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78FC9BF7" w:rsidR="00C05D9B" w:rsidRDefault="00C05D9B" w:rsidP="00626C39">
      <w:pPr>
        <w:rPr>
          <w:lang w:val="ru-RU"/>
        </w:rPr>
      </w:pPr>
    </w:p>
    <w:p w14:paraId="2387267B" w14:textId="77777777" w:rsidR="009657F6" w:rsidRDefault="009657F6" w:rsidP="00626C39">
      <w:pPr>
        <w:rPr>
          <w:lang w:val="ru-RU"/>
        </w:rPr>
      </w:pPr>
    </w:p>
    <w:p w14:paraId="43F13231" w14:textId="6A78D460" w:rsidR="004B1E4E" w:rsidRPr="00B56823" w:rsidRDefault="003A0F08" w:rsidP="40B962A2">
      <w:pPr>
        <w:pStyle w:val="TitlePageHeading"/>
        <w:tabs>
          <w:tab w:val="left" w:pos="5370"/>
        </w:tabs>
        <w:rPr>
          <w:rFonts w:cs="Times New Roman"/>
          <w:szCs w:val="24"/>
        </w:rPr>
      </w:pPr>
      <w:r w:rsidRPr="00B56823">
        <w:rPr>
          <w:rFonts w:cs="Times New Roman"/>
          <w:szCs w:val="24"/>
        </w:rPr>
        <w:t>Russian Federation’s Complian</w:t>
      </w:r>
      <w:r w:rsidR="00FD275B" w:rsidRPr="00B56823">
        <w:rPr>
          <w:rFonts w:cs="Times New Roman"/>
          <w:szCs w:val="24"/>
        </w:rPr>
        <w:t>ce with the International Covenant on Economic, Social, and Cultural Rights</w:t>
      </w:r>
      <w:r w:rsidR="00E114C5" w:rsidRPr="00B56823">
        <w:rPr>
          <w:rFonts w:cs="Times New Roman"/>
          <w:szCs w:val="24"/>
        </w:rPr>
        <w:t xml:space="preserve">: </w:t>
      </w:r>
      <w:r w:rsidR="00FD275B" w:rsidRPr="00B56823">
        <w:rPr>
          <w:rFonts w:cs="Times New Roman"/>
          <w:szCs w:val="24"/>
        </w:rPr>
        <w:t xml:space="preserve">Gender-Based Violence </w:t>
      </w:r>
      <w:r w:rsidR="00012C1B" w:rsidRPr="00B56823">
        <w:rPr>
          <w:rFonts w:cs="Times New Roman"/>
          <w:szCs w:val="24"/>
        </w:rPr>
        <w:t>&amp; Foreign Agent</w:t>
      </w:r>
      <w:r w:rsidR="06E55059" w:rsidRPr="00B56823">
        <w:rPr>
          <w:rFonts w:cs="Times New Roman"/>
          <w:szCs w:val="24"/>
        </w:rPr>
        <w:t>s</w:t>
      </w:r>
      <w:r w:rsidR="00012C1B" w:rsidRPr="00B56823">
        <w:rPr>
          <w:rFonts w:cs="Times New Roman"/>
          <w:szCs w:val="24"/>
        </w:rPr>
        <w:t xml:space="preserve"> Law</w:t>
      </w:r>
    </w:p>
    <w:p w14:paraId="5DC74E00" w14:textId="0D86E8FA" w:rsidR="00550A8F" w:rsidRPr="00B56823" w:rsidRDefault="00550A8F" w:rsidP="00550A8F">
      <w:pPr>
        <w:pStyle w:val="TitlePageHeading"/>
        <w:rPr>
          <w:rFonts w:cs="Times New Roman"/>
          <w:szCs w:val="24"/>
        </w:rPr>
      </w:pPr>
    </w:p>
    <w:p w14:paraId="26D24DDC" w14:textId="7BEA484F" w:rsidR="004B1E4E" w:rsidRPr="00B56823" w:rsidRDefault="004B1E4E" w:rsidP="00550A8F">
      <w:pPr>
        <w:pStyle w:val="TitlePageHeading"/>
        <w:rPr>
          <w:rFonts w:cs="Times New Roman"/>
          <w:szCs w:val="24"/>
        </w:rPr>
      </w:pPr>
      <w:r w:rsidRPr="00B56823">
        <w:rPr>
          <w:rFonts w:cs="Times New Roman"/>
          <w:szCs w:val="24"/>
        </w:rPr>
        <w:t xml:space="preserve">Submitted by </w:t>
      </w:r>
      <w:r w:rsidR="00AA7FCB" w:rsidRPr="00B56823">
        <w:rPr>
          <w:rFonts w:cs="Times New Roman"/>
          <w:szCs w:val="24"/>
        </w:rPr>
        <w:t>T</w:t>
      </w:r>
      <w:r w:rsidRPr="00B56823">
        <w:rPr>
          <w:rFonts w:cs="Times New Roman"/>
          <w:szCs w:val="24"/>
        </w:rPr>
        <w:t>he Advocates for Human Rights</w:t>
      </w:r>
    </w:p>
    <w:p w14:paraId="25D3BE21" w14:textId="0D3E4BE1" w:rsidR="00550A8F" w:rsidRPr="00550A8F" w:rsidRDefault="004B1E4E" w:rsidP="00550A8F">
      <w:pPr>
        <w:pStyle w:val="TitlePageSubheading"/>
      </w:pPr>
      <w:r>
        <w:t>a non-governmental organization in special consultative status with ECOSOC</w:t>
      </w:r>
      <w:r w:rsidR="00624A10">
        <w:t xml:space="preserve"> since 1996</w:t>
      </w:r>
      <w:r w:rsidR="00550A8F">
        <w:t xml:space="preserve"> </w:t>
      </w:r>
    </w:p>
    <w:p w14:paraId="5D0E9FCD" w14:textId="77777777" w:rsidR="00716FA6" w:rsidRDefault="00716FA6" w:rsidP="0031166B">
      <w:pPr>
        <w:pStyle w:val="TitlePageSubheading"/>
        <w:rPr>
          <w:b/>
          <w:bCs/>
        </w:rPr>
      </w:pPr>
    </w:p>
    <w:p w14:paraId="24E688AE" w14:textId="3D381896" w:rsidR="004B1E4E" w:rsidRPr="009218F0" w:rsidRDefault="004B1E4E" w:rsidP="0031166B">
      <w:pPr>
        <w:pStyle w:val="TitlePageSubheading"/>
        <w:rPr>
          <w:b/>
          <w:bCs/>
        </w:rPr>
      </w:pPr>
      <w:r w:rsidRPr="009218F0">
        <w:rPr>
          <w:b/>
          <w:bCs/>
        </w:rPr>
        <w:t>for the</w:t>
      </w:r>
      <w:r w:rsidR="00EE3828" w:rsidRPr="009218F0">
        <w:rPr>
          <w:b/>
          <w:bCs/>
        </w:rPr>
        <w:t xml:space="preserve"> </w:t>
      </w:r>
      <w:r w:rsidR="00012C1B" w:rsidRPr="009218F0">
        <w:rPr>
          <w:b/>
          <w:bCs/>
        </w:rPr>
        <w:t>7</w:t>
      </w:r>
      <w:r w:rsidR="000C2A6E">
        <w:rPr>
          <w:b/>
          <w:bCs/>
        </w:rPr>
        <w:t>8th</w:t>
      </w:r>
      <w:r w:rsidRPr="009218F0">
        <w:rPr>
          <w:b/>
          <w:bCs/>
        </w:rPr>
        <w:t xml:space="preserve"> Session of the </w:t>
      </w:r>
      <w:r w:rsidR="00012C1B" w:rsidRPr="009218F0">
        <w:rPr>
          <w:b/>
          <w:bCs/>
        </w:rPr>
        <w:t>Committee on Economic, Social, and Cultural Rights</w:t>
      </w:r>
    </w:p>
    <w:p w14:paraId="2364C833" w14:textId="5ED23481" w:rsidR="0031166B" w:rsidRPr="009218F0" w:rsidRDefault="00030702" w:rsidP="0031166B">
      <w:pPr>
        <w:pStyle w:val="TitlePageSubheading"/>
        <w:rPr>
          <w:b/>
          <w:bCs/>
        </w:rPr>
      </w:pPr>
      <w:r w:rsidRPr="009218F0">
        <w:rPr>
          <w:b/>
          <w:bCs/>
        </w:rPr>
        <w:t>08</w:t>
      </w:r>
      <w:r w:rsidR="009C77F2" w:rsidRPr="009218F0">
        <w:rPr>
          <w:b/>
          <w:bCs/>
        </w:rPr>
        <w:t xml:space="preserve"> </w:t>
      </w:r>
      <w:r w:rsidRPr="009218F0">
        <w:rPr>
          <w:b/>
          <w:bCs/>
        </w:rPr>
        <w:t>September</w:t>
      </w:r>
      <w:r w:rsidR="009218F0">
        <w:rPr>
          <w:b/>
          <w:bCs/>
        </w:rPr>
        <w:t xml:space="preserve"> 2025</w:t>
      </w:r>
      <w:r w:rsidR="005933C7" w:rsidRPr="009218F0">
        <w:rPr>
          <w:b/>
          <w:bCs/>
        </w:rPr>
        <w:t>–</w:t>
      </w:r>
      <w:r w:rsidRPr="009218F0">
        <w:rPr>
          <w:b/>
          <w:bCs/>
        </w:rPr>
        <w:t>26</w:t>
      </w:r>
      <w:r w:rsidR="009C77F2" w:rsidRPr="009218F0">
        <w:rPr>
          <w:b/>
          <w:bCs/>
        </w:rPr>
        <w:t xml:space="preserve"> </w:t>
      </w:r>
      <w:r w:rsidRPr="009218F0">
        <w:rPr>
          <w:b/>
          <w:bCs/>
        </w:rPr>
        <w:t>September</w:t>
      </w:r>
      <w:r w:rsidR="009C77F2" w:rsidRPr="009218F0">
        <w:rPr>
          <w:b/>
          <w:bCs/>
        </w:rPr>
        <w:t xml:space="preserve"> 20</w:t>
      </w:r>
      <w:r w:rsidRPr="009218F0">
        <w:rPr>
          <w:b/>
          <w:bCs/>
        </w:rPr>
        <w:t>25</w:t>
      </w:r>
    </w:p>
    <w:p w14:paraId="4E22A074" w14:textId="77777777" w:rsidR="005933C7" w:rsidRPr="009218F0" w:rsidRDefault="005933C7" w:rsidP="0031166B">
      <w:pPr>
        <w:pStyle w:val="TitlePageSubheading"/>
        <w:rPr>
          <w:b/>
          <w:bCs/>
        </w:rPr>
      </w:pPr>
    </w:p>
    <w:p w14:paraId="3D93E372" w14:textId="7561894D" w:rsidR="00C214BA" w:rsidRPr="009218F0" w:rsidRDefault="00C214BA" w:rsidP="0031166B">
      <w:pPr>
        <w:pStyle w:val="TitlePageSubheading"/>
        <w:rPr>
          <w:b/>
          <w:bCs/>
        </w:rPr>
      </w:pPr>
      <w:r w:rsidRPr="009218F0">
        <w:rPr>
          <w:b/>
          <w:bCs/>
        </w:rPr>
        <w:t xml:space="preserve">Submitted </w:t>
      </w:r>
      <w:r w:rsidR="009218F0">
        <w:rPr>
          <w:b/>
          <w:bCs/>
        </w:rPr>
        <w:t>0</w:t>
      </w:r>
      <w:r w:rsidR="00030702" w:rsidRPr="009218F0">
        <w:rPr>
          <w:b/>
          <w:bCs/>
        </w:rPr>
        <w:t>8</w:t>
      </w:r>
      <w:r w:rsidR="00DE3E4D" w:rsidRPr="009218F0">
        <w:rPr>
          <w:b/>
          <w:bCs/>
        </w:rPr>
        <w:t xml:space="preserve"> </w:t>
      </w:r>
      <w:r w:rsidR="00030702" w:rsidRPr="009218F0">
        <w:rPr>
          <w:b/>
          <w:bCs/>
        </w:rPr>
        <w:t>August</w:t>
      </w:r>
      <w:r w:rsidR="009C77F2" w:rsidRPr="009218F0">
        <w:rPr>
          <w:b/>
          <w:bCs/>
        </w:rPr>
        <w:t xml:space="preserve"> 20</w:t>
      </w:r>
      <w:r w:rsidR="00030702" w:rsidRPr="009218F0">
        <w:rPr>
          <w:b/>
          <w:bCs/>
        </w:rPr>
        <w:t>25</w:t>
      </w:r>
    </w:p>
    <w:p w14:paraId="050E56A1" w14:textId="77777777" w:rsidR="003A0F08" w:rsidRDefault="003A0F08" w:rsidP="40B962A2">
      <w:pPr>
        <w:pStyle w:val="AuthorDescriptiontext"/>
        <w:rPr>
          <w:rFonts w:eastAsia="Times New Roman"/>
          <w:color w:val="000000" w:themeColor="text1"/>
        </w:rPr>
      </w:pPr>
    </w:p>
    <w:p w14:paraId="3B1D165B" w14:textId="6B9CF6EA" w:rsidR="003A0F08" w:rsidRDefault="003A0F08" w:rsidP="40B962A2">
      <w:pPr>
        <w:pStyle w:val="AuthorDescriptiontext"/>
        <w:rPr>
          <w:rFonts w:eastAsia="Times New Roman"/>
          <w:color w:val="000000" w:themeColor="text1"/>
        </w:rPr>
      </w:pPr>
      <w:r w:rsidRPr="003A0F08">
        <w:rPr>
          <w:rFonts w:eastAsia="Times New Roman"/>
          <w:b/>
          <w:bCs/>
          <w:color w:val="000000" w:themeColor="text1"/>
        </w:rPr>
        <w:t>The Advocates for Human Rights</w:t>
      </w:r>
      <w:r w:rsidRPr="003A0F08">
        <w:rPr>
          <w:rFonts w:eastAsia="Times New Roman"/>
          <w:color w:val="000000" w:themeColor="text1"/>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009A10AD">
        <w:rPr>
          <w:rFonts w:eastAsia="Times New Roman"/>
          <w:color w:val="000000" w:themeColor="text1"/>
        </w:rPr>
        <w:t>.</w:t>
      </w:r>
    </w:p>
    <w:p w14:paraId="28BD8A38" w14:textId="77777777" w:rsidR="003A0F08" w:rsidRDefault="003A0F08" w:rsidP="40B962A2">
      <w:pPr>
        <w:pStyle w:val="AuthorDescriptiontext"/>
        <w:rPr>
          <w:rFonts w:eastAsia="Times New Roman"/>
          <w:color w:val="000000" w:themeColor="text1"/>
        </w:rPr>
      </w:pPr>
    </w:p>
    <w:p w14:paraId="7A202357" w14:textId="77777777" w:rsidR="003A0F08" w:rsidRDefault="003A0F08" w:rsidP="40B962A2">
      <w:pPr>
        <w:pStyle w:val="AuthorDescriptiontext"/>
        <w:rPr>
          <w:rFonts w:eastAsia="Times New Roman"/>
          <w:color w:val="000000" w:themeColor="text1"/>
        </w:rPr>
      </w:pPr>
    </w:p>
    <w:p w14:paraId="07F8DA55" w14:textId="77777777" w:rsidR="003A0F08" w:rsidRDefault="003A0F08" w:rsidP="40B962A2">
      <w:pPr>
        <w:pStyle w:val="AuthorDescriptiontext"/>
        <w:rPr>
          <w:rFonts w:eastAsia="Times New Roman"/>
          <w:color w:val="000000" w:themeColor="text1"/>
        </w:rPr>
      </w:pPr>
    </w:p>
    <w:p w14:paraId="59730411" w14:textId="77777777" w:rsidR="003A0F08" w:rsidRDefault="003A0F08" w:rsidP="40B962A2">
      <w:pPr>
        <w:pStyle w:val="AuthorDescriptiontext"/>
        <w:rPr>
          <w:rFonts w:eastAsia="Times New Roman"/>
          <w:color w:val="000000" w:themeColor="text1"/>
        </w:rPr>
      </w:pPr>
    </w:p>
    <w:p w14:paraId="5E27ADCA" w14:textId="77777777" w:rsidR="003A0F08" w:rsidRDefault="003A0F08" w:rsidP="40B962A2">
      <w:pPr>
        <w:pStyle w:val="AuthorDescriptiontext"/>
        <w:rPr>
          <w:rFonts w:eastAsia="Times New Roman"/>
          <w:color w:val="000000" w:themeColor="text1"/>
        </w:rPr>
      </w:pPr>
    </w:p>
    <w:p w14:paraId="2F1647E4" w14:textId="77777777" w:rsidR="003A0F08" w:rsidRDefault="003A0F08" w:rsidP="40B962A2">
      <w:pPr>
        <w:pStyle w:val="AuthorDescriptiontext"/>
        <w:rPr>
          <w:rFonts w:eastAsia="Times New Roman"/>
          <w:color w:val="000000" w:themeColor="text1"/>
        </w:rPr>
      </w:pPr>
    </w:p>
    <w:p w14:paraId="59EF6277" w14:textId="77777777" w:rsidR="003A0F08" w:rsidRDefault="003A0F08" w:rsidP="40B962A2">
      <w:pPr>
        <w:pStyle w:val="AuthorDescriptiontext"/>
        <w:rPr>
          <w:rFonts w:eastAsia="Times New Roman"/>
          <w:color w:val="000000" w:themeColor="text1"/>
        </w:rPr>
      </w:pPr>
    </w:p>
    <w:p w14:paraId="79CD8596" w14:textId="77777777" w:rsidR="003A0F08" w:rsidRDefault="003A0F08" w:rsidP="40B962A2">
      <w:pPr>
        <w:pStyle w:val="AuthorDescriptiontext"/>
        <w:rPr>
          <w:rFonts w:eastAsia="Times New Roman"/>
          <w:color w:val="000000" w:themeColor="text1"/>
        </w:rPr>
      </w:pPr>
    </w:p>
    <w:p w14:paraId="53987EB4" w14:textId="77777777" w:rsidR="003A0F08" w:rsidRDefault="003A0F08" w:rsidP="40B962A2">
      <w:pPr>
        <w:pStyle w:val="AuthorDescriptiontext"/>
        <w:rPr>
          <w:rFonts w:eastAsia="Times New Roman"/>
          <w:color w:val="000000" w:themeColor="text1"/>
        </w:rPr>
      </w:pPr>
    </w:p>
    <w:p w14:paraId="1D078DF1" w14:textId="77777777" w:rsidR="003A0F08" w:rsidRDefault="003A0F08" w:rsidP="40B962A2">
      <w:pPr>
        <w:pStyle w:val="AuthorDescriptiontext"/>
        <w:rPr>
          <w:rFonts w:eastAsia="Times New Roman"/>
          <w:color w:val="000000" w:themeColor="text1"/>
        </w:rPr>
      </w:pPr>
    </w:p>
    <w:p w14:paraId="2DA6CFEF" w14:textId="77777777" w:rsidR="003251F5" w:rsidRDefault="003251F5" w:rsidP="003251F5">
      <w:pPr>
        <w:pStyle w:val="SectionSummary"/>
        <w:jc w:val="left"/>
      </w:pPr>
    </w:p>
    <w:p w14:paraId="75B00959" w14:textId="36F103B5" w:rsidR="008F2F99" w:rsidRDefault="0051536E" w:rsidP="003251F5">
      <w:pPr>
        <w:pStyle w:val="SectionSummary"/>
      </w:pPr>
      <w:r>
        <w:lastRenderedPageBreak/>
        <w:t xml:space="preserve">The Russian Federation </w:t>
      </w:r>
      <w:r w:rsidR="008F2F99" w:rsidRPr="008F2F99">
        <w:t xml:space="preserve">fails to uphold its obligations under the </w:t>
      </w:r>
      <w:r>
        <w:t>International Covenant on Economic, Social, and Cultural Rights.</w:t>
      </w:r>
    </w:p>
    <w:p w14:paraId="51890D66" w14:textId="0603B53A" w:rsidR="00682344" w:rsidRPr="009657F6" w:rsidRDefault="00682344" w:rsidP="004817BC">
      <w:pPr>
        <w:pStyle w:val="SectionHeading"/>
        <w:numPr>
          <w:ilvl w:val="0"/>
          <w:numId w:val="0"/>
        </w:numPr>
        <w:spacing w:before="120" w:after="0"/>
        <w:rPr>
          <w:rFonts w:cs="Times New Roman"/>
        </w:rPr>
      </w:pPr>
      <w:r w:rsidRPr="009657F6">
        <w:rPr>
          <w:rFonts w:cs="Times New Roman"/>
        </w:rPr>
        <w:t xml:space="preserve">Non-discrimination </w:t>
      </w:r>
      <w:r w:rsidR="00FF6FA0" w:rsidRPr="009657F6">
        <w:rPr>
          <w:rFonts w:cs="Times New Roman"/>
        </w:rPr>
        <w:t xml:space="preserve">(Article </w:t>
      </w:r>
      <w:r w:rsidR="006C2E9A" w:rsidRPr="009657F6">
        <w:rPr>
          <w:rFonts w:cs="Times New Roman"/>
        </w:rPr>
        <w:t>2 (2)</w:t>
      </w:r>
      <w:r w:rsidR="00181588" w:rsidRPr="009657F6">
        <w:rPr>
          <w:rFonts w:cs="Times New Roman"/>
        </w:rPr>
        <w:t xml:space="preserve">, </w:t>
      </w:r>
      <w:r w:rsidR="00B44A9E" w:rsidRPr="009657F6">
        <w:rPr>
          <w:rFonts w:cs="Times New Roman"/>
        </w:rPr>
        <w:t>(</w:t>
      </w:r>
      <w:r w:rsidR="00181588" w:rsidRPr="009657F6">
        <w:rPr>
          <w:rFonts w:cs="Times New Roman"/>
        </w:rPr>
        <w:t>8-9</w:t>
      </w:r>
      <w:r w:rsidR="00FF6FA0" w:rsidRPr="009657F6">
        <w:rPr>
          <w:rFonts w:cs="Times New Roman"/>
        </w:rPr>
        <w:t>)</w:t>
      </w:r>
      <w:r w:rsidR="0095030B" w:rsidRPr="00B56823">
        <w:rPr>
          <w:rStyle w:val="FootnoteReference"/>
          <w:rFonts w:cs="Times New Roman"/>
          <w:szCs w:val="24"/>
          <w:lang w:val="fr-FR"/>
        </w:rPr>
        <w:footnoteReference w:id="2"/>
      </w:r>
      <w:r w:rsidR="001F305D" w:rsidRPr="009657F6">
        <w:rPr>
          <w:rFonts w:cs="Times New Roman"/>
        </w:rPr>
        <w:t xml:space="preserve"> </w:t>
      </w:r>
    </w:p>
    <w:p w14:paraId="46F38AD8" w14:textId="236CFDFC" w:rsidR="00F61F36" w:rsidRPr="00B56823" w:rsidRDefault="00AA78A3" w:rsidP="004817BC">
      <w:pPr>
        <w:pStyle w:val="SectionHeading"/>
        <w:numPr>
          <w:ilvl w:val="0"/>
          <w:numId w:val="0"/>
        </w:numPr>
        <w:spacing w:after="120"/>
        <w:rPr>
          <w:rFonts w:cs="Times New Roman"/>
          <w:szCs w:val="24"/>
        </w:rPr>
      </w:pPr>
      <w:r w:rsidRPr="00B56823">
        <w:rPr>
          <w:rFonts w:cs="Times New Roman"/>
          <w:szCs w:val="24"/>
        </w:rPr>
        <w:t>The Foreign</w:t>
      </w:r>
      <w:r w:rsidR="00F61F36" w:rsidRPr="00B56823">
        <w:rPr>
          <w:rFonts w:cs="Times New Roman"/>
          <w:szCs w:val="24"/>
        </w:rPr>
        <w:t xml:space="preserve"> Agents</w:t>
      </w:r>
      <w:r w:rsidR="00FF6FA0" w:rsidRPr="00B56823">
        <w:rPr>
          <w:rFonts w:cs="Times New Roman"/>
          <w:szCs w:val="24"/>
        </w:rPr>
        <w:t xml:space="preserve"> Law</w:t>
      </w:r>
      <w:r w:rsidR="00F61F36" w:rsidRPr="00B56823">
        <w:rPr>
          <w:rFonts w:cs="Times New Roman"/>
          <w:szCs w:val="24"/>
        </w:rPr>
        <w:t xml:space="preserve"> restricts civil society organizations and human rights defenders </w:t>
      </w:r>
    </w:p>
    <w:p w14:paraId="5456C17E" w14:textId="5939FC35" w:rsidR="007E2D0E" w:rsidRPr="007E2D0E" w:rsidRDefault="005211ED" w:rsidP="007E2D0E">
      <w:pPr>
        <w:pStyle w:val="ListParagraph"/>
        <w:numPr>
          <w:ilvl w:val="0"/>
          <w:numId w:val="7"/>
        </w:numPr>
        <w:spacing w:after="120" w:line="240" w:lineRule="auto"/>
        <w:contextualSpacing w:val="0"/>
        <w:jc w:val="both"/>
        <w:rPr>
          <w:rFonts w:ascii="Times New Roman" w:eastAsia="Times New Roman" w:hAnsi="Times New Roman"/>
        </w:rPr>
      </w:pPr>
      <w:bookmarkStart w:id="0" w:name="_Hlk42257829"/>
      <w:r>
        <w:rPr>
          <w:rFonts w:ascii="Times New Roman" w:eastAsia="Times New Roman" w:hAnsi="Times New Roman"/>
          <w:sz w:val="24"/>
          <w:szCs w:val="24"/>
        </w:rPr>
        <w:t xml:space="preserve">In 2012, </w:t>
      </w:r>
      <w:r w:rsidR="00AC58F3" w:rsidRPr="00B31159">
        <w:rPr>
          <w:rFonts w:ascii="Times New Roman" w:eastAsia="Times New Roman" w:hAnsi="Times New Roman"/>
          <w:sz w:val="24"/>
          <w:szCs w:val="24"/>
        </w:rPr>
        <w:t xml:space="preserve">Bill </w:t>
      </w:r>
      <w:r w:rsidR="00ED04A8" w:rsidRPr="00B31159">
        <w:rPr>
          <w:rFonts w:ascii="Times New Roman" w:eastAsia="Times New Roman" w:hAnsi="Times New Roman"/>
          <w:sz w:val="24"/>
          <w:szCs w:val="24"/>
        </w:rPr>
        <w:t>N</w:t>
      </w:r>
      <w:r w:rsidR="00AC58F3" w:rsidRPr="00B31159">
        <w:rPr>
          <w:rFonts w:ascii="Times New Roman" w:eastAsia="Times New Roman" w:hAnsi="Times New Roman"/>
          <w:sz w:val="24"/>
          <w:szCs w:val="24"/>
        </w:rPr>
        <w:t>o. 121-FZ</w:t>
      </w:r>
      <w:r w:rsidR="00435E07" w:rsidRPr="00B31159">
        <w:rPr>
          <w:rFonts w:ascii="Times New Roman" w:eastAsia="Times New Roman" w:hAnsi="Times New Roman"/>
          <w:sz w:val="24"/>
          <w:szCs w:val="24"/>
        </w:rPr>
        <w:t xml:space="preserve">, </w:t>
      </w:r>
      <w:r w:rsidR="009D1EE9">
        <w:rPr>
          <w:rFonts w:ascii="Times New Roman" w:eastAsia="Times New Roman" w:hAnsi="Times New Roman"/>
          <w:sz w:val="24"/>
          <w:szCs w:val="24"/>
        </w:rPr>
        <w:t>i.e.</w:t>
      </w:r>
      <w:r w:rsidR="00255503">
        <w:rPr>
          <w:rFonts w:ascii="Times New Roman" w:eastAsia="Times New Roman" w:hAnsi="Times New Roman"/>
          <w:sz w:val="24"/>
          <w:szCs w:val="24"/>
        </w:rPr>
        <w:t>,</w:t>
      </w:r>
      <w:r w:rsidR="2901513D" w:rsidRPr="00B31159">
        <w:rPr>
          <w:rFonts w:ascii="Times New Roman" w:eastAsia="Times New Roman" w:hAnsi="Times New Roman"/>
          <w:sz w:val="24"/>
          <w:szCs w:val="24"/>
        </w:rPr>
        <w:t xml:space="preserve"> </w:t>
      </w:r>
      <w:r w:rsidR="00435E07">
        <w:rPr>
          <w:rFonts w:ascii="Times New Roman" w:eastAsia="Times New Roman" w:hAnsi="Times New Roman"/>
          <w:sz w:val="24"/>
          <w:szCs w:val="24"/>
        </w:rPr>
        <w:t>the</w:t>
      </w:r>
      <w:r w:rsidR="005A79C7" w:rsidRPr="00B31159">
        <w:rPr>
          <w:rFonts w:ascii="Times New Roman" w:eastAsia="Times New Roman" w:hAnsi="Times New Roman"/>
          <w:sz w:val="24"/>
          <w:szCs w:val="24"/>
        </w:rPr>
        <w:t xml:space="preserve"> </w:t>
      </w:r>
      <w:r w:rsidR="005A79C7" w:rsidRPr="000A73DC">
        <w:rPr>
          <w:rFonts w:ascii="Times New Roman" w:eastAsia="Times New Roman" w:hAnsi="Times New Roman"/>
          <w:sz w:val="24"/>
          <w:szCs w:val="24"/>
        </w:rPr>
        <w:t>Foreign Agent</w:t>
      </w:r>
      <w:r w:rsidR="00E240E4">
        <w:rPr>
          <w:rFonts w:ascii="Times New Roman" w:eastAsia="Times New Roman" w:hAnsi="Times New Roman"/>
          <w:sz w:val="24"/>
          <w:szCs w:val="24"/>
        </w:rPr>
        <w:t>s</w:t>
      </w:r>
      <w:r w:rsidR="005A79C7">
        <w:rPr>
          <w:rFonts w:ascii="Times New Roman" w:eastAsia="Times New Roman" w:hAnsi="Times New Roman"/>
          <w:sz w:val="24"/>
          <w:szCs w:val="24"/>
        </w:rPr>
        <w:t xml:space="preserve"> Law</w:t>
      </w:r>
      <w:r w:rsidR="00C97158">
        <w:rPr>
          <w:rFonts w:ascii="Times New Roman" w:eastAsia="Times New Roman" w:hAnsi="Times New Roman"/>
          <w:sz w:val="24"/>
          <w:szCs w:val="24"/>
        </w:rPr>
        <w:t>,</w:t>
      </w:r>
      <w:r w:rsidR="005A79C7" w:rsidRPr="000A73DC">
        <w:rPr>
          <w:rFonts w:ascii="Times New Roman" w:eastAsia="Times New Roman" w:hAnsi="Times New Roman"/>
          <w:sz w:val="24"/>
          <w:szCs w:val="24"/>
        </w:rPr>
        <w:t xml:space="preserve"> </w:t>
      </w:r>
      <w:r w:rsidR="00C97158">
        <w:rPr>
          <w:rFonts w:ascii="Times New Roman" w:eastAsia="Times New Roman" w:hAnsi="Times New Roman"/>
          <w:sz w:val="24"/>
          <w:szCs w:val="24"/>
        </w:rPr>
        <w:t>entered into force</w:t>
      </w:r>
      <w:r w:rsidR="005A79C7" w:rsidRPr="00B31159">
        <w:rPr>
          <w:rFonts w:ascii="Times New Roman" w:eastAsia="Times New Roman" w:hAnsi="Times New Roman"/>
          <w:sz w:val="24"/>
          <w:szCs w:val="24"/>
        </w:rPr>
        <w:t>.</w:t>
      </w:r>
      <w:r w:rsidR="009C3887" w:rsidRPr="00BD1FD6">
        <w:rPr>
          <w:rStyle w:val="FootnoteReference"/>
          <w:rFonts w:ascii="Times New Roman" w:eastAsia="Times New Roman" w:hAnsi="Times New Roman"/>
          <w:sz w:val="24"/>
          <w:szCs w:val="24"/>
        </w:rPr>
        <w:footnoteReference w:id="3"/>
      </w:r>
      <w:r w:rsidR="00E622AC" w:rsidRPr="00B31159">
        <w:rPr>
          <w:rFonts w:ascii="Times New Roman" w:eastAsia="Times New Roman" w:hAnsi="Times New Roman"/>
          <w:sz w:val="24"/>
          <w:szCs w:val="24"/>
        </w:rPr>
        <w:t xml:space="preserve"> </w:t>
      </w:r>
      <w:r w:rsidR="00235895">
        <w:rPr>
          <w:rFonts w:ascii="Times New Roman" w:eastAsia="Times New Roman" w:hAnsi="Times New Roman"/>
          <w:sz w:val="24"/>
          <w:szCs w:val="24"/>
        </w:rPr>
        <w:t>The law</w:t>
      </w:r>
      <w:r w:rsidR="00C2786E" w:rsidRPr="00B31159">
        <w:rPr>
          <w:rFonts w:ascii="Times New Roman" w:eastAsia="Times New Roman" w:hAnsi="Times New Roman"/>
          <w:sz w:val="24"/>
          <w:szCs w:val="24"/>
        </w:rPr>
        <w:t xml:space="preserve"> imposes</w:t>
      </w:r>
      <w:r w:rsidR="001F7CEF" w:rsidRPr="00B31159">
        <w:rPr>
          <w:rFonts w:ascii="Times New Roman" w:eastAsia="Times New Roman" w:hAnsi="Times New Roman"/>
          <w:sz w:val="24"/>
          <w:szCs w:val="24"/>
        </w:rPr>
        <w:t xml:space="preserve"> burdensome requirements </w:t>
      </w:r>
      <w:r w:rsidR="00A71B95" w:rsidRPr="00B31159">
        <w:rPr>
          <w:rFonts w:ascii="Times New Roman" w:eastAsia="Times New Roman" w:hAnsi="Times New Roman"/>
          <w:sz w:val="24"/>
          <w:szCs w:val="24"/>
        </w:rPr>
        <w:t>on</w:t>
      </w:r>
      <w:r w:rsidR="00B2716C" w:rsidRPr="00B31159">
        <w:rPr>
          <w:rFonts w:ascii="Times New Roman" w:eastAsia="Times New Roman" w:hAnsi="Times New Roman"/>
          <w:sz w:val="24"/>
          <w:szCs w:val="24"/>
        </w:rPr>
        <w:t xml:space="preserve"> </w:t>
      </w:r>
      <w:r w:rsidR="00E240E4">
        <w:rPr>
          <w:rFonts w:ascii="Times New Roman" w:eastAsia="Times New Roman" w:hAnsi="Times New Roman"/>
          <w:sz w:val="24"/>
          <w:szCs w:val="24"/>
        </w:rPr>
        <w:t>those</w:t>
      </w:r>
      <w:r w:rsidR="001F7CEF" w:rsidRPr="00B31159">
        <w:rPr>
          <w:rFonts w:ascii="Times New Roman" w:eastAsia="Times New Roman" w:hAnsi="Times New Roman"/>
          <w:sz w:val="24"/>
          <w:szCs w:val="24"/>
        </w:rPr>
        <w:t xml:space="preserve"> </w:t>
      </w:r>
      <w:r w:rsidR="005169DC" w:rsidRPr="00B31159">
        <w:rPr>
          <w:rFonts w:ascii="Times New Roman" w:eastAsia="Times New Roman" w:hAnsi="Times New Roman"/>
          <w:sz w:val="24"/>
          <w:szCs w:val="24"/>
        </w:rPr>
        <w:t xml:space="preserve">the </w:t>
      </w:r>
      <w:r w:rsidR="00E240E4">
        <w:rPr>
          <w:rFonts w:ascii="Times New Roman" w:eastAsia="Times New Roman" w:hAnsi="Times New Roman"/>
          <w:sz w:val="24"/>
          <w:szCs w:val="24"/>
        </w:rPr>
        <w:t>state</w:t>
      </w:r>
      <w:r w:rsidR="005169DC" w:rsidRPr="00B31159">
        <w:rPr>
          <w:rFonts w:ascii="Times New Roman" w:eastAsia="Times New Roman" w:hAnsi="Times New Roman"/>
          <w:sz w:val="24"/>
          <w:szCs w:val="24"/>
        </w:rPr>
        <w:t xml:space="preserve"> designates </w:t>
      </w:r>
      <w:r w:rsidR="00B2716C" w:rsidRPr="00B31159">
        <w:rPr>
          <w:rFonts w:ascii="Times New Roman" w:eastAsia="Times New Roman" w:hAnsi="Times New Roman"/>
          <w:sz w:val="24"/>
          <w:szCs w:val="24"/>
        </w:rPr>
        <w:t>as</w:t>
      </w:r>
      <w:r w:rsidR="7701AF13" w:rsidRPr="00B31159">
        <w:rPr>
          <w:rStyle w:val="FootnoteReference"/>
          <w:rFonts w:ascii="Times New Roman" w:eastAsia="Times New Roman" w:hAnsi="Times New Roman"/>
          <w:sz w:val="24"/>
          <w:szCs w:val="24"/>
        </w:rPr>
        <w:t xml:space="preserve"> </w:t>
      </w:r>
      <w:r w:rsidR="00E709F1" w:rsidRPr="00B31159">
        <w:rPr>
          <w:rFonts w:ascii="Times New Roman" w:eastAsia="Times New Roman" w:hAnsi="Times New Roman"/>
          <w:sz w:val="24"/>
          <w:szCs w:val="24"/>
        </w:rPr>
        <w:t>“</w:t>
      </w:r>
      <w:r w:rsidR="00C84B03" w:rsidRPr="00B31159">
        <w:rPr>
          <w:rFonts w:ascii="Times New Roman" w:eastAsia="Times New Roman" w:hAnsi="Times New Roman"/>
          <w:sz w:val="24"/>
          <w:szCs w:val="24"/>
        </w:rPr>
        <w:t>foreign agents</w:t>
      </w:r>
      <w:r w:rsidR="00A71B95" w:rsidRPr="00B31159">
        <w:rPr>
          <w:rFonts w:ascii="Times New Roman" w:eastAsia="Times New Roman" w:hAnsi="Times New Roman"/>
          <w:sz w:val="24"/>
          <w:szCs w:val="24"/>
        </w:rPr>
        <w:t>.</w:t>
      </w:r>
      <w:r w:rsidR="00011864" w:rsidRPr="00B31159">
        <w:rPr>
          <w:rFonts w:ascii="Times New Roman" w:eastAsia="Times New Roman" w:hAnsi="Times New Roman"/>
          <w:sz w:val="24"/>
          <w:szCs w:val="24"/>
        </w:rPr>
        <w:t>”</w:t>
      </w:r>
      <w:r w:rsidR="001F6991" w:rsidRPr="00BD1FD6">
        <w:rPr>
          <w:rStyle w:val="FootnoteReference"/>
          <w:rFonts w:ascii="Times New Roman" w:eastAsia="Times New Roman" w:hAnsi="Times New Roman"/>
          <w:sz w:val="24"/>
          <w:szCs w:val="24"/>
        </w:rPr>
        <w:footnoteReference w:id="4"/>
      </w:r>
      <w:r w:rsidR="008F6CBB">
        <w:rPr>
          <w:rFonts w:ascii="Times New Roman" w:eastAsia="Times New Roman" w:hAnsi="Times New Roman"/>
          <w:sz w:val="24"/>
          <w:szCs w:val="24"/>
        </w:rPr>
        <w:t xml:space="preserve"> </w:t>
      </w:r>
      <w:r w:rsidR="002C4F3A" w:rsidRPr="00B31159">
        <w:rPr>
          <w:rFonts w:ascii="Times New Roman" w:eastAsia="Times New Roman" w:hAnsi="Times New Roman"/>
          <w:sz w:val="24"/>
          <w:szCs w:val="24"/>
        </w:rPr>
        <w:t>2022</w:t>
      </w:r>
      <w:r w:rsidR="00101492" w:rsidRPr="00B31159">
        <w:rPr>
          <w:rFonts w:ascii="Times New Roman" w:eastAsia="Times New Roman" w:hAnsi="Times New Roman"/>
          <w:sz w:val="24"/>
          <w:szCs w:val="24"/>
        </w:rPr>
        <w:t xml:space="preserve"> amendments </w:t>
      </w:r>
      <w:r w:rsidR="003F1D4E" w:rsidRPr="00B31159">
        <w:rPr>
          <w:rFonts w:ascii="Times New Roman" w:eastAsia="Times New Roman" w:hAnsi="Times New Roman"/>
          <w:sz w:val="24"/>
          <w:szCs w:val="24"/>
        </w:rPr>
        <w:t xml:space="preserve">expanded the </w:t>
      </w:r>
      <w:r w:rsidR="00CB243A" w:rsidRPr="00B31159">
        <w:rPr>
          <w:rFonts w:ascii="Times New Roman" w:eastAsia="Times New Roman" w:hAnsi="Times New Roman"/>
          <w:sz w:val="24"/>
          <w:szCs w:val="24"/>
        </w:rPr>
        <w:t>scope of</w:t>
      </w:r>
      <w:r w:rsidR="00597DC7" w:rsidRPr="00B31159">
        <w:rPr>
          <w:rFonts w:ascii="Times New Roman" w:eastAsia="Times New Roman" w:hAnsi="Times New Roman"/>
          <w:sz w:val="24"/>
          <w:szCs w:val="24"/>
        </w:rPr>
        <w:t xml:space="preserve"> </w:t>
      </w:r>
      <w:r w:rsidR="00981BAE" w:rsidRPr="00B31159">
        <w:rPr>
          <w:rFonts w:ascii="Times New Roman" w:eastAsia="Times New Roman" w:hAnsi="Times New Roman"/>
          <w:sz w:val="24"/>
          <w:szCs w:val="24"/>
        </w:rPr>
        <w:t xml:space="preserve">who qualifies as a </w:t>
      </w:r>
      <w:r w:rsidR="00BD0D2B" w:rsidRPr="00B31159">
        <w:rPr>
          <w:rFonts w:ascii="Times New Roman" w:eastAsia="Times New Roman" w:hAnsi="Times New Roman"/>
          <w:sz w:val="24"/>
          <w:szCs w:val="24"/>
        </w:rPr>
        <w:t>“foreign agent</w:t>
      </w:r>
      <w:r w:rsidR="00981BAE" w:rsidRPr="00B31159">
        <w:rPr>
          <w:rFonts w:ascii="Times New Roman" w:eastAsia="Times New Roman" w:hAnsi="Times New Roman"/>
          <w:sz w:val="24"/>
          <w:szCs w:val="24"/>
        </w:rPr>
        <w:t>.</w:t>
      </w:r>
      <w:r w:rsidR="00BD0D2B" w:rsidRPr="00B31159">
        <w:rPr>
          <w:rFonts w:ascii="Times New Roman" w:eastAsia="Times New Roman" w:hAnsi="Times New Roman"/>
          <w:sz w:val="24"/>
          <w:szCs w:val="24"/>
        </w:rPr>
        <w:t>”</w:t>
      </w:r>
      <w:r w:rsidR="00101492" w:rsidRPr="00BD1FD6">
        <w:rPr>
          <w:rStyle w:val="FootnoteReference"/>
          <w:rFonts w:ascii="Times New Roman" w:eastAsia="Times New Roman" w:hAnsi="Times New Roman"/>
          <w:sz w:val="24"/>
          <w:szCs w:val="24"/>
        </w:rPr>
        <w:footnoteReference w:id="5"/>
      </w:r>
      <w:r w:rsidR="00101492" w:rsidRPr="00B31159">
        <w:rPr>
          <w:rFonts w:ascii="Times New Roman" w:eastAsia="Times New Roman" w:hAnsi="Times New Roman"/>
          <w:sz w:val="24"/>
          <w:szCs w:val="24"/>
        </w:rPr>
        <w:t xml:space="preserve"> </w:t>
      </w:r>
      <w:r w:rsidR="00467807" w:rsidRPr="00B31159">
        <w:rPr>
          <w:rFonts w:ascii="Times New Roman" w:eastAsia="Times New Roman" w:hAnsi="Times New Roman"/>
          <w:sz w:val="24"/>
          <w:szCs w:val="24"/>
        </w:rPr>
        <w:t xml:space="preserve">Consequently, </w:t>
      </w:r>
      <w:r w:rsidR="009472CF">
        <w:rPr>
          <w:rFonts w:ascii="Times New Roman" w:eastAsia="Times New Roman" w:hAnsi="Times New Roman"/>
          <w:sz w:val="24"/>
          <w:szCs w:val="24"/>
        </w:rPr>
        <w:t>massive</w:t>
      </w:r>
      <w:r w:rsidR="00C3567E">
        <w:rPr>
          <w:rFonts w:ascii="Times New Roman" w:eastAsia="Times New Roman" w:hAnsi="Times New Roman"/>
          <w:sz w:val="24"/>
          <w:szCs w:val="24"/>
        </w:rPr>
        <w:t xml:space="preserve"> numbers</w:t>
      </w:r>
      <w:r w:rsidR="00E622AC" w:rsidRPr="00B31159">
        <w:rPr>
          <w:rFonts w:ascii="Times New Roman" w:eastAsia="Times New Roman" w:hAnsi="Times New Roman"/>
          <w:sz w:val="24"/>
          <w:szCs w:val="24"/>
        </w:rPr>
        <w:t xml:space="preserve"> of </w:t>
      </w:r>
      <w:r w:rsidR="00C3567E" w:rsidRPr="005F72D4">
        <w:rPr>
          <w:rFonts w:ascii="Times New Roman" w:eastAsia="Times New Roman" w:hAnsi="Times New Roman"/>
          <w:sz w:val="24"/>
          <w:szCs w:val="24"/>
        </w:rPr>
        <w:t xml:space="preserve">human rights </w:t>
      </w:r>
      <w:r w:rsidR="00C3567E" w:rsidRPr="007E2D0E">
        <w:rPr>
          <w:rFonts w:ascii="Times New Roman" w:eastAsia="Times New Roman" w:hAnsi="Times New Roman"/>
          <w:sz w:val="24"/>
          <w:szCs w:val="24"/>
        </w:rPr>
        <w:t>defenders (HRDs)</w:t>
      </w:r>
      <w:r w:rsidR="003874D7" w:rsidRPr="007E2D0E">
        <w:rPr>
          <w:rFonts w:ascii="Times New Roman" w:eastAsia="Times New Roman" w:hAnsi="Times New Roman"/>
          <w:sz w:val="24"/>
          <w:szCs w:val="24"/>
        </w:rPr>
        <w:t xml:space="preserve">, journalists, and other </w:t>
      </w:r>
      <w:r w:rsidR="00775D09" w:rsidRPr="007E2D0E">
        <w:rPr>
          <w:rFonts w:ascii="Times New Roman" w:eastAsia="Times New Roman" w:hAnsi="Times New Roman"/>
          <w:sz w:val="24"/>
          <w:szCs w:val="24"/>
        </w:rPr>
        <w:t>civil society</w:t>
      </w:r>
      <w:r w:rsidR="00D238D9" w:rsidRPr="007E2D0E">
        <w:rPr>
          <w:rFonts w:ascii="Times New Roman" w:eastAsia="Times New Roman" w:hAnsi="Times New Roman"/>
          <w:sz w:val="24"/>
          <w:szCs w:val="24"/>
        </w:rPr>
        <w:t xml:space="preserve"> </w:t>
      </w:r>
      <w:r w:rsidR="003874D7" w:rsidRPr="007E2D0E">
        <w:rPr>
          <w:rFonts w:ascii="Times New Roman" w:eastAsia="Times New Roman" w:hAnsi="Times New Roman"/>
          <w:sz w:val="24"/>
          <w:szCs w:val="24"/>
        </w:rPr>
        <w:t xml:space="preserve">members </w:t>
      </w:r>
      <w:r w:rsidR="009472CF" w:rsidRPr="007E2D0E">
        <w:rPr>
          <w:rFonts w:ascii="Times New Roman" w:eastAsia="Times New Roman" w:hAnsi="Times New Roman"/>
          <w:sz w:val="24"/>
          <w:szCs w:val="24"/>
        </w:rPr>
        <w:t>now face</w:t>
      </w:r>
      <w:r w:rsidR="00775D09" w:rsidRPr="007E2D0E">
        <w:rPr>
          <w:rFonts w:ascii="Times New Roman" w:eastAsia="Times New Roman" w:hAnsi="Times New Roman"/>
          <w:sz w:val="24"/>
          <w:szCs w:val="24"/>
        </w:rPr>
        <w:t xml:space="preserve"> severe restrictions </w:t>
      </w:r>
      <w:r w:rsidR="00235221" w:rsidRPr="007E2D0E">
        <w:rPr>
          <w:rFonts w:ascii="Times New Roman" w:eastAsia="Times New Roman" w:hAnsi="Times New Roman"/>
          <w:sz w:val="24"/>
          <w:szCs w:val="24"/>
        </w:rPr>
        <w:t>in their activities</w:t>
      </w:r>
      <w:r w:rsidR="00775D09" w:rsidRPr="007E2D0E">
        <w:rPr>
          <w:rFonts w:ascii="Times New Roman" w:eastAsia="Times New Roman" w:hAnsi="Times New Roman"/>
          <w:sz w:val="24"/>
          <w:szCs w:val="24"/>
        </w:rPr>
        <w:t>.</w:t>
      </w:r>
      <w:r w:rsidR="00F11EA1" w:rsidRPr="007E2D0E">
        <w:rPr>
          <w:rStyle w:val="FootnoteReference"/>
          <w:rFonts w:ascii="Times New Roman" w:eastAsia="Times New Roman" w:hAnsi="Times New Roman"/>
          <w:sz w:val="24"/>
          <w:szCs w:val="24"/>
        </w:rPr>
        <w:footnoteReference w:id="6"/>
      </w:r>
      <w:r w:rsidR="002A5C71" w:rsidRPr="007E2D0E">
        <w:rPr>
          <w:rFonts w:ascii="Times New Roman" w:hAnsi="Times New Roman"/>
          <w:sz w:val="24"/>
          <w:szCs w:val="24"/>
        </w:rPr>
        <w:t xml:space="preserve"> </w:t>
      </w:r>
      <w:r w:rsidR="00F50B6F" w:rsidRPr="007E2D0E">
        <w:rPr>
          <w:rFonts w:ascii="Times New Roman" w:hAnsi="Times New Roman"/>
          <w:sz w:val="24"/>
          <w:szCs w:val="24"/>
        </w:rPr>
        <w:t>As of August 202</w:t>
      </w:r>
      <w:r w:rsidR="00DB5FAB">
        <w:rPr>
          <w:rFonts w:ascii="Times New Roman" w:hAnsi="Times New Roman"/>
          <w:sz w:val="24"/>
          <w:szCs w:val="24"/>
        </w:rPr>
        <w:t>5</w:t>
      </w:r>
      <w:r w:rsidR="009339AD" w:rsidRPr="007E2D0E">
        <w:rPr>
          <w:rFonts w:ascii="Times New Roman" w:hAnsi="Times New Roman"/>
          <w:sz w:val="24"/>
          <w:szCs w:val="24"/>
        </w:rPr>
        <w:t xml:space="preserve">, </w:t>
      </w:r>
      <w:r w:rsidR="008C2E71" w:rsidRPr="007E2D0E">
        <w:rPr>
          <w:rFonts w:ascii="Times New Roman" w:hAnsi="Times New Roman"/>
          <w:sz w:val="24"/>
          <w:szCs w:val="24"/>
        </w:rPr>
        <w:t xml:space="preserve">more than </w:t>
      </w:r>
      <w:r w:rsidR="00DB5FAB">
        <w:rPr>
          <w:rFonts w:ascii="Times New Roman" w:hAnsi="Times New Roman"/>
          <w:sz w:val="24"/>
          <w:szCs w:val="24"/>
        </w:rPr>
        <w:t>1,000</w:t>
      </w:r>
      <w:r w:rsidR="008C2E71" w:rsidRPr="007E2D0E">
        <w:rPr>
          <w:rFonts w:ascii="Times New Roman" w:hAnsi="Times New Roman"/>
          <w:sz w:val="24"/>
          <w:szCs w:val="24"/>
        </w:rPr>
        <w:t xml:space="preserve"> </w:t>
      </w:r>
      <w:r w:rsidR="00336929" w:rsidRPr="007E2D0E">
        <w:rPr>
          <w:rFonts w:ascii="Times New Roman" w:hAnsi="Times New Roman"/>
          <w:sz w:val="24"/>
          <w:szCs w:val="24"/>
        </w:rPr>
        <w:t xml:space="preserve">individuals or organizations are </w:t>
      </w:r>
      <w:r w:rsidR="00BE25E7" w:rsidRPr="007E2D0E">
        <w:rPr>
          <w:rFonts w:ascii="Times New Roman" w:hAnsi="Times New Roman"/>
          <w:sz w:val="24"/>
          <w:szCs w:val="24"/>
        </w:rPr>
        <w:t>listed as</w:t>
      </w:r>
      <w:r w:rsidR="009339AD" w:rsidRPr="007E2D0E">
        <w:rPr>
          <w:rFonts w:ascii="Times New Roman" w:hAnsi="Times New Roman"/>
          <w:sz w:val="24"/>
          <w:szCs w:val="24"/>
        </w:rPr>
        <w:t xml:space="preserve"> “foreign agents</w:t>
      </w:r>
      <w:r w:rsidR="00BE25E7" w:rsidRPr="007E2D0E">
        <w:rPr>
          <w:rFonts w:ascii="Times New Roman" w:hAnsi="Times New Roman"/>
          <w:sz w:val="24"/>
          <w:szCs w:val="24"/>
        </w:rPr>
        <w:t xml:space="preserve">” or </w:t>
      </w:r>
      <w:r w:rsidR="009472CF" w:rsidRPr="007E2D0E">
        <w:rPr>
          <w:rFonts w:ascii="Times New Roman" w:hAnsi="Times New Roman"/>
          <w:sz w:val="24"/>
          <w:szCs w:val="24"/>
        </w:rPr>
        <w:t>“</w:t>
      </w:r>
      <w:r w:rsidR="00BE25E7" w:rsidRPr="007E2D0E">
        <w:rPr>
          <w:rFonts w:ascii="Times New Roman" w:hAnsi="Times New Roman"/>
          <w:sz w:val="24"/>
          <w:szCs w:val="24"/>
        </w:rPr>
        <w:t>undesirables,</w:t>
      </w:r>
      <w:r w:rsidR="009472CF" w:rsidRPr="007E2D0E">
        <w:rPr>
          <w:rFonts w:ascii="Times New Roman" w:hAnsi="Times New Roman"/>
          <w:sz w:val="24"/>
          <w:szCs w:val="24"/>
        </w:rPr>
        <w:t>”</w:t>
      </w:r>
      <w:r w:rsidR="00BE25E7" w:rsidRPr="007E2D0E">
        <w:rPr>
          <w:rFonts w:ascii="Times New Roman" w:hAnsi="Times New Roman"/>
          <w:sz w:val="24"/>
          <w:szCs w:val="24"/>
        </w:rPr>
        <w:t xml:space="preserve"> a label </w:t>
      </w:r>
      <w:r w:rsidR="00F3208D" w:rsidRPr="007E2D0E">
        <w:rPr>
          <w:rFonts w:ascii="Times New Roman" w:hAnsi="Times New Roman"/>
          <w:sz w:val="24"/>
          <w:szCs w:val="24"/>
        </w:rPr>
        <w:t>reserved for non-domestic entities.</w:t>
      </w:r>
      <w:r w:rsidR="009339AD" w:rsidRPr="007E2D0E">
        <w:rPr>
          <w:rStyle w:val="FootnoteReference"/>
          <w:rFonts w:ascii="Times New Roman" w:eastAsia="Times New Roman" w:hAnsi="Times New Roman"/>
          <w:sz w:val="24"/>
          <w:szCs w:val="24"/>
        </w:rPr>
        <w:footnoteReference w:id="7"/>
      </w:r>
    </w:p>
    <w:p w14:paraId="2F7B6AB1" w14:textId="16EE90E9" w:rsidR="00101492" w:rsidRPr="001E2473" w:rsidRDefault="00B32CF2" w:rsidP="007E2D0E">
      <w:pPr>
        <w:pStyle w:val="ListParagraph"/>
        <w:numPr>
          <w:ilvl w:val="0"/>
          <w:numId w:val="7"/>
        </w:numPr>
        <w:spacing w:after="120" w:line="240" w:lineRule="auto"/>
        <w:contextualSpacing w:val="0"/>
        <w:jc w:val="both"/>
        <w:rPr>
          <w:rFonts w:ascii="Times New Roman" w:eastAsia="Times New Roman" w:hAnsi="Times New Roman"/>
          <w:sz w:val="24"/>
          <w:szCs w:val="24"/>
        </w:rPr>
      </w:pPr>
      <w:r w:rsidRPr="001E2473">
        <w:rPr>
          <w:rFonts w:ascii="Times New Roman" w:hAnsi="Times New Roman"/>
          <w:sz w:val="24"/>
          <w:szCs w:val="24"/>
        </w:rPr>
        <w:t>The vagueness of the law’s</w:t>
      </w:r>
      <w:r w:rsidR="002A5C71" w:rsidRPr="001E2473">
        <w:rPr>
          <w:rFonts w:ascii="Times New Roman" w:hAnsi="Times New Roman"/>
          <w:sz w:val="24"/>
          <w:szCs w:val="24"/>
        </w:rPr>
        <w:t xml:space="preserve"> </w:t>
      </w:r>
      <w:r w:rsidR="006F71D9" w:rsidRPr="001E2473">
        <w:rPr>
          <w:rFonts w:ascii="Times New Roman" w:hAnsi="Times New Roman"/>
          <w:sz w:val="24"/>
          <w:szCs w:val="24"/>
        </w:rPr>
        <w:t>language</w:t>
      </w:r>
      <w:r w:rsidRPr="001E2473">
        <w:rPr>
          <w:rFonts w:ascii="Times New Roman" w:hAnsi="Times New Roman"/>
          <w:sz w:val="24"/>
          <w:szCs w:val="24"/>
        </w:rPr>
        <w:t xml:space="preserve"> and procedures</w:t>
      </w:r>
      <w:r w:rsidR="006F71D9" w:rsidRPr="001E2473">
        <w:rPr>
          <w:rFonts w:ascii="Times New Roman" w:hAnsi="Times New Roman"/>
          <w:sz w:val="24"/>
          <w:szCs w:val="24"/>
        </w:rPr>
        <w:t xml:space="preserve"> </w:t>
      </w:r>
      <w:r w:rsidR="00E3286C" w:rsidRPr="001E2473">
        <w:rPr>
          <w:rFonts w:ascii="Times New Roman" w:hAnsi="Times New Roman"/>
          <w:sz w:val="24"/>
          <w:szCs w:val="24"/>
        </w:rPr>
        <w:t xml:space="preserve">furthers </w:t>
      </w:r>
      <w:r w:rsidR="00D52C77">
        <w:rPr>
          <w:rFonts w:ascii="Times New Roman" w:hAnsi="Times New Roman"/>
          <w:sz w:val="24"/>
          <w:szCs w:val="24"/>
        </w:rPr>
        <w:t xml:space="preserve">the </w:t>
      </w:r>
      <w:r w:rsidRPr="001E2473">
        <w:rPr>
          <w:rFonts w:ascii="Times New Roman" w:hAnsi="Times New Roman"/>
          <w:sz w:val="24"/>
          <w:szCs w:val="24"/>
        </w:rPr>
        <w:t>arbitrary application of the law.</w:t>
      </w:r>
      <w:r w:rsidR="002A5C71" w:rsidRPr="001E2473">
        <w:rPr>
          <w:rStyle w:val="FootnoteReference"/>
          <w:rFonts w:ascii="Times New Roman" w:hAnsi="Times New Roman"/>
          <w:sz w:val="24"/>
          <w:szCs w:val="24"/>
        </w:rPr>
        <w:footnoteReference w:id="8"/>
      </w:r>
      <w:r w:rsidR="002A5C71" w:rsidRPr="001E2473">
        <w:rPr>
          <w:rFonts w:ascii="Times New Roman" w:hAnsi="Times New Roman"/>
          <w:sz w:val="24"/>
          <w:szCs w:val="24"/>
        </w:rPr>
        <w:t xml:space="preserve"> </w:t>
      </w:r>
      <w:r w:rsidR="005169DC" w:rsidRPr="001E2473">
        <w:rPr>
          <w:rFonts w:ascii="Times New Roman" w:hAnsi="Times New Roman"/>
          <w:sz w:val="24"/>
          <w:szCs w:val="24"/>
        </w:rPr>
        <w:t>W</w:t>
      </w:r>
      <w:r w:rsidR="003C6D47" w:rsidRPr="001E2473">
        <w:rPr>
          <w:rFonts w:ascii="Times New Roman" w:hAnsi="Times New Roman"/>
          <w:sz w:val="24"/>
          <w:szCs w:val="24"/>
        </w:rPr>
        <w:t>omen’s human rights defender</w:t>
      </w:r>
      <w:r w:rsidR="00775D09" w:rsidRPr="001E2473">
        <w:rPr>
          <w:rFonts w:ascii="Times New Roman" w:hAnsi="Times New Roman"/>
          <w:sz w:val="24"/>
          <w:szCs w:val="24"/>
        </w:rPr>
        <w:t>s</w:t>
      </w:r>
      <w:r w:rsidR="003C6D47" w:rsidRPr="001E2473">
        <w:rPr>
          <w:rFonts w:ascii="Times New Roman" w:hAnsi="Times New Roman"/>
          <w:sz w:val="24"/>
          <w:szCs w:val="24"/>
        </w:rPr>
        <w:t xml:space="preserve"> (“WHRD</w:t>
      </w:r>
      <w:r w:rsidR="000C133E" w:rsidRPr="001E2473">
        <w:rPr>
          <w:rFonts w:ascii="Times New Roman" w:hAnsi="Times New Roman"/>
          <w:sz w:val="24"/>
          <w:szCs w:val="24"/>
        </w:rPr>
        <w:t>s</w:t>
      </w:r>
      <w:r w:rsidR="005169DC" w:rsidRPr="001E2473">
        <w:rPr>
          <w:rFonts w:ascii="Times New Roman" w:hAnsi="Times New Roman"/>
          <w:sz w:val="24"/>
          <w:szCs w:val="24"/>
        </w:rPr>
        <w:t xml:space="preserve">”) reported </w:t>
      </w:r>
      <w:r w:rsidR="00F13264" w:rsidRPr="001E2473">
        <w:rPr>
          <w:rFonts w:ascii="Times New Roman" w:hAnsi="Times New Roman"/>
          <w:sz w:val="24"/>
          <w:szCs w:val="24"/>
        </w:rPr>
        <w:t xml:space="preserve">the </w:t>
      </w:r>
      <w:r w:rsidR="00573C9C" w:rsidRPr="001E2473">
        <w:rPr>
          <w:rFonts w:ascii="Times New Roman" w:hAnsi="Times New Roman"/>
          <w:sz w:val="24"/>
          <w:szCs w:val="24"/>
        </w:rPr>
        <w:t>absence of</w:t>
      </w:r>
      <w:r w:rsidR="007B404A" w:rsidRPr="001E2473">
        <w:rPr>
          <w:rFonts w:ascii="Times New Roman" w:hAnsi="Times New Roman"/>
          <w:sz w:val="24"/>
          <w:szCs w:val="24"/>
        </w:rPr>
        <w:t xml:space="preserve"> formal procedure</w:t>
      </w:r>
      <w:r w:rsidR="00F13264" w:rsidRPr="001E2473">
        <w:rPr>
          <w:rFonts w:ascii="Times New Roman" w:hAnsi="Times New Roman"/>
          <w:sz w:val="24"/>
          <w:szCs w:val="24"/>
        </w:rPr>
        <w:t>s to</w:t>
      </w:r>
      <w:r w:rsidR="007B404A" w:rsidRPr="001E2473">
        <w:rPr>
          <w:rFonts w:ascii="Times New Roman" w:hAnsi="Times New Roman"/>
          <w:sz w:val="24"/>
          <w:szCs w:val="24"/>
        </w:rPr>
        <w:t xml:space="preserve"> </w:t>
      </w:r>
      <w:r w:rsidR="00D20E10" w:rsidRPr="001E2473">
        <w:rPr>
          <w:rFonts w:ascii="Times New Roman" w:hAnsi="Times New Roman"/>
          <w:sz w:val="24"/>
          <w:szCs w:val="24"/>
        </w:rPr>
        <w:t xml:space="preserve">notify </w:t>
      </w:r>
      <w:r w:rsidR="009472CF" w:rsidRPr="001E2473">
        <w:rPr>
          <w:rFonts w:ascii="Times New Roman" w:hAnsi="Times New Roman"/>
          <w:sz w:val="24"/>
          <w:szCs w:val="24"/>
        </w:rPr>
        <w:t xml:space="preserve">those </w:t>
      </w:r>
      <w:r w:rsidR="00F13264" w:rsidRPr="001E2473">
        <w:rPr>
          <w:rFonts w:ascii="Times New Roman" w:hAnsi="Times New Roman"/>
          <w:sz w:val="24"/>
          <w:szCs w:val="24"/>
        </w:rPr>
        <w:t>designated</w:t>
      </w:r>
      <w:r w:rsidR="00FA7C6E" w:rsidRPr="001E2473">
        <w:rPr>
          <w:rFonts w:ascii="Times New Roman" w:hAnsi="Times New Roman"/>
          <w:sz w:val="24"/>
          <w:szCs w:val="24"/>
        </w:rPr>
        <w:t xml:space="preserve"> </w:t>
      </w:r>
      <w:r w:rsidR="00A06E3D" w:rsidRPr="001E2473">
        <w:rPr>
          <w:rFonts w:ascii="Times New Roman" w:hAnsi="Times New Roman"/>
          <w:sz w:val="24"/>
          <w:szCs w:val="24"/>
        </w:rPr>
        <w:t xml:space="preserve">as </w:t>
      </w:r>
      <w:r w:rsidR="00FA7C6E" w:rsidRPr="001E2473">
        <w:rPr>
          <w:rFonts w:ascii="Times New Roman" w:hAnsi="Times New Roman"/>
          <w:sz w:val="24"/>
          <w:szCs w:val="24"/>
        </w:rPr>
        <w:t>a “foreign agent</w:t>
      </w:r>
      <w:r w:rsidR="00B56823" w:rsidRPr="001E2473">
        <w:rPr>
          <w:rFonts w:ascii="Times New Roman" w:hAnsi="Times New Roman"/>
          <w:sz w:val="24"/>
          <w:szCs w:val="24"/>
        </w:rPr>
        <w:t>.</w:t>
      </w:r>
      <w:r w:rsidR="00FA7C6E" w:rsidRPr="001E2473">
        <w:rPr>
          <w:rFonts w:ascii="Times New Roman" w:hAnsi="Times New Roman"/>
          <w:sz w:val="24"/>
          <w:szCs w:val="24"/>
        </w:rPr>
        <w:t xml:space="preserve">” </w:t>
      </w:r>
      <w:r w:rsidR="00B56823" w:rsidRPr="001E2473">
        <w:rPr>
          <w:rFonts w:ascii="Times New Roman" w:hAnsi="Times New Roman"/>
          <w:sz w:val="24"/>
          <w:szCs w:val="24"/>
        </w:rPr>
        <w:t>I</w:t>
      </w:r>
      <w:r w:rsidR="001C7B80" w:rsidRPr="001E2473">
        <w:rPr>
          <w:rFonts w:ascii="Times New Roman" w:hAnsi="Times New Roman"/>
          <w:sz w:val="24"/>
          <w:szCs w:val="24"/>
        </w:rPr>
        <w:t>nstead</w:t>
      </w:r>
      <w:r w:rsidR="00B56823" w:rsidRPr="001E2473">
        <w:rPr>
          <w:rFonts w:ascii="Times New Roman" w:hAnsi="Times New Roman"/>
          <w:sz w:val="24"/>
          <w:szCs w:val="24"/>
        </w:rPr>
        <w:t>,</w:t>
      </w:r>
      <w:r w:rsidR="00101492" w:rsidRPr="001E2473">
        <w:rPr>
          <w:rFonts w:ascii="Times New Roman" w:hAnsi="Times New Roman"/>
          <w:sz w:val="24"/>
          <w:szCs w:val="24"/>
        </w:rPr>
        <w:t xml:space="preserve"> their names appear on a list found on a </w:t>
      </w:r>
      <w:r w:rsidR="00573C9C" w:rsidRPr="001E2473">
        <w:rPr>
          <w:rFonts w:ascii="Times New Roman" w:hAnsi="Times New Roman"/>
          <w:sz w:val="24"/>
          <w:szCs w:val="24"/>
        </w:rPr>
        <w:t>state</w:t>
      </w:r>
      <w:r w:rsidR="00101492" w:rsidRPr="001E2473">
        <w:rPr>
          <w:rFonts w:ascii="Times New Roman" w:hAnsi="Times New Roman"/>
          <w:sz w:val="24"/>
          <w:szCs w:val="24"/>
        </w:rPr>
        <w:t>-controlled website</w:t>
      </w:r>
      <w:r w:rsidR="00FA7C6E" w:rsidRPr="001E2473">
        <w:rPr>
          <w:rFonts w:ascii="Times New Roman" w:hAnsi="Times New Roman"/>
          <w:sz w:val="24"/>
          <w:szCs w:val="24"/>
        </w:rPr>
        <w:t xml:space="preserve"> </w:t>
      </w:r>
      <w:r w:rsidR="00101492" w:rsidRPr="001E2473">
        <w:rPr>
          <w:rFonts w:ascii="Times New Roman" w:hAnsi="Times New Roman"/>
          <w:sz w:val="24"/>
          <w:szCs w:val="24"/>
        </w:rPr>
        <w:t>updated each Friday.</w:t>
      </w:r>
      <w:r w:rsidR="00101492" w:rsidRPr="001E2473">
        <w:rPr>
          <w:rStyle w:val="FootnoteReference"/>
          <w:rFonts w:ascii="Times New Roman" w:hAnsi="Times New Roman"/>
          <w:sz w:val="24"/>
          <w:szCs w:val="24"/>
        </w:rPr>
        <w:footnoteReference w:id="9"/>
      </w:r>
      <w:r w:rsidR="00101492" w:rsidRPr="001E2473">
        <w:rPr>
          <w:rFonts w:ascii="Times New Roman" w:hAnsi="Times New Roman"/>
          <w:sz w:val="24"/>
          <w:szCs w:val="24"/>
        </w:rPr>
        <w:t xml:space="preserve"> </w:t>
      </w:r>
      <w:r w:rsidR="00573C9C" w:rsidRPr="001E2473">
        <w:rPr>
          <w:rFonts w:ascii="Times New Roman" w:hAnsi="Times New Roman"/>
          <w:sz w:val="24"/>
          <w:szCs w:val="24"/>
        </w:rPr>
        <w:t>One</w:t>
      </w:r>
      <w:r w:rsidR="00286D11" w:rsidRPr="001E2473">
        <w:rPr>
          <w:rFonts w:ascii="Times New Roman" w:hAnsi="Times New Roman"/>
          <w:sz w:val="24"/>
          <w:szCs w:val="24"/>
        </w:rPr>
        <w:t xml:space="preserve"> </w:t>
      </w:r>
      <w:r w:rsidR="00ED02F4" w:rsidRPr="001E2473">
        <w:rPr>
          <w:rFonts w:ascii="Times New Roman" w:hAnsi="Times New Roman"/>
          <w:sz w:val="24"/>
          <w:szCs w:val="24"/>
        </w:rPr>
        <w:t xml:space="preserve">interviewee </w:t>
      </w:r>
      <w:r w:rsidR="00D41E9D" w:rsidRPr="001E2473">
        <w:rPr>
          <w:rFonts w:ascii="Times New Roman" w:hAnsi="Times New Roman"/>
          <w:sz w:val="24"/>
          <w:szCs w:val="24"/>
        </w:rPr>
        <w:t>learned</w:t>
      </w:r>
      <w:r w:rsidR="00101492" w:rsidRPr="001E2473">
        <w:rPr>
          <w:rFonts w:ascii="Times New Roman" w:hAnsi="Times New Roman"/>
          <w:sz w:val="24"/>
          <w:szCs w:val="24"/>
        </w:rPr>
        <w:t xml:space="preserve"> </w:t>
      </w:r>
      <w:r w:rsidR="00545B77" w:rsidRPr="001E2473">
        <w:rPr>
          <w:rFonts w:ascii="Times New Roman" w:hAnsi="Times New Roman"/>
          <w:sz w:val="24"/>
          <w:szCs w:val="24"/>
        </w:rPr>
        <w:t>she</w:t>
      </w:r>
      <w:r w:rsidR="00775D09" w:rsidRPr="001E2473">
        <w:rPr>
          <w:rFonts w:ascii="Times New Roman" w:hAnsi="Times New Roman"/>
          <w:sz w:val="24"/>
          <w:szCs w:val="24"/>
        </w:rPr>
        <w:t xml:space="preserve"> </w:t>
      </w:r>
      <w:r w:rsidR="00545B77" w:rsidRPr="001E2473">
        <w:rPr>
          <w:rFonts w:ascii="Times New Roman" w:hAnsi="Times New Roman"/>
          <w:sz w:val="24"/>
          <w:szCs w:val="24"/>
        </w:rPr>
        <w:t>was</w:t>
      </w:r>
      <w:r w:rsidR="00775D09" w:rsidRPr="001E2473">
        <w:rPr>
          <w:rFonts w:ascii="Times New Roman" w:hAnsi="Times New Roman"/>
          <w:sz w:val="24"/>
          <w:szCs w:val="24"/>
        </w:rPr>
        <w:t xml:space="preserve"> </w:t>
      </w:r>
      <w:r w:rsidR="00573C9C" w:rsidRPr="001E2473">
        <w:rPr>
          <w:rFonts w:ascii="Times New Roman" w:hAnsi="Times New Roman"/>
          <w:sz w:val="24"/>
          <w:szCs w:val="24"/>
        </w:rPr>
        <w:t>a</w:t>
      </w:r>
      <w:r w:rsidR="00BB45AF" w:rsidRPr="001E2473">
        <w:rPr>
          <w:rFonts w:ascii="Times New Roman" w:hAnsi="Times New Roman"/>
          <w:sz w:val="24"/>
          <w:szCs w:val="24"/>
        </w:rPr>
        <w:t xml:space="preserve"> “foreign agent” </w:t>
      </w:r>
      <w:r w:rsidR="009472CF" w:rsidRPr="001E2473">
        <w:rPr>
          <w:rFonts w:ascii="Times New Roman" w:hAnsi="Times New Roman"/>
          <w:sz w:val="24"/>
          <w:szCs w:val="24"/>
        </w:rPr>
        <w:t>only</w:t>
      </w:r>
      <w:r w:rsidR="00BB45AF" w:rsidRPr="001E2473">
        <w:rPr>
          <w:rFonts w:ascii="Times New Roman" w:hAnsi="Times New Roman"/>
          <w:sz w:val="24"/>
          <w:szCs w:val="24"/>
        </w:rPr>
        <w:t xml:space="preserve"> </w:t>
      </w:r>
      <w:r w:rsidR="00D41E9D" w:rsidRPr="001E2473">
        <w:rPr>
          <w:rFonts w:ascii="Times New Roman" w:hAnsi="Times New Roman"/>
          <w:sz w:val="24"/>
          <w:szCs w:val="24"/>
        </w:rPr>
        <w:t xml:space="preserve">after </w:t>
      </w:r>
      <w:r w:rsidR="00573C9C" w:rsidRPr="001E2473">
        <w:rPr>
          <w:rFonts w:ascii="Times New Roman" w:hAnsi="Times New Roman"/>
          <w:sz w:val="24"/>
          <w:szCs w:val="24"/>
        </w:rPr>
        <w:t>a</w:t>
      </w:r>
      <w:r w:rsidR="008D6F51" w:rsidRPr="001E2473">
        <w:rPr>
          <w:rFonts w:ascii="Times New Roman" w:hAnsi="Times New Roman"/>
          <w:sz w:val="24"/>
          <w:szCs w:val="24"/>
        </w:rPr>
        <w:t xml:space="preserve"> friend</w:t>
      </w:r>
      <w:r w:rsidR="00101492" w:rsidRPr="001E2473">
        <w:rPr>
          <w:rFonts w:ascii="Times New Roman" w:hAnsi="Times New Roman"/>
          <w:sz w:val="24"/>
          <w:szCs w:val="24"/>
        </w:rPr>
        <w:t xml:space="preserve"> </w:t>
      </w:r>
      <w:r w:rsidR="00A21A41" w:rsidRPr="001E2473">
        <w:rPr>
          <w:rFonts w:ascii="Times New Roman" w:hAnsi="Times New Roman"/>
          <w:sz w:val="24"/>
          <w:szCs w:val="24"/>
        </w:rPr>
        <w:t xml:space="preserve">had seen </w:t>
      </w:r>
      <w:r w:rsidR="00573C9C" w:rsidRPr="001E2473">
        <w:rPr>
          <w:rFonts w:ascii="Times New Roman" w:hAnsi="Times New Roman"/>
          <w:sz w:val="24"/>
          <w:szCs w:val="24"/>
        </w:rPr>
        <w:t>her</w:t>
      </w:r>
      <w:r w:rsidR="00775D09" w:rsidRPr="001E2473">
        <w:rPr>
          <w:rFonts w:ascii="Times New Roman" w:hAnsi="Times New Roman"/>
          <w:sz w:val="24"/>
          <w:szCs w:val="24"/>
        </w:rPr>
        <w:t xml:space="preserve"> </w:t>
      </w:r>
      <w:r w:rsidR="00101492" w:rsidRPr="001E2473">
        <w:rPr>
          <w:rFonts w:ascii="Times New Roman" w:hAnsi="Times New Roman"/>
          <w:sz w:val="24"/>
          <w:szCs w:val="24"/>
        </w:rPr>
        <w:t>name on the list.</w:t>
      </w:r>
      <w:r w:rsidR="00101492" w:rsidRPr="001E2473">
        <w:rPr>
          <w:rStyle w:val="FootnoteReference"/>
          <w:rFonts w:ascii="Times New Roman" w:hAnsi="Times New Roman"/>
          <w:sz w:val="24"/>
          <w:szCs w:val="24"/>
        </w:rPr>
        <w:footnoteReference w:id="10"/>
      </w:r>
      <w:r w:rsidR="00775D09" w:rsidRPr="001E2473">
        <w:rPr>
          <w:rFonts w:ascii="Times New Roman" w:hAnsi="Times New Roman"/>
          <w:sz w:val="24"/>
          <w:szCs w:val="24"/>
        </w:rPr>
        <w:t xml:space="preserve"> </w:t>
      </w:r>
      <w:r w:rsidR="0034267F" w:rsidRPr="001E2473">
        <w:rPr>
          <w:rFonts w:ascii="Times New Roman" w:hAnsi="Times New Roman"/>
          <w:sz w:val="24"/>
          <w:szCs w:val="24"/>
        </w:rPr>
        <w:t xml:space="preserve"> </w:t>
      </w:r>
      <w:r w:rsidR="00A96DEB" w:rsidRPr="001E2473">
        <w:rPr>
          <w:rFonts w:ascii="Times New Roman" w:hAnsi="Times New Roman"/>
          <w:sz w:val="24"/>
          <w:szCs w:val="24"/>
        </w:rPr>
        <w:t xml:space="preserve">HRDs </w:t>
      </w:r>
      <w:r w:rsidR="00042E1B" w:rsidRPr="001E2473">
        <w:rPr>
          <w:rFonts w:ascii="Times New Roman" w:hAnsi="Times New Roman"/>
          <w:sz w:val="24"/>
          <w:szCs w:val="24"/>
        </w:rPr>
        <w:t xml:space="preserve">reported that they have challenged these designations </w:t>
      </w:r>
      <w:r w:rsidR="004918A6" w:rsidRPr="001E2473">
        <w:rPr>
          <w:rFonts w:ascii="Times New Roman" w:hAnsi="Times New Roman"/>
          <w:sz w:val="24"/>
          <w:szCs w:val="24"/>
        </w:rPr>
        <w:t>via</w:t>
      </w:r>
      <w:r w:rsidR="00042E1B" w:rsidRPr="001E2473">
        <w:rPr>
          <w:rFonts w:ascii="Times New Roman" w:hAnsi="Times New Roman"/>
          <w:sz w:val="24"/>
          <w:szCs w:val="24"/>
        </w:rPr>
        <w:t xml:space="preserve"> revision requests </w:t>
      </w:r>
      <w:r w:rsidR="004918A6" w:rsidRPr="001E2473">
        <w:rPr>
          <w:rFonts w:ascii="Times New Roman" w:hAnsi="Times New Roman"/>
          <w:sz w:val="24"/>
          <w:szCs w:val="24"/>
        </w:rPr>
        <w:t>before</w:t>
      </w:r>
      <w:r w:rsidR="00A06E3D" w:rsidRPr="001E2473">
        <w:rPr>
          <w:rFonts w:ascii="Times New Roman" w:hAnsi="Times New Roman"/>
          <w:sz w:val="24"/>
          <w:szCs w:val="24"/>
        </w:rPr>
        <w:t xml:space="preserve"> the </w:t>
      </w:r>
      <w:r w:rsidR="00042E1B" w:rsidRPr="001E2473">
        <w:rPr>
          <w:rFonts w:ascii="Times New Roman" w:hAnsi="Times New Roman"/>
          <w:sz w:val="24"/>
          <w:szCs w:val="24"/>
        </w:rPr>
        <w:t xml:space="preserve">Ministry of Justice and </w:t>
      </w:r>
      <w:r w:rsidR="00007CFA" w:rsidRPr="001E2473">
        <w:rPr>
          <w:rFonts w:ascii="Times New Roman" w:hAnsi="Times New Roman"/>
          <w:sz w:val="24"/>
          <w:szCs w:val="24"/>
        </w:rPr>
        <w:t>appeal</w:t>
      </w:r>
      <w:r w:rsidR="004918A6" w:rsidRPr="001E2473">
        <w:rPr>
          <w:rFonts w:ascii="Times New Roman" w:hAnsi="Times New Roman"/>
          <w:sz w:val="24"/>
          <w:szCs w:val="24"/>
        </w:rPr>
        <w:t>ed</w:t>
      </w:r>
      <w:r w:rsidR="00007CFA" w:rsidRPr="001E2473">
        <w:rPr>
          <w:rFonts w:ascii="Times New Roman" w:hAnsi="Times New Roman"/>
          <w:sz w:val="24"/>
          <w:szCs w:val="24"/>
        </w:rPr>
        <w:t xml:space="preserve"> the Ministry's decisions in</w:t>
      </w:r>
      <w:r w:rsidR="00042E1B" w:rsidRPr="001E2473">
        <w:rPr>
          <w:rFonts w:ascii="Times New Roman" w:hAnsi="Times New Roman"/>
          <w:sz w:val="24"/>
          <w:szCs w:val="24"/>
        </w:rPr>
        <w:t xml:space="preserve"> court</w:t>
      </w:r>
      <w:r w:rsidR="004918A6" w:rsidRPr="001E2473">
        <w:rPr>
          <w:rFonts w:ascii="Times New Roman" w:hAnsi="Times New Roman"/>
          <w:sz w:val="24"/>
          <w:szCs w:val="24"/>
        </w:rPr>
        <w:t>; they</w:t>
      </w:r>
      <w:r w:rsidR="00042E1B" w:rsidRPr="001E2473">
        <w:rPr>
          <w:rFonts w:ascii="Times New Roman" w:hAnsi="Times New Roman"/>
          <w:sz w:val="24"/>
          <w:szCs w:val="24"/>
        </w:rPr>
        <w:t xml:space="preserve"> have been </w:t>
      </w:r>
      <w:r w:rsidR="004918A6" w:rsidRPr="001E2473">
        <w:rPr>
          <w:rFonts w:ascii="Times New Roman" w:hAnsi="Times New Roman"/>
          <w:sz w:val="24"/>
          <w:szCs w:val="24"/>
        </w:rPr>
        <w:t xml:space="preserve">generally </w:t>
      </w:r>
      <w:r w:rsidR="00042E1B" w:rsidRPr="001E2473">
        <w:rPr>
          <w:rFonts w:ascii="Times New Roman" w:hAnsi="Times New Roman"/>
          <w:sz w:val="24"/>
          <w:szCs w:val="24"/>
        </w:rPr>
        <w:t xml:space="preserve">unsuccessful, </w:t>
      </w:r>
      <w:r w:rsidR="004918A6" w:rsidRPr="001E2473">
        <w:rPr>
          <w:rFonts w:ascii="Times New Roman" w:hAnsi="Times New Roman"/>
          <w:sz w:val="24"/>
          <w:szCs w:val="24"/>
        </w:rPr>
        <w:t xml:space="preserve">however, </w:t>
      </w:r>
      <w:r w:rsidR="00042E1B" w:rsidRPr="001E2473">
        <w:rPr>
          <w:rFonts w:ascii="Times New Roman" w:hAnsi="Times New Roman"/>
          <w:sz w:val="24"/>
          <w:szCs w:val="24"/>
        </w:rPr>
        <w:t xml:space="preserve">largely due to the law’s vague and overly broad provisions. </w:t>
      </w:r>
      <w:r w:rsidR="00830058" w:rsidRPr="001E2473">
        <w:rPr>
          <w:rFonts w:ascii="Times New Roman" w:hAnsi="Times New Roman"/>
          <w:sz w:val="24"/>
          <w:szCs w:val="24"/>
        </w:rPr>
        <w:t>HRDs</w:t>
      </w:r>
      <w:r w:rsidR="00042E1B" w:rsidRPr="001E2473">
        <w:rPr>
          <w:rFonts w:ascii="Times New Roman" w:hAnsi="Times New Roman"/>
          <w:sz w:val="24"/>
          <w:szCs w:val="24"/>
        </w:rPr>
        <w:t xml:space="preserve"> also express</w:t>
      </w:r>
      <w:r w:rsidR="004918A6" w:rsidRPr="001E2473">
        <w:rPr>
          <w:rFonts w:ascii="Times New Roman" w:hAnsi="Times New Roman"/>
          <w:sz w:val="24"/>
          <w:szCs w:val="24"/>
        </w:rPr>
        <w:t>ed</w:t>
      </w:r>
      <w:r w:rsidR="00042E1B" w:rsidRPr="001E2473">
        <w:rPr>
          <w:rFonts w:ascii="Times New Roman" w:hAnsi="Times New Roman"/>
          <w:sz w:val="24"/>
          <w:szCs w:val="24"/>
        </w:rPr>
        <w:t xml:space="preserve"> serious concern about the judiciary’s lack of impartiality in such cases</w:t>
      </w:r>
      <w:r w:rsidR="00D43D2F" w:rsidRPr="001E2473">
        <w:rPr>
          <w:rFonts w:ascii="Times New Roman" w:hAnsi="Times New Roman"/>
          <w:sz w:val="24"/>
          <w:szCs w:val="24"/>
        </w:rPr>
        <w:t>.</w:t>
      </w:r>
      <w:r w:rsidR="001B4BCD" w:rsidRPr="001E2473">
        <w:rPr>
          <w:rStyle w:val="FootnoteReference"/>
          <w:rFonts w:ascii="Times New Roman" w:hAnsi="Times New Roman"/>
          <w:sz w:val="24"/>
          <w:szCs w:val="24"/>
        </w:rPr>
        <w:footnoteReference w:id="11"/>
      </w:r>
    </w:p>
    <w:p w14:paraId="4D3B473F" w14:textId="3D03D2FD" w:rsidR="00625B2C" w:rsidRPr="00605060" w:rsidRDefault="00824FC3" w:rsidP="00605060">
      <w:pPr>
        <w:pStyle w:val="Paragraph"/>
      </w:pPr>
      <w:r w:rsidRPr="00BD1FD6">
        <w:t xml:space="preserve">Impacts of the Restrictions </w:t>
      </w:r>
      <w:r w:rsidR="006261FA" w:rsidRPr="00BD1FD6">
        <w:t>B</w:t>
      </w:r>
      <w:r w:rsidR="00A92CE6" w:rsidRPr="00BD1FD6">
        <w:t xml:space="preserve">rought </w:t>
      </w:r>
      <w:r w:rsidR="006261FA" w:rsidRPr="00BD1FD6">
        <w:t>F</w:t>
      </w:r>
      <w:r w:rsidR="00A92CE6" w:rsidRPr="00BD1FD6">
        <w:t>orth</w:t>
      </w:r>
      <w:r w:rsidRPr="00BD1FD6">
        <w:t xml:space="preserve"> </w:t>
      </w:r>
      <w:r w:rsidR="00460398" w:rsidRPr="00BD1FD6">
        <w:t xml:space="preserve">by </w:t>
      </w:r>
      <w:r w:rsidRPr="00BD1FD6">
        <w:t>the Foreign Agent</w:t>
      </w:r>
      <w:r w:rsidR="00765D55">
        <w:t>s</w:t>
      </w:r>
      <w:r w:rsidRPr="00BD1FD6">
        <w:t xml:space="preserve"> Law</w:t>
      </w:r>
      <w:r w:rsidR="004B5D4A">
        <w:t xml:space="preserve"> </w:t>
      </w:r>
      <w:r w:rsidR="00545B77" w:rsidRPr="00605060">
        <w:t xml:space="preserve">WHRDs have </w:t>
      </w:r>
      <w:r w:rsidR="00F9260F" w:rsidRPr="00605060">
        <w:t xml:space="preserve">reported </w:t>
      </w:r>
      <w:r w:rsidR="00711F27" w:rsidRPr="00605060">
        <w:t xml:space="preserve">stigmatization </w:t>
      </w:r>
      <w:r w:rsidR="00830D23" w:rsidRPr="00605060">
        <w:t xml:space="preserve">and </w:t>
      </w:r>
      <w:r w:rsidR="009472CF" w:rsidRPr="00605060">
        <w:t>reduced</w:t>
      </w:r>
      <w:r w:rsidR="002F7FF8" w:rsidRPr="00605060">
        <w:t xml:space="preserve"> </w:t>
      </w:r>
      <w:r w:rsidR="00CF386B" w:rsidRPr="00605060">
        <w:t xml:space="preserve">opportunities </w:t>
      </w:r>
      <w:r w:rsidR="00830D23" w:rsidRPr="00605060">
        <w:t>after designation</w:t>
      </w:r>
      <w:r w:rsidR="008753B3" w:rsidRPr="00605060">
        <w:t xml:space="preserve"> as a “foreign agent</w:t>
      </w:r>
      <w:r w:rsidR="00ED4C93" w:rsidRPr="00605060">
        <w:t>.</w:t>
      </w:r>
      <w:r w:rsidR="008753B3" w:rsidRPr="00605060">
        <w:t>”</w:t>
      </w:r>
      <w:r w:rsidR="00ED4C93" w:rsidRPr="00605060">
        <w:t xml:space="preserve"> </w:t>
      </w:r>
      <w:r w:rsidR="008753B3" w:rsidRPr="00605060">
        <w:t>One</w:t>
      </w:r>
      <w:r w:rsidR="00E01A92" w:rsidRPr="00605060">
        <w:t xml:space="preserve"> </w:t>
      </w:r>
      <w:r w:rsidR="00830D23" w:rsidRPr="00605060">
        <w:t xml:space="preserve">WHRD shared </w:t>
      </w:r>
      <w:r w:rsidR="008753B3" w:rsidRPr="00605060">
        <w:t>how</w:t>
      </w:r>
      <w:r w:rsidR="003F7F81" w:rsidRPr="00605060">
        <w:t xml:space="preserve"> </w:t>
      </w:r>
      <w:r w:rsidR="00F64D9E" w:rsidRPr="00605060">
        <w:t xml:space="preserve">challenging </w:t>
      </w:r>
      <w:r w:rsidR="008753B3" w:rsidRPr="00605060">
        <w:t xml:space="preserve">it </w:t>
      </w:r>
      <w:r w:rsidR="00045FA0" w:rsidRPr="00605060">
        <w:t xml:space="preserve">is </w:t>
      </w:r>
      <w:r w:rsidR="003F7F81" w:rsidRPr="00605060">
        <w:t xml:space="preserve">to </w:t>
      </w:r>
      <w:r w:rsidR="009472CF" w:rsidRPr="00605060">
        <w:t>secure</w:t>
      </w:r>
      <w:r w:rsidR="003F7F81" w:rsidRPr="00605060">
        <w:t xml:space="preserve"> public</w:t>
      </w:r>
      <w:r w:rsidR="00F64D9E" w:rsidRPr="00605060">
        <w:t xml:space="preserve"> </w:t>
      </w:r>
      <w:r w:rsidR="009472CF" w:rsidRPr="00605060">
        <w:t>and</w:t>
      </w:r>
      <w:r w:rsidR="00F64D9E" w:rsidRPr="00605060">
        <w:t xml:space="preserve"> </w:t>
      </w:r>
      <w:r w:rsidR="003F7F81" w:rsidRPr="00605060">
        <w:t>financial support for their activities.</w:t>
      </w:r>
      <w:r w:rsidR="003F7F81" w:rsidRPr="008E49CE">
        <w:rPr>
          <w:rStyle w:val="FootnoteReference"/>
        </w:rPr>
        <w:footnoteReference w:id="12"/>
      </w:r>
      <w:r w:rsidR="00B737B7" w:rsidRPr="00605060">
        <w:t xml:space="preserve"> </w:t>
      </w:r>
      <w:proofErr w:type="gramStart"/>
      <w:r w:rsidR="00F64D9E" w:rsidRPr="00605060">
        <w:t>N</w:t>
      </w:r>
      <w:r w:rsidR="00A1031A" w:rsidRPr="00605060">
        <w:t>on-governmental</w:t>
      </w:r>
      <w:proofErr w:type="gramEnd"/>
      <w:r w:rsidR="00A1031A" w:rsidRPr="00605060">
        <w:t xml:space="preserve"> organizations</w:t>
      </w:r>
      <w:r w:rsidR="00B737B7" w:rsidRPr="00605060">
        <w:t xml:space="preserve"> </w:t>
      </w:r>
      <w:r w:rsidR="00A1031A" w:rsidRPr="00605060">
        <w:t>(</w:t>
      </w:r>
      <w:r w:rsidR="00B737B7" w:rsidRPr="00605060">
        <w:t>NGOs</w:t>
      </w:r>
      <w:r w:rsidR="00A1031A" w:rsidRPr="00605060">
        <w:t>)</w:t>
      </w:r>
      <w:r w:rsidR="00B737B7" w:rsidRPr="00605060">
        <w:t xml:space="preserve"> </w:t>
      </w:r>
      <w:r w:rsidR="00F64D9E" w:rsidRPr="00605060">
        <w:t xml:space="preserve">face challenges in securing </w:t>
      </w:r>
      <w:r w:rsidR="00AE6619" w:rsidRPr="00605060">
        <w:t>contributions</w:t>
      </w:r>
      <w:r w:rsidR="00B737B7" w:rsidRPr="00605060">
        <w:t xml:space="preserve"> based on</w:t>
      </w:r>
      <w:r w:rsidR="001F19D4" w:rsidRPr="00605060" w:rsidDel="00EB16F3">
        <w:t xml:space="preserve"> </w:t>
      </w:r>
      <w:r w:rsidR="001203E2" w:rsidRPr="00605060">
        <w:t xml:space="preserve">donors’ fears of infringing the law or even being labeled a “foreign agent” themselves for </w:t>
      </w:r>
      <w:r w:rsidR="00D97D30" w:rsidRPr="00605060">
        <w:t>lending their support</w:t>
      </w:r>
      <w:r w:rsidR="00625B2C" w:rsidRPr="00605060">
        <w:t>.</w:t>
      </w:r>
      <w:r w:rsidR="00625B2C" w:rsidRPr="008E49CE">
        <w:rPr>
          <w:rStyle w:val="FootnoteReference"/>
        </w:rPr>
        <w:footnoteReference w:id="13"/>
      </w:r>
    </w:p>
    <w:p w14:paraId="3BB8A772" w14:textId="1E8BCB00" w:rsidR="00101492" w:rsidRPr="008E49CE" w:rsidRDefault="0042289D" w:rsidP="00EF4825">
      <w:pPr>
        <w:pStyle w:val="ListParagraph"/>
        <w:numPr>
          <w:ilvl w:val="0"/>
          <w:numId w:val="7"/>
        </w:numPr>
        <w:spacing w:after="120" w:line="240" w:lineRule="auto"/>
        <w:contextualSpacing w:val="0"/>
        <w:jc w:val="both"/>
        <w:rPr>
          <w:rFonts w:ascii="Times New Roman" w:eastAsia="Times New Roman" w:hAnsi="Times New Roman"/>
          <w:sz w:val="24"/>
          <w:szCs w:val="24"/>
        </w:rPr>
      </w:pPr>
      <w:r w:rsidRPr="008E49CE">
        <w:rPr>
          <w:rFonts w:ascii="Times New Roman" w:eastAsia="Times New Roman" w:hAnsi="Times New Roman"/>
          <w:sz w:val="24"/>
          <w:szCs w:val="24"/>
        </w:rPr>
        <w:lastRenderedPageBreak/>
        <w:t>Once</w:t>
      </w:r>
      <w:r w:rsidR="00D97D30" w:rsidRPr="008E49CE">
        <w:rPr>
          <w:rFonts w:ascii="Times New Roman" w:eastAsia="Times New Roman" w:hAnsi="Times New Roman"/>
          <w:sz w:val="24"/>
          <w:szCs w:val="24"/>
        </w:rPr>
        <w:t xml:space="preserve"> </w:t>
      </w:r>
      <w:r w:rsidR="00101492" w:rsidRPr="008E49CE">
        <w:rPr>
          <w:rFonts w:ascii="Times New Roman" w:eastAsia="Times New Roman" w:hAnsi="Times New Roman"/>
          <w:sz w:val="24"/>
          <w:szCs w:val="24"/>
        </w:rPr>
        <w:t xml:space="preserve">labeled a </w:t>
      </w:r>
      <w:r w:rsidR="00A7772F" w:rsidRPr="008E49CE">
        <w:rPr>
          <w:rFonts w:ascii="Times New Roman" w:eastAsia="Times New Roman" w:hAnsi="Times New Roman"/>
          <w:sz w:val="24"/>
          <w:szCs w:val="24"/>
        </w:rPr>
        <w:t>“foreign agent</w:t>
      </w:r>
      <w:r w:rsidR="003E2F93" w:rsidRPr="008E49CE">
        <w:rPr>
          <w:rFonts w:ascii="Times New Roman" w:eastAsia="Times New Roman" w:hAnsi="Times New Roman"/>
          <w:sz w:val="24"/>
          <w:szCs w:val="24"/>
        </w:rPr>
        <w:t>,</w:t>
      </w:r>
      <w:r w:rsidR="00A7772F" w:rsidRPr="008E49CE">
        <w:rPr>
          <w:rFonts w:ascii="Times New Roman" w:eastAsia="Times New Roman" w:hAnsi="Times New Roman"/>
          <w:sz w:val="24"/>
          <w:szCs w:val="24"/>
        </w:rPr>
        <w:t>”</w:t>
      </w:r>
      <w:r w:rsidR="00101492" w:rsidRPr="008E49CE">
        <w:rPr>
          <w:rFonts w:ascii="Times New Roman" w:eastAsia="Times New Roman" w:hAnsi="Times New Roman"/>
          <w:sz w:val="24"/>
          <w:szCs w:val="24"/>
        </w:rPr>
        <w:t xml:space="preserve"> </w:t>
      </w:r>
      <w:r w:rsidR="00083D34" w:rsidRPr="008E49CE">
        <w:rPr>
          <w:rFonts w:ascii="Times New Roman" w:eastAsia="Times New Roman" w:hAnsi="Times New Roman"/>
          <w:sz w:val="24"/>
          <w:szCs w:val="24"/>
        </w:rPr>
        <w:t>individuals</w:t>
      </w:r>
      <w:r w:rsidR="00D97D30" w:rsidRPr="008E49CE">
        <w:rPr>
          <w:rFonts w:ascii="Times New Roman" w:eastAsia="Times New Roman" w:hAnsi="Times New Roman"/>
          <w:sz w:val="24"/>
          <w:szCs w:val="24"/>
        </w:rPr>
        <w:t xml:space="preserve"> </w:t>
      </w:r>
      <w:r w:rsidR="00EB16F3" w:rsidRPr="008E49CE">
        <w:rPr>
          <w:rFonts w:ascii="Times New Roman" w:eastAsia="Times New Roman" w:hAnsi="Times New Roman"/>
          <w:sz w:val="24"/>
          <w:szCs w:val="24"/>
        </w:rPr>
        <w:t xml:space="preserve">are </w:t>
      </w:r>
      <w:r w:rsidR="00D97D30" w:rsidRPr="008E49CE">
        <w:rPr>
          <w:rFonts w:ascii="Times New Roman" w:eastAsia="Times New Roman" w:hAnsi="Times New Roman"/>
          <w:sz w:val="24"/>
          <w:szCs w:val="24"/>
        </w:rPr>
        <w:t>often</w:t>
      </w:r>
      <w:r w:rsidR="00101492" w:rsidRPr="008E49CE">
        <w:rPr>
          <w:rFonts w:ascii="Times New Roman" w:eastAsia="Times New Roman" w:hAnsi="Times New Roman"/>
          <w:sz w:val="24"/>
          <w:szCs w:val="24"/>
        </w:rPr>
        <w:t xml:space="preserve"> </w:t>
      </w:r>
      <w:r w:rsidR="00083D34" w:rsidRPr="008E49CE">
        <w:rPr>
          <w:rFonts w:ascii="Times New Roman" w:eastAsia="Times New Roman" w:hAnsi="Times New Roman"/>
          <w:sz w:val="24"/>
          <w:szCs w:val="24"/>
        </w:rPr>
        <w:t>forced</w:t>
      </w:r>
      <w:r w:rsidR="00D97D30" w:rsidRPr="008E49CE">
        <w:rPr>
          <w:rFonts w:ascii="Times New Roman" w:eastAsia="Times New Roman" w:hAnsi="Times New Roman"/>
          <w:sz w:val="24"/>
          <w:szCs w:val="24"/>
        </w:rPr>
        <w:t xml:space="preserve"> to </w:t>
      </w:r>
      <w:r w:rsidR="00101492" w:rsidRPr="008E49CE">
        <w:rPr>
          <w:rFonts w:ascii="Times New Roman" w:eastAsia="Times New Roman" w:hAnsi="Times New Roman"/>
          <w:sz w:val="24"/>
          <w:szCs w:val="24"/>
        </w:rPr>
        <w:t xml:space="preserve">leave the </w:t>
      </w:r>
      <w:r w:rsidR="004A30C8" w:rsidRPr="008E49CE">
        <w:rPr>
          <w:rFonts w:ascii="Times New Roman" w:eastAsia="Times New Roman" w:hAnsi="Times New Roman"/>
          <w:sz w:val="24"/>
          <w:szCs w:val="24"/>
        </w:rPr>
        <w:t>country,</w:t>
      </w:r>
      <w:r w:rsidR="00101492" w:rsidRPr="008E49CE">
        <w:rPr>
          <w:rFonts w:ascii="Times New Roman" w:eastAsia="Times New Roman" w:hAnsi="Times New Roman"/>
          <w:sz w:val="24"/>
          <w:szCs w:val="24"/>
        </w:rPr>
        <w:t xml:space="preserve"> </w:t>
      </w:r>
      <w:r w:rsidR="004A30C8" w:rsidRPr="008E49CE">
        <w:rPr>
          <w:rFonts w:ascii="Times New Roman" w:eastAsia="Times New Roman" w:hAnsi="Times New Roman"/>
          <w:sz w:val="24"/>
          <w:szCs w:val="24"/>
        </w:rPr>
        <w:t>as</w:t>
      </w:r>
      <w:r w:rsidR="00CB2D95" w:rsidRPr="008E49CE">
        <w:rPr>
          <w:rFonts w:ascii="Times New Roman" w:eastAsia="Times New Roman" w:hAnsi="Times New Roman"/>
          <w:sz w:val="24"/>
          <w:szCs w:val="24"/>
        </w:rPr>
        <w:t xml:space="preserve"> </w:t>
      </w:r>
      <w:r w:rsidR="00D97D30" w:rsidRPr="008E49CE">
        <w:rPr>
          <w:rFonts w:ascii="Times New Roman" w:eastAsia="Times New Roman" w:hAnsi="Times New Roman"/>
          <w:sz w:val="24"/>
          <w:szCs w:val="24"/>
        </w:rPr>
        <w:t xml:space="preserve">ensuing </w:t>
      </w:r>
      <w:r w:rsidR="00CB2D95" w:rsidRPr="008E49CE">
        <w:rPr>
          <w:rFonts w:ascii="Times New Roman" w:eastAsia="Times New Roman" w:hAnsi="Times New Roman"/>
          <w:sz w:val="24"/>
          <w:szCs w:val="24"/>
        </w:rPr>
        <w:t>con</w:t>
      </w:r>
      <w:r w:rsidR="004A30C8" w:rsidRPr="008E49CE">
        <w:rPr>
          <w:rFonts w:ascii="Times New Roman" w:eastAsia="Times New Roman" w:hAnsi="Times New Roman"/>
          <w:sz w:val="24"/>
          <w:szCs w:val="24"/>
        </w:rPr>
        <w:t>d</w:t>
      </w:r>
      <w:r w:rsidR="00CB2D95" w:rsidRPr="008E49CE">
        <w:rPr>
          <w:rFonts w:ascii="Times New Roman" w:eastAsia="Times New Roman" w:hAnsi="Times New Roman"/>
          <w:sz w:val="24"/>
          <w:szCs w:val="24"/>
        </w:rPr>
        <w:t xml:space="preserve">itions </w:t>
      </w:r>
      <w:r w:rsidR="00B27496" w:rsidRPr="008E49CE">
        <w:rPr>
          <w:rFonts w:ascii="Times New Roman" w:eastAsia="Times New Roman" w:hAnsi="Times New Roman"/>
          <w:sz w:val="24"/>
          <w:szCs w:val="24"/>
        </w:rPr>
        <w:t>are restrictive</w:t>
      </w:r>
      <w:r w:rsidR="00B76AC0" w:rsidRPr="008E49CE">
        <w:rPr>
          <w:rFonts w:ascii="Times New Roman" w:eastAsia="Times New Roman" w:hAnsi="Times New Roman"/>
          <w:sz w:val="24"/>
          <w:szCs w:val="24"/>
        </w:rPr>
        <w:t>.</w:t>
      </w:r>
      <w:r w:rsidR="00AE6619" w:rsidRPr="008E49CE">
        <w:rPr>
          <w:rStyle w:val="FootnoteReference"/>
          <w:rFonts w:ascii="Times New Roman" w:eastAsia="Times New Roman" w:hAnsi="Times New Roman"/>
          <w:sz w:val="24"/>
          <w:szCs w:val="24"/>
        </w:rPr>
        <w:footnoteReference w:id="14"/>
      </w:r>
      <w:r w:rsidR="001D4CFC" w:rsidRPr="008E49CE">
        <w:rPr>
          <w:rFonts w:ascii="Times New Roman" w:eastAsia="Times New Roman" w:hAnsi="Times New Roman"/>
          <w:sz w:val="24"/>
          <w:szCs w:val="24"/>
        </w:rPr>
        <w:t xml:space="preserve"> </w:t>
      </w:r>
      <w:r w:rsidR="00CA0732" w:rsidRPr="008E49CE">
        <w:rPr>
          <w:rFonts w:ascii="Times New Roman" w:eastAsia="Times New Roman" w:hAnsi="Times New Roman"/>
          <w:sz w:val="24"/>
          <w:szCs w:val="24"/>
        </w:rPr>
        <w:t>One</w:t>
      </w:r>
      <w:r w:rsidR="00F36F9A" w:rsidRPr="008E49CE">
        <w:rPr>
          <w:rFonts w:ascii="Times New Roman" w:eastAsia="Times New Roman" w:hAnsi="Times New Roman"/>
          <w:sz w:val="24"/>
          <w:szCs w:val="24"/>
        </w:rPr>
        <w:t xml:space="preserve"> </w:t>
      </w:r>
      <w:r w:rsidR="00101492" w:rsidRPr="008E49CE">
        <w:rPr>
          <w:rFonts w:ascii="Times New Roman" w:eastAsia="Times New Roman" w:hAnsi="Times New Roman"/>
          <w:sz w:val="24"/>
          <w:szCs w:val="24"/>
        </w:rPr>
        <w:t xml:space="preserve">WHRD described how </w:t>
      </w:r>
      <w:r w:rsidR="00510BB5" w:rsidRPr="008E49CE">
        <w:rPr>
          <w:rFonts w:ascii="Times New Roman" w:eastAsia="Times New Roman" w:hAnsi="Times New Roman"/>
          <w:sz w:val="24"/>
          <w:szCs w:val="24"/>
        </w:rPr>
        <w:t>“</w:t>
      </w:r>
      <w:r w:rsidR="00101492" w:rsidRPr="008E49CE">
        <w:rPr>
          <w:rFonts w:ascii="Times New Roman" w:eastAsia="Times New Roman" w:hAnsi="Times New Roman"/>
          <w:sz w:val="24"/>
          <w:szCs w:val="24"/>
        </w:rPr>
        <w:t>impossible</w:t>
      </w:r>
      <w:r w:rsidR="00AE6619" w:rsidRPr="008E49CE">
        <w:rPr>
          <w:rFonts w:ascii="Times New Roman" w:eastAsia="Times New Roman" w:hAnsi="Times New Roman"/>
          <w:sz w:val="24"/>
          <w:szCs w:val="24"/>
        </w:rPr>
        <w:t xml:space="preserve">” it </w:t>
      </w:r>
      <w:r w:rsidR="000A005A">
        <w:rPr>
          <w:rFonts w:ascii="Times New Roman" w:eastAsia="Times New Roman" w:hAnsi="Times New Roman"/>
          <w:sz w:val="24"/>
          <w:szCs w:val="24"/>
        </w:rPr>
        <w:t>becomes</w:t>
      </w:r>
      <w:r w:rsidR="00101492" w:rsidRPr="008E49CE">
        <w:rPr>
          <w:rFonts w:ascii="Times New Roman" w:eastAsia="Times New Roman" w:hAnsi="Times New Roman"/>
          <w:sz w:val="24"/>
          <w:szCs w:val="24"/>
        </w:rPr>
        <w:t xml:space="preserve"> </w:t>
      </w:r>
      <w:r w:rsidR="00522E6C" w:rsidRPr="008E49CE">
        <w:rPr>
          <w:rFonts w:ascii="Times New Roman" w:eastAsia="Times New Roman" w:hAnsi="Times New Roman"/>
          <w:sz w:val="24"/>
          <w:szCs w:val="24"/>
        </w:rPr>
        <w:t xml:space="preserve">to </w:t>
      </w:r>
      <w:r w:rsidR="00101492" w:rsidRPr="008E49CE">
        <w:rPr>
          <w:rFonts w:ascii="Times New Roman" w:eastAsia="Times New Roman" w:hAnsi="Times New Roman"/>
          <w:sz w:val="24"/>
          <w:szCs w:val="24"/>
        </w:rPr>
        <w:t xml:space="preserve">work </w:t>
      </w:r>
      <w:r w:rsidR="00AE6619" w:rsidRPr="008E49CE">
        <w:rPr>
          <w:rFonts w:ascii="Times New Roman" w:eastAsia="Times New Roman" w:hAnsi="Times New Roman"/>
          <w:sz w:val="24"/>
          <w:szCs w:val="24"/>
        </w:rPr>
        <w:t>and</w:t>
      </w:r>
      <w:r w:rsidR="00101492" w:rsidRPr="008E49CE">
        <w:rPr>
          <w:rFonts w:ascii="Times New Roman" w:eastAsia="Times New Roman" w:hAnsi="Times New Roman"/>
          <w:sz w:val="24"/>
          <w:szCs w:val="24"/>
        </w:rPr>
        <w:t xml:space="preserve"> live </w:t>
      </w:r>
      <w:r w:rsidR="00CA0732" w:rsidRPr="008E49CE">
        <w:rPr>
          <w:rFonts w:ascii="Times New Roman" w:eastAsia="Times New Roman" w:hAnsi="Times New Roman"/>
          <w:sz w:val="24"/>
          <w:szCs w:val="24"/>
        </w:rPr>
        <w:t>in the country</w:t>
      </w:r>
      <w:r w:rsidR="00AE6619" w:rsidRPr="008E49CE">
        <w:rPr>
          <w:rFonts w:ascii="Times New Roman" w:eastAsia="Times New Roman" w:hAnsi="Times New Roman"/>
          <w:sz w:val="24"/>
          <w:szCs w:val="24"/>
        </w:rPr>
        <w:t>,</w:t>
      </w:r>
      <w:r w:rsidR="00101492" w:rsidRPr="008E49CE">
        <w:rPr>
          <w:rFonts w:ascii="Times New Roman" w:eastAsia="Times New Roman" w:hAnsi="Times New Roman"/>
          <w:sz w:val="24"/>
          <w:szCs w:val="24"/>
        </w:rPr>
        <w:t xml:space="preserve"> as violation of </w:t>
      </w:r>
      <w:r w:rsidR="00AE6619" w:rsidRPr="008E49CE">
        <w:rPr>
          <w:rFonts w:ascii="Times New Roman" w:eastAsia="Times New Roman" w:hAnsi="Times New Roman"/>
          <w:sz w:val="24"/>
          <w:szCs w:val="24"/>
        </w:rPr>
        <w:t>the</w:t>
      </w:r>
      <w:r w:rsidR="00967B82" w:rsidRPr="008E49CE">
        <w:rPr>
          <w:rFonts w:ascii="Times New Roman" w:eastAsia="Times New Roman" w:hAnsi="Times New Roman"/>
          <w:sz w:val="24"/>
          <w:szCs w:val="24"/>
        </w:rPr>
        <w:t xml:space="preserve"> l</w:t>
      </w:r>
      <w:r w:rsidR="00101492" w:rsidRPr="008E49CE">
        <w:rPr>
          <w:rFonts w:ascii="Times New Roman" w:eastAsia="Times New Roman" w:hAnsi="Times New Roman"/>
          <w:sz w:val="24"/>
          <w:szCs w:val="24"/>
        </w:rPr>
        <w:t xml:space="preserve">aw can </w:t>
      </w:r>
      <w:r w:rsidR="00AE6619" w:rsidRPr="008E49CE">
        <w:rPr>
          <w:rFonts w:ascii="Times New Roman" w:eastAsia="Times New Roman" w:hAnsi="Times New Roman"/>
          <w:sz w:val="24"/>
          <w:szCs w:val="24"/>
        </w:rPr>
        <w:t>result in</w:t>
      </w:r>
      <w:r w:rsidR="00101492" w:rsidRPr="008E49CE">
        <w:rPr>
          <w:rFonts w:ascii="Times New Roman" w:eastAsia="Times New Roman" w:hAnsi="Times New Roman"/>
          <w:sz w:val="24"/>
          <w:szCs w:val="24"/>
        </w:rPr>
        <w:t xml:space="preserve"> a</w:t>
      </w:r>
      <w:r w:rsidR="000C25E1" w:rsidRPr="008E49CE">
        <w:rPr>
          <w:rFonts w:ascii="Times New Roman" w:eastAsia="Times New Roman" w:hAnsi="Times New Roman"/>
          <w:sz w:val="24"/>
          <w:szCs w:val="24"/>
        </w:rPr>
        <w:t>n administrative penalty or even</w:t>
      </w:r>
      <w:r w:rsidR="00101492" w:rsidRPr="008E49CE">
        <w:rPr>
          <w:rFonts w:ascii="Times New Roman" w:eastAsia="Times New Roman" w:hAnsi="Times New Roman"/>
          <w:sz w:val="24"/>
          <w:szCs w:val="24"/>
        </w:rPr>
        <w:t xml:space="preserve"> criminal conviction.</w:t>
      </w:r>
      <w:r w:rsidR="00101492" w:rsidRPr="008E49CE">
        <w:rPr>
          <w:rStyle w:val="FootnoteReference"/>
          <w:rFonts w:ascii="Times New Roman" w:eastAsia="Times New Roman" w:hAnsi="Times New Roman"/>
          <w:sz w:val="24"/>
          <w:szCs w:val="24"/>
        </w:rPr>
        <w:footnoteReference w:id="15"/>
      </w:r>
      <w:r w:rsidR="00101492" w:rsidRPr="008E49CE">
        <w:rPr>
          <w:rFonts w:ascii="Times New Roman" w:eastAsia="Times New Roman" w:hAnsi="Times New Roman"/>
          <w:sz w:val="24"/>
          <w:szCs w:val="24"/>
        </w:rPr>
        <w:t xml:space="preserve"> </w:t>
      </w:r>
      <w:r w:rsidR="00D97D30" w:rsidRPr="008E49CE">
        <w:rPr>
          <w:rFonts w:ascii="Times New Roman" w:eastAsia="Times New Roman" w:hAnsi="Times New Roman"/>
          <w:sz w:val="24"/>
          <w:szCs w:val="24"/>
        </w:rPr>
        <w:t>After the first</w:t>
      </w:r>
      <w:r w:rsidR="000140FF" w:rsidRPr="008E49CE">
        <w:rPr>
          <w:rFonts w:ascii="Times New Roman" w:eastAsia="Times New Roman" w:hAnsi="Times New Roman"/>
          <w:sz w:val="24"/>
          <w:szCs w:val="24"/>
        </w:rPr>
        <w:t xml:space="preserve"> conviction</w:t>
      </w:r>
      <w:r w:rsidR="00C07E5E" w:rsidRPr="008E49CE">
        <w:rPr>
          <w:rFonts w:ascii="Times New Roman" w:eastAsia="Times New Roman" w:hAnsi="Times New Roman"/>
          <w:sz w:val="24"/>
          <w:szCs w:val="24"/>
        </w:rPr>
        <w:t xml:space="preserve">, it </w:t>
      </w:r>
      <w:r w:rsidR="000A005A">
        <w:rPr>
          <w:rFonts w:ascii="Times New Roman" w:eastAsia="Times New Roman" w:hAnsi="Times New Roman"/>
          <w:sz w:val="24"/>
          <w:szCs w:val="24"/>
        </w:rPr>
        <w:t>is reportedly</w:t>
      </w:r>
      <w:r w:rsidR="00C07E5E" w:rsidRPr="008E49CE">
        <w:rPr>
          <w:rFonts w:ascii="Times New Roman" w:eastAsia="Times New Roman" w:hAnsi="Times New Roman"/>
          <w:sz w:val="24"/>
          <w:szCs w:val="24"/>
        </w:rPr>
        <w:t xml:space="preserve"> </w:t>
      </w:r>
      <w:r w:rsidR="00D97D30" w:rsidRPr="008E49CE">
        <w:rPr>
          <w:rFonts w:ascii="Times New Roman" w:eastAsia="Times New Roman" w:hAnsi="Times New Roman"/>
          <w:sz w:val="24"/>
          <w:szCs w:val="24"/>
        </w:rPr>
        <w:t xml:space="preserve">easier </w:t>
      </w:r>
      <w:r w:rsidR="002B3DA8" w:rsidRPr="008E49CE">
        <w:rPr>
          <w:rFonts w:ascii="Times New Roman" w:eastAsia="Times New Roman" w:hAnsi="Times New Roman"/>
          <w:sz w:val="24"/>
          <w:szCs w:val="24"/>
        </w:rPr>
        <w:t xml:space="preserve">for the </w:t>
      </w:r>
      <w:r w:rsidR="00D97D30" w:rsidRPr="008E49CE">
        <w:rPr>
          <w:rFonts w:ascii="Times New Roman" w:eastAsia="Times New Roman" w:hAnsi="Times New Roman"/>
          <w:sz w:val="24"/>
          <w:szCs w:val="24"/>
        </w:rPr>
        <w:t>s</w:t>
      </w:r>
      <w:r w:rsidR="002B3DA8" w:rsidRPr="008E49CE">
        <w:rPr>
          <w:rFonts w:ascii="Times New Roman" w:eastAsia="Times New Roman" w:hAnsi="Times New Roman"/>
          <w:sz w:val="24"/>
          <w:szCs w:val="24"/>
        </w:rPr>
        <w:t xml:space="preserve">tate to </w:t>
      </w:r>
      <w:r w:rsidR="00D97D30" w:rsidRPr="008E49CE">
        <w:rPr>
          <w:rFonts w:ascii="Times New Roman" w:eastAsia="Times New Roman" w:hAnsi="Times New Roman"/>
          <w:sz w:val="24"/>
          <w:szCs w:val="24"/>
        </w:rPr>
        <w:t xml:space="preserve">bring </w:t>
      </w:r>
      <w:r w:rsidR="00101492" w:rsidRPr="008E49CE">
        <w:rPr>
          <w:rFonts w:ascii="Times New Roman" w:eastAsia="Times New Roman" w:hAnsi="Times New Roman"/>
          <w:sz w:val="24"/>
          <w:szCs w:val="24"/>
        </w:rPr>
        <w:t>additional charges.</w:t>
      </w:r>
      <w:r w:rsidR="00101492" w:rsidRPr="008E49CE">
        <w:rPr>
          <w:rStyle w:val="FootnoteReference"/>
          <w:rFonts w:ascii="Times New Roman" w:eastAsia="Times New Roman" w:hAnsi="Times New Roman"/>
          <w:sz w:val="24"/>
          <w:szCs w:val="24"/>
        </w:rPr>
        <w:footnoteReference w:id="16"/>
      </w:r>
      <w:r w:rsidR="00101492" w:rsidRPr="008E49CE">
        <w:rPr>
          <w:rFonts w:ascii="Times New Roman" w:eastAsia="Times New Roman" w:hAnsi="Times New Roman"/>
          <w:sz w:val="24"/>
          <w:szCs w:val="24"/>
        </w:rPr>
        <w:t xml:space="preserve"> </w:t>
      </w:r>
      <w:r w:rsidR="00AE6619" w:rsidRPr="008E49CE">
        <w:rPr>
          <w:rFonts w:ascii="Times New Roman" w:eastAsia="Times New Roman" w:hAnsi="Times New Roman"/>
          <w:sz w:val="24"/>
          <w:szCs w:val="24"/>
        </w:rPr>
        <w:t>Many</w:t>
      </w:r>
      <w:r w:rsidR="00101492" w:rsidRPr="008E49CE">
        <w:rPr>
          <w:rFonts w:ascii="Times New Roman" w:eastAsia="Times New Roman" w:hAnsi="Times New Roman"/>
          <w:sz w:val="24"/>
          <w:szCs w:val="24"/>
        </w:rPr>
        <w:t xml:space="preserve"> HRDs </w:t>
      </w:r>
      <w:r w:rsidR="000A005A">
        <w:rPr>
          <w:rFonts w:ascii="Times New Roman" w:eastAsia="Times New Roman" w:hAnsi="Times New Roman"/>
          <w:sz w:val="24"/>
          <w:szCs w:val="24"/>
        </w:rPr>
        <w:t xml:space="preserve">must </w:t>
      </w:r>
      <w:r w:rsidR="00101492" w:rsidRPr="008E49CE">
        <w:rPr>
          <w:rFonts w:ascii="Times New Roman" w:eastAsia="Times New Roman" w:hAnsi="Times New Roman"/>
          <w:sz w:val="24"/>
          <w:szCs w:val="24"/>
        </w:rPr>
        <w:t xml:space="preserve">flee the country </w:t>
      </w:r>
      <w:r w:rsidR="000720CB" w:rsidRPr="008E49CE">
        <w:rPr>
          <w:rFonts w:ascii="Times New Roman" w:eastAsia="Times New Roman" w:hAnsi="Times New Roman"/>
          <w:sz w:val="24"/>
          <w:szCs w:val="24"/>
        </w:rPr>
        <w:t>to avoid</w:t>
      </w:r>
      <w:r w:rsidR="00101492" w:rsidRPr="008E49CE">
        <w:rPr>
          <w:rFonts w:ascii="Times New Roman" w:eastAsia="Times New Roman" w:hAnsi="Times New Roman"/>
          <w:sz w:val="24"/>
          <w:szCs w:val="24"/>
        </w:rPr>
        <w:t xml:space="preserve"> </w:t>
      </w:r>
      <w:r w:rsidR="00D97D30" w:rsidRPr="008E49CE">
        <w:rPr>
          <w:rFonts w:ascii="Times New Roman" w:eastAsia="Times New Roman" w:hAnsi="Times New Roman"/>
          <w:sz w:val="24"/>
          <w:szCs w:val="24"/>
        </w:rPr>
        <w:t xml:space="preserve">the </w:t>
      </w:r>
      <w:r w:rsidR="000720CB" w:rsidRPr="008E49CE">
        <w:rPr>
          <w:rFonts w:ascii="Times New Roman" w:eastAsia="Times New Roman" w:hAnsi="Times New Roman"/>
          <w:sz w:val="24"/>
          <w:szCs w:val="24"/>
        </w:rPr>
        <w:t xml:space="preserve">risk of </w:t>
      </w:r>
      <w:r w:rsidR="00101492" w:rsidRPr="008E49CE">
        <w:rPr>
          <w:rFonts w:ascii="Times New Roman" w:eastAsia="Times New Roman" w:hAnsi="Times New Roman"/>
          <w:sz w:val="24"/>
          <w:szCs w:val="24"/>
        </w:rPr>
        <w:t xml:space="preserve">criminal </w:t>
      </w:r>
      <w:r w:rsidR="00A31C0E" w:rsidRPr="008E49CE">
        <w:rPr>
          <w:rFonts w:ascii="Times New Roman" w:eastAsia="Times New Roman" w:hAnsi="Times New Roman"/>
          <w:sz w:val="24"/>
          <w:szCs w:val="24"/>
        </w:rPr>
        <w:t>charges.</w:t>
      </w:r>
      <w:r w:rsidR="00101492" w:rsidRPr="008E49CE">
        <w:rPr>
          <w:rStyle w:val="FootnoteReference"/>
          <w:rFonts w:ascii="Times New Roman" w:eastAsia="Times New Roman" w:hAnsi="Times New Roman"/>
          <w:sz w:val="24"/>
          <w:szCs w:val="24"/>
        </w:rPr>
        <w:footnoteReference w:id="17"/>
      </w:r>
      <w:bookmarkEnd w:id="0"/>
    </w:p>
    <w:p w14:paraId="640987F5" w14:textId="1FFC8B7B" w:rsidR="00DB4122" w:rsidRPr="008E49CE" w:rsidRDefault="00490B41" w:rsidP="00EF4825">
      <w:pPr>
        <w:pStyle w:val="ListParagraph"/>
        <w:numPr>
          <w:ilvl w:val="0"/>
          <w:numId w:val="7"/>
        </w:numPr>
        <w:spacing w:after="120" w:line="240" w:lineRule="auto"/>
        <w:contextualSpacing w:val="0"/>
        <w:jc w:val="both"/>
        <w:rPr>
          <w:rFonts w:ascii="Times New Roman" w:hAnsi="Times New Roman"/>
          <w:sz w:val="24"/>
          <w:szCs w:val="24"/>
        </w:rPr>
      </w:pPr>
      <w:r w:rsidRPr="008E49CE">
        <w:rPr>
          <w:rFonts w:ascii="Times New Roman" w:eastAsia="Times New Roman" w:hAnsi="Times New Roman"/>
          <w:sz w:val="24"/>
          <w:szCs w:val="24"/>
        </w:rPr>
        <w:t xml:space="preserve">The </w:t>
      </w:r>
      <w:r w:rsidR="00A31C0E" w:rsidRPr="008E49CE">
        <w:rPr>
          <w:rFonts w:ascii="Times New Roman" w:eastAsia="Times New Roman" w:hAnsi="Times New Roman"/>
          <w:sz w:val="24"/>
          <w:szCs w:val="24"/>
        </w:rPr>
        <w:t>law</w:t>
      </w:r>
      <w:r w:rsidR="00A4428C" w:rsidRPr="008E49CE">
        <w:rPr>
          <w:rFonts w:ascii="Times New Roman" w:eastAsia="Times New Roman" w:hAnsi="Times New Roman"/>
          <w:sz w:val="24"/>
          <w:szCs w:val="24"/>
        </w:rPr>
        <w:t xml:space="preserve"> severe</w:t>
      </w:r>
      <w:r w:rsidR="00D3694D" w:rsidRPr="008E49CE">
        <w:rPr>
          <w:rFonts w:ascii="Times New Roman" w:eastAsia="Times New Roman" w:hAnsi="Times New Roman"/>
          <w:sz w:val="24"/>
          <w:szCs w:val="24"/>
        </w:rPr>
        <w:t>ly</w:t>
      </w:r>
      <w:r w:rsidR="00A4428C" w:rsidRPr="008E49CE">
        <w:rPr>
          <w:rFonts w:ascii="Times New Roman" w:eastAsia="Times New Roman" w:hAnsi="Times New Roman"/>
          <w:sz w:val="24"/>
          <w:szCs w:val="24"/>
        </w:rPr>
        <w:t xml:space="preserve"> </w:t>
      </w:r>
      <w:proofErr w:type="gramStart"/>
      <w:r w:rsidR="00CD6F49" w:rsidRPr="008E49CE">
        <w:rPr>
          <w:rFonts w:ascii="Times New Roman" w:eastAsia="Times New Roman" w:hAnsi="Times New Roman"/>
          <w:sz w:val="24"/>
          <w:szCs w:val="24"/>
        </w:rPr>
        <w:t>impacts</w:t>
      </w:r>
      <w:proofErr w:type="gramEnd"/>
      <w:r w:rsidR="00600A7D" w:rsidRPr="008E49CE">
        <w:rPr>
          <w:rFonts w:ascii="Times New Roman" w:eastAsia="Times New Roman" w:hAnsi="Times New Roman"/>
          <w:sz w:val="24"/>
          <w:szCs w:val="24"/>
        </w:rPr>
        <w:t xml:space="preserve"> the rights to work, </w:t>
      </w:r>
      <w:r w:rsidR="003926AF" w:rsidRPr="008E49CE">
        <w:rPr>
          <w:rFonts w:ascii="Times New Roman" w:eastAsia="Times New Roman" w:hAnsi="Times New Roman"/>
          <w:sz w:val="24"/>
          <w:szCs w:val="24"/>
        </w:rPr>
        <w:t>property</w:t>
      </w:r>
      <w:r w:rsidR="00815629" w:rsidRPr="008E49CE">
        <w:rPr>
          <w:rFonts w:ascii="Times New Roman" w:eastAsia="Times New Roman" w:hAnsi="Times New Roman"/>
          <w:sz w:val="24"/>
          <w:szCs w:val="24"/>
        </w:rPr>
        <w:t>,</w:t>
      </w:r>
      <w:r w:rsidR="00600A7D" w:rsidRPr="008E49CE">
        <w:rPr>
          <w:rFonts w:ascii="Times New Roman" w:eastAsia="Times New Roman" w:hAnsi="Times New Roman"/>
          <w:sz w:val="24"/>
          <w:szCs w:val="24"/>
        </w:rPr>
        <w:t xml:space="preserve"> and non-discrimination.</w:t>
      </w:r>
      <w:r w:rsidR="00A4428C" w:rsidRPr="008E49CE">
        <w:rPr>
          <w:rFonts w:ascii="Times New Roman" w:eastAsia="Times New Roman" w:hAnsi="Times New Roman"/>
          <w:sz w:val="24"/>
          <w:szCs w:val="24"/>
        </w:rPr>
        <w:t xml:space="preserve"> </w:t>
      </w:r>
      <w:r w:rsidR="003F7DB1" w:rsidRPr="008E49CE">
        <w:rPr>
          <w:rFonts w:ascii="Times New Roman" w:eastAsia="Times New Roman" w:hAnsi="Times New Roman"/>
          <w:sz w:val="24"/>
          <w:szCs w:val="24"/>
        </w:rPr>
        <w:t xml:space="preserve">Interviewees </w:t>
      </w:r>
      <w:r w:rsidR="00D72452" w:rsidRPr="008E49CE">
        <w:rPr>
          <w:rFonts w:ascii="Times New Roman" w:eastAsia="Times New Roman" w:hAnsi="Times New Roman"/>
          <w:sz w:val="24"/>
          <w:szCs w:val="24"/>
        </w:rPr>
        <w:t xml:space="preserve">expressed </w:t>
      </w:r>
      <w:r w:rsidR="00CE381A" w:rsidRPr="008E49CE">
        <w:rPr>
          <w:rFonts w:ascii="Times New Roman" w:eastAsia="Times New Roman" w:hAnsi="Times New Roman"/>
          <w:sz w:val="24"/>
          <w:szCs w:val="24"/>
        </w:rPr>
        <w:t xml:space="preserve">how </w:t>
      </w:r>
      <w:r w:rsidR="00D72452" w:rsidRPr="008E49CE">
        <w:rPr>
          <w:rFonts w:ascii="Times New Roman" w:eastAsia="Times New Roman" w:hAnsi="Times New Roman"/>
          <w:sz w:val="24"/>
          <w:szCs w:val="24"/>
        </w:rPr>
        <w:t>employer</w:t>
      </w:r>
      <w:r w:rsidR="00746807" w:rsidRPr="008E49CE">
        <w:rPr>
          <w:rFonts w:ascii="Times New Roman" w:eastAsia="Times New Roman" w:hAnsi="Times New Roman"/>
          <w:sz w:val="24"/>
          <w:szCs w:val="24"/>
        </w:rPr>
        <w:t>s are unlikely</w:t>
      </w:r>
      <w:r w:rsidR="00D72452" w:rsidRPr="008E49CE">
        <w:rPr>
          <w:rFonts w:ascii="Times New Roman" w:eastAsia="Times New Roman" w:hAnsi="Times New Roman"/>
          <w:sz w:val="24"/>
          <w:szCs w:val="24"/>
        </w:rPr>
        <w:t xml:space="preserve"> </w:t>
      </w:r>
      <w:r w:rsidR="007940AA" w:rsidRPr="008E49CE">
        <w:rPr>
          <w:rFonts w:ascii="Times New Roman" w:eastAsia="Times New Roman" w:hAnsi="Times New Roman"/>
          <w:sz w:val="24"/>
          <w:szCs w:val="24"/>
        </w:rPr>
        <w:t>to</w:t>
      </w:r>
      <w:r w:rsidR="00D72452" w:rsidRPr="008E49CE">
        <w:rPr>
          <w:rFonts w:ascii="Times New Roman" w:eastAsia="Times New Roman" w:hAnsi="Times New Roman"/>
          <w:sz w:val="24"/>
          <w:szCs w:val="24"/>
        </w:rPr>
        <w:t xml:space="preserve"> hire a person </w:t>
      </w:r>
      <w:r w:rsidR="001D3002" w:rsidRPr="008E49CE">
        <w:rPr>
          <w:rFonts w:ascii="Times New Roman" w:eastAsia="Times New Roman" w:hAnsi="Times New Roman"/>
          <w:sz w:val="24"/>
          <w:szCs w:val="24"/>
        </w:rPr>
        <w:t>who is</w:t>
      </w:r>
      <w:r w:rsidR="00D72452" w:rsidRPr="008E49CE">
        <w:rPr>
          <w:rFonts w:ascii="Times New Roman" w:eastAsia="Times New Roman" w:hAnsi="Times New Roman"/>
          <w:sz w:val="24"/>
          <w:szCs w:val="24"/>
        </w:rPr>
        <w:t xml:space="preserve"> a </w:t>
      </w:r>
      <w:r w:rsidR="0034198F" w:rsidRPr="008E49CE">
        <w:rPr>
          <w:rFonts w:ascii="Times New Roman" w:eastAsia="Times New Roman" w:hAnsi="Times New Roman"/>
          <w:sz w:val="24"/>
          <w:szCs w:val="24"/>
        </w:rPr>
        <w:t>“foreign agent</w:t>
      </w:r>
      <w:r w:rsidR="00A00FA4" w:rsidRPr="008E49CE">
        <w:rPr>
          <w:rFonts w:ascii="Times New Roman" w:eastAsia="Times New Roman" w:hAnsi="Times New Roman"/>
          <w:sz w:val="24"/>
          <w:szCs w:val="24"/>
        </w:rPr>
        <w:t>.</w:t>
      </w:r>
      <w:r w:rsidR="000A005A">
        <w:rPr>
          <w:rFonts w:ascii="Times New Roman" w:eastAsia="Times New Roman" w:hAnsi="Times New Roman"/>
          <w:sz w:val="24"/>
          <w:szCs w:val="24"/>
        </w:rPr>
        <w:t>”</w:t>
      </w:r>
      <w:r w:rsidR="0053565B" w:rsidRPr="008E49CE">
        <w:rPr>
          <w:rStyle w:val="FootnoteReference"/>
          <w:rFonts w:ascii="Times New Roman" w:hAnsi="Times New Roman"/>
          <w:sz w:val="24"/>
          <w:szCs w:val="24"/>
        </w:rPr>
        <w:footnoteReference w:id="18"/>
      </w:r>
      <w:r w:rsidR="009311F8" w:rsidRPr="008E49CE">
        <w:rPr>
          <w:rFonts w:ascii="Times New Roman" w:eastAsia="Times New Roman" w:hAnsi="Times New Roman"/>
          <w:sz w:val="24"/>
          <w:szCs w:val="24"/>
        </w:rPr>
        <w:t xml:space="preserve"> </w:t>
      </w:r>
      <w:r w:rsidR="007D40FA">
        <w:rPr>
          <w:rFonts w:ascii="Times New Roman" w:eastAsia="Times New Roman" w:hAnsi="Times New Roman"/>
          <w:sz w:val="24"/>
          <w:szCs w:val="24"/>
        </w:rPr>
        <w:t>The law also affects how individuals can garner income.</w:t>
      </w:r>
      <w:r w:rsidR="009311F8" w:rsidRPr="008E49CE">
        <w:rPr>
          <w:rFonts w:ascii="Times New Roman" w:eastAsia="Times New Roman" w:hAnsi="Times New Roman"/>
          <w:sz w:val="24"/>
          <w:szCs w:val="24"/>
        </w:rPr>
        <w:t xml:space="preserve"> </w:t>
      </w:r>
      <w:r w:rsidR="0023116B" w:rsidRPr="008E49CE">
        <w:rPr>
          <w:rFonts w:ascii="Times New Roman" w:hAnsi="Times New Roman"/>
          <w:sz w:val="24"/>
          <w:szCs w:val="24"/>
        </w:rPr>
        <w:t xml:space="preserve">Advertisers are </w:t>
      </w:r>
      <w:r w:rsidR="007D40FA">
        <w:rPr>
          <w:rFonts w:ascii="Times New Roman" w:hAnsi="Times New Roman"/>
          <w:sz w:val="24"/>
          <w:szCs w:val="24"/>
        </w:rPr>
        <w:t>banned</w:t>
      </w:r>
      <w:r w:rsidR="0023116B" w:rsidRPr="008E49CE">
        <w:rPr>
          <w:rFonts w:ascii="Times New Roman" w:hAnsi="Times New Roman"/>
          <w:sz w:val="24"/>
          <w:szCs w:val="24"/>
        </w:rPr>
        <w:t xml:space="preserve"> from placing ads on platforms </w:t>
      </w:r>
      <w:r w:rsidR="00673111">
        <w:rPr>
          <w:rFonts w:ascii="Times New Roman" w:hAnsi="Times New Roman"/>
          <w:sz w:val="24"/>
          <w:szCs w:val="24"/>
        </w:rPr>
        <w:t>operated</w:t>
      </w:r>
      <w:r w:rsidR="007D40FA">
        <w:rPr>
          <w:rFonts w:ascii="Times New Roman" w:hAnsi="Times New Roman"/>
          <w:sz w:val="24"/>
          <w:szCs w:val="24"/>
        </w:rPr>
        <w:t xml:space="preserve"> by</w:t>
      </w:r>
      <w:r w:rsidR="0023116B" w:rsidRPr="008E49CE">
        <w:rPr>
          <w:rFonts w:ascii="Times New Roman" w:hAnsi="Times New Roman"/>
          <w:sz w:val="24"/>
          <w:szCs w:val="24"/>
        </w:rPr>
        <w:t xml:space="preserve"> “foreign agents</w:t>
      </w:r>
      <w:r w:rsidR="000A005A">
        <w:rPr>
          <w:rFonts w:ascii="Times New Roman" w:hAnsi="Times New Roman"/>
          <w:sz w:val="24"/>
          <w:szCs w:val="24"/>
        </w:rPr>
        <w:t>,</w:t>
      </w:r>
      <w:r w:rsidR="0023116B" w:rsidRPr="008E49CE">
        <w:rPr>
          <w:rFonts w:ascii="Times New Roman" w:hAnsi="Times New Roman"/>
          <w:sz w:val="24"/>
          <w:szCs w:val="24"/>
        </w:rPr>
        <w:t>” significantly limiting these entities’ ability to generate income.</w:t>
      </w:r>
      <w:r w:rsidR="0023116B" w:rsidRPr="008E49CE">
        <w:rPr>
          <w:rStyle w:val="FootnoteReference"/>
          <w:rFonts w:ascii="Times New Roman" w:hAnsi="Times New Roman"/>
          <w:sz w:val="24"/>
          <w:szCs w:val="24"/>
        </w:rPr>
        <w:footnoteReference w:id="19"/>
      </w:r>
      <w:r w:rsidR="0023116B" w:rsidRPr="008E49CE">
        <w:rPr>
          <w:rFonts w:ascii="Times New Roman" w:hAnsi="Times New Roman"/>
          <w:sz w:val="24"/>
          <w:szCs w:val="24"/>
        </w:rPr>
        <w:t xml:space="preserve"> News outlets, journalists, and other stakeholders susceptible to this designation are </w:t>
      </w:r>
      <w:r w:rsidR="00C4228B">
        <w:rPr>
          <w:rFonts w:ascii="Times New Roman" w:hAnsi="Times New Roman"/>
          <w:sz w:val="24"/>
          <w:szCs w:val="24"/>
        </w:rPr>
        <w:t>impacted</w:t>
      </w:r>
      <w:r w:rsidR="00C23CEA" w:rsidRPr="008E49CE">
        <w:rPr>
          <w:rFonts w:ascii="Times New Roman" w:hAnsi="Times New Roman"/>
          <w:sz w:val="24"/>
          <w:szCs w:val="24"/>
        </w:rPr>
        <w:t>, as advertising</w:t>
      </w:r>
      <w:r w:rsidR="0023116B" w:rsidRPr="008E49CE">
        <w:rPr>
          <w:rFonts w:ascii="Times New Roman" w:hAnsi="Times New Roman"/>
          <w:sz w:val="24"/>
          <w:szCs w:val="24"/>
        </w:rPr>
        <w:t xml:space="preserve"> </w:t>
      </w:r>
      <w:r w:rsidR="00C4228B">
        <w:rPr>
          <w:rFonts w:ascii="Times New Roman" w:hAnsi="Times New Roman"/>
          <w:sz w:val="24"/>
          <w:szCs w:val="24"/>
        </w:rPr>
        <w:t>can be</w:t>
      </w:r>
      <w:r w:rsidR="0023116B" w:rsidRPr="008E49CE">
        <w:rPr>
          <w:rFonts w:ascii="Times New Roman" w:hAnsi="Times New Roman"/>
          <w:sz w:val="24"/>
          <w:szCs w:val="24"/>
        </w:rPr>
        <w:t xml:space="preserve"> an </w:t>
      </w:r>
      <w:r w:rsidR="00C4228B">
        <w:rPr>
          <w:rFonts w:ascii="Times New Roman" w:hAnsi="Times New Roman"/>
          <w:sz w:val="24"/>
          <w:szCs w:val="24"/>
        </w:rPr>
        <w:t>important</w:t>
      </w:r>
      <w:r w:rsidR="0023116B" w:rsidRPr="008E49CE">
        <w:rPr>
          <w:rFonts w:ascii="Times New Roman" w:hAnsi="Times New Roman"/>
          <w:sz w:val="24"/>
          <w:szCs w:val="24"/>
        </w:rPr>
        <w:t xml:space="preserve"> source of revenue.</w:t>
      </w:r>
      <w:r w:rsidR="0023116B" w:rsidRPr="008E49CE">
        <w:rPr>
          <w:rStyle w:val="FootnoteReference"/>
          <w:rFonts w:ascii="Times New Roman" w:hAnsi="Times New Roman"/>
          <w:sz w:val="24"/>
          <w:szCs w:val="24"/>
        </w:rPr>
        <w:footnoteReference w:id="20"/>
      </w:r>
      <w:r w:rsidR="00563A18" w:rsidRPr="008E49CE">
        <w:rPr>
          <w:rFonts w:ascii="Times New Roman" w:hAnsi="Times New Roman"/>
          <w:sz w:val="24"/>
          <w:szCs w:val="24"/>
        </w:rPr>
        <w:t xml:space="preserve"> According to national media, </w:t>
      </w:r>
      <w:r w:rsidR="00F40226" w:rsidRPr="008E49CE">
        <w:rPr>
          <w:rFonts w:ascii="Times New Roman" w:hAnsi="Times New Roman"/>
          <w:sz w:val="24"/>
          <w:szCs w:val="24"/>
        </w:rPr>
        <w:t xml:space="preserve">in 2024, advertisers reported to the Unified Register of Internet Advertising (ERIR) they had placed ads worth only 46.72 million rubles on </w:t>
      </w:r>
      <w:r w:rsidR="001C6BD1">
        <w:rPr>
          <w:rFonts w:ascii="Times New Roman" w:hAnsi="Times New Roman"/>
          <w:sz w:val="24"/>
          <w:szCs w:val="24"/>
        </w:rPr>
        <w:t>“</w:t>
      </w:r>
      <w:r w:rsidR="00F40226" w:rsidRPr="008E49CE">
        <w:rPr>
          <w:rFonts w:ascii="Times New Roman" w:hAnsi="Times New Roman"/>
          <w:sz w:val="24"/>
          <w:szCs w:val="24"/>
        </w:rPr>
        <w:t>foreign agent</w:t>
      </w:r>
      <w:r w:rsidR="001C6BD1">
        <w:rPr>
          <w:rFonts w:ascii="Times New Roman" w:hAnsi="Times New Roman"/>
          <w:sz w:val="24"/>
          <w:szCs w:val="24"/>
        </w:rPr>
        <w:t>”</w:t>
      </w:r>
      <w:r w:rsidR="00F40226" w:rsidRPr="008E49CE">
        <w:rPr>
          <w:rFonts w:ascii="Times New Roman" w:hAnsi="Times New Roman"/>
          <w:sz w:val="24"/>
          <w:szCs w:val="24"/>
        </w:rPr>
        <w:t xml:space="preserve"> platforms. This represents a 5.6-fold decrease compared to 2023, when ad placements totaled 264.4 million rubles.</w:t>
      </w:r>
      <w:r w:rsidR="00F40226" w:rsidRPr="008E49CE">
        <w:rPr>
          <w:rStyle w:val="FootnoteReference"/>
          <w:rFonts w:ascii="Times New Roman" w:hAnsi="Times New Roman"/>
          <w:sz w:val="24"/>
          <w:szCs w:val="24"/>
        </w:rPr>
        <w:footnoteReference w:id="21"/>
      </w:r>
    </w:p>
    <w:p w14:paraId="3870AC26" w14:textId="25AF8F15" w:rsidR="00E20DD6" w:rsidRPr="008E49CE" w:rsidRDefault="004B730D" w:rsidP="00EF4825">
      <w:pPr>
        <w:pStyle w:val="ListParagraph"/>
        <w:numPr>
          <w:ilvl w:val="0"/>
          <w:numId w:val="7"/>
        </w:numPr>
        <w:spacing w:after="120" w:line="240" w:lineRule="auto"/>
        <w:contextualSpacing w:val="0"/>
        <w:jc w:val="both"/>
        <w:rPr>
          <w:rFonts w:ascii="Times New Roman" w:hAnsi="Times New Roman"/>
          <w:sz w:val="24"/>
          <w:szCs w:val="24"/>
        </w:rPr>
      </w:pPr>
      <w:r w:rsidRPr="008E49CE">
        <w:rPr>
          <w:rFonts w:ascii="Times New Roman" w:eastAsia="Times New Roman" w:hAnsi="Times New Roman"/>
          <w:sz w:val="24"/>
          <w:szCs w:val="24"/>
        </w:rPr>
        <w:t xml:space="preserve">The </w:t>
      </w:r>
      <w:r w:rsidR="001C6BD1">
        <w:rPr>
          <w:rFonts w:ascii="Times New Roman" w:eastAsia="Times New Roman" w:hAnsi="Times New Roman"/>
          <w:sz w:val="24"/>
          <w:szCs w:val="24"/>
        </w:rPr>
        <w:t>Foreign Agents Law</w:t>
      </w:r>
      <w:r w:rsidRPr="008E49CE">
        <w:rPr>
          <w:rFonts w:ascii="Times New Roman" w:eastAsia="Times New Roman" w:hAnsi="Times New Roman"/>
          <w:sz w:val="24"/>
          <w:szCs w:val="24"/>
        </w:rPr>
        <w:t xml:space="preserve"> denies </w:t>
      </w:r>
      <w:r w:rsidR="008E49CE" w:rsidRPr="008E49CE">
        <w:rPr>
          <w:rFonts w:ascii="Times New Roman" w:eastAsia="Times New Roman" w:hAnsi="Times New Roman"/>
          <w:sz w:val="24"/>
          <w:szCs w:val="24"/>
        </w:rPr>
        <w:t>access to</w:t>
      </w:r>
      <w:r w:rsidRPr="008E49CE">
        <w:rPr>
          <w:rFonts w:ascii="Times New Roman" w:eastAsia="Times New Roman" w:hAnsi="Times New Roman"/>
          <w:sz w:val="24"/>
          <w:szCs w:val="24"/>
        </w:rPr>
        <w:t xml:space="preserve"> bank services </w:t>
      </w:r>
      <w:r w:rsidR="005A732C" w:rsidRPr="008E49CE">
        <w:rPr>
          <w:rFonts w:ascii="Times New Roman" w:eastAsia="Times New Roman" w:hAnsi="Times New Roman"/>
          <w:sz w:val="24"/>
          <w:szCs w:val="24"/>
        </w:rPr>
        <w:t xml:space="preserve">and access to funds in financial institutions based </w:t>
      </w:r>
      <w:r w:rsidR="004179B6">
        <w:rPr>
          <w:rFonts w:ascii="Times New Roman" w:eastAsia="Times New Roman" w:hAnsi="Times New Roman"/>
          <w:sz w:val="24"/>
          <w:szCs w:val="24"/>
        </w:rPr>
        <w:t xml:space="preserve">on </w:t>
      </w:r>
      <w:r w:rsidR="005A732C" w:rsidRPr="008E49CE">
        <w:rPr>
          <w:rFonts w:ascii="Times New Roman" w:eastAsia="Times New Roman" w:hAnsi="Times New Roman"/>
          <w:sz w:val="24"/>
          <w:szCs w:val="24"/>
        </w:rPr>
        <w:t>“foreign agent”</w:t>
      </w:r>
      <w:r w:rsidR="003669E5">
        <w:rPr>
          <w:rFonts w:ascii="Times New Roman" w:eastAsia="Times New Roman" w:hAnsi="Times New Roman"/>
          <w:sz w:val="24"/>
          <w:szCs w:val="24"/>
        </w:rPr>
        <w:t xml:space="preserve"> status</w:t>
      </w:r>
      <w:r w:rsidR="004179B6">
        <w:rPr>
          <w:rFonts w:ascii="Times New Roman" w:eastAsia="Times New Roman" w:hAnsi="Times New Roman"/>
          <w:sz w:val="24"/>
          <w:szCs w:val="24"/>
        </w:rPr>
        <w:t>.</w:t>
      </w:r>
      <w:r w:rsidR="008E49CE" w:rsidRPr="008E49CE">
        <w:rPr>
          <w:rFonts w:ascii="Times New Roman" w:eastAsia="Times New Roman" w:hAnsi="Times New Roman"/>
          <w:sz w:val="24"/>
          <w:szCs w:val="24"/>
        </w:rPr>
        <w:t xml:space="preserve"> One WHRD shared how banks may refuse to open accounts for “foreign agents.”</w:t>
      </w:r>
      <w:r w:rsidR="00336B2A">
        <w:rPr>
          <w:rStyle w:val="FootnoteReference"/>
          <w:rFonts w:ascii="Times New Roman" w:eastAsia="Times New Roman" w:hAnsi="Times New Roman"/>
          <w:sz w:val="24"/>
          <w:szCs w:val="24"/>
        </w:rPr>
        <w:footnoteReference w:id="22"/>
      </w:r>
      <w:r w:rsidR="008E49CE" w:rsidRPr="008E49CE">
        <w:rPr>
          <w:rFonts w:ascii="Times New Roman" w:eastAsia="Times New Roman" w:hAnsi="Times New Roman"/>
          <w:sz w:val="24"/>
          <w:szCs w:val="24"/>
          <w:vertAlign w:val="superscript"/>
        </w:rPr>
        <w:t xml:space="preserve"> </w:t>
      </w:r>
      <w:r w:rsidR="003669E5">
        <w:rPr>
          <w:rFonts w:ascii="Times New Roman" w:eastAsia="Times New Roman" w:hAnsi="Times New Roman"/>
          <w:sz w:val="24"/>
          <w:szCs w:val="24"/>
        </w:rPr>
        <w:t>Also</w:t>
      </w:r>
      <w:r w:rsidR="008E49CE" w:rsidRPr="008E49CE">
        <w:rPr>
          <w:rFonts w:ascii="Times New Roman" w:eastAsia="Times New Roman" w:hAnsi="Times New Roman"/>
          <w:sz w:val="24"/>
          <w:szCs w:val="24"/>
        </w:rPr>
        <w:t>, i</w:t>
      </w:r>
      <w:r w:rsidR="00E92458" w:rsidRPr="008E49CE">
        <w:rPr>
          <w:rFonts w:ascii="Times New Roman" w:eastAsia="Times New Roman" w:hAnsi="Times New Roman"/>
          <w:sz w:val="24"/>
          <w:szCs w:val="24"/>
        </w:rPr>
        <w:t xml:space="preserve">n 2024, </w:t>
      </w:r>
      <w:r w:rsidR="0018302D" w:rsidRPr="008E49CE">
        <w:rPr>
          <w:rFonts w:ascii="Times New Roman" w:eastAsia="Times New Roman" w:hAnsi="Times New Roman"/>
          <w:sz w:val="24"/>
          <w:szCs w:val="24"/>
        </w:rPr>
        <w:t xml:space="preserve">the </w:t>
      </w:r>
      <w:r w:rsidR="00E92458" w:rsidRPr="008E49CE">
        <w:rPr>
          <w:rFonts w:ascii="Times New Roman" w:eastAsia="Times New Roman" w:hAnsi="Times New Roman"/>
          <w:sz w:val="24"/>
          <w:szCs w:val="24"/>
        </w:rPr>
        <w:t xml:space="preserve">government </w:t>
      </w:r>
      <w:r w:rsidR="00C2794A" w:rsidRPr="008E49CE">
        <w:rPr>
          <w:rFonts w:ascii="Times New Roman" w:eastAsia="Times New Roman" w:hAnsi="Times New Roman"/>
          <w:sz w:val="24"/>
          <w:szCs w:val="24"/>
        </w:rPr>
        <w:t>adopted</w:t>
      </w:r>
      <w:r w:rsidR="005C4F34" w:rsidRPr="008E49CE">
        <w:rPr>
          <w:rFonts w:ascii="Times New Roman" w:eastAsia="Times New Roman" w:hAnsi="Times New Roman"/>
          <w:sz w:val="24"/>
          <w:szCs w:val="24"/>
        </w:rPr>
        <w:t xml:space="preserve"> legislation</w:t>
      </w:r>
      <w:r w:rsidR="00E92458" w:rsidRPr="008E49CE">
        <w:rPr>
          <w:rFonts w:ascii="Times New Roman" w:eastAsia="Times New Roman" w:hAnsi="Times New Roman"/>
          <w:sz w:val="24"/>
          <w:szCs w:val="24"/>
        </w:rPr>
        <w:t xml:space="preserve"> </w:t>
      </w:r>
      <w:r w:rsidR="00254A4B" w:rsidRPr="008E49CE">
        <w:rPr>
          <w:rFonts w:ascii="Times New Roman" w:eastAsia="Times New Roman" w:hAnsi="Times New Roman"/>
          <w:sz w:val="24"/>
          <w:szCs w:val="24"/>
        </w:rPr>
        <w:t>prohibiting “foreign agents” from accessing passive income earned in Russia</w:t>
      </w:r>
      <w:r w:rsidR="0043730F" w:rsidRPr="008E49CE">
        <w:rPr>
          <w:rFonts w:ascii="Times New Roman" w:eastAsia="Times New Roman" w:hAnsi="Times New Roman"/>
          <w:sz w:val="24"/>
          <w:szCs w:val="24"/>
        </w:rPr>
        <w:t xml:space="preserve">, </w:t>
      </w:r>
      <w:r w:rsidR="009C4881" w:rsidRPr="008E49CE">
        <w:rPr>
          <w:rFonts w:ascii="Times New Roman" w:eastAsia="Times New Roman" w:hAnsi="Times New Roman"/>
          <w:sz w:val="24"/>
          <w:szCs w:val="24"/>
        </w:rPr>
        <w:t xml:space="preserve">which </w:t>
      </w:r>
      <w:r w:rsidR="00E131BC" w:rsidRPr="008E49CE">
        <w:rPr>
          <w:rFonts w:ascii="Times New Roman" w:eastAsia="Times New Roman" w:hAnsi="Times New Roman"/>
          <w:sz w:val="24"/>
          <w:szCs w:val="24"/>
        </w:rPr>
        <w:t>includes</w:t>
      </w:r>
      <w:r w:rsidR="00F35DBA" w:rsidRPr="008E49CE">
        <w:rPr>
          <w:rFonts w:ascii="Times New Roman" w:eastAsia="Times New Roman" w:hAnsi="Times New Roman"/>
          <w:sz w:val="24"/>
          <w:szCs w:val="24"/>
        </w:rPr>
        <w:t xml:space="preserve"> </w:t>
      </w:r>
      <w:r w:rsidR="00FA62E3" w:rsidRPr="008E49CE">
        <w:rPr>
          <w:rFonts w:ascii="Times New Roman" w:eastAsia="Times New Roman" w:hAnsi="Times New Roman"/>
          <w:sz w:val="24"/>
          <w:szCs w:val="24"/>
        </w:rPr>
        <w:t>royalties from</w:t>
      </w:r>
      <w:r w:rsidR="00E131BC" w:rsidRPr="008E49CE">
        <w:rPr>
          <w:rFonts w:ascii="Times New Roman" w:eastAsia="Times New Roman" w:hAnsi="Times New Roman"/>
          <w:sz w:val="24"/>
          <w:szCs w:val="24"/>
        </w:rPr>
        <w:t xml:space="preserve"> </w:t>
      </w:r>
      <w:r w:rsidR="0043730F" w:rsidRPr="008E49CE">
        <w:rPr>
          <w:rFonts w:ascii="Times New Roman" w:hAnsi="Times New Roman"/>
          <w:sz w:val="24"/>
          <w:szCs w:val="24"/>
        </w:rPr>
        <w:t xml:space="preserve">intellectual </w:t>
      </w:r>
      <w:r w:rsidR="009A02B7" w:rsidRPr="008E49CE">
        <w:rPr>
          <w:rFonts w:ascii="Times New Roman" w:hAnsi="Times New Roman"/>
          <w:sz w:val="24"/>
          <w:szCs w:val="24"/>
        </w:rPr>
        <w:t xml:space="preserve">property, </w:t>
      </w:r>
      <w:r w:rsidR="0043730F" w:rsidRPr="008E49CE">
        <w:rPr>
          <w:rFonts w:ascii="Times New Roman" w:hAnsi="Times New Roman"/>
          <w:sz w:val="24"/>
          <w:szCs w:val="24"/>
        </w:rPr>
        <w:t xml:space="preserve"> </w:t>
      </w:r>
      <w:r w:rsidR="00E20DD6" w:rsidRPr="008E49CE">
        <w:rPr>
          <w:rFonts w:ascii="Times New Roman" w:hAnsi="Times New Roman"/>
          <w:sz w:val="24"/>
          <w:szCs w:val="24"/>
        </w:rPr>
        <w:t xml:space="preserve">proceeds from the </w:t>
      </w:r>
      <w:r w:rsidR="0043730F" w:rsidRPr="008E49CE">
        <w:rPr>
          <w:rFonts w:ascii="Times New Roman" w:hAnsi="Times New Roman"/>
          <w:sz w:val="24"/>
          <w:szCs w:val="24"/>
        </w:rPr>
        <w:t>sale</w:t>
      </w:r>
      <w:r w:rsidR="00F35DBA" w:rsidRPr="008E49CE">
        <w:rPr>
          <w:rFonts w:ascii="Times New Roman" w:hAnsi="Times New Roman"/>
          <w:sz w:val="24"/>
          <w:szCs w:val="24"/>
        </w:rPr>
        <w:t xml:space="preserve"> or </w:t>
      </w:r>
      <w:r w:rsidR="00E20DD6" w:rsidRPr="008E49CE">
        <w:rPr>
          <w:rFonts w:ascii="Times New Roman" w:hAnsi="Times New Roman"/>
          <w:sz w:val="24"/>
          <w:szCs w:val="24"/>
        </w:rPr>
        <w:t>l</w:t>
      </w:r>
      <w:r w:rsidR="0043730F" w:rsidRPr="008E49CE">
        <w:rPr>
          <w:rFonts w:ascii="Times New Roman" w:hAnsi="Times New Roman"/>
          <w:sz w:val="24"/>
          <w:szCs w:val="24"/>
        </w:rPr>
        <w:t>ease of real estate and vehicles</w:t>
      </w:r>
      <w:r w:rsidR="00A00FA4" w:rsidRPr="008E49CE">
        <w:rPr>
          <w:rFonts w:ascii="Times New Roman" w:hAnsi="Times New Roman"/>
          <w:sz w:val="24"/>
          <w:szCs w:val="24"/>
        </w:rPr>
        <w:t>,</w:t>
      </w:r>
      <w:r w:rsidR="0043730F" w:rsidRPr="008E49CE">
        <w:rPr>
          <w:rFonts w:ascii="Times New Roman" w:hAnsi="Times New Roman"/>
          <w:sz w:val="24"/>
          <w:szCs w:val="24"/>
        </w:rPr>
        <w:t xml:space="preserve"> or interest</w:t>
      </w:r>
      <w:r w:rsidR="00E20DD6" w:rsidRPr="008E49CE">
        <w:rPr>
          <w:rFonts w:ascii="Times New Roman" w:hAnsi="Times New Roman"/>
          <w:sz w:val="24"/>
          <w:szCs w:val="24"/>
        </w:rPr>
        <w:t xml:space="preserve"> income</w:t>
      </w:r>
      <w:r w:rsidR="00254A4B" w:rsidRPr="008E49CE">
        <w:rPr>
          <w:rFonts w:ascii="Times New Roman" w:eastAsia="Times New Roman" w:hAnsi="Times New Roman"/>
          <w:sz w:val="24"/>
          <w:szCs w:val="24"/>
        </w:rPr>
        <w:t xml:space="preserve">. </w:t>
      </w:r>
      <w:r w:rsidR="0018302D" w:rsidRPr="008E49CE">
        <w:rPr>
          <w:rFonts w:ascii="Times New Roman" w:eastAsia="Times New Roman" w:hAnsi="Times New Roman"/>
          <w:sz w:val="24"/>
          <w:szCs w:val="24"/>
        </w:rPr>
        <w:t>Such</w:t>
      </w:r>
      <w:r w:rsidR="00254A4B" w:rsidRPr="008E49CE">
        <w:rPr>
          <w:rFonts w:ascii="Times New Roman" w:eastAsia="Times New Roman" w:hAnsi="Times New Roman"/>
          <w:sz w:val="24"/>
          <w:szCs w:val="24"/>
        </w:rPr>
        <w:t xml:space="preserve"> funds are held in a “special account” </w:t>
      </w:r>
      <w:r w:rsidR="0018302D" w:rsidRPr="008E49CE">
        <w:rPr>
          <w:rFonts w:ascii="Times New Roman" w:eastAsia="Times New Roman" w:hAnsi="Times New Roman"/>
          <w:sz w:val="24"/>
          <w:szCs w:val="24"/>
        </w:rPr>
        <w:t>and only released if the individual is removed from the “foreign agent” list.</w:t>
      </w:r>
      <w:r w:rsidR="0018302D" w:rsidRPr="008E49CE">
        <w:rPr>
          <w:rStyle w:val="FootnoteReference"/>
          <w:rFonts w:ascii="Times New Roman" w:eastAsia="Times New Roman" w:hAnsi="Times New Roman"/>
          <w:sz w:val="24"/>
          <w:szCs w:val="24"/>
        </w:rPr>
        <w:footnoteReference w:id="23"/>
      </w:r>
      <w:r w:rsidR="00E20DD6" w:rsidRPr="008E49CE">
        <w:rPr>
          <w:rFonts w:ascii="Times New Roman" w:eastAsia="Times New Roman" w:hAnsi="Times New Roman"/>
          <w:sz w:val="24"/>
          <w:szCs w:val="24"/>
        </w:rPr>
        <w:t xml:space="preserve"> This constitutes a </w:t>
      </w:r>
      <w:r w:rsidR="00E20DD6" w:rsidRPr="008E49CE">
        <w:rPr>
          <w:rFonts w:ascii="Times New Roman" w:eastAsia="Times New Roman" w:hAnsi="Times New Roman"/>
          <w:i/>
          <w:iCs/>
          <w:sz w:val="24"/>
          <w:szCs w:val="24"/>
        </w:rPr>
        <w:t xml:space="preserve">de facto </w:t>
      </w:r>
      <w:r w:rsidR="00582379" w:rsidRPr="008E49CE">
        <w:rPr>
          <w:rFonts w:ascii="Times New Roman" w:hAnsi="Times New Roman"/>
          <w:sz w:val="24"/>
          <w:szCs w:val="24"/>
        </w:rPr>
        <w:t xml:space="preserve">confiscation of property. </w:t>
      </w:r>
    </w:p>
    <w:p w14:paraId="140A0756" w14:textId="506643DB" w:rsidR="006A4A2F" w:rsidRDefault="008F5728" w:rsidP="006A4A2F">
      <w:pPr>
        <w:pStyle w:val="Paragraph"/>
        <w:rPr>
          <w:rFonts w:eastAsia="Calibri"/>
        </w:rPr>
      </w:pPr>
      <w:r w:rsidRPr="008E49CE">
        <w:rPr>
          <w:rFonts w:eastAsia="Calibri"/>
        </w:rPr>
        <w:t>On</w:t>
      </w:r>
      <w:r w:rsidR="009657F6" w:rsidRPr="008E49CE">
        <w:rPr>
          <w:rFonts w:eastAsia="Calibri"/>
        </w:rPr>
        <w:t xml:space="preserve"> September 1, 2025, a law will </w:t>
      </w:r>
      <w:r w:rsidRPr="008E49CE">
        <w:rPr>
          <w:rFonts w:eastAsia="Calibri"/>
        </w:rPr>
        <w:t>enter</w:t>
      </w:r>
      <w:r w:rsidR="009657F6" w:rsidRPr="008E49CE">
        <w:rPr>
          <w:rFonts w:eastAsia="Calibri"/>
        </w:rPr>
        <w:t xml:space="preserve"> into force </w:t>
      </w:r>
      <w:r w:rsidRPr="008E49CE">
        <w:rPr>
          <w:rFonts w:eastAsia="Calibri"/>
        </w:rPr>
        <w:t>that bans</w:t>
      </w:r>
      <w:r w:rsidR="009657F6" w:rsidRPr="008E49CE">
        <w:rPr>
          <w:rFonts w:eastAsia="Calibri"/>
        </w:rPr>
        <w:t xml:space="preserve"> </w:t>
      </w:r>
      <w:r w:rsidR="00E345D9" w:rsidRPr="008E49CE">
        <w:rPr>
          <w:rFonts w:eastAsia="Calibri"/>
        </w:rPr>
        <w:t>“</w:t>
      </w:r>
      <w:r w:rsidR="009657F6" w:rsidRPr="008E49CE">
        <w:rPr>
          <w:rFonts w:eastAsia="Calibri"/>
        </w:rPr>
        <w:t>foreign agents</w:t>
      </w:r>
      <w:r w:rsidR="00E345D9" w:rsidRPr="008E49CE">
        <w:rPr>
          <w:rFonts w:eastAsia="Calibri"/>
        </w:rPr>
        <w:t>”</w:t>
      </w:r>
      <w:r w:rsidR="009657F6" w:rsidRPr="008E49CE">
        <w:rPr>
          <w:rFonts w:eastAsia="Calibri"/>
        </w:rPr>
        <w:t xml:space="preserve"> from carrying out educational activities. </w:t>
      </w:r>
      <w:r w:rsidR="00E345D9" w:rsidRPr="008E49CE">
        <w:rPr>
          <w:rFonts w:eastAsia="Calibri"/>
        </w:rPr>
        <w:t>O</w:t>
      </w:r>
      <w:r w:rsidR="009657F6" w:rsidRPr="008E49CE">
        <w:rPr>
          <w:rFonts w:eastAsia="Calibri"/>
        </w:rPr>
        <w:t xml:space="preserve">rganizations and individuals recognized as </w:t>
      </w:r>
      <w:r w:rsidR="005D4C20" w:rsidRPr="008E49CE">
        <w:rPr>
          <w:rFonts w:eastAsia="Calibri"/>
        </w:rPr>
        <w:t>“</w:t>
      </w:r>
      <w:r w:rsidR="009657F6" w:rsidRPr="008E49CE">
        <w:rPr>
          <w:rFonts w:eastAsia="Calibri"/>
        </w:rPr>
        <w:t>foreign agents</w:t>
      </w:r>
      <w:r w:rsidR="005D4C20" w:rsidRPr="008E49CE">
        <w:rPr>
          <w:rFonts w:eastAsia="Calibri"/>
        </w:rPr>
        <w:t>”</w:t>
      </w:r>
      <w:r w:rsidR="009657F6" w:rsidRPr="008E49CE">
        <w:rPr>
          <w:rFonts w:eastAsia="Calibri"/>
        </w:rPr>
        <w:t xml:space="preserve"> will not be able to conduct educational events, regardless of the </w:t>
      </w:r>
      <w:r w:rsidR="005D4C20" w:rsidRPr="008E49CE">
        <w:rPr>
          <w:rFonts w:eastAsia="Calibri"/>
        </w:rPr>
        <w:t xml:space="preserve">audience’s </w:t>
      </w:r>
      <w:r w:rsidR="009657F6" w:rsidRPr="008E49CE">
        <w:rPr>
          <w:rFonts w:eastAsia="Calibri"/>
        </w:rPr>
        <w:t xml:space="preserve">age. The </w:t>
      </w:r>
      <w:r w:rsidR="005D4C20" w:rsidRPr="008E49CE">
        <w:rPr>
          <w:rFonts w:eastAsia="Calibri"/>
        </w:rPr>
        <w:t>ban includes</w:t>
      </w:r>
      <w:r w:rsidR="009657F6" w:rsidRPr="008E49CE">
        <w:rPr>
          <w:rFonts w:eastAsia="Calibri"/>
        </w:rPr>
        <w:t xml:space="preserve"> educational events, lectures, seminars</w:t>
      </w:r>
      <w:r w:rsidR="005D4C20" w:rsidRPr="008E49CE">
        <w:rPr>
          <w:rFonts w:eastAsia="Calibri"/>
        </w:rPr>
        <w:t>,</w:t>
      </w:r>
      <w:r w:rsidR="009657F6" w:rsidRPr="008E49CE">
        <w:rPr>
          <w:rFonts w:eastAsia="Calibri"/>
        </w:rPr>
        <w:t xml:space="preserve"> and other forms of training.</w:t>
      </w:r>
      <w:r w:rsidR="005C4F34" w:rsidRPr="008E49CE">
        <w:rPr>
          <w:rStyle w:val="FootnoteReference"/>
          <w:rFonts w:eastAsia="Calibri"/>
        </w:rPr>
        <w:footnoteReference w:id="24"/>
      </w:r>
    </w:p>
    <w:p w14:paraId="32A6B61C" w14:textId="4875750D" w:rsidR="00FC630F" w:rsidRDefault="00F27CEC" w:rsidP="00293661">
      <w:pPr>
        <w:pStyle w:val="Paragraph"/>
        <w:numPr>
          <w:ilvl w:val="0"/>
          <w:numId w:val="0"/>
        </w:numPr>
        <w:spacing w:before="120"/>
        <w:jc w:val="left"/>
        <w:rPr>
          <w:highlight w:val="white"/>
        </w:rPr>
      </w:pPr>
      <w:r w:rsidRPr="006A4A2F">
        <w:rPr>
          <w:rFonts w:eastAsia="Calibri"/>
          <w:b/>
          <w:bCs/>
        </w:rPr>
        <w:t>The Anti-Rights Agenda</w:t>
      </w:r>
      <w:r w:rsidR="0020306B" w:rsidRPr="006A4A2F">
        <w:rPr>
          <w:rFonts w:eastAsia="Calibri"/>
          <w:b/>
          <w:bCs/>
        </w:rPr>
        <w:t xml:space="preserve">: </w:t>
      </w:r>
      <w:r w:rsidR="00BD1A1D" w:rsidRPr="006A4A2F">
        <w:rPr>
          <w:rFonts w:eastAsia="Calibri"/>
          <w:b/>
          <w:bCs/>
        </w:rPr>
        <w:t>Expansion</w:t>
      </w:r>
      <w:r w:rsidR="00D67480" w:rsidRPr="006A4A2F">
        <w:rPr>
          <w:rFonts w:eastAsia="Calibri"/>
          <w:b/>
          <w:bCs/>
        </w:rPr>
        <w:t xml:space="preserve"> of </w:t>
      </w:r>
      <w:r w:rsidR="00BD1A1D" w:rsidRPr="006A4A2F">
        <w:rPr>
          <w:rFonts w:eastAsia="Calibri"/>
          <w:b/>
          <w:bCs/>
        </w:rPr>
        <w:t xml:space="preserve">the </w:t>
      </w:r>
      <w:r w:rsidR="00FC14ED" w:rsidRPr="006A4A2F">
        <w:rPr>
          <w:rFonts w:eastAsia="Calibri"/>
          <w:b/>
          <w:bCs/>
        </w:rPr>
        <w:t>Foreign</w:t>
      </w:r>
      <w:r w:rsidR="006F4987" w:rsidRPr="006A4A2F">
        <w:rPr>
          <w:rFonts w:eastAsia="Calibri"/>
          <w:b/>
          <w:bCs/>
        </w:rPr>
        <w:t xml:space="preserve"> Agents Law</w:t>
      </w:r>
      <w:r w:rsidR="006A4A2F" w:rsidRPr="006A4A2F">
        <w:rPr>
          <w:rFonts w:eastAsia="Calibri"/>
          <w:b/>
          <w:bCs/>
        </w:rPr>
        <w:t xml:space="preserve"> </w:t>
      </w:r>
    </w:p>
    <w:p w14:paraId="13604510" w14:textId="767F9C5A" w:rsidR="006B3070" w:rsidRPr="006A4A2F" w:rsidRDefault="006B3070" w:rsidP="0023155B">
      <w:pPr>
        <w:pStyle w:val="Paragraph"/>
        <w:rPr>
          <w:rStyle w:val="normaltextrun"/>
          <w:rFonts w:eastAsia="Calibri"/>
        </w:rPr>
      </w:pPr>
      <w:r w:rsidRPr="006A4A2F">
        <w:rPr>
          <w:highlight w:val="white"/>
        </w:rPr>
        <w:lastRenderedPageBreak/>
        <w:t>Russia has targeted WHRDs who oppose Russia’s war in Ukraine.</w:t>
      </w:r>
      <w:r>
        <w:rPr>
          <w:rStyle w:val="normaltextrun"/>
        </w:rPr>
        <w:t xml:space="preserve"> The Ministry of Internal Affairs (MIA) placed</w:t>
      </w:r>
      <w:r w:rsidR="008C5F84">
        <w:rPr>
          <w:rStyle w:val="normaltextrun"/>
        </w:rPr>
        <w:t xml:space="preserve"> the</w:t>
      </w:r>
      <w:r>
        <w:rPr>
          <w:rStyle w:val="normaltextrun"/>
        </w:rPr>
        <w:t xml:space="preserve"> founders of Feminist Anti-War Resistance on a wanted criminals list.</w:t>
      </w:r>
      <w:r>
        <w:rPr>
          <w:rStyle w:val="FootnoteReference"/>
        </w:rPr>
        <w:footnoteReference w:id="25"/>
      </w:r>
      <w:r>
        <w:rPr>
          <w:rStyle w:val="normaltextrun"/>
        </w:rPr>
        <w:t xml:space="preserve"> Other</w:t>
      </w:r>
      <w:r>
        <w:t xml:space="preserve"> WHRDs</w:t>
      </w:r>
      <w:r w:rsidRPr="00BA5094">
        <w:rPr>
          <w:rStyle w:val="normaltextrun"/>
        </w:rPr>
        <w:t xml:space="preserve"> were </w:t>
      </w:r>
      <w:r>
        <w:rPr>
          <w:rStyle w:val="normaltextrun"/>
        </w:rPr>
        <w:t>designated</w:t>
      </w:r>
      <w:r w:rsidRPr="004E2BC0">
        <w:rPr>
          <w:rStyle w:val="normaltextrun"/>
        </w:rPr>
        <w:t xml:space="preserve"> </w:t>
      </w:r>
      <w:r>
        <w:rPr>
          <w:rStyle w:val="normaltextrun"/>
        </w:rPr>
        <w:t>“</w:t>
      </w:r>
      <w:r w:rsidRPr="004E2BC0">
        <w:rPr>
          <w:rStyle w:val="normaltextrun"/>
        </w:rPr>
        <w:t>foreign agents</w:t>
      </w:r>
      <w:r>
        <w:rPr>
          <w:rStyle w:val="normaltextrun"/>
        </w:rPr>
        <w:t>”</w:t>
      </w:r>
      <w:r w:rsidRPr="004E2BC0">
        <w:rPr>
          <w:rStyle w:val="normaltextrun"/>
        </w:rPr>
        <w:t> </w:t>
      </w:r>
      <w:r w:rsidRPr="00BA5094">
        <w:rPr>
          <w:rStyle w:val="normaltextrun"/>
        </w:rPr>
        <w:t>for their anti-</w:t>
      </w:r>
      <w:r w:rsidRPr="00C609B6">
        <w:rPr>
          <w:rStyle w:val="normaltextrun"/>
        </w:rPr>
        <w:t>war position</w:t>
      </w:r>
      <w:r>
        <w:rPr>
          <w:rStyle w:val="normaltextrun"/>
        </w:rPr>
        <w:t>.</w:t>
      </w:r>
      <w:r w:rsidR="00C56819">
        <w:rPr>
          <w:rStyle w:val="FootnoteReference"/>
        </w:rPr>
        <w:footnoteReference w:id="26"/>
      </w:r>
      <w:r>
        <w:rPr>
          <w:rStyle w:val="normaltextrun"/>
        </w:rPr>
        <w:t xml:space="preserve"> </w:t>
      </w:r>
      <w:r w:rsidRPr="00C609B6">
        <w:t xml:space="preserve"> </w:t>
      </w:r>
    </w:p>
    <w:p w14:paraId="5F7E7595" w14:textId="4053A1CC" w:rsidR="006B3070" w:rsidRPr="006B3070" w:rsidRDefault="006B3070" w:rsidP="00EF4825">
      <w:pPr>
        <w:pStyle w:val="Paragraph"/>
        <w:rPr>
          <w:highlight w:val="white"/>
        </w:rPr>
      </w:pPr>
      <w:r>
        <w:rPr>
          <w:rStyle w:val="normaltextrun"/>
          <w:bCs/>
        </w:rPr>
        <w:t>The government targets and seeks to label feminism as</w:t>
      </w:r>
      <w:r w:rsidRPr="00994059">
        <w:rPr>
          <w:rStyle w:val="normaltextrun"/>
          <w:bCs/>
        </w:rPr>
        <w:t xml:space="preserve"> an extremist ideology.</w:t>
      </w:r>
      <w:r w:rsidRPr="00090DED">
        <w:t xml:space="preserve"> </w:t>
      </w:r>
      <w:r>
        <w:t>T</w:t>
      </w:r>
      <w:r w:rsidRPr="00B56823">
        <w:t>he</w:t>
      </w:r>
      <w:r>
        <w:t xml:space="preserve"> </w:t>
      </w:r>
      <w:r w:rsidRPr="007A5680">
        <w:rPr>
          <w:rStyle w:val="normaltextrun"/>
          <w:bCs/>
        </w:rPr>
        <w:t>State Duma</w:t>
      </w:r>
      <w:r>
        <w:rPr>
          <w:rStyle w:val="normaltextrun"/>
          <w:bCs/>
        </w:rPr>
        <w:t xml:space="preserve"> on Information Policy</w:t>
      </w:r>
      <w:r w:rsidRPr="007A5680">
        <w:rPr>
          <w:rStyle w:val="normaltextrun"/>
          <w:bCs/>
        </w:rPr>
        <w:t xml:space="preserve"> </w:t>
      </w:r>
      <w:r>
        <w:rPr>
          <w:rStyle w:val="normaltextrun"/>
          <w:bCs/>
        </w:rPr>
        <w:t xml:space="preserve">deputy head </w:t>
      </w:r>
      <w:r w:rsidRPr="007A5680">
        <w:rPr>
          <w:rStyle w:val="normaltextrun"/>
          <w:bCs/>
        </w:rPr>
        <w:t xml:space="preserve">introduced a bill </w:t>
      </w:r>
      <w:r w:rsidRPr="00B56823">
        <w:rPr>
          <w:rStyle w:val="normaltextrun"/>
          <w:bCs/>
        </w:rPr>
        <w:t>recogniz</w:t>
      </w:r>
      <w:r>
        <w:rPr>
          <w:rStyle w:val="normaltextrun"/>
          <w:bCs/>
        </w:rPr>
        <w:t>ing feminism as an extremist ideology,</w:t>
      </w:r>
      <w:r>
        <w:rPr>
          <w:rStyle w:val="FootnoteReference"/>
          <w:bCs/>
        </w:rPr>
        <w:footnoteReference w:id="27"/>
      </w:r>
      <w:r w:rsidRPr="00B56823">
        <w:rPr>
          <w:rStyle w:val="normaltextrun"/>
          <w:bCs/>
        </w:rPr>
        <w:t xml:space="preserve"> </w:t>
      </w:r>
      <w:r>
        <w:rPr>
          <w:rStyle w:val="normaltextrun"/>
          <w:bCs/>
        </w:rPr>
        <w:t>based on</w:t>
      </w:r>
      <w:r w:rsidRPr="007A5680">
        <w:rPr>
          <w:rStyle w:val="normaltextrun"/>
          <w:bCs/>
        </w:rPr>
        <w:t xml:space="preserve"> </w:t>
      </w:r>
      <w:r>
        <w:rPr>
          <w:rStyle w:val="normaltextrun"/>
          <w:bCs/>
        </w:rPr>
        <w:t xml:space="preserve">Russian </w:t>
      </w:r>
      <w:r w:rsidRPr="007A5680">
        <w:rPr>
          <w:rStyle w:val="normaltextrun"/>
          <w:bCs/>
        </w:rPr>
        <w:t>feminist</w:t>
      </w:r>
      <w:r>
        <w:rPr>
          <w:rStyle w:val="normaltextrun"/>
          <w:bCs/>
        </w:rPr>
        <w:t>s’ opposition to</w:t>
      </w:r>
      <w:r w:rsidRPr="007A5680" w:rsidDel="001D4F56">
        <w:rPr>
          <w:rStyle w:val="normaltextrun"/>
          <w:bCs/>
        </w:rPr>
        <w:t xml:space="preserve"> </w:t>
      </w:r>
      <w:r w:rsidRPr="007A5680">
        <w:rPr>
          <w:rStyle w:val="normaltextrun"/>
          <w:bCs/>
        </w:rPr>
        <w:t>military operation</w:t>
      </w:r>
      <w:r>
        <w:rPr>
          <w:rStyle w:val="normaltextrun"/>
          <w:bCs/>
        </w:rPr>
        <w:t>s</w:t>
      </w:r>
      <w:r w:rsidRPr="007A5680">
        <w:rPr>
          <w:rStyle w:val="normaltextrun"/>
          <w:bCs/>
        </w:rPr>
        <w:t xml:space="preserve"> in Ukraine.</w:t>
      </w:r>
      <w:r>
        <w:rPr>
          <w:rStyle w:val="FootnoteReference"/>
          <w:bCs/>
        </w:rPr>
        <w:footnoteReference w:id="28"/>
      </w:r>
      <w:r w:rsidRPr="007A5680">
        <w:rPr>
          <w:rStyle w:val="normaltextrun"/>
          <w:bCs/>
        </w:rPr>
        <w:t xml:space="preserve"> </w:t>
      </w:r>
      <w:r>
        <w:rPr>
          <w:rStyle w:val="normaltextrun"/>
          <w:bCs/>
        </w:rPr>
        <w:t>Government representatives claimed feminists are destroying “traditional values” and contributing to demographic decline.</w:t>
      </w:r>
      <w:r>
        <w:rPr>
          <w:rStyle w:val="FootnoteReference"/>
          <w:bCs/>
        </w:rPr>
        <w:footnoteReference w:id="29"/>
      </w:r>
      <w:r w:rsidRPr="007A5680">
        <w:rPr>
          <w:rStyle w:val="normaltextrun"/>
          <w:bCs/>
        </w:rPr>
        <w:t xml:space="preserve"> </w:t>
      </w:r>
      <w:r>
        <w:rPr>
          <w:rStyle w:val="normaltextrun"/>
          <w:bCs/>
        </w:rPr>
        <w:t>Although this bill has not passed, on July 22, 2025, the State Duma passed a law punishing any Russian who searches for “extremist content online.”</w:t>
      </w:r>
      <w:r>
        <w:rPr>
          <w:rStyle w:val="FootnoteReference"/>
          <w:bCs/>
        </w:rPr>
        <w:footnoteReference w:id="30"/>
      </w:r>
      <w:r>
        <w:rPr>
          <w:rStyle w:val="normaltextrun"/>
          <w:bCs/>
        </w:rPr>
        <w:t xml:space="preserve"> </w:t>
      </w:r>
    </w:p>
    <w:p w14:paraId="794D3001" w14:textId="3C0B2CF4" w:rsidR="009657F6" w:rsidRPr="00894526" w:rsidRDefault="00510509" w:rsidP="00EF4825">
      <w:pPr>
        <w:pStyle w:val="Paragraph"/>
        <w:rPr>
          <w:rStyle w:val="normaltextrun"/>
        </w:rPr>
      </w:pPr>
      <w:r>
        <w:rPr>
          <w:highlight w:val="white"/>
        </w:rPr>
        <w:t>Government</w:t>
      </w:r>
      <w:r w:rsidR="0094324D" w:rsidRPr="00871279">
        <w:rPr>
          <w:highlight w:val="white"/>
        </w:rPr>
        <w:t xml:space="preserve"> suppression</w:t>
      </w:r>
      <w:r w:rsidR="00CB6626" w:rsidRPr="004960F1">
        <w:rPr>
          <w:highlight w:val="white"/>
        </w:rPr>
        <w:t xml:space="preserve"> extends beyond anti-war groups. </w:t>
      </w:r>
      <w:r w:rsidR="00DF17DA">
        <w:t>R</w:t>
      </w:r>
      <w:r w:rsidR="00CB6626" w:rsidRPr="00871279">
        <w:rPr>
          <w:rStyle w:val="normaltextrun"/>
          <w:bCs/>
        </w:rPr>
        <w:t>egulatory</w:t>
      </w:r>
      <w:r w:rsidR="00CB6626" w:rsidRPr="004960F1">
        <w:rPr>
          <w:rStyle w:val="normaltextrun"/>
          <w:bCs/>
        </w:rPr>
        <w:t xml:space="preserve"> authorities </w:t>
      </w:r>
      <w:r w:rsidR="00800AF0" w:rsidRPr="00871279">
        <w:rPr>
          <w:rStyle w:val="normaltextrun"/>
          <w:bCs/>
        </w:rPr>
        <w:t>scrutinize</w:t>
      </w:r>
      <w:r w:rsidR="00CB6626" w:rsidRPr="004960F1">
        <w:rPr>
          <w:rStyle w:val="normaltextrun"/>
          <w:bCs/>
        </w:rPr>
        <w:t xml:space="preserve"> women's </w:t>
      </w:r>
      <w:r w:rsidR="00800AF0" w:rsidRPr="00871279">
        <w:rPr>
          <w:rStyle w:val="normaltextrun"/>
          <w:bCs/>
        </w:rPr>
        <w:t>NGOs</w:t>
      </w:r>
      <w:r w:rsidR="00CB6626" w:rsidRPr="004960F1">
        <w:rPr>
          <w:rStyle w:val="normaltextrun"/>
          <w:bCs/>
        </w:rPr>
        <w:t xml:space="preserve"> and </w:t>
      </w:r>
      <w:r w:rsidR="00D54922">
        <w:rPr>
          <w:rStyle w:val="normaltextrun"/>
          <w:bCs/>
        </w:rPr>
        <w:t>HRDs</w:t>
      </w:r>
      <w:r w:rsidR="00CB6626" w:rsidRPr="004960F1">
        <w:rPr>
          <w:rStyle w:val="normaltextrun"/>
          <w:bCs/>
        </w:rPr>
        <w:t xml:space="preserve"> who </w:t>
      </w:r>
      <w:r w:rsidR="00066174" w:rsidRPr="00871279">
        <w:rPr>
          <w:rStyle w:val="normaltextrun"/>
          <w:bCs/>
        </w:rPr>
        <w:t>promote</w:t>
      </w:r>
      <w:r w:rsidR="00CB6626" w:rsidRPr="00871279">
        <w:rPr>
          <w:rStyle w:val="normaltextrun"/>
          <w:bCs/>
        </w:rPr>
        <w:t xml:space="preserve"> </w:t>
      </w:r>
      <w:r w:rsidR="00CB6626" w:rsidRPr="004960F1">
        <w:rPr>
          <w:rStyle w:val="normaltextrun"/>
          <w:bCs/>
        </w:rPr>
        <w:t>gender equality and prevent violence against women</w:t>
      </w:r>
      <w:r w:rsidR="00CB6626">
        <w:rPr>
          <w:rStyle w:val="normaltextrun"/>
          <w:bCs/>
        </w:rPr>
        <w:t xml:space="preserve"> (VAW).</w:t>
      </w:r>
      <w:r w:rsidR="00CB6626">
        <w:rPr>
          <w:rStyle w:val="FootnoteReference"/>
          <w:bCs/>
        </w:rPr>
        <w:footnoteReference w:id="31"/>
      </w:r>
      <w:r w:rsidR="00CB6626" w:rsidRPr="004960F1">
        <w:rPr>
          <w:rStyle w:val="normaltextrun"/>
          <w:bCs/>
        </w:rPr>
        <w:t xml:space="preserve"> In this regard, authorities </w:t>
      </w:r>
      <w:r w:rsidR="00CB6626">
        <w:rPr>
          <w:rStyle w:val="normaltextrun"/>
          <w:bCs/>
        </w:rPr>
        <w:t xml:space="preserve">seek to </w:t>
      </w:r>
      <w:r w:rsidR="00CB6626" w:rsidRPr="00871279">
        <w:rPr>
          <w:rStyle w:val="normaltextrun"/>
          <w:bCs/>
        </w:rPr>
        <w:t>attack</w:t>
      </w:r>
      <w:r w:rsidR="00CB6626" w:rsidRPr="004960F1">
        <w:rPr>
          <w:rStyle w:val="normaltextrun"/>
          <w:bCs/>
        </w:rPr>
        <w:t xml:space="preserve"> women's organizations and LGBTIQ+ groups by filing complaints against them with the prosecutor's office and Ministry of Justice.</w:t>
      </w:r>
      <w:r w:rsidR="00CB6626">
        <w:rPr>
          <w:rStyle w:val="FootnoteReference"/>
          <w:bCs/>
        </w:rPr>
        <w:footnoteReference w:id="32"/>
      </w:r>
      <w:r w:rsidR="00CB6626" w:rsidRPr="004960F1">
        <w:rPr>
          <w:rStyle w:val="normaltextrun"/>
          <w:bCs/>
        </w:rPr>
        <w:t xml:space="preserve"> </w:t>
      </w:r>
      <w:r w:rsidR="00CB6626" w:rsidRPr="004960F1">
        <w:t>In November 2023, </w:t>
      </w:r>
      <w:r w:rsidR="00CB6626">
        <w:t>the Russian</w:t>
      </w:r>
      <w:r w:rsidR="00CB6626" w:rsidRPr="004960F1">
        <w:t xml:space="preserve"> Supreme Court recognized the "LGBT International Public Movement" as an extremist organization and </w:t>
      </w:r>
      <w:r w:rsidR="00CB6626">
        <w:t>banned</w:t>
      </w:r>
      <w:r w:rsidR="00CB6626" w:rsidRPr="004960F1">
        <w:t xml:space="preserve"> its activities in Russia.</w:t>
      </w:r>
      <w:r w:rsidR="00CB6626">
        <w:rPr>
          <w:rStyle w:val="FootnoteReference"/>
        </w:rPr>
        <w:footnoteReference w:id="33"/>
      </w:r>
      <w:r w:rsidR="00CB6626" w:rsidRPr="004960F1">
        <w:t xml:space="preserve"> </w:t>
      </w:r>
      <w:r>
        <w:t>The</w:t>
      </w:r>
      <w:r w:rsidR="00CB6626" w:rsidRPr="004960F1">
        <w:t xml:space="preserve"> decision was leaked to the media, revealing the Court considers the LGBTIQ+ movement a threat to traditional values of family and marriage.</w:t>
      </w:r>
      <w:r w:rsidR="00CB6626">
        <w:rPr>
          <w:rStyle w:val="FootnoteReference"/>
        </w:rPr>
        <w:footnoteReference w:id="34"/>
      </w:r>
      <w:r w:rsidR="00CB6626" w:rsidRPr="004960F1">
        <w:t xml:space="preserve"> </w:t>
      </w:r>
      <w:r w:rsidR="009657F6">
        <w:t xml:space="preserve">Since </w:t>
      </w:r>
      <w:r w:rsidR="00871279">
        <w:t xml:space="preserve">then, </w:t>
      </w:r>
      <w:r w:rsidR="009657F6">
        <w:t xml:space="preserve">the </w:t>
      </w:r>
      <w:r w:rsidR="00871279">
        <w:t>state has initiated</w:t>
      </w:r>
      <w:r w:rsidR="009657F6">
        <w:t xml:space="preserve"> criminal cases against activists and qu</w:t>
      </w:r>
      <w:r w:rsidR="00894526">
        <w:t>eer</w:t>
      </w:r>
      <w:r w:rsidR="009657F6">
        <w:t xml:space="preserve"> persons. They are </w:t>
      </w:r>
      <w:r w:rsidR="00D54922">
        <w:t>charged</w:t>
      </w:r>
      <w:r w:rsidR="009657F6">
        <w:t xml:space="preserve"> </w:t>
      </w:r>
      <w:r>
        <w:t>for being</w:t>
      </w:r>
      <w:r w:rsidR="009657F6">
        <w:t xml:space="preserve"> “initiators</w:t>
      </w:r>
      <w:r>
        <w:t>”</w:t>
      </w:r>
      <w:r w:rsidR="009657F6">
        <w:t xml:space="preserve"> of </w:t>
      </w:r>
      <w:r w:rsidR="00894526">
        <w:t>extremist cell</w:t>
      </w:r>
      <w:r>
        <w:t>s</w:t>
      </w:r>
      <w:r w:rsidR="00894526">
        <w:t xml:space="preserve"> </w:t>
      </w:r>
      <w:r w:rsidR="009657F6">
        <w:t xml:space="preserve">or members of extremist </w:t>
      </w:r>
      <w:r w:rsidR="00894526">
        <w:t>movement</w:t>
      </w:r>
      <w:r>
        <w:t>s</w:t>
      </w:r>
      <w:r w:rsidR="00894526">
        <w:t xml:space="preserve">. </w:t>
      </w:r>
      <w:r w:rsidR="00894526" w:rsidRPr="00894526">
        <w:t xml:space="preserve">For example, </w:t>
      </w:r>
      <w:r w:rsidR="00D54922">
        <w:t xml:space="preserve">the state brought </w:t>
      </w:r>
      <w:r w:rsidR="00894526" w:rsidRPr="00894526">
        <w:t>criminal cases of LGBT</w:t>
      </w:r>
      <w:r w:rsidR="00D54922">
        <w:t>IQ+</w:t>
      </w:r>
      <w:r w:rsidR="00894526" w:rsidRPr="00894526">
        <w:t xml:space="preserve"> extremism against employees of several book </w:t>
      </w:r>
      <w:r w:rsidR="00DF17DA">
        <w:t>publishers</w:t>
      </w:r>
      <w:r w:rsidR="00894526" w:rsidRPr="00894526">
        <w:t>.</w:t>
      </w:r>
      <w:r w:rsidR="00894526">
        <w:rPr>
          <w:rStyle w:val="FootnoteReference"/>
        </w:rPr>
        <w:footnoteReference w:id="35"/>
      </w:r>
    </w:p>
    <w:p w14:paraId="0914CED7" w14:textId="59388599" w:rsidR="00EA0EEB" w:rsidRPr="007A278F" w:rsidRDefault="00EA0EEB" w:rsidP="00EF4825">
      <w:pPr>
        <w:numPr>
          <w:ilvl w:val="0"/>
          <w:numId w:val="7"/>
        </w:numPr>
        <w:spacing w:after="120"/>
        <w:jc w:val="both"/>
      </w:pPr>
      <w:r w:rsidRPr="006152A0">
        <w:rPr>
          <w:b/>
          <w:bCs/>
        </w:rPr>
        <w:t>Suggested recommendations</w:t>
      </w:r>
      <w:r w:rsidR="00524166" w:rsidRPr="006152A0">
        <w:rPr>
          <w:b/>
          <w:bCs/>
        </w:rPr>
        <w:t xml:space="preserve"> </w:t>
      </w:r>
      <w:r w:rsidR="00524166" w:rsidRPr="0070771A">
        <w:t xml:space="preserve">relating to </w:t>
      </w:r>
      <w:r w:rsidR="00B97B95">
        <w:t xml:space="preserve">the </w:t>
      </w:r>
      <w:r w:rsidR="004A2F68">
        <w:t>“</w:t>
      </w:r>
      <w:r w:rsidR="00B97B95">
        <w:t xml:space="preserve">foreign </w:t>
      </w:r>
      <w:r w:rsidR="004A2F68">
        <w:t xml:space="preserve">agent” </w:t>
      </w:r>
      <w:r w:rsidR="00B97B95">
        <w:t>law</w:t>
      </w:r>
      <w:r w:rsidR="0045423D">
        <w:t xml:space="preserve"> and anti-rights policies: </w:t>
      </w:r>
    </w:p>
    <w:p w14:paraId="2D16DC7E" w14:textId="798E96FF" w:rsidR="00C512F6" w:rsidRDefault="0073670E" w:rsidP="003F6172">
      <w:pPr>
        <w:pStyle w:val="BulletRecommendationsQuestions"/>
        <w:ind w:left="432"/>
      </w:pPr>
      <w:r w:rsidRPr="0073670E">
        <w:lastRenderedPageBreak/>
        <w:t>Repeal the existing “foreign agent</w:t>
      </w:r>
      <w:r w:rsidR="00D54922">
        <w:t>s</w:t>
      </w:r>
      <w:r w:rsidRPr="0073670E">
        <w:t xml:space="preserve">” legislation and all related amendments that restrict the activities of </w:t>
      </w:r>
      <w:r w:rsidR="00D54922">
        <w:t>NGOs</w:t>
      </w:r>
      <w:r w:rsidRPr="0073670E">
        <w:t xml:space="preserve">, </w:t>
      </w:r>
      <w:r w:rsidR="00D54922">
        <w:t>HRDs</w:t>
      </w:r>
      <w:r w:rsidRPr="0073670E">
        <w:t>, political dissenters, and activists.</w:t>
      </w:r>
      <w:r>
        <w:t xml:space="preserve"> </w:t>
      </w:r>
      <w:r w:rsidR="00A60B3E">
        <w:t>In the meantime</w:t>
      </w:r>
      <w:r w:rsidR="00D54922">
        <w:t>,</w:t>
      </w:r>
      <w:r w:rsidR="00A60B3E">
        <w:t xml:space="preserve"> a</w:t>
      </w:r>
      <w:r w:rsidR="00C100C7">
        <w:t xml:space="preserve">mend the </w:t>
      </w:r>
      <w:r w:rsidR="00A939B9">
        <w:t>F</w:t>
      </w:r>
      <w:r w:rsidR="00C100C7">
        <w:t xml:space="preserve">oreign </w:t>
      </w:r>
      <w:r w:rsidR="00A939B9">
        <w:t>A</w:t>
      </w:r>
      <w:r w:rsidR="00C100C7">
        <w:t>gent</w:t>
      </w:r>
      <w:r w:rsidR="00A939B9">
        <w:t>s</w:t>
      </w:r>
      <w:r w:rsidR="00C100C7">
        <w:t xml:space="preserve"> </w:t>
      </w:r>
      <w:r w:rsidR="00D54922">
        <w:t>L</w:t>
      </w:r>
      <w:r w:rsidR="00C100C7">
        <w:t>aw</w:t>
      </w:r>
      <w:r w:rsidR="008C2F0B">
        <w:t xml:space="preserve"> to exclude </w:t>
      </w:r>
      <w:r w:rsidR="009F5005">
        <w:t>NGO</w:t>
      </w:r>
      <w:r w:rsidR="008C2F0B">
        <w:t xml:space="preserve"> service provider</w:t>
      </w:r>
      <w:r w:rsidR="009F5005">
        <w:t>s</w:t>
      </w:r>
      <w:r w:rsidR="008C2F0B">
        <w:t xml:space="preserve"> that support victims of violence</w:t>
      </w:r>
      <w:r w:rsidR="007B317A">
        <w:t xml:space="preserve">. </w:t>
      </w:r>
      <w:r w:rsidR="0010114E">
        <w:t>R</w:t>
      </w:r>
      <w:r w:rsidR="0010114E" w:rsidRPr="00B56823">
        <w:t xml:space="preserve">efrain from adopting </w:t>
      </w:r>
      <w:r w:rsidR="00C100C7">
        <w:t>laws</w:t>
      </w:r>
      <w:r w:rsidR="0010114E" w:rsidRPr="00B56823">
        <w:t xml:space="preserve"> or regulations that stigmatize or criminalize</w:t>
      </w:r>
      <w:r w:rsidR="0010114E">
        <w:t xml:space="preserve"> civil society activity not aligned </w:t>
      </w:r>
      <w:r w:rsidR="00856E55">
        <w:t>with</w:t>
      </w:r>
      <w:r w:rsidR="0010114E">
        <w:t xml:space="preserve"> government positions.</w:t>
      </w:r>
    </w:p>
    <w:p w14:paraId="32F9C185" w14:textId="25AAB6AD" w:rsidR="006A47BB" w:rsidRDefault="00C512F6" w:rsidP="003F6172">
      <w:pPr>
        <w:pStyle w:val="BulletRecommendationsQuestions"/>
        <w:ind w:left="432"/>
      </w:pPr>
      <w:r w:rsidRPr="00DF7AB4">
        <w:t>Ensure all individuals, especially women</w:t>
      </w:r>
      <w:r w:rsidR="00AF6542">
        <w:t>,</w:t>
      </w:r>
      <w:r>
        <w:t xml:space="preserve"> gender-diverse people</w:t>
      </w:r>
      <w:r w:rsidRPr="00DF7AB4">
        <w:t xml:space="preserve">, </w:t>
      </w:r>
      <w:r w:rsidR="008544B7">
        <w:t xml:space="preserve">and </w:t>
      </w:r>
      <w:r w:rsidR="007B317A">
        <w:t>NGOs</w:t>
      </w:r>
      <w:r w:rsidR="008544B7">
        <w:t xml:space="preserve"> </w:t>
      </w:r>
      <w:r w:rsidR="007B317A">
        <w:t xml:space="preserve">that </w:t>
      </w:r>
      <w:r w:rsidR="00E5615D">
        <w:t>support gender equality</w:t>
      </w:r>
      <w:r w:rsidR="00AF6542">
        <w:t>,</w:t>
      </w:r>
      <w:r w:rsidR="00E5615D">
        <w:t xml:space="preserve"> </w:t>
      </w:r>
      <w:r w:rsidRPr="00DF7AB4">
        <w:t xml:space="preserve">can </w:t>
      </w:r>
      <w:r w:rsidR="006F0D04">
        <w:t xml:space="preserve">freely </w:t>
      </w:r>
      <w:r w:rsidRPr="00DF7AB4">
        <w:t xml:space="preserve">exercise their rights without </w:t>
      </w:r>
      <w:r w:rsidR="00214801">
        <w:t>risk</w:t>
      </w:r>
      <w:r w:rsidR="00EB3427">
        <w:t xml:space="preserve"> </w:t>
      </w:r>
      <w:r w:rsidR="00BF7587">
        <w:t xml:space="preserve">of </w:t>
      </w:r>
      <w:r w:rsidR="00277677">
        <w:t xml:space="preserve">being </w:t>
      </w:r>
      <w:r w:rsidR="00214801">
        <w:t xml:space="preserve">arbitrarily </w:t>
      </w:r>
      <w:r w:rsidR="00277677">
        <w:t xml:space="preserve">labelled a “foreign agent.” </w:t>
      </w:r>
    </w:p>
    <w:p w14:paraId="72A39AB9" w14:textId="38370CD9" w:rsidR="00CD3496" w:rsidRPr="00F6493F" w:rsidRDefault="008E49CE" w:rsidP="003F6172">
      <w:pPr>
        <w:pStyle w:val="BulletRecommendationsQuestions"/>
        <w:ind w:left="432"/>
      </w:pPr>
      <w:r>
        <w:t xml:space="preserve">Create mechanisms to extend reparations to individuals and NGOs negatively impacted by being named or associated with “foreign agents” and facilitate the </w:t>
      </w:r>
      <w:r w:rsidR="002665DC">
        <w:t>re-establishment of organizations</w:t>
      </w:r>
      <w:r w:rsidR="0098229D" w:rsidRPr="00B56823">
        <w:t xml:space="preserve"> </w:t>
      </w:r>
      <w:r w:rsidR="00D733B6">
        <w:t>closed or operating in exile because of “foreign agent” legislation and its effects</w:t>
      </w:r>
      <w:r w:rsidR="00856E55">
        <w:t xml:space="preserve"> </w:t>
      </w:r>
      <w:r w:rsidR="00E96BCE">
        <w:t xml:space="preserve">to </w:t>
      </w:r>
      <w:r w:rsidR="004620DA">
        <w:t>ensure</w:t>
      </w:r>
      <w:r w:rsidR="00E96BCE">
        <w:t xml:space="preserve"> full</w:t>
      </w:r>
      <w:r w:rsidR="00277BC9">
        <w:t xml:space="preserve"> compliance with international and regional decisions that recognize </w:t>
      </w:r>
      <w:r w:rsidR="007153D2">
        <w:t>that</w:t>
      </w:r>
      <w:r w:rsidR="00277BC9">
        <w:t xml:space="preserve"> </w:t>
      </w:r>
      <w:r w:rsidR="006C51F3">
        <w:t xml:space="preserve">such laws </w:t>
      </w:r>
      <w:r w:rsidR="004620DA">
        <w:t>violate</w:t>
      </w:r>
      <w:r w:rsidR="006C51F3">
        <w:t xml:space="preserve"> of international human rights </w:t>
      </w:r>
      <w:r w:rsidR="007153D2">
        <w:t>standards</w:t>
      </w:r>
      <w:r w:rsidR="00D733B6">
        <w:t>.</w:t>
      </w:r>
    </w:p>
    <w:p w14:paraId="395BC8AD" w14:textId="3287C13E" w:rsidR="00611C4D" w:rsidRPr="00B56823" w:rsidRDefault="0033090F" w:rsidP="001E2473">
      <w:pPr>
        <w:pStyle w:val="SectionHeading"/>
        <w:rPr>
          <w:rFonts w:cs="Times New Roman"/>
          <w:szCs w:val="24"/>
        </w:rPr>
      </w:pPr>
      <w:r w:rsidRPr="00B56823">
        <w:rPr>
          <w:rFonts w:cs="Times New Roman"/>
          <w:szCs w:val="24"/>
        </w:rPr>
        <w:t>Gender</w:t>
      </w:r>
      <w:r w:rsidR="00EF00B2" w:rsidRPr="00B56823">
        <w:rPr>
          <w:rFonts w:cs="Times New Roman"/>
          <w:szCs w:val="24"/>
        </w:rPr>
        <w:t>-based violence a</w:t>
      </w:r>
      <w:r w:rsidR="006024B3" w:rsidRPr="00B56823">
        <w:rPr>
          <w:rFonts w:cs="Times New Roman"/>
          <w:szCs w:val="24"/>
        </w:rPr>
        <w:t>nd violence against women</w:t>
      </w:r>
      <w:r w:rsidR="00EF439A">
        <w:rPr>
          <w:rFonts w:cs="Times New Roman"/>
          <w:szCs w:val="24"/>
        </w:rPr>
        <w:t xml:space="preserve"> (GBVAW)</w:t>
      </w:r>
      <w:r w:rsidR="006024B3" w:rsidRPr="00B56823">
        <w:rPr>
          <w:rFonts w:cs="Times New Roman"/>
          <w:szCs w:val="24"/>
        </w:rPr>
        <w:t xml:space="preserve"> (Article 10</w:t>
      </w:r>
      <w:r w:rsidR="00FB1D1E">
        <w:rPr>
          <w:rFonts w:cs="Times New Roman"/>
          <w:szCs w:val="24"/>
        </w:rPr>
        <w:t>(</w:t>
      </w:r>
      <w:r w:rsidR="006024B3" w:rsidRPr="00B56823">
        <w:rPr>
          <w:rFonts w:cs="Times New Roman"/>
          <w:szCs w:val="24"/>
        </w:rPr>
        <w:t>17</w:t>
      </w:r>
      <w:r w:rsidR="00FB1D1E">
        <w:rPr>
          <w:rFonts w:cs="Times New Roman"/>
          <w:szCs w:val="24"/>
        </w:rPr>
        <w:t>)</w:t>
      </w:r>
      <w:r w:rsidR="006024B3" w:rsidRPr="00B56823">
        <w:rPr>
          <w:rFonts w:cs="Times New Roman"/>
          <w:szCs w:val="24"/>
        </w:rPr>
        <w:t>)</w:t>
      </w:r>
      <w:r w:rsidR="00154DF7" w:rsidRPr="00B56823">
        <w:rPr>
          <w:rStyle w:val="FootnoteReference"/>
          <w:rFonts w:cs="Times New Roman"/>
          <w:szCs w:val="24"/>
        </w:rPr>
        <w:footnoteReference w:id="36"/>
      </w:r>
      <w:r w:rsidR="00611C4D" w:rsidRPr="00B56823">
        <w:rPr>
          <w:rFonts w:cs="Times New Roman"/>
          <w:szCs w:val="24"/>
        </w:rPr>
        <w:t xml:space="preserve"> </w:t>
      </w:r>
    </w:p>
    <w:p w14:paraId="69090032" w14:textId="09D2E297" w:rsidR="0034185D" w:rsidRPr="00753048" w:rsidRDefault="0034185D" w:rsidP="004817BC">
      <w:pPr>
        <w:pStyle w:val="Paragraph"/>
        <w:numPr>
          <w:ilvl w:val="0"/>
          <w:numId w:val="0"/>
        </w:numPr>
        <w:spacing w:before="120"/>
        <w:rPr>
          <w:b/>
          <w:bCs/>
        </w:rPr>
      </w:pPr>
      <w:r w:rsidRPr="00753048">
        <w:rPr>
          <w:b/>
          <w:bCs/>
        </w:rPr>
        <w:t xml:space="preserve">Limited definition </w:t>
      </w:r>
      <w:r w:rsidR="00647789">
        <w:rPr>
          <w:b/>
          <w:bCs/>
        </w:rPr>
        <w:t xml:space="preserve">&amp; criminalization </w:t>
      </w:r>
      <w:r w:rsidRPr="00753048">
        <w:rPr>
          <w:b/>
          <w:bCs/>
        </w:rPr>
        <w:t>of GBVAW</w:t>
      </w:r>
    </w:p>
    <w:p w14:paraId="6AB3563F" w14:textId="0BE64453" w:rsidR="000F7B73" w:rsidRPr="00174767" w:rsidRDefault="009D6FC0" w:rsidP="00EF4825">
      <w:pPr>
        <w:pStyle w:val="Paragraph"/>
      </w:pPr>
      <w:r w:rsidRPr="009D6FC0">
        <w:t xml:space="preserve">Current penal legislation is inadequate to effectively address DV. </w:t>
      </w:r>
      <w:r w:rsidR="00351515">
        <w:t xml:space="preserve">Legislation </w:t>
      </w:r>
      <w:r w:rsidR="00BC7FB9">
        <w:t>does not define</w:t>
      </w:r>
      <w:r w:rsidR="0040693E">
        <w:t xml:space="preserve">, criminalize, or </w:t>
      </w:r>
      <w:r w:rsidR="009F5005">
        <w:t>mandate</w:t>
      </w:r>
      <w:r w:rsidR="0040693E">
        <w:t xml:space="preserve"> public prosecution of</w:t>
      </w:r>
      <w:r w:rsidR="00BC7FB9">
        <w:t xml:space="preserve"> domestic violence</w:t>
      </w:r>
      <w:r w:rsidR="0040693E">
        <w:t xml:space="preserve"> (DV)</w:t>
      </w:r>
      <w:r w:rsidR="00BC7FB9">
        <w:t xml:space="preserve">. </w:t>
      </w:r>
      <w:r w:rsidR="009F5005">
        <w:t>T</w:t>
      </w:r>
      <w:r w:rsidR="00C01E08" w:rsidRPr="00C27219">
        <w:t xml:space="preserve">here is no </w:t>
      </w:r>
      <w:r w:rsidR="009F5005">
        <w:t xml:space="preserve">effective </w:t>
      </w:r>
      <w:r w:rsidR="00C01E08" w:rsidRPr="00C27219">
        <w:t xml:space="preserve">mechanism </w:t>
      </w:r>
      <w:r w:rsidR="00E269E9">
        <w:t>to address</w:t>
      </w:r>
      <w:r w:rsidR="00C01E08" w:rsidRPr="00C27219">
        <w:t xml:space="preserve"> domestic violence and its consequences.</w:t>
      </w:r>
      <w:r w:rsidR="001250D7">
        <w:rPr>
          <w:rStyle w:val="FootnoteReference"/>
        </w:rPr>
        <w:footnoteReference w:id="37"/>
      </w:r>
      <w:r w:rsidR="00C01E08" w:rsidRPr="00C27219">
        <w:t xml:space="preserve"> </w:t>
      </w:r>
      <w:r w:rsidR="00E61414" w:rsidRPr="009D6FC0">
        <w:t>L</w:t>
      </w:r>
      <w:r w:rsidR="00E75FB1" w:rsidRPr="009D6FC0">
        <w:t>ow-level injurie</w:t>
      </w:r>
      <w:r w:rsidR="00AC47EC">
        <w:t xml:space="preserve">s, </w:t>
      </w:r>
      <w:r w:rsidR="00E61414" w:rsidRPr="009D6FC0">
        <w:t>the most common forms of physical domestic violence</w:t>
      </w:r>
      <w:r w:rsidR="00AC47EC">
        <w:t xml:space="preserve">, </w:t>
      </w:r>
      <w:r w:rsidR="001E4CA0" w:rsidRPr="009D6FC0">
        <w:rPr>
          <w:rStyle w:val="normaltextrun"/>
          <w:color w:val="1C2226"/>
          <w:shd w:val="clear" w:color="auto" w:fill="FFFFFF"/>
        </w:rPr>
        <w:t>are not an offense</w:t>
      </w:r>
      <w:r w:rsidR="00E61414" w:rsidRPr="009D6FC0">
        <w:rPr>
          <w:rStyle w:val="normaltextrun"/>
          <w:color w:val="1C2226"/>
          <w:shd w:val="clear" w:color="auto" w:fill="FFFFFF"/>
        </w:rPr>
        <w:t xml:space="preserve"> under </w:t>
      </w:r>
      <w:r w:rsidR="001E4CA0" w:rsidRPr="009D6FC0">
        <w:rPr>
          <w:rStyle w:val="normaltextrun"/>
          <w:color w:val="1C2226"/>
          <w:shd w:val="clear" w:color="auto" w:fill="FFFFFF"/>
        </w:rPr>
        <w:t>the Criminal Code and Code of Administrative Offenses.</w:t>
      </w:r>
      <w:r w:rsidR="00800D01" w:rsidRPr="001B5210">
        <w:rPr>
          <w:rStyle w:val="FootnoteReference"/>
        </w:rPr>
        <w:footnoteReference w:id="38"/>
      </w:r>
      <w:r w:rsidR="001B5210" w:rsidRPr="009D6FC0">
        <w:rPr>
          <w:rStyle w:val="eop"/>
          <w:color w:val="1C2226"/>
        </w:rPr>
        <w:t xml:space="preserve"> </w:t>
      </w:r>
      <w:r w:rsidR="00040E0D" w:rsidRPr="009D6FC0">
        <w:t>V</w:t>
      </w:r>
      <w:r w:rsidR="001B5210" w:rsidRPr="009D6FC0">
        <w:t xml:space="preserve">ictims </w:t>
      </w:r>
      <w:r w:rsidR="00E61414" w:rsidRPr="009D6FC0">
        <w:t>must</w:t>
      </w:r>
      <w:r w:rsidR="00F26DFD" w:rsidRPr="009D6FC0">
        <w:t xml:space="preserve"> </w:t>
      </w:r>
      <w:r w:rsidR="001B5210" w:rsidRPr="009D6FC0">
        <w:t>rely on injury or other provisions</w:t>
      </w:r>
      <w:r w:rsidR="00954D9D" w:rsidRPr="009D6FC0" w:rsidDel="00A55AE0">
        <w:t xml:space="preserve"> </w:t>
      </w:r>
      <w:r w:rsidR="00DA5768" w:rsidRPr="009D6FC0">
        <w:t xml:space="preserve">that </w:t>
      </w:r>
      <w:r w:rsidR="006C51F3">
        <w:t>address</w:t>
      </w:r>
      <w:r w:rsidR="00DA5768" w:rsidRPr="009D6FC0">
        <w:t xml:space="preserve"> physical violence</w:t>
      </w:r>
      <w:r w:rsidR="001B5210" w:rsidRPr="009D6FC0">
        <w:t>.</w:t>
      </w:r>
      <w:r w:rsidR="001B5210" w:rsidRPr="001B5210">
        <w:rPr>
          <w:rStyle w:val="FootnoteReference"/>
        </w:rPr>
        <w:footnoteReference w:id="39"/>
      </w:r>
      <w:r w:rsidR="001B5210" w:rsidRPr="009D6FC0">
        <w:t xml:space="preserve"> </w:t>
      </w:r>
      <w:r w:rsidR="00953294">
        <w:t xml:space="preserve">In February 2017, </w:t>
      </w:r>
      <w:r w:rsidR="00953294" w:rsidRPr="00174767">
        <w:rPr>
          <w:rStyle w:val="normaltextrun"/>
          <w:color w:val="1C2226"/>
          <w:shd w:val="clear" w:color="auto" w:fill="FFFFFF"/>
        </w:rPr>
        <w:t>new legislation</w:t>
      </w:r>
      <w:r w:rsidR="00321B8E" w:rsidRPr="00174767">
        <w:rPr>
          <w:rStyle w:val="normaltextrun"/>
          <w:color w:val="1C2226"/>
          <w:shd w:val="clear" w:color="auto" w:fill="FFFFFF"/>
        </w:rPr>
        <w:t xml:space="preserve"> </w:t>
      </w:r>
      <w:r w:rsidR="00D06604" w:rsidRPr="00174767">
        <w:rPr>
          <w:rStyle w:val="normaltextrun"/>
          <w:color w:val="1C2226"/>
        </w:rPr>
        <w:t xml:space="preserve">transferred </w:t>
      </w:r>
      <w:r w:rsidR="001E4CA0" w:rsidRPr="00174767">
        <w:rPr>
          <w:rStyle w:val="normaltextrun"/>
          <w:color w:val="1C2226"/>
          <w:shd w:val="clear" w:color="auto" w:fill="FFFFFF"/>
        </w:rPr>
        <w:t xml:space="preserve">primary battery </w:t>
      </w:r>
      <w:r w:rsidR="00C26F72" w:rsidRPr="00174767">
        <w:rPr>
          <w:rStyle w:val="normaltextrun"/>
          <w:color w:val="1C2226"/>
          <w:shd w:val="clear" w:color="auto" w:fill="FFFFFF"/>
        </w:rPr>
        <w:t xml:space="preserve">from </w:t>
      </w:r>
      <w:r w:rsidR="00B506BB" w:rsidRPr="00174767">
        <w:rPr>
          <w:rStyle w:val="normaltextrun"/>
          <w:color w:val="1C2226"/>
          <w:shd w:val="clear" w:color="auto" w:fill="FFFFFF"/>
        </w:rPr>
        <w:t>the Criminal Code</w:t>
      </w:r>
      <w:r w:rsidR="00C26F72" w:rsidRPr="00174767">
        <w:rPr>
          <w:rStyle w:val="normaltextrun"/>
          <w:color w:val="1C2226"/>
          <w:shd w:val="clear" w:color="auto" w:fill="FFFFFF"/>
        </w:rPr>
        <w:t xml:space="preserve"> to</w:t>
      </w:r>
      <w:r w:rsidR="00BC384F" w:rsidRPr="00174767">
        <w:rPr>
          <w:rStyle w:val="normaltextrun"/>
          <w:color w:val="1C2226"/>
          <w:shd w:val="clear" w:color="auto" w:fill="FFFFFF"/>
        </w:rPr>
        <w:t xml:space="preserve"> the</w:t>
      </w:r>
      <w:r w:rsidR="001E4CA0" w:rsidRPr="00174767">
        <w:rPr>
          <w:rStyle w:val="normaltextrun"/>
          <w:color w:val="1C2226"/>
          <w:shd w:val="clear" w:color="auto" w:fill="FFFFFF"/>
        </w:rPr>
        <w:t xml:space="preserve"> </w:t>
      </w:r>
      <w:r w:rsidR="00BC384F" w:rsidRPr="00174767">
        <w:rPr>
          <w:rStyle w:val="normaltextrun"/>
          <w:color w:val="1C2226"/>
          <w:shd w:val="clear" w:color="auto" w:fill="FFFFFF"/>
        </w:rPr>
        <w:t>Code of Administrative Offenses.</w:t>
      </w:r>
      <w:r w:rsidR="00BC384F">
        <w:rPr>
          <w:rStyle w:val="FootnoteReference"/>
          <w:color w:val="1C2226"/>
          <w:shd w:val="clear" w:color="auto" w:fill="FFFFFF"/>
        </w:rPr>
        <w:footnoteReference w:id="40"/>
      </w:r>
      <w:r w:rsidR="00BC384F" w:rsidRPr="00174767">
        <w:rPr>
          <w:rStyle w:val="normaltextrun"/>
          <w:color w:val="1C2226"/>
          <w:shd w:val="clear" w:color="auto" w:fill="FFFFFF"/>
        </w:rPr>
        <w:t xml:space="preserve"> </w:t>
      </w:r>
      <w:r w:rsidR="00EC5486" w:rsidRPr="00174767">
        <w:rPr>
          <w:rStyle w:val="normaltextrun"/>
          <w:color w:val="1C2226"/>
          <w:shd w:val="clear" w:color="auto" w:fill="FFFFFF"/>
        </w:rPr>
        <w:t xml:space="preserve">This </w:t>
      </w:r>
      <w:r w:rsidR="00503861" w:rsidRPr="009D6FC0">
        <w:rPr>
          <w:rStyle w:val="normaltextrun"/>
          <w:color w:val="1C2226"/>
          <w:shd w:val="clear" w:color="auto" w:fill="FFFFFF"/>
        </w:rPr>
        <w:t>reform</w:t>
      </w:r>
      <w:r w:rsidR="00EC5486" w:rsidRPr="00174767">
        <w:rPr>
          <w:rStyle w:val="normaltextrun"/>
          <w:color w:val="1C2226"/>
          <w:shd w:val="clear" w:color="auto" w:fill="FFFFFF"/>
        </w:rPr>
        <w:t xml:space="preserve"> reduced</w:t>
      </w:r>
      <w:r w:rsidR="001E4CA0" w:rsidRPr="00174767">
        <w:rPr>
          <w:rStyle w:val="normaltextrun"/>
          <w:color w:val="1C2226"/>
          <w:shd w:val="clear" w:color="auto" w:fill="FFFFFF"/>
        </w:rPr>
        <w:t xml:space="preserve"> responsibility </w:t>
      </w:r>
      <w:r w:rsidR="00EC5486" w:rsidRPr="00174767">
        <w:rPr>
          <w:rStyle w:val="normaltextrun"/>
          <w:color w:val="1C2226"/>
          <w:shd w:val="clear" w:color="auto" w:fill="FFFFFF"/>
        </w:rPr>
        <w:t xml:space="preserve">for </w:t>
      </w:r>
      <w:r w:rsidR="00B506BB" w:rsidRPr="00174767">
        <w:rPr>
          <w:rStyle w:val="normaltextrun"/>
          <w:color w:val="1C2226"/>
          <w:shd w:val="clear" w:color="auto" w:fill="FFFFFF"/>
        </w:rPr>
        <w:t>battery</w:t>
      </w:r>
      <w:r w:rsidR="006842F2" w:rsidRPr="00174767">
        <w:rPr>
          <w:rStyle w:val="normaltextrun"/>
          <w:color w:val="1C2226"/>
          <w:shd w:val="clear" w:color="auto" w:fill="FFFFFF"/>
        </w:rPr>
        <w:t xml:space="preserve"> </w:t>
      </w:r>
      <w:r w:rsidR="00E859D0" w:rsidRPr="00174767">
        <w:rPr>
          <w:rStyle w:val="normaltextrun"/>
          <w:color w:val="1C2226"/>
        </w:rPr>
        <w:t>to a nominal fine</w:t>
      </w:r>
      <w:r w:rsidR="001E4CA0" w:rsidRPr="00174767">
        <w:rPr>
          <w:rStyle w:val="normaltextrun"/>
          <w:color w:val="1C2226"/>
          <w:shd w:val="clear" w:color="auto" w:fill="FFFFFF"/>
        </w:rPr>
        <w:t>.</w:t>
      </w:r>
      <w:r w:rsidR="001015EA">
        <w:rPr>
          <w:rStyle w:val="FootnoteReference"/>
          <w:color w:val="1C2226"/>
          <w:shd w:val="clear" w:color="auto" w:fill="FFFFFF"/>
        </w:rPr>
        <w:footnoteReference w:id="41"/>
      </w:r>
      <w:r w:rsidR="001E4CA0" w:rsidRPr="00174767">
        <w:rPr>
          <w:rStyle w:val="normaltextrun"/>
          <w:color w:val="1C2226"/>
          <w:shd w:val="clear" w:color="auto" w:fill="FFFFFF"/>
        </w:rPr>
        <w:t xml:space="preserve"> Such </w:t>
      </w:r>
      <w:r w:rsidR="00325616" w:rsidRPr="00174767">
        <w:rPr>
          <w:rStyle w:val="normaltextrun"/>
          <w:color w:val="1C2226"/>
        </w:rPr>
        <w:t>sanction</w:t>
      </w:r>
      <w:r w:rsidR="004D05FF" w:rsidRPr="00174767">
        <w:rPr>
          <w:rStyle w:val="normaltextrun"/>
          <w:color w:val="1C2226"/>
        </w:rPr>
        <w:t>s</w:t>
      </w:r>
      <w:r w:rsidR="00325616" w:rsidRPr="00174767">
        <w:rPr>
          <w:rStyle w:val="normaltextrun"/>
          <w:color w:val="1C2226"/>
        </w:rPr>
        <w:t xml:space="preserve"> </w:t>
      </w:r>
      <w:r w:rsidR="004D05FF" w:rsidRPr="00174767">
        <w:rPr>
          <w:rStyle w:val="normaltextrun"/>
          <w:color w:val="1C2226"/>
        </w:rPr>
        <w:t xml:space="preserve">are </w:t>
      </w:r>
      <w:r w:rsidR="005F5C7C" w:rsidRPr="00174767">
        <w:rPr>
          <w:rStyle w:val="normaltextrun"/>
          <w:color w:val="1C2226"/>
        </w:rPr>
        <w:t xml:space="preserve">disproportionately low </w:t>
      </w:r>
      <w:r w:rsidR="00FD4AE7">
        <w:rPr>
          <w:rStyle w:val="normaltextrun"/>
          <w:color w:val="1C2226"/>
        </w:rPr>
        <w:t xml:space="preserve">compared </w:t>
      </w:r>
      <w:r w:rsidR="005F5C7C" w:rsidRPr="00174767">
        <w:rPr>
          <w:rStyle w:val="normaltextrun"/>
          <w:color w:val="1C2226"/>
        </w:rPr>
        <w:t xml:space="preserve">to the </w:t>
      </w:r>
      <w:r w:rsidR="00FD4AE7">
        <w:rPr>
          <w:rStyle w:val="normaltextrun"/>
          <w:color w:val="1C2226"/>
        </w:rPr>
        <w:t>severity</w:t>
      </w:r>
      <w:r w:rsidR="005F5C7C" w:rsidRPr="00174767">
        <w:rPr>
          <w:rStyle w:val="normaltextrun"/>
          <w:color w:val="1C2226"/>
        </w:rPr>
        <w:t xml:space="preserve"> of DV</w:t>
      </w:r>
      <w:r w:rsidR="00325616" w:rsidRPr="00174767">
        <w:rPr>
          <w:rStyle w:val="normaltextrun"/>
          <w:color w:val="1C2226"/>
        </w:rPr>
        <w:t xml:space="preserve"> and </w:t>
      </w:r>
      <w:r w:rsidR="000D2324" w:rsidRPr="009D6FC0">
        <w:rPr>
          <w:rStyle w:val="normaltextrun"/>
          <w:color w:val="1C2226"/>
        </w:rPr>
        <w:t>can discourage</w:t>
      </w:r>
      <w:r w:rsidR="00325616" w:rsidRPr="00174767">
        <w:rPr>
          <w:rStyle w:val="normaltextrun"/>
          <w:color w:val="1C2226"/>
        </w:rPr>
        <w:t xml:space="preserve"> reporting</w:t>
      </w:r>
      <w:r w:rsidR="001E4CA0" w:rsidRPr="00174767">
        <w:rPr>
          <w:rStyle w:val="normaltextrun"/>
          <w:color w:val="1C2226"/>
          <w:shd w:val="clear" w:color="auto" w:fill="FFFFFF"/>
        </w:rPr>
        <w:t>. </w:t>
      </w:r>
      <w:r w:rsidR="00174767">
        <w:rPr>
          <w:color w:val="000000" w:themeColor="text1"/>
        </w:rPr>
        <w:t>Also,</w:t>
      </w:r>
      <w:r w:rsidR="000F7B73" w:rsidRPr="00174767">
        <w:rPr>
          <w:color w:val="000000" w:themeColor="text1"/>
        </w:rPr>
        <w:t xml:space="preserve"> victims </w:t>
      </w:r>
      <w:r w:rsidR="003536E8">
        <w:rPr>
          <w:color w:val="000000" w:themeColor="text1"/>
        </w:rPr>
        <w:t>assume</w:t>
      </w:r>
      <w:r w:rsidR="000F7B73" w:rsidRPr="00174767">
        <w:rPr>
          <w:color w:val="000000" w:themeColor="text1"/>
        </w:rPr>
        <w:t xml:space="preserve"> an </w:t>
      </w:r>
      <w:r w:rsidR="000F7B73" w:rsidRPr="00174767">
        <w:rPr>
          <w:rStyle w:val="FootnoteReference"/>
          <w:color w:val="000000" w:themeColor="text1"/>
        </w:rPr>
        <w:t>“</w:t>
      </w:r>
      <w:r w:rsidR="000F7B73" w:rsidRPr="00174767">
        <w:rPr>
          <w:color w:val="000000" w:themeColor="text1"/>
        </w:rPr>
        <w:t>unbearable burden of proof” in court under current laws</w:t>
      </w:r>
      <w:r w:rsidR="008F5CC3" w:rsidRPr="009D6FC0">
        <w:rPr>
          <w:color w:val="000000" w:themeColor="text1"/>
        </w:rPr>
        <w:t xml:space="preserve">, which </w:t>
      </w:r>
      <w:r w:rsidR="00503861" w:rsidRPr="009D6FC0">
        <w:rPr>
          <w:color w:val="000000" w:themeColor="text1"/>
        </w:rPr>
        <w:t xml:space="preserve">further </w:t>
      </w:r>
      <w:r w:rsidR="008F5CC3" w:rsidRPr="009D6FC0">
        <w:rPr>
          <w:color w:val="000000" w:themeColor="text1"/>
        </w:rPr>
        <w:t>deters them from reporting</w:t>
      </w:r>
      <w:r w:rsidR="000F7B73" w:rsidRPr="00174767">
        <w:rPr>
          <w:color w:val="000000" w:themeColor="text1"/>
        </w:rPr>
        <w:t xml:space="preserve"> cases.</w:t>
      </w:r>
      <w:r w:rsidR="000F7B73" w:rsidRPr="22B95D7C">
        <w:rPr>
          <w:rStyle w:val="FootnoteReference"/>
          <w:color w:val="000000" w:themeColor="text1"/>
        </w:rPr>
        <w:footnoteReference w:id="42"/>
      </w:r>
      <w:r w:rsidR="000F7B73" w:rsidRPr="00174767">
        <w:rPr>
          <w:color w:val="000000" w:themeColor="text1"/>
        </w:rPr>
        <w:t xml:space="preserve"> </w:t>
      </w:r>
    </w:p>
    <w:p w14:paraId="3000807A" w14:textId="57E279EB" w:rsidR="00EB107D" w:rsidRPr="00ED7414" w:rsidRDefault="000D2324" w:rsidP="00EF4825">
      <w:pPr>
        <w:pStyle w:val="ListParagraph"/>
        <w:numPr>
          <w:ilvl w:val="0"/>
          <w:numId w:val="7"/>
        </w:numPr>
        <w:spacing w:after="120" w:line="240" w:lineRule="auto"/>
        <w:contextualSpacing w:val="0"/>
        <w:jc w:val="both"/>
        <w:rPr>
          <w:rFonts w:ascii="Times New Roman" w:eastAsia="Times New Roman" w:hAnsi="Times New Roman"/>
          <w:sz w:val="24"/>
          <w:szCs w:val="24"/>
        </w:rPr>
      </w:pPr>
      <w:r w:rsidRPr="0027688F">
        <w:rPr>
          <w:rFonts w:ascii="Times New Roman" w:eastAsia="Times New Roman" w:hAnsi="Times New Roman"/>
          <w:color w:val="000000" w:themeColor="text1"/>
          <w:sz w:val="24"/>
          <w:szCs w:val="24"/>
        </w:rPr>
        <w:t xml:space="preserve">Recent policy and </w:t>
      </w:r>
      <w:r w:rsidR="00A42912" w:rsidRPr="0027688F">
        <w:rPr>
          <w:rFonts w:ascii="Times New Roman" w:eastAsia="Times New Roman" w:hAnsi="Times New Roman"/>
          <w:color w:val="000000" w:themeColor="text1"/>
          <w:sz w:val="24"/>
          <w:szCs w:val="24"/>
        </w:rPr>
        <w:t xml:space="preserve">attitudes indicate DV is not </w:t>
      </w:r>
      <w:r w:rsidR="009D6FC0">
        <w:rPr>
          <w:rFonts w:ascii="Times New Roman" w:eastAsia="Times New Roman" w:hAnsi="Times New Roman"/>
          <w:color w:val="000000" w:themeColor="text1"/>
          <w:sz w:val="24"/>
          <w:szCs w:val="24"/>
        </w:rPr>
        <w:t xml:space="preserve">seen </w:t>
      </w:r>
      <w:r w:rsidR="0027688F" w:rsidRPr="0027688F">
        <w:rPr>
          <w:rFonts w:ascii="Times New Roman" w:eastAsia="Times New Roman" w:hAnsi="Times New Roman"/>
          <w:color w:val="000000" w:themeColor="text1"/>
          <w:sz w:val="24"/>
          <w:szCs w:val="24"/>
        </w:rPr>
        <w:t>as a priority</w:t>
      </w:r>
      <w:r w:rsidR="00A42912" w:rsidRPr="0027688F">
        <w:rPr>
          <w:rFonts w:ascii="Times New Roman" w:eastAsia="Times New Roman" w:hAnsi="Times New Roman"/>
          <w:color w:val="000000" w:themeColor="text1"/>
          <w:sz w:val="24"/>
          <w:szCs w:val="24"/>
        </w:rPr>
        <w:t xml:space="preserve">. </w:t>
      </w:r>
      <w:r w:rsidR="00EB107D" w:rsidRPr="22B95D7C">
        <w:rPr>
          <w:rFonts w:ascii="Times New Roman" w:eastAsia="Times New Roman" w:hAnsi="Times New Roman"/>
          <w:color w:val="000000" w:themeColor="text1"/>
          <w:sz w:val="24"/>
          <w:szCs w:val="24"/>
        </w:rPr>
        <w:t>In 2022, Russia adopted a new National Strategy for Women</w:t>
      </w:r>
      <w:r w:rsidR="00EB107D" w:rsidRPr="0027688F">
        <w:rPr>
          <w:rFonts w:ascii="Times New Roman" w:eastAsia="Times New Roman" w:hAnsi="Times New Roman"/>
          <w:color w:val="000000" w:themeColor="text1"/>
          <w:sz w:val="24"/>
          <w:szCs w:val="24"/>
        </w:rPr>
        <w:t>,</w:t>
      </w:r>
      <w:r w:rsidR="00EB107D" w:rsidRPr="22B95D7C">
        <w:rPr>
          <w:rFonts w:ascii="Times New Roman" w:eastAsia="Times New Roman" w:hAnsi="Times New Roman"/>
          <w:color w:val="000000" w:themeColor="text1"/>
          <w:sz w:val="24"/>
          <w:szCs w:val="24"/>
        </w:rPr>
        <w:t xml:space="preserve"> which </w:t>
      </w:r>
      <w:r w:rsidR="00930363" w:rsidRPr="0027688F">
        <w:rPr>
          <w:rFonts w:ascii="Times New Roman" w:eastAsia="Times New Roman" w:hAnsi="Times New Roman"/>
          <w:color w:val="000000" w:themeColor="text1"/>
          <w:sz w:val="24"/>
          <w:szCs w:val="24"/>
        </w:rPr>
        <w:t xml:space="preserve">seemingly </w:t>
      </w:r>
      <w:r w:rsidR="00DD487B" w:rsidRPr="0027688F">
        <w:rPr>
          <w:rFonts w:ascii="Times New Roman" w:eastAsia="Times New Roman" w:hAnsi="Times New Roman"/>
          <w:color w:val="000000" w:themeColor="text1"/>
          <w:sz w:val="24"/>
          <w:szCs w:val="24"/>
        </w:rPr>
        <w:t>discounts</w:t>
      </w:r>
      <w:r w:rsidR="009868CB">
        <w:rPr>
          <w:rFonts w:ascii="Times New Roman" w:eastAsia="Times New Roman" w:hAnsi="Times New Roman"/>
          <w:color w:val="000000" w:themeColor="text1"/>
          <w:sz w:val="24"/>
          <w:szCs w:val="24"/>
        </w:rPr>
        <w:t xml:space="preserve"> the </w:t>
      </w:r>
      <w:r w:rsidR="00D71531" w:rsidRPr="0027688F">
        <w:rPr>
          <w:rFonts w:ascii="Times New Roman" w:eastAsia="Times New Roman" w:hAnsi="Times New Roman"/>
          <w:color w:val="000000" w:themeColor="text1"/>
          <w:sz w:val="24"/>
          <w:szCs w:val="24"/>
        </w:rPr>
        <w:t>problem</w:t>
      </w:r>
      <w:r w:rsidR="00374626">
        <w:rPr>
          <w:rFonts w:ascii="Times New Roman" w:eastAsia="Times New Roman" w:hAnsi="Times New Roman"/>
          <w:color w:val="000000" w:themeColor="text1"/>
          <w:sz w:val="24"/>
          <w:szCs w:val="24"/>
        </w:rPr>
        <w:t xml:space="preserve"> of DV</w:t>
      </w:r>
      <w:r w:rsidR="00EB107D" w:rsidRPr="0027688F">
        <w:rPr>
          <w:rFonts w:ascii="Times New Roman" w:eastAsia="Times New Roman" w:hAnsi="Times New Roman"/>
          <w:color w:val="000000" w:themeColor="text1"/>
          <w:sz w:val="24"/>
          <w:szCs w:val="24"/>
        </w:rPr>
        <w:t>.</w:t>
      </w:r>
      <w:r w:rsidR="00EB107D" w:rsidRPr="22B95D7C">
        <w:rPr>
          <w:rStyle w:val="FootnoteReference"/>
          <w:rFonts w:ascii="Times New Roman" w:eastAsia="Times New Roman" w:hAnsi="Times New Roman"/>
          <w:color w:val="000000" w:themeColor="text1"/>
          <w:sz w:val="24"/>
          <w:szCs w:val="24"/>
        </w:rPr>
        <w:footnoteReference w:id="43"/>
      </w:r>
      <w:r w:rsidR="00EB107D" w:rsidRPr="0027688F">
        <w:rPr>
          <w:rFonts w:ascii="Times New Roman" w:eastAsia="Times New Roman" w:hAnsi="Times New Roman"/>
          <w:color w:val="000000" w:themeColor="text1"/>
          <w:sz w:val="24"/>
          <w:szCs w:val="24"/>
        </w:rPr>
        <w:t xml:space="preserve"> </w:t>
      </w:r>
      <w:r w:rsidR="00B06730">
        <w:rPr>
          <w:rFonts w:ascii="Times New Roman" w:eastAsia="Times New Roman" w:hAnsi="Times New Roman"/>
          <w:color w:val="000000" w:themeColor="text1"/>
          <w:sz w:val="24"/>
          <w:szCs w:val="24"/>
        </w:rPr>
        <w:t>For example,</w:t>
      </w:r>
      <w:r w:rsidR="00D873C5">
        <w:rPr>
          <w:rFonts w:ascii="Times New Roman" w:eastAsia="Times New Roman" w:hAnsi="Times New Roman"/>
          <w:color w:val="000000" w:themeColor="text1"/>
          <w:sz w:val="24"/>
          <w:szCs w:val="24"/>
        </w:rPr>
        <w:t xml:space="preserve"> </w:t>
      </w:r>
      <w:r w:rsidR="00EB107D" w:rsidRPr="22B95D7C">
        <w:rPr>
          <w:rFonts w:ascii="Times New Roman" w:eastAsia="Times New Roman" w:hAnsi="Times New Roman"/>
          <w:color w:val="000000" w:themeColor="text1"/>
          <w:sz w:val="24"/>
          <w:szCs w:val="24"/>
        </w:rPr>
        <w:t xml:space="preserve">the </w:t>
      </w:r>
      <w:r w:rsidR="00647BF8" w:rsidRPr="0027688F">
        <w:rPr>
          <w:rFonts w:ascii="Times New Roman" w:eastAsia="Times New Roman" w:hAnsi="Times New Roman"/>
          <w:color w:val="000000" w:themeColor="text1"/>
          <w:sz w:val="24"/>
          <w:szCs w:val="24"/>
        </w:rPr>
        <w:t>section</w:t>
      </w:r>
      <w:r w:rsidR="00647BF8">
        <w:rPr>
          <w:rFonts w:ascii="Times New Roman" w:eastAsia="Times New Roman" w:hAnsi="Times New Roman"/>
          <w:color w:val="000000" w:themeColor="text1"/>
          <w:sz w:val="24"/>
          <w:szCs w:val="24"/>
        </w:rPr>
        <w:t xml:space="preserve"> titled, </w:t>
      </w:r>
      <w:r w:rsidR="00CF2307">
        <w:rPr>
          <w:rFonts w:ascii="Times New Roman" w:eastAsia="Times New Roman" w:hAnsi="Times New Roman"/>
          <w:color w:val="000000" w:themeColor="text1"/>
          <w:sz w:val="24"/>
          <w:szCs w:val="24"/>
        </w:rPr>
        <w:t>“Preventing the so</w:t>
      </w:r>
      <w:r w:rsidR="002D05D3">
        <w:rPr>
          <w:rFonts w:ascii="Times New Roman" w:eastAsia="Times New Roman" w:hAnsi="Times New Roman"/>
          <w:color w:val="000000" w:themeColor="text1"/>
          <w:sz w:val="24"/>
          <w:szCs w:val="24"/>
        </w:rPr>
        <w:t xml:space="preserve">cial disadvantages of women and violence </w:t>
      </w:r>
      <w:r w:rsidR="002D05D3">
        <w:rPr>
          <w:rFonts w:ascii="Times New Roman" w:eastAsia="Times New Roman" w:hAnsi="Times New Roman"/>
          <w:color w:val="000000" w:themeColor="text1"/>
          <w:sz w:val="24"/>
          <w:szCs w:val="24"/>
        </w:rPr>
        <w:lastRenderedPageBreak/>
        <w:t xml:space="preserve">against women” </w:t>
      </w:r>
      <w:r w:rsidR="00EB107D" w:rsidRPr="22B95D7C">
        <w:rPr>
          <w:rFonts w:ascii="Times New Roman" w:eastAsia="Times New Roman" w:hAnsi="Times New Roman"/>
          <w:color w:val="000000" w:themeColor="text1"/>
          <w:sz w:val="24"/>
          <w:szCs w:val="24"/>
        </w:rPr>
        <w:t>section</w:t>
      </w:r>
      <w:r w:rsidR="000E259C">
        <w:rPr>
          <w:rStyle w:val="FootnoteReference"/>
          <w:rFonts w:ascii="Times New Roman" w:eastAsia="Times New Roman" w:hAnsi="Times New Roman"/>
          <w:color w:val="000000" w:themeColor="text1"/>
          <w:sz w:val="24"/>
          <w:szCs w:val="24"/>
        </w:rPr>
        <w:footnoteReference w:id="44"/>
      </w:r>
      <w:r w:rsidR="000E259C">
        <w:rPr>
          <w:rFonts w:ascii="Times New Roman" w:eastAsia="Times New Roman" w:hAnsi="Times New Roman"/>
          <w:color w:val="000000" w:themeColor="text1"/>
          <w:sz w:val="24"/>
          <w:szCs w:val="24"/>
        </w:rPr>
        <w:t xml:space="preserve"> </w:t>
      </w:r>
      <w:r w:rsidR="0011689E">
        <w:rPr>
          <w:rFonts w:ascii="Times New Roman" w:eastAsia="Times New Roman" w:hAnsi="Times New Roman"/>
          <w:color w:val="000000" w:themeColor="text1"/>
          <w:sz w:val="24"/>
          <w:szCs w:val="24"/>
        </w:rPr>
        <w:t xml:space="preserve">was changed </w:t>
      </w:r>
      <w:r w:rsidR="00930363" w:rsidRPr="0027688F">
        <w:rPr>
          <w:rFonts w:ascii="Times New Roman" w:eastAsia="Times New Roman" w:hAnsi="Times New Roman"/>
          <w:color w:val="000000" w:themeColor="text1"/>
          <w:sz w:val="24"/>
          <w:szCs w:val="24"/>
        </w:rPr>
        <w:t>to omit</w:t>
      </w:r>
      <w:r w:rsidR="00AA57DB">
        <w:rPr>
          <w:rFonts w:ascii="Times New Roman" w:eastAsia="Times New Roman" w:hAnsi="Times New Roman"/>
          <w:color w:val="000000" w:themeColor="text1"/>
          <w:sz w:val="24"/>
          <w:szCs w:val="24"/>
        </w:rPr>
        <w:t xml:space="preserve"> VAW</w:t>
      </w:r>
      <w:r w:rsidR="00930363" w:rsidRPr="0027688F">
        <w:rPr>
          <w:rFonts w:ascii="Times New Roman" w:eastAsia="Times New Roman" w:hAnsi="Times New Roman"/>
          <w:color w:val="000000" w:themeColor="text1"/>
          <w:sz w:val="24"/>
          <w:szCs w:val="24"/>
        </w:rPr>
        <w:t>.</w:t>
      </w:r>
      <w:r w:rsidR="00EB107D" w:rsidRPr="22B95D7C">
        <w:rPr>
          <w:rStyle w:val="FootnoteReference"/>
          <w:rFonts w:ascii="Times New Roman" w:eastAsia="Times New Roman" w:hAnsi="Times New Roman"/>
          <w:color w:val="000000" w:themeColor="text1"/>
          <w:sz w:val="24"/>
          <w:szCs w:val="24"/>
        </w:rPr>
        <w:footnoteReference w:id="45"/>
      </w:r>
      <w:r w:rsidR="00ED7414" w:rsidRPr="0027688F">
        <w:rPr>
          <w:rFonts w:ascii="Times New Roman" w:eastAsia="Times New Roman" w:hAnsi="Times New Roman"/>
          <w:color w:val="000000" w:themeColor="text1"/>
          <w:sz w:val="24"/>
          <w:szCs w:val="24"/>
        </w:rPr>
        <w:t xml:space="preserve"> </w:t>
      </w:r>
      <w:r w:rsidR="00B06730">
        <w:rPr>
          <w:rFonts w:ascii="Times New Roman" w:eastAsia="Times New Roman" w:hAnsi="Times New Roman"/>
          <w:color w:val="000000" w:themeColor="text1"/>
          <w:sz w:val="24"/>
          <w:szCs w:val="24"/>
        </w:rPr>
        <w:t>In addition, s</w:t>
      </w:r>
      <w:r w:rsidR="00363859" w:rsidRPr="0027688F">
        <w:rPr>
          <w:rFonts w:ascii="Times New Roman" w:eastAsia="Times New Roman" w:hAnsi="Times New Roman"/>
          <w:color w:val="000000" w:themeColor="text1"/>
          <w:sz w:val="24"/>
          <w:szCs w:val="24"/>
        </w:rPr>
        <w:t>tate</w:t>
      </w:r>
      <w:r w:rsidR="00ED7414" w:rsidRPr="00210206">
        <w:rPr>
          <w:rFonts w:ascii="Times New Roman" w:eastAsia="Times New Roman" w:hAnsi="Times New Roman"/>
          <w:color w:val="000000" w:themeColor="text1"/>
          <w:sz w:val="24"/>
          <w:szCs w:val="24"/>
        </w:rPr>
        <w:t xml:space="preserve"> officials </w:t>
      </w:r>
      <w:r w:rsidR="00F24B7E">
        <w:rPr>
          <w:rFonts w:ascii="Times New Roman" w:eastAsia="Times New Roman" w:hAnsi="Times New Roman"/>
          <w:color w:val="000000" w:themeColor="text1"/>
          <w:sz w:val="24"/>
          <w:szCs w:val="24"/>
        </w:rPr>
        <w:t xml:space="preserve">often use </w:t>
      </w:r>
      <w:r w:rsidR="00665506" w:rsidRPr="00210206">
        <w:rPr>
          <w:rFonts w:ascii="Times New Roman" w:hAnsi="Times New Roman"/>
          <w:color w:val="000000" w:themeColor="text1"/>
          <w:sz w:val="24"/>
          <w:szCs w:val="24"/>
        </w:rPr>
        <w:t xml:space="preserve">“traditional values” </w:t>
      </w:r>
      <w:r w:rsidR="00D004DB" w:rsidRPr="00210206">
        <w:rPr>
          <w:rFonts w:ascii="Times New Roman" w:hAnsi="Times New Roman"/>
          <w:color w:val="000000" w:themeColor="text1"/>
          <w:sz w:val="24"/>
          <w:szCs w:val="24"/>
        </w:rPr>
        <w:t xml:space="preserve">and </w:t>
      </w:r>
      <w:r w:rsidR="00665506" w:rsidRPr="00210206">
        <w:rPr>
          <w:rFonts w:ascii="Times New Roman" w:hAnsi="Times New Roman"/>
          <w:color w:val="000000" w:themeColor="text1"/>
          <w:sz w:val="24"/>
          <w:szCs w:val="24"/>
        </w:rPr>
        <w:t>the rejection of “liberal values</w:t>
      </w:r>
      <w:r w:rsidR="00665506" w:rsidRPr="0027688F">
        <w:rPr>
          <w:rFonts w:ascii="Times New Roman" w:hAnsi="Times New Roman"/>
          <w:color w:val="000000" w:themeColor="text1"/>
          <w:sz w:val="24"/>
          <w:szCs w:val="24"/>
        </w:rPr>
        <w:t>”</w:t>
      </w:r>
      <w:r w:rsidR="00665506" w:rsidRPr="00210206">
        <w:rPr>
          <w:rFonts w:ascii="Times New Roman" w:hAnsi="Times New Roman"/>
          <w:color w:val="000000" w:themeColor="text1"/>
          <w:sz w:val="24"/>
          <w:szCs w:val="24"/>
        </w:rPr>
        <w:t xml:space="preserve"> to resist reforms that </w:t>
      </w:r>
      <w:r w:rsidR="00F24B7E">
        <w:rPr>
          <w:rFonts w:ascii="Times New Roman" w:hAnsi="Times New Roman"/>
          <w:color w:val="000000" w:themeColor="text1"/>
          <w:sz w:val="24"/>
          <w:szCs w:val="24"/>
        </w:rPr>
        <w:t>c</w:t>
      </w:r>
      <w:r w:rsidR="00665506" w:rsidRPr="00210206">
        <w:rPr>
          <w:rFonts w:ascii="Times New Roman" w:hAnsi="Times New Roman"/>
          <w:color w:val="000000" w:themeColor="text1"/>
          <w:sz w:val="24"/>
          <w:szCs w:val="24"/>
        </w:rPr>
        <w:t xml:space="preserve">ould protect </w:t>
      </w:r>
      <w:r w:rsidR="00363859">
        <w:rPr>
          <w:rFonts w:ascii="Times New Roman" w:hAnsi="Times New Roman"/>
          <w:color w:val="000000" w:themeColor="text1"/>
          <w:sz w:val="24"/>
          <w:szCs w:val="24"/>
        </w:rPr>
        <w:t xml:space="preserve">DV </w:t>
      </w:r>
      <w:r w:rsidR="00665506" w:rsidRPr="00210206">
        <w:rPr>
          <w:rFonts w:ascii="Times New Roman" w:hAnsi="Times New Roman"/>
          <w:color w:val="000000" w:themeColor="text1"/>
          <w:sz w:val="24"/>
          <w:szCs w:val="24"/>
        </w:rPr>
        <w:t>victims.</w:t>
      </w:r>
      <w:r w:rsidR="00665506" w:rsidRPr="00210206">
        <w:rPr>
          <w:rStyle w:val="FootnoteReference"/>
          <w:rFonts w:ascii="Times New Roman" w:eastAsia="Times New Roman" w:hAnsi="Times New Roman"/>
          <w:color w:val="000000" w:themeColor="text1"/>
          <w:sz w:val="24"/>
          <w:szCs w:val="24"/>
        </w:rPr>
        <w:footnoteReference w:id="46"/>
      </w:r>
      <w:r w:rsidR="00665506" w:rsidRPr="00210206">
        <w:rPr>
          <w:rFonts w:ascii="Times New Roman" w:hAnsi="Times New Roman"/>
          <w:color w:val="000000" w:themeColor="text1"/>
          <w:sz w:val="24"/>
          <w:szCs w:val="24"/>
        </w:rPr>
        <w:t xml:space="preserve"> </w:t>
      </w:r>
      <w:r w:rsidR="009D0D27" w:rsidRPr="00210206">
        <w:rPr>
          <w:rFonts w:ascii="Times New Roman" w:hAnsi="Times New Roman"/>
          <w:color w:val="000000" w:themeColor="text1"/>
          <w:sz w:val="24"/>
          <w:szCs w:val="24"/>
        </w:rPr>
        <w:t>One</w:t>
      </w:r>
      <w:r w:rsidR="00665506" w:rsidRPr="00210206">
        <w:rPr>
          <w:rFonts w:ascii="Times New Roman" w:hAnsi="Times New Roman"/>
          <w:color w:val="000000" w:themeColor="text1"/>
          <w:sz w:val="24"/>
          <w:szCs w:val="24"/>
        </w:rPr>
        <w:t xml:space="preserve"> lawyer</w:t>
      </w:r>
      <w:r w:rsidR="009D0D27" w:rsidRPr="00210206">
        <w:rPr>
          <w:rFonts w:ascii="Times New Roman" w:hAnsi="Times New Roman"/>
          <w:color w:val="000000" w:themeColor="text1"/>
          <w:sz w:val="24"/>
          <w:szCs w:val="24"/>
        </w:rPr>
        <w:t xml:space="preserve"> shared how officials </w:t>
      </w:r>
      <w:r w:rsidR="00363859">
        <w:rPr>
          <w:rFonts w:ascii="Times New Roman" w:hAnsi="Times New Roman"/>
          <w:color w:val="000000" w:themeColor="text1"/>
          <w:sz w:val="24"/>
          <w:szCs w:val="24"/>
        </w:rPr>
        <w:t>see</w:t>
      </w:r>
      <w:r w:rsidR="00363859" w:rsidRPr="00210206">
        <w:rPr>
          <w:rFonts w:ascii="Times New Roman" w:hAnsi="Times New Roman"/>
          <w:color w:val="000000" w:themeColor="text1"/>
          <w:sz w:val="24"/>
          <w:szCs w:val="24"/>
        </w:rPr>
        <w:t xml:space="preserve"> </w:t>
      </w:r>
      <w:r w:rsidR="00363859">
        <w:rPr>
          <w:rFonts w:ascii="Times New Roman" w:hAnsi="Times New Roman"/>
          <w:color w:val="000000" w:themeColor="text1"/>
          <w:sz w:val="24"/>
          <w:szCs w:val="24"/>
        </w:rPr>
        <w:t>DV legislation</w:t>
      </w:r>
      <w:r w:rsidR="00665506" w:rsidRPr="00210206">
        <w:rPr>
          <w:rFonts w:ascii="Times New Roman" w:hAnsi="Times New Roman"/>
          <w:color w:val="000000" w:themeColor="text1"/>
          <w:sz w:val="24"/>
          <w:szCs w:val="24"/>
        </w:rPr>
        <w:t xml:space="preserve"> “</w:t>
      </w:r>
      <w:r w:rsidR="00050AD0">
        <w:rPr>
          <w:rFonts w:ascii="Times New Roman" w:hAnsi="Times New Roman"/>
          <w:color w:val="000000" w:themeColor="text1"/>
          <w:sz w:val="24"/>
          <w:szCs w:val="24"/>
        </w:rPr>
        <w:t>[a</w:t>
      </w:r>
      <w:r w:rsidR="00665506" w:rsidRPr="00B56823">
        <w:rPr>
          <w:rFonts w:ascii="Times New Roman" w:hAnsi="Times New Roman"/>
          <w:color w:val="000000" w:themeColor="text1"/>
          <w:sz w:val="24"/>
          <w:szCs w:val="24"/>
        </w:rPr>
        <w:t>s</w:t>
      </w:r>
      <w:r w:rsidR="00050AD0">
        <w:rPr>
          <w:rFonts w:ascii="Times New Roman" w:hAnsi="Times New Roman"/>
          <w:color w:val="000000" w:themeColor="text1"/>
          <w:sz w:val="24"/>
          <w:szCs w:val="24"/>
        </w:rPr>
        <w:t xml:space="preserve"> …]</w:t>
      </w:r>
      <w:r w:rsidR="00665506" w:rsidRPr="00210206">
        <w:rPr>
          <w:rFonts w:ascii="Times New Roman" w:hAnsi="Times New Roman"/>
          <w:color w:val="000000" w:themeColor="text1"/>
          <w:sz w:val="24"/>
          <w:szCs w:val="24"/>
        </w:rPr>
        <w:t xml:space="preserve"> a red line for them.”</w:t>
      </w:r>
      <w:r w:rsidR="00665506" w:rsidRPr="00210206">
        <w:rPr>
          <w:rStyle w:val="FootnoteReference"/>
          <w:rFonts w:ascii="Times New Roman" w:eastAsia="Times New Roman" w:hAnsi="Times New Roman"/>
          <w:color w:val="000000" w:themeColor="text1"/>
          <w:sz w:val="24"/>
          <w:szCs w:val="24"/>
        </w:rPr>
        <w:footnoteReference w:id="47"/>
      </w:r>
      <w:r w:rsidR="00F505AE" w:rsidRPr="00210206">
        <w:rPr>
          <w:rFonts w:ascii="Times New Roman" w:hAnsi="Times New Roman"/>
          <w:color w:val="000000" w:themeColor="text1"/>
          <w:sz w:val="24"/>
          <w:szCs w:val="24"/>
        </w:rPr>
        <w:t xml:space="preserve"> </w:t>
      </w:r>
    </w:p>
    <w:p w14:paraId="273B560E" w14:textId="0D9D4F7A" w:rsidR="00B97B95" w:rsidRPr="00031047" w:rsidRDefault="00031047" w:rsidP="00774549">
      <w:pPr>
        <w:spacing w:before="120" w:after="120"/>
        <w:jc w:val="both"/>
        <w:rPr>
          <w:b/>
          <w:bCs/>
        </w:rPr>
      </w:pPr>
      <w:r w:rsidRPr="00031047">
        <w:rPr>
          <w:b/>
          <w:bCs/>
        </w:rPr>
        <w:t xml:space="preserve">Prevalence </w:t>
      </w:r>
    </w:p>
    <w:p w14:paraId="58351E1D" w14:textId="08A3E8D9" w:rsidR="003D3D34" w:rsidRDefault="00283CBF" w:rsidP="00EF4825">
      <w:pPr>
        <w:pStyle w:val="Paragraph"/>
      </w:pPr>
      <w:r>
        <w:rPr>
          <w:rStyle w:val="normaltextrun"/>
        </w:rPr>
        <w:t>According to the MIA,</w:t>
      </w:r>
      <w:r w:rsidR="000F1236" w:rsidRPr="5D96B16B">
        <w:rPr>
          <w:rStyle w:val="normaltextrun"/>
        </w:rPr>
        <w:t xml:space="preserve"> </w:t>
      </w:r>
      <w:r w:rsidR="00AC62DA">
        <w:rPr>
          <w:rStyle w:val="normaltextrun"/>
          <w:shd w:val="clear" w:color="auto" w:fill="FFFFFF"/>
        </w:rPr>
        <w:t xml:space="preserve">895 women were killed </w:t>
      </w:r>
      <w:r w:rsidR="00D3405C">
        <w:rPr>
          <w:rStyle w:val="normaltextrun"/>
          <w:shd w:val="clear" w:color="auto" w:fill="FFFFFF"/>
        </w:rPr>
        <w:t>due to</w:t>
      </w:r>
      <w:r w:rsidR="00AC62DA">
        <w:rPr>
          <w:rStyle w:val="normaltextrun"/>
          <w:shd w:val="clear" w:color="auto" w:fill="FFFFFF"/>
        </w:rPr>
        <w:t xml:space="preserve"> </w:t>
      </w:r>
      <w:r w:rsidR="000F1236" w:rsidRPr="5D96B16B">
        <w:rPr>
          <w:rStyle w:val="normaltextrun"/>
        </w:rPr>
        <w:t>DV</w:t>
      </w:r>
      <w:r w:rsidR="00AC62DA">
        <w:rPr>
          <w:rStyle w:val="normaltextrun"/>
          <w:shd w:val="clear" w:color="auto" w:fill="FFFFFF"/>
        </w:rPr>
        <w:t xml:space="preserve"> </w:t>
      </w:r>
      <w:r w:rsidR="0031325B">
        <w:rPr>
          <w:rStyle w:val="normaltextrun"/>
          <w:shd w:val="clear" w:color="auto" w:fill="FFFFFF"/>
        </w:rPr>
        <w:t xml:space="preserve">from </w:t>
      </w:r>
      <w:r w:rsidR="003D3D34" w:rsidRPr="003F7A73">
        <w:rPr>
          <w:rStyle w:val="normaltextrun"/>
          <w:shd w:val="clear" w:color="auto" w:fill="FFFFFF"/>
        </w:rPr>
        <w:t xml:space="preserve">2021 to </w:t>
      </w:r>
      <w:r w:rsidR="0031325B">
        <w:rPr>
          <w:rStyle w:val="normaltextrun"/>
          <w:shd w:val="clear" w:color="auto" w:fill="FFFFFF"/>
        </w:rPr>
        <w:t>June 2023</w:t>
      </w:r>
      <w:r w:rsidR="00983840">
        <w:rPr>
          <w:rStyle w:val="normaltextrun"/>
          <w:shd w:val="clear" w:color="auto" w:fill="FFFFFF"/>
        </w:rPr>
        <w:t>.</w:t>
      </w:r>
      <w:r w:rsidR="00414D6A">
        <w:rPr>
          <w:rStyle w:val="FootnoteReference"/>
          <w:shd w:val="clear" w:color="auto" w:fill="FFFFFF"/>
        </w:rPr>
        <w:footnoteReference w:id="48"/>
      </w:r>
      <w:r w:rsidR="00983840">
        <w:rPr>
          <w:rStyle w:val="normaltextrun"/>
          <w:shd w:val="clear" w:color="auto" w:fill="FFFFFF"/>
        </w:rPr>
        <w:t xml:space="preserve"> </w:t>
      </w:r>
      <w:r w:rsidR="00D3405C">
        <w:rPr>
          <w:rStyle w:val="normaltextrun"/>
        </w:rPr>
        <w:t>Because the</w:t>
      </w:r>
      <w:r w:rsidR="007A1057" w:rsidRPr="5D96B16B">
        <w:rPr>
          <w:rStyle w:val="normaltextrun"/>
        </w:rPr>
        <w:t xml:space="preserve"> government </w:t>
      </w:r>
      <w:r w:rsidR="00D3405C">
        <w:rPr>
          <w:rStyle w:val="normaltextrun"/>
        </w:rPr>
        <w:t>does not prioritize</w:t>
      </w:r>
      <w:r w:rsidR="007A1057" w:rsidRPr="5D96B16B">
        <w:rPr>
          <w:rStyle w:val="normaltextrun"/>
        </w:rPr>
        <w:t xml:space="preserve"> </w:t>
      </w:r>
      <w:r w:rsidR="001A4956">
        <w:rPr>
          <w:rStyle w:val="normaltextrun"/>
          <w:shd w:val="clear" w:color="auto" w:fill="FFFFFF"/>
        </w:rPr>
        <w:t>gender-disaggregated data</w:t>
      </w:r>
      <w:r w:rsidR="00363859">
        <w:rPr>
          <w:rStyle w:val="normaltextrun"/>
          <w:shd w:val="clear" w:color="auto" w:fill="FFFFFF"/>
        </w:rPr>
        <w:t>,</w:t>
      </w:r>
      <w:r w:rsidR="00363859">
        <w:rPr>
          <w:rStyle w:val="normaltextrun"/>
        </w:rPr>
        <w:t xml:space="preserve"> </w:t>
      </w:r>
      <w:r w:rsidR="00D3405C">
        <w:rPr>
          <w:rStyle w:val="normaltextrun"/>
        </w:rPr>
        <w:t>the actual</w:t>
      </w:r>
      <w:r w:rsidR="0018429A" w:rsidRPr="5D96B16B">
        <w:rPr>
          <w:rStyle w:val="normaltextrun"/>
        </w:rPr>
        <w:t xml:space="preserve"> figure may be </w:t>
      </w:r>
      <w:r w:rsidR="00D3405C">
        <w:rPr>
          <w:rStyle w:val="normaltextrun"/>
        </w:rPr>
        <w:t>higher</w:t>
      </w:r>
      <w:r w:rsidR="0018429A" w:rsidRPr="5D96B16B">
        <w:rPr>
          <w:rStyle w:val="normaltextrun"/>
        </w:rPr>
        <w:t xml:space="preserve"> than </w:t>
      </w:r>
      <w:r w:rsidR="00D3405C">
        <w:rPr>
          <w:rStyle w:val="normaltextrun"/>
        </w:rPr>
        <w:t>reported</w:t>
      </w:r>
      <w:r w:rsidR="00A75BE0">
        <w:rPr>
          <w:rStyle w:val="normaltextrun"/>
          <w:shd w:val="clear" w:color="auto" w:fill="FFFFFF"/>
        </w:rPr>
        <w:t>.</w:t>
      </w:r>
      <w:r w:rsidR="00A75BE0">
        <w:rPr>
          <w:rStyle w:val="FootnoteReference"/>
          <w:shd w:val="clear" w:color="auto" w:fill="FFFFFF"/>
        </w:rPr>
        <w:footnoteReference w:id="49"/>
      </w:r>
      <w:r w:rsidR="0084466B">
        <w:rPr>
          <w:rStyle w:val="normaltextrun"/>
          <w:shd w:val="clear" w:color="auto" w:fill="FFFFFF"/>
        </w:rPr>
        <w:t xml:space="preserve"> </w:t>
      </w:r>
    </w:p>
    <w:p w14:paraId="02329C62" w14:textId="7F56D93B" w:rsidR="00D576F3" w:rsidRPr="00D576F3" w:rsidRDefault="00D576F3" w:rsidP="00774549">
      <w:pPr>
        <w:pStyle w:val="Paragraph"/>
        <w:numPr>
          <w:ilvl w:val="0"/>
          <w:numId w:val="0"/>
        </w:numPr>
        <w:spacing w:before="120"/>
        <w:rPr>
          <w:b/>
          <w:bCs/>
        </w:rPr>
      </w:pPr>
      <w:r w:rsidRPr="00D576F3">
        <w:rPr>
          <w:b/>
          <w:bCs/>
        </w:rPr>
        <w:t>Specialized services for victim-survivors of GBVAW</w:t>
      </w:r>
    </w:p>
    <w:p w14:paraId="3506073A" w14:textId="3EAD097C" w:rsidR="001027B5" w:rsidRDefault="00B07CC3" w:rsidP="00EF4825">
      <w:pPr>
        <w:pStyle w:val="Paragraph"/>
      </w:pPr>
      <w:r w:rsidRPr="22B95D7C">
        <w:t>The Foreign Agent</w:t>
      </w:r>
      <w:r>
        <w:t>s</w:t>
      </w:r>
      <w:r w:rsidRPr="22B95D7C">
        <w:t xml:space="preserve"> Law has </w:t>
      </w:r>
      <w:r w:rsidR="00667E6D">
        <w:t xml:space="preserve">reduced </w:t>
      </w:r>
      <w:r w:rsidR="00DC67A9">
        <w:t xml:space="preserve">the </w:t>
      </w:r>
      <w:r w:rsidR="00667E6D">
        <w:t xml:space="preserve">availability of already </w:t>
      </w:r>
      <w:r w:rsidR="0003733D">
        <w:t>scarce</w:t>
      </w:r>
      <w:r w:rsidR="00667E6D">
        <w:t xml:space="preserve"> </w:t>
      </w:r>
      <w:r>
        <w:t>services for victims</w:t>
      </w:r>
      <w:r w:rsidR="00673E2B">
        <w:t>-survivors</w:t>
      </w:r>
      <w:r>
        <w:t xml:space="preserve"> of </w:t>
      </w:r>
      <w:r w:rsidR="007303A8">
        <w:t xml:space="preserve">GBVAW </w:t>
      </w:r>
      <w:r>
        <w:t xml:space="preserve">or discrimination. </w:t>
      </w:r>
      <w:r w:rsidR="00667E6D">
        <w:t>M</w:t>
      </w:r>
      <w:r w:rsidR="00D350DD" w:rsidRPr="00B56823">
        <w:t>any</w:t>
      </w:r>
      <w:r w:rsidR="00D350DD">
        <w:t xml:space="preserve"> </w:t>
      </w:r>
      <w:r w:rsidR="00C622E3">
        <w:t>NGOs</w:t>
      </w:r>
      <w:r w:rsidR="00C622E3" w:rsidRPr="22B95D7C">
        <w:t xml:space="preserve"> </w:t>
      </w:r>
      <w:r w:rsidR="00D350DD" w:rsidRPr="22B95D7C">
        <w:t xml:space="preserve">that provide support to </w:t>
      </w:r>
      <w:r w:rsidR="000A1C1B">
        <w:t>victims-survivors</w:t>
      </w:r>
      <w:r w:rsidR="002954CA">
        <w:rPr>
          <w:rStyle w:val="FootnoteReference"/>
        </w:rPr>
        <w:footnoteReference w:id="50"/>
      </w:r>
      <w:r w:rsidR="00D350DD" w:rsidRPr="22B95D7C">
        <w:t xml:space="preserve"> </w:t>
      </w:r>
      <w:r w:rsidR="00D350DD">
        <w:t>are now “foreign agents.”</w:t>
      </w:r>
      <w:r w:rsidR="00D350DD" w:rsidRPr="22B95D7C">
        <w:rPr>
          <w:rStyle w:val="FootnoteReference"/>
        </w:rPr>
        <w:footnoteReference w:id="51"/>
      </w:r>
      <w:r w:rsidR="00941866">
        <w:t xml:space="preserve"> </w:t>
      </w:r>
      <w:r w:rsidR="00C622E3">
        <w:t>C</w:t>
      </w:r>
      <w:r w:rsidR="00941866" w:rsidRPr="0004055E">
        <w:t xml:space="preserve">risis centers and women's </w:t>
      </w:r>
      <w:r w:rsidR="00FA47B0">
        <w:t>NGOs</w:t>
      </w:r>
      <w:r w:rsidR="00941866" w:rsidRPr="0004055E">
        <w:t xml:space="preserve"> </w:t>
      </w:r>
      <w:r w:rsidR="008472CE">
        <w:t>listed as</w:t>
      </w:r>
      <w:r w:rsidR="00941866" w:rsidRPr="0004055E">
        <w:t xml:space="preserve"> </w:t>
      </w:r>
      <w:r w:rsidR="00C73385">
        <w:t>“</w:t>
      </w:r>
      <w:r w:rsidR="00941866" w:rsidRPr="0004055E">
        <w:t>foreign agents</w:t>
      </w:r>
      <w:r w:rsidR="00C73385">
        <w:t>”</w:t>
      </w:r>
      <w:r w:rsidR="00941866" w:rsidRPr="0004055E">
        <w:t xml:space="preserve"> </w:t>
      </w:r>
      <w:r w:rsidR="00C622E3">
        <w:t>have been</w:t>
      </w:r>
      <w:r w:rsidR="008472CE">
        <w:t xml:space="preserve"> forced to close</w:t>
      </w:r>
      <w:r w:rsidR="009B461E">
        <w:t xml:space="preserve">, further limiting </w:t>
      </w:r>
      <w:r w:rsidR="00696DCD">
        <w:t xml:space="preserve">access </w:t>
      </w:r>
      <w:r w:rsidR="000A1C1B">
        <w:t xml:space="preserve">to </w:t>
      </w:r>
      <w:r w:rsidR="00696DCD">
        <w:t>life</w:t>
      </w:r>
      <w:r w:rsidR="00CC7779">
        <w:t xml:space="preserve">-saving </w:t>
      </w:r>
      <w:r w:rsidR="00E038CF">
        <w:t>services</w:t>
      </w:r>
      <w:r w:rsidR="00885860">
        <w:t xml:space="preserve">. </w:t>
      </w:r>
    </w:p>
    <w:p w14:paraId="57FD242E" w14:textId="536DBB99" w:rsidR="00CB039C" w:rsidRPr="00366F78" w:rsidRDefault="00EA2A8D" w:rsidP="00EF4825">
      <w:pPr>
        <w:pStyle w:val="Paragraph"/>
        <w:rPr>
          <w:color w:val="1C2226"/>
        </w:rPr>
      </w:pPr>
      <w:r w:rsidRPr="00EA2A8D">
        <w:t>Bureaucratic barriers limit victim-survivors’ access to free legal aid, and protective measures remain inadequate</w:t>
      </w:r>
      <w:r w:rsidR="000823A7">
        <w:t>.</w:t>
      </w:r>
      <w:r w:rsidR="002C4014">
        <w:rPr>
          <w:rStyle w:val="FootnoteReference"/>
        </w:rPr>
        <w:footnoteReference w:id="52"/>
      </w:r>
      <w:r w:rsidR="00AC355E">
        <w:t xml:space="preserve"> </w:t>
      </w:r>
      <w:r w:rsidR="00194104">
        <w:t xml:space="preserve">In </w:t>
      </w:r>
      <w:r w:rsidR="00C327B4">
        <w:t>administratively initiated</w:t>
      </w:r>
      <w:r w:rsidR="00FF1342">
        <w:t xml:space="preserve"> cases, the police officer or other public officials </w:t>
      </w:r>
      <w:r w:rsidR="00963ACC">
        <w:t xml:space="preserve">who witnessed the violence have </w:t>
      </w:r>
      <w:r w:rsidR="00E17A5E">
        <w:t xml:space="preserve">a </w:t>
      </w:r>
      <w:r w:rsidR="00963ACC">
        <w:t xml:space="preserve">legal obligation to </w:t>
      </w:r>
      <w:r w:rsidR="00193B84">
        <w:t>treat it as a public offense,</w:t>
      </w:r>
      <w:r w:rsidR="00963ACC">
        <w:t xml:space="preserve"> </w:t>
      </w:r>
      <w:r w:rsidR="3C1B0753">
        <w:t>file a report</w:t>
      </w:r>
      <w:r w:rsidR="00193B84">
        <w:t>,</w:t>
      </w:r>
      <w:r w:rsidR="3C1B0753">
        <w:t xml:space="preserve"> and </w:t>
      </w:r>
      <w:r w:rsidR="4FF8FB5D" w:rsidRPr="00B56823">
        <w:t xml:space="preserve">start </w:t>
      </w:r>
      <w:r w:rsidR="3C1B0753">
        <w:t>an</w:t>
      </w:r>
      <w:r w:rsidR="00963ACC">
        <w:t xml:space="preserve"> investigation</w:t>
      </w:r>
      <w:r w:rsidR="00946278">
        <w:t>.</w:t>
      </w:r>
      <w:r w:rsidR="00043A74">
        <w:t xml:space="preserve"> </w:t>
      </w:r>
      <w:r w:rsidR="0352565F">
        <w:t xml:space="preserve">That </w:t>
      </w:r>
      <w:r w:rsidR="0A6AF214">
        <w:t>only</w:t>
      </w:r>
      <w:r w:rsidR="008D0697">
        <w:t xml:space="preserve"> 10% </w:t>
      </w:r>
      <w:r w:rsidR="0A6AF214">
        <w:t xml:space="preserve">of DV cases </w:t>
      </w:r>
      <w:r w:rsidR="0352565F">
        <w:t xml:space="preserve">are initiated administratively </w:t>
      </w:r>
      <w:r w:rsidR="00193B84">
        <w:t>suggests</w:t>
      </w:r>
      <w:r w:rsidR="00BB042C">
        <w:t xml:space="preserve"> </w:t>
      </w:r>
      <w:r w:rsidR="000122A9">
        <w:t xml:space="preserve">reluctance </w:t>
      </w:r>
      <w:r w:rsidR="00BB042C">
        <w:t>by public officials to</w:t>
      </w:r>
      <w:r w:rsidR="000122A9">
        <w:t xml:space="preserve"> file reports </w:t>
      </w:r>
      <w:r w:rsidR="0003733D">
        <w:t>in</w:t>
      </w:r>
      <w:r w:rsidR="00BB042C">
        <w:t xml:space="preserve"> </w:t>
      </w:r>
      <w:r w:rsidR="763D54B2">
        <w:t xml:space="preserve">DV </w:t>
      </w:r>
      <w:r w:rsidR="0003733D">
        <w:t>cases</w:t>
      </w:r>
      <w:r w:rsidR="000122A9">
        <w:t>.</w:t>
      </w:r>
      <w:r w:rsidR="002A7E28">
        <w:rPr>
          <w:rStyle w:val="FootnoteReference"/>
        </w:rPr>
        <w:footnoteReference w:id="53"/>
      </w:r>
      <w:r w:rsidR="00946278">
        <w:t xml:space="preserve"> </w:t>
      </w:r>
      <w:r w:rsidR="007363F4">
        <w:t xml:space="preserve"> </w:t>
      </w:r>
    </w:p>
    <w:p w14:paraId="29204F71" w14:textId="17B4EF72" w:rsidR="0004055E" w:rsidRPr="00B56823" w:rsidRDefault="00B311CA" w:rsidP="00EF4825">
      <w:pPr>
        <w:pStyle w:val="Paragraph"/>
        <w:rPr>
          <w:rStyle w:val="eop"/>
          <w:color w:val="1C2226"/>
        </w:rPr>
      </w:pPr>
      <w:r w:rsidRPr="5740EA9B">
        <w:rPr>
          <w:rStyle w:val="normaltextrun"/>
          <w:color w:val="1C2226"/>
        </w:rPr>
        <w:t>A</w:t>
      </w:r>
      <w:r w:rsidR="0067792D" w:rsidRPr="00B56823">
        <w:t>dministrative</w:t>
      </w:r>
      <w:r w:rsidR="0067792D">
        <w:t xml:space="preserve"> proceedings do not provide immediate protection orders</w:t>
      </w:r>
      <w:r w:rsidR="002A6A91">
        <w:t>,</w:t>
      </w:r>
      <w:r w:rsidR="00572163">
        <w:rPr>
          <w:rStyle w:val="FootnoteReference"/>
        </w:rPr>
        <w:footnoteReference w:id="54"/>
      </w:r>
      <w:r w:rsidR="002A6A91">
        <w:t xml:space="preserve"> </w:t>
      </w:r>
      <w:r>
        <w:t>leaving</w:t>
      </w:r>
      <w:r w:rsidR="002A6A91">
        <w:t xml:space="preserve"> the victim-survivor vulnerable to violence. </w:t>
      </w:r>
      <w:r w:rsidR="004B4AA7">
        <w:t>Moreover, p</w:t>
      </w:r>
      <w:r w:rsidR="00F57379" w:rsidRPr="00B56823">
        <w:rPr>
          <w:rStyle w:val="normaltextrun"/>
          <w:color w:val="1C2226"/>
          <w:shd w:val="clear" w:color="auto" w:fill="FFFFFF"/>
        </w:rPr>
        <w:t>olice</w:t>
      </w:r>
      <w:r w:rsidR="00EF14C8">
        <w:rPr>
          <w:rStyle w:val="normaltextrun"/>
          <w:color w:val="1C2226"/>
          <w:shd w:val="clear" w:color="auto" w:fill="FFFFFF"/>
        </w:rPr>
        <w:t xml:space="preserve"> </w:t>
      </w:r>
      <w:r w:rsidR="00581BE8">
        <w:rPr>
          <w:rStyle w:val="normaltextrun"/>
          <w:color w:val="1C2226"/>
          <w:shd w:val="clear" w:color="auto" w:fill="FFFFFF"/>
        </w:rPr>
        <w:t>lack</w:t>
      </w:r>
      <w:r w:rsidR="00EF14C8">
        <w:rPr>
          <w:rStyle w:val="normaltextrun"/>
          <w:color w:val="1C2226"/>
          <w:shd w:val="clear" w:color="auto" w:fill="FFFFFF"/>
        </w:rPr>
        <w:t xml:space="preserve"> </w:t>
      </w:r>
      <w:r w:rsidR="009124A4">
        <w:rPr>
          <w:rStyle w:val="normaltextrun"/>
          <w:color w:val="1C2226"/>
          <w:shd w:val="clear" w:color="auto" w:fill="FFFFFF"/>
        </w:rPr>
        <w:t xml:space="preserve">the </w:t>
      </w:r>
      <w:r w:rsidR="00EF14C8">
        <w:rPr>
          <w:rStyle w:val="normaltextrun"/>
          <w:color w:val="1C2226"/>
          <w:shd w:val="clear" w:color="auto" w:fill="FFFFFF"/>
        </w:rPr>
        <w:t>authority to</w:t>
      </w:r>
      <w:r w:rsidR="00F57379" w:rsidRPr="001E4CA0">
        <w:rPr>
          <w:rStyle w:val="normaltextrun"/>
          <w:color w:val="1C2226"/>
          <w:shd w:val="clear" w:color="auto" w:fill="FFFFFF"/>
        </w:rPr>
        <w:t xml:space="preserve"> search for the alleged offender or impose restrictions on </w:t>
      </w:r>
      <w:r w:rsidR="00EF14C8">
        <w:rPr>
          <w:rStyle w:val="normaltextrun"/>
          <w:color w:val="1C2226"/>
          <w:shd w:val="clear" w:color="auto" w:fill="FFFFFF"/>
        </w:rPr>
        <w:t>them</w:t>
      </w:r>
      <w:r w:rsidR="00F57379" w:rsidRPr="001E4CA0">
        <w:rPr>
          <w:rStyle w:val="normaltextrun"/>
          <w:color w:val="1C2226"/>
          <w:shd w:val="clear" w:color="auto" w:fill="FFFFFF"/>
        </w:rPr>
        <w:t>.</w:t>
      </w:r>
      <w:r w:rsidR="002C4014">
        <w:rPr>
          <w:rStyle w:val="FootnoteReference"/>
          <w:color w:val="1C2226"/>
          <w:shd w:val="clear" w:color="auto" w:fill="FFFFFF"/>
        </w:rPr>
        <w:footnoteReference w:id="55"/>
      </w:r>
      <w:r w:rsidR="00F57379" w:rsidRPr="001E4CA0">
        <w:rPr>
          <w:rStyle w:val="normaltextrun"/>
          <w:color w:val="1C2226"/>
          <w:shd w:val="clear" w:color="auto" w:fill="FFFFFF"/>
        </w:rPr>
        <w:t xml:space="preserve"> </w:t>
      </w:r>
      <w:r w:rsidR="00F57379">
        <w:rPr>
          <w:rStyle w:val="eop"/>
          <w:color w:val="1C2226"/>
        </w:rPr>
        <w:t> </w:t>
      </w:r>
    </w:p>
    <w:p w14:paraId="3BA12A22" w14:textId="080FF0B0" w:rsidR="00D576F3" w:rsidRPr="00D576F3" w:rsidRDefault="00D576F3" w:rsidP="00774549">
      <w:pPr>
        <w:pStyle w:val="Paragraph"/>
        <w:numPr>
          <w:ilvl w:val="0"/>
          <w:numId w:val="0"/>
        </w:numPr>
        <w:spacing w:before="120"/>
        <w:rPr>
          <w:b/>
          <w:bCs/>
        </w:rPr>
      </w:pPr>
      <w:r w:rsidRPr="00D576F3">
        <w:rPr>
          <w:b/>
          <w:bCs/>
        </w:rPr>
        <w:t>Access to justice and services for victims</w:t>
      </w:r>
      <w:r w:rsidR="00BA218F">
        <w:rPr>
          <w:b/>
          <w:bCs/>
        </w:rPr>
        <w:t xml:space="preserve">-survivors </w:t>
      </w:r>
      <w:r w:rsidRPr="00D576F3">
        <w:rPr>
          <w:b/>
          <w:bCs/>
        </w:rPr>
        <w:t xml:space="preserve">of </w:t>
      </w:r>
      <w:r w:rsidR="00BA218F">
        <w:rPr>
          <w:b/>
          <w:bCs/>
        </w:rPr>
        <w:t>GBV</w:t>
      </w:r>
      <w:r w:rsidRPr="00D576F3">
        <w:rPr>
          <w:b/>
          <w:bCs/>
        </w:rPr>
        <w:t xml:space="preserve"> </w:t>
      </w:r>
    </w:p>
    <w:p w14:paraId="09819C6B" w14:textId="2ADF93AB" w:rsidR="00413255" w:rsidRPr="00B56823" w:rsidRDefault="006E3C06" w:rsidP="00EF4825">
      <w:pPr>
        <w:pStyle w:val="Paragraph"/>
      </w:pPr>
      <w:r>
        <w:t>A</w:t>
      </w:r>
      <w:r w:rsidR="00C724E0">
        <w:t xml:space="preserve">uthorities </w:t>
      </w:r>
      <w:r w:rsidR="00261F68">
        <w:t>do not</w:t>
      </w:r>
      <w:r w:rsidR="00C724E0">
        <w:t xml:space="preserve"> acknowledge </w:t>
      </w:r>
      <w:r w:rsidR="38E4CF29">
        <w:t xml:space="preserve">DV as a systemic </w:t>
      </w:r>
      <w:r w:rsidR="00C724E0">
        <w:t xml:space="preserve">problem </w:t>
      </w:r>
      <w:r w:rsidR="2BB1C364">
        <w:t xml:space="preserve">or discrimination against </w:t>
      </w:r>
      <w:r w:rsidR="00C724E0">
        <w:t>women.</w:t>
      </w:r>
      <w:r w:rsidR="00002C69" w:rsidRPr="00002C69">
        <w:rPr>
          <w:color w:val="1C2226"/>
          <w:shd w:val="clear" w:color="auto" w:fill="FFFFFF"/>
        </w:rPr>
        <w:t xml:space="preserve"> </w:t>
      </w:r>
      <w:r w:rsidR="7B00E782" w:rsidRPr="00B56823">
        <w:rPr>
          <w:rStyle w:val="normaltextrun"/>
          <w:color w:val="1C2226"/>
          <w:shd w:val="clear" w:color="auto" w:fill="FFFFFF"/>
        </w:rPr>
        <w:t>The</w:t>
      </w:r>
      <w:r w:rsidR="2BB1C364" w:rsidRPr="148C4F0D">
        <w:rPr>
          <w:rStyle w:val="normaltextrun"/>
          <w:color w:val="1C2226"/>
        </w:rPr>
        <w:t>y</w:t>
      </w:r>
      <w:r w:rsidR="00002C69" w:rsidRPr="003003F0">
        <w:rPr>
          <w:rStyle w:val="normaltextrun"/>
          <w:color w:val="1C2226"/>
          <w:shd w:val="clear" w:color="auto" w:fill="FFFFFF"/>
        </w:rPr>
        <w:t xml:space="preserve"> </w:t>
      </w:r>
      <w:r w:rsidR="00193B84">
        <w:rPr>
          <w:rStyle w:val="normaltextrun"/>
          <w:color w:val="1C2226"/>
          <w:shd w:val="clear" w:color="auto" w:fill="FFFFFF"/>
        </w:rPr>
        <w:t xml:space="preserve">often </w:t>
      </w:r>
      <w:r w:rsidR="00002C69" w:rsidRPr="003003F0">
        <w:rPr>
          <w:rStyle w:val="normaltextrun"/>
          <w:color w:val="1C2226"/>
          <w:shd w:val="clear" w:color="auto" w:fill="FFFFFF"/>
        </w:rPr>
        <w:t xml:space="preserve">perceive long-term </w:t>
      </w:r>
      <w:r w:rsidR="2BB1C364" w:rsidRPr="148C4F0D">
        <w:rPr>
          <w:rStyle w:val="normaltextrun"/>
          <w:color w:val="1C2226"/>
        </w:rPr>
        <w:t xml:space="preserve">DV </w:t>
      </w:r>
      <w:r w:rsidR="00002C69" w:rsidRPr="003003F0">
        <w:rPr>
          <w:rStyle w:val="normaltextrun"/>
          <w:color w:val="1C2226"/>
          <w:shd w:val="clear" w:color="auto" w:fill="FFFFFF"/>
        </w:rPr>
        <w:t xml:space="preserve">as </w:t>
      </w:r>
      <w:r w:rsidR="00D5724D">
        <w:rPr>
          <w:rStyle w:val="normaltextrun"/>
          <w:color w:val="1C2226"/>
          <w:shd w:val="clear" w:color="auto" w:fill="FFFFFF"/>
        </w:rPr>
        <w:t xml:space="preserve">a </w:t>
      </w:r>
      <w:r w:rsidR="00002C69" w:rsidRPr="003003F0">
        <w:rPr>
          <w:rStyle w:val="normaltextrun"/>
          <w:color w:val="1C2226"/>
          <w:shd w:val="clear" w:color="auto" w:fill="FFFFFF"/>
        </w:rPr>
        <w:t>minor</w:t>
      </w:r>
      <w:r w:rsidR="00002C69" w:rsidRPr="148C4F0D">
        <w:rPr>
          <w:rStyle w:val="normaltextrun"/>
          <w:color w:val="1C2226"/>
        </w:rPr>
        <w:t xml:space="preserve"> </w:t>
      </w:r>
      <w:r w:rsidR="487CC9D3" w:rsidRPr="148C4F0D">
        <w:rPr>
          <w:rStyle w:val="normaltextrun"/>
          <w:color w:val="1C2226"/>
        </w:rPr>
        <w:t>and</w:t>
      </w:r>
      <w:r w:rsidR="7B00E782" w:rsidRPr="00B56823">
        <w:rPr>
          <w:rStyle w:val="normaltextrun"/>
          <w:color w:val="1C2226"/>
          <w:shd w:val="clear" w:color="auto" w:fill="FFFFFF"/>
        </w:rPr>
        <w:t xml:space="preserve"> </w:t>
      </w:r>
      <w:r w:rsidR="00002C69" w:rsidRPr="003003F0">
        <w:rPr>
          <w:rStyle w:val="normaltextrun"/>
          <w:color w:val="1C2226"/>
          <w:shd w:val="clear" w:color="auto" w:fill="FFFFFF"/>
        </w:rPr>
        <w:t xml:space="preserve">private family matter and do not </w:t>
      </w:r>
      <w:r w:rsidR="487CC9D3" w:rsidRPr="148C4F0D">
        <w:rPr>
          <w:rStyle w:val="normaltextrun"/>
          <w:color w:val="1C2226"/>
        </w:rPr>
        <w:t xml:space="preserve">exercise </w:t>
      </w:r>
      <w:r w:rsidR="00002C69" w:rsidRPr="003003F0">
        <w:rPr>
          <w:rStyle w:val="normaltextrun"/>
          <w:color w:val="1C2226"/>
          <w:shd w:val="clear" w:color="auto" w:fill="FFFFFF"/>
        </w:rPr>
        <w:lastRenderedPageBreak/>
        <w:t>due diligence to effectively and promptly investigate and punish perpetrators</w:t>
      </w:r>
      <w:r w:rsidR="00002C69">
        <w:rPr>
          <w:rStyle w:val="eop"/>
          <w:color w:val="1C2226"/>
        </w:rPr>
        <w:t>.</w:t>
      </w:r>
      <w:r w:rsidR="00572163">
        <w:rPr>
          <w:rStyle w:val="FootnoteReference"/>
          <w:color w:val="1C2226"/>
        </w:rPr>
        <w:footnoteReference w:id="56"/>
      </w:r>
      <w:r w:rsidR="00191CF3">
        <w:t xml:space="preserve"> D</w:t>
      </w:r>
      <w:r w:rsidR="00191CF3" w:rsidRPr="148C4F0D">
        <w:rPr>
          <w:highlight w:val="white"/>
        </w:rPr>
        <w:t>ismissal of DV complaints by law enforcement is high.</w:t>
      </w:r>
      <w:r w:rsidR="00191CF3">
        <w:rPr>
          <w:rStyle w:val="FootnoteReference"/>
          <w:color w:val="1C2226"/>
        </w:rPr>
        <w:footnoteReference w:id="57"/>
      </w:r>
    </w:p>
    <w:p w14:paraId="706E1C42" w14:textId="627CFDBD" w:rsidR="00FC397B" w:rsidRDefault="00883750" w:rsidP="00EF4825">
      <w:pPr>
        <w:pStyle w:val="Paragraph"/>
        <w:rPr>
          <w:rStyle w:val="normaltextrun"/>
          <w:color w:val="1C2226"/>
          <w:shd w:val="clear" w:color="auto" w:fill="FFFFFF"/>
        </w:rPr>
      </w:pPr>
      <w:bookmarkStart w:id="2" w:name="_Ref204860034"/>
      <w:r>
        <w:rPr>
          <w:rStyle w:val="normaltextrun"/>
          <w:color w:val="1C2226"/>
          <w:shd w:val="clear" w:color="auto" w:fill="FFFFFF"/>
        </w:rPr>
        <w:t>There is no legislation or</w:t>
      </w:r>
      <w:r w:rsidR="0002140E" w:rsidRPr="005C20D1">
        <w:rPr>
          <w:rStyle w:val="normaltextrun"/>
          <w:color w:val="1C2226"/>
          <w:shd w:val="clear" w:color="auto" w:fill="FFFFFF"/>
        </w:rPr>
        <w:t xml:space="preserve"> protocols for risk assessment and management in </w:t>
      </w:r>
      <w:r w:rsidR="35F09F87" w:rsidRPr="148C4F0D">
        <w:rPr>
          <w:rStyle w:val="normaltextrun"/>
          <w:color w:val="1C2226"/>
        </w:rPr>
        <w:t>DV</w:t>
      </w:r>
      <w:r w:rsidR="0002140E" w:rsidRPr="005C20D1">
        <w:rPr>
          <w:rStyle w:val="normaltextrun"/>
          <w:color w:val="1C2226"/>
          <w:shd w:val="clear" w:color="auto" w:fill="FFFFFF"/>
        </w:rPr>
        <w:t xml:space="preserve"> cases.</w:t>
      </w:r>
      <w:r w:rsidR="00572163">
        <w:rPr>
          <w:rStyle w:val="FootnoteReference"/>
          <w:color w:val="1C2226"/>
          <w:shd w:val="clear" w:color="auto" w:fill="FFFFFF"/>
        </w:rPr>
        <w:footnoteReference w:id="58"/>
      </w:r>
      <w:r w:rsidR="0002140E" w:rsidRPr="005C20D1">
        <w:rPr>
          <w:rStyle w:val="normaltextrun"/>
          <w:color w:val="1C2226"/>
          <w:shd w:val="clear" w:color="auto" w:fill="FFFFFF"/>
        </w:rPr>
        <w:t xml:space="preserve"> There is also no </w:t>
      </w:r>
      <w:r w:rsidR="001503CE">
        <w:rPr>
          <w:rStyle w:val="normaltextrun"/>
          <w:color w:val="1C2226"/>
          <w:shd w:val="clear" w:color="auto" w:fill="FFFFFF"/>
        </w:rPr>
        <w:t>mandatory professional</w:t>
      </w:r>
      <w:r w:rsidR="0002140E" w:rsidRPr="005C20D1">
        <w:rPr>
          <w:rStyle w:val="normaltextrun"/>
          <w:color w:val="1C2226"/>
          <w:shd w:val="clear" w:color="auto" w:fill="FFFFFF"/>
        </w:rPr>
        <w:t xml:space="preserve"> training for law enforcement </w:t>
      </w:r>
      <w:r w:rsidR="00564A25">
        <w:rPr>
          <w:rStyle w:val="normaltextrun"/>
          <w:color w:val="1C2226"/>
          <w:shd w:val="clear" w:color="auto" w:fill="FFFFFF"/>
        </w:rPr>
        <w:t xml:space="preserve">to combat gender stereotypes </w:t>
      </w:r>
      <w:r w:rsidR="00BA0763">
        <w:rPr>
          <w:rStyle w:val="normaltextrun"/>
          <w:color w:val="1C2226"/>
          <w:shd w:val="clear" w:color="auto" w:fill="FFFFFF"/>
        </w:rPr>
        <w:t>or</w:t>
      </w:r>
      <w:r w:rsidR="00564A25">
        <w:rPr>
          <w:rStyle w:val="normaltextrun"/>
          <w:color w:val="1C2226"/>
          <w:shd w:val="clear" w:color="auto" w:fill="FFFFFF"/>
        </w:rPr>
        <w:t xml:space="preserve"> </w:t>
      </w:r>
      <w:r w:rsidR="00B519D4">
        <w:rPr>
          <w:rStyle w:val="normaltextrun"/>
          <w:color w:val="1C2226"/>
          <w:shd w:val="clear" w:color="auto" w:fill="FFFFFF"/>
        </w:rPr>
        <w:t>to integrate</w:t>
      </w:r>
      <w:r w:rsidR="00564A25">
        <w:rPr>
          <w:rStyle w:val="normaltextrun"/>
          <w:color w:val="1C2226"/>
          <w:shd w:val="clear" w:color="auto" w:fill="FFFFFF"/>
        </w:rPr>
        <w:t xml:space="preserve"> trauma-informed, gender-sensitive practices</w:t>
      </w:r>
      <w:r w:rsidR="0002140E" w:rsidRPr="005C20D1">
        <w:rPr>
          <w:rStyle w:val="normaltextrun"/>
          <w:color w:val="1C2226"/>
          <w:shd w:val="clear" w:color="auto" w:fill="FFFFFF"/>
        </w:rPr>
        <w:t>.</w:t>
      </w:r>
      <w:r w:rsidR="00572163">
        <w:rPr>
          <w:rStyle w:val="FootnoteReference"/>
          <w:color w:val="1C2226"/>
          <w:shd w:val="clear" w:color="auto" w:fill="FFFFFF"/>
        </w:rPr>
        <w:footnoteReference w:id="59"/>
      </w:r>
      <w:r w:rsidR="0002140E" w:rsidRPr="005C20D1">
        <w:rPr>
          <w:rStyle w:val="normaltextrun"/>
          <w:color w:val="1C2226"/>
          <w:shd w:val="clear" w:color="auto" w:fill="FFFFFF"/>
        </w:rPr>
        <w:t xml:space="preserve"> Police officers, investigators, and judges are often guided by misconceptions about </w:t>
      </w:r>
      <w:r w:rsidR="307C3536" w:rsidRPr="148C4F0D">
        <w:rPr>
          <w:rStyle w:val="normaltextrun"/>
          <w:color w:val="1C2226"/>
        </w:rPr>
        <w:t>DV</w:t>
      </w:r>
      <w:r w:rsidR="0002140E" w:rsidRPr="005C20D1">
        <w:rPr>
          <w:rStyle w:val="normaltextrun"/>
          <w:color w:val="1C2226"/>
          <w:shd w:val="clear" w:color="auto" w:fill="FFFFFF"/>
        </w:rPr>
        <w:t xml:space="preserve"> and </w:t>
      </w:r>
      <w:r w:rsidR="0094162A">
        <w:rPr>
          <w:rStyle w:val="normaltextrun"/>
          <w:color w:val="1C2226"/>
          <w:shd w:val="clear" w:color="auto" w:fill="FFFFFF"/>
        </w:rPr>
        <w:t>its risk</w:t>
      </w:r>
      <w:r w:rsidR="004C4A66">
        <w:rPr>
          <w:rStyle w:val="normaltextrun"/>
          <w:color w:val="1C2226"/>
          <w:shd w:val="clear" w:color="auto" w:fill="FFFFFF"/>
        </w:rPr>
        <w:t>, relying</w:t>
      </w:r>
      <w:r w:rsidR="0002140E" w:rsidRPr="005C20D1">
        <w:rPr>
          <w:rStyle w:val="normaltextrun"/>
          <w:color w:val="1C2226"/>
          <w:shd w:val="clear" w:color="auto" w:fill="FFFFFF"/>
        </w:rPr>
        <w:t xml:space="preserve"> on </w:t>
      </w:r>
      <w:r w:rsidR="005020ED">
        <w:rPr>
          <w:rStyle w:val="normaltextrun"/>
          <w:color w:val="1C2226"/>
          <w:shd w:val="clear" w:color="auto" w:fill="FFFFFF"/>
        </w:rPr>
        <w:t xml:space="preserve">harmful </w:t>
      </w:r>
      <w:r w:rsidR="0050383A">
        <w:rPr>
          <w:rStyle w:val="normaltextrun"/>
          <w:color w:val="1C2226"/>
          <w:shd w:val="clear" w:color="auto" w:fill="FFFFFF"/>
        </w:rPr>
        <w:t>perceptions</w:t>
      </w:r>
      <w:r w:rsidR="0094162A">
        <w:rPr>
          <w:rStyle w:val="normaltextrun"/>
          <w:color w:val="1C2226"/>
          <w:shd w:val="clear" w:color="auto" w:fill="FFFFFF"/>
        </w:rPr>
        <w:t>,  e.g.</w:t>
      </w:r>
      <w:r w:rsidR="00B673AF">
        <w:rPr>
          <w:rStyle w:val="normaltextrun"/>
          <w:color w:val="1C2226"/>
          <w:shd w:val="clear" w:color="auto" w:fill="FFFFFF"/>
        </w:rPr>
        <w:t>,</w:t>
      </w:r>
      <w:r w:rsidR="0094162A">
        <w:rPr>
          <w:rStyle w:val="normaltextrun"/>
          <w:color w:val="1C2226"/>
          <w:shd w:val="clear" w:color="auto" w:fill="FFFFFF"/>
        </w:rPr>
        <w:t xml:space="preserve"> that</w:t>
      </w:r>
      <w:r w:rsidR="0002140E" w:rsidRPr="005C20D1">
        <w:rPr>
          <w:rStyle w:val="normaltextrun"/>
          <w:color w:val="1C2226"/>
          <w:shd w:val="clear" w:color="auto" w:fill="FFFFFF"/>
        </w:rPr>
        <w:t xml:space="preserve"> </w:t>
      </w:r>
      <w:r w:rsidR="004C4A66">
        <w:rPr>
          <w:rStyle w:val="normaltextrun"/>
          <w:color w:val="1C2226"/>
          <w:shd w:val="clear" w:color="auto" w:fill="FFFFFF"/>
        </w:rPr>
        <w:t>female</w:t>
      </w:r>
      <w:r w:rsidR="0002140E" w:rsidRPr="005C20D1">
        <w:rPr>
          <w:rStyle w:val="normaltextrun"/>
          <w:color w:val="1C2226"/>
          <w:shd w:val="clear" w:color="auto" w:fill="FFFFFF"/>
        </w:rPr>
        <w:t xml:space="preserve"> victim</w:t>
      </w:r>
      <w:r w:rsidR="004C4A66">
        <w:rPr>
          <w:rStyle w:val="normaltextrun"/>
          <w:color w:val="1C2226"/>
          <w:shd w:val="clear" w:color="auto" w:fill="FFFFFF"/>
        </w:rPr>
        <w:t>s</w:t>
      </w:r>
      <w:r w:rsidR="0002140E" w:rsidRPr="005C20D1">
        <w:rPr>
          <w:rStyle w:val="normaltextrun"/>
          <w:color w:val="1C2226"/>
          <w:shd w:val="clear" w:color="auto" w:fill="FFFFFF"/>
        </w:rPr>
        <w:t xml:space="preserve"> of </w:t>
      </w:r>
      <w:r w:rsidR="307C3536" w:rsidRPr="148C4F0D">
        <w:rPr>
          <w:rStyle w:val="normaltextrun"/>
          <w:color w:val="1C2226"/>
        </w:rPr>
        <w:t xml:space="preserve">DV </w:t>
      </w:r>
      <w:r w:rsidR="0002140E" w:rsidRPr="005C20D1">
        <w:rPr>
          <w:rStyle w:val="normaltextrun"/>
          <w:color w:val="1C2226"/>
          <w:shd w:val="clear" w:color="auto" w:fill="FFFFFF"/>
        </w:rPr>
        <w:t xml:space="preserve">can defend </w:t>
      </w:r>
      <w:r w:rsidR="00DC04B3">
        <w:rPr>
          <w:rStyle w:val="normaltextrun"/>
          <w:color w:val="1C2226"/>
          <w:shd w:val="clear" w:color="auto" w:fill="FFFFFF"/>
        </w:rPr>
        <w:t>themselves</w:t>
      </w:r>
      <w:r w:rsidR="00E87DD2">
        <w:rPr>
          <w:rStyle w:val="normaltextrun"/>
          <w:color w:val="1C2226"/>
          <w:shd w:val="clear" w:color="auto" w:fill="FFFFFF"/>
        </w:rPr>
        <w:t>.</w:t>
      </w:r>
      <w:r w:rsidR="00572163">
        <w:rPr>
          <w:rStyle w:val="FootnoteReference"/>
          <w:color w:val="1C2226"/>
          <w:shd w:val="clear" w:color="auto" w:fill="FFFFFF"/>
        </w:rPr>
        <w:footnoteReference w:id="60"/>
      </w:r>
      <w:r w:rsidR="00DC04B3">
        <w:rPr>
          <w:rStyle w:val="normaltextrun"/>
          <w:color w:val="1C2226"/>
          <w:shd w:val="clear" w:color="auto" w:fill="FFFFFF"/>
        </w:rPr>
        <w:t xml:space="preserve"> </w:t>
      </w:r>
      <w:bookmarkEnd w:id="2"/>
    </w:p>
    <w:p w14:paraId="416B30C5" w14:textId="5647AD10" w:rsidR="001C54D8" w:rsidRPr="00BD03FA" w:rsidRDefault="00191CF3" w:rsidP="00EF4825">
      <w:pPr>
        <w:pStyle w:val="Paragraph"/>
        <w:rPr>
          <w:rStyle w:val="normaltextrun"/>
          <w:color w:val="1C2226"/>
          <w:shd w:val="clear" w:color="auto" w:fill="FFFFFF"/>
        </w:rPr>
      </w:pPr>
      <w:r w:rsidRPr="00D416A9">
        <w:rPr>
          <w:rStyle w:val="normaltextrun"/>
          <w:color w:val="1C2226"/>
        </w:rPr>
        <w:t>S</w:t>
      </w:r>
      <w:r w:rsidR="00013BFE" w:rsidRPr="00D416A9">
        <w:rPr>
          <w:rStyle w:val="normaltextrun"/>
          <w:color w:val="1C2226"/>
        </w:rPr>
        <w:t>hortcoming</w:t>
      </w:r>
      <w:r w:rsidR="00552C0E" w:rsidRPr="00D416A9">
        <w:rPr>
          <w:rStyle w:val="normaltextrun"/>
          <w:color w:val="1C2226"/>
        </w:rPr>
        <w:t>s</w:t>
      </w:r>
      <w:r w:rsidR="00013BFE">
        <w:rPr>
          <w:rStyle w:val="normaltextrun"/>
          <w:color w:val="1C2226"/>
        </w:rPr>
        <w:t xml:space="preserve"> </w:t>
      </w:r>
      <w:r w:rsidR="00036B6A">
        <w:rPr>
          <w:rStyle w:val="normaltextrun"/>
          <w:color w:val="1C2226"/>
        </w:rPr>
        <w:t>by law enforcement</w:t>
      </w:r>
      <w:r w:rsidR="00013BFE">
        <w:rPr>
          <w:rStyle w:val="normaltextrun"/>
          <w:color w:val="1C2226"/>
        </w:rPr>
        <w:t xml:space="preserve"> </w:t>
      </w:r>
      <w:r w:rsidR="00036B6A">
        <w:rPr>
          <w:rStyle w:val="normaltextrun"/>
          <w:color w:val="1C2226"/>
        </w:rPr>
        <w:t>hinder</w:t>
      </w:r>
      <w:r w:rsidR="4914CB33" w:rsidRPr="148C4F0D">
        <w:rPr>
          <w:rStyle w:val="normaltextrun"/>
          <w:color w:val="1C2226"/>
        </w:rPr>
        <w:t xml:space="preserve"> </w:t>
      </w:r>
      <w:r w:rsidR="00E1155A">
        <w:rPr>
          <w:rStyle w:val="normaltextrun"/>
          <w:color w:val="1C2226"/>
          <w:shd w:val="clear" w:color="auto" w:fill="FFFFFF"/>
        </w:rPr>
        <w:t xml:space="preserve">public </w:t>
      </w:r>
      <w:r w:rsidR="00B24A24">
        <w:rPr>
          <w:rStyle w:val="normaltextrun"/>
          <w:color w:val="1C2226"/>
          <w:shd w:val="clear" w:color="auto" w:fill="FFFFFF"/>
        </w:rPr>
        <w:t xml:space="preserve">prosecution, </w:t>
      </w:r>
      <w:r w:rsidR="00552C0E">
        <w:rPr>
          <w:rStyle w:val="normaltextrun"/>
          <w:color w:val="1C2226"/>
        </w:rPr>
        <w:t>which in turn</w:t>
      </w:r>
      <w:r w:rsidR="440C15BE" w:rsidRPr="148C4F0D">
        <w:rPr>
          <w:rStyle w:val="normaltextrun"/>
          <w:color w:val="1C2226"/>
        </w:rPr>
        <w:t xml:space="preserve"> </w:t>
      </w:r>
      <w:r w:rsidR="00CD6ACA">
        <w:rPr>
          <w:rStyle w:val="normaltextrun"/>
          <w:color w:val="1C2226"/>
        </w:rPr>
        <w:t>places the burden on</w:t>
      </w:r>
      <w:r w:rsidR="440C15BE" w:rsidRPr="148C4F0D">
        <w:rPr>
          <w:rStyle w:val="normaltextrun"/>
          <w:color w:val="1C2226"/>
        </w:rPr>
        <w:t xml:space="preserve"> victims to </w:t>
      </w:r>
      <w:r w:rsidR="00B24A24">
        <w:rPr>
          <w:rStyle w:val="normaltextrun"/>
          <w:color w:val="1C2226"/>
          <w:shd w:val="clear" w:color="auto" w:fill="FFFFFF"/>
        </w:rPr>
        <w:t>initiate private prosecution</w:t>
      </w:r>
      <w:r w:rsidR="00552C0E">
        <w:rPr>
          <w:rStyle w:val="normaltextrun"/>
          <w:color w:val="1C2226"/>
          <w:shd w:val="clear" w:color="auto" w:fill="FFFFFF"/>
        </w:rPr>
        <w:t xml:space="preserve"> if they </w:t>
      </w:r>
      <w:r w:rsidR="00CD6ACA">
        <w:rPr>
          <w:rStyle w:val="normaltextrun"/>
          <w:color w:val="1C2226"/>
          <w:shd w:val="clear" w:color="auto" w:fill="FFFFFF"/>
        </w:rPr>
        <w:t>want</w:t>
      </w:r>
      <w:r w:rsidR="00552C0E">
        <w:rPr>
          <w:rStyle w:val="normaltextrun"/>
          <w:color w:val="1C2226"/>
          <w:shd w:val="clear" w:color="auto" w:fill="FFFFFF"/>
        </w:rPr>
        <w:t xml:space="preserve"> justice</w:t>
      </w:r>
      <w:r w:rsidR="001229EA">
        <w:rPr>
          <w:rStyle w:val="normaltextrun"/>
          <w:color w:val="1C2226"/>
          <w:shd w:val="clear" w:color="auto" w:fill="FFFFFF"/>
        </w:rPr>
        <w:t>.</w:t>
      </w:r>
      <w:r w:rsidR="00216C59">
        <w:rPr>
          <w:rStyle w:val="FootnoteReference"/>
          <w:color w:val="1C2226"/>
          <w:shd w:val="clear" w:color="auto" w:fill="FFFFFF"/>
        </w:rPr>
        <w:footnoteReference w:id="61"/>
      </w:r>
      <w:r w:rsidR="001229EA">
        <w:rPr>
          <w:rStyle w:val="normaltextrun"/>
          <w:color w:val="1C2226"/>
          <w:shd w:val="clear" w:color="auto" w:fill="FFFFFF"/>
        </w:rPr>
        <w:t xml:space="preserve"> </w:t>
      </w:r>
      <w:r w:rsidR="00457541" w:rsidRPr="00D416A9">
        <w:rPr>
          <w:rStyle w:val="normaltextrun"/>
          <w:color w:val="1C2226"/>
          <w:shd w:val="clear" w:color="auto" w:fill="FFFFFF"/>
        </w:rPr>
        <w:t>Police do not initiate or investigate cases i</w:t>
      </w:r>
      <w:r w:rsidR="009F0418" w:rsidRPr="00D416A9">
        <w:rPr>
          <w:rStyle w:val="normaltextrun"/>
          <w:color w:val="1C2226"/>
          <w:shd w:val="clear" w:color="auto" w:fill="FFFFFF"/>
        </w:rPr>
        <w:t xml:space="preserve">n private </w:t>
      </w:r>
      <w:r w:rsidR="00C96B40" w:rsidRPr="00D416A9">
        <w:rPr>
          <w:rStyle w:val="normaltextrun"/>
          <w:color w:val="1C2226"/>
          <w:shd w:val="clear" w:color="auto" w:fill="FFFFFF"/>
        </w:rPr>
        <w:t>prosecution</w:t>
      </w:r>
      <w:r w:rsidR="009F0418" w:rsidRPr="00D416A9">
        <w:rPr>
          <w:rStyle w:val="normaltextrun"/>
          <w:color w:val="1C2226"/>
          <w:shd w:val="clear" w:color="auto" w:fill="FFFFFF"/>
        </w:rPr>
        <w:t>.</w:t>
      </w:r>
      <w:r w:rsidR="00DF063F" w:rsidRPr="10637DB7">
        <w:rPr>
          <w:rStyle w:val="FootnoteReference"/>
          <w:color w:val="1C2226"/>
        </w:rPr>
        <w:footnoteReference w:id="62"/>
      </w:r>
      <w:r w:rsidR="009F0418" w:rsidRPr="00D416A9">
        <w:rPr>
          <w:rStyle w:val="normaltextrun"/>
          <w:color w:val="1C2226"/>
          <w:shd w:val="clear" w:color="auto" w:fill="FFFFFF"/>
        </w:rPr>
        <w:t xml:space="preserve"> </w:t>
      </w:r>
      <w:r w:rsidR="006A06A6" w:rsidRPr="007B1301">
        <w:rPr>
          <w:rStyle w:val="normaltextrun"/>
          <w:color w:val="1C2226"/>
          <w:shd w:val="clear" w:color="auto" w:fill="FFFFFF"/>
        </w:rPr>
        <w:t xml:space="preserve">Instead, </w:t>
      </w:r>
      <w:r w:rsidR="006A06A6" w:rsidRPr="00D416A9">
        <w:rPr>
          <w:rStyle w:val="normaltextrun"/>
          <w:color w:val="1C2226"/>
          <w:shd w:val="clear" w:color="auto" w:fill="FFFFFF"/>
        </w:rPr>
        <w:t>the victim</w:t>
      </w:r>
      <w:r w:rsidR="00552C0E" w:rsidRPr="00D416A9">
        <w:rPr>
          <w:rStyle w:val="normaltextrun"/>
          <w:color w:val="1C2226"/>
          <w:shd w:val="clear" w:color="auto" w:fill="FFFFFF"/>
        </w:rPr>
        <w:t xml:space="preserve"> </w:t>
      </w:r>
      <w:r w:rsidRPr="00D416A9">
        <w:rPr>
          <w:rStyle w:val="normaltextrun"/>
          <w:color w:val="1C2226"/>
          <w:shd w:val="clear" w:color="auto" w:fill="FFFFFF"/>
        </w:rPr>
        <w:t>must initiate</w:t>
      </w:r>
      <w:r w:rsidR="006A06A6" w:rsidRPr="007B1301">
        <w:rPr>
          <w:rStyle w:val="normaltextrun"/>
          <w:color w:val="1C2226"/>
          <w:shd w:val="clear" w:color="auto" w:fill="FFFFFF"/>
        </w:rPr>
        <w:t xml:space="preserve"> a case by filing an application with </w:t>
      </w:r>
      <w:r w:rsidR="001B531F">
        <w:rPr>
          <w:rStyle w:val="normaltextrun"/>
          <w:color w:val="1C2226"/>
          <w:shd w:val="clear" w:color="auto" w:fill="FFFFFF"/>
        </w:rPr>
        <w:t xml:space="preserve">a </w:t>
      </w:r>
      <w:r w:rsidR="001B531F" w:rsidRPr="007B1301">
        <w:rPr>
          <w:rStyle w:val="normaltextrun"/>
          <w:color w:val="1C2226"/>
          <w:shd w:val="clear" w:color="auto" w:fill="FFFFFF"/>
        </w:rPr>
        <w:t>justice</w:t>
      </w:r>
      <w:r w:rsidR="006A06A6" w:rsidRPr="007B1301">
        <w:rPr>
          <w:rStyle w:val="normaltextrun"/>
          <w:color w:val="1C2226"/>
          <w:shd w:val="clear" w:color="auto" w:fill="FFFFFF"/>
        </w:rPr>
        <w:t xml:space="preserve"> of the peace</w:t>
      </w:r>
      <w:r w:rsidR="00A30449">
        <w:rPr>
          <w:rStyle w:val="normaltextrun"/>
          <w:color w:val="1C2226"/>
          <w:shd w:val="clear" w:color="auto" w:fill="FFFFFF"/>
        </w:rPr>
        <w:t>.</w:t>
      </w:r>
      <w:r w:rsidR="00DF063F" w:rsidRPr="477F56A8">
        <w:rPr>
          <w:rStyle w:val="FootnoteReference"/>
          <w:color w:val="1C2226"/>
        </w:rPr>
        <w:footnoteReference w:id="63"/>
      </w:r>
      <w:r w:rsidR="006A06A6" w:rsidRPr="007B1301">
        <w:rPr>
          <w:rStyle w:val="normaltextrun"/>
          <w:color w:val="1C2226"/>
          <w:shd w:val="clear" w:color="auto" w:fill="FFFFFF"/>
        </w:rPr>
        <w:t xml:space="preserve"> </w:t>
      </w:r>
      <w:r w:rsidR="00B7350D">
        <w:rPr>
          <w:rStyle w:val="normaltextrun"/>
          <w:color w:val="1C2226"/>
          <w:shd w:val="clear" w:color="auto" w:fill="FFFFFF"/>
        </w:rPr>
        <w:t>The</w:t>
      </w:r>
      <w:r w:rsidR="00C852E8">
        <w:rPr>
          <w:rStyle w:val="normaltextrun"/>
          <w:color w:val="1C2226"/>
          <w:shd w:val="clear" w:color="auto" w:fill="FFFFFF"/>
        </w:rPr>
        <w:t xml:space="preserve"> legal</w:t>
      </w:r>
      <w:r w:rsidR="00464D8E">
        <w:rPr>
          <w:rStyle w:val="normaltextrun"/>
          <w:color w:val="1C2226"/>
          <w:shd w:val="clear" w:color="auto" w:fill="FFFFFF"/>
        </w:rPr>
        <w:t xml:space="preserve"> </w:t>
      </w:r>
      <w:r w:rsidR="00A93AFB" w:rsidRPr="007B1301">
        <w:rPr>
          <w:rStyle w:val="normaltextrun"/>
          <w:color w:val="1C2226"/>
          <w:shd w:val="clear" w:color="auto" w:fill="FFFFFF"/>
        </w:rPr>
        <w:t>requirements</w:t>
      </w:r>
      <w:r w:rsidR="00464D8E">
        <w:rPr>
          <w:rStyle w:val="normaltextrun"/>
          <w:color w:val="1C2226"/>
          <w:shd w:val="clear" w:color="auto" w:fill="FFFFFF"/>
        </w:rPr>
        <w:t xml:space="preserve"> are often </w:t>
      </w:r>
      <w:r w:rsidR="00A93AFB" w:rsidRPr="007B1301">
        <w:rPr>
          <w:rStyle w:val="normaltextrun"/>
          <w:color w:val="1C2226"/>
          <w:shd w:val="clear" w:color="auto" w:fill="FFFFFF"/>
        </w:rPr>
        <w:t xml:space="preserve">too complex for </w:t>
      </w:r>
      <w:r w:rsidR="00C852E8">
        <w:rPr>
          <w:rStyle w:val="normaltextrun"/>
          <w:color w:val="1C2226"/>
          <w:shd w:val="clear" w:color="auto" w:fill="FFFFFF"/>
        </w:rPr>
        <w:t>laypersons</w:t>
      </w:r>
      <w:r w:rsidR="00464D8E">
        <w:rPr>
          <w:rStyle w:val="normaltextrun"/>
          <w:color w:val="1C2226"/>
          <w:shd w:val="clear" w:color="auto" w:fill="FFFFFF"/>
        </w:rPr>
        <w:t xml:space="preserve"> to navigate alone</w:t>
      </w:r>
      <w:r w:rsidR="00E528C5">
        <w:rPr>
          <w:rStyle w:val="normaltextrun"/>
          <w:color w:val="1C2226"/>
          <w:shd w:val="clear" w:color="auto" w:fill="FFFFFF"/>
        </w:rPr>
        <w:t>.</w:t>
      </w:r>
      <w:r w:rsidR="006012BC" w:rsidRPr="148C4F0D">
        <w:rPr>
          <w:rStyle w:val="FootnoteReference"/>
          <w:color w:val="1C2226"/>
        </w:rPr>
        <w:footnoteReference w:id="64"/>
      </w:r>
      <w:r w:rsidR="00732034">
        <w:rPr>
          <w:rStyle w:val="normaltextrun"/>
          <w:color w:val="1C2226"/>
          <w:shd w:val="clear" w:color="auto" w:fill="FFFFFF"/>
        </w:rPr>
        <w:t xml:space="preserve"> </w:t>
      </w:r>
      <w:r w:rsidR="00C852E8">
        <w:rPr>
          <w:rStyle w:val="normaltextrun"/>
          <w:color w:val="1C2226"/>
          <w:shd w:val="clear" w:color="auto" w:fill="FFFFFF"/>
        </w:rPr>
        <w:t>If the</w:t>
      </w:r>
      <w:r w:rsidR="00D416A9" w:rsidRPr="00D416A9">
        <w:rPr>
          <w:rStyle w:val="normaltextrun"/>
          <w:color w:val="1C2226"/>
        </w:rPr>
        <w:t xml:space="preserve"> judge accepts a </w:t>
      </w:r>
      <w:r w:rsidR="00D416A9" w:rsidRPr="00D416A9">
        <w:rPr>
          <w:rStyle w:val="normaltextrun"/>
          <w:color w:val="1C2226"/>
          <w:shd w:val="clear" w:color="auto" w:fill="FFFFFF"/>
        </w:rPr>
        <w:t xml:space="preserve">private </w:t>
      </w:r>
      <w:r w:rsidR="00D416A9" w:rsidRPr="00D416A9">
        <w:rPr>
          <w:rStyle w:val="normaltextrun"/>
          <w:color w:val="1C2226"/>
        </w:rPr>
        <w:t>complaint</w:t>
      </w:r>
      <w:r w:rsidR="00D416A9" w:rsidRPr="00D416A9">
        <w:rPr>
          <w:rStyle w:val="normaltextrun"/>
          <w:color w:val="1C2226"/>
          <w:shd w:val="clear" w:color="auto" w:fill="FFFFFF"/>
        </w:rPr>
        <w:t xml:space="preserve">, the victim </w:t>
      </w:r>
      <w:r w:rsidR="00B7350D">
        <w:rPr>
          <w:rStyle w:val="normaltextrun"/>
          <w:color w:val="1C2226"/>
        </w:rPr>
        <w:t xml:space="preserve">must </w:t>
      </w:r>
      <w:r w:rsidR="00C364E8">
        <w:rPr>
          <w:rStyle w:val="normaltextrun"/>
          <w:color w:val="1C2226"/>
        </w:rPr>
        <w:t>represent themselves pro se</w:t>
      </w:r>
      <w:r w:rsidR="00D416A9" w:rsidRPr="00D416A9">
        <w:rPr>
          <w:rStyle w:val="normaltextrun"/>
          <w:color w:val="1C2226"/>
          <w:shd w:val="clear" w:color="auto" w:fill="FFFFFF"/>
        </w:rPr>
        <w:t xml:space="preserve"> unless they can </w:t>
      </w:r>
      <w:r w:rsidR="00C364E8">
        <w:rPr>
          <w:rStyle w:val="normaltextrun"/>
          <w:color w:val="1C2226"/>
          <w:shd w:val="clear" w:color="auto" w:fill="FFFFFF"/>
        </w:rPr>
        <w:t>hire</w:t>
      </w:r>
      <w:r w:rsidR="00D416A9" w:rsidRPr="00D416A9">
        <w:rPr>
          <w:rStyle w:val="normaltextrun"/>
          <w:color w:val="1C2226"/>
          <w:shd w:val="clear" w:color="auto" w:fill="FFFFFF"/>
        </w:rPr>
        <w:t xml:space="preserve"> an attorney.</w:t>
      </w:r>
      <w:r w:rsidR="00D416A9">
        <w:rPr>
          <w:rStyle w:val="FootnoteReference"/>
          <w:color w:val="1C2226"/>
          <w:shd w:val="clear" w:color="auto" w:fill="FFFFFF"/>
        </w:rPr>
        <w:footnoteReference w:id="65"/>
      </w:r>
      <w:r w:rsidR="00D416A9" w:rsidRPr="00D416A9">
        <w:rPr>
          <w:rStyle w:val="normaltextrun"/>
          <w:color w:val="1C2226"/>
          <w:shd w:val="clear" w:color="auto" w:fill="FFFFFF"/>
        </w:rPr>
        <w:t xml:space="preserve"> </w:t>
      </w:r>
      <w:r w:rsidR="00D416A9" w:rsidRPr="00D416A9">
        <w:rPr>
          <w:rStyle w:val="normaltextrun"/>
          <w:color w:val="1C2226"/>
        </w:rPr>
        <w:t xml:space="preserve">In other words, the </w:t>
      </w:r>
      <w:r w:rsidR="00D416A9" w:rsidRPr="00D416A9">
        <w:rPr>
          <w:rStyle w:val="normaltextrun"/>
          <w:color w:val="1C2226"/>
          <w:shd w:val="clear" w:color="auto" w:fill="FFFFFF"/>
        </w:rPr>
        <w:t xml:space="preserve">victim is responsible for collecting </w:t>
      </w:r>
      <w:r w:rsidR="00C364E8">
        <w:rPr>
          <w:rStyle w:val="normaltextrun"/>
          <w:color w:val="1C2226"/>
          <w:shd w:val="clear" w:color="auto" w:fill="FFFFFF"/>
        </w:rPr>
        <w:t xml:space="preserve">and presenting </w:t>
      </w:r>
      <w:r w:rsidR="00D416A9" w:rsidRPr="00D416A9">
        <w:rPr>
          <w:rStyle w:val="normaltextrun"/>
          <w:color w:val="1C2226"/>
          <w:shd w:val="clear" w:color="auto" w:fill="FFFFFF"/>
        </w:rPr>
        <w:t>evidence</w:t>
      </w:r>
      <w:r w:rsidR="00C364E8">
        <w:rPr>
          <w:rStyle w:val="normaltextrun"/>
          <w:color w:val="1C2226"/>
          <w:shd w:val="clear" w:color="auto" w:fill="FFFFFF"/>
        </w:rPr>
        <w:t xml:space="preserve"> and </w:t>
      </w:r>
      <w:r w:rsidR="00B7350D">
        <w:rPr>
          <w:rStyle w:val="normaltextrun"/>
          <w:color w:val="1C2226"/>
          <w:shd w:val="clear" w:color="auto" w:fill="FFFFFF"/>
        </w:rPr>
        <w:t>prosecuting their own case</w:t>
      </w:r>
      <w:r w:rsidR="00D416A9" w:rsidRPr="00D416A9">
        <w:rPr>
          <w:rStyle w:val="normaltextrun"/>
          <w:color w:val="1C2226"/>
          <w:shd w:val="clear" w:color="auto" w:fill="FFFFFF"/>
        </w:rPr>
        <w:t>.</w:t>
      </w:r>
      <w:r w:rsidR="00D416A9">
        <w:rPr>
          <w:rStyle w:val="FootnoteReference"/>
          <w:color w:val="1C2226"/>
          <w:shd w:val="clear" w:color="auto" w:fill="FFFFFF"/>
        </w:rPr>
        <w:footnoteReference w:id="66"/>
      </w:r>
      <w:r w:rsidR="00D416A9" w:rsidRPr="00D416A9">
        <w:rPr>
          <w:rStyle w:val="normaltextrun"/>
          <w:color w:val="1C2226"/>
          <w:shd w:val="clear" w:color="auto" w:fill="FFFFFF"/>
        </w:rPr>
        <w:t xml:space="preserve"> </w:t>
      </w:r>
      <w:r w:rsidR="000D7242">
        <w:rPr>
          <w:rStyle w:val="normaltextrun"/>
          <w:color w:val="1C2226"/>
          <w:shd w:val="clear" w:color="auto" w:fill="FFFFFF"/>
        </w:rPr>
        <w:t>Without effective public prosecution or protection orders, the current legal system leaves victims with little recourse and few realistic remedies.</w:t>
      </w:r>
    </w:p>
    <w:p w14:paraId="2049AEC2" w14:textId="20B1757C" w:rsidR="003435A1" w:rsidRPr="003435A1" w:rsidRDefault="0C7B1213" w:rsidP="00EF4825">
      <w:pPr>
        <w:pStyle w:val="Paragraph"/>
        <w:rPr>
          <w:color w:val="1C2226"/>
          <w:shd w:val="clear" w:color="auto" w:fill="FFFFFF"/>
        </w:rPr>
      </w:pPr>
      <w:r w:rsidRPr="148C4F0D">
        <w:rPr>
          <w:rStyle w:val="normaltextrun"/>
          <w:color w:val="1C2226"/>
        </w:rPr>
        <w:t>I</w:t>
      </w:r>
      <w:r w:rsidR="68B2169A" w:rsidRPr="00B56823">
        <w:rPr>
          <w:rStyle w:val="normaltextrun"/>
          <w:color w:val="1C2226"/>
          <w:shd w:val="clear" w:color="auto" w:fill="FFFFFF"/>
        </w:rPr>
        <w:t>f</w:t>
      </w:r>
      <w:r w:rsidR="00ED5955" w:rsidRPr="006A06A6">
        <w:rPr>
          <w:rStyle w:val="normaltextrun"/>
          <w:color w:val="1C2226"/>
          <w:shd w:val="clear" w:color="auto" w:fill="FFFFFF"/>
        </w:rPr>
        <w:t xml:space="preserve"> the victim fails to appear at </w:t>
      </w:r>
      <w:r w:rsidR="0070574C">
        <w:rPr>
          <w:rStyle w:val="normaltextrun"/>
          <w:color w:val="1C2226"/>
          <w:shd w:val="clear" w:color="auto" w:fill="FFFFFF"/>
        </w:rPr>
        <w:t>a</w:t>
      </w:r>
      <w:r w:rsidR="00ED5955" w:rsidRPr="006A06A6">
        <w:rPr>
          <w:rStyle w:val="normaltextrun"/>
          <w:color w:val="1C2226"/>
          <w:shd w:val="clear" w:color="auto" w:fill="FFFFFF"/>
        </w:rPr>
        <w:t xml:space="preserve"> hearing without a valid reason, the proceedings may be terminated.</w:t>
      </w:r>
      <w:r w:rsidR="000000CA" w:rsidRPr="00B56823">
        <w:rPr>
          <w:rStyle w:val="FootnoteReference"/>
          <w:color w:val="1C2226"/>
        </w:rPr>
        <w:footnoteReference w:id="67"/>
      </w:r>
      <w:r w:rsidR="00ED5955">
        <w:rPr>
          <w:rStyle w:val="eop"/>
          <w:color w:val="1C2226"/>
        </w:rPr>
        <w:t> </w:t>
      </w:r>
      <w:r w:rsidR="5B0EBC7B" w:rsidRPr="148C4F0D">
        <w:rPr>
          <w:rStyle w:val="normaltextrun"/>
          <w:color w:val="1C2226"/>
        </w:rPr>
        <w:t>E</w:t>
      </w:r>
      <w:r w:rsidR="3F910BE7" w:rsidRPr="00B56823">
        <w:rPr>
          <w:rStyle w:val="normaltextrun"/>
          <w:color w:val="1C2226"/>
          <w:shd w:val="clear" w:color="auto" w:fill="FFFFFF"/>
        </w:rPr>
        <w:t>ven</w:t>
      </w:r>
      <w:r w:rsidR="00173AD6">
        <w:rPr>
          <w:rStyle w:val="normaltextrun"/>
          <w:color w:val="1C2226"/>
          <w:shd w:val="clear" w:color="auto" w:fill="FFFFFF"/>
        </w:rPr>
        <w:t xml:space="preserve"> if </w:t>
      </w:r>
      <w:r w:rsidR="008707D0">
        <w:rPr>
          <w:rStyle w:val="normaltextrun"/>
          <w:color w:val="1C2226"/>
          <w:shd w:val="clear" w:color="auto" w:fill="FFFFFF"/>
        </w:rPr>
        <w:t xml:space="preserve">the victim </w:t>
      </w:r>
      <w:r w:rsidR="5B0EBC7B" w:rsidRPr="148C4F0D">
        <w:rPr>
          <w:rStyle w:val="normaltextrun"/>
          <w:color w:val="1C2226"/>
        </w:rPr>
        <w:t>has</w:t>
      </w:r>
      <w:r w:rsidR="006D01E6">
        <w:rPr>
          <w:rStyle w:val="normaltextrun"/>
          <w:color w:val="1C2226"/>
        </w:rPr>
        <w:t xml:space="preserve"> legal</w:t>
      </w:r>
      <w:r w:rsidR="5B0EBC7B" w:rsidRPr="148C4F0D">
        <w:rPr>
          <w:rStyle w:val="normaltextrun"/>
          <w:color w:val="1C2226"/>
        </w:rPr>
        <w:t xml:space="preserve"> </w:t>
      </w:r>
      <w:r w:rsidR="7F37E524" w:rsidRPr="00B56823">
        <w:rPr>
          <w:rStyle w:val="normaltextrun"/>
          <w:color w:val="1C2226"/>
          <w:shd w:val="clear" w:color="auto" w:fill="FFFFFF"/>
        </w:rPr>
        <w:t>represent</w:t>
      </w:r>
      <w:r w:rsidR="5B0EBC7B" w:rsidRPr="148C4F0D">
        <w:rPr>
          <w:rStyle w:val="normaltextrun"/>
          <w:color w:val="1C2226"/>
        </w:rPr>
        <w:t>ation</w:t>
      </w:r>
      <w:r w:rsidR="006A06A6" w:rsidRPr="006A06A6">
        <w:rPr>
          <w:rStyle w:val="normaltextrun"/>
          <w:color w:val="1C2226"/>
          <w:shd w:val="clear" w:color="auto" w:fill="FFFFFF"/>
        </w:rPr>
        <w:t xml:space="preserve">, </w:t>
      </w:r>
      <w:r w:rsidR="00ED27CC">
        <w:rPr>
          <w:rStyle w:val="normaltextrun"/>
          <w:color w:val="1C2226"/>
          <w:shd w:val="clear" w:color="auto" w:fill="FFFFFF"/>
        </w:rPr>
        <w:t>she</w:t>
      </w:r>
      <w:r w:rsidR="00314F16">
        <w:rPr>
          <w:rStyle w:val="normaltextrun"/>
          <w:color w:val="1C2226"/>
          <w:shd w:val="clear" w:color="auto" w:fill="FFFFFF"/>
        </w:rPr>
        <w:t xml:space="preserve"> still </w:t>
      </w:r>
      <w:r w:rsidR="006A06A6" w:rsidRPr="006A06A6">
        <w:rPr>
          <w:rStyle w:val="normaltextrun"/>
          <w:color w:val="1C2226"/>
          <w:shd w:val="clear" w:color="auto" w:fill="FFFFFF"/>
        </w:rPr>
        <w:t xml:space="preserve">must attend every court hearing in </w:t>
      </w:r>
      <w:r w:rsidR="00ED27CC">
        <w:rPr>
          <w:rStyle w:val="normaltextrun"/>
          <w:color w:val="1C2226"/>
          <w:shd w:val="clear" w:color="auto" w:fill="FFFFFF"/>
        </w:rPr>
        <w:t>her</w:t>
      </w:r>
      <w:r w:rsidR="006A06A6" w:rsidRPr="006A06A6">
        <w:rPr>
          <w:rStyle w:val="normaltextrun"/>
          <w:color w:val="1C2226"/>
          <w:shd w:val="clear" w:color="auto" w:fill="FFFFFF"/>
        </w:rPr>
        <w:t xml:space="preserve"> case</w:t>
      </w:r>
      <w:r w:rsidR="00314F16">
        <w:rPr>
          <w:rStyle w:val="normaltextrun"/>
          <w:color w:val="1C2226"/>
          <w:shd w:val="clear" w:color="auto" w:fill="FFFFFF"/>
        </w:rPr>
        <w:t xml:space="preserve">. </w:t>
      </w:r>
      <w:r w:rsidR="003435A1">
        <w:rPr>
          <w:color w:val="1C2226"/>
          <w:shd w:val="clear" w:color="auto" w:fill="FFFFFF"/>
        </w:rPr>
        <w:t xml:space="preserve">These requirements are often </w:t>
      </w:r>
      <w:r w:rsidR="003C5C2D">
        <w:rPr>
          <w:color w:val="1C2226"/>
          <w:shd w:val="clear" w:color="auto" w:fill="FFFFFF"/>
        </w:rPr>
        <w:t>onerous for victims</w:t>
      </w:r>
      <w:r w:rsidR="008127A8">
        <w:rPr>
          <w:color w:val="1C2226"/>
          <w:shd w:val="clear" w:color="auto" w:fill="FFFFFF"/>
        </w:rPr>
        <w:t xml:space="preserve"> and</w:t>
      </w:r>
      <w:r w:rsidR="003C5C2D" w:rsidRPr="148C4F0D">
        <w:rPr>
          <w:color w:val="1C2226"/>
        </w:rPr>
        <w:t xml:space="preserve"> </w:t>
      </w:r>
      <w:r w:rsidR="0070574C">
        <w:rPr>
          <w:color w:val="1C2226"/>
        </w:rPr>
        <w:t>usurp</w:t>
      </w:r>
      <w:r w:rsidR="18D73105" w:rsidRPr="148C4F0D">
        <w:rPr>
          <w:color w:val="1C2226"/>
        </w:rPr>
        <w:t xml:space="preserve"> time from </w:t>
      </w:r>
      <w:r w:rsidR="00B30887">
        <w:rPr>
          <w:color w:val="1C2226"/>
          <w:shd w:val="clear" w:color="auto" w:fill="FFFFFF"/>
        </w:rPr>
        <w:t xml:space="preserve">other </w:t>
      </w:r>
      <w:r w:rsidR="18D73105" w:rsidRPr="148C4F0D">
        <w:rPr>
          <w:color w:val="1C2226"/>
        </w:rPr>
        <w:t>responsibilities</w:t>
      </w:r>
      <w:r w:rsidR="0070574C">
        <w:rPr>
          <w:color w:val="1C2226"/>
        </w:rPr>
        <w:t xml:space="preserve">, such as </w:t>
      </w:r>
      <w:r w:rsidR="0099316D">
        <w:rPr>
          <w:color w:val="1C2226"/>
          <w:shd w:val="clear" w:color="auto" w:fill="FFFFFF"/>
        </w:rPr>
        <w:t xml:space="preserve">employment </w:t>
      </w:r>
      <w:r w:rsidR="00A36534">
        <w:rPr>
          <w:color w:val="1C2226"/>
          <w:shd w:val="clear" w:color="auto" w:fill="FFFFFF"/>
        </w:rPr>
        <w:t>and care work</w:t>
      </w:r>
      <w:r w:rsidR="0099316D">
        <w:rPr>
          <w:color w:val="1C2226"/>
          <w:shd w:val="clear" w:color="auto" w:fill="FFFFFF"/>
        </w:rPr>
        <w:t xml:space="preserve">. </w:t>
      </w:r>
    </w:p>
    <w:p w14:paraId="156B5B79" w14:textId="4A1A3B71" w:rsidR="002C7086" w:rsidRPr="00B56823" w:rsidRDefault="0070574C" w:rsidP="00EF4825">
      <w:pPr>
        <w:pStyle w:val="Paragraph"/>
        <w:rPr>
          <w:rStyle w:val="normaltextrun"/>
        </w:rPr>
      </w:pPr>
      <w:r>
        <w:rPr>
          <w:rStyle w:val="normaltextrun"/>
          <w:color w:val="1C2226"/>
        </w:rPr>
        <w:t>Given the scarce resources and protection measures, v</w:t>
      </w:r>
      <w:r w:rsidR="40216F29" w:rsidRPr="148C4F0D">
        <w:rPr>
          <w:rStyle w:val="normaltextrun"/>
          <w:color w:val="1C2226"/>
        </w:rPr>
        <w:t xml:space="preserve">ictims </w:t>
      </w:r>
      <w:r>
        <w:rPr>
          <w:rStyle w:val="normaltextrun"/>
          <w:color w:val="1C2226"/>
        </w:rPr>
        <w:t xml:space="preserve">are </w:t>
      </w:r>
      <w:r w:rsidR="008127A8">
        <w:rPr>
          <w:rStyle w:val="normaltextrun"/>
          <w:color w:val="1C2226"/>
        </w:rPr>
        <w:t xml:space="preserve">often </w:t>
      </w:r>
      <w:r>
        <w:rPr>
          <w:rStyle w:val="normaltextrun"/>
          <w:color w:val="1C2226"/>
        </w:rPr>
        <w:t>left with little choice but to</w:t>
      </w:r>
      <w:r w:rsidR="40216F29" w:rsidRPr="148C4F0D">
        <w:rPr>
          <w:rStyle w:val="normaltextrun"/>
          <w:color w:val="1C2226"/>
        </w:rPr>
        <w:t xml:space="preserve"> </w:t>
      </w:r>
      <w:r w:rsidR="008127A8">
        <w:rPr>
          <w:rStyle w:val="normaltextrun"/>
          <w:color w:val="1C2226"/>
          <w:shd w:val="clear" w:color="auto" w:fill="FFFFFF"/>
        </w:rPr>
        <w:t>live</w:t>
      </w:r>
      <w:r w:rsidR="00AB02C8">
        <w:rPr>
          <w:rStyle w:val="normaltextrun"/>
          <w:color w:val="1C2226"/>
          <w:shd w:val="clear" w:color="auto" w:fill="FFFFFF"/>
        </w:rPr>
        <w:t xml:space="preserve"> with their </w:t>
      </w:r>
      <w:r w:rsidR="008604AE">
        <w:rPr>
          <w:rStyle w:val="normaltextrun"/>
          <w:color w:val="1C2226"/>
          <w:shd w:val="clear" w:color="auto" w:fill="FFFFFF"/>
        </w:rPr>
        <w:t>abusers</w:t>
      </w:r>
      <w:r>
        <w:rPr>
          <w:rStyle w:val="normaltextrun"/>
          <w:color w:val="1C2226"/>
          <w:shd w:val="clear" w:color="auto" w:fill="FFFFFF"/>
        </w:rPr>
        <w:t>.</w:t>
      </w:r>
      <w:r w:rsidR="00895873" w:rsidRPr="61DDB848">
        <w:rPr>
          <w:rStyle w:val="FootnoteReference"/>
          <w:color w:val="1C2226"/>
        </w:rPr>
        <w:footnoteReference w:id="68"/>
      </w:r>
      <w:r w:rsidR="006A06A6" w:rsidRPr="0055442E">
        <w:rPr>
          <w:rStyle w:val="normaltextrun"/>
          <w:color w:val="1C2226"/>
          <w:shd w:val="clear" w:color="auto" w:fill="FFFFFF"/>
        </w:rPr>
        <w:t xml:space="preserve"> </w:t>
      </w:r>
      <w:r w:rsidR="40216F29" w:rsidRPr="148C4F0D">
        <w:rPr>
          <w:rStyle w:val="normaltextrun"/>
          <w:color w:val="1C2226"/>
        </w:rPr>
        <w:t>S</w:t>
      </w:r>
      <w:r w:rsidR="30C633C2" w:rsidRPr="00B56823">
        <w:rPr>
          <w:rStyle w:val="normaltextrun"/>
          <w:color w:val="1C2226"/>
          <w:shd w:val="clear" w:color="auto" w:fill="FFFFFF"/>
        </w:rPr>
        <w:t>even</w:t>
      </w:r>
      <w:r w:rsidR="006A06A6" w:rsidRPr="0055442E">
        <w:rPr>
          <w:rStyle w:val="normaltextrun"/>
          <w:color w:val="1C2226"/>
          <w:shd w:val="clear" w:color="auto" w:fill="FFFFFF"/>
        </w:rPr>
        <w:t xml:space="preserve"> of ten </w:t>
      </w:r>
      <w:r>
        <w:rPr>
          <w:rStyle w:val="normaltextrun"/>
          <w:color w:val="1C2226"/>
          <w:shd w:val="clear" w:color="auto" w:fill="FFFFFF"/>
        </w:rPr>
        <w:t>criminal</w:t>
      </w:r>
      <w:r w:rsidR="006A06A6" w:rsidRPr="0055442E">
        <w:rPr>
          <w:rStyle w:val="normaltextrun"/>
          <w:color w:val="1C2226"/>
          <w:shd w:val="clear" w:color="auto" w:fill="FFFFFF"/>
        </w:rPr>
        <w:t xml:space="preserve"> cases are terminated due to reconciliation of the parties</w:t>
      </w:r>
      <w:r w:rsidR="00A04BA8">
        <w:rPr>
          <w:rStyle w:val="normaltextrun"/>
          <w:color w:val="1C2226"/>
          <w:shd w:val="clear" w:color="auto" w:fill="FFFFFF"/>
        </w:rPr>
        <w:t>,</w:t>
      </w:r>
      <w:r w:rsidR="00895873" w:rsidRPr="61DDB848">
        <w:rPr>
          <w:rStyle w:val="FootnoteReference"/>
          <w:color w:val="1C2226"/>
        </w:rPr>
        <w:footnoteReference w:id="69"/>
      </w:r>
      <w:r w:rsidR="006A06A6" w:rsidRPr="0055442E">
        <w:rPr>
          <w:rStyle w:val="normaltextrun"/>
          <w:color w:val="1C2226"/>
          <w:shd w:val="clear" w:color="auto" w:fill="FFFFFF"/>
        </w:rPr>
        <w:t xml:space="preserve"> </w:t>
      </w:r>
      <w:r w:rsidR="00220270">
        <w:rPr>
          <w:rStyle w:val="normaltextrun"/>
          <w:color w:val="1C2226"/>
          <w:shd w:val="clear" w:color="auto" w:fill="FFFFFF"/>
        </w:rPr>
        <w:t>an outcome</w:t>
      </w:r>
      <w:r w:rsidR="002C7086">
        <w:rPr>
          <w:rStyle w:val="normaltextrun"/>
          <w:color w:val="1C2226"/>
          <w:shd w:val="clear" w:color="auto" w:fill="FFFFFF"/>
        </w:rPr>
        <w:t xml:space="preserve"> </w:t>
      </w:r>
      <w:r w:rsidR="33900D05" w:rsidRPr="148C4F0D">
        <w:rPr>
          <w:rStyle w:val="normaltextrun"/>
          <w:color w:val="1C2226"/>
        </w:rPr>
        <w:t xml:space="preserve">often reached </w:t>
      </w:r>
      <w:r w:rsidR="0041430B">
        <w:rPr>
          <w:rStyle w:val="normaltextrun"/>
          <w:color w:val="1C2226"/>
          <w:shd w:val="clear" w:color="auto" w:fill="FFFFFF"/>
        </w:rPr>
        <w:t xml:space="preserve">by the perpetrator </w:t>
      </w:r>
      <w:r w:rsidR="3FBA74D4" w:rsidRPr="00B56823">
        <w:rPr>
          <w:rStyle w:val="normaltextrun"/>
          <w:color w:val="1C2226"/>
          <w:shd w:val="clear" w:color="auto" w:fill="FFFFFF"/>
        </w:rPr>
        <w:t>manipulati</w:t>
      </w:r>
      <w:r w:rsidR="5B197B0C" w:rsidRPr="148C4F0D">
        <w:rPr>
          <w:rStyle w:val="normaltextrun"/>
          <w:color w:val="1C2226"/>
        </w:rPr>
        <w:t>ng</w:t>
      </w:r>
      <w:r w:rsidR="0041430B">
        <w:rPr>
          <w:rStyle w:val="normaltextrun"/>
          <w:color w:val="1C2226"/>
          <w:shd w:val="clear" w:color="auto" w:fill="FFFFFF"/>
        </w:rPr>
        <w:t xml:space="preserve"> or </w:t>
      </w:r>
      <w:r w:rsidR="3FBA74D4" w:rsidRPr="00B56823">
        <w:rPr>
          <w:rStyle w:val="normaltextrun"/>
          <w:color w:val="1C2226"/>
          <w:shd w:val="clear" w:color="auto" w:fill="FFFFFF"/>
        </w:rPr>
        <w:t>intimidati</w:t>
      </w:r>
      <w:r w:rsidR="5B197B0C" w:rsidRPr="148C4F0D">
        <w:rPr>
          <w:rStyle w:val="normaltextrun"/>
          <w:color w:val="1C2226"/>
        </w:rPr>
        <w:t>ng</w:t>
      </w:r>
      <w:r w:rsidR="00973AA3">
        <w:rPr>
          <w:rStyle w:val="normaltextrun"/>
          <w:color w:val="1C2226"/>
          <w:shd w:val="clear" w:color="auto" w:fill="FFFFFF"/>
        </w:rPr>
        <w:t xml:space="preserve"> the victim </w:t>
      </w:r>
      <w:r w:rsidR="00220270">
        <w:rPr>
          <w:rStyle w:val="normaltextrun"/>
          <w:color w:val="1C2226"/>
          <w:shd w:val="clear" w:color="auto" w:fill="FFFFFF"/>
        </w:rPr>
        <w:t>in</w:t>
      </w:r>
      <w:r w:rsidR="00973AA3">
        <w:rPr>
          <w:rStyle w:val="normaltextrun"/>
          <w:color w:val="1C2226"/>
          <w:shd w:val="clear" w:color="auto" w:fill="FFFFFF"/>
        </w:rPr>
        <w:t xml:space="preserve"> their shared space.</w:t>
      </w:r>
      <w:r w:rsidR="00895873" w:rsidRPr="61DDB848">
        <w:rPr>
          <w:rStyle w:val="FootnoteReference"/>
          <w:color w:val="1C2226"/>
        </w:rPr>
        <w:footnoteReference w:id="70"/>
      </w:r>
      <w:r w:rsidR="00973AA3">
        <w:rPr>
          <w:rStyle w:val="normaltextrun"/>
          <w:color w:val="1C2226"/>
          <w:shd w:val="clear" w:color="auto" w:fill="FFFFFF"/>
        </w:rPr>
        <w:t xml:space="preserve"> </w:t>
      </w:r>
      <w:r w:rsidR="00220270">
        <w:rPr>
          <w:rStyle w:val="normaltextrun"/>
          <w:color w:val="1C2226"/>
        </w:rPr>
        <w:t>When</w:t>
      </w:r>
      <w:r w:rsidR="005748C1">
        <w:rPr>
          <w:rStyle w:val="normaltextrun"/>
          <w:color w:val="1C2226"/>
          <w:shd w:val="clear" w:color="auto" w:fill="FFFFFF"/>
        </w:rPr>
        <w:t xml:space="preserve"> a </w:t>
      </w:r>
      <w:r w:rsidR="00E11AA2">
        <w:rPr>
          <w:rStyle w:val="normaltextrun"/>
          <w:color w:val="1C2226"/>
          <w:shd w:val="clear" w:color="auto" w:fill="FFFFFF"/>
        </w:rPr>
        <w:t>case</w:t>
      </w:r>
      <w:r w:rsidR="005748C1">
        <w:rPr>
          <w:rStyle w:val="normaltextrun"/>
          <w:color w:val="1C2226"/>
          <w:shd w:val="clear" w:color="auto" w:fill="FFFFFF"/>
        </w:rPr>
        <w:t xml:space="preserve"> is terminated on</w:t>
      </w:r>
      <w:r w:rsidR="00780589">
        <w:rPr>
          <w:rStyle w:val="normaltextrun"/>
          <w:color w:val="1C2226"/>
          <w:shd w:val="clear" w:color="auto" w:fill="FFFFFF"/>
        </w:rPr>
        <w:t xml:space="preserve"> </w:t>
      </w:r>
      <w:r w:rsidR="005748C1">
        <w:rPr>
          <w:rStyle w:val="normaltextrun"/>
          <w:color w:val="1C2226"/>
          <w:shd w:val="clear" w:color="auto" w:fill="FFFFFF"/>
        </w:rPr>
        <w:t>grounds of</w:t>
      </w:r>
      <w:r w:rsidR="002C7086">
        <w:rPr>
          <w:rStyle w:val="normaltextrun"/>
          <w:color w:val="1C2226"/>
          <w:shd w:val="clear" w:color="auto" w:fill="FFFFFF"/>
        </w:rPr>
        <w:t xml:space="preserve"> reconciliation</w:t>
      </w:r>
      <w:r w:rsidR="005748C1">
        <w:rPr>
          <w:rStyle w:val="normaltextrun"/>
          <w:color w:val="1C2226"/>
          <w:shd w:val="clear" w:color="auto" w:fill="FFFFFF"/>
        </w:rPr>
        <w:t xml:space="preserve">, the perpetrator </w:t>
      </w:r>
      <w:r w:rsidR="008127A8">
        <w:rPr>
          <w:rStyle w:val="normaltextrun"/>
          <w:color w:val="1C2226"/>
          <w:shd w:val="clear" w:color="auto" w:fill="FFFFFF"/>
        </w:rPr>
        <w:t>escapes punishment</w:t>
      </w:r>
      <w:r w:rsidR="00E11AA2">
        <w:rPr>
          <w:rStyle w:val="normaltextrun"/>
          <w:color w:val="1C2226"/>
          <w:shd w:val="clear" w:color="auto" w:fill="FFFFFF"/>
        </w:rPr>
        <w:t>.</w:t>
      </w:r>
      <w:r w:rsidR="00895873" w:rsidRPr="61DDB848">
        <w:rPr>
          <w:rStyle w:val="FootnoteReference"/>
        </w:rPr>
        <w:footnoteReference w:id="71"/>
      </w:r>
    </w:p>
    <w:p w14:paraId="2818F5AE" w14:textId="5B9BB7B4" w:rsidR="006A27BD" w:rsidRDefault="006A27BD" w:rsidP="00EF4825">
      <w:pPr>
        <w:pStyle w:val="Paragraph"/>
        <w:spacing w:before="120"/>
      </w:pPr>
      <w:r w:rsidRPr="006E0467">
        <w:rPr>
          <w:b/>
          <w:bCs/>
        </w:rPr>
        <w:lastRenderedPageBreak/>
        <w:t xml:space="preserve">Suggested questions/recommendations </w:t>
      </w:r>
      <w:r w:rsidRPr="0070771A">
        <w:t xml:space="preserve">relating </w:t>
      </w:r>
      <w:r w:rsidR="00D863F2">
        <w:t xml:space="preserve">to </w:t>
      </w:r>
      <w:r w:rsidR="00790824">
        <w:t>GBVAW</w:t>
      </w:r>
      <w:r w:rsidR="00D666FD">
        <w:t xml:space="preserve">: </w:t>
      </w:r>
    </w:p>
    <w:p w14:paraId="6D4E11E8" w14:textId="2A1FE2A2" w:rsidR="00685367" w:rsidRDefault="00D204B1" w:rsidP="001E2473">
      <w:pPr>
        <w:pStyle w:val="BulletRecommendationsQuestions"/>
        <w:ind w:left="432"/>
        <w:rPr>
          <w:lang w:eastAsia="en-US"/>
        </w:rPr>
      </w:pPr>
      <w:r w:rsidRPr="00D204B1">
        <w:rPr>
          <w:lang w:eastAsia="en-US"/>
        </w:rPr>
        <w:t xml:space="preserve">Amend the Criminal Code to specifically criminalize and define all forms of </w:t>
      </w:r>
      <w:r w:rsidR="0099392F">
        <w:rPr>
          <w:lang w:eastAsia="en-US"/>
        </w:rPr>
        <w:t>GBVAW</w:t>
      </w:r>
      <w:r w:rsidR="00685367">
        <w:t>.</w:t>
      </w:r>
    </w:p>
    <w:p w14:paraId="4D8F7BB1" w14:textId="467B84E1" w:rsidR="008C7D03" w:rsidRPr="00685367" w:rsidRDefault="00685367" w:rsidP="001E2473">
      <w:pPr>
        <w:pStyle w:val="BulletRecommendationsQuestions"/>
        <w:ind w:left="432"/>
        <w:rPr>
          <w:lang w:eastAsia="en-US"/>
        </w:rPr>
      </w:pPr>
      <w:proofErr w:type="gramStart"/>
      <w:r>
        <w:t>S</w:t>
      </w:r>
      <w:r w:rsidR="00790824" w:rsidRPr="00685367">
        <w:t>trengthen</w:t>
      </w:r>
      <w:proofErr w:type="gramEnd"/>
      <w:r w:rsidR="00790824" w:rsidRPr="00685367">
        <w:t xml:space="preserve"> </w:t>
      </w:r>
      <w:r w:rsidR="008C7D03" w:rsidRPr="00685367">
        <w:t xml:space="preserve">capacity-building for judges and law enforcement officers on </w:t>
      </w:r>
      <w:r w:rsidR="0060620C" w:rsidRPr="00685367">
        <w:t xml:space="preserve">eliminating stereotypes and </w:t>
      </w:r>
      <w:r w:rsidR="00220270">
        <w:t xml:space="preserve">conducting </w:t>
      </w:r>
      <w:r w:rsidR="008C7D03" w:rsidRPr="00685367">
        <w:t>risk assessments.</w:t>
      </w:r>
    </w:p>
    <w:p w14:paraId="35626D95" w14:textId="2A125614" w:rsidR="00FB3B3E" w:rsidRDefault="00E05E7B" w:rsidP="001E2473">
      <w:pPr>
        <w:pStyle w:val="BulletRecommendationsQuestions"/>
        <w:ind w:left="432"/>
        <w:rPr>
          <w:lang w:eastAsia="en-US"/>
        </w:rPr>
      </w:pPr>
      <w:r>
        <w:rPr>
          <w:lang w:eastAsia="en-US"/>
        </w:rPr>
        <w:t xml:space="preserve">Remove </w:t>
      </w:r>
      <w:r w:rsidR="00DD7AAC">
        <w:rPr>
          <w:lang w:eastAsia="en-US"/>
        </w:rPr>
        <w:t>operational restrictions and a</w:t>
      </w:r>
      <w:r w:rsidR="00CD6EC7" w:rsidRPr="00B56823">
        <w:rPr>
          <w:lang w:eastAsia="en-US"/>
        </w:rPr>
        <w:t>dequately</w:t>
      </w:r>
      <w:r w:rsidR="00CD6EC7" w:rsidRPr="00CD6EC7">
        <w:rPr>
          <w:lang w:eastAsia="en-US"/>
        </w:rPr>
        <w:t xml:space="preserve"> fund victim services by establishing </w:t>
      </w:r>
      <w:r w:rsidR="00A1031A">
        <w:rPr>
          <w:lang w:eastAsia="en-US"/>
        </w:rPr>
        <w:t>and funding</w:t>
      </w:r>
      <w:r w:rsidR="00CD6EC7" w:rsidRPr="00CD6EC7">
        <w:rPr>
          <w:lang w:eastAsia="en-US"/>
        </w:rPr>
        <w:t xml:space="preserve"> </w:t>
      </w:r>
      <w:r w:rsidR="00320736">
        <w:rPr>
          <w:lang w:eastAsia="en-US"/>
        </w:rPr>
        <w:t>NGO-operated</w:t>
      </w:r>
      <w:r w:rsidR="00A1031A" w:rsidRPr="00CD6EC7">
        <w:rPr>
          <w:lang w:eastAsia="en-US"/>
        </w:rPr>
        <w:t>, inclusive</w:t>
      </w:r>
      <w:r w:rsidR="00A1031A">
        <w:rPr>
          <w:lang w:eastAsia="en-US"/>
        </w:rPr>
        <w:t xml:space="preserve">, </w:t>
      </w:r>
      <w:r w:rsidR="00B9677B">
        <w:rPr>
          <w:lang w:eastAsia="en-US"/>
        </w:rPr>
        <w:t xml:space="preserve">accessible, and </w:t>
      </w:r>
      <w:proofErr w:type="gramStart"/>
      <w:r w:rsidR="00B9677B">
        <w:rPr>
          <w:lang w:eastAsia="en-US"/>
        </w:rPr>
        <w:t>sufficient number of</w:t>
      </w:r>
      <w:proofErr w:type="gramEnd"/>
      <w:r w:rsidR="00B9677B">
        <w:rPr>
          <w:lang w:eastAsia="en-US"/>
        </w:rPr>
        <w:t xml:space="preserve"> shelters, </w:t>
      </w:r>
      <w:proofErr w:type="gramStart"/>
      <w:r w:rsidR="00B9677B">
        <w:rPr>
          <w:lang w:eastAsia="en-US"/>
        </w:rPr>
        <w:t>taking into account</w:t>
      </w:r>
      <w:proofErr w:type="gramEnd"/>
      <w:r w:rsidR="00B9677B">
        <w:rPr>
          <w:lang w:eastAsia="en-US"/>
        </w:rPr>
        <w:t xml:space="preserve"> victim-survivors'</w:t>
      </w:r>
      <w:r w:rsidR="00CD6EC7" w:rsidRPr="00CD6EC7">
        <w:rPr>
          <w:lang w:eastAsia="en-US"/>
        </w:rPr>
        <w:t xml:space="preserve"> specific needs</w:t>
      </w:r>
      <w:r w:rsidR="007811D3">
        <w:rPr>
          <w:lang w:eastAsia="en-US"/>
        </w:rPr>
        <w:t xml:space="preserve"> in line with international standards</w:t>
      </w:r>
      <w:r w:rsidR="006E0AEC">
        <w:rPr>
          <w:lang w:eastAsia="en-US"/>
        </w:rPr>
        <w:t>.</w:t>
      </w:r>
      <w:r w:rsidR="00CD6EC7" w:rsidRPr="00CD6EC7">
        <w:rPr>
          <w:lang w:eastAsia="en-US"/>
        </w:rPr>
        <w:t xml:space="preserve"> </w:t>
      </w:r>
    </w:p>
    <w:p w14:paraId="149C14C1" w14:textId="2C846ED3" w:rsidR="00AF6768" w:rsidRDefault="00D20858" w:rsidP="001E2473">
      <w:pPr>
        <w:pStyle w:val="BulletRecommendationsQuestions"/>
        <w:ind w:left="432"/>
        <w:rPr>
          <w:lang w:eastAsia="en-US"/>
        </w:rPr>
      </w:pPr>
      <w:r w:rsidRPr="00AD391F">
        <w:rPr>
          <w:lang w:eastAsia="en-US"/>
        </w:rPr>
        <w:t>Ensure</w:t>
      </w:r>
      <w:r w:rsidR="004A46D4">
        <w:rPr>
          <w:lang w:eastAsia="en-US"/>
        </w:rPr>
        <w:t>—</w:t>
      </w:r>
      <w:r w:rsidR="00506FA0">
        <w:rPr>
          <w:lang w:eastAsia="en-US"/>
        </w:rPr>
        <w:t>including</w:t>
      </w:r>
      <w:r w:rsidRPr="00AD391F">
        <w:rPr>
          <w:lang w:eastAsia="en-US"/>
        </w:rPr>
        <w:t xml:space="preserve"> through mandatory and continuous </w:t>
      </w:r>
      <w:r w:rsidR="00404FE3">
        <w:rPr>
          <w:lang w:eastAsia="en-US"/>
        </w:rPr>
        <w:t>training</w:t>
      </w:r>
      <w:r w:rsidRPr="00AD391F">
        <w:rPr>
          <w:lang w:eastAsia="en-US"/>
        </w:rPr>
        <w:t xml:space="preserve"> </w:t>
      </w:r>
      <w:r w:rsidR="00570A19">
        <w:rPr>
          <w:lang w:eastAsia="en-US"/>
        </w:rPr>
        <w:t xml:space="preserve">and </w:t>
      </w:r>
      <w:r w:rsidR="003670B8">
        <w:rPr>
          <w:lang w:eastAsia="en-US"/>
        </w:rPr>
        <w:t xml:space="preserve">accountability mechanisms </w:t>
      </w:r>
      <w:r w:rsidRPr="00AD391F">
        <w:rPr>
          <w:lang w:eastAsia="en-US"/>
        </w:rPr>
        <w:t>for judges, prosecutors, and law enforcement officials</w:t>
      </w:r>
      <w:r w:rsidR="004A46D4">
        <w:rPr>
          <w:lang w:eastAsia="en-US"/>
        </w:rPr>
        <w:t>—</w:t>
      </w:r>
      <w:r w:rsidRPr="00AD391F">
        <w:rPr>
          <w:lang w:eastAsia="en-US"/>
        </w:rPr>
        <w:t xml:space="preserve">that </w:t>
      </w:r>
      <w:r w:rsidR="008B5DC5">
        <w:rPr>
          <w:lang w:eastAsia="en-US"/>
        </w:rPr>
        <w:t xml:space="preserve">the state </w:t>
      </w:r>
      <w:r w:rsidRPr="00AD391F">
        <w:rPr>
          <w:lang w:eastAsia="en-US"/>
        </w:rPr>
        <w:t>effectively investigate</w:t>
      </w:r>
      <w:r w:rsidR="008B5DC5">
        <w:rPr>
          <w:lang w:eastAsia="en-US"/>
        </w:rPr>
        <w:t>s</w:t>
      </w:r>
      <w:r w:rsidR="006E0AEC">
        <w:rPr>
          <w:lang w:eastAsia="en-US"/>
        </w:rPr>
        <w:t xml:space="preserve">, </w:t>
      </w:r>
      <w:r w:rsidRPr="00AD391F">
        <w:rPr>
          <w:lang w:eastAsia="en-US"/>
        </w:rPr>
        <w:t>prosecute</w:t>
      </w:r>
      <w:r w:rsidR="008B5DC5">
        <w:rPr>
          <w:lang w:eastAsia="en-US"/>
        </w:rPr>
        <w:t>s</w:t>
      </w:r>
      <w:r w:rsidRPr="00AD391F">
        <w:rPr>
          <w:lang w:eastAsia="en-US"/>
        </w:rPr>
        <w:t>,</w:t>
      </w:r>
      <w:r w:rsidR="006E0AEC">
        <w:rPr>
          <w:lang w:eastAsia="en-US"/>
        </w:rPr>
        <w:t xml:space="preserve"> and sanction</w:t>
      </w:r>
      <w:r w:rsidR="008B5DC5">
        <w:rPr>
          <w:lang w:eastAsia="en-US"/>
        </w:rPr>
        <w:t>s GBVAW</w:t>
      </w:r>
      <w:r>
        <w:rPr>
          <w:lang w:eastAsia="en-US"/>
        </w:rPr>
        <w:t xml:space="preserve">. </w:t>
      </w:r>
    </w:p>
    <w:p w14:paraId="4074AABB" w14:textId="48A92FFC" w:rsidR="00232F25" w:rsidRDefault="00232F25" w:rsidP="001E2473">
      <w:pPr>
        <w:pStyle w:val="BulletRecommendationsQuestions"/>
        <w:ind w:left="432"/>
        <w:rPr>
          <w:lang w:eastAsia="en-US"/>
        </w:rPr>
      </w:pPr>
      <w:r w:rsidRPr="00893107">
        <w:rPr>
          <w:lang w:eastAsia="en-US"/>
        </w:rPr>
        <w:t xml:space="preserve">Ensure women and girls have access to justice, </w:t>
      </w:r>
      <w:r w:rsidR="006D5CAF">
        <w:rPr>
          <w:lang w:eastAsia="en-US"/>
        </w:rPr>
        <w:t>using</w:t>
      </w:r>
      <w:r w:rsidRPr="00893107">
        <w:rPr>
          <w:lang w:eastAsia="en-US"/>
        </w:rPr>
        <w:t xml:space="preserve"> reasonable procedural accommodations, including through affordable </w:t>
      </w:r>
      <w:r w:rsidR="008A470F">
        <w:rPr>
          <w:lang w:eastAsia="en-US"/>
        </w:rPr>
        <w:t>or</w:t>
      </w:r>
      <w:r w:rsidRPr="00893107">
        <w:rPr>
          <w:lang w:eastAsia="en-US"/>
        </w:rPr>
        <w:t xml:space="preserve"> free legal aid</w:t>
      </w:r>
      <w:r w:rsidR="00404FE3">
        <w:rPr>
          <w:lang w:eastAsia="en-US"/>
        </w:rPr>
        <w:t>,</w:t>
      </w:r>
      <w:r w:rsidRPr="00893107">
        <w:rPr>
          <w:lang w:eastAsia="en-US"/>
        </w:rPr>
        <w:t xml:space="preserve"> and continue to build the capacity of </w:t>
      </w:r>
      <w:r w:rsidR="00BB3128">
        <w:rPr>
          <w:lang w:eastAsia="en-US"/>
        </w:rPr>
        <w:t xml:space="preserve">authorities </w:t>
      </w:r>
      <w:r w:rsidR="00231E5C">
        <w:rPr>
          <w:lang w:eastAsia="en-US"/>
        </w:rPr>
        <w:t>on</w:t>
      </w:r>
      <w:r w:rsidRPr="00893107">
        <w:rPr>
          <w:lang w:eastAsia="en-US"/>
        </w:rPr>
        <w:t xml:space="preserve"> gender</w:t>
      </w:r>
      <w:r w:rsidR="00404FE3">
        <w:rPr>
          <w:lang w:eastAsia="en-US"/>
        </w:rPr>
        <w:t>-</w:t>
      </w:r>
      <w:r w:rsidRPr="00893107">
        <w:rPr>
          <w:lang w:eastAsia="en-US"/>
        </w:rPr>
        <w:t xml:space="preserve">sensitive investigation </w:t>
      </w:r>
      <w:r w:rsidR="00BB3128">
        <w:rPr>
          <w:lang w:eastAsia="en-US"/>
        </w:rPr>
        <w:t>approaches</w:t>
      </w:r>
      <w:r>
        <w:rPr>
          <w:lang w:eastAsia="en-US"/>
        </w:rPr>
        <w:t xml:space="preserve">. </w:t>
      </w:r>
    </w:p>
    <w:p w14:paraId="6DF9FA8E" w14:textId="18D784A4" w:rsidR="00C76068" w:rsidRDefault="003C4318" w:rsidP="001E2473">
      <w:pPr>
        <w:pStyle w:val="BulletRecommendationsQuestions"/>
        <w:ind w:left="432"/>
      </w:pPr>
      <w:r>
        <w:t xml:space="preserve">Establish mechanisms to guarantee </w:t>
      </w:r>
      <w:r w:rsidR="0084722F">
        <w:t>adequate</w:t>
      </w:r>
      <w:r>
        <w:t xml:space="preserve"> protection measures</w:t>
      </w:r>
      <w:r w:rsidR="00E074A1">
        <w:t>,</w:t>
      </w:r>
      <w:r>
        <w:t xml:space="preserve"> </w:t>
      </w:r>
      <w:r w:rsidR="00106996" w:rsidRPr="00096514">
        <w:rPr>
          <w:lang w:eastAsia="en-US"/>
        </w:rPr>
        <w:t xml:space="preserve">including emergency restraining </w:t>
      </w:r>
      <w:r w:rsidR="002A0EA5">
        <w:rPr>
          <w:lang w:eastAsia="en-US"/>
        </w:rPr>
        <w:t>and</w:t>
      </w:r>
      <w:r w:rsidR="00106996" w:rsidRPr="00F255E7">
        <w:rPr>
          <w:lang w:eastAsia="en-US"/>
        </w:rPr>
        <w:t xml:space="preserve"> </w:t>
      </w:r>
      <w:r w:rsidR="00DB5FAB">
        <w:rPr>
          <w:lang w:eastAsia="en-US"/>
        </w:rPr>
        <w:t>removal</w:t>
      </w:r>
      <w:r w:rsidR="00106996" w:rsidRPr="00F255E7">
        <w:rPr>
          <w:lang w:eastAsia="en-US"/>
        </w:rPr>
        <w:t xml:space="preserve"> orders</w:t>
      </w:r>
      <w:r w:rsidR="00106996">
        <w:rPr>
          <w:lang w:eastAsia="en-US"/>
        </w:rPr>
        <w:t xml:space="preserve">. </w:t>
      </w:r>
    </w:p>
    <w:p w14:paraId="5D1FB813" w14:textId="2A0F18BE" w:rsidR="001F4D6F" w:rsidRDefault="00210F4A" w:rsidP="001E2473">
      <w:pPr>
        <w:pStyle w:val="BulletRecommendationsQuestions"/>
        <w:ind w:left="432"/>
      </w:pPr>
      <w:r>
        <w:rPr>
          <w:lang w:eastAsia="en-US"/>
        </w:rPr>
        <w:t>Ban</w:t>
      </w:r>
      <w:r w:rsidRPr="00C62F17">
        <w:rPr>
          <w:lang w:eastAsia="en-US"/>
        </w:rPr>
        <w:t xml:space="preserve"> </w:t>
      </w:r>
      <w:r w:rsidR="00C62F17" w:rsidRPr="00C62F17">
        <w:rPr>
          <w:lang w:eastAsia="en-US"/>
        </w:rPr>
        <w:t xml:space="preserve">mediation and reconciliation in </w:t>
      </w:r>
      <w:r w:rsidR="00494DC8">
        <w:rPr>
          <w:lang w:eastAsia="en-US"/>
        </w:rPr>
        <w:t xml:space="preserve">DV </w:t>
      </w:r>
      <w:r w:rsidR="00C62F17" w:rsidRPr="00C62F17">
        <w:rPr>
          <w:lang w:eastAsia="en-US"/>
        </w:rPr>
        <w:t xml:space="preserve">cases and </w:t>
      </w:r>
      <w:r>
        <w:rPr>
          <w:lang w:eastAsia="en-US"/>
        </w:rPr>
        <w:t xml:space="preserve">ensure they do not </w:t>
      </w:r>
      <w:r w:rsidR="00494DC8">
        <w:rPr>
          <w:lang w:eastAsia="en-US"/>
        </w:rPr>
        <w:t>replace</w:t>
      </w:r>
      <w:r w:rsidR="00C62F17" w:rsidRPr="00C62F17">
        <w:rPr>
          <w:lang w:eastAsia="en-US"/>
        </w:rPr>
        <w:t xml:space="preserve"> prosecution</w:t>
      </w:r>
      <w:r w:rsidR="00AA2FD7">
        <w:rPr>
          <w:lang w:eastAsia="en-US"/>
        </w:rPr>
        <w:t xml:space="preserve">. </w:t>
      </w:r>
    </w:p>
    <w:p w14:paraId="0C887595" w14:textId="28AE8092" w:rsidR="00FE2E2F" w:rsidRDefault="000750E8" w:rsidP="001E2473">
      <w:pPr>
        <w:pStyle w:val="BulletRecommendationsQuestions"/>
        <w:ind w:left="432"/>
      </w:pPr>
      <w:r>
        <w:t>Repeal</w:t>
      </w:r>
      <w:r w:rsidR="00C60BD3">
        <w:t xml:space="preserve"> Article 249</w:t>
      </w:r>
      <w:r w:rsidR="00210F4A">
        <w:t>(</w:t>
      </w:r>
      <w:r w:rsidR="00C60BD3">
        <w:t>3</w:t>
      </w:r>
      <w:r w:rsidR="00210F4A">
        <w:t>)</w:t>
      </w:r>
      <w:r w:rsidR="008C4DEB">
        <w:t xml:space="preserve"> of the Criminal Procedure Code</w:t>
      </w:r>
      <w:r w:rsidR="00CE73FE">
        <w:t>,</w:t>
      </w:r>
      <w:r w:rsidR="00C2310D">
        <w:t xml:space="preserve"> </w:t>
      </w:r>
      <w:r w:rsidR="00F910B3">
        <w:t>requiring</w:t>
      </w:r>
      <w:r w:rsidR="00C2310D">
        <w:t xml:space="preserve"> victims to be present at all court hearings for the case to </w:t>
      </w:r>
      <w:r w:rsidR="003A6553">
        <w:t xml:space="preserve">proceed. </w:t>
      </w:r>
    </w:p>
    <w:p w14:paraId="7FCA183F" w14:textId="15D5C5F1" w:rsidR="00BA5695" w:rsidRPr="00F518AF" w:rsidRDefault="006F628D" w:rsidP="001E2473">
      <w:pPr>
        <w:pStyle w:val="BulletRecommendationsQuestions"/>
        <w:ind w:left="432"/>
        <w:rPr>
          <w:b/>
        </w:rPr>
      </w:pPr>
      <w:r>
        <w:rPr>
          <w:color w:val="000000"/>
        </w:rPr>
        <w:t>Collect and disseminate</w:t>
      </w:r>
      <w:r w:rsidR="00912580" w:rsidRPr="002E3A9E">
        <w:rPr>
          <w:lang w:eastAsia="en-US"/>
        </w:rPr>
        <w:t xml:space="preserve"> statistical data, disaggregated by age, nationality, ethnicity, disability, urban or rural area, socioeconomic background</w:t>
      </w:r>
      <w:r w:rsidR="003E3D04">
        <w:rPr>
          <w:lang w:eastAsia="en-US"/>
        </w:rPr>
        <w:t>,</w:t>
      </w:r>
      <w:r w:rsidR="00912580" w:rsidRPr="002E3A9E">
        <w:rPr>
          <w:lang w:eastAsia="en-US"/>
        </w:rPr>
        <w:t xml:space="preserve"> and relationship between victim and perpetrator, on cases of </w:t>
      </w:r>
      <w:r>
        <w:rPr>
          <w:lang w:eastAsia="en-US"/>
        </w:rPr>
        <w:t>GBVAW</w:t>
      </w:r>
      <w:r w:rsidR="00912580" w:rsidRPr="002E3A9E">
        <w:rPr>
          <w:lang w:eastAsia="en-US"/>
        </w:rPr>
        <w:t xml:space="preserve">, investigations, prosecutions and convictions, </w:t>
      </w:r>
      <w:r w:rsidR="00F910B3">
        <w:rPr>
          <w:lang w:eastAsia="en-US"/>
        </w:rPr>
        <w:t>and</w:t>
      </w:r>
      <w:r w:rsidR="00912580" w:rsidRPr="002E3A9E">
        <w:rPr>
          <w:lang w:eastAsia="en-US"/>
        </w:rPr>
        <w:t xml:space="preserve"> sentences imposed on perpetrators and reparation provided to victims</w:t>
      </w:r>
      <w:r w:rsidR="00912580" w:rsidRPr="00705FF7">
        <w:rPr>
          <w:lang w:eastAsia="en-US"/>
        </w:rPr>
        <w:t>.</w:t>
      </w:r>
    </w:p>
    <w:p w14:paraId="0EE71843" w14:textId="2CF5998A" w:rsidR="00DF476E" w:rsidRPr="00B56823" w:rsidRDefault="005F7082" w:rsidP="001E2473">
      <w:pPr>
        <w:pStyle w:val="Subtitle"/>
        <w:spacing w:before="240" w:after="240"/>
        <w:rPr>
          <w:rFonts w:cs="Times New Roman"/>
          <w:szCs w:val="24"/>
        </w:rPr>
      </w:pPr>
      <w:r w:rsidRPr="00B56823">
        <w:rPr>
          <w:rFonts w:cs="Times New Roman"/>
          <w:szCs w:val="24"/>
        </w:rPr>
        <w:t>Militarization’s</w:t>
      </w:r>
      <w:r w:rsidR="00D576F3" w:rsidRPr="00B56823">
        <w:rPr>
          <w:rFonts w:cs="Times New Roman"/>
          <w:szCs w:val="24"/>
        </w:rPr>
        <w:t xml:space="preserve"> </w:t>
      </w:r>
      <w:r w:rsidR="00D6041E" w:rsidRPr="00B56823">
        <w:rPr>
          <w:rFonts w:cs="Times New Roman"/>
          <w:szCs w:val="24"/>
        </w:rPr>
        <w:t>Impacts on</w:t>
      </w:r>
      <w:r w:rsidR="00D576F3" w:rsidRPr="00B56823">
        <w:rPr>
          <w:rFonts w:cs="Times New Roman"/>
          <w:szCs w:val="24"/>
        </w:rPr>
        <w:t xml:space="preserve"> GBVAW</w:t>
      </w:r>
      <w:r w:rsidR="00292F06">
        <w:rPr>
          <w:rStyle w:val="FootnoteReference"/>
          <w:rFonts w:cs="Times New Roman"/>
          <w:szCs w:val="24"/>
        </w:rPr>
        <w:footnoteReference w:id="72"/>
      </w:r>
    </w:p>
    <w:p w14:paraId="41BC3D2F" w14:textId="5D92D924" w:rsidR="00F211D8" w:rsidRDefault="00917790" w:rsidP="00EF4825">
      <w:pPr>
        <w:pStyle w:val="Paragraph"/>
        <w:rPr>
          <w:lang w:eastAsia="en-US"/>
        </w:rPr>
      </w:pPr>
      <w:r>
        <w:t>Following Russia’s invasion of Ukraine</w:t>
      </w:r>
      <w:r w:rsidR="00DF476E">
        <w:t xml:space="preserve">, </w:t>
      </w:r>
      <w:r w:rsidR="00890F03">
        <w:t>the state’s response to</w:t>
      </w:r>
      <w:r w:rsidR="00DF476E">
        <w:t xml:space="preserve"> </w:t>
      </w:r>
      <w:r w:rsidR="6ABC2C95">
        <w:t>DV</w:t>
      </w:r>
      <w:r w:rsidR="00DF476E">
        <w:t xml:space="preserve"> has </w:t>
      </w:r>
      <w:r w:rsidR="0043114F">
        <w:t xml:space="preserve">further </w:t>
      </w:r>
      <w:r w:rsidR="00DF476E">
        <w:t>deteriorated.</w:t>
      </w:r>
      <w:r w:rsidR="00E32DC1">
        <w:rPr>
          <w:rStyle w:val="FootnoteReference"/>
        </w:rPr>
        <w:footnoteReference w:id="73"/>
      </w:r>
      <w:r w:rsidR="00E32DC1">
        <w:t xml:space="preserve"> </w:t>
      </w:r>
      <w:r w:rsidR="002728AA">
        <w:t xml:space="preserve">Legal changes have </w:t>
      </w:r>
      <w:r w:rsidR="00C73D87">
        <w:t>reduced</w:t>
      </w:r>
      <w:r w:rsidR="00884265">
        <w:t xml:space="preserve"> </w:t>
      </w:r>
      <w:r w:rsidR="00C57E76">
        <w:t xml:space="preserve">safety for DV victims. </w:t>
      </w:r>
      <w:r w:rsidR="00F211D8">
        <w:t xml:space="preserve">Federal Law No. 270-FZ "On the Specifics of Bringing to Criminal Responsibility Persons Involved in a Special Military Operation" was adopted (in force until </w:t>
      </w:r>
      <w:r w:rsidR="00176585">
        <w:t>June 23, 2024</w:t>
      </w:r>
      <w:r w:rsidR="00F211D8">
        <w:t>)</w:t>
      </w:r>
      <w:r w:rsidR="00D4555F">
        <w:t>.</w:t>
      </w:r>
      <w:r w:rsidR="00E32DC1">
        <w:rPr>
          <w:rStyle w:val="FootnoteReference"/>
        </w:rPr>
        <w:footnoteReference w:id="74"/>
      </w:r>
      <w:r w:rsidR="00F211D8">
        <w:t xml:space="preserve"> </w:t>
      </w:r>
      <w:r w:rsidR="00D4555F">
        <w:t xml:space="preserve">It </w:t>
      </w:r>
      <w:r w:rsidR="00313AC6">
        <w:t>exempts</w:t>
      </w:r>
      <w:r w:rsidR="00F211D8">
        <w:t xml:space="preserve"> criminal liability </w:t>
      </w:r>
      <w:r w:rsidR="00313AC6">
        <w:t>of people</w:t>
      </w:r>
      <w:r w:rsidR="00F211D8">
        <w:t xml:space="preserve"> under investigation upon admission to military service if they</w:t>
      </w:r>
      <w:r w:rsidR="00B5326F">
        <w:t xml:space="preserve"> </w:t>
      </w:r>
      <w:r w:rsidR="00C73D87">
        <w:t>meet certain conditions.</w:t>
      </w:r>
      <w:r w:rsidR="00C73D87">
        <w:rPr>
          <w:rStyle w:val="FootnoteReference"/>
        </w:rPr>
        <w:footnoteReference w:id="75"/>
      </w:r>
    </w:p>
    <w:p w14:paraId="42F960B6" w14:textId="5EB0F5DE" w:rsidR="00150BB4" w:rsidRDefault="00330411" w:rsidP="00EF4825">
      <w:pPr>
        <w:pStyle w:val="Paragraph"/>
      </w:pPr>
      <w:r>
        <w:lastRenderedPageBreak/>
        <w:t>There are grave concerns over</w:t>
      </w:r>
      <w:r w:rsidR="00033840" w:rsidRPr="00033840">
        <w:t xml:space="preserve"> the government's </w:t>
      </w:r>
      <w:r>
        <w:t>omission</w:t>
      </w:r>
      <w:r w:rsidR="00033840" w:rsidRPr="00033840">
        <w:t xml:space="preserve"> to clarify whether victim and family input is considered in pardon decisions</w:t>
      </w:r>
      <w:r>
        <w:t>, as required by law</w:t>
      </w:r>
      <w:r w:rsidR="00487DF0">
        <w:t>.</w:t>
      </w:r>
      <w:r w:rsidR="00C11037">
        <w:rPr>
          <w:rStyle w:val="FootnoteReference"/>
        </w:rPr>
        <w:footnoteReference w:id="76"/>
      </w:r>
      <w:r w:rsidR="00247700">
        <w:t xml:space="preserve"> </w:t>
      </w:r>
      <w:r w:rsidR="0066575E">
        <w:t>Further</w:t>
      </w:r>
      <w:r w:rsidR="00247700">
        <w:t xml:space="preserve">, </w:t>
      </w:r>
      <w:r w:rsidR="007C7031">
        <w:t xml:space="preserve">most </w:t>
      </w:r>
      <w:r w:rsidR="00033840">
        <w:t xml:space="preserve">individuals </w:t>
      </w:r>
      <w:r w:rsidR="00C502E3">
        <w:t>can obtain</w:t>
      </w:r>
      <w:r w:rsidR="008463BA">
        <w:t xml:space="preserve"> </w:t>
      </w:r>
      <w:r w:rsidR="001632D2">
        <w:t xml:space="preserve">a </w:t>
      </w:r>
      <w:r w:rsidR="001C234C">
        <w:t>pardon</w:t>
      </w:r>
      <w:r w:rsidR="006577B0">
        <w:t xml:space="preserve"> regardless of the severity or category of the</w:t>
      </w:r>
      <w:r w:rsidR="001C234C">
        <w:t>ir</w:t>
      </w:r>
      <w:r w:rsidR="006577B0">
        <w:t xml:space="preserve"> crim</w:t>
      </w:r>
      <w:r w:rsidR="00864B72">
        <w:t>e. As a result, the</w:t>
      </w:r>
      <w:r w:rsidR="005662D2">
        <w:t xml:space="preserve"> Russian </w:t>
      </w:r>
      <w:r w:rsidR="008D3AF0">
        <w:t>Ministry</w:t>
      </w:r>
      <w:r w:rsidR="005662D2">
        <w:t xml:space="preserve"> of Defense and Wagner PMC recruit</w:t>
      </w:r>
      <w:r w:rsidR="0077409A">
        <w:t>ed</w:t>
      </w:r>
      <w:r w:rsidR="005662D2">
        <w:t xml:space="preserve"> </w:t>
      </w:r>
      <w:r w:rsidR="00504EF7">
        <w:t xml:space="preserve">tens of thousands of </w:t>
      </w:r>
      <w:r w:rsidR="00A73CFB">
        <w:t xml:space="preserve">individuals serving a sentence </w:t>
      </w:r>
      <w:r w:rsidR="005662D2">
        <w:t xml:space="preserve">to </w:t>
      </w:r>
      <w:r w:rsidR="00A73CFB">
        <w:t>join military actions</w:t>
      </w:r>
      <w:r w:rsidR="005662D2">
        <w:t xml:space="preserve"> </w:t>
      </w:r>
      <w:r w:rsidR="00864B72">
        <w:t>between 2022 and 2023.</w:t>
      </w:r>
      <w:r w:rsidR="00505CD2">
        <w:rPr>
          <w:rStyle w:val="FootnoteReference"/>
        </w:rPr>
        <w:footnoteReference w:id="77"/>
      </w:r>
      <w:r w:rsidR="00864B72">
        <w:t xml:space="preserve"> </w:t>
      </w:r>
    </w:p>
    <w:p w14:paraId="1DBF14EB" w14:textId="78CEAB8A" w:rsidR="00B816FA" w:rsidRDefault="003029E6" w:rsidP="001E2473">
      <w:pPr>
        <w:pStyle w:val="Paragraph"/>
        <w:spacing w:after="240"/>
      </w:pPr>
      <w:r>
        <w:t>The table below</w:t>
      </w:r>
      <w:r w:rsidR="009332DE">
        <w:rPr>
          <w:rStyle w:val="FootnoteReference"/>
        </w:rPr>
        <w:footnoteReference w:id="78"/>
      </w:r>
      <w:r>
        <w:t xml:space="preserve"> </w:t>
      </w:r>
      <w:r w:rsidR="001F165E">
        <w:t xml:space="preserve">reveals </w:t>
      </w:r>
      <w:r w:rsidR="00DC7DDC">
        <w:t xml:space="preserve">this </w:t>
      </w:r>
      <w:r w:rsidR="004A69F0">
        <w:t>law’s</w:t>
      </w:r>
      <w:r w:rsidR="000716B3">
        <w:t xml:space="preserve"> application</w:t>
      </w:r>
      <w:r w:rsidR="0048396B">
        <w:t xml:space="preserve"> </w:t>
      </w:r>
      <w:r w:rsidR="001F165E">
        <w:t xml:space="preserve">between 2018 </w:t>
      </w:r>
      <w:r w:rsidR="00C96869">
        <w:t>and</w:t>
      </w:r>
      <w:r w:rsidR="001F165E">
        <w:t xml:space="preserve"> 2024.</w:t>
      </w:r>
      <w:r w:rsidR="004A69F0">
        <w:rPr>
          <w:rStyle w:val="FootnoteReference"/>
        </w:rPr>
        <w:footnoteReference w:id="79"/>
      </w:r>
      <w:r w:rsidR="001F165E">
        <w:t xml:space="preserve"> </w:t>
      </w:r>
      <w:r w:rsidR="000716B3">
        <w:t>“</w:t>
      </w:r>
      <w:r w:rsidR="00673111">
        <w:t>O</w:t>
      </w:r>
      <w:r w:rsidR="000716B3">
        <w:t xml:space="preserve">ther cases” </w:t>
      </w:r>
      <w:r w:rsidR="004A69F0">
        <w:t xml:space="preserve">includes </w:t>
      </w:r>
      <w:r w:rsidR="00A92C3D">
        <w:t>suspension</w:t>
      </w:r>
      <w:r w:rsidR="000C421A">
        <w:t>s</w:t>
      </w:r>
      <w:r w:rsidR="00A92C3D">
        <w:t xml:space="preserve"> of cases </w:t>
      </w:r>
      <w:r w:rsidR="0005551D">
        <w:t xml:space="preserve">due to </w:t>
      </w:r>
      <w:r w:rsidR="00DE0510">
        <w:t>unknown whereabouts of the offender</w:t>
      </w:r>
      <w:r w:rsidR="000716B3">
        <w:t xml:space="preserve"> </w:t>
      </w:r>
      <w:r w:rsidR="00DE0510">
        <w:t xml:space="preserve">or military conscription </w:t>
      </w:r>
      <w:r w:rsidR="000C421A">
        <w:t>d</w:t>
      </w:r>
      <w:r w:rsidR="00FE43B1">
        <w:t xml:space="preserve">uring </w:t>
      </w:r>
      <w:r w:rsidR="004A69F0">
        <w:t>wartime</w:t>
      </w:r>
      <w:r w:rsidR="00DE0510">
        <w:t>.</w:t>
      </w:r>
      <w:r w:rsidR="007313D5">
        <w:rPr>
          <w:rStyle w:val="FootnoteReference"/>
        </w:rPr>
        <w:footnoteReference w:id="80"/>
      </w:r>
      <w:r w:rsidR="00DE0510">
        <w:t xml:space="preserve"> </w:t>
      </w:r>
      <w:r w:rsidR="00DC7DDC">
        <w:t>This data shows</w:t>
      </w:r>
      <w:r w:rsidR="00DC7DDC" w:rsidRPr="00B56823">
        <w:t xml:space="preserve"> </w:t>
      </w:r>
      <w:r w:rsidR="00DC7DDC">
        <w:t xml:space="preserve">increases in suspensions since 2022 for cases that include pardons for conscription. </w:t>
      </w:r>
      <w:r w:rsidR="00F119A9">
        <w:t>The criminal law changes contributed to this</w:t>
      </w:r>
      <w:r w:rsidR="00DC7DDC" w:rsidDel="009A76EC">
        <w:t xml:space="preserve"> </w:t>
      </w:r>
      <w:r w:rsidR="00DC7DDC">
        <w:t xml:space="preserve">increase </w:t>
      </w:r>
      <w:r w:rsidR="00F119A9">
        <w:t>by allowin</w:t>
      </w:r>
      <w:r w:rsidR="00DC7DDC">
        <w:t xml:space="preserve">g for </w:t>
      </w:r>
      <w:r w:rsidR="003E3D04">
        <w:t xml:space="preserve">the </w:t>
      </w:r>
      <w:r w:rsidR="00DC7DDC">
        <w:t>suspension of criminal cases when a military contract is concluded.</w:t>
      </w:r>
    </w:p>
    <w:tbl>
      <w:tblPr>
        <w:tblW w:w="9000" w:type="dxa"/>
        <w:tblInd w:w="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
        <w:gridCol w:w="1800"/>
        <w:gridCol w:w="3060"/>
        <w:gridCol w:w="2250"/>
        <w:gridCol w:w="1260"/>
      </w:tblGrid>
      <w:tr w:rsidR="009B237A" w14:paraId="141D4679" w14:textId="77777777" w:rsidTr="00107048">
        <w:tc>
          <w:tcPr>
            <w:tcW w:w="63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6923238" w14:textId="77777777" w:rsidR="00B816FA" w:rsidRDefault="00B816FA" w:rsidP="00EF4825">
            <w:pPr>
              <w:spacing w:after="120"/>
              <w:rPr>
                <w:b/>
              </w:rPr>
            </w:pPr>
            <w:r>
              <w:rPr>
                <w:b/>
              </w:rPr>
              <w:t>Year</w:t>
            </w:r>
          </w:p>
        </w:tc>
        <w:tc>
          <w:tcPr>
            <w:tcW w:w="18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19D66AE" w14:textId="77777777" w:rsidR="00B816FA" w:rsidRDefault="00B816FA" w:rsidP="00EF4825">
            <w:pPr>
              <w:spacing w:after="120"/>
              <w:rPr>
                <w:b/>
              </w:rPr>
            </w:pPr>
            <w:r>
              <w:rPr>
                <w:b/>
              </w:rPr>
              <w:t>Suspended cases</w:t>
            </w:r>
          </w:p>
        </w:tc>
        <w:tc>
          <w:tcPr>
            <w:tcW w:w="30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E792755" w14:textId="77777777" w:rsidR="00B816FA" w:rsidRDefault="00B816FA" w:rsidP="00EF4825">
            <w:pPr>
              <w:spacing w:after="120"/>
              <w:rPr>
                <w:b/>
              </w:rPr>
            </w:pPr>
            <w:r>
              <w:rPr>
                <w:b/>
              </w:rPr>
              <w:t>In connection with the search</w:t>
            </w:r>
          </w:p>
        </w:tc>
        <w:tc>
          <w:tcPr>
            <w:tcW w:w="225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8E6C71D" w14:textId="2D124DAC" w:rsidR="00B816FA" w:rsidRDefault="00B816FA" w:rsidP="00EF4825">
            <w:pPr>
              <w:spacing w:after="120"/>
              <w:rPr>
                <w:b/>
              </w:rPr>
            </w:pPr>
            <w:r>
              <w:rPr>
                <w:b/>
              </w:rPr>
              <w:t>Due to serious illness</w:t>
            </w:r>
          </w:p>
        </w:tc>
        <w:tc>
          <w:tcPr>
            <w:tcW w:w="12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8717834" w14:textId="77777777" w:rsidR="00B816FA" w:rsidRDefault="00B816FA" w:rsidP="00EF4825">
            <w:pPr>
              <w:spacing w:after="120"/>
              <w:rPr>
                <w:b/>
              </w:rPr>
            </w:pPr>
            <w:r>
              <w:rPr>
                <w:b/>
              </w:rPr>
              <w:t>Other cases</w:t>
            </w:r>
          </w:p>
        </w:tc>
      </w:tr>
      <w:tr w:rsidR="009B237A" w14:paraId="0969D635" w14:textId="77777777" w:rsidTr="007313D5">
        <w:trPr>
          <w:trHeight w:val="345"/>
        </w:trPr>
        <w:tc>
          <w:tcPr>
            <w:tcW w:w="63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DB76023" w14:textId="77777777" w:rsidR="00B816FA" w:rsidRPr="00E40C80" w:rsidRDefault="00B816FA" w:rsidP="00EF4825">
            <w:pPr>
              <w:spacing w:after="120"/>
              <w:jc w:val="both"/>
            </w:pPr>
            <w:r w:rsidRPr="00E40C80">
              <w:t>2020</w:t>
            </w:r>
          </w:p>
        </w:tc>
        <w:tc>
          <w:tcPr>
            <w:tcW w:w="18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EF006A4" w14:textId="77777777" w:rsidR="00B816FA" w:rsidRPr="00E40C80" w:rsidRDefault="00B816FA" w:rsidP="00EF4825">
            <w:pPr>
              <w:spacing w:after="120"/>
              <w:ind w:right="119"/>
              <w:jc w:val="right"/>
            </w:pPr>
            <w:r w:rsidRPr="00E40C80">
              <w:t>10 822</w:t>
            </w:r>
          </w:p>
        </w:tc>
        <w:tc>
          <w:tcPr>
            <w:tcW w:w="30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93B9905" w14:textId="77777777" w:rsidR="00B816FA" w:rsidRPr="00E40C80" w:rsidRDefault="00B816FA" w:rsidP="00EF4825">
            <w:pPr>
              <w:spacing w:after="120"/>
              <w:ind w:right="171"/>
              <w:jc w:val="right"/>
            </w:pPr>
            <w:r w:rsidRPr="00E40C80">
              <w:t>8 497</w:t>
            </w:r>
          </w:p>
        </w:tc>
        <w:tc>
          <w:tcPr>
            <w:tcW w:w="225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E6A2DAF" w14:textId="77777777" w:rsidR="00B816FA" w:rsidRPr="00E40C80" w:rsidRDefault="00B816FA" w:rsidP="00EF4825">
            <w:pPr>
              <w:spacing w:after="120"/>
              <w:ind w:right="197"/>
              <w:jc w:val="right"/>
            </w:pPr>
            <w:r w:rsidRPr="00E40C80">
              <w:t>1 078</w:t>
            </w:r>
          </w:p>
        </w:tc>
        <w:tc>
          <w:tcPr>
            <w:tcW w:w="12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A675663" w14:textId="77777777" w:rsidR="00B816FA" w:rsidRPr="009E1A8F" w:rsidRDefault="00B816FA" w:rsidP="00EF4825">
            <w:pPr>
              <w:spacing w:after="120"/>
              <w:ind w:right="94"/>
              <w:jc w:val="right"/>
              <w:rPr>
                <w:b/>
              </w:rPr>
            </w:pPr>
            <w:r w:rsidRPr="009E1A8F">
              <w:rPr>
                <w:b/>
              </w:rPr>
              <w:t>1 247</w:t>
            </w:r>
          </w:p>
        </w:tc>
      </w:tr>
      <w:tr w:rsidR="009B237A" w14:paraId="69E030B5" w14:textId="77777777" w:rsidTr="007313D5">
        <w:trPr>
          <w:trHeight w:val="345"/>
        </w:trPr>
        <w:tc>
          <w:tcPr>
            <w:tcW w:w="63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C4B523F" w14:textId="77777777" w:rsidR="00B816FA" w:rsidRPr="00E40C80" w:rsidRDefault="00B816FA" w:rsidP="00EF4825">
            <w:pPr>
              <w:spacing w:after="120"/>
              <w:jc w:val="both"/>
            </w:pPr>
            <w:r w:rsidRPr="00E40C80">
              <w:t>2021</w:t>
            </w:r>
          </w:p>
        </w:tc>
        <w:tc>
          <w:tcPr>
            <w:tcW w:w="18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09F0E0F" w14:textId="77777777" w:rsidR="00B816FA" w:rsidRPr="00E40C80" w:rsidRDefault="00B816FA" w:rsidP="00EF4825">
            <w:pPr>
              <w:spacing w:after="120"/>
              <w:ind w:right="119"/>
              <w:jc w:val="right"/>
            </w:pPr>
            <w:r w:rsidRPr="00E40C80">
              <w:t>11 424</w:t>
            </w:r>
          </w:p>
        </w:tc>
        <w:tc>
          <w:tcPr>
            <w:tcW w:w="30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0EB20C0" w14:textId="77777777" w:rsidR="00B816FA" w:rsidRPr="00E40C80" w:rsidRDefault="00B816FA" w:rsidP="00EF4825">
            <w:pPr>
              <w:spacing w:after="120"/>
              <w:ind w:right="171"/>
              <w:jc w:val="right"/>
            </w:pPr>
            <w:r w:rsidRPr="00E40C80">
              <w:t>9 119</w:t>
            </w:r>
          </w:p>
        </w:tc>
        <w:tc>
          <w:tcPr>
            <w:tcW w:w="225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75454A5" w14:textId="77777777" w:rsidR="00B816FA" w:rsidRPr="00E40C80" w:rsidRDefault="00B816FA" w:rsidP="00EF4825">
            <w:pPr>
              <w:spacing w:after="120"/>
              <w:ind w:right="197"/>
              <w:jc w:val="right"/>
            </w:pPr>
            <w:r w:rsidRPr="00E40C80">
              <w:t>1 091</w:t>
            </w:r>
          </w:p>
        </w:tc>
        <w:tc>
          <w:tcPr>
            <w:tcW w:w="12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9401130" w14:textId="77777777" w:rsidR="00B816FA" w:rsidRPr="009E1A8F" w:rsidRDefault="00B816FA" w:rsidP="00EF4825">
            <w:pPr>
              <w:spacing w:after="120"/>
              <w:ind w:right="94"/>
              <w:jc w:val="right"/>
              <w:rPr>
                <w:b/>
              </w:rPr>
            </w:pPr>
            <w:r w:rsidRPr="009E1A8F">
              <w:rPr>
                <w:b/>
              </w:rPr>
              <w:t>1 214</w:t>
            </w:r>
          </w:p>
        </w:tc>
      </w:tr>
      <w:tr w:rsidR="009B237A" w14:paraId="722B2764" w14:textId="77777777" w:rsidTr="007313D5">
        <w:trPr>
          <w:trHeight w:val="345"/>
        </w:trPr>
        <w:tc>
          <w:tcPr>
            <w:tcW w:w="63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8B97A87" w14:textId="77777777" w:rsidR="00B816FA" w:rsidRPr="00E40C80" w:rsidRDefault="00B816FA" w:rsidP="00EF4825">
            <w:pPr>
              <w:spacing w:after="120"/>
              <w:jc w:val="both"/>
            </w:pPr>
            <w:r w:rsidRPr="00E40C80">
              <w:t>2022</w:t>
            </w:r>
          </w:p>
        </w:tc>
        <w:tc>
          <w:tcPr>
            <w:tcW w:w="18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E9E60A9" w14:textId="77777777" w:rsidR="00B816FA" w:rsidRPr="00E40C80" w:rsidRDefault="00B816FA" w:rsidP="00EF4825">
            <w:pPr>
              <w:spacing w:after="120"/>
              <w:ind w:right="119"/>
              <w:jc w:val="right"/>
            </w:pPr>
            <w:r w:rsidRPr="00E40C80">
              <w:t>13 596</w:t>
            </w:r>
          </w:p>
        </w:tc>
        <w:tc>
          <w:tcPr>
            <w:tcW w:w="30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CEF2881" w14:textId="77777777" w:rsidR="00B816FA" w:rsidRPr="00E40C80" w:rsidRDefault="00B816FA" w:rsidP="00EF4825">
            <w:pPr>
              <w:spacing w:after="120"/>
              <w:ind w:right="171"/>
              <w:jc w:val="right"/>
            </w:pPr>
            <w:r w:rsidRPr="00E40C80">
              <w:t>10 149</w:t>
            </w:r>
          </w:p>
        </w:tc>
        <w:tc>
          <w:tcPr>
            <w:tcW w:w="225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DF1D964" w14:textId="77777777" w:rsidR="00B816FA" w:rsidRPr="00E40C80" w:rsidRDefault="00B816FA" w:rsidP="00EF4825">
            <w:pPr>
              <w:spacing w:after="120"/>
              <w:ind w:right="197"/>
              <w:jc w:val="right"/>
            </w:pPr>
            <w:r w:rsidRPr="00E40C80">
              <w:t>992</w:t>
            </w:r>
          </w:p>
        </w:tc>
        <w:tc>
          <w:tcPr>
            <w:tcW w:w="12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22DCD56" w14:textId="77777777" w:rsidR="00B816FA" w:rsidRPr="009E1A8F" w:rsidRDefault="00B816FA" w:rsidP="00EF4825">
            <w:pPr>
              <w:spacing w:after="120"/>
              <w:ind w:right="94"/>
              <w:jc w:val="right"/>
              <w:rPr>
                <w:b/>
              </w:rPr>
            </w:pPr>
            <w:r w:rsidRPr="009E1A8F">
              <w:rPr>
                <w:b/>
              </w:rPr>
              <w:t>2 455</w:t>
            </w:r>
          </w:p>
        </w:tc>
      </w:tr>
      <w:tr w:rsidR="009B237A" w14:paraId="179040F7" w14:textId="77777777" w:rsidTr="007313D5">
        <w:trPr>
          <w:trHeight w:val="345"/>
        </w:trPr>
        <w:tc>
          <w:tcPr>
            <w:tcW w:w="63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C932EA5" w14:textId="77777777" w:rsidR="00B816FA" w:rsidRPr="00E40C80" w:rsidRDefault="00B816FA" w:rsidP="00EF4825">
            <w:pPr>
              <w:spacing w:after="120"/>
              <w:jc w:val="both"/>
            </w:pPr>
            <w:r w:rsidRPr="00E40C80">
              <w:t>2023</w:t>
            </w:r>
          </w:p>
        </w:tc>
        <w:tc>
          <w:tcPr>
            <w:tcW w:w="18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57171F1" w14:textId="77777777" w:rsidR="00B816FA" w:rsidRPr="00E40C80" w:rsidRDefault="00B816FA" w:rsidP="00EF4825">
            <w:pPr>
              <w:spacing w:after="120"/>
              <w:ind w:right="119"/>
              <w:jc w:val="right"/>
            </w:pPr>
            <w:r w:rsidRPr="00E40C80">
              <w:t>16 128</w:t>
            </w:r>
          </w:p>
        </w:tc>
        <w:tc>
          <w:tcPr>
            <w:tcW w:w="30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C2D0A15" w14:textId="77777777" w:rsidR="00B816FA" w:rsidRPr="00E40C80" w:rsidRDefault="00B816FA" w:rsidP="00EF4825">
            <w:pPr>
              <w:spacing w:after="120"/>
              <w:ind w:right="171"/>
              <w:jc w:val="right"/>
            </w:pPr>
            <w:r w:rsidRPr="00E40C80">
              <w:t>10 267</w:t>
            </w:r>
          </w:p>
        </w:tc>
        <w:tc>
          <w:tcPr>
            <w:tcW w:w="225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6E8B82C" w14:textId="77777777" w:rsidR="00B816FA" w:rsidRPr="00E40C80" w:rsidRDefault="00B816FA" w:rsidP="00EF4825">
            <w:pPr>
              <w:spacing w:after="120"/>
              <w:ind w:right="197"/>
              <w:jc w:val="right"/>
            </w:pPr>
            <w:r w:rsidRPr="00E40C80">
              <w:t>770</w:t>
            </w:r>
          </w:p>
        </w:tc>
        <w:tc>
          <w:tcPr>
            <w:tcW w:w="12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8EE4314" w14:textId="77777777" w:rsidR="00B816FA" w:rsidRPr="009E1A8F" w:rsidRDefault="00B816FA" w:rsidP="00EF4825">
            <w:pPr>
              <w:spacing w:after="120"/>
              <w:ind w:right="94"/>
              <w:jc w:val="right"/>
              <w:rPr>
                <w:b/>
              </w:rPr>
            </w:pPr>
            <w:r w:rsidRPr="009E1A8F">
              <w:rPr>
                <w:b/>
              </w:rPr>
              <w:t>5 091</w:t>
            </w:r>
          </w:p>
        </w:tc>
      </w:tr>
      <w:tr w:rsidR="009B237A" w14:paraId="4F418DA2" w14:textId="77777777" w:rsidTr="00107048">
        <w:trPr>
          <w:trHeight w:val="392"/>
        </w:trPr>
        <w:tc>
          <w:tcPr>
            <w:tcW w:w="63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4191063" w14:textId="4CFC52F5" w:rsidR="00B816FA" w:rsidRPr="00E40C80" w:rsidRDefault="00B816FA" w:rsidP="00EF4825">
            <w:pPr>
              <w:spacing w:after="120"/>
              <w:jc w:val="both"/>
            </w:pPr>
            <w:r w:rsidRPr="00E40C80">
              <w:t xml:space="preserve">2024 </w:t>
            </w:r>
          </w:p>
        </w:tc>
        <w:tc>
          <w:tcPr>
            <w:tcW w:w="18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0965279" w14:textId="77777777" w:rsidR="00B816FA" w:rsidRPr="00E40C80" w:rsidRDefault="00B816FA" w:rsidP="00EF4825">
            <w:pPr>
              <w:spacing w:after="120"/>
              <w:ind w:right="119"/>
              <w:jc w:val="right"/>
            </w:pPr>
            <w:r w:rsidRPr="00E40C80">
              <w:t>27 759</w:t>
            </w:r>
          </w:p>
        </w:tc>
        <w:tc>
          <w:tcPr>
            <w:tcW w:w="30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1E6C1C0" w14:textId="77777777" w:rsidR="00B816FA" w:rsidRPr="00E40C80" w:rsidRDefault="00B816FA" w:rsidP="00EF4825">
            <w:pPr>
              <w:spacing w:after="120"/>
              <w:ind w:right="171"/>
              <w:jc w:val="right"/>
            </w:pPr>
            <w:r w:rsidRPr="00E40C80">
              <w:t>9 927</w:t>
            </w:r>
          </w:p>
        </w:tc>
        <w:tc>
          <w:tcPr>
            <w:tcW w:w="225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CA3BBC4" w14:textId="77777777" w:rsidR="00B816FA" w:rsidRPr="00E40C80" w:rsidRDefault="00B816FA" w:rsidP="00EF4825">
            <w:pPr>
              <w:spacing w:after="120"/>
              <w:ind w:right="197"/>
              <w:jc w:val="right"/>
            </w:pPr>
            <w:r w:rsidRPr="00E40C80">
              <w:t>656</w:t>
            </w:r>
          </w:p>
        </w:tc>
        <w:tc>
          <w:tcPr>
            <w:tcW w:w="126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0671FF3" w14:textId="77777777" w:rsidR="00B816FA" w:rsidRPr="009E1A8F" w:rsidRDefault="00B816FA" w:rsidP="00EF4825">
            <w:pPr>
              <w:spacing w:after="120"/>
              <w:ind w:right="94"/>
              <w:jc w:val="right"/>
              <w:rPr>
                <w:b/>
              </w:rPr>
            </w:pPr>
            <w:r w:rsidRPr="009E1A8F">
              <w:rPr>
                <w:b/>
              </w:rPr>
              <w:t>17 176</w:t>
            </w:r>
          </w:p>
        </w:tc>
      </w:tr>
    </w:tbl>
    <w:p w14:paraId="0CEC1C44" w14:textId="31B4BA9F" w:rsidR="00192A96" w:rsidRPr="00B56823" w:rsidRDefault="000A54E9" w:rsidP="001E2473">
      <w:pPr>
        <w:pStyle w:val="Paragraph"/>
        <w:spacing w:before="240"/>
      </w:pPr>
      <w:r>
        <w:t xml:space="preserve">As </w:t>
      </w:r>
      <w:r w:rsidR="003F5349">
        <w:t>military recruitment</w:t>
      </w:r>
      <w:r w:rsidR="00333FAA">
        <w:t xml:space="preserve"> became a national priority</w:t>
      </w:r>
      <w:r>
        <w:t xml:space="preserve">, these </w:t>
      </w:r>
      <w:r w:rsidR="00602CD6">
        <w:t xml:space="preserve">individuals </w:t>
      </w:r>
      <w:r w:rsidR="00F119A9">
        <w:t>received</w:t>
      </w:r>
      <w:r>
        <w:t xml:space="preserve"> pardon</w:t>
      </w:r>
      <w:r w:rsidR="00F119A9">
        <w:t>s</w:t>
      </w:r>
      <w:r>
        <w:t xml:space="preserve"> and </w:t>
      </w:r>
      <w:r w:rsidR="00F119A9">
        <w:t>the lifting of</w:t>
      </w:r>
      <w:r>
        <w:t xml:space="preserve"> </w:t>
      </w:r>
      <w:r w:rsidR="009A76EC">
        <w:t>additional</w:t>
      </w:r>
      <w:r w:rsidR="00150BB4" w:rsidRPr="004E2C37" w:rsidDel="009A76EC">
        <w:t xml:space="preserve"> </w:t>
      </w:r>
      <w:r w:rsidR="009A76EC">
        <w:t>conditions</w:t>
      </w:r>
      <w:r w:rsidR="009A76EC" w:rsidRPr="004E2C37">
        <w:t xml:space="preserve"> </w:t>
      </w:r>
      <w:r w:rsidR="00150BB4" w:rsidRPr="004E2C37">
        <w:t>of their convictions, including administrative supervision over them</w:t>
      </w:r>
      <w:r w:rsidR="001E2473">
        <w:t>,</w:t>
      </w:r>
      <w:r w:rsidR="00E14EDD">
        <w:rPr>
          <w:rStyle w:val="FootnoteReference"/>
        </w:rPr>
        <w:footnoteReference w:id="81"/>
      </w:r>
      <w:r w:rsidR="001E2473">
        <w:t xml:space="preserve"> </w:t>
      </w:r>
      <w:r w:rsidR="00F119A9">
        <w:rPr>
          <w:rStyle w:val="CommentReference"/>
          <w:sz w:val="24"/>
          <w:szCs w:val="24"/>
        </w:rPr>
        <w:t xml:space="preserve">provisions that </w:t>
      </w:r>
      <w:r w:rsidR="009A76EC">
        <w:rPr>
          <w:rStyle w:val="CommentReference"/>
          <w:sz w:val="24"/>
          <w:szCs w:val="24"/>
        </w:rPr>
        <w:t xml:space="preserve">may have </w:t>
      </w:r>
      <w:r w:rsidR="00F119A9">
        <w:rPr>
          <w:rStyle w:val="CommentReference"/>
          <w:sz w:val="24"/>
          <w:szCs w:val="24"/>
        </w:rPr>
        <w:t>proffered</w:t>
      </w:r>
      <w:r w:rsidR="009A76EC">
        <w:rPr>
          <w:rStyle w:val="CommentReference"/>
          <w:sz w:val="24"/>
          <w:szCs w:val="24"/>
        </w:rPr>
        <w:t xml:space="preserve"> </w:t>
      </w:r>
      <w:r w:rsidR="003B654B">
        <w:rPr>
          <w:rStyle w:val="CommentReference"/>
          <w:sz w:val="24"/>
          <w:szCs w:val="24"/>
        </w:rPr>
        <w:t>some</w:t>
      </w:r>
      <w:r w:rsidR="009A76EC">
        <w:rPr>
          <w:rStyle w:val="CommentReference"/>
          <w:sz w:val="24"/>
          <w:szCs w:val="24"/>
        </w:rPr>
        <w:t xml:space="preserve"> protection for DV victims</w:t>
      </w:r>
      <w:r w:rsidR="00B302E7">
        <w:t xml:space="preserve">. </w:t>
      </w:r>
    </w:p>
    <w:p w14:paraId="38459E84" w14:textId="1B3EB79C" w:rsidR="00192A96" w:rsidRDefault="00E7132C" w:rsidP="00EF4825">
      <w:pPr>
        <w:pStyle w:val="Paragraph"/>
      </w:pPr>
      <w:r>
        <w:t>I</w:t>
      </w:r>
      <w:r w:rsidR="002D1165" w:rsidRPr="00B56823">
        <w:t>f</w:t>
      </w:r>
      <w:r w:rsidR="00B302E7">
        <w:t xml:space="preserve"> </w:t>
      </w:r>
      <w:r w:rsidR="00315E6D">
        <w:t xml:space="preserve">individuals </w:t>
      </w:r>
      <w:r w:rsidR="00B302E7">
        <w:t xml:space="preserve">commit new crimes, </w:t>
      </w:r>
      <w:r w:rsidR="001E1F1E">
        <w:t xml:space="preserve">they do not </w:t>
      </w:r>
      <w:r w:rsidR="00617476">
        <w:t>receive</w:t>
      </w:r>
      <w:r w:rsidR="001E1F1E">
        <w:t xml:space="preserve"> enhanced penalties for </w:t>
      </w:r>
      <w:r w:rsidR="0096335C">
        <w:t>repeated</w:t>
      </w:r>
      <w:r w:rsidR="001E1F1E">
        <w:t xml:space="preserve"> convictions.</w:t>
      </w:r>
      <w:r w:rsidR="00333FAA">
        <w:rPr>
          <w:rStyle w:val="FootnoteReference"/>
        </w:rPr>
        <w:footnoteReference w:id="82"/>
      </w:r>
      <w:r w:rsidR="00E41E2E" w:rsidRPr="004E2C37">
        <w:t xml:space="preserve"> </w:t>
      </w:r>
      <w:r w:rsidR="00C159E3">
        <w:t>Since 2024</w:t>
      </w:r>
      <w:r w:rsidR="00007D09" w:rsidRPr="00AD5117">
        <w:t>,</w:t>
      </w:r>
      <w:r w:rsidR="00E41E2E" w:rsidRPr="004E2C37">
        <w:t xml:space="preserve"> recidivism</w:t>
      </w:r>
      <w:r w:rsidR="00F046F2" w:rsidRPr="00AD5117">
        <w:rPr>
          <w:b/>
        </w:rPr>
        <w:t xml:space="preserve"> </w:t>
      </w:r>
      <w:r w:rsidR="00C159E3" w:rsidRPr="00E02F8C">
        <w:rPr>
          <w:bCs/>
        </w:rPr>
        <w:t>also</w:t>
      </w:r>
      <w:r w:rsidR="00C159E3">
        <w:rPr>
          <w:b/>
        </w:rPr>
        <w:t xml:space="preserve"> </w:t>
      </w:r>
      <w:r w:rsidR="00617476">
        <w:rPr>
          <w:bCs/>
        </w:rPr>
        <w:t>appeared</w:t>
      </w:r>
      <w:r w:rsidR="00E41E2E" w:rsidRPr="004E2C37">
        <w:t xml:space="preserve"> to</w:t>
      </w:r>
      <w:r w:rsidR="00E41E2E">
        <w:rPr>
          <w:b/>
        </w:rPr>
        <w:t xml:space="preserve"> </w:t>
      </w:r>
      <w:r w:rsidR="00DF696D">
        <w:t xml:space="preserve">decrease </w:t>
      </w:r>
      <w:r w:rsidR="005C3BB9">
        <w:t>not because of reduced rates of offenses but because</w:t>
      </w:r>
      <w:r w:rsidR="007F0D1D">
        <w:t xml:space="preserve"> more offenders </w:t>
      </w:r>
      <w:r w:rsidR="001E1F1E">
        <w:t>were</w:t>
      </w:r>
      <w:r w:rsidR="007F0D1D">
        <w:t xml:space="preserve"> pardoned </w:t>
      </w:r>
      <w:r w:rsidR="005C3BB9">
        <w:t>based on</w:t>
      </w:r>
      <w:r w:rsidR="007F0D1D">
        <w:t xml:space="preserve"> their participation</w:t>
      </w:r>
      <w:r w:rsidR="00F046F2" w:rsidRPr="00AD5117">
        <w:t xml:space="preserve"> in special </w:t>
      </w:r>
      <w:r w:rsidR="00F046F2" w:rsidRPr="00AD5117">
        <w:lastRenderedPageBreak/>
        <w:t>military operation</w:t>
      </w:r>
      <w:r w:rsidR="00756738" w:rsidRPr="00AD5117">
        <w:t>s.</w:t>
      </w:r>
      <w:r w:rsidR="009332DE">
        <w:rPr>
          <w:rStyle w:val="FootnoteReference"/>
        </w:rPr>
        <w:footnoteReference w:id="83"/>
      </w:r>
      <w:r w:rsidR="00756738" w:rsidRPr="00AD5117">
        <w:t xml:space="preserve"> </w:t>
      </w:r>
      <w:r w:rsidR="00C159E3">
        <w:t>I</w:t>
      </w:r>
      <w:r w:rsidR="00AE5C25">
        <w:t>ndividuals</w:t>
      </w:r>
      <w:r w:rsidR="00A65FE7">
        <w:t xml:space="preserve"> </w:t>
      </w:r>
      <w:r w:rsidR="001E1F1E">
        <w:t>can exploit</w:t>
      </w:r>
      <w:r w:rsidR="00FA66F0">
        <w:t xml:space="preserve"> this pardon policy</w:t>
      </w:r>
      <w:r w:rsidR="003A403C">
        <w:t xml:space="preserve"> by cycling between crime and </w:t>
      </w:r>
      <w:r w:rsidR="00116985">
        <w:t>military conscription to avoid accountability</w:t>
      </w:r>
      <w:r w:rsidR="00FA66F0">
        <w:t>.</w:t>
      </w:r>
      <w:r w:rsidR="0048432E">
        <w:rPr>
          <w:rStyle w:val="FootnoteReference"/>
        </w:rPr>
        <w:footnoteReference w:id="84"/>
      </w:r>
      <w:r w:rsidR="00880335">
        <w:t xml:space="preserve"> </w:t>
      </w:r>
    </w:p>
    <w:p w14:paraId="04840613" w14:textId="57BD25EC" w:rsidR="00BB1667" w:rsidRPr="00BB1667" w:rsidRDefault="00BB1667" w:rsidP="00774549">
      <w:pPr>
        <w:pStyle w:val="Paragraph"/>
        <w:numPr>
          <w:ilvl w:val="0"/>
          <w:numId w:val="0"/>
        </w:numPr>
        <w:spacing w:before="120"/>
        <w:rPr>
          <w:b/>
          <w:bCs/>
        </w:rPr>
      </w:pPr>
      <w:r w:rsidRPr="00BB1667">
        <w:rPr>
          <w:b/>
          <w:bCs/>
        </w:rPr>
        <w:t xml:space="preserve">Prevalence of GBVAW </w:t>
      </w:r>
      <w:r>
        <w:rPr>
          <w:b/>
          <w:bCs/>
        </w:rPr>
        <w:t>due to</w:t>
      </w:r>
      <w:r w:rsidRPr="00BB1667">
        <w:rPr>
          <w:b/>
          <w:bCs/>
        </w:rPr>
        <w:t xml:space="preserve"> the war</w:t>
      </w:r>
    </w:p>
    <w:p w14:paraId="4C1415DA" w14:textId="6A2E66EB" w:rsidR="00192A96" w:rsidRDefault="000371F4" w:rsidP="00EF4825">
      <w:pPr>
        <w:pStyle w:val="Paragraph"/>
      </w:pPr>
      <w:r>
        <w:rPr>
          <w:highlight w:val="white"/>
        </w:rPr>
        <w:t xml:space="preserve">Between 2020 </w:t>
      </w:r>
      <w:r w:rsidR="003E3D04">
        <w:rPr>
          <w:highlight w:val="white"/>
        </w:rPr>
        <w:t>and</w:t>
      </w:r>
      <w:r>
        <w:rPr>
          <w:highlight w:val="white"/>
        </w:rPr>
        <w:t xml:space="preserve"> 2025</w:t>
      </w:r>
      <w:r w:rsidR="00414BC8" w:rsidRPr="00187A32">
        <w:rPr>
          <w:highlight w:val="white"/>
        </w:rPr>
        <w:t xml:space="preserve">, </w:t>
      </w:r>
      <w:r w:rsidR="00A81C4D">
        <w:rPr>
          <w:highlight w:val="white"/>
        </w:rPr>
        <w:t xml:space="preserve">DV constituted </w:t>
      </w:r>
      <w:r w:rsidR="092BCF61" w:rsidRPr="148C4F0D">
        <w:rPr>
          <w:highlight w:val="white"/>
        </w:rPr>
        <w:t xml:space="preserve">between 62% and 73% of </w:t>
      </w:r>
      <w:r w:rsidR="00A81C4D">
        <w:rPr>
          <w:highlight w:val="white"/>
        </w:rPr>
        <w:t xml:space="preserve">all </w:t>
      </w:r>
      <w:r>
        <w:rPr>
          <w:highlight w:val="white"/>
        </w:rPr>
        <w:t xml:space="preserve">battery </w:t>
      </w:r>
      <w:r w:rsidR="57C10833" w:rsidRPr="148C4F0D">
        <w:rPr>
          <w:highlight w:val="white"/>
        </w:rPr>
        <w:t xml:space="preserve">cases </w:t>
      </w:r>
      <w:r w:rsidR="00414BC8" w:rsidRPr="00187A32">
        <w:rPr>
          <w:highlight w:val="white"/>
        </w:rPr>
        <w:t>by former military personnel.</w:t>
      </w:r>
      <w:r w:rsidR="00EC490D">
        <w:rPr>
          <w:rStyle w:val="FootnoteReference"/>
          <w:highlight w:val="white"/>
        </w:rPr>
        <w:footnoteReference w:id="85"/>
      </w:r>
      <w:r w:rsidR="00414BC8" w:rsidRPr="00187A32">
        <w:rPr>
          <w:highlight w:val="white"/>
        </w:rPr>
        <w:t xml:space="preserve"> </w:t>
      </w:r>
      <w:r w:rsidR="00A81C4D">
        <w:rPr>
          <w:highlight w:val="white"/>
        </w:rPr>
        <w:t>Yet</w:t>
      </w:r>
      <w:r w:rsidR="00BC1E2D">
        <w:rPr>
          <w:highlight w:val="white"/>
        </w:rPr>
        <w:t xml:space="preserve"> these crimes are </w:t>
      </w:r>
      <w:r w:rsidR="008A1FD4">
        <w:rPr>
          <w:highlight w:val="white"/>
        </w:rPr>
        <w:t>rarely pu</w:t>
      </w:r>
      <w:r w:rsidR="00C5717D">
        <w:rPr>
          <w:highlight w:val="white"/>
        </w:rPr>
        <w:t>nished</w:t>
      </w:r>
      <w:r w:rsidR="00BC1E2D">
        <w:rPr>
          <w:highlight w:val="white"/>
        </w:rPr>
        <w:t xml:space="preserve"> </w:t>
      </w:r>
      <w:r w:rsidR="009E5664">
        <w:rPr>
          <w:highlight w:val="white"/>
        </w:rPr>
        <w:t>with proportionate sentences</w:t>
      </w:r>
      <w:r w:rsidR="00BC1E2D">
        <w:rPr>
          <w:highlight w:val="white"/>
        </w:rPr>
        <w:t xml:space="preserve">, </w:t>
      </w:r>
      <w:r w:rsidR="009E5664">
        <w:rPr>
          <w:highlight w:val="white"/>
        </w:rPr>
        <w:t>and</w:t>
      </w:r>
      <w:r w:rsidR="00C5717D">
        <w:rPr>
          <w:highlight w:val="white"/>
        </w:rPr>
        <w:t xml:space="preserve"> most offenders receiv</w:t>
      </w:r>
      <w:r w:rsidR="009E5664">
        <w:rPr>
          <w:highlight w:val="white"/>
        </w:rPr>
        <w:t>e</w:t>
      </w:r>
      <w:r w:rsidR="00C5717D">
        <w:rPr>
          <w:highlight w:val="white"/>
        </w:rPr>
        <w:t xml:space="preserve"> minimal penalties, such as a </w:t>
      </w:r>
      <w:r w:rsidR="5302FD22" w:rsidRPr="00B56823">
        <w:rPr>
          <w:highlight w:val="white"/>
        </w:rPr>
        <w:t>fine</w:t>
      </w:r>
      <w:r w:rsidR="7C83ED1F" w:rsidRPr="148C4F0D">
        <w:rPr>
          <w:highlight w:val="white"/>
        </w:rPr>
        <w:t xml:space="preserve"> or</w:t>
      </w:r>
      <w:r w:rsidR="00414BC8" w:rsidRPr="00187A32">
        <w:rPr>
          <w:highlight w:val="white"/>
        </w:rPr>
        <w:t xml:space="preserve"> compulsory labor</w:t>
      </w:r>
      <w:r w:rsidR="00BC1E2D">
        <w:t>.</w:t>
      </w:r>
      <w:r w:rsidR="00BC1E2D">
        <w:rPr>
          <w:rStyle w:val="FootnoteReference"/>
        </w:rPr>
        <w:footnoteReference w:id="86"/>
      </w:r>
      <w:r w:rsidR="00BC1E2D">
        <w:t xml:space="preserve"> </w:t>
      </w:r>
    </w:p>
    <w:p w14:paraId="7EDA9FB0" w14:textId="059953BB" w:rsidR="00D76F90" w:rsidRPr="00D76F90" w:rsidRDefault="4CE9F691" w:rsidP="00EF4825">
      <w:pPr>
        <w:pStyle w:val="Paragraph"/>
      </w:pPr>
      <w:r w:rsidRPr="004E65E0">
        <w:t>G</w:t>
      </w:r>
      <w:r w:rsidR="00D76F90" w:rsidRPr="004E65E0">
        <w:t xml:space="preserve">ranting near-total criminal immunity to combatants undermines public confidence in the criminal justice system. Such impunity deprives victims of </w:t>
      </w:r>
      <w:r w:rsidR="00DB00BC" w:rsidRPr="004E65E0">
        <w:t>access to justice</w:t>
      </w:r>
      <w:r w:rsidR="00D76F90" w:rsidRPr="004E65E0">
        <w:t xml:space="preserve"> and jeopardizes their safety and the safety of their loved ones. </w:t>
      </w:r>
      <w:r w:rsidR="0FD2C8D8" w:rsidRPr="004E65E0">
        <w:t>R</w:t>
      </w:r>
      <w:r w:rsidR="00D76F90" w:rsidRPr="004E65E0">
        <w:t>ecruited</w:t>
      </w:r>
      <w:r w:rsidR="00D76F90" w:rsidRPr="004E2C37">
        <w:t xml:space="preserve"> </w:t>
      </w:r>
      <w:r w:rsidR="00CC457B">
        <w:t>individuals</w:t>
      </w:r>
      <w:r w:rsidR="00CC457B" w:rsidRPr="004E2C37">
        <w:t xml:space="preserve"> </w:t>
      </w:r>
      <w:r w:rsidR="00D76F90">
        <w:t>are often</w:t>
      </w:r>
      <w:r w:rsidR="00D76F90" w:rsidRPr="004E2C37">
        <w:t xml:space="preserve"> released from </w:t>
      </w:r>
      <w:r w:rsidR="00D76F90">
        <w:t>their obligation to pay</w:t>
      </w:r>
      <w:r w:rsidR="00D76F90" w:rsidRPr="004E2C37">
        <w:t xml:space="preserve"> compensation to </w:t>
      </w:r>
      <w:r w:rsidR="00D76F90">
        <w:t xml:space="preserve">the </w:t>
      </w:r>
      <w:r w:rsidR="00D76F90" w:rsidRPr="004E2C37">
        <w:t>victim</w:t>
      </w:r>
      <w:r w:rsidR="00D76F90" w:rsidRPr="6769E707">
        <w:rPr>
          <w:rStyle w:val="FootnoteReference"/>
        </w:rPr>
        <w:footnoteReference w:id="87"/>
      </w:r>
      <w:r w:rsidR="00F23CE2">
        <w:t xml:space="preserve"> </w:t>
      </w:r>
      <w:r w:rsidR="00261CEA">
        <w:t xml:space="preserve">in breach of </w:t>
      </w:r>
      <w:r w:rsidR="00D76F90" w:rsidRPr="004E2C37">
        <w:t>existing legislation</w:t>
      </w:r>
      <w:r w:rsidR="00D76F90">
        <w:t>. The</w:t>
      </w:r>
      <w:r w:rsidR="00D76F90" w:rsidRPr="004E2C37">
        <w:t xml:space="preserve"> pardon procedure does not provide for </w:t>
      </w:r>
      <w:r w:rsidR="00D76F90">
        <w:t>such a release</w:t>
      </w:r>
      <w:r w:rsidR="00D76F90" w:rsidRPr="004E2C37">
        <w:t xml:space="preserve">, </w:t>
      </w:r>
      <w:r w:rsidR="00E02F8C">
        <w:t>nor</w:t>
      </w:r>
      <w:r w:rsidR="00CD3FBB" w:rsidRPr="004E2C37">
        <w:t xml:space="preserve"> </w:t>
      </w:r>
      <w:r w:rsidR="00D76F90" w:rsidRPr="004E2C37">
        <w:t xml:space="preserve">is the </w:t>
      </w:r>
      <w:r w:rsidR="00CD3FBB">
        <w:t>executive branch</w:t>
      </w:r>
      <w:r w:rsidR="00D76F90" w:rsidRPr="004E2C37">
        <w:t xml:space="preserve"> vested with</w:t>
      </w:r>
      <w:r w:rsidR="00DB00BC">
        <w:t xml:space="preserve"> </w:t>
      </w:r>
      <w:r w:rsidR="00D76F90" w:rsidRPr="004E2C37">
        <w:t xml:space="preserve">authority to </w:t>
      </w:r>
      <w:r w:rsidR="00D76F90">
        <w:t xml:space="preserve">exempt </w:t>
      </w:r>
      <w:r w:rsidR="00F61697">
        <w:t xml:space="preserve">offenders </w:t>
      </w:r>
      <w:r w:rsidR="00D76F90">
        <w:t>from paying</w:t>
      </w:r>
      <w:r w:rsidR="00D76F90" w:rsidRPr="004E2C37">
        <w:t xml:space="preserve"> compensation for moral damage.</w:t>
      </w:r>
      <w:r w:rsidR="00D76F90" w:rsidRPr="47E78386">
        <w:rPr>
          <w:rStyle w:val="FootnoteReference"/>
        </w:rPr>
        <w:footnoteReference w:id="88"/>
      </w:r>
      <w:r w:rsidR="00261CEA">
        <w:t xml:space="preserve"> </w:t>
      </w:r>
      <w:r w:rsidR="00D76F90">
        <w:t xml:space="preserve">As a result, many </w:t>
      </w:r>
      <w:r w:rsidR="00D76F90" w:rsidRPr="004E2C37">
        <w:t xml:space="preserve">enforcement proceedings for the recovery of moral damage </w:t>
      </w:r>
      <w:r w:rsidR="00D76F90">
        <w:t xml:space="preserve">are </w:t>
      </w:r>
      <w:r w:rsidR="00D76F90" w:rsidRPr="00C02C21">
        <w:t xml:space="preserve">terminated without </w:t>
      </w:r>
      <w:r w:rsidR="00C5717D">
        <w:t xml:space="preserve">notifying </w:t>
      </w:r>
      <w:r w:rsidR="00D76F90" w:rsidRPr="00C02C21">
        <w:t>victims</w:t>
      </w:r>
      <w:r w:rsidR="00C42126">
        <w:t>,</w:t>
      </w:r>
      <w:r w:rsidR="00D76F90">
        <w:rPr>
          <w:rStyle w:val="FootnoteReference"/>
        </w:rPr>
        <w:footnoteReference w:id="89"/>
      </w:r>
      <w:r w:rsidR="00D76F90" w:rsidRPr="004E2C37">
        <w:t xml:space="preserve"> </w:t>
      </w:r>
      <w:r w:rsidR="00C42126">
        <w:t xml:space="preserve">leaving </w:t>
      </w:r>
      <w:r w:rsidR="4E82BCC7">
        <w:t>them</w:t>
      </w:r>
      <w:r w:rsidR="00C42126">
        <w:t xml:space="preserve"> </w:t>
      </w:r>
      <w:r w:rsidR="00206232">
        <w:t>without redress.</w:t>
      </w:r>
      <w:r w:rsidR="00C42126">
        <w:t xml:space="preserve"> </w:t>
      </w:r>
      <w:r w:rsidR="00E02F8C">
        <w:t xml:space="preserve">In the absence of adequate legal </w:t>
      </w:r>
      <w:r w:rsidR="009067E7">
        <w:t>protection</w:t>
      </w:r>
      <w:r w:rsidR="00C5717D">
        <w:t xml:space="preserve">, </w:t>
      </w:r>
      <w:r w:rsidR="00206232">
        <w:t>victim</w:t>
      </w:r>
      <w:r w:rsidR="00CE29A8">
        <w:t>s</w:t>
      </w:r>
      <w:r w:rsidR="00206232">
        <w:t xml:space="preserve"> remain vulnerable</w:t>
      </w:r>
      <w:r w:rsidR="00C41C08">
        <w:t xml:space="preserve"> </w:t>
      </w:r>
      <w:r w:rsidR="00E02F8C">
        <w:t>to</w:t>
      </w:r>
      <w:r w:rsidR="00DE2EEF">
        <w:t xml:space="preserve"> </w:t>
      </w:r>
      <w:r w:rsidR="00E02F8C">
        <w:t>retaliation</w:t>
      </w:r>
      <w:r w:rsidR="4C4F0E31">
        <w:t xml:space="preserve"> </w:t>
      </w:r>
      <w:r w:rsidR="7C99EF8D">
        <w:t xml:space="preserve">by </w:t>
      </w:r>
      <w:r w:rsidR="5E96FE25">
        <w:t>the perpetrator</w:t>
      </w:r>
      <w:r w:rsidR="00D76F90" w:rsidRPr="004E2C37">
        <w:t xml:space="preserve">. </w:t>
      </w:r>
    </w:p>
    <w:p w14:paraId="1262162D" w14:textId="6F09FE63" w:rsidR="008C31AF" w:rsidRDefault="00AE30F7" w:rsidP="00EF4825">
      <w:pPr>
        <w:pStyle w:val="Paragraph"/>
      </w:pPr>
      <w:r w:rsidRPr="006E0467">
        <w:rPr>
          <w:b/>
          <w:bCs/>
        </w:rPr>
        <w:t xml:space="preserve">Suggested recommendations </w:t>
      </w:r>
      <w:r w:rsidRPr="0070771A">
        <w:t xml:space="preserve">relating to </w:t>
      </w:r>
      <w:r w:rsidR="009E0F09">
        <w:t xml:space="preserve">militarization and </w:t>
      </w:r>
      <w:r w:rsidR="00521D02">
        <w:t>GBVAW</w:t>
      </w:r>
      <w:r w:rsidR="009E0F09">
        <w:t xml:space="preserve">: </w:t>
      </w:r>
    </w:p>
    <w:p w14:paraId="48AC8761" w14:textId="789A1523" w:rsidR="00521D02" w:rsidRDefault="00E85F4F" w:rsidP="0023155B">
      <w:pPr>
        <w:pStyle w:val="BulletRecommendationsQuestions"/>
        <w:numPr>
          <w:ilvl w:val="0"/>
          <w:numId w:val="32"/>
        </w:numPr>
        <w:ind w:left="432"/>
      </w:pPr>
      <w:r>
        <w:t>Amend</w:t>
      </w:r>
      <w:r w:rsidR="00BD03A3">
        <w:t xml:space="preserve"> </w:t>
      </w:r>
      <w:r w:rsidR="00452F63">
        <w:t xml:space="preserve">Federal Law No. 270-FZ to ensure individuals who commit </w:t>
      </w:r>
      <w:r w:rsidR="00BD03A3">
        <w:t xml:space="preserve">GBVAW are not pardoned from their crimes </w:t>
      </w:r>
      <w:r w:rsidR="00521D02">
        <w:t>n</w:t>
      </w:r>
      <w:r w:rsidR="00BD03A3">
        <w:t>or exempted from criminal responsibility</w:t>
      </w:r>
      <w:r w:rsidR="00452F63">
        <w:t xml:space="preserve">. </w:t>
      </w:r>
    </w:p>
    <w:p w14:paraId="78B0A0DE" w14:textId="7459CCDC" w:rsidR="00521D02" w:rsidRDefault="00452F63" w:rsidP="0023155B">
      <w:pPr>
        <w:pStyle w:val="BulletRecommendationsQuestions"/>
        <w:numPr>
          <w:ilvl w:val="0"/>
          <w:numId w:val="32"/>
        </w:numPr>
        <w:ind w:left="432"/>
      </w:pPr>
      <w:r>
        <w:t xml:space="preserve">Amend Article 238 of the Criminal </w:t>
      </w:r>
      <w:r w:rsidR="00FE0C3D">
        <w:t xml:space="preserve">Procedural </w:t>
      </w:r>
      <w:r>
        <w:t xml:space="preserve">Code to remove the fifth condition </w:t>
      </w:r>
      <w:r w:rsidR="00521D02">
        <w:t>allowing</w:t>
      </w:r>
      <w:r>
        <w:t xml:space="preserve"> for suspension of criminal proceedings at the trial stage if the accused is </w:t>
      </w:r>
      <w:r w:rsidR="00F61697">
        <w:t xml:space="preserve">conscripted </w:t>
      </w:r>
      <w:r>
        <w:t xml:space="preserve">for military service during wartime. </w:t>
      </w:r>
    </w:p>
    <w:p w14:paraId="666CDF99" w14:textId="78C6AAB5" w:rsidR="00521D02" w:rsidRDefault="00452F63" w:rsidP="0023155B">
      <w:pPr>
        <w:pStyle w:val="BulletRecommendationsQuestions"/>
        <w:numPr>
          <w:ilvl w:val="0"/>
          <w:numId w:val="32"/>
        </w:numPr>
        <w:ind w:left="432"/>
      </w:pPr>
      <w:r>
        <w:t>Prohibit the practice of expunging criminal records in exchange for military service</w:t>
      </w:r>
      <w:r w:rsidR="00E85F4F">
        <w:t>;</w:t>
      </w:r>
      <w:r>
        <w:t xml:space="preserve"> ensure repeat offenders</w:t>
      </w:r>
      <w:r w:rsidR="00E85F4F">
        <w:t xml:space="preserve"> receive enhanced penalties</w:t>
      </w:r>
      <w:r w:rsidR="00E02F8C">
        <w:t xml:space="preserve"> for recidivism</w:t>
      </w:r>
      <w:r w:rsidR="00DB5945">
        <w:t>,</w:t>
      </w:r>
      <w:r>
        <w:t xml:space="preserve"> </w:t>
      </w:r>
      <w:r w:rsidR="001C1E5C">
        <w:t>regardless of military service</w:t>
      </w:r>
      <w:r>
        <w:t xml:space="preserve">. </w:t>
      </w:r>
    </w:p>
    <w:p w14:paraId="26808961" w14:textId="653430C2" w:rsidR="00AE30F7" w:rsidRPr="00521D02" w:rsidRDefault="00452F63" w:rsidP="0023155B">
      <w:pPr>
        <w:pStyle w:val="BulletRecommendationsQuestions"/>
        <w:numPr>
          <w:ilvl w:val="0"/>
          <w:numId w:val="32"/>
        </w:numPr>
        <w:ind w:left="432"/>
        <w:rPr>
          <w:highlight w:val="white"/>
        </w:rPr>
      </w:pPr>
      <w:r>
        <w:t xml:space="preserve">Uphold </w:t>
      </w:r>
      <w:r w:rsidR="00521D02">
        <w:t>laws guaranteeing</w:t>
      </w:r>
      <w:r>
        <w:t xml:space="preserve"> victims </w:t>
      </w:r>
      <w:r w:rsidR="00D3694D">
        <w:t xml:space="preserve">reparations </w:t>
      </w:r>
      <w:r>
        <w:t>for moral damage of their abuse</w:t>
      </w:r>
      <w:r w:rsidR="00521D02">
        <w:t>, including in cases involving pardons under Law No. 270-FZ</w:t>
      </w:r>
      <w:r>
        <w:t xml:space="preserve">. </w:t>
      </w:r>
    </w:p>
    <w:sectPr w:rsidR="00AE30F7" w:rsidRPr="00521D02"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01DAE" w14:textId="77777777" w:rsidR="00DF6583" w:rsidRDefault="00DF6583">
      <w:r>
        <w:separator/>
      </w:r>
    </w:p>
  </w:endnote>
  <w:endnote w:type="continuationSeparator" w:id="0">
    <w:p w14:paraId="3EC21DAF" w14:textId="77777777" w:rsidR="00DF6583" w:rsidRDefault="00DF6583">
      <w:r>
        <w:continuationSeparator/>
      </w:r>
    </w:p>
  </w:endnote>
  <w:endnote w:type="continuationNotice" w:id="1">
    <w:p w14:paraId="7BF876F0" w14:textId="77777777" w:rsidR="00DF6583" w:rsidRDefault="00DF65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Helvetica Neue">
    <w:altName w:val="Arial"/>
    <w:charset w:val="00"/>
    <w:family w:val="auto"/>
    <w:pitch w:val="variable"/>
    <w:sig w:usb0="E50002FF" w:usb1="500079DB" w:usb2="00000010" w:usb3="00000000" w:csb0="00000001" w:csb1="00000000"/>
  </w:font>
  <w:font w:name="Times">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5F958" w14:textId="62A3FC79" w:rsidR="00804604" w:rsidRPr="00C26130" w:rsidRDefault="00804604" w:rsidP="004720EF">
    <w:pPr>
      <w:pStyle w:val="Footer"/>
      <w:jc w:val="center"/>
      <w:rPr>
        <w:szCs w:val="18"/>
      </w:rPr>
    </w:pPr>
    <w:r>
      <w:fldChar w:fldCharType="begin"/>
    </w:r>
    <w:r>
      <w:instrText xml:space="preserve"> PAGE   \* MERGEFORMAT </w:instrText>
    </w:r>
    <w:r>
      <w:fldChar w:fldCharType="separate"/>
    </w:r>
    <w:r w:rsidR="00DD3996">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B7EAF7"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470DF7B4"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04B82CA3"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7A473" w14:textId="77777777" w:rsidR="00DF6583" w:rsidRDefault="00DF6583">
      <w:r>
        <w:separator/>
      </w:r>
    </w:p>
  </w:footnote>
  <w:footnote w:type="continuationSeparator" w:id="0">
    <w:p w14:paraId="4A83DDEB" w14:textId="77777777" w:rsidR="00DF6583" w:rsidRDefault="00DF6583">
      <w:r>
        <w:continuationSeparator/>
      </w:r>
    </w:p>
  </w:footnote>
  <w:footnote w:type="continuationNotice" w:id="1">
    <w:p w14:paraId="5E7A6780" w14:textId="77777777" w:rsidR="00DF6583" w:rsidRDefault="00DF6583"/>
  </w:footnote>
  <w:footnote w:id="2">
    <w:p w14:paraId="629CEC70" w14:textId="2E37C1FD" w:rsidR="0095030B" w:rsidRPr="005B4FC3" w:rsidRDefault="0095030B">
      <w:pPr>
        <w:pStyle w:val="FootnoteText"/>
        <w:rPr>
          <w:sz w:val="18"/>
          <w:szCs w:val="18"/>
        </w:rPr>
      </w:pPr>
      <w:r w:rsidRPr="005B4FC3">
        <w:rPr>
          <w:rStyle w:val="FootnoteReference"/>
          <w:sz w:val="18"/>
          <w:szCs w:val="18"/>
        </w:rPr>
        <w:footnoteRef/>
      </w:r>
      <w:r w:rsidRPr="005B4FC3">
        <w:rPr>
          <w:sz w:val="18"/>
          <w:szCs w:val="18"/>
        </w:rPr>
        <w:t xml:space="preserve"> Co</w:t>
      </w:r>
      <w:proofErr w:type="spellStart"/>
      <w:r w:rsidRPr="005B4FC3">
        <w:rPr>
          <w:bCs/>
          <w:sz w:val="18"/>
          <w:szCs w:val="18"/>
          <w:lang w:val="en-GB"/>
        </w:rPr>
        <w:t>mmittee</w:t>
      </w:r>
      <w:proofErr w:type="spellEnd"/>
      <w:r w:rsidRPr="005B4FC3">
        <w:rPr>
          <w:bCs/>
          <w:sz w:val="18"/>
          <w:szCs w:val="18"/>
          <w:lang w:val="en-GB"/>
        </w:rPr>
        <w:t xml:space="preserve"> on Economic, Social and Cultural Rights, </w:t>
      </w:r>
      <w:proofErr w:type="gramStart"/>
      <w:r w:rsidRPr="005B4FC3">
        <w:rPr>
          <w:bCs/>
          <w:i/>
          <w:iCs/>
          <w:sz w:val="18"/>
          <w:szCs w:val="18"/>
          <w:lang w:val="en-GB"/>
        </w:rPr>
        <w:t>Seventh</w:t>
      </w:r>
      <w:proofErr w:type="gramEnd"/>
      <w:r w:rsidRPr="005B4FC3">
        <w:rPr>
          <w:bCs/>
          <w:i/>
          <w:iCs/>
          <w:sz w:val="18"/>
          <w:szCs w:val="18"/>
          <w:lang w:val="en-GB"/>
        </w:rPr>
        <w:t xml:space="preserve"> periodic report submitted by the Russian Federation under articles 16 and 17 of the Covenant, due in 2022</w:t>
      </w:r>
      <w:r w:rsidRPr="005B4FC3">
        <w:rPr>
          <w:bCs/>
          <w:sz w:val="18"/>
          <w:szCs w:val="18"/>
          <w:lang w:val="en-GB"/>
        </w:rPr>
        <w:t xml:space="preserve">, (Nov. 16, 2022), U.N. Doc. E/C.12/RUS/7, </w:t>
      </w:r>
      <w:r w:rsidRPr="005B4FC3">
        <w:rPr>
          <w:bCs/>
          <w:sz w:val="18"/>
          <w:szCs w:val="18"/>
        </w:rPr>
        <w:t>¶ 3, 8, 10, ¶ 31,</w:t>
      </w:r>
      <w:r w:rsidRPr="005B4FC3">
        <w:rPr>
          <w:bCs/>
          <w:sz w:val="18"/>
          <w:szCs w:val="18"/>
          <w:lang w:val="en-GB"/>
        </w:rPr>
        <w:t xml:space="preserve"> </w:t>
      </w:r>
      <w:r w:rsidRPr="005B4FC3">
        <w:rPr>
          <w:bCs/>
          <w:sz w:val="18"/>
          <w:szCs w:val="18"/>
        </w:rPr>
        <w:t>¶ 330- 334, 337-338, 341, 344, 348.</w:t>
      </w:r>
    </w:p>
  </w:footnote>
  <w:footnote w:id="3">
    <w:p w14:paraId="177B7746" w14:textId="37459718" w:rsidR="009C3887" w:rsidRPr="005B4FC3" w:rsidRDefault="009C3887">
      <w:pPr>
        <w:pStyle w:val="FootnoteText"/>
        <w:rPr>
          <w:sz w:val="18"/>
          <w:szCs w:val="18"/>
        </w:rPr>
      </w:pPr>
      <w:r w:rsidRPr="005B4FC3">
        <w:rPr>
          <w:rStyle w:val="FootnoteReference"/>
          <w:sz w:val="18"/>
          <w:szCs w:val="18"/>
        </w:rPr>
        <w:footnoteRef/>
      </w:r>
      <w:r w:rsidRPr="005B4FC3">
        <w:rPr>
          <w:sz w:val="18"/>
          <w:szCs w:val="18"/>
        </w:rPr>
        <w:t xml:space="preserve"> </w:t>
      </w:r>
      <w:r w:rsidR="00665D97">
        <w:rPr>
          <w:sz w:val="18"/>
          <w:szCs w:val="18"/>
        </w:rPr>
        <w:t>Norwegian Helsinki Committee, Russia’s Foreign Agent Law</w:t>
      </w:r>
      <w:r w:rsidR="007347AD">
        <w:rPr>
          <w:sz w:val="18"/>
          <w:szCs w:val="18"/>
        </w:rPr>
        <w:t xml:space="preserve">: Violating </w:t>
      </w:r>
      <w:r w:rsidR="0065426E">
        <w:rPr>
          <w:sz w:val="18"/>
          <w:szCs w:val="18"/>
        </w:rPr>
        <w:t>human rights and attacking civil society</w:t>
      </w:r>
      <w:r w:rsidR="00E073E1">
        <w:rPr>
          <w:sz w:val="18"/>
          <w:szCs w:val="18"/>
        </w:rPr>
        <w:t xml:space="preserve"> </w:t>
      </w:r>
      <w:r w:rsidR="00F45E46">
        <w:rPr>
          <w:sz w:val="18"/>
          <w:szCs w:val="18"/>
        </w:rPr>
        <w:t>(201</w:t>
      </w:r>
      <w:r w:rsidR="0061740A">
        <w:rPr>
          <w:sz w:val="18"/>
          <w:szCs w:val="18"/>
        </w:rPr>
        <w:t>4),</w:t>
      </w:r>
      <w:r w:rsidR="00636883">
        <w:rPr>
          <w:sz w:val="18"/>
          <w:szCs w:val="18"/>
        </w:rPr>
        <w:t xml:space="preserve"> </w:t>
      </w:r>
      <w:r w:rsidR="00F27EC1">
        <w:rPr>
          <w:sz w:val="18"/>
          <w:szCs w:val="18"/>
        </w:rPr>
        <w:t>1</w:t>
      </w:r>
      <w:r w:rsidR="00636883">
        <w:rPr>
          <w:sz w:val="18"/>
          <w:szCs w:val="18"/>
        </w:rPr>
        <w:t>, accessed</w:t>
      </w:r>
      <w:r w:rsidR="0061740A">
        <w:rPr>
          <w:sz w:val="18"/>
          <w:szCs w:val="18"/>
        </w:rPr>
        <w:t xml:space="preserve"> July 21, 2025,</w:t>
      </w:r>
      <w:r w:rsidR="00636883">
        <w:rPr>
          <w:sz w:val="18"/>
          <w:szCs w:val="18"/>
        </w:rPr>
        <w:t xml:space="preserve"> </w:t>
      </w:r>
      <w:r w:rsidR="009501F8" w:rsidRPr="00636883">
        <w:rPr>
          <w:sz w:val="18"/>
          <w:szCs w:val="18"/>
        </w:rPr>
        <w:t>https://nhc.no/content/uploads/2018/08/NHC_PolicyPaper_6_2014_Russiasforeignagentlaw.pdf</w:t>
      </w:r>
      <w:r w:rsidR="009501F8" w:rsidRPr="005B4FC3">
        <w:rPr>
          <w:sz w:val="18"/>
          <w:szCs w:val="18"/>
        </w:rPr>
        <w:t xml:space="preserve"> </w:t>
      </w:r>
      <w:r w:rsidR="00636883">
        <w:rPr>
          <w:sz w:val="18"/>
          <w:szCs w:val="18"/>
        </w:rPr>
        <w:t xml:space="preserve"> </w:t>
      </w:r>
    </w:p>
  </w:footnote>
  <w:footnote w:id="4">
    <w:p w14:paraId="5E3E3260" w14:textId="14D194CE" w:rsidR="001F6991" w:rsidRPr="005B4FC3" w:rsidRDefault="001F6991">
      <w:pPr>
        <w:pStyle w:val="FootnoteText"/>
        <w:rPr>
          <w:sz w:val="18"/>
          <w:szCs w:val="18"/>
        </w:rPr>
      </w:pPr>
      <w:r w:rsidRPr="005B4FC3">
        <w:rPr>
          <w:rStyle w:val="FootnoteReference"/>
          <w:sz w:val="18"/>
          <w:szCs w:val="18"/>
        </w:rPr>
        <w:footnoteRef/>
      </w:r>
      <w:r w:rsidRPr="005B4FC3">
        <w:rPr>
          <w:sz w:val="18"/>
          <w:szCs w:val="18"/>
        </w:rPr>
        <w:t xml:space="preserve"> </w:t>
      </w:r>
      <w:r w:rsidR="00636883">
        <w:rPr>
          <w:sz w:val="18"/>
          <w:szCs w:val="18"/>
        </w:rPr>
        <w:t xml:space="preserve">Norwegian Helsinki Committee, Russia’s Foreign Agent Law: Violating human rights and attacking civil society (2014), </w:t>
      </w:r>
      <w:r w:rsidR="007267AF">
        <w:rPr>
          <w:sz w:val="18"/>
          <w:szCs w:val="18"/>
        </w:rPr>
        <w:t>3-4</w:t>
      </w:r>
      <w:r w:rsidR="00636883">
        <w:rPr>
          <w:sz w:val="18"/>
          <w:szCs w:val="18"/>
        </w:rPr>
        <w:t xml:space="preserve">, accessed July 21, 2025, </w:t>
      </w:r>
      <w:r w:rsidR="00636883" w:rsidRPr="00636883">
        <w:rPr>
          <w:sz w:val="18"/>
          <w:szCs w:val="18"/>
        </w:rPr>
        <w:t>https://nhc.no/content/uploads/2018/08/NHC_PolicyPaper_6_2014_Russiasforeignagentlaw.pdf</w:t>
      </w:r>
      <w:r w:rsidR="00636883" w:rsidRPr="005B4FC3">
        <w:rPr>
          <w:sz w:val="18"/>
          <w:szCs w:val="18"/>
        </w:rPr>
        <w:t xml:space="preserve"> </w:t>
      </w:r>
      <w:r w:rsidR="00636883">
        <w:rPr>
          <w:sz w:val="18"/>
          <w:szCs w:val="18"/>
        </w:rPr>
        <w:t xml:space="preserve"> </w:t>
      </w:r>
    </w:p>
  </w:footnote>
  <w:footnote w:id="5">
    <w:p w14:paraId="03E87033" w14:textId="2C0E1ABC" w:rsidR="00101492" w:rsidRPr="005B4FC3" w:rsidRDefault="00101492" w:rsidP="00101492">
      <w:pPr>
        <w:pStyle w:val="FootnoteText"/>
        <w:rPr>
          <w:sz w:val="18"/>
          <w:szCs w:val="18"/>
        </w:rPr>
      </w:pPr>
      <w:r w:rsidRPr="005B4FC3">
        <w:rPr>
          <w:rStyle w:val="FootnoteReference"/>
          <w:sz w:val="18"/>
          <w:szCs w:val="18"/>
        </w:rPr>
        <w:footnoteRef/>
      </w:r>
      <w:r w:rsidRPr="005B4FC3">
        <w:rPr>
          <w:sz w:val="18"/>
          <w:szCs w:val="18"/>
        </w:rPr>
        <w:t xml:space="preserve"> </w:t>
      </w:r>
      <w:r w:rsidR="009472CF" w:rsidRPr="005B4FC3">
        <w:rPr>
          <w:rStyle w:val="normaltextrun"/>
          <w:color w:val="000000" w:themeColor="text1"/>
          <w:sz w:val="18"/>
          <w:szCs w:val="18"/>
        </w:rPr>
        <w:t>On Control over the Activities of Persons Under Foreign Influence, 255-FZ Federal Law, July 14, 2022, </w:t>
      </w:r>
      <w:hyperlink r:id="rId1" w:history="1">
        <w:r w:rsidR="009472CF" w:rsidRPr="005B4FC3">
          <w:rPr>
            <w:rStyle w:val="Hyperlink"/>
            <w:sz w:val="18"/>
            <w:szCs w:val="18"/>
          </w:rPr>
          <w:t>http://publication.pravo.gov.ru/Document/View/0001202207140018?index=37&amp;rangeSize=1</w:t>
        </w:r>
      </w:hyperlink>
      <w:r w:rsidR="009472CF" w:rsidRPr="005B4FC3">
        <w:rPr>
          <w:rStyle w:val="normaltextrun"/>
          <w:color w:val="000000" w:themeColor="text1"/>
          <w:sz w:val="18"/>
          <w:szCs w:val="18"/>
        </w:rPr>
        <w:t>;</w:t>
      </w:r>
      <w:r w:rsidRPr="005B4FC3">
        <w:rPr>
          <w:rStyle w:val="normaltextrun"/>
          <w:color w:val="000000" w:themeColor="text1"/>
          <w:sz w:val="18"/>
          <w:szCs w:val="18"/>
        </w:rPr>
        <w:t xml:space="preserve"> </w:t>
      </w:r>
      <w:r w:rsidR="005818D5">
        <w:rPr>
          <w:rStyle w:val="normaltextrun"/>
          <w:color w:val="000000" w:themeColor="text1"/>
          <w:sz w:val="18"/>
          <w:szCs w:val="18"/>
        </w:rPr>
        <w:t xml:space="preserve">see also, </w:t>
      </w:r>
      <w:r w:rsidRPr="005B4FC3">
        <w:rPr>
          <w:sz w:val="18"/>
          <w:szCs w:val="18"/>
        </w:rPr>
        <w:t>Mandates of the Special Rapporteur on the rights to freedom of peaceful assembly and of association and the Special Rapporteur</w:t>
      </w:r>
      <w:r w:rsidRPr="005B4FC3">
        <w:rPr>
          <w:rStyle w:val="normaltextrun"/>
          <w:sz w:val="18"/>
          <w:szCs w:val="18"/>
        </w:rPr>
        <w:t xml:space="preserve"> on the situation of human rights defenders, Communication to the Russian Federation, (Nov. 30, 2022), U.N. Doc. OL RUS 16/2022.</w:t>
      </w:r>
    </w:p>
  </w:footnote>
  <w:footnote w:id="6">
    <w:p w14:paraId="1973AA05" w14:textId="7D168C42" w:rsidR="00F11EA1" w:rsidRPr="005B4FC3" w:rsidRDefault="00F11EA1">
      <w:pPr>
        <w:pStyle w:val="FootnoteText"/>
        <w:rPr>
          <w:sz w:val="18"/>
          <w:szCs w:val="18"/>
        </w:rPr>
      </w:pPr>
      <w:r w:rsidRPr="005B4FC3">
        <w:rPr>
          <w:rStyle w:val="FootnoteReference"/>
          <w:sz w:val="18"/>
          <w:szCs w:val="18"/>
        </w:rPr>
        <w:footnoteRef/>
      </w:r>
      <w:r w:rsidRPr="005B4FC3">
        <w:rPr>
          <w:sz w:val="18"/>
          <w:szCs w:val="18"/>
        </w:rPr>
        <w:t xml:space="preserve"> Fletcher Russia &amp; Eurasia Program, </w:t>
      </w:r>
      <w:r w:rsidRPr="005B4FC3">
        <w:rPr>
          <w:i/>
          <w:iCs/>
          <w:sz w:val="18"/>
          <w:szCs w:val="18"/>
        </w:rPr>
        <w:t xml:space="preserve">The Impact of Russia’s “Foreign Agents” Legislation on Civil Society, </w:t>
      </w:r>
      <w:r w:rsidRPr="005B4FC3">
        <w:rPr>
          <w:sz w:val="18"/>
          <w:szCs w:val="18"/>
        </w:rPr>
        <w:t xml:space="preserve">by Maxim Krupskiy (June 26, 2023), accessed July 21, 2025, </w:t>
      </w:r>
      <w:hyperlink r:id="rId2" w:history="1">
        <w:r w:rsidRPr="005B4FC3">
          <w:rPr>
            <w:rStyle w:val="Hyperlink"/>
            <w:sz w:val="18"/>
            <w:szCs w:val="18"/>
          </w:rPr>
          <w:t>https://sites.tufts.edu/fletcherrussia/the-impact-of-russias-foreign-agents-legislation-on-civil-society/</w:t>
        </w:r>
      </w:hyperlink>
    </w:p>
  </w:footnote>
  <w:footnote w:id="7">
    <w:p w14:paraId="25BAA43C" w14:textId="50C17830" w:rsidR="009339AD" w:rsidRPr="005B4FC3" w:rsidRDefault="009339AD" w:rsidP="009339AD">
      <w:pPr>
        <w:pStyle w:val="FootnoteText"/>
        <w:rPr>
          <w:sz w:val="18"/>
          <w:szCs w:val="18"/>
        </w:rPr>
      </w:pPr>
      <w:r w:rsidRPr="005B4FC3">
        <w:rPr>
          <w:rStyle w:val="FootnoteReference"/>
          <w:sz w:val="18"/>
          <w:szCs w:val="18"/>
        </w:rPr>
        <w:footnoteRef/>
      </w:r>
      <w:r w:rsidRPr="005B4FC3">
        <w:rPr>
          <w:sz w:val="18"/>
          <w:szCs w:val="18"/>
        </w:rPr>
        <w:t xml:space="preserve"> </w:t>
      </w:r>
      <w:r w:rsidR="00DB5FAB">
        <w:rPr>
          <w:sz w:val="18"/>
          <w:szCs w:val="18"/>
        </w:rPr>
        <w:t>Written Communication to The Advocates, Aug. 8, 2025, on file with The Advocates.</w:t>
      </w:r>
      <w:r w:rsidRPr="005B4FC3">
        <w:rPr>
          <w:sz w:val="18"/>
          <w:szCs w:val="18"/>
        </w:rPr>
        <w:t xml:space="preserve"> </w:t>
      </w:r>
    </w:p>
  </w:footnote>
  <w:footnote w:id="8">
    <w:p w14:paraId="5E9B28E0" w14:textId="634D9071" w:rsidR="002A5C71" w:rsidRPr="005B4FC3" w:rsidRDefault="002A5C71" w:rsidP="002A5C71">
      <w:pPr>
        <w:pStyle w:val="FootnoteText"/>
        <w:rPr>
          <w:sz w:val="18"/>
          <w:szCs w:val="18"/>
        </w:rPr>
      </w:pPr>
      <w:r w:rsidRPr="005B4FC3">
        <w:rPr>
          <w:rStyle w:val="FootnoteReference"/>
          <w:sz w:val="18"/>
          <w:szCs w:val="18"/>
        </w:rPr>
        <w:footnoteRef/>
      </w:r>
      <w:r w:rsidRPr="005B4FC3">
        <w:rPr>
          <w:sz w:val="18"/>
          <w:szCs w:val="18"/>
        </w:rPr>
        <w:t xml:space="preserve"> Statement </w:t>
      </w:r>
      <w:r w:rsidR="00893AED">
        <w:rPr>
          <w:sz w:val="18"/>
          <w:szCs w:val="18"/>
        </w:rPr>
        <w:t>1</w:t>
      </w:r>
      <w:r w:rsidRPr="005B4FC3">
        <w:rPr>
          <w:sz w:val="18"/>
          <w:szCs w:val="18"/>
        </w:rPr>
        <w:t xml:space="preserve">, on file with </w:t>
      </w:r>
      <w:r w:rsidR="004B01E3" w:rsidRPr="005B4FC3">
        <w:rPr>
          <w:sz w:val="18"/>
          <w:szCs w:val="18"/>
        </w:rPr>
        <w:t>T</w:t>
      </w:r>
      <w:r w:rsidRPr="005B4FC3">
        <w:rPr>
          <w:sz w:val="18"/>
          <w:szCs w:val="18"/>
        </w:rPr>
        <w:t>he Advocates</w:t>
      </w:r>
      <w:r w:rsidR="00893AED">
        <w:rPr>
          <w:sz w:val="18"/>
          <w:szCs w:val="18"/>
        </w:rPr>
        <w:t>,</w:t>
      </w:r>
      <w:r w:rsidRPr="005B4FC3">
        <w:rPr>
          <w:sz w:val="18"/>
          <w:szCs w:val="18"/>
        </w:rPr>
        <w:t xml:space="preserve"> </w:t>
      </w:r>
      <w:r w:rsidR="001611FD">
        <w:rPr>
          <w:sz w:val="18"/>
          <w:szCs w:val="18"/>
        </w:rPr>
        <w:t>Mar</w:t>
      </w:r>
      <w:r w:rsidR="00457333">
        <w:rPr>
          <w:sz w:val="18"/>
          <w:szCs w:val="18"/>
        </w:rPr>
        <w:t>.</w:t>
      </w:r>
      <w:r w:rsidRPr="005B4FC3">
        <w:rPr>
          <w:sz w:val="18"/>
          <w:szCs w:val="18"/>
        </w:rPr>
        <w:t xml:space="preserve"> </w:t>
      </w:r>
      <w:r w:rsidR="001611FD">
        <w:rPr>
          <w:sz w:val="18"/>
          <w:szCs w:val="18"/>
        </w:rPr>
        <w:t>7</w:t>
      </w:r>
      <w:r w:rsidRPr="005B4FC3">
        <w:rPr>
          <w:sz w:val="18"/>
          <w:szCs w:val="18"/>
        </w:rPr>
        <w:t>, 2023</w:t>
      </w:r>
      <w:r w:rsidR="00B32CF2" w:rsidRPr="005B4FC3">
        <w:rPr>
          <w:sz w:val="18"/>
          <w:szCs w:val="18"/>
        </w:rPr>
        <w:t xml:space="preserve"> (observing “[n]</w:t>
      </w:r>
      <w:proofErr w:type="spellStart"/>
      <w:r w:rsidR="00B32CF2" w:rsidRPr="005B4FC3">
        <w:rPr>
          <w:sz w:val="18"/>
          <w:szCs w:val="18"/>
        </w:rPr>
        <w:t>obody</w:t>
      </w:r>
      <w:proofErr w:type="spellEnd"/>
      <w:r w:rsidR="00B32CF2" w:rsidRPr="005B4FC3">
        <w:rPr>
          <w:sz w:val="18"/>
          <w:szCs w:val="18"/>
        </w:rPr>
        <w:t xml:space="preserve"> knows what this means exactly”)</w:t>
      </w:r>
      <w:r w:rsidRPr="005B4FC3">
        <w:rPr>
          <w:sz w:val="18"/>
          <w:szCs w:val="18"/>
        </w:rPr>
        <w:t>.</w:t>
      </w:r>
      <w:r w:rsidR="005169DC" w:rsidRPr="005B4FC3">
        <w:rPr>
          <w:sz w:val="18"/>
          <w:szCs w:val="18"/>
        </w:rPr>
        <w:t xml:space="preserve"> Hereinafter, a “Statement” as referred to in the footnotes references interviews conducted by The Advocates</w:t>
      </w:r>
      <w:r w:rsidR="000D586B">
        <w:rPr>
          <w:sz w:val="20"/>
          <w:szCs w:val="20"/>
        </w:rPr>
        <w:t>.</w:t>
      </w:r>
    </w:p>
  </w:footnote>
  <w:footnote w:id="9">
    <w:p w14:paraId="072517BE" w14:textId="188824A1" w:rsidR="00101492" w:rsidRPr="005B4FC3" w:rsidRDefault="00101492" w:rsidP="00101492">
      <w:pPr>
        <w:pStyle w:val="FootnoteText"/>
        <w:rPr>
          <w:sz w:val="18"/>
          <w:szCs w:val="18"/>
        </w:rPr>
      </w:pPr>
      <w:r w:rsidRPr="005B4FC3">
        <w:rPr>
          <w:rStyle w:val="FootnoteReference"/>
          <w:sz w:val="18"/>
          <w:szCs w:val="18"/>
        </w:rPr>
        <w:footnoteRef/>
      </w:r>
      <w:r w:rsidRPr="005B4FC3">
        <w:rPr>
          <w:sz w:val="18"/>
          <w:szCs w:val="18"/>
        </w:rPr>
        <w:t xml:space="preserve"> Statement 1, on file with </w:t>
      </w:r>
      <w:r w:rsidR="00D238D9" w:rsidRPr="005B4FC3">
        <w:rPr>
          <w:sz w:val="18"/>
          <w:szCs w:val="18"/>
        </w:rPr>
        <w:t>T</w:t>
      </w:r>
      <w:r w:rsidRPr="005B4FC3">
        <w:rPr>
          <w:sz w:val="18"/>
          <w:szCs w:val="18"/>
        </w:rPr>
        <w:t>he Advocates</w:t>
      </w:r>
      <w:r w:rsidR="00747C1B">
        <w:rPr>
          <w:sz w:val="18"/>
          <w:szCs w:val="18"/>
        </w:rPr>
        <w:t>,</w:t>
      </w:r>
      <w:r w:rsidRPr="005B4FC3">
        <w:rPr>
          <w:sz w:val="18"/>
          <w:szCs w:val="18"/>
        </w:rPr>
        <w:t xml:space="preserve"> Mar. 7, 2023.</w:t>
      </w:r>
    </w:p>
  </w:footnote>
  <w:footnote w:id="10">
    <w:p w14:paraId="3C526FB3" w14:textId="7C3507CC" w:rsidR="00101492" w:rsidRPr="005B4FC3" w:rsidRDefault="00101492" w:rsidP="00101492">
      <w:pPr>
        <w:pStyle w:val="FootnoteText"/>
        <w:rPr>
          <w:sz w:val="18"/>
          <w:szCs w:val="18"/>
        </w:rPr>
      </w:pPr>
      <w:r w:rsidRPr="005B4FC3">
        <w:rPr>
          <w:rStyle w:val="FootnoteReference"/>
          <w:sz w:val="18"/>
          <w:szCs w:val="18"/>
        </w:rPr>
        <w:footnoteRef/>
      </w:r>
      <w:r w:rsidRPr="005B4FC3">
        <w:rPr>
          <w:sz w:val="18"/>
          <w:szCs w:val="18"/>
        </w:rPr>
        <w:t xml:space="preserve"> Statement 1, on file with </w:t>
      </w:r>
      <w:r w:rsidR="00D238D9" w:rsidRPr="005B4FC3">
        <w:rPr>
          <w:sz w:val="18"/>
          <w:szCs w:val="18"/>
        </w:rPr>
        <w:t>T</w:t>
      </w:r>
      <w:r w:rsidRPr="005B4FC3">
        <w:rPr>
          <w:sz w:val="18"/>
          <w:szCs w:val="18"/>
        </w:rPr>
        <w:t>he Advocates</w:t>
      </w:r>
      <w:r w:rsidR="009B0EFF">
        <w:rPr>
          <w:sz w:val="18"/>
          <w:szCs w:val="18"/>
        </w:rPr>
        <w:t>,</w:t>
      </w:r>
      <w:r w:rsidRPr="005B4FC3">
        <w:rPr>
          <w:sz w:val="18"/>
          <w:szCs w:val="18"/>
        </w:rPr>
        <w:t xml:space="preserve"> Mar. 7, 2023.</w:t>
      </w:r>
    </w:p>
  </w:footnote>
  <w:footnote w:id="11">
    <w:p w14:paraId="60C1475C" w14:textId="505F1C49" w:rsidR="001B4BCD" w:rsidRPr="00E96BCE" w:rsidRDefault="001B4BCD">
      <w:pPr>
        <w:pStyle w:val="FootnoteText"/>
        <w:rPr>
          <w:sz w:val="20"/>
          <w:szCs w:val="20"/>
        </w:rPr>
      </w:pPr>
      <w:r w:rsidRPr="005B4FC3">
        <w:rPr>
          <w:rStyle w:val="FootnoteReference"/>
          <w:sz w:val="18"/>
          <w:szCs w:val="18"/>
        </w:rPr>
        <w:footnoteRef/>
      </w:r>
      <w:r w:rsidRPr="005B4FC3">
        <w:rPr>
          <w:sz w:val="18"/>
          <w:szCs w:val="18"/>
        </w:rPr>
        <w:t xml:space="preserve"> </w:t>
      </w:r>
      <w:r w:rsidR="00347994" w:rsidRPr="005B4FC3">
        <w:rPr>
          <w:sz w:val="18"/>
          <w:szCs w:val="18"/>
        </w:rPr>
        <w:t xml:space="preserve">Statement 1, on file with The Advocates, </w:t>
      </w:r>
      <w:r w:rsidR="009B0EFF">
        <w:rPr>
          <w:sz w:val="18"/>
          <w:szCs w:val="18"/>
        </w:rPr>
        <w:t>Mar. 7, 2023</w:t>
      </w:r>
      <w:r w:rsidR="00347994" w:rsidRPr="005B4FC3">
        <w:rPr>
          <w:sz w:val="18"/>
          <w:szCs w:val="18"/>
        </w:rPr>
        <w:t>.</w:t>
      </w:r>
    </w:p>
  </w:footnote>
  <w:footnote w:id="12">
    <w:p w14:paraId="1D5E8B85" w14:textId="292CA59A" w:rsidR="003F7F81" w:rsidRPr="005B4FC3" w:rsidRDefault="003F7F81" w:rsidP="003F7F81">
      <w:pPr>
        <w:pStyle w:val="FootnoteText"/>
        <w:rPr>
          <w:sz w:val="18"/>
          <w:szCs w:val="18"/>
        </w:rPr>
      </w:pPr>
      <w:r w:rsidRPr="005B4FC3">
        <w:rPr>
          <w:rStyle w:val="FootnoteReference"/>
          <w:sz w:val="18"/>
          <w:szCs w:val="18"/>
        </w:rPr>
        <w:footnoteRef/>
      </w:r>
      <w:r w:rsidRPr="005B4FC3">
        <w:rPr>
          <w:sz w:val="18"/>
          <w:szCs w:val="18"/>
        </w:rPr>
        <w:t xml:space="preserve"> </w:t>
      </w:r>
      <w:r w:rsidRPr="005B4FC3">
        <w:rPr>
          <w:color w:val="000000" w:themeColor="text1"/>
          <w:sz w:val="18"/>
          <w:szCs w:val="18"/>
        </w:rPr>
        <w:t xml:space="preserve">Statement </w:t>
      </w:r>
      <w:r w:rsidR="00491F58">
        <w:rPr>
          <w:color w:val="000000" w:themeColor="text1"/>
          <w:sz w:val="18"/>
          <w:szCs w:val="18"/>
        </w:rPr>
        <w:t>2</w:t>
      </w:r>
      <w:r w:rsidRPr="005B4FC3">
        <w:rPr>
          <w:color w:val="000000" w:themeColor="text1"/>
          <w:sz w:val="18"/>
          <w:szCs w:val="18"/>
        </w:rPr>
        <w:t xml:space="preserve">, on file with </w:t>
      </w:r>
      <w:r w:rsidR="00A155ED">
        <w:rPr>
          <w:color w:val="000000" w:themeColor="text1"/>
          <w:sz w:val="18"/>
          <w:szCs w:val="18"/>
        </w:rPr>
        <w:t>The</w:t>
      </w:r>
      <w:r w:rsidR="00A155ED" w:rsidRPr="005B4FC3">
        <w:rPr>
          <w:color w:val="000000" w:themeColor="text1"/>
          <w:sz w:val="18"/>
          <w:szCs w:val="18"/>
        </w:rPr>
        <w:t xml:space="preserve"> </w:t>
      </w:r>
      <w:r w:rsidRPr="005B4FC3">
        <w:rPr>
          <w:color w:val="000000" w:themeColor="text1"/>
          <w:sz w:val="18"/>
          <w:szCs w:val="18"/>
        </w:rPr>
        <w:t>Advocates</w:t>
      </w:r>
      <w:r w:rsidR="00A155ED">
        <w:rPr>
          <w:color w:val="000000" w:themeColor="text1"/>
          <w:sz w:val="18"/>
          <w:szCs w:val="18"/>
        </w:rPr>
        <w:t>,</w:t>
      </w:r>
      <w:r w:rsidRPr="005B4FC3">
        <w:rPr>
          <w:color w:val="000000" w:themeColor="text1"/>
          <w:sz w:val="18"/>
          <w:szCs w:val="18"/>
        </w:rPr>
        <w:t xml:space="preserve"> Mar. 30, 2023</w:t>
      </w:r>
      <w:r w:rsidR="009B7ACE">
        <w:rPr>
          <w:color w:val="000000" w:themeColor="text1"/>
          <w:sz w:val="18"/>
          <w:szCs w:val="18"/>
        </w:rPr>
        <w:t xml:space="preserve">; see also, </w:t>
      </w:r>
      <w:r w:rsidR="009B7ACE" w:rsidRPr="005B4FC3">
        <w:rPr>
          <w:sz w:val="18"/>
          <w:szCs w:val="18"/>
        </w:rPr>
        <w:t xml:space="preserve">Statement 1, on file with The Advocates, </w:t>
      </w:r>
      <w:r w:rsidR="009B7ACE">
        <w:rPr>
          <w:sz w:val="18"/>
          <w:szCs w:val="18"/>
        </w:rPr>
        <w:t>Mar. 7, 2023</w:t>
      </w:r>
      <w:r w:rsidR="009B7ACE" w:rsidRPr="005B4FC3">
        <w:rPr>
          <w:sz w:val="18"/>
          <w:szCs w:val="18"/>
        </w:rPr>
        <w:t>.</w:t>
      </w:r>
    </w:p>
  </w:footnote>
  <w:footnote w:id="13">
    <w:p w14:paraId="24582E08" w14:textId="3B7FC3D4" w:rsidR="00625B2C" w:rsidRPr="009B7ACE" w:rsidRDefault="00625B2C" w:rsidP="00625B2C">
      <w:pPr>
        <w:pStyle w:val="FootnoteText"/>
        <w:rPr>
          <w:sz w:val="18"/>
          <w:szCs w:val="18"/>
        </w:rPr>
      </w:pPr>
      <w:r w:rsidRPr="009B7ACE">
        <w:rPr>
          <w:rStyle w:val="FootnoteReference"/>
          <w:sz w:val="18"/>
          <w:szCs w:val="18"/>
        </w:rPr>
        <w:footnoteRef/>
      </w:r>
      <w:r w:rsidRPr="009B7ACE">
        <w:rPr>
          <w:sz w:val="18"/>
          <w:szCs w:val="18"/>
        </w:rPr>
        <w:t xml:space="preserve"> </w:t>
      </w:r>
      <w:r w:rsidR="00237901" w:rsidRPr="009B7ACE">
        <w:rPr>
          <w:sz w:val="18"/>
          <w:szCs w:val="18"/>
        </w:rPr>
        <w:t>Statement</w:t>
      </w:r>
      <w:r w:rsidR="002D0BB4">
        <w:rPr>
          <w:sz w:val="18"/>
          <w:szCs w:val="18"/>
        </w:rPr>
        <w:t xml:space="preserve"> 3</w:t>
      </w:r>
      <w:r w:rsidR="00237901" w:rsidRPr="009B7ACE">
        <w:rPr>
          <w:sz w:val="18"/>
          <w:szCs w:val="18"/>
        </w:rPr>
        <w:t>,</w:t>
      </w:r>
      <w:r w:rsidR="00A36A90" w:rsidRPr="009B7ACE">
        <w:rPr>
          <w:sz w:val="20"/>
          <w:szCs w:val="20"/>
        </w:rPr>
        <w:t xml:space="preserve"> o</w:t>
      </w:r>
      <w:r w:rsidR="0015121C" w:rsidRPr="009B7ACE">
        <w:rPr>
          <w:sz w:val="20"/>
          <w:szCs w:val="20"/>
        </w:rPr>
        <w:t>n</w:t>
      </w:r>
      <w:r w:rsidRPr="009B7ACE">
        <w:rPr>
          <w:sz w:val="18"/>
          <w:szCs w:val="18"/>
        </w:rPr>
        <w:t xml:space="preserve"> file with </w:t>
      </w:r>
      <w:r w:rsidR="00A155ED">
        <w:rPr>
          <w:color w:val="000000" w:themeColor="text1"/>
          <w:sz w:val="18"/>
          <w:szCs w:val="18"/>
        </w:rPr>
        <w:t>The</w:t>
      </w:r>
      <w:r w:rsidR="00A155ED" w:rsidRPr="005B4FC3">
        <w:rPr>
          <w:color w:val="000000" w:themeColor="text1"/>
          <w:sz w:val="18"/>
          <w:szCs w:val="18"/>
        </w:rPr>
        <w:t xml:space="preserve"> </w:t>
      </w:r>
      <w:r w:rsidRPr="009B7ACE">
        <w:rPr>
          <w:sz w:val="18"/>
          <w:szCs w:val="18"/>
        </w:rPr>
        <w:t>Advocates</w:t>
      </w:r>
      <w:r w:rsidR="002D0BB4">
        <w:rPr>
          <w:sz w:val="18"/>
          <w:szCs w:val="18"/>
        </w:rPr>
        <w:t xml:space="preserve">, </w:t>
      </w:r>
      <w:r w:rsidRPr="009B7ACE">
        <w:rPr>
          <w:sz w:val="18"/>
          <w:szCs w:val="18"/>
        </w:rPr>
        <w:t>July 18, 2023</w:t>
      </w:r>
      <w:r w:rsidR="002D0BB4">
        <w:rPr>
          <w:sz w:val="18"/>
          <w:szCs w:val="18"/>
        </w:rPr>
        <w:t xml:space="preserve">. </w:t>
      </w:r>
    </w:p>
  </w:footnote>
  <w:footnote w:id="14">
    <w:p w14:paraId="7F40C8E2" w14:textId="2E93C259" w:rsidR="00EE46EA" w:rsidRPr="00EE46EA" w:rsidRDefault="00AE6619" w:rsidP="00AE6619">
      <w:pPr>
        <w:pStyle w:val="FootnoteText"/>
        <w:rPr>
          <w:color w:val="000000" w:themeColor="text1"/>
          <w:sz w:val="18"/>
          <w:szCs w:val="18"/>
        </w:rPr>
      </w:pPr>
      <w:r w:rsidRPr="009B7ACE">
        <w:rPr>
          <w:rStyle w:val="FootnoteReference"/>
          <w:sz w:val="18"/>
          <w:szCs w:val="18"/>
        </w:rPr>
        <w:footnoteRef/>
      </w:r>
      <w:r w:rsidRPr="009B7ACE">
        <w:rPr>
          <w:sz w:val="18"/>
          <w:szCs w:val="18"/>
        </w:rPr>
        <w:t xml:space="preserve"> </w:t>
      </w:r>
      <w:r w:rsidRPr="009B7ACE">
        <w:rPr>
          <w:color w:val="000000" w:themeColor="text1"/>
          <w:sz w:val="18"/>
          <w:szCs w:val="18"/>
        </w:rPr>
        <w:t xml:space="preserve">Statement </w:t>
      </w:r>
      <w:r w:rsidR="00CC7C9B">
        <w:rPr>
          <w:color w:val="000000" w:themeColor="text1"/>
          <w:sz w:val="18"/>
          <w:szCs w:val="18"/>
        </w:rPr>
        <w:t>3</w:t>
      </w:r>
      <w:r w:rsidRPr="009B7ACE">
        <w:rPr>
          <w:color w:val="000000" w:themeColor="text1"/>
          <w:sz w:val="18"/>
          <w:szCs w:val="18"/>
        </w:rPr>
        <w:t xml:space="preserve">, on file with </w:t>
      </w:r>
      <w:r w:rsidR="00A155ED">
        <w:rPr>
          <w:color w:val="000000" w:themeColor="text1"/>
          <w:sz w:val="18"/>
          <w:szCs w:val="18"/>
        </w:rPr>
        <w:t>The</w:t>
      </w:r>
      <w:r w:rsidR="00A155ED" w:rsidRPr="005B4FC3">
        <w:rPr>
          <w:color w:val="000000" w:themeColor="text1"/>
          <w:sz w:val="18"/>
          <w:szCs w:val="18"/>
        </w:rPr>
        <w:t xml:space="preserve"> </w:t>
      </w:r>
      <w:r w:rsidRPr="009B7ACE">
        <w:rPr>
          <w:color w:val="000000" w:themeColor="text1"/>
          <w:sz w:val="18"/>
          <w:szCs w:val="18"/>
        </w:rPr>
        <w:t>Advocates</w:t>
      </w:r>
      <w:r w:rsidR="00CC7C9B">
        <w:rPr>
          <w:color w:val="000000" w:themeColor="text1"/>
          <w:sz w:val="18"/>
          <w:szCs w:val="18"/>
        </w:rPr>
        <w:t xml:space="preserve">, July 18, </w:t>
      </w:r>
      <w:r w:rsidRPr="009B7ACE">
        <w:rPr>
          <w:color w:val="000000" w:themeColor="text1"/>
          <w:sz w:val="18"/>
          <w:szCs w:val="18"/>
        </w:rPr>
        <w:t>2023.</w:t>
      </w:r>
    </w:p>
  </w:footnote>
  <w:footnote w:id="15">
    <w:p w14:paraId="6677E8CD" w14:textId="62E1B19F" w:rsidR="00101492" w:rsidRPr="009B7ACE" w:rsidRDefault="00101492" w:rsidP="00101492">
      <w:pPr>
        <w:pStyle w:val="FootnoteText"/>
        <w:rPr>
          <w:sz w:val="18"/>
          <w:szCs w:val="18"/>
        </w:rPr>
      </w:pPr>
      <w:r w:rsidRPr="009B7ACE">
        <w:rPr>
          <w:rStyle w:val="FootnoteReference"/>
          <w:sz w:val="18"/>
          <w:szCs w:val="18"/>
        </w:rPr>
        <w:footnoteRef/>
      </w:r>
      <w:r w:rsidRPr="009B7ACE">
        <w:rPr>
          <w:sz w:val="18"/>
          <w:szCs w:val="18"/>
        </w:rPr>
        <w:t xml:space="preserve"> </w:t>
      </w:r>
      <w:r w:rsidRPr="009B7ACE">
        <w:rPr>
          <w:color w:val="000000" w:themeColor="text1"/>
          <w:sz w:val="18"/>
          <w:szCs w:val="18"/>
        </w:rPr>
        <w:t xml:space="preserve">Statement 3, on file with </w:t>
      </w:r>
      <w:r w:rsidR="00A155ED">
        <w:rPr>
          <w:color w:val="000000" w:themeColor="text1"/>
          <w:sz w:val="18"/>
          <w:szCs w:val="18"/>
        </w:rPr>
        <w:t>The</w:t>
      </w:r>
      <w:r w:rsidR="00A155ED" w:rsidRPr="005B4FC3">
        <w:rPr>
          <w:color w:val="000000" w:themeColor="text1"/>
          <w:sz w:val="18"/>
          <w:szCs w:val="18"/>
        </w:rPr>
        <w:t xml:space="preserve"> </w:t>
      </w:r>
      <w:r w:rsidRPr="009B7ACE">
        <w:rPr>
          <w:color w:val="000000" w:themeColor="text1"/>
          <w:sz w:val="18"/>
          <w:szCs w:val="18"/>
        </w:rPr>
        <w:t>Advocates</w:t>
      </w:r>
      <w:r w:rsidR="00605C3D">
        <w:rPr>
          <w:color w:val="000000" w:themeColor="text1"/>
          <w:sz w:val="18"/>
          <w:szCs w:val="18"/>
        </w:rPr>
        <w:t xml:space="preserve">, </w:t>
      </w:r>
      <w:r w:rsidRPr="009B7ACE">
        <w:rPr>
          <w:color w:val="000000" w:themeColor="text1"/>
          <w:sz w:val="18"/>
          <w:szCs w:val="18"/>
        </w:rPr>
        <w:t>July 18, 2023.</w:t>
      </w:r>
    </w:p>
  </w:footnote>
  <w:footnote w:id="16">
    <w:p w14:paraId="212AE747" w14:textId="38F3E8A7" w:rsidR="00101492" w:rsidRPr="009B7ACE" w:rsidRDefault="00101492" w:rsidP="00101492">
      <w:pPr>
        <w:pStyle w:val="FootnoteText"/>
        <w:rPr>
          <w:sz w:val="18"/>
          <w:szCs w:val="18"/>
        </w:rPr>
      </w:pPr>
      <w:r w:rsidRPr="009B7ACE">
        <w:rPr>
          <w:rStyle w:val="FootnoteReference"/>
          <w:sz w:val="18"/>
          <w:szCs w:val="18"/>
        </w:rPr>
        <w:footnoteRef/>
      </w:r>
      <w:r w:rsidRPr="009B7ACE">
        <w:rPr>
          <w:sz w:val="18"/>
          <w:szCs w:val="18"/>
        </w:rPr>
        <w:t xml:space="preserve"> </w:t>
      </w:r>
      <w:r w:rsidRPr="009B7ACE">
        <w:rPr>
          <w:color w:val="000000" w:themeColor="text1"/>
          <w:sz w:val="18"/>
          <w:szCs w:val="18"/>
        </w:rPr>
        <w:t xml:space="preserve">Statement </w:t>
      </w:r>
      <w:r w:rsidR="0033682E">
        <w:rPr>
          <w:color w:val="000000" w:themeColor="text1"/>
          <w:sz w:val="18"/>
          <w:szCs w:val="18"/>
        </w:rPr>
        <w:t>5</w:t>
      </w:r>
      <w:r w:rsidRPr="009B7ACE">
        <w:rPr>
          <w:color w:val="000000" w:themeColor="text1"/>
          <w:sz w:val="18"/>
          <w:szCs w:val="18"/>
        </w:rPr>
        <w:t xml:space="preserve">, on file with </w:t>
      </w:r>
      <w:r w:rsidR="00A155ED">
        <w:rPr>
          <w:color w:val="000000" w:themeColor="text1"/>
          <w:sz w:val="18"/>
          <w:szCs w:val="18"/>
        </w:rPr>
        <w:t>The</w:t>
      </w:r>
      <w:r w:rsidR="00A155ED" w:rsidRPr="005B4FC3">
        <w:rPr>
          <w:color w:val="000000" w:themeColor="text1"/>
          <w:sz w:val="18"/>
          <w:szCs w:val="18"/>
        </w:rPr>
        <w:t xml:space="preserve"> </w:t>
      </w:r>
      <w:r w:rsidRPr="009B7ACE">
        <w:rPr>
          <w:color w:val="000000" w:themeColor="text1"/>
          <w:sz w:val="18"/>
          <w:szCs w:val="18"/>
        </w:rPr>
        <w:t>Advocates</w:t>
      </w:r>
      <w:r w:rsidR="0033682E">
        <w:rPr>
          <w:color w:val="000000" w:themeColor="text1"/>
          <w:sz w:val="18"/>
          <w:szCs w:val="18"/>
        </w:rPr>
        <w:t>, Mar</w:t>
      </w:r>
      <w:r w:rsidR="0022080C">
        <w:rPr>
          <w:color w:val="000000" w:themeColor="text1"/>
          <w:sz w:val="18"/>
          <w:szCs w:val="18"/>
        </w:rPr>
        <w:t>. 31</w:t>
      </w:r>
      <w:r w:rsidRPr="009B7ACE">
        <w:rPr>
          <w:color w:val="000000" w:themeColor="text1"/>
          <w:sz w:val="18"/>
          <w:szCs w:val="18"/>
        </w:rPr>
        <w:t>, 2023.</w:t>
      </w:r>
    </w:p>
  </w:footnote>
  <w:footnote w:id="17">
    <w:p w14:paraId="05F74A5D" w14:textId="50718129" w:rsidR="00101492" w:rsidRPr="009B7ACE" w:rsidRDefault="00101492" w:rsidP="004532A9">
      <w:pPr>
        <w:pStyle w:val="FootnoteText"/>
        <w:rPr>
          <w:sz w:val="18"/>
          <w:szCs w:val="18"/>
        </w:rPr>
      </w:pPr>
      <w:r w:rsidRPr="009B7ACE">
        <w:rPr>
          <w:rStyle w:val="FootnoteReference"/>
          <w:sz w:val="18"/>
          <w:szCs w:val="18"/>
        </w:rPr>
        <w:footnoteRef/>
      </w:r>
      <w:r w:rsidRPr="009B7ACE">
        <w:rPr>
          <w:sz w:val="18"/>
          <w:szCs w:val="18"/>
        </w:rPr>
        <w:t xml:space="preserve"> Statement 3, on file with </w:t>
      </w:r>
      <w:r w:rsidR="00A155ED">
        <w:rPr>
          <w:color w:val="000000" w:themeColor="text1"/>
          <w:sz w:val="18"/>
          <w:szCs w:val="18"/>
        </w:rPr>
        <w:t>The</w:t>
      </w:r>
      <w:r w:rsidR="00A155ED" w:rsidRPr="005B4FC3">
        <w:rPr>
          <w:color w:val="000000" w:themeColor="text1"/>
          <w:sz w:val="18"/>
          <w:szCs w:val="18"/>
        </w:rPr>
        <w:t xml:space="preserve"> </w:t>
      </w:r>
      <w:r w:rsidRPr="009B7ACE">
        <w:rPr>
          <w:sz w:val="18"/>
          <w:szCs w:val="18"/>
        </w:rPr>
        <w:t>Advocates</w:t>
      </w:r>
      <w:r w:rsidR="004532A9">
        <w:rPr>
          <w:sz w:val="18"/>
          <w:szCs w:val="18"/>
        </w:rPr>
        <w:t xml:space="preserve">, </w:t>
      </w:r>
      <w:r w:rsidRPr="009B7ACE">
        <w:rPr>
          <w:sz w:val="18"/>
          <w:szCs w:val="18"/>
        </w:rPr>
        <w:t>July 18</w:t>
      </w:r>
      <w:r w:rsidRPr="009B7ACE">
        <w:rPr>
          <w:color w:val="000000" w:themeColor="text1"/>
          <w:sz w:val="18"/>
          <w:szCs w:val="18"/>
        </w:rPr>
        <w:t>, 2023</w:t>
      </w:r>
      <w:r w:rsidR="00A155ED">
        <w:rPr>
          <w:color w:val="000000" w:themeColor="text1"/>
          <w:sz w:val="18"/>
          <w:szCs w:val="18"/>
        </w:rPr>
        <w:t>.</w:t>
      </w:r>
      <w:r w:rsidR="004532A9">
        <w:rPr>
          <w:color w:val="000000" w:themeColor="text1"/>
          <w:sz w:val="18"/>
          <w:szCs w:val="18"/>
        </w:rPr>
        <w:t xml:space="preserve">; see also, </w:t>
      </w:r>
      <w:r w:rsidR="004532A9" w:rsidRPr="009B7ACE">
        <w:rPr>
          <w:color w:val="000000" w:themeColor="text1"/>
          <w:sz w:val="18"/>
          <w:szCs w:val="18"/>
        </w:rPr>
        <w:t xml:space="preserve">Statement </w:t>
      </w:r>
      <w:r w:rsidR="004532A9">
        <w:rPr>
          <w:color w:val="000000" w:themeColor="text1"/>
          <w:sz w:val="18"/>
          <w:szCs w:val="18"/>
        </w:rPr>
        <w:t>5</w:t>
      </w:r>
      <w:r w:rsidR="004532A9" w:rsidRPr="009B7ACE">
        <w:rPr>
          <w:color w:val="000000" w:themeColor="text1"/>
          <w:sz w:val="18"/>
          <w:szCs w:val="18"/>
        </w:rPr>
        <w:t>, on file with the Advocates</w:t>
      </w:r>
      <w:r w:rsidR="004532A9">
        <w:rPr>
          <w:color w:val="000000" w:themeColor="text1"/>
          <w:sz w:val="18"/>
          <w:szCs w:val="18"/>
        </w:rPr>
        <w:t>, Mar. 31</w:t>
      </w:r>
      <w:r w:rsidR="004532A9" w:rsidRPr="009B7ACE">
        <w:rPr>
          <w:color w:val="000000" w:themeColor="text1"/>
          <w:sz w:val="18"/>
          <w:szCs w:val="18"/>
        </w:rPr>
        <w:t>, 2023.</w:t>
      </w:r>
    </w:p>
  </w:footnote>
  <w:footnote w:id="18">
    <w:p w14:paraId="1E972362" w14:textId="4B631EF8" w:rsidR="0053565B" w:rsidRPr="009B7ACE" w:rsidRDefault="0053565B">
      <w:pPr>
        <w:pStyle w:val="FootnoteText"/>
        <w:rPr>
          <w:sz w:val="18"/>
          <w:szCs w:val="18"/>
        </w:rPr>
      </w:pPr>
      <w:r w:rsidRPr="009B7ACE">
        <w:rPr>
          <w:rStyle w:val="FootnoteReference"/>
          <w:sz w:val="18"/>
          <w:szCs w:val="18"/>
        </w:rPr>
        <w:footnoteRef/>
      </w:r>
      <w:r w:rsidRPr="009B7ACE">
        <w:rPr>
          <w:sz w:val="18"/>
          <w:szCs w:val="18"/>
        </w:rPr>
        <w:t xml:space="preserve"> </w:t>
      </w:r>
      <w:r w:rsidR="00054CF9" w:rsidRPr="005B4FC3">
        <w:rPr>
          <w:sz w:val="18"/>
          <w:szCs w:val="18"/>
        </w:rPr>
        <w:t>Statement 1, on file with The Advocates</w:t>
      </w:r>
      <w:r w:rsidR="00054CF9">
        <w:rPr>
          <w:sz w:val="18"/>
          <w:szCs w:val="18"/>
        </w:rPr>
        <w:t>,</w:t>
      </w:r>
      <w:r w:rsidR="00054CF9" w:rsidRPr="005B4FC3">
        <w:rPr>
          <w:sz w:val="18"/>
          <w:szCs w:val="18"/>
        </w:rPr>
        <w:t xml:space="preserve"> Mar. 7, 2023</w:t>
      </w:r>
      <w:r w:rsidR="00EA53EE">
        <w:rPr>
          <w:sz w:val="18"/>
          <w:szCs w:val="18"/>
        </w:rPr>
        <w:t xml:space="preserve">; see also, </w:t>
      </w:r>
      <w:r w:rsidR="00EA53EE" w:rsidRPr="005B4FC3">
        <w:rPr>
          <w:color w:val="000000" w:themeColor="text1"/>
          <w:sz w:val="18"/>
          <w:szCs w:val="18"/>
        </w:rPr>
        <w:t>Statement 4, on file with the Advocates. Mar. 30, 2023</w:t>
      </w:r>
    </w:p>
  </w:footnote>
  <w:footnote w:id="19">
    <w:p w14:paraId="5B0E1327" w14:textId="0D266BB2" w:rsidR="0023116B" w:rsidRPr="009B7ACE" w:rsidRDefault="0023116B" w:rsidP="0023116B">
      <w:pPr>
        <w:pStyle w:val="FootnoteText"/>
        <w:rPr>
          <w:sz w:val="18"/>
          <w:szCs w:val="18"/>
        </w:rPr>
      </w:pPr>
      <w:r w:rsidRPr="009B7ACE">
        <w:rPr>
          <w:rStyle w:val="FootnoteReference"/>
          <w:sz w:val="18"/>
          <w:szCs w:val="18"/>
        </w:rPr>
        <w:footnoteRef/>
      </w:r>
      <w:r w:rsidRPr="009B7ACE">
        <w:rPr>
          <w:sz w:val="18"/>
          <w:szCs w:val="18"/>
        </w:rPr>
        <w:t xml:space="preserve"> Statement 2, </w:t>
      </w:r>
      <w:r w:rsidR="00757B50" w:rsidRPr="005B4FC3">
        <w:rPr>
          <w:sz w:val="18"/>
          <w:szCs w:val="18"/>
        </w:rPr>
        <w:t>on file with The Advocates</w:t>
      </w:r>
      <w:r w:rsidR="00757B50">
        <w:rPr>
          <w:sz w:val="18"/>
          <w:szCs w:val="18"/>
        </w:rPr>
        <w:t xml:space="preserve">, Feb. 20, </w:t>
      </w:r>
      <w:r w:rsidRPr="009B7ACE">
        <w:rPr>
          <w:sz w:val="18"/>
          <w:szCs w:val="18"/>
        </w:rPr>
        <w:t>2025</w:t>
      </w:r>
      <w:r w:rsidR="008A40FF" w:rsidRPr="009B7ACE">
        <w:rPr>
          <w:sz w:val="18"/>
          <w:szCs w:val="18"/>
        </w:rPr>
        <w:t>.</w:t>
      </w:r>
    </w:p>
  </w:footnote>
  <w:footnote w:id="20">
    <w:p w14:paraId="4601B22F" w14:textId="0269DE21" w:rsidR="0023116B" w:rsidRPr="009B7ACE" w:rsidRDefault="0023116B" w:rsidP="0023116B">
      <w:pPr>
        <w:pStyle w:val="FootnoteText"/>
        <w:rPr>
          <w:sz w:val="18"/>
          <w:szCs w:val="18"/>
        </w:rPr>
      </w:pPr>
      <w:r w:rsidRPr="009B7ACE">
        <w:rPr>
          <w:rStyle w:val="FootnoteReference"/>
          <w:sz w:val="18"/>
          <w:szCs w:val="18"/>
        </w:rPr>
        <w:footnoteRef/>
      </w:r>
      <w:r w:rsidRPr="009B7ACE">
        <w:rPr>
          <w:sz w:val="18"/>
          <w:szCs w:val="18"/>
        </w:rPr>
        <w:t xml:space="preserve"> </w:t>
      </w:r>
      <w:r w:rsidR="00A149CE" w:rsidRPr="009B7ACE">
        <w:rPr>
          <w:sz w:val="18"/>
          <w:szCs w:val="18"/>
        </w:rPr>
        <w:t xml:space="preserve">Statement 2, </w:t>
      </w:r>
      <w:r w:rsidR="00A149CE" w:rsidRPr="005B4FC3">
        <w:rPr>
          <w:sz w:val="18"/>
          <w:szCs w:val="18"/>
        </w:rPr>
        <w:t>on file with The Advocates</w:t>
      </w:r>
      <w:r w:rsidR="00A149CE">
        <w:rPr>
          <w:sz w:val="18"/>
          <w:szCs w:val="18"/>
        </w:rPr>
        <w:t xml:space="preserve">, Feb. 20, </w:t>
      </w:r>
      <w:r w:rsidR="00A149CE" w:rsidRPr="009B7ACE">
        <w:rPr>
          <w:sz w:val="18"/>
          <w:szCs w:val="18"/>
        </w:rPr>
        <w:t>2025.</w:t>
      </w:r>
    </w:p>
  </w:footnote>
  <w:footnote w:id="21">
    <w:p w14:paraId="3E9FC19A" w14:textId="77777777" w:rsidR="003A1B7B" w:rsidRPr="003A1B7B" w:rsidRDefault="00F40226" w:rsidP="003A1B7B">
      <w:pPr>
        <w:pStyle w:val="FootnoteText"/>
        <w:rPr>
          <w:sz w:val="18"/>
          <w:szCs w:val="18"/>
          <w:lang w:val="ru-RU"/>
        </w:rPr>
      </w:pPr>
      <w:r w:rsidRPr="009B7ACE">
        <w:rPr>
          <w:rStyle w:val="FootnoteReference"/>
          <w:sz w:val="18"/>
          <w:szCs w:val="18"/>
        </w:rPr>
        <w:footnoteRef/>
      </w:r>
      <w:r w:rsidRPr="003A1B7B">
        <w:rPr>
          <w:sz w:val="18"/>
          <w:szCs w:val="18"/>
          <w:lang w:val="ru-RU"/>
        </w:rPr>
        <w:t xml:space="preserve"> </w:t>
      </w:r>
      <w:r w:rsidR="005525FC" w:rsidRPr="005525FC">
        <w:rPr>
          <w:sz w:val="18"/>
          <w:szCs w:val="18"/>
        </w:rPr>
        <w:t>Kristina</w:t>
      </w:r>
      <w:r w:rsidR="005525FC" w:rsidRPr="003A1B7B">
        <w:rPr>
          <w:sz w:val="18"/>
          <w:szCs w:val="18"/>
          <w:lang w:val="ru-RU"/>
        </w:rPr>
        <w:t xml:space="preserve"> </w:t>
      </w:r>
      <w:r w:rsidR="005525FC" w:rsidRPr="005525FC">
        <w:rPr>
          <w:sz w:val="18"/>
          <w:szCs w:val="18"/>
        </w:rPr>
        <w:t>Zakhezina</w:t>
      </w:r>
      <w:r w:rsidR="005525FC" w:rsidRPr="003A1B7B">
        <w:rPr>
          <w:sz w:val="18"/>
          <w:szCs w:val="18"/>
          <w:lang w:val="ru-RU"/>
        </w:rPr>
        <w:t xml:space="preserve">, </w:t>
      </w:r>
      <w:r w:rsidR="003A1B7B" w:rsidRPr="003D2B31">
        <w:rPr>
          <w:i/>
          <w:iCs/>
          <w:sz w:val="18"/>
          <w:szCs w:val="18"/>
          <w:lang w:val="ru-RU"/>
        </w:rPr>
        <w:t>Российские компании полностью прекратили размещать рекламу у</w:t>
      </w:r>
      <w:r w:rsidR="003A1B7B" w:rsidRPr="003D2B31">
        <w:rPr>
          <w:i/>
          <w:iCs/>
          <w:sz w:val="18"/>
          <w:szCs w:val="18"/>
        </w:rPr>
        <w:t> </w:t>
      </w:r>
      <w:r w:rsidR="003A1B7B" w:rsidRPr="003D2B31">
        <w:rPr>
          <w:i/>
          <w:iCs/>
          <w:sz w:val="18"/>
          <w:szCs w:val="18"/>
          <w:lang w:val="ru-RU"/>
        </w:rPr>
        <w:t>иноагентов</w:t>
      </w:r>
    </w:p>
    <w:p w14:paraId="6F4A60D7" w14:textId="5ECB53C7" w:rsidR="00F40226" w:rsidRPr="009B7ACE" w:rsidRDefault="003A1B7B">
      <w:pPr>
        <w:pStyle w:val="FootnoteText"/>
        <w:rPr>
          <w:sz w:val="18"/>
          <w:szCs w:val="18"/>
        </w:rPr>
      </w:pPr>
      <w:r>
        <w:rPr>
          <w:i/>
          <w:iCs/>
          <w:sz w:val="18"/>
          <w:szCs w:val="18"/>
        </w:rPr>
        <w:t>[</w:t>
      </w:r>
      <w:r w:rsidR="003D2B31">
        <w:rPr>
          <w:i/>
          <w:iCs/>
          <w:sz w:val="18"/>
          <w:szCs w:val="18"/>
        </w:rPr>
        <w:t xml:space="preserve">English: </w:t>
      </w:r>
      <w:r w:rsidR="0083259F" w:rsidRPr="0042019E">
        <w:rPr>
          <w:i/>
          <w:iCs/>
          <w:sz w:val="18"/>
          <w:szCs w:val="18"/>
        </w:rPr>
        <w:t>Russian companies have completely stopped advertising with foreign agents</w:t>
      </w:r>
      <w:r w:rsidR="003D2B31">
        <w:rPr>
          <w:i/>
          <w:iCs/>
          <w:sz w:val="18"/>
          <w:szCs w:val="18"/>
        </w:rPr>
        <w:t>]</w:t>
      </w:r>
      <w:r w:rsidR="00B33B0E">
        <w:rPr>
          <w:sz w:val="18"/>
          <w:szCs w:val="18"/>
        </w:rPr>
        <w:t xml:space="preserve">, </w:t>
      </w:r>
      <w:proofErr w:type="spellStart"/>
      <w:r w:rsidR="00B33B0E" w:rsidRPr="00B33B0E">
        <w:rPr>
          <w:sz w:val="18"/>
          <w:szCs w:val="18"/>
        </w:rPr>
        <w:t>Большой</w:t>
      </w:r>
      <w:proofErr w:type="spellEnd"/>
      <w:r w:rsidR="00B33B0E" w:rsidRPr="00B33B0E">
        <w:rPr>
          <w:sz w:val="18"/>
          <w:szCs w:val="18"/>
        </w:rPr>
        <w:t xml:space="preserve"> Город</w:t>
      </w:r>
      <w:r w:rsidR="00B33B0E">
        <w:rPr>
          <w:sz w:val="18"/>
          <w:szCs w:val="18"/>
        </w:rPr>
        <w:t>,</w:t>
      </w:r>
      <w:r w:rsidR="00396E83">
        <w:rPr>
          <w:sz w:val="18"/>
          <w:szCs w:val="18"/>
        </w:rPr>
        <w:t xml:space="preserve"> </w:t>
      </w:r>
      <w:r w:rsidR="001310D5">
        <w:rPr>
          <w:sz w:val="18"/>
          <w:szCs w:val="18"/>
        </w:rPr>
        <w:t>Fe</w:t>
      </w:r>
      <w:r w:rsidR="003D2B31">
        <w:rPr>
          <w:sz w:val="18"/>
          <w:szCs w:val="18"/>
        </w:rPr>
        <w:t>b</w:t>
      </w:r>
      <w:r w:rsidR="001310D5">
        <w:rPr>
          <w:sz w:val="18"/>
          <w:szCs w:val="18"/>
        </w:rPr>
        <w:t xml:space="preserve">. 19, 2025, </w:t>
      </w:r>
      <w:hyperlink r:id="rId3" w:history="1">
        <w:r w:rsidR="00CC1321" w:rsidRPr="0033764E">
          <w:rPr>
            <w:rStyle w:val="Hyperlink"/>
            <w:sz w:val="18"/>
            <w:szCs w:val="18"/>
          </w:rPr>
          <w:t>https://bg.ru/bg/business/comm-news/25602-inoagents-not-register</w:t>
        </w:r>
      </w:hyperlink>
      <w:r w:rsidR="00A21694">
        <w:rPr>
          <w:sz w:val="18"/>
          <w:szCs w:val="18"/>
        </w:rPr>
        <w:t xml:space="preserve">. </w:t>
      </w:r>
    </w:p>
  </w:footnote>
  <w:footnote w:id="22">
    <w:p w14:paraId="3E44A583" w14:textId="6EC2D934" w:rsidR="00336B2A" w:rsidRDefault="00336B2A">
      <w:pPr>
        <w:pStyle w:val="FootnoteText"/>
      </w:pPr>
      <w:r w:rsidRPr="00336B2A">
        <w:rPr>
          <w:rStyle w:val="FootnoteReference"/>
          <w:sz w:val="18"/>
          <w:szCs w:val="18"/>
        </w:rPr>
        <w:footnoteRef/>
      </w:r>
      <w:r w:rsidRPr="00336B2A">
        <w:rPr>
          <w:sz w:val="18"/>
          <w:szCs w:val="18"/>
        </w:rPr>
        <w:t xml:space="preserve"> </w:t>
      </w:r>
      <w:r w:rsidR="00557B6E" w:rsidRPr="005B4FC3">
        <w:rPr>
          <w:color w:val="000000" w:themeColor="text1"/>
          <w:sz w:val="18"/>
          <w:szCs w:val="18"/>
        </w:rPr>
        <w:t xml:space="preserve">Statement </w:t>
      </w:r>
      <w:r w:rsidR="000555BE">
        <w:rPr>
          <w:color w:val="000000" w:themeColor="text1"/>
          <w:sz w:val="18"/>
          <w:szCs w:val="18"/>
        </w:rPr>
        <w:t>2</w:t>
      </w:r>
      <w:r w:rsidR="00557B6E" w:rsidRPr="005B4FC3">
        <w:rPr>
          <w:color w:val="000000" w:themeColor="text1"/>
          <w:sz w:val="18"/>
          <w:szCs w:val="18"/>
        </w:rPr>
        <w:t>, on file with the Advocates</w:t>
      </w:r>
      <w:r w:rsidR="00C56819">
        <w:rPr>
          <w:color w:val="000000" w:themeColor="text1"/>
          <w:sz w:val="18"/>
          <w:szCs w:val="18"/>
        </w:rPr>
        <w:t xml:space="preserve">, </w:t>
      </w:r>
      <w:r w:rsidR="00557B6E" w:rsidRPr="005B4FC3">
        <w:rPr>
          <w:color w:val="000000" w:themeColor="text1"/>
          <w:sz w:val="18"/>
          <w:szCs w:val="18"/>
        </w:rPr>
        <w:t>Mar. 30, 2023</w:t>
      </w:r>
      <w:r w:rsidR="00557B6E">
        <w:rPr>
          <w:color w:val="000000" w:themeColor="text1"/>
          <w:sz w:val="18"/>
          <w:szCs w:val="18"/>
        </w:rPr>
        <w:t>.</w:t>
      </w:r>
    </w:p>
  </w:footnote>
  <w:footnote w:id="23">
    <w:p w14:paraId="553421E0" w14:textId="0691356A" w:rsidR="0018302D" w:rsidRPr="009B7ACE" w:rsidRDefault="0018302D">
      <w:pPr>
        <w:pStyle w:val="FootnoteText"/>
        <w:rPr>
          <w:sz w:val="18"/>
          <w:szCs w:val="18"/>
        </w:rPr>
      </w:pPr>
      <w:r w:rsidRPr="009B7ACE">
        <w:rPr>
          <w:rStyle w:val="FootnoteReference"/>
          <w:sz w:val="18"/>
          <w:szCs w:val="18"/>
        </w:rPr>
        <w:footnoteRef/>
      </w:r>
      <w:r w:rsidRPr="009B7ACE">
        <w:rPr>
          <w:sz w:val="18"/>
          <w:szCs w:val="18"/>
        </w:rPr>
        <w:t xml:space="preserve"> </w:t>
      </w:r>
      <w:r w:rsidR="009A02B7" w:rsidRPr="009B7ACE">
        <w:rPr>
          <w:sz w:val="18"/>
          <w:szCs w:val="18"/>
        </w:rPr>
        <w:t xml:space="preserve">Statement </w:t>
      </w:r>
      <w:r w:rsidR="0046373A">
        <w:rPr>
          <w:sz w:val="18"/>
          <w:szCs w:val="18"/>
        </w:rPr>
        <w:t>2</w:t>
      </w:r>
      <w:r w:rsidR="009A02B7" w:rsidRPr="009B7ACE">
        <w:rPr>
          <w:sz w:val="18"/>
          <w:szCs w:val="18"/>
        </w:rPr>
        <w:t xml:space="preserve">, </w:t>
      </w:r>
      <w:r w:rsidR="0046373A">
        <w:rPr>
          <w:sz w:val="18"/>
          <w:szCs w:val="18"/>
        </w:rPr>
        <w:t>o</w:t>
      </w:r>
      <w:r w:rsidR="004915CC" w:rsidRPr="009B7ACE">
        <w:rPr>
          <w:sz w:val="18"/>
          <w:szCs w:val="18"/>
        </w:rPr>
        <w:t>n</w:t>
      </w:r>
      <w:r w:rsidRPr="009B7ACE">
        <w:rPr>
          <w:sz w:val="18"/>
          <w:szCs w:val="18"/>
        </w:rPr>
        <w:t xml:space="preserve"> file with The Advocates, </w:t>
      </w:r>
      <w:r w:rsidR="0039372B">
        <w:rPr>
          <w:sz w:val="18"/>
          <w:szCs w:val="18"/>
        </w:rPr>
        <w:t xml:space="preserve">Feb. 20, </w:t>
      </w:r>
      <w:r w:rsidRPr="009B7ACE">
        <w:rPr>
          <w:sz w:val="18"/>
          <w:szCs w:val="18"/>
        </w:rPr>
        <w:t>2025</w:t>
      </w:r>
      <w:r w:rsidR="00A155ED">
        <w:rPr>
          <w:sz w:val="18"/>
          <w:szCs w:val="18"/>
        </w:rPr>
        <w:t>.</w:t>
      </w:r>
      <w:r w:rsidRPr="009B7ACE">
        <w:rPr>
          <w:sz w:val="18"/>
          <w:szCs w:val="18"/>
        </w:rPr>
        <w:t>;</w:t>
      </w:r>
      <w:r w:rsidR="00336B2A">
        <w:rPr>
          <w:sz w:val="18"/>
          <w:szCs w:val="18"/>
        </w:rPr>
        <w:t xml:space="preserve"> see </w:t>
      </w:r>
      <w:r w:rsidR="00A21694">
        <w:rPr>
          <w:sz w:val="18"/>
          <w:szCs w:val="18"/>
        </w:rPr>
        <w:t>also,</w:t>
      </w:r>
      <w:r w:rsidR="00396E83">
        <w:t xml:space="preserve"> </w:t>
      </w:r>
      <w:r w:rsidR="00BF6267" w:rsidRPr="00396E83">
        <w:rPr>
          <w:i/>
          <w:iCs/>
          <w:sz w:val="18"/>
          <w:szCs w:val="18"/>
        </w:rPr>
        <w:t>Putin Signs Law Allowing Police to Freeze Bank Accounts Without Court Orders,</w:t>
      </w:r>
      <w:r w:rsidR="00BF6267">
        <w:rPr>
          <w:sz w:val="18"/>
          <w:szCs w:val="18"/>
        </w:rPr>
        <w:t xml:space="preserve"> </w:t>
      </w:r>
      <w:r w:rsidR="003E55AE">
        <w:rPr>
          <w:sz w:val="18"/>
          <w:szCs w:val="18"/>
        </w:rPr>
        <w:t xml:space="preserve">The Moscow Times, </w:t>
      </w:r>
      <w:r w:rsidR="00396E83">
        <w:rPr>
          <w:sz w:val="18"/>
          <w:szCs w:val="18"/>
        </w:rPr>
        <w:t>Aug. 1, 2025,</w:t>
      </w:r>
      <w:r w:rsidR="00A21694">
        <w:rPr>
          <w:sz w:val="18"/>
          <w:szCs w:val="18"/>
        </w:rPr>
        <w:t xml:space="preserve"> </w:t>
      </w:r>
      <w:r w:rsidR="007B55FE" w:rsidRPr="009B7ACE">
        <w:rPr>
          <w:sz w:val="18"/>
          <w:szCs w:val="18"/>
        </w:rPr>
        <w:t>https://www.themoscowtimes.com/2025/08/01/putin-signs-law-allowing-police-to-freeze-bank-accounts-without-court-orders-a90064</w:t>
      </w:r>
    </w:p>
  </w:footnote>
  <w:footnote w:id="24">
    <w:p w14:paraId="7E28E63F" w14:textId="449E22BB" w:rsidR="005C4F34" w:rsidRPr="00E96BCE" w:rsidRDefault="005C4F34">
      <w:pPr>
        <w:pStyle w:val="FootnoteText"/>
        <w:rPr>
          <w:sz w:val="20"/>
          <w:szCs w:val="20"/>
        </w:rPr>
      </w:pPr>
      <w:r w:rsidRPr="009B7ACE">
        <w:rPr>
          <w:rStyle w:val="FootnoteReference"/>
          <w:sz w:val="18"/>
          <w:szCs w:val="18"/>
        </w:rPr>
        <w:footnoteRef/>
      </w:r>
      <w:r w:rsidRPr="009B7ACE">
        <w:rPr>
          <w:sz w:val="18"/>
          <w:szCs w:val="18"/>
        </w:rPr>
        <w:t xml:space="preserve"> </w:t>
      </w:r>
      <w:r w:rsidR="00EE60C1" w:rsidRPr="009B7ACE">
        <w:rPr>
          <w:sz w:val="18"/>
          <w:szCs w:val="18"/>
        </w:rPr>
        <w:t xml:space="preserve">Statement 2, </w:t>
      </w:r>
      <w:r w:rsidR="00EE60C1" w:rsidRPr="005B4FC3">
        <w:rPr>
          <w:sz w:val="18"/>
          <w:szCs w:val="18"/>
        </w:rPr>
        <w:t>on file with The Advocates</w:t>
      </w:r>
      <w:r w:rsidR="00EE60C1">
        <w:rPr>
          <w:sz w:val="18"/>
          <w:szCs w:val="18"/>
        </w:rPr>
        <w:t xml:space="preserve">, Feb. 20, </w:t>
      </w:r>
      <w:r w:rsidR="00EE60C1" w:rsidRPr="009B7ACE">
        <w:rPr>
          <w:sz w:val="18"/>
          <w:szCs w:val="18"/>
        </w:rPr>
        <w:t>2025.</w:t>
      </w:r>
    </w:p>
  </w:footnote>
  <w:footnote w:id="25">
    <w:p w14:paraId="2BD6CF43" w14:textId="62772ED7" w:rsidR="006B3070" w:rsidRPr="005B4FC3" w:rsidRDefault="006B3070" w:rsidP="006B3070">
      <w:pPr>
        <w:pStyle w:val="FootnoteText"/>
        <w:rPr>
          <w:sz w:val="18"/>
          <w:szCs w:val="18"/>
        </w:rPr>
      </w:pPr>
      <w:r w:rsidRPr="005B4FC3">
        <w:rPr>
          <w:rStyle w:val="FootnoteReference"/>
          <w:sz w:val="18"/>
          <w:szCs w:val="18"/>
        </w:rPr>
        <w:footnoteRef/>
      </w:r>
      <w:r w:rsidRPr="005B4FC3">
        <w:rPr>
          <w:sz w:val="18"/>
          <w:szCs w:val="18"/>
        </w:rPr>
        <w:t xml:space="preserve"> </w:t>
      </w:r>
      <w:r w:rsidR="00C56819" w:rsidRPr="005B4FC3">
        <w:rPr>
          <w:color w:val="000000" w:themeColor="text1"/>
          <w:sz w:val="18"/>
          <w:szCs w:val="18"/>
        </w:rPr>
        <w:t xml:space="preserve">Statement </w:t>
      </w:r>
      <w:r w:rsidR="00067BDF">
        <w:rPr>
          <w:color w:val="000000" w:themeColor="text1"/>
          <w:sz w:val="18"/>
          <w:szCs w:val="18"/>
        </w:rPr>
        <w:t>2</w:t>
      </w:r>
      <w:r w:rsidR="00C56819" w:rsidRPr="005B4FC3">
        <w:rPr>
          <w:color w:val="000000" w:themeColor="text1"/>
          <w:sz w:val="18"/>
          <w:szCs w:val="18"/>
        </w:rPr>
        <w:t xml:space="preserve">, on file with </w:t>
      </w:r>
      <w:r w:rsidR="00A155ED">
        <w:rPr>
          <w:color w:val="000000" w:themeColor="text1"/>
          <w:sz w:val="18"/>
          <w:szCs w:val="18"/>
        </w:rPr>
        <w:t>The</w:t>
      </w:r>
      <w:r w:rsidR="00A155ED" w:rsidRPr="005B4FC3">
        <w:rPr>
          <w:color w:val="000000" w:themeColor="text1"/>
          <w:sz w:val="18"/>
          <w:szCs w:val="18"/>
        </w:rPr>
        <w:t xml:space="preserve"> </w:t>
      </w:r>
      <w:r w:rsidR="00C56819" w:rsidRPr="005B4FC3">
        <w:rPr>
          <w:color w:val="000000" w:themeColor="text1"/>
          <w:sz w:val="18"/>
          <w:szCs w:val="18"/>
        </w:rPr>
        <w:t>Advocates</w:t>
      </w:r>
      <w:r w:rsidR="00C56819">
        <w:rPr>
          <w:color w:val="000000" w:themeColor="text1"/>
          <w:sz w:val="18"/>
          <w:szCs w:val="18"/>
        </w:rPr>
        <w:t>,</w:t>
      </w:r>
      <w:r w:rsidR="00C56819" w:rsidRPr="005B4FC3">
        <w:rPr>
          <w:color w:val="000000" w:themeColor="text1"/>
          <w:sz w:val="18"/>
          <w:szCs w:val="18"/>
        </w:rPr>
        <w:t xml:space="preserve"> Mar. 30, 2023</w:t>
      </w:r>
      <w:r w:rsidR="00A155ED">
        <w:rPr>
          <w:color w:val="000000" w:themeColor="text1"/>
          <w:sz w:val="18"/>
          <w:szCs w:val="18"/>
        </w:rPr>
        <w:t>.</w:t>
      </w:r>
      <w:r w:rsidR="00C56819">
        <w:rPr>
          <w:color w:val="000000" w:themeColor="text1"/>
          <w:sz w:val="18"/>
          <w:szCs w:val="18"/>
        </w:rPr>
        <w:t xml:space="preserve">; see also, </w:t>
      </w:r>
      <w:r w:rsidR="00142422" w:rsidRPr="009B7ACE">
        <w:rPr>
          <w:color w:val="000000" w:themeColor="text1"/>
          <w:sz w:val="18"/>
          <w:szCs w:val="18"/>
        </w:rPr>
        <w:t xml:space="preserve">Statement </w:t>
      </w:r>
      <w:r w:rsidR="00142422">
        <w:rPr>
          <w:color w:val="000000" w:themeColor="text1"/>
          <w:sz w:val="18"/>
          <w:szCs w:val="18"/>
        </w:rPr>
        <w:t>5</w:t>
      </w:r>
      <w:r w:rsidR="00142422" w:rsidRPr="009B7ACE">
        <w:rPr>
          <w:color w:val="000000" w:themeColor="text1"/>
          <w:sz w:val="18"/>
          <w:szCs w:val="18"/>
        </w:rPr>
        <w:t>, on file with the Advocates</w:t>
      </w:r>
      <w:r w:rsidR="00142422">
        <w:rPr>
          <w:color w:val="000000" w:themeColor="text1"/>
          <w:sz w:val="18"/>
          <w:szCs w:val="18"/>
        </w:rPr>
        <w:t>, Mar. 31</w:t>
      </w:r>
      <w:r w:rsidR="00142422" w:rsidRPr="009B7ACE">
        <w:rPr>
          <w:color w:val="000000" w:themeColor="text1"/>
          <w:sz w:val="18"/>
          <w:szCs w:val="18"/>
        </w:rPr>
        <w:t>, 2023.</w:t>
      </w:r>
    </w:p>
  </w:footnote>
  <w:footnote w:id="26">
    <w:p w14:paraId="12FE2F4E" w14:textId="6005682E" w:rsidR="00C56819" w:rsidRPr="00C56819" w:rsidRDefault="00C56819" w:rsidP="00C56819">
      <w:pPr>
        <w:pStyle w:val="FootnoteText"/>
        <w:rPr>
          <w:sz w:val="18"/>
          <w:szCs w:val="18"/>
        </w:rPr>
      </w:pPr>
      <w:r w:rsidRPr="00C56819">
        <w:rPr>
          <w:rStyle w:val="FootnoteReference"/>
          <w:sz w:val="18"/>
          <w:szCs w:val="18"/>
        </w:rPr>
        <w:footnoteRef/>
      </w:r>
      <w:r w:rsidRPr="00C56819">
        <w:rPr>
          <w:sz w:val="18"/>
          <w:szCs w:val="18"/>
        </w:rPr>
        <w:t xml:space="preserve"> Lucy Martirosyan, </w:t>
      </w:r>
      <w:r w:rsidR="00F65A6E" w:rsidRPr="005F3A6F">
        <w:rPr>
          <w:i/>
          <w:iCs/>
          <w:sz w:val="18"/>
          <w:szCs w:val="18"/>
        </w:rPr>
        <w:t>A Russian lawyer stood up for Ukrainians. She was labelled a ‘foreign agent’</w:t>
      </w:r>
      <w:r w:rsidRPr="00C56819">
        <w:rPr>
          <w:sz w:val="18"/>
          <w:szCs w:val="18"/>
        </w:rPr>
        <w:t xml:space="preserve">, OpenDemocracy, Feb. 27, 2023, https://www.opendemocracy.net/en/5050/human-rights-lawyer-domestic-violence-anna-rivina-russia-ukraine-georgia/; See also, </w:t>
      </w:r>
      <w:r w:rsidRPr="00D80DA0">
        <w:rPr>
          <w:i/>
          <w:iCs/>
          <w:sz w:val="18"/>
          <w:szCs w:val="18"/>
        </w:rPr>
        <w:t>Russian Justice Ministry names new “foreign agents” including Dalai Lama’s envoy Telo Tulku Rinpoche and Little Big frontman Ilya Prusikin”,</w:t>
      </w:r>
      <w:r w:rsidRPr="00C56819">
        <w:rPr>
          <w:sz w:val="18"/>
          <w:szCs w:val="18"/>
        </w:rPr>
        <w:t xml:space="preserve"> </w:t>
      </w:r>
      <w:r w:rsidR="00D80DA0" w:rsidRPr="00C56819">
        <w:rPr>
          <w:sz w:val="18"/>
          <w:szCs w:val="18"/>
        </w:rPr>
        <w:t xml:space="preserve">Meduza, </w:t>
      </w:r>
      <w:r w:rsidRPr="00C56819">
        <w:rPr>
          <w:sz w:val="18"/>
          <w:szCs w:val="18"/>
        </w:rPr>
        <w:t>Jan. 27, 2023, https://meduza.io/amp/en/news/2023/01/27/russian-justice-ministry-names-new-foreign-agents-including-the-dalai-lama-s-envoy-and-little-big-frontman-ilya-prusikin</w:t>
      </w:r>
      <w:r w:rsidR="007C61FA">
        <w:rPr>
          <w:sz w:val="18"/>
          <w:szCs w:val="18"/>
        </w:rPr>
        <w:t>.</w:t>
      </w:r>
      <w:r w:rsidRPr="00C56819">
        <w:rPr>
          <w:sz w:val="18"/>
          <w:szCs w:val="18"/>
        </w:rPr>
        <w:t>; See also,</w:t>
      </w:r>
      <w:r>
        <w:rPr>
          <w:sz w:val="18"/>
          <w:szCs w:val="18"/>
        </w:rPr>
        <w:t xml:space="preserve"> </w:t>
      </w:r>
      <w:r w:rsidRPr="00C56819">
        <w:rPr>
          <w:sz w:val="18"/>
          <w:szCs w:val="18"/>
        </w:rPr>
        <w:t xml:space="preserve">BBC News, </w:t>
      </w:r>
      <w:r w:rsidRPr="00C56819">
        <w:rPr>
          <w:sz w:val="18"/>
          <w:szCs w:val="18"/>
          <w:lang w:val="ru-RU"/>
        </w:rPr>
        <w:t>Писатель</w:t>
      </w:r>
      <w:r w:rsidRPr="00C56819">
        <w:rPr>
          <w:sz w:val="18"/>
          <w:szCs w:val="18"/>
        </w:rPr>
        <w:t xml:space="preserve"> </w:t>
      </w:r>
      <w:r w:rsidRPr="00C56819">
        <w:rPr>
          <w:sz w:val="18"/>
          <w:szCs w:val="18"/>
          <w:lang w:val="ru-RU"/>
        </w:rPr>
        <w:t>Глуховский</w:t>
      </w:r>
      <w:r w:rsidRPr="00C56819">
        <w:rPr>
          <w:sz w:val="18"/>
          <w:szCs w:val="18"/>
        </w:rPr>
        <w:t xml:space="preserve"> </w:t>
      </w:r>
      <w:r w:rsidRPr="00C56819">
        <w:rPr>
          <w:sz w:val="18"/>
          <w:szCs w:val="18"/>
          <w:lang w:val="ru-RU"/>
        </w:rPr>
        <w:t>и</w:t>
      </w:r>
      <w:r w:rsidRPr="00C56819">
        <w:rPr>
          <w:sz w:val="18"/>
          <w:szCs w:val="18"/>
        </w:rPr>
        <w:t xml:space="preserve"> </w:t>
      </w:r>
      <w:r w:rsidRPr="00C56819">
        <w:rPr>
          <w:sz w:val="18"/>
          <w:szCs w:val="18"/>
          <w:lang w:val="ru-RU"/>
        </w:rPr>
        <w:t>рэпер</w:t>
      </w:r>
      <w:r w:rsidRPr="00C56819">
        <w:rPr>
          <w:sz w:val="18"/>
          <w:szCs w:val="18"/>
        </w:rPr>
        <w:t xml:space="preserve"> </w:t>
      </w:r>
      <w:r w:rsidRPr="00C56819">
        <w:rPr>
          <w:sz w:val="18"/>
          <w:szCs w:val="18"/>
          <w:lang w:val="ru-RU"/>
        </w:rPr>
        <w:t>Оксимирон</w:t>
      </w:r>
      <w:r w:rsidRPr="00C56819">
        <w:rPr>
          <w:sz w:val="18"/>
          <w:szCs w:val="18"/>
        </w:rPr>
        <w:t xml:space="preserve"> </w:t>
      </w:r>
      <w:r w:rsidRPr="00C56819">
        <w:rPr>
          <w:sz w:val="18"/>
          <w:szCs w:val="18"/>
          <w:lang w:val="ru-RU"/>
        </w:rPr>
        <w:t>внесены</w:t>
      </w:r>
      <w:r w:rsidRPr="00C56819">
        <w:rPr>
          <w:sz w:val="18"/>
          <w:szCs w:val="18"/>
        </w:rPr>
        <w:t xml:space="preserve"> </w:t>
      </w:r>
      <w:r w:rsidRPr="00C56819">
        <w:rPr>
          <w:sz w:val="18"/>
          <w:szCs w:val="18"/>
          <w:lang w:val="ru-RU"/>
        </w:rPr>
        <w:t>в</w:t>
      </w:r>
      <w:r w:rsidRPr="00C56819">
        <w:rPr>
          <w:sz w:val="18"/>
          <w:szCs w:val="18"/>
        </w:rPr>
        <w:t xml:space="preserve"> </w:t>
      </w:r>
      <w:r w:rsidRPr="00C56819">
        <w:rPr>
          <w:sz w:val="18"/>
          <w:szCs w:val="18"/>
          <w:lang w:val="ru-RU"/>
        </w:rPr>
        <w:t>реестры</w:t>
      </w:r>
      <w:r w:rsidRPr="00C56819">
        <w:rPr>
          <w:sz w:val="18"/>
          <w:szCs w:val="18"/>
        </w:rPr>
        <w:t xml:space="preserve"> </w:t>
      </w:r>
      <w:r w:rsidRPr="00C56819">
        <w:rPr>
          <w:sz w:val="18"/>
          <w:szCs w:val="18"/>
          <w:lang w:val="ru-RU"/>
        </w:rPr>
        <w:t>иноагентов</w:t>
      </w:r>
      <w:r w:rsidRPr="00C56819">
        <w:rPr>
          <w:sz w:val="18"/>
          <w:szCs w:val="18"/>
        </w:rPr>
        <w:t xml:space="preserve">, Oct. 7, 2022, </w:t>
      </w:r>
      <w:bookmarkStart w:id="1" w:name="_Hlk205543842"/>
      <w:r w:rsidRPr="00C56819">
        <w:rPr>
          <w:sz w:val="18"/>
          <w:szCs w:val="18"/>
        </w:rPr>
        <w:t>https://www.bbc.com/russian/news-63096145</w:t>
      </w:r>
      <w:bookmarkEnd w:id="1"/>
    </w:p>
  </w:footnote>
  <w:footnote w:id="27">
    <w:p w14:paraId="051E66EF" w14:textId="4FF9DC78" w:rsidR="006B3070" w:rsidRPr="005B4FC3" w:rsidRDefault="006B3070" w:rsidP="006B3070">
      <w:pPr>
        <w:pStyle w:val="FootnoteText"/>
        <w:rPr>
          <w:sz w:val="18"/>
          <w:szCs w:val="18"/>
          <w:lang w:val="ru-RU"/>
        </w:rPr>
      </w:pPr>
      <w:r w:rsidRPr="005B4FC3">
        <w:rPr>
          <w:rStyle w:val="FootnoteReference"/>
          <w:sz w:val="18"/>
          <w:szCs w:val="18"/>
        </w:rPr>
        <w:footnoteRef/>
      </w:r>
      <w:r w:rsidRPr="005B4FC3">
        <w:rPr>
          <w:sz w:val="18"/>
          <w:szCs w:val="18"/>
          <w:lang w:val="ru-RU"/>
        </w:rPr>
        <w:t xml:space="preserve"> </w:t>
      </w:r>
      <w:proofErr w:type="spellStart"/>
      <w:r w:rsidRPr="005B4FC3">
        <w:rPr>
          <w:sz w:val="18"/>
          <w:szCs w:val="18"/>
        </w:rPr>
        <w:t>Gigory</w:t>
      </w:r>
      <w:proofErr w:type="spellEnd"/>
      <w:r w:rsidRPr="005B4FC3">
        <w:rPr>
          <w:sz w:val="18"/>
          <w:szCs w:val="18"/>
          <w:lang w:val="ru-RU"/>
        </w:rPr>
        <w:t xml:space="preserve"> </w:t>
      </w:r>
      <w:r w:rsidRPr="005B4FC3">
        <w:rPr>
          <w:sz w:val="18"/>
          <w:szCs w:val="18"/>
        </w:rPr>
        <w:t>Leiba</w:t>
      </w:r>
      <w:r w:rsidRPr="005B4FC3">
        <w:rPr>
          <w:sz w:val="18"/>
          <w:szCs w:val="18"/>
          <w:lang w:val="ru-RU"/>
        </w:rPr>
        <w:t>,</w:t>
      </w:r>
      <w:r w:rsidRPr="005B4FC3">
        <w:rPr>
          <w:color w:val="000000"/>
          <w:kern w:val="36"/>
          <w:sz w:val="18"/>
          <w:szCs w:val="18"/>
          <w:lang w:val="ru-RU" w:eastAsia="en-US"/>
        </w:rPr>
        <w:t xml:space="preserve"> </w:t>
      </w:r>
      <w:r w:rsidRPr="000B2969">
        <w:rPr>
          <w:i/>
          <w:iCs/>
          <w:sz w:val="18"/>
          <w:szCs w:val="18"/>
          <w:lang w:val="ru-RU"/>
        </w:rPr>
        <w:t>Депутат Госдумы Олег Матвейчев разработал законопроект о признании феминизма экстремистской идеологией,</w:t>
      </w:r>
      <w:r w:rsidRPr="005B4FC3">
        <w:rPr>
          <w:sz w:val="18"/>
          <w:szCs w:val="18"/>
          <w:lang w:val="ru-RU"/>
        </w:rPr>
        <w:t xml:space="preserve"> </w:t>
      </w:r>
      <w:r w:rsidRPr="005B4FC3">
        <w:rPr>
          <w:sz w:val="18"/>
          <w:szCs w:val="18"/>
        </w:rPr>
        <w:t>Kommersant</w:t>
      </w:r>
      <w:r w:rsidRPr="005B4FC3">
        <w:rPr>
          <w:sz w:val="18"/>
          <w:szCs w:val="18"/>
          <w:lang w:val="ru-RU"/>
        </w:rPr>
        <w:t xml:space="preserve">, </w:t>
      </w:r>
      <w:r w:rsidRPr="005B4FC3">
        <w:rPr>
          <w:sz w:val="18"/>
          <w:szCs w:val="18"/>
        </w:rPr>
        <w:t>April</w:t>
      </w:r>
      <w:r w:rsidRPr="005B4FC3">
        <w:rPr>
          <w:sz w:val="18"/>
          <w:szCs w:val="18"/>
          <w:lang w:val="ru-RU"/>
        </w:rPr>
        <w:t xml:space="preserve"> 4, 2023, </w:t>
      </w:r>
      <w:r>
        <w:fldChar w:fldCharType="begin"/>
      </w:r>
      <w:r>
        <w:instrText>HYPERLINK</w:instrText>
      </w:r>
      <w:r w:rsidRPr="00C56819">
        <w:rPr>
          <w:lang w:val="ru-RU"/>
        </w:rPr>
        <w:instrText xml:space="preserve"> "</w:instrText>
      </w:r>
      <w:r>
        <w:instrText>https</w:instrText>
      </w:r>
      <w:r w:rsidRPr="00C56819">
        <w:rPr>
          <w:lang w:val="ru-RU"/>
        </w:rPr>
        <w:instrText>://</w:instrText>
      </w:r>
      <w:r>
        <w:instrText>www</w:instrText>
      </w:r>
      <w:r w:rsidRPr="00C56819">
        <w:rPr>
          <w:lang w:val="ru-RU"/>
        </w:rPr>
        <w:instrText>.</w:instrText>
      </w:r>
      <w:r>
        <w:instrText>kommersant</w:instrText>
      </w:r>
      <w:r w:rsidRPr="00C56819">
        <w:rPr>
          <w:lang w:val="ru-RU"/>
        </w:rPr>
        <w:instrText>.</w:instrText>
      </w:r>
      <w:r>
        <w:instrText>ru</w:instrText>
      </w:r>
      <w:r w:rsidRPr="00C56819">
        <w:rPr>
          <w:lang w:val="ru-RU"/>
        </w:rPr>
        <w:instrText>/</w:instrText>
      </w:r>
      <w:r>
        <w:instrText>doc</w:instrText>
      </w:r>
      <w:r w:rsidRPr="00C56819">
        <w:rPr>
          <w:lang w:val="ru-RU"/>
        </w:rPr>
        <w:instrText>/5914178"</w:instrText>
      </w:r>
      <w:r>
        <w:fldChar w:fldCharType="separate"/>
      </w:r>
      <w:r w:rsidRPr="005B4FC3">
        <w:rPr>
          <w:rStyle w:val="Hyperlink"/>
          <w:sz w:val="18"/>
          <w:szCs w:val="18"/>
          <w:lang w:val="ru-RU"/>
        </w:rPr>
        <w:t>https://www.kommersant.ru/doc/5914178</w:t>
      </w:r>
      <w:r>
        <w:fldChar w:fldCharType="end"/>
      </w:r>
      <w:r w:rsidRPr="005B4FC3">
        <w:rPr>
          <w:sz w:val="18"/>
          <w:szCs w:val="18"/>
          <w:lang w:val="ru-RU"/>
        </w:rPr>
        <w:t xml:space="preserve"> </w:t>
      </w:r>
    </w:p>
  </w:footnote>
  <w:footnote w:id="28">
    <w:p w14:paraId="31864F94" w14:textId="27E2E842" w:rsidR="006B3070" w:rsidRPr="00C56819" w:rsidRDefault="006B3070" w:rsidP="006B3070">
      <w:pPr>
        <w:pStyle w:val="FootnoteText"/>
        <w:rPr>
          <w:sz w:val="18"/>
          <w:szCs w:val="18"/>
          <w:lang w:val="ru-RU"/>
        </w:rPr>
      </w:pPr>
      <w:r w:rsidRPr="005B4FC3">
        <w:rPr>
          <w:rStyle w:val="FootnoteReference"/>
          <w:sz w:val="18"/>
          <w:szCs w:val="18"/>
        </w:rPr>
        <w:footnoteRef/>
      </w:r>
      <w:r w:rsidRPr="00C56819">
        <w:rPr>
          <w:sz w:val="18"/>
          <w:szCs w:val="18"/>
          <w:lang w:val="ru-RU"/>
        </w:rPr>
        <w:t xml:space="preserve"> </w:t>
      </w:r>
      <w:proofErr w:type="spellStart"/>
      <w:r w:rsidR="00C56819" w:rsidRPr="005B4FC3">
        <w:rPr>
          <w:sz w:val="18"/>
          <w:szCs w:val="18"/>
        </w:rPr>
        <w:t>Gigory</w:t>
      </w:r>
      <w:proofErr w:type="spellEnd"/>
      <w:r w:rsidR="00C56819" w:rsidRPr="005B4FC3">
        <w:rPr>
          <w:sz w:val="18"/>
          <w:szCs w:val="18"/>
          <w:lang w:val="ru-RU"/>
        </w:rPr>
        <w:t xml:space="preserve"> </w:t>
      </w:r>
      <w:r w:rsidR="00C56819" w:rsidRPr="005B4FC3">
        <w:rPr>
          <w:sz w:val="18"/>
          <w:szCs w:val="18"/>
        </w:rPr>
        <w:t>Leiba</w:t>
      </w:r>
      <w:r w:rsidR="00C56819" w:rsidRPr="005B4FC3">
        <w:rPr>
          <w:sz w:val="18"/>
          <w:szCs w:val="18"/>
          <w:lang w:val="ru-RU"/>
        </w:rPr>
        <w:t>,</w:t>
      </w:r>
      <w:r w:rsidR="00C56819" w:rsidRPr="005B4FC3">
        <w:rPr>
          <w:color w:val="000000"/>
          <w:kern w:val="36"/>
          <w:sz w:val="18"/>
          <w:szCs w:val="18"/>
          <w:lang w:val="ru-RU" w:eastAsia="en-US"/>
        </w:rPr>
        <w:t xml:space="preserve"> </w:t>
      </w:r>
      <w:r w:rsidR="00C56819" w:rsidRPr="000B2969">
        <w:rPr>
          <w:i/>
          <w:iCs/>
          <w:sz w:val="18"/>
          <w:szCs w:val="18"/>
          <w:lang w:val="ru-RU"/>
        </w:rPr>
        <w:t>Депутат Госдумы Олег Матвейчев разработал законопроект о признании феминизма экстремистской идеологией,</w:t>
      </w:r>
      <w:r w:rsidR="00C56819" w:rsidRPr="005B4FC3">
        <w:rPr>
          <w:sz w:val="18"/>
          <w:szCs w:val="18"/>
          <w:lang w:val="ru-RU"/>
        </w:rPr>
        <w:t xml:space="preserve"> </w:t>
      </w:r>
      <w:r w:rsidR="00C56819" w:rsidRPr="005B4FC3">
        <w:rPr>
          <w:sz w:val="18"/>
          <w:szCs w:val="18"/>
        </w:rPr>
        <w:t>Kommersant</w:t>
      </w:r>
      <w:r w:rsidR="00C56819" w:rsidRPr="005B4FC3">
        <w:rPr>
          <w:sz w:val="18"/>
          <w:szCs w:val="18"/>
          <w:lang w:val="ru-RU"/>
        </w:rPr>
        <w:t xml:space="preserve">, </w:t>
      </w:r>
      <w:r w:rsidR="00C56819" w:rsidRPr="005B4FC3">
        <w:rPr>
          <w:sz w:val="18"/>
          <w:szCs w:val="18"/>
        </w:rPr>
        <w:t>April</w:t>
      </w:r>
      <w:r w:rsidR="00C56819" w:rsidRPr="005B4FC3">
        <w:rPr>
          <w:sz w:val="18"/>
          <w:szCs w:val="18"/>
          <w:lang w:val="ru-RU"/>
        </w:rPr>
        <w:t xml:space="preserve"> 4, 2023, </w:t>
      </w:r>
      <w:r w:rsidR="00C56819">
        <w:fldChar w:fldCharType="begin"/>
      </w:r>
      <w:r w:rsidR="00C56819">
        <w:instrText>HYPERLINK</w:instrText>
      </w:r>
      <w:r w:rsidR="00C56819" w:rsidRPr="00C56819">
        <w:rPr>
          <w:lang w:val="ru-RU"/>
        </w:rPr>
        <w:instrText xml:space="preserve"> "</w:instrText>
      </w:r>
      <w:r w:rsidR="00C56819">
        <w:instrText>https</w:instrText>
      </w:r>
      <w:r w:rsidR="00C56819" w:rsidRPr="00C56819">
        <w:rPr>
          <w:lang w:val="ru-RU"/>
        </w:rPr>
        <w:instrText>://</w:instrText>
      </w:r>
      <w:r w:rsidR="00C56819">
        <w:instrText>www</w:instrText>
      </w:r>
      <w:r w:rsidR="00C56819" w:rsidRPr="00C56819">
        <w:rPr>
          <w:lang w:val="ru-RU"/>
        </w:rPr>
        <w:instrText>.</w:instrText>
      </w:r>
      <w:r w:rsidR="00C56819">
        <w:instrText>kommersant</w:instrText>
      </w:r>
      <w:r w:rsidR="00C56819" w:rsidRPr="00C56819">
        <w:rPr>
          <w:lang w:val="ru-RU"/>
        </w:rPr>
        <w:instrText>.</w:instrText>
      </w:r>
      <w:r w:rsidR="00C56819">
        <w:instrText>ru</w:instrText>
      </w:r>
      <w:r w:rsidR="00C56819" w:rsidRPr="00C56819">
        <w:rPr>
          <w:lang w:val="ru-RU"/>
        </w:rPr>
        <w:instrText>/</w:instrText>
      </w:r>
      <w:r w:rsidR="00C56819">
        <w:instrText>doc</w:instrText>
      </w:r>
      <w:r w:rsidR="00C56819" w:rsidRPr="00C56819">
        <w:rPr>
          <w:lang w:val="ru-RU"/>
        </w:rPr>
        <w:instrText>/5914178"</w:instrText>
      </w:r>
      <w:r w:rsidR="00C56819">
        <w:fldChar w:fldCharType="separate"/>
      </w:r>
      <w:r w:rsidR="00C56819" w:rsidRPr="005B4FC3">
        <w:rPr>
          <w:rStyle w:val="Hyperlink"/>
          <w:sz w:val="18"/>
          <w:szCs w:val="18"/>
          <w:lang w:val="ru-RU"/>
        </w:rPr>
        <w:t>https://www.kommersant.ru/doc/5914178</w:t>
      </w:r>
      <w:r w:rsidR="00C56819">
        <w:fldChar w:fldCharType="end"/>
      </w:r>
      <w:r w:rsidRPr="00C56819">
        <w:rPr>
          <w:sz w:val="18"/>
          <w:szCs w:val="18"/>
          <w:lang w:val="ru-RU"/>
        </w:rPr>
        <w:t>.</w:t>
      </w:r>
    </w:p>
  </w:footnote>
  <w:footnote w:id="29">
    <w:p w14:paraId="45C137FC" w14:textId="7BD2A7D9" w:rsidR="006B3070" w:rsidRPr="00C56819" w:rsidRDefault="006B3070" w:rsidP="006B3070">
      <w:pPr>
        <w:pStyle w:val="FootnoteText"/>
        <w:rPr>
          <w:sz w:val="18"/>
          <w:szCs w:val="18"/>
          <w:lang w:val="ru-RU"/>
        </w:rPr>
      </w:pPr>
      <w:r w:rsidRPr="005B4FC3">
        <w:rPr>
          <w:rStyle w:val="FootnoteReference"/>
          <w:sz w:val="18"/>
          <w:szCs w:val="18"/>
        </w:rPr>
        <w:footnoteRef/>
      </w:r>
      <w:r w:rsidRPr="00C56819">
        <w:rPr>
          <w:sz w:val="18"/>
          <w:szCs w:val="18"/>
          <w:lang w:val="ru-RU"/>
        </w:rPr>
        <w:t xml:space="preserve"> </w:t>
      </w:r>
      <w:proofErr w:type="spellStart"/>
      <w:r w:rsidR="00C56819" w:rsidRPr="005B4FC3">
        <w:rPr>
          <w:sz w:val="18"/>
          <w:szCs w:val="18"/>
        </w:rPr>
        <w:t>Gigory</w:t>
      </w:r>
      <w:proofErr w:type="spellEnd"/>
      <w:r w:rsidR="00C56819" w:rsidRPr="005B4FC3">
        <w:rPr>
          <w:sz w:val="18"/>
          <w:szCs w:val="18"/>
          <w:lang w:val="ru-RU"/>
        </w:rPr>
        <w:t xml:space="preserve"> </w:t>
      </w:r>
      <w:r w:rsidR="00C56819" w:rsidRPr="005B4FC3">
        <w:rPr>
          <w:sz w:val="18"/>
          <w:szCs w:val="18"/>
        </w:rPr>
        <w:t>Leiba</w:t>
      </w:r>
      <w:r w:rsidR="00C56819" w:rsidRPr="005B4FC3">
        <w:rPr>
          <w:sz w:val="18"/>
          <w:szCs w:val="18"/>
          <w:lang w:val="ru-RU"/>
        </w:rPr>
        <w:t>,</w:t>
      </w:r>
      <w:r w:rsidR="00C56819" w:rsidRPr="005B4FC3">
        <w:rPr>
          <w:color w:val="000000"/>
          <w:kern w:val="36"/>
          <w:sz w:val="18"/>
          <w:szCs w:val="18"/>
          <w:lang w:val="ru-RU" w:eastAsia="en-US"/>
        </w:rPr>
        <w:t xml:space="preserve"> </w:t>
      </w:r>
      <w:r w:rsidR="00C56819" w:rsidRPr="000B2969">
        <w:rPr>
          <w:i/>
          <w:iCs/>
          <w:sz w:val="18"/>
          <w:szCs w:val="18"/>
          <w:lang w:val="ru-RU"/>
        </w:rPr>
        <w:t>Депутат Госдумы Олег Матвейчев разработал законопроект о признании феминизма экстремистской идеологией,</w:t>
      </w:r>
      <w:r w:rsidR="00C56819" w:rsidRPr="005B4FC3">
        <w:rPr>
          <w:sz w:val="18"/>
          <w:szCs w:val="18"/>
          <w:lang w:val="ru-RU"/>
        </w:rPr>
        <w:t xml:space="preserve"> </w:t>
      </w:r>
      <w:r w:rsidR="00C56819" w:rsidRPr="005B4FC3">
        <w:rPr>
          <w:sz w:val="18"/>
          <w:szCs w:val="18"/>
        </w:rPr>
        <w:t>Kommersant</w:t>
      </w:r>
      <w:r w:rsidR="00C56819" w:rsidRPr="005B4FC3">
        <w:rPr>
          <w:sz w:val="18"/>
          <w:szCs w:val="18"/>
          <w:lang w:val="ru-RU"/>
        </w:rPr>
        <w:t xml:space="preserve">, </w:t>
      </w:r>
      <w:r w:rsidR="00C56819" w:rsidRPr="005B4FC3">
        <w:rPr>
          <w:sz w:val="18"/>
          <w:szCs w:val="18"/>
        </w:rPr>
        <w:t>April</w:t>
      </w:r>
      <w:r w:rsidR="00C56819" w:rsidRPr="005B4FC3">
        <w:rPr>
          <w:sz w:val="18"/>
          <w:szCs w:val="18"/>
          <w:lang w:val="ru-RU"/>
        </w:rPr>
        <w:t xml:space="preserve"> 4, 2023, </w:t>
      </w:r>
      <w:r w:rsidR="00C56819">
        <w:fldChar w:fldCharType="begin"/>
      </w:r>
      <w:r w:rsidR="00C56819">
        <w:instrText>HYPERLINK</w:instrText>
      </w:r>
      <w:r w:rsidR="00C56819" w:rsidRPr="00C56819">
        <w:rPr>
          <w:lang w:val="ru-RU"/>
        </w:rPr>
        <w:instrText xml:space="preserve"> "</w:instrText>
      </w:r>
      <w:r w:rsidR="00C56819">
        <w:instrText>https</w:instrText>
      </w:r>
      <w:r w:rsidR="00C56819" w:rsidRPr="00C56819">
        <w:rPr>
          <w:lang w:val="ru-RU"/>
        </w:rPr>
        <w:instrText>://</w:instrText>
      </w:r>
      <w:r w:rsidR="00C56819">
        <w:instrText>www</w:instrText>
      </w:r>
      <w:r w:rsidR="00C56819" w:rsidRPr="00C56819">
        <w:rPr>
          <w:lang w:val="ru-RU"/>
        </w:rPr>
        <w:instrText>.</w:instrText>
      </w:r>
      <w:r w:rsidR="00C56819">
        <w:instrText>kommersant</w:instrText>
      </w:r>
      <w:r w:rsidR="00C56819" w:rsidRPr="00C56819">
        <w:rPr>
          <w:lang w:val="ru-RU"/>
        </w:rPr>
        <w:instrText>.</w:instrText>
      </w:r>
      <w:r w:rsidR="00C56819">
        <w:instrText>ru</w:instrText>
      </w:r>
      <w:r w:rsidR="00C56819" w:rsidRPr="00C56819">
        <w:rPr>
          <w:lang w:val="ru-RU"/>
        </w:rPr>
        <w:instrText>/</w:instrText>
      </w:r>
      <w:r w:rsidR="00C56819">
        <w:instrText>doc</w:instrText>
      </w:r>
      <w:r w:rsidR="00C56819" w:rsidRPr="00C56819">
        <w:rPr>
          <w:lang w:val="ru-RU"/>
        </w:rPr>
        <w:instrText>/5914178"</w:instrText>
      </w:r>
      <w:r w:rsidR="00C56819">
        <w:fldChar w:fldCharType="separate"/>
      </w:r>
      <w:r w:rsidR="00C56819" w:rsidRPr="005B4FC3">
        <w:rPr>
          <w:rStyle w:val="Hyperlink"/>
          <w:sz w:val="18"/>
          <w:szCs w:val="18"/>
          <w:lang w:val="ru-RU"/>
        </w:rPr>
        <w:t>https://www.kommersant.ru/doc/5914178</w:t>
      </w:r>
      <w:r w:rsidR="00C56819">
        <w:fldChar w:fldCharType="end"/>
      </w:r>
      <w:r w:rsidRPr="00C56819">
        <w:rPr>
          <w:sz w:val="18"/>
          <w:szCs w:val="18"/>
          <w:lang w:val="ru-RU"/>
        </w:rPr>
        <w:t>.</w:t>
      </w:r>
    </w:p>
  </w:footnote>
  <w:footnote w:id="30">
    <w:p w14:paraId="7FA14BF0" w14:textId="34853891" w:rsidR="006B3070" w:rsidRPr="005B4FC3" w:rsidRDefault="006B3070" w:rsidP="006B3070">
      <w:pPr>
        <w:pStyle w:val="FootnoteText"/>
        <w:rPr>
          <w:sz w:val="18"/>
          <w:szCs w:val="18"/>
        </w:rPr>
      </w:pPr>
      <w:r w:rsidRPr="005B4FC3">
        <w:rPr>
          <w:rStyle w:val="FootnoteReference"/>
          <w:sz w:val="18"/>
          <w:szCs w:val="18"/>
        </w:rPr>
        <w:footnoteRef/>
      </w:r>
      <w:r w:rsidRPr="005B4FC3">
        <w:rPr>
          <w:sz w:val="18"/>
          <w:szCs w:val="18"/>
        </w:rPr>
        <w:t xml:space="preserve"> Alexander Marrow, </w:t>
      </w:r>
      <w:r w:rsidRPr="005B4FC3">
        <w:rPr>
          <w:i/>
          <w:sz w:val="18"/>
          <w:szCs w:val="18"/>
        </w:rPr>
        <w:t xml:space="preserve">Russia passes law punishing searches for </w:t>
      </w:r>
      <w:r w:rsidR="00B52884">
        <w:rPr>
          <w:i/>
          <w:sz w:val="18"/>
          <w:szCs w:val="18"/>
        </w:rPr>
        <w:t>‘</w:t>
      </w:r>
      <w:r w:rsidRPr="005B4FC3">
        <w:rPr>
          <w:i/>
          <w:sz w:val="18"/>
          <w:szCs w:val="18"/>
        </w:rPr>
        <w:t>extremist</w:t>
      </w:r>
      <w:r w:rsidR="00D002F5">
        <w:rPr>
          <w:i/>
          <w:sz w:val="18"/>
          <w:szCs w:val="18"/>
        </w:rPr>
        <w:t xml:space="preserve">’ </w:t>
      </w:r>
      <w:r w:rsidRPr="005B4FC3">
        <w:rPr>
          <w:i/>
          <w:sz w:val="18"/>
          <w:szCs w:val="18"/>
        </w:rPr>
        <w:t xml:space="preserve">content, </w:t>
      </w:r>
      <w:r w:rsidRPr="005B4FC3">
        <w:rPr>
          <w:sz w:val="18"/>
          <w:szCs w:val="18"/>
        </w:rPr>
        <w:t xml:space="preserve">Reuters, July 22, 2025, </w:t>
      </w:r>
      <w:hyperlink r:id="rId4">
        <w:r w:rsidRPr="005B4FC3">
          <w:rPr>
            <w:rStyle w:val="Hyperlink"/>
            <w:sz w:val="18"/>
            <w:szCs w:val="18"/>
          </w:rPr>
          <w:t>https://www.reuters.com/world/russia-passes-law-punishing-searches-extremist-content-2025-07-22/</w:t>
        </w:r>
      </w:hyperlink>
      <w:r w:rsidRPr="005B4FC3">
        <w:rPr>
          <w:sz w:val="18"/>
          <w:szCs w:val="18"/>
        </w:rPr>
        <w:t xml:space="preserve">. The penalty is 5,000 rubles. </w:t>
      </w:r>
    </w:p>
  </w:footnote>
  <w:footnote w:id="31">
    <w:p w14:paraId="4100322D" w14:textId="29A4D4CC" w:rsidR="00CB6626" w:rsidRPr="005B4FC3" w:rsidRDefault="00CB6626" w:rsidP="00CB6626">
      <w:pPr>
        <w:pStyle w:val="FootnoteText"/>
        <w:rPr>
          <w:sz w:val="18"/>
          <w:szCs w:val="18"/>
        </w:rPr>
      </w:pPr>
      <w:r w:rsidRPr="005B4FC3">
        <w:rPr>
          <w:rStyle w:val="FootnoteReference"/>
          <w:sz w:val="18"/>
          <w:szCs w:val="18"/>
        </w:rPr>
        <w:footnoteRef/>
      </w:r>
      <w:r w:rsidRPr="005B4FC3">
        <w:rPr>
          <w:sz w:val="18"/>
          <w:szCs w:val="18"/>
        </w:rPr>
        <w:t xml:space="preserve"> Human Rights Watch, </w:t>
      </w:r>
      <w:r w:rsidRPr="005B4FC3">
        <w:rPr>
          <w:i/>
          <w:sz w:val="18"/>
          <w:szCs w:val="18"/>
        </w:rPr>
        <w:t>Russia’s Legislative Minefield: Tripwires for Civil Society since 2020</w:t>
      </w:r>
      <w:r w:rsidR="00FF452B">
        <w:rPr>
          <w:i/>
          <w:sz w:val="18"/>
          <w:szCs w:val="18"/>
        </w:rPr>
        <w:t xml:space="preserve"> (</w:t>
      </w:r>
      <w:r w:rsidRPr="005B4FC3">
        <w:rPr>
          <w:sz w:val="18"/>
          <w:szCs w:val="18"/>
        </w:rPr>
        <w:t>New York: Human Rights Watch, Aug</w:t>
      </w:r>
      <w:r w:rsidR="00A10D5D">
        <w:rPr>
          <w:sz w:val="18"/>
          <w:szCs w:val="18"/>
        </w:rPr>
        <w:t>.</w:t>
      </w:r>
      <w:r w:rsidRPr="005B4FC3">
        <w:rPr>
          <w:sz w:val="18"/>
          <w:szCs w:val="18"/>
        </w:rPr>
        <w:t xml:space="preserve"> 2024</w:t>
      </w:r>
      <w:r w:rsidR="00A10D5D">
        <w:rPr>
          <w:sz w:val="18"/>
          <w:szCs w:val="18"/>
        </w:rPr>
        <w:t>)</w:t>
      </w:r>
      <w:r w:rsidRPr="005B4FC3">
        <w:rPr>
          <w:sz w:val="18"/>
          <w:szCs w:val="18"/>
        </w:rPr>
        <w:t xml:space="preserve">, </w:t>
      </w:r>
      <w:r w:rsidR="00740BB0">
        <w:rPr>
          <w:sz w:val="18"/>
          <w:szCs w:val="18"/>
        </w:rPr>
        <w:t>3</w:t>
      </w:r>
      <w:r w:rsidR="005C3D5B">
        <w:rPr>
          <w:sz w:val="18"/>
          <w:szCs w:val="18"/>
        </w:rPr>
        <w:t>, 133</w:t>
      </w:r>
      <w:r w:rsidR="003E5E45">
        <w:rPr>
          <w:sz w:val="18"/>
          <w:szCs w:val="18"/>
        </w:rPr>
        <w:t xml:space="preserve"> 136</w:t>
      </w:r>
      <w:r w:rsidRPr="005B4FC3">
        <w:rPr>
          <w:sz w:val="18"/>
          <w:szCs w:val="18"/>
        </w:rPr>
        <w:t xml:space="preserve">, </w:t>
      </w:r>
      <w:hyperlink r:id="rId5">
        <w:r w:rsidRPr="005B4FC3">
          <w:rPr>
            <w:rStyle w:val="Hyperlink"/>
            <w:sz w:val="18"/>
            <w:szCs w:val="18"/>
          </w:rPr>
          <w:t>https://www.hrw.org/sites/default/files/media_2024/08/russia0824web.pdf</w:t>
        </w:r>
      </w:hyperlink>
      <w:r w:rsidR="00A10D5D">
        <w:rPr>
          <w:sz w:val="18"/>
          <w:szCs w:val="18"/>
        </w:rPr>
        <w:t>.</w:t>
      </w:r>
    </w:p>
  </w:footnote>
  <w:footnote w:id="32">
    <w:p w14:paraId="3F91D285" w14:textId="61A48EAC" w:rsidR="00CB6626" w:rsidRPr="005B4FC3" w:rsidRDefault="00CB6626" w:rsidP="00CB6626">
      <w:pPr>
        <w:pStyle w:val="FootnoteText"/>
        <w:rPr>
          <w:sz w:val="18"/>
          <w:szCs w:val="18"/>
        </w:rPr>
      </w:pPr>
      <w:r w:rsidRPr="005B4FC3">
        <w:rPr>
          <w:rStyle w:val="FootnoteReference"/>
          <w:sz w:val="18"/>
          <w:szCs w:val="18"/>
        </w:rPr>
        <w:footnoteRef/>
      </w:r>
      <w:r w:rsidRPr="005B4FC3">
        <w:rPr>
          <w:rStyle w:val="FootnoteReference"/>
          <w:sz w:val="18"/>
          <w:szCs w:val="18"/>
        </w:rPr>
        <w:t xml:space="preserve"> </w:t>
      </w:r>
      <w:r w:rsidR="00A10D5D" w:rsidRPr="005B4FC3">
        <w:rPr>
          <w:sz w:val="18"/>
          <w:szCs w:val="18"/>
        </w:rPr>
        <w:t xml:space="preserve">Human Rights Watch, </w:t>
      </w:r>
      <w:r w:rsidR="00A10D5D" w:rsidRPr="005B4FC3">
        <w:rPr>
          <w:i/>
          <w:sz w:val="18"/>
          <w:szCs w:val="18"/>
        </w:rPr>
        <w:t>Russia’s Legislative Minefield: Tripwires for Civil Society since 2020</w:t>
      </w:r>
      <w:r w:rsidR="00A10D5D">
        <w:rPr>
          <w:i/>
          <w:sz w:val="18"/>
          <w:szCs w:val="18"/>
        </w:rPr>
        <w:t xml:space="preserve"> (</w:t>
      </w:r>
      <w:r w:rsidR="00A10D5D" w:rsidRPr="005B4FC3">
        <w:rPr>
          <w:sz w:val="18"/>
          <w:szCs w:val="18"/>
        </w:rPr>
        <w:t>New York: Human Rights Watch, Aug</w:t>
      </w:r>
      <w:r w:rsidR="00A10D5D">
        <w:rPr>
          <w:sz w:val="18"/>
          <w:szCs w:val="18"/>
        </w:rPr>
        <w:t>.</w:t>
      </w:r>
      <w:r w:rsidR="00A10D5D" w:rsidRPr="005B4FC3">
        <w:rPr>
          <w:sz w:val="18"/>
          <w:szCs w:val="18"/>
        </w:rPr>
        <w:t xml:space="preserve"> 2024</w:t>
      </w:r>
      <w:r w:rsidR="00A10D5D">
        <w:rPr>
          <w:sz w:val="18"/>
          <w:szCs w:val="18"/>
        </w:rPr>
        <w:t>)</w:t>
      </w:r>
      <w:r w:rsidR="00A10D5D" w:rsidRPr="005B4FC3">
        <w:rPr>
          <w:sz w:val="18"/>
          <w:szCs w:val="18"/>
        </w:rPr>
        <w:t xml:space="preserve">, </w:t>
      </w:r>
      <w:r w:rsidR="0053419D">
        <w:rPr>
          <w:sz w:val="18"/>
          <w:szCs w:val="18"/>
        </w:rPr>
        <w:t xml:space="preserve">4, </w:t>
      </w:r>
      <w:r w:rsidR="00F933B6">
        <w:rPr>
          <w:sz w:val="18"/>
          <w:szCs w:val="18"/>
        </w:rPr>
        <w:t>159</w:t>
      </w:r>
      <w:r w:rsidR="00A10D5D" w:rsidRPr="005B4FC3">
        <w:rPr>
          <w:sz w:val="18"/>
          <w:szCs w:val="18"/>
        </w:rPr>
        <w:t xml:space="preserve">, </w:t>
      </w:r>
      <w:hyperlink r:id="rId6">
        <w:r w:rsidR="00A10D5D" w:rsidRPr="005B4FC3">
          <w:rPr>
            <w:rStyle w:val="Hyperlink"/>
            <w:sz w:val="18"/>
            <w:szCs w:val="18"/>
          </w:rPr>
          <w:t>https://www.hrw.org/sites/default/files/media_2024/08/russia0824web.pdf</w:t>
        </w:r>
      </w:hyperlink>
      <w:r w:rsidR="000E051E">
        <w:rPr>
          <w:sz w:val="18"/>
          <w:szCs w:val="18"/>
        </w:rPr>
        <w:t xml:space="preserve">; </w:t>
      </w:r>
      <w:r w:rsidR="00AD5A0B" w:rsidRPr="009B7ACE">
        <w:rPr>
          <w:sz w:val="18"/>
          <w:szCs w:val="18"/>
        </w:rPr>
        <w:t xml:space="preserve">Statement </w:t>
      </w:r>
      <w:r w:rsidR="00AD5A0B">
        <w:rPr>
          <w:sz w:val="18"/>
          <w:szCs w:val="18"/>
        </w:rPr>
        <w:t>1</w:t>
      </w:r>
      <w:r w:rsidR="00AD5A0B" w:rsidRPr="009B7ACE">
        <w:rPr>
          <w:sz w:val="18"/>
          <w:szCs w:val="18"/>
        </w:rPr>
        <w:t xml:space="preserve">, </w:t>
      </w:r>
      <w:r w:rsidR="00AD5A0B" w:rsidRPr="005B4FC3">
        <w:rPr>
          <w:sz w:val="18"/>
          <w:szCs w:val="18"/>
        </w:rPr>
        <w:t>on file with The Advocates</w:t>
      </w:r>
      <w:r w:rsidR="00AD5A0B">
        <w:rPr>
          <w:sz w:val="18"/>
          <w:szCs w:val="18"/>
        </w:rPr>
        <w:t xml:space="preserve">, Feb. 22, </w:t>
      </w:r>
      <w:r w:rsidR="00AD5A0B" w:rsidRPr="009B7ACE">
        <w:rPr>
          <w:sz w:val="18"/>
          <w:szCs w:val="18"/>
        </w:rPr>
        <w:t>2025.</w:t>
      </w:r>
    </w:p>
  </w:footnote>
  <w:footnote w:id="33">
    <w:p w14:paraId="584620EA" w14:textId="77777777" w:rsidR="00CB6626" w:rsidRPr="005B4FC3" w:rsidRDefault="00CB6626" w:rsidP="00CB6626">
      <w:pPr>
        <w:pStyle w:val="FootnoteText"/>
        <w:rPr>
          <w:sz w:val="18"/>
          <w:szCs w:val="18"/>
          <w:lang w:val="ru-RU"/>
        </w:rPr>
      </w:pPr>
      <w:r w:rsidRPr="005B4FC3">
        <w:rPr>
          <w:rStyle w:val="FootnoteReference"/>
          <w:sz w:val="18"/>
          <w:szCs w:val="18"/>
        </w:rPr>
        <w:footnoteRef/>
      </w:r>
      <w:r w:rsidRPr="005B4FC3">
        <w:rPr>
          <w:sz w:val="18"/>
          <w:szCs w:val="18"/>
          <w:lang w:val="ru-RU"/>
        </w:rPr>
        <w:t xml:space="preserve"> </w:t>
      </w:r>
      <w:r w:rsidRPr="005B4FC3">
        <w:rPr>
          <w:sz w:val="18"/>
          <w:szCs w:val="18"/>
        </w:rPr>
        <w:t>Sergey</w:t>
      </w:r>
      <w:r w:rsidRPr="005B4FC3">
        <w:rPr>
          <w:sz w:val="18"/>
          <w:szCs w:val="18"/>
          <w:lang w:val="ru-RU"/>
        </w:rPr>
        <w:t xml:space="preserve"> </w:t>
      </w:r>
      <w:r w:rsidRPr="005B4FC3">
        <w:rPr>
          <w:sz w:val="18"/>
          <w:szCs w:val="18"/>
        </w:rPr>
        <w:t>Mingazov</w:t>
      </w:r>
      <w:r w:rsidRPr="005B4FC3">
        <w:rPr>
          <w:sz w:val="18"/>
          <w:szCs w:val="18"/>
          <w:lang w:val="ru-RU"/>
        </w:rPr>
        <w:t xml:space="preserve">, СМИ опубликовали решение Верховного суда о признании экстремистским «движения ГБТ», </w:t>
      </w:r>
      <w:r w:rsidRPr="005B4FC3">
        <w:rPr>
          <w:sz w:val="18"/>
          <w:szCs w:val="18"/>
        </w:rPr>
        <w:t>Forbes</w:t>
      </w:r>
      <w:r w:rsidRPr="005B4FC3">
        <w:rPr>
          <w:sz w:val="18"/>
          <w:szCs w:val="18"/>
          <w:lang w:val="ru-RU"/>
        </w:rPr>
        <w:t xml:space="preserve">, </w:t>
      </w:r>
      <w:r w:rsidRPr="005B4FC3">
        <w:rPr>
          <w:sz w:val="18"/>
          <w:szCs w:val="18"/>
        </w:rPr>
        <w:t>Jan</w:t>
      </w:r>
      <w:r w:rsidRPr="005B4FC3">
        <w:rPr>
          <w:sz w:val="18"/>
          <w:szCs w:val="18"/>
          <w:lang w:val="ru-RU"/>
        </w:rPr>
        <w:t xml:space="preserve">. 18, 2024, </w:t>
      </w:r>
      <w:r w:rsidRPr="005B4FC3">
        <w:rPr>
          <w:sz w:val="18"/>
          <w:szCs w:val="18"/>
        </w:rPr>
        <w:fldChar w:fldCharType="begin"/>
      </w:r>
      <w:r w:rsidRPr="005B4FC3">
        <w:rPr>
          <w:sz w:val="18"/>
          <w:szCs w:val="18"/>
        </w:rPr>
        <w:instrText>HYPERLINK</w:instrText>
      </w:r>
      <w:r w:rsidRPr="00EA33F8">
        <w:rPr>
          <w:sz w:val="18"/>
          <w:szCs w:val="18"/>
          <w:lang w:val="ru-RU"/>
        </w:rPr>
        <w:instrText xml:space="preserve"> "</w:instrText>
      </w:r>
      <w:r w:rsidRPr="005B4FC3">
        <w:rPr>
          <w:sz w:val="18"/>
          <w:szCs w:val="18"/>
        </w:rPr>
        <w:instrText>https</w:instrText>
      </w:r>
      <w:r w:rsidRPr="00EA33F8">
        <w:rPr>
          <w:sz w:val="18"/>
          <w:szCs w:val="18"/>
          <w:lang w:val="ru-RU"/>
        </w:rPr>
        <w:instrText>://</w:instrText>
      </w:r>
      <w:r w:rsidRPr="005B4FC3">
        <w:rPr>
          <w:sz w:val="18"/>
          <w:szCs w:val="18"/>
        </w:rPr>
        <w:instrText>www</w:instrText>
      </w:r>
      <w:r w:rsidRPr="00EA33F8">
        <w:rPr>
          <w:sz w:val="18"/>
          <w:szCs w:val="18"/>
          <w:lang w:val="ru-RU"/>
        </w:rPr>
        <w:instrText>.</w:instrText>
      </w:r>
      <w:r w:rsidRPr="005B4FC3">
        <w:rPr>
          <w:sz w:val="18"/>
          <w:szCs w:val="18"/>
        </w:rPr>
        <w:instrText>forbes</w:instrText>
      </w:r>
      <w:r w:rsidRPr="00EA33F8">
        <w:rPr>
          <w:sz w:val="18"/>
          <w:szCs w:val="18"/>
          <w:lang w:val="ru-RU"/>
        </w:rPr>
        <w:instrText>.</w:instrText>
      </w:r>
      <w:r w:rsidRPr="005B4FC3">
        <w:rPr>
          <w:sz w:val="18"/>
          <w:szCs w:val="18"/>
        </w:rPr>
        <w:instrText>ru</w:instrText>
      </w:r>
      <w:r w:rsidRPr="00EA33F8">
        <w:rPr>
          <w:sz w:val="18"/>
          <w:szCs w:val="18"/>
          <w:lang w:val="ru-RU"/>
        </w:rPr>
        <w:instrText>/</w:instrText>
      </w:r>
      <w:r w:rsidRPr="005B4FC3">
        <w:rPr>
          <w:sz w:val="18"/>
          <w:szCs w:val="18"/>
        </w:rPr>
        <w:instrText>society</w:instrText>
      </w:r>
      <w:r w:rsidRPr="00EA33F8">
        <w:rPr>
          <w:sz w:val="18"/>
          <w:szCs w:val="18"/>
          <w:lang w:val="ru-RU"/>
        </w:rPr>
        <w:instrText>/504558-</w:instrText>
      </w:r>
      <w:r w:rsidRPr="005B4FC3">
        <w:rPr>
          <w:sz w:val="18"/>
          <w:szCs w:val="18"/>
        </w:rPr>
        <w:instrText>smi</w:instrText>
      </w:r>
      <w:r w:rsidRPr="00EA33F8">
        <w:rPr>
          <w:sz w:val="18"/>
          <w:szCs w:val="18"/>
          <w:lang w:val="ru-RU"/>
        </w:rPr>
        <w:instrText>-</w:instrText>
      </w:r>
      <w:r w:rsidRPr="005B4FC3">
        <w:rPr>
          <w:sz w:val="18"/>
          <w:szCs w:val="18"/>
        </w:rPr>
        <w:instrText>opublikovali</w:instrText>
      </w:r>
      <w:r w:rsidRPr="00EA33F8">
        <w:rPr>
          <w:sz w:val="18"/>
          <w:szCs w:val="18"/>
          <w:lang w:val="ru-RU"/>
        </w:rPr>
        <w:instrText>-</w:instrText>
      </w:r>
      <w:r w:rsidRPr="005B4FC3">
        <w:rPr>
          <w:sz w:val="18"/>
          <w:szCs w:val="18"/>
        </w:rPr>
        <w:instrText>resenie</w:instrText>
      </w:r>
      <w:r w:rsidRPr="00EA33F8">
        <w:rPr>
          <w:sz w:val="18"/>
          <w:szCs w:val="18"/>
          <w:lang w:val="ru-RU"/>
        </w:rPr>
        <w:instrText>-</w:instrText>
      </w:r>
      <w:r w:rsidRPr="005B4FC3">
        <w:rPr>
          <w:sz w:val="18"/>
          <w:szCs w:val="18"/>
        </w:rPr>
        <w:instrText>verhovnogo</w:instrText>
      </w:r>
      <w:r w:rsidRPr="00EA33F8">
        <w:rPr>
          <w:sz w:val="18"/>
          <w:szCs w:val="18"/>
          <w:lang w:val="ru-RU"/>
        </w:rPr>
        <w:instrText>-</w:instrText>
      </w:r>
      <w:r w:rsidRPr="005B4FC3">
        <w:rPr>
          <w:sz w:val="18"/>
          <w:szCs w:val="18"/>
        </w:rPr>
        <w:instrText>suda</w:instrText>
      </w:r>
      <w:r w:rsidRPr="00EA33F8">
        <w:rPr>
          <w:sz w:val="18"/>
          <w:szCs w:val="18"/>
          <w:lang w:val="ru-RU"/>
        </w:rPr>
        <w:instrText>-</w:instrText>
      </w:r>
      <w:r w:rsidRPr="005B4FC3">
        <w:rPr>
          <w:sz w:val="18"/>
          <w:szCs w:val="18"/>
        </w:rPr>
        <w:instrText>o</w:instrText>
      </w:r>
      <w:r w:rsidRPr="00EA33F8">
        <w:rPr>
          <w:sz w:val="18"/>
          <w:szCs w:val="18"/>
          <w:lang w:val="ru-RU"/>
        </w:rPr>
        <w:instrText>-</w:instrText>
      </w:r>
      <w:r w:rsidRPr="005B4FC3">
        <w:rPr>
          <w:sz w:val="18"/>
          <w:szCs w:val="18"/>
        </w:rPr>
        <w:instrText>priznanii</w:instrText>
      </w:r>
      <w:r w:rsidRPr="00EA33F8">
        <w:rPr>
          <w:sz w:val="18"/>
          <w:szCs w:val="18"/>
          <w:lang w:val="ru-RU"/>
        </w:rPr>
        <w:instrText>-</w:instrText>
      </w:r>
      <w:r w:rsidRPr="005B4FC3">
        <w:rPr>
          <w:sz w:val="18"/>
          <w:szCs w:val="18"/>
        </w:rPr>
        <w:instrText>ekstremistskim</w:instrText>
      </w:r>
      <w:r w:rsidRPr="00EA33F8">
        <w:rPr>
          <w:sz w:val="18"/>
          <w:szCs w:val="18"/>
          <w:lang w:val="ru-RU"/>
        </w:rPr>
        <w:instrText>-</w:instrText>
      </w:r>
      <w:r w:rsidRPr="005B4FC3">
        <w:rPr>
          <w:sz w:val="18"/>
          <w:szCs w:val="18"/>
        </w:rPr>
        <w:instrText>dvizenia</w:instrText>
      </w:r>
      <w:r w:rsidRPr="00EA33F8">
        <w:rPr>
          <w:sz w:val="18"/>
          <w:szCs w:val="18"/>
          <w:lang w:val="ru-RU"/>
        </w:rPr>
        <w:instrText>-</w:instrText>
      </w:r>
      <w:r w:rsidRPr="005B4FC3">
        <w:rPr>
          <w:sz w:val="18"/>
          <w:szCs w:val="18"/>
        </w:rPr>
        <w:instrText>lgbt</w:instrText>
      </w:r>
      <w:r w:rsidRPr="00EA33F8">
        <w:rPr>
          <w:sz w:val="18"/>
          <w:szCs w:val="18"/>
          <w:lang w:val="ru-RU"/>
        </w:rPr>
        <w:instrText>"</w:instrText>
      </w:r>
      <w:r w:rsidRPr="005B4FC3">
        <w:rPr>
          <w:sz w:val="18"/>
          <w:szCs w:val="18"/>
        </w:rPr>
      </w:r>
      <w:r w:rsidRPr="005B4FC3">
        <w:rPr>
          <w:sz w:val="18"/>
          <w:szCs w:val="18"/>
        </w:rPr>
        <w:fldChar w:fldCharType="separate"/>
      </w:r>
      <w:r w:rsidRPr="005B4FC3">
        <w:rPr>
          <w:rStyle w:val="Hyperlink"/>
          <w:sz w:val="18"/>
          <w:szCs w:val="18"/>
        </w:rPr>
        <w:t>https</w:t>
      </w:r>
      <w:r w:rsidRPr="005B4FC3">
        <w:rPr>
          <w:rStyle w:val="Hyperlink"/>
          <w:sz w:val="18"/>
          <w:szCs w:val="18"/>
          <w:lang w:val="ru-RU"/>
        </w:rPr>
        <w:t>://</w:t>
      </w:r>
      <w:r w:rsidRPr="005B4FC3">
        <w:rPr>
          <w:rStyle w:val="Hyperlink"/>
          <w:sz w:val="18"/>
          <w:szCs w:val="18"/>
        </w:rPr>
        <w:t>www</w:t>
      </w:r>
      <w:r w:rsidRPr="005B4FC3">
        <w:rPr>
          <w:rStyle w:val="Hyperlink"/>
          <w:sz w:val="18"/>
          <w:szCs w:val="18"/>
          <w:lang w:val="ru-RU"/>
        </w:rPr>
        <w:t>.</w:t>
      </w:r>
      <w:proofErr w:type="spellStart"/>
      <w:r w:rsidRPr="005B4FC3">
        <w:rPr>
          <w:rStyle w:val="Hyperlink"/>
          <w:sz w:val="18"/>
          <w:szCs w:val="18"/>
        </w:rPr>
        <w:t>forbes</w:t>
      </w:r>
      <w:proofErr w:type="spellEnd"/>
      <w:r w:rsidRPr="005B4FC3">
        <w:rPr>
          <w:rStyle w:val="Hyperlink"/>
          <w:sz w:val="18"/>
          <w:szCs w:val="18"/>
          <w:lang w:val="ru-RU"/>
        </w:rPr>
        <w:t>.</w:t>
      </w:r>
      <w:proofErr w:type="spellStart"/>
      <w:r w:rsidRPr="005B4FC3">
        <w:rPr>
          <w:rStyle w:val="Hyperlink"/>
          <w:sz w:val="18"/>
          <w:szCs w:val="18"/>
        </w:rPr>
        <w:t>ru</w:t>
      </w:r>
      <w:proofErr w:type="spellEnd"/>
      <w:r w:rsidRPr="005B4FC3">
        <w:rPr>
          <w:rStyle w:val="Hyperlink"/>
          <w:sz w:val="18"/>
          <w:szCs w:val="18"/>
          <w:lang w:val="ru-RU"/>
        </w:rPr>
        <w:t>/</w:t>
      </w:r>
      <w:r w:rsidRPr="005B4FC3">
        <w:rPr>
          <w:rStyle w:val="Hyperlink"/>
          <w:sz w:val="18"/>
          <w:szCs w:val="18"/>
        </w:rPr>
        <w:t>society</w:t>
      </w:r>
      <w:r w:rsidRPr="005B4FC3">
        <w:rPr>
          <w:rStyle w:val="Hyperlink"/>
          <w:sz w:val="18"/>
          <w:szCs w:val="18"/>
          <w:lang w:val="ru-RU"/>
        </w:rPr>
        <w:t>/504558-</w:t>
      </w:r>
      <w:proofErr w:type="spellStart"/>
      <w:r w:rsidRPr="005B4FC3">
        <w:rPr>
          <w:rStyle w:val="Hyperlink"/>
          <w:sz w:val="18"/>
          <w:szCs w:val="18"/>
        </w:rPr>
        <w:t>smi</w:t>
      </w:r>
      <w:proofErr w:type="spellEnd"/>
      <w:r w:rsidRPr="005B4FC3">
        <w:rPr>
          <w:rStyle w:val="Hyperlink"/>
          <w:sz w:val="18"/>
          <w:szCs w:val="18"/>
          <w:lang w:val="ru-RU"/>
        </w:rPr>
        <w:t>-</w:t>
      </w:r>
      <w:proofErr w:type="spellStart"/>
      <w:r w:rsidRPr="005B4FC3">
        <w:rPr>
          <w:rStyle w:val="Hyperlink"/>
          <w:sz w:val="18"/>
          <w:szCs w:val="18"/>
        </w:rPr>
        <w:t>opublikovali</w:t>
      </w:r>
      <w:proofErr w:type="spellEnd"/>
      <w:r w:rsidRPr="005B4FC3">
        <w:rPr>
          <w:rStyle w:val="Hyperlink"/>
          <w:sz w:val="18"/>
          <w:szCs w:val="18"/>
          <w:lang w:val="ru-RU"/>
        </w:rPr>
        <w:t>-</w:t>
      </w:r>
      <w:proofErr w:type="spellStart"/>
      <w:r w:rsidRPr="005B4FC3">
        <w:rPr>
          <w:rStyle w:val="Hyperlink"/>
          <w:sz w:val="18"/>
          <w:szCs w:val="18"/>
        </w:rPr>
        <w:t>resenie</w:t>
      </w:r>
      <w:proofErr w:type="spellEnd"/>
      <w:r w:rsidRPr="005B4FC3">
        <w:rPr>
          <w:rStyle w:val="Hyperlink"/>
          <w:sz w:val="18"/>
          <w:szCs w:val="18"/>
          <w:lang w:val="ru-RU"/>
        </w:rPr>
        <w:t>-</w:t>
      </w:r>
      <w:proofErr w:type="spellStart"/>
      <w:r w:rsidRPr="005B4FC3">
        <w:rPr>
          <w:rStyle w:val="Hyperlink"/>
          <w:sz w:val="18"/>
          <w:szCs w:val="18"/>
        </w:rPr>
        <w:t>verhovnogo</w:t>
      </w:r>
      <w:proofErr w:type="spellEnd"/>
      <w:r w:rsidRPr="005B4FC3">
        <w:rPr>
          <w:rStyle w:val="Hyperlink"/>
          <w:sz w:val="18"/>
          <w:szCs w:val="18"/>
          <w:lang w:val="ru-RU"/>
        </w:rPr>
        <w:t>-</w:t>
      </w:r>
      <w:proofErr w:type="spellStart"/>
      <w:r w:rsidRPr="005B4FC3">
        <w:rPr>
          <w:rStyle w:val="Hyperlink"/>
          <w:sz w:val="18"/>
          <w:szCs w:val="18"/>
        </w:rPr>
        <w:t>suda</w:t>
      </w:r>
      <w:proofErr w:type="spellEnd"/>
      <w:r w:rsidRPr="005B4FC3">
        <w:rPr>
          <w:rStyle w:val="Hyperlink"/>
          <w:sz w:val="18"/>
          <w:szCs w:val="18"/>
          <w:lang w:val="ru-RU"/>
        </w:rPr>
        <w:t>-</w:t>
      </w:r>
      <w:r w:rsidRPr="005B4FC3">
        <w:rPr>
          <w:rStyle w:val="Hyperlink"/>
          <w:sz w:val="18"/>
          <w:szCs w:val="18"/>
        </w:rPr>
        <w:t>o</w:t>
      </w:r>
      <w:r w:rsidRPr="005B4FC3">
        <w:rPr>
          <w:rStyle w:val="Hyperlink"/>
          <w:sz w:val="18"/>
          <w:szCs w:val="18"/>
          <w:lang w:val="ru-RU"/>
        </w:rPr>
        <w:t>-</w:t>
      </w:r>
      <w:proofErr w:type="spellStart"/>
      <w:r w:rsidRPr="005B4FC3">
        <w:rPr>
          <w:rStyle w:val="Hyperlink"/>
          <w:sz w:val="18"/>
          <w:szCs w:val="18"/>
        </w:rPr>
        <w:t>priznanii</w:t>
      </w:r>
      <w:proofErr w:type="spellEnd"/>
      <w:r w:rsidRPr="005B4FC3">
        <w:rPr>
          <w:rStyle w:val="Hyperlink"/>
          <w:sz w:val="18"/>
          <w:szCs w:val="18"/>
          <w:lang w:val="ru-RU"/>
        </w:rPr>
        <w:t>-</w:t>
      </w:r>
      <w:proofErr w:type="spellStart"/>
      <w:r w:rsidRPr="005B4FC3">
        <w:rPr>
          <w:rStyle w:val="Hyperlink"/>
          <w:sz w:val="18"/>
          <w:szCs w:val="18"/>
        </w:rPr>
        <w:t>ekstremistskim</w:t>
      </w:r>
      <w:proofErr w:type="spellEnd"/>
      <w:r w:rsidRPr="005B4FC3">
        <w:rPr>
          <w:rStyle w:val="Hyperlink"/>
          <w:sz w:val="18"/>
          <w:szCs w:val="18"/>
          <w:lang w:val="ru-RU"/>
        </w:rPr>
        <w:t>-</w:t>
      </w:r>
      <w:proofErr w:type="spellStart"/>
      <w:r w:rsidRPr="005B4FC3">
        <w:rPr>
          <w:rStyle w:val="Hyperlink"/>
          <w:sz w:val="18"/>
          <w:szCs w:val="18"/>
        </w:rPr>
        <w:t>dvizenia</w:t>
      </w:r>
      <w:proofErr w:type="spellEnd"/>
      <w:r w:rsidRPr="005B4FC3">
        <w:rPr>
          <w:rStyle w:val="Hyperlink"/>
          <w:sz w:val="18"/>
          <w:szCs w:val="18"/>
          <w:lang w:val="ru-RU"/>
        </w:rPr>
        <w:t>-</w:t>
      </w:r>
      <w:proofErr w:type="spellStart"/>
      <w:r w:rsidRPr="005B4FC3">
        <w:rPr>
          <w:rStyle w:val="Hyperlink"/>
          <w:sz w:val="18"/>
          <w:szCs w:val="18"/>
        </w:rPr>
        <w:t>lgbt</w:t>
      </w:r>
      <w:proofErr w:type="spellEnd"/>
      <w:r w:rsidRPr="005B4FC3">
        <w:rPr>
          <w:sz w:val="18"/>
          <w:szCs w:val="18"/>
        </w:rPr>
        <w:fldChar w:fldCharType="end"/>
      </w:r>
      <w:r w:rsidRPr="005B4FC3">
        <w:rPr>
          <w:sz w:val="18"/>
          <w:szCs w:val="18"/>
          <w:lang w:val="ru-RU"/>
        </w:rPr>
        <w:t xml:space="preserve"> </w:t>
      </w:r>
    </w:p>
  </w:footnote>
  <w:footnote w:id="34">
    <w:p w14:paraId="1569A0BB" w14:textId="2FD919E2" w:rsidR="00CB6626" w:rsidRPr="0039372B" w:rsidRDefault="00CB6626" w:rsidP="00CB6626">
      <w:pPr>
        <w:pStyle w:val="FootnoteText"/>
        <w:rPr>
          <w:sz w:val="18"/>
          <w:szCs w:val="18"/>
          <w:lang w:val="ru-RU"/>
        </w:rPr>
      </w:pPr>
      <w:r w:rsidRPr="005B4FC3">
        <w:rPr>
          <w:rStyle w:val="FootnoteReference"/>
          <w:sz w:val="18"/>
          <w:szCs w:val="18"/>
        </w:rPr>
        <w:footnoteRef/>
      </w:r>
      <w:r w:rsidRPr="0039372B">
        <w:rPr>
          <w:sz w:val="18"/>
          <w:szCs w:val="18"/>
          <w:lang w:val="ru-RU"/>
        </w:rPr>
        <w:t xml:space="preserve"> </w:t>
      </w:r>
      <w:r w:rsidR="0039372B" w:rsidRPr="005B4FC3">
        <w:rPr>
          <w:sz w:val="18"/>
          <w:szCs w:val="18"/>
        </w:rPr>
        <w:t>Sergey</w:t>
      </w:r>
      <w:r w:rsidR="0039372B" w:rsidRPr="005B4FC3">
        <w:rPr>
          <w:sz w:val="18"/>
          <w:szCs w:val="18"/>
          <w:lang w:val="ru-RU"/>
        </w:rPr>
        <w:t xml:space="preserve"> </w:t>
      </w:r>
      <w:r w:rsidR="0039372B" w:rsidRPr="005B4FC3">
        <w:rPr>
          <w:sz w:val="18"/>
          <w:szCs w:val="18"/>
        </w:rPr>
        <w:t>Mingazov</w:t>
      </w:r>
      <w:r w:rsidR="0039372B" w:rsidRPr="005B4FC3">
        <w:rPr>
          <w:sz w:val="18"/>
          <w:szCs w:val="18"/>
          <w:lang w:val="ru-RU"/>
        </w:rPr>
        <w:t xml:space="preserve">, СМИ опубликовали решение Верховного суда о признании экстремистским «движения ГБТ», </w:t>
      </w:r>
      <w:r w:rsidR="0039372B" w:rsidRPr="005B4FC3">
        <w:rPr>
          <w:sz w:val="18"/>
          <w:szCs w:val="18"/>
        </w:rPr>
        <w:t>Forbes</w:t>
      </w:r>
      <w:r w:rsidR="0039372B" w:rsidRPr="005B4FC3">
        <w:rPr>
          <w:sz w:val="18"/>
          <w:szCs w:val="18"/>
          <w:lang w:val="ru-RU"/>
        </w:rPr>
        <w:t xml:space="preserve">, </w:t>
      </w:r>
      <w:r w:rsidR="0039372B" w:rsidRPr="005B4FC3">
        <w:rPr>
          <w:sz w:val="18"/>
          <w:szCs w:val="18"/>
        </w:rPr>
        <w:t>Jan</w:t>
      </w:r>
      <w:r w:rsidR="0039372B" w:rsidRPr="005B4FC3">
        <w:rPr>
          <w:sz w:val="18"/>
          <w:szCs w:val="18"/>
          <w:lang w:val="ru-RU"/>
        </w:rPr>
        <w:t xml:space="preserve">. 18, 2024, </w:t>
      </w:r>
      <w:r w:rsidR="0039372B" w:rsidRPr="005B4FC3">
        <w:rPr>
          <w:sz w:val="18"/>
          <w:szCs w:val="18"/>
        </w:rPr>
        <w:fldChar w:fldCharType="begin"/>
      </w:r>
      <w:r w:rsidR="0039372B" w:rsidRPr="005B4FC3">
        <w:rPr>
          <w:sz w:val="18"/>
          <w:szCs w:val="18"/>
        </w:rPr>
        <w:instrText>HYPERLINK</w:instrText>
      </w:r>
      <w:r w:rsidR="0039372B" w:rsidRPr="00EA33F8">
        <w:rPr>
          <w:sz w:val="18"/>
          <w:szCs w:val="18"/>
          <w:lang w:val="ru-RU"/>
        </w:rPr>
        <w:instrText xml:space="preserve"> "</w:instrText>
      </w:r>
      <w:r w:rsidR="0039372B" w:rsidRPr="005B4FC3">
        <w:rPr>
          <w:sz w:val="18"/>
          <w:szCs w:val="18"/>
        </w:rPr>
        <w:instrText>https</w:instrText>
      </w:r>
      <w:r w:rsidR="0039372B" w:rsidRPr="00EA33F8">
        <w:rPr>
          <w:sz w:val="18"/>
          <w:szCs w:val="18"/>
          <w:lang w:val="ru-RU"/>
        </w:rPr>
        <w:instrText>://</w:instrText>
      </w:r>
      <w:r w:rsidR="0039372B" w:rsidRPr="005B4FC3">
        <w:rPr>
          <w:sz w:val="18"/>
          <w:szCs w:val="18"/>
        </w:rPr>
        <w:instrText>www</w:instrText>
      </w:r>
      <w:r w:rsidR="0039372B" w:rsidRPr="00EA33F8">
        <w:rPr>
          <w:sz w:val="18"/>
          <w:szCs w:val="18"/>
          <w:lang w:val="ru-RU"/>
        </w:rPr>
        <w:instrText>.</w:instrText>
      </w:r>
      <w:r w:rsidR="0039372B" w:rsidRPr="005B4FC3">
        <w:rPr>
          <w:sz w:val="18"/>
          <w:szCs w:val="18"/>
        </w:rPr>
        <w:instrText>forbes</w:instrText>
      </w:r>
      <w:r w:rsidR="0039372B" w:rsidRPr="00EA33F8">
        <w:rPr>
          <w:sz w:val="18"/>
          <w:szCs w:val="18"/>
          <w:lang w:val="ru-RU"/>
        </w:rPr>
        <w:instrText>.</w:instrText>
      </w:r>
      <w:r w:rsidR="0039372B" w:rsidRPr="005B4FC3">
        <w:rPr>
          <w:sz w:val="18"/>
          <w:szCs w:val="18"/>
        </w:rPr>
        <w:instrText>ru</w:instrText>
      </w:r>
      <w:r w:rsidR="0039372B" w:rsidRPr="00EA33F8">
        <w:rPr>
          <w:sz w:val="18"/>
          <w:szCs w:val="18"/>
          <w:lang w:val="ru-RU"/>
        </w:rPr>
        <w:instrText>/</w:instrText>
      </w:r>
      <w:r w:rsidR="0039372B" w:rsidRPr="005B4FC3">
        <w:rPr>
          <w:sz w:val="18"/>
          <w:szCs w:val="18"/>
        </w:rPr>
        <w:instrText>society</w:instrText>
      </w:r>
      <w:r w:rsidR="0039372B" w:rsidRPr="00EA33F8">
        <w:rPr>
          <w:sz w:val="18"/>
          <w:szCs w:val="18"/>
          <w:lang w:val="ru-RU"/>
        </w:rPr>
        <w:instrText>/504558-</w:instrText>
      </w:r>
      <w:r w:rsidR="0039372B" w:rsidRPr="005B4FC3">
        <w:rPr>
          <w:sz w:val="18"/>
          <w:szCs w:val="18"/>
        </w:rPr>
        <w:instrText>smi</w:instrText>
      </w:r>
      <w:r w:rsidR="0039372B" w:rsidRPr="00EA33F8">
        <w:rPr>
          <w:sz w:val="18"/>
          <w:szCs w:val="18"/>
          <w:lang w:val="ru-RU"/>
        </w:rPr>
        <w:instrText>-</w:instrText>
      </w:r>
      <w:r w:rsidR="0039372B" w:rsidRPr="005B4FC3">
        <w:rPr>
          <w:sz w:val="18"/>
          <w:szCs w:val="18"/>
        </w:rPr>
        <w:instrText>opublikovali</w:instrText>
      </w:r>
      <w:r w:rsidR="0039372B" w:rsidRPr="00EA33F8">
        <w:rPr>
          <w:sz w:val="18"/>
          <w:szCs w:val="18"/>
          <w:lang w:val="ru-RU"/>
        </w:rPr>
        <w:instrText>-</w:instrText>
      </w:r>
      <w:r w:rsidR="0039372B" w:rsidRPr="005B4FC3">
        <w:rPr>
          <w:sz w:val="18"/>
          <w:szCs w:val="18"/>
        </w:rPr>
        <w:instrText>resenie</w:instrText>
      </w:r>
      <w:r w:rsidR="0039372B" w:rsidRPr="00EA33F8">
        <w:rPr>
          <w:sz w:val="18"/>
          <w:szCs w:val="18"/>
          <w:lang w:val="ru-RU"/>
        </w:rPr>
        <w:instrText>-</w:instrText>
      </w:r>
      <w:r w:rsidR="0039372B" w:rsidRPr="005B4FC3">
        <w:rPr>
          <w:sz w:val="18"/>
          <w:szCs w:val="18"/>
        </w:rPr>
        <w:instrText>verhovnogo</w:instrText>
      </w:r>
      <w:r w:rsidR="0039372B" w:rsidRPr="00EA33F8">
        <w:rPr>
          <w:sz w:val="18"/>
          <w:szCs w:val="18"/>
          <w:lang w:val="ru-RU"/>
        </w:rPr>
        <w:instrText>-</w:instrText>
      </w:r>
      <w:r w:rsidR="0039372B" w:rsidRPr="005B4FC3">
        <w:rPr>
          <w:sz w:val="18"/>
          <w:szCs w:val="18"/>
        </w:rPr>
        <w:instrText>suda</w:instrText>
      </w:r>
      <w:r w:rsidR="0039372B" w:rsidRPr="00EA33F8">
        <w:rPr>
          <w:sz w:val="18"/>
          <w:szCs w:val="18"/>
          <w:lang w:val="ru-RU"/>
        </w:rPr>
        <w:instrText>-</w:instrText>
      </w:r>
      <w:r w:rsidR="0039372B" w:rsidRPr="005B4FC3">
        <w:rPr>
          <w:sz w:val="18"/>
          <w:szCs w:val="18"/>
        </w:rPr>
        <w:instrText>o</w:instrText>
      </w:r>
      <w:r w:rsidR="0039372B" w:rsidRPr="00EA33F8">
        <w:rPr>
          <w:sz w:val="18"/>
          <w:szCs w:val="18"/>
          <w:lang w:val="ru-RU"/>
        </w:rPr>
        <w:instrText>-</w:instrText>
      </w:r>
      <w:r w:rsidR="0039372B" w:rsidRPr="005B4FC3">
        <w:rPr>
          <w:sz w:val="18"/>
          <w:szCs w:val="18"/>
        </w:rPr>
        <w:instrText>priznanii</w:instrText>
      </w:r>
      <w:r w:rsidR="0039372B" w:rsidRPr="00EA33F8">
        <w:rPr>
          <w:sz w:val="18"/>
          <w:szCs w:val="18"/>
          <w:lang w:val="ru-RU"/>
        </w:rPr>
        <w:instrText>-</w:instrText>
      </w:r>
      <w:r w:rsidR="0039372B" w:rsidRPr="005B4FC3">
        <w:rPr>
          <w:sz w:val="18"/>
          <w:szCs w:val="18"/>
        </w:rPr>
        <w:instrText>ekstremistskim</w:instrText>
      </w:r>
      <w:r w:rsidR="0039372B" w:rsidRPr="00EA33F8">
        <w:rPr>
          <w:sz w:val="18"/>
          <w:szCs w:val="18"/>
          <w:lang w:val="ru-RU"/>
        </w:rPr>
        <w:instrText>-</w:instrText>
      </w:r>
      <w:r w:rsidR="0039372B" w:rsidRPr="005B4FC3">
        <w:rPr>
          <w:sz w:val="18"/>
          <w:szCs w:val="18"/>
        </w:rPr>
        <w:instrText>dvizenia</w:instrText>
      </w:r>
      <w:r w:rsidR="0039372B" w:rsidRPr="00EA33F8">
        <w:rPr>
          <w:sz w:val="18"/>
          <w:szCs w:val="18"/>
          <w:lang w:val="ru-RU"/>
        </w:rPr>
        <w:instrText>-</w:instrText>
      </w:r>
      <w:r w:rsidR="0039372B" w:rsidRPr="005B4FC3">
        <w:rPr>
          <w:sz w:val="18"/>
          <w:szCs w:val="18"/>
        </w:rPr>
        <w:instrText>lgbt</w:instrText>
      </w:r>
      <w:r w:rsidR="0039372B" w:rsidRPr="00EA33F8">
        <w:rPr>
          <w:sz w:val="18"/>
          <w:szCs w:val="18"/>
          <w:lang w:val="ru-RU"/>
        </w:rPr>
        <w:instrText>"</w:instrText>
      </w:r>
      <w:r w:rsidR="0039372B" w:rsidRPr="005B4FC3">
        <w:rPr>
          <w:sz w:val="18"/>
          <w:szCs w:val="18"/>
        </w:rPr>
      </w:r>
      <w:r w:rsidR="0039372B" w:rsidRPr="005B4FC3">
        <w:rPr>
          <w:sz w:val="18"/>
          <w:szCs w:val="18"/>
        </w:rPr>
        <w:fldChar w:fldCharType="separate"/>
      </w:r>
      <w:r w:rsidR="0039372B" w:rsidRPr="005B4FC3">
        <w:rPr>
          <w:rStyle w:val="Hyperlink"/>
          <w:sz w:val="18"/>
          <w:szCs w:val="18"/>
        </w:rPr>
        <w:t>https</w:t>
      </w:r>
      <w:r w:rsidR="0039372B" w:rsidRPr="005B4FC3">
        <w:rPr>
          <w:rStyle w:val="Hyperlink"/>
          <w:sz w:val="18"/>
          <w:szCs w:val="18"/>
          <w:lang w:val="ru-RU"/>
        </w:rPr>
        <w:t>://</w:t>
      </w:r>
      <w:r w:rsidR="0039372B" w:rsidRPr="005B4FC3">
        <w:rPr>
          <w:rStyle w:val="Hyperlink"/>
          <w:sz w:val="18"/>
          <w:szCs w:val="18"/>
        </w:rPr>
        <w:t>www</w:t>
      </w:r>
      <w:r w:rsidR="0039372B" w:rsidRPr="005B4FC3">
        <w:rPr>
          <w:rStyle w:val="Hyperlink"/>
          <w:sz w:val="18"/>
          <w:szCs w:val="18"/>
          <w:lang w:val="ru-RU"/>
        </w:rPr>
        <w:t>.</w:t>
      </w:r>
      <w:proofErr w:type="spellStart"/>
      <w:r w:rsidR="0039372B" w:rsidRPr="005B4FC3">
        <w:rPr>
          <w:rStyle w:val="Hyperlink"/>
          <w:sz w:val="18"/>
          <w:szCs w:val="18"/>
        </w:rPr>
        <w:t>forbes</w:t>
      </w:r>
      <w:proofErr w:type="spellEnd"/>
      <w:r w:rsidR="0039372B" w:rsidRPr="005B4FC3">
        <w:rPr>
          <w:rStyle w:val="Hyperlink"/>
          <w:sz w:val="18"/>
          <w:szCs w:val="18"/>
          <w:lang w:val="ru-RU"/>
        </w:rPr>
        <w:t>.</w:t>
      </w:r>
      <w:proofErr w:type="spellStart"/>
      <w:r w:rsidR="0039372B" w:rsidRPr="005B4FC3">
        <w:rPr>
          <w:rStyle w:val="Hyperlink"/>
          <w:sz w:val="18"/>
          <w:szCs w:val="18"/>
        </w:rPr>
        <w:t>ru</w:t>
      </w:r>
      <w:proofErr w:type="spellEnd"/>
      <w:r w:rsidR="0039372B" w:rsidRPr="005B4FC3">
        <w:rPr>
          <w:rStyle w:val="Hyperlink"/>
          <w:sz w:val="18"/>
          <w:szCs w:val="18"/>
          <w:lang w:val="ru-RU"/>
        </w:rPr>
        <w:t>/</w:t>
      </w:r>
      <w:r w:rsidR="0039372B" w:rsidRPr="005B4FC3">
        <w:rPr>
          <w:rStyle w:val="Hyperlink"/>
          <w:sz w:val="18"/>
          <w:szCs w:val="18"/>
        </w:rPr>
        <w:t>society</w:t>
      </w:r>
      <w:r w:rsidR="0039372B" w:rsidRPr="005B4FC3">
        <w:rPr>
          <w:rStyle w:val="Hyperlink"/>
          <w:sz w:val="18"/>
          <w:szCs w:val="18"/>
          <w:lang w:val="ru-RU"/>
        </w:rPr>
        <w:t>/504558-</w:t>
      </w:r>
      <w:proofErr w:type="spellStart"/>
      <w:r w:rsidR="0039372B" w:rsidRPr="005B4FC3">
        <w:rPr>
          <w:rStyle w:val="Hyperlink"/>
          <w:sz w:val="18"/>
          <w:szCs w:val="18"/>
        </w:rPr>
        <w:t>smi</w:t>
      </w:r>
      <w:proofErr w:type="spellEnd"/>
      <w:r w:rsidR="0039372B" w:rsidRPr="005B4FC3">
        <w:rPr>
          <w:rStyle w:val="Hyperlink"/>
          <w:sz w:val="18"/>
          <w:szCs w:val="18"/>
          <w:lang w:val="ru-RU"/>
        </w:rPr>
        <w:t>-</w:t>
      </w:r>
      <w:proofErr w:type="spellStart"/>
      <w:r w:rsidR="0039372B" w:rsidRPr="005B4FC3">
        <w:rPr>
          <w:rStyle w:val="Hyperlink"/>
          <w:sz w:val="18"/>
          <w:szCs w:val="18"/>
        </w:rPr>
        <w:t>opublikovali</w:t>
      </w:r>
      <w:proofErr w:type="spellEnd"/>
      <w:r w:rsidR="0039372B" w:rsidRPr="005B4FC3">
        <w:rPr>
          <w:rStyle w:val="Hyperlink"/>
          <w:sz w:val="18"/>
          <w:szCs w:val="18"/>
          <w:lang w:val="ru-RU"/>
        </w:rPr>
        <w:t>-</w:t>
      </w:r>
      <w:proofErr w:type="spellStart"/>
      <w:r w:rsidR="0039372B" w:rsidRPr="005B4FC3">
        <w:rPr>
          <w:rStyle w:val="Hyperlink"/>
          <w:sz w:val="18"/>
          <w:szCs w:val="18"/>
        </w:rPr>
        <w:t>resenie</w:t>
      </w:r>
      <w:proofErr w:type="spellEnd"/>
      <w:r w:rsidR="0039372B" w:rsidRPr="005B4FC3">
        <w:rPr>
          <w:rStyle w:val="Hyperlink"/>
          <w:sz w:val="18"/>
          <w:szCs w:val="18"/>
          <w:lang w:val="ru-RU"/>
        </w:rPr>
        <w:t>-</w:t>
      </w:r>
      <w:proofErr w:type="spellStart"/>
      <w:r w:rsidR="0039372B" w:rsidRPr="005B4FC3">
        <w:rPr>
          <w:rStyle w:val="Hyperlink"/>
          <w:sz w:val="18"/>
          <w:szCs w:val="18"/>
        </w:rPr>
        <w:t>verhovnogo</w:t>
      </w:r>
      <w:proofErr w:type="spellEnd"/>
      <w:r w:rsidR="0039372B" w:rsidRPr="005B4FC3">
        <w:rPr>
          <w:rStyle w:val="Hyperlink"/>
          <w:sz w:val="18"/>
          <w:szCs w:val="18"/>
          <w:lang w:val="ru-RU"/>
        </w:rPr>
        <w:t>-</w:t>
      </w:r>
      <w:proofErr w:type="spellStart"/>
      <w:r w:rsidR="0039372B" w:rsidRPr="005B4FC3">
        <w:rPr>
          <w:rStyle w:val="Hyperlink"/>
          <w:sz w:val="18"/>
          <w:szCs w:val="18"/>
        </w:rPr>
        <w:t>suda</w:t>
      </w:r>
      <w:proofErr w:type="spellEnd"/>
      <w:r w:rsidR="0039372B" w:rsidRPr="005B4FC3">
        <w:rPr>
          <w:rStyle w:val="Hyperlink"/>
          <w:sz w:val="18"/>
          <w:szCs w:val="18"/>
          <w:lang w:val="ru-RU"/>
        </w:rPr>
        <w:t>-</w:t>
      </w:r>
      <w:r w:rsidR="0039372B" w:rsidRPr="005B4FC3">
        <w:rPr>
          <w:rStyle w:val="Hyperlink"/>
          <w:sz w:val="18"/>
          <w:szCs w:val="18"/>
        </w:rPr>
        <w:t>o</w:t>
      </w:r>
      <w:r w:rsidR="0039372B" w:rsidRPr="005B4FC3">
        <w:rPr>
          <w:rStyle w:val="Hyperlink"/>
          <w:sz w:val="18"/>
          <w:szCs w:val="18"/>
          <w:lang w:val="ru-RU"/>
        </w:rPr>
        <w:t>-</w:t>
      </w:r>
      <w:proofErr w:type="spellStart"/>
      <w:r w:rsidR="0039372B" w:rsidRPr="005B4FC3">
        <w:rPr>
          <w:rStyle w:val="Hyperlink"/>
          <w:sz w:val="18"/>
          <w:szCs w:val="18"/>
        </w:rPr>
        <w:t>priznanii</w:t>
      </w:r>
      <w:proofErr w:type="spellEnd"/>
      <w:r w:rsidR="0039372B" w:rsidRPr="005B4FC3">
        <w:rPr>
          <w:rStyle w:val="Hyperlink"/>
          <w:sz w:val="18"/>
          <w:szCs w:val="18"/>
          <w:lang w:val="ru-RU"/>
        </w:rPr>
        <w:t>-</w:t>
      </w:r>
      <w:proofErr w:type="spellStart"/>
      <w:r w:rsidR="0039372B" w:rsidRPr="005B4FC3">
        <w:rPr>
          <w:rStyle w:val="Hyperlink"/>
          <w:sz w:val="18"/>
          <w:szCs w:val="18"/>
        </w:rPr>
        <w:t>ekstremistskim</w:t>
      </w:r>
      <w:proofErr w:type="spellEnd"/>
      <w:r w:rsidR="0039372B" w:rsidRPr="005B4FC3">
        <w:rPr>
          <w:rStyle w:val="Hyperlink"/>
          <w:sz w:val="18"/>
          <w:szCs w:val="18"/>
          <w:lang w:val="ru-RU"/>
        </w:rPr>
        <w:t>-</w:t>
      </w:r>
      <w:proofErr w:type="spellStart"/>
      <w:r w:rsidR="0039372B" w:rsidRPr="005B4FC3">
        <w:rPr>
          <w:rStyle w:val="Hyperlink"/>
          <w:sz w:val="18"/>
          <w:szCs w:val="18"/>
        </w:rPr>
        <w:t>dvizenia</w:t>
      </w:r>
      <w:proofErr w:type="spellEnd"/>
      <w:r w:rsidR="0039372B" w:rsidRPr="005B4FC3">
        <w:rPr>
          <w:rStyle w:val="Hyperlink"/>
          <w:sz w:val="18"/>
          <w:szCs w:val="18"/>
          <w:lang w:val="ru-RU"/>
        </w:rPr>
        <w:t>-</w:t>
      </w:r>
      <w:proofErr w:type="spellStart"/>
      <w:r w:rsidR="0039372B" w:rsidRPr="005B4FC3">
        <w:rPr>
          <w:rStyle w:val="Hyperlink"/>
          <w:sz w:val="18"/>
          <w:szCs w:val="18"/>
        </w:rPr>
        <w:t>lgbt</w:t>
      </w:r>
      <w:proofErr w:type="spellEnd"/>
      <w:r w:rsidR="0039372B" w:rsidRPr="005B4FC3">
        <w:rPr>
          <w:sz w:val="18"/>
          <w:szCs w:val="18"/>
        </w:rPr>
        <w:fldChar w:fldCharType="end"/>
      </w:r>
      <w:r w:rsidRPr="0039372B">
        <w:rPr>
          <w:sz w:val="18"/>
          <w:szCs w:val="18"/>
          <w:lang w:val="ru-RU"/>
        </w:rPr>
        <w:t>.</w:t>
      </w:r>
    </w:p>
  </w:footnote>
  <w:footnote w:id="35">
    <w:p w14:paraId="2632E15D" w14:textId="221DD648" w:rsidR="00C67F33" w:rsidRPr="00FB1363" w:rsidRDefault="00894526" w:rsidP="00C67F33">
      <w:pPr>
        <w:pStyle w:val="FootnoteText"/>
        <w:rPr>
          <w:sz w:val="18"/>
          <w:szCs w:val="18"/>
          <w:lang w:val="ru-RU"/>
        </w:rPr>
      </w:pPr>
      <w:r w:rsidRPr="00653828">
        <w:rPr>
          <w:rStyle w:val="FootnoteReference"/>
          <w:sz w:val="18"/>
          <w:szCs w:val="18"/>
        </w:rPr>
        <w:footnoteRef/>
      </w:r>
      <w:r w:rsidRPr="00C67F33">
        <w:rPr>
          <w:sz w:val="18"/>
          <w:szCs w:val="18"/>
          <w:lang w:val="ru-RU"/>
        </w:rPr>
        <w:t xml:space="preserve"> </w:t>
      </w:r>
      <w:r w:rsidR="00C67F33" w:rsidRPr="001375CC">
        <w:rPr>
          <w:i/>
          <w:iCs/>
          <w:sz w:val="18"/>
          <w:szCs w:val="18"/>
          <w:lang w:val="ru-RU"/>
        </w:rPr>
        <w:t xml:space="preserve">Сотрудников издательства </w:t>
      </w:r>
      <w:r w:rsidR="00C67F33" w:rsidRPr="001375CC">
        <w:rPr>
          <w:i/>
          <w:iCs/>
          <w:sz w:val="18"/>
          <w:szCs w:val="18"/>
        </w:rPr>
        <w:t>Individuum</w:t>
      </w:r>
      <w:r w:rsidR="00C67F33" w:rsidRPr="001375CC">
        <w:rPr>
          <w:i/>
          <w:iCs/>
          <w:sz w:val="18"/>
          <w:szCs w:val="18"/>
          <w:lang w:val="ru-RU"/>
        </w:rPr>
        <w:t xml:space="preserve"> отправили под домашний арест по делу об «ЛГБТ-экстремизме»</w:t>
      </w:r>
      <w:r w:rsidR="00705EDF" w:rsidRPr="001375CC">
        <w:rPr>
          <w:i/>
          <w:iCs/>
          <w:sz w:val="18"/>
          <w:szCs w:val="18"/>
          <w:lang w:val="ru-RU"/>
        </w:rPr>
        <w:t>,</w:t>
      </w:r>
      <w:r w:rsidR="00705EDF" w:rsidRPr="00705EDF">
        <w:rPr>
          <w:sz w:val="18"/>
          <w:szCs w:val="18"/>
          <w:lang w:val="ru-RU"/>
        </w:rPr>
        <w:t xml:space="preserve"> </w:t>
      </w:r>
      <w:r w:rsidR="00705EDF">
        <w:rPr>
          <w:sz w:val="18"/>
          <w:szCs w:val="18"/>
        </w:rPr>
        <w:t>BBC</w:t>
      </w:r>
      <w:r w:rsidR="00705EDF" w:rsidRPr="00705EDF">
        <w:rPr>
          <w:sz w:val="18"/>
          <w:szCs w:val="18"/>
          <w:lang w:val="ru-RU"/>
        </w:rPr>
        <w:t xml:space="preserve">, </w:t>
      </w:r>
      <w:r w:rsidR="00586AFE">
        <w:rPr>
          <w:sz w:val="18"/>
          <w:szCs w:val="18"/>
        </w:rPr>
        <w:t>Mar</w:t>
      </w:r>
      <w:r w:rsidR="00586AFE" w:rsidRPr="00586AFE">
        <w:rPr>
          <w:sz w:val="18"/>
          <w:szCs w:val="18"/>
          <w:lang w:val="ru-RU"/>
        </w:rPr>
        <w:t xml:space="preserve">. 15, 2025, </w:t>
      </w:r>
      <w:r w:rsidR="00FB1363">
        <w:fldChar w:fldCharType="begin"/>
      </w:r>
      <w:r w:rsidR="00FB1363">
        <w:instrText>HYPERLINK</w:instrText>
      </w:r>
      <w:r w:rsidR="00FB1363" w:rsidRPr="00255503">
        <w:rPr>
          <w:lang w:val="ru-RU"/>
        </w:rPr>
        <w:instrText xml:space="preserve"> "</w:instrText>
      </w:r>
      <w:r w:rsidR="00FB1363">
        <w:instrText>https</w:instrText>
      </w:r>
      <w:r w:rsidR="00FB1363" w:rsidRPr="00255503">
        <w:rPr>
          <w:lang w:val="ru-RU"/>
        </w:rPr>
        <w:instrText>://</w:instrText>
      </w:r>
      <w:r w:rsidR="00FB1363">
        <w:instrText>www</w:instrText>
      </w:r>
      <w:r w:rsidR="00FB1363" w:rsidRPr="00255503">
        <w:rPr>
          <w:lang w:val="ru-RU"/>
        </w:rPr>
        <w:instrText>.</w:instrText>
      </w:r>
      <w:r w:rsidR="00FB1363">
        <w:instrText>bbc</w:instrText>
      </w:r>
      <w:r w:rsidR="00FB1363" w:rsidRPr="00255503">
        <w:rPr>
          <w:lang w:val="ru-RU"/>
        </w:rPr>
        <w:instrText>.</w:instrText>
      </w:r>
      <w:r w:rsidR="00FB1363">
        <w:instrText>com</w:instrText>
      </w:r>
      <w:r w:rsidR="00FB1363" w:rsidRPr="00255503">
        <w:rPr>
          <w:lang w:val="ru-RU"/>
        </w:rPr>
        <w:instrText>/</w:instrText>
      </w:r>
      <w:r w:rsidR="00FB1363">
        <w:instrText>russian</w:instrText>
      </w:r>
      <w:r w:rsidR="00FB1363" w:rsidRPr="00255503">
        <w:rPr>
          <w:lang w:val="ru-RU"/>
        </w:rPr>
        <w:instrText>/</w:instrText>
      </w:r>
      <w:r w:rsidR="00FB1363">
        <w:instrText>articles</w:instrText>
      </w:r>
      <w:r w:rsidR="00FB1363" w:rsidRPr="00255503">
        <w:rPr>
          <w:lang w:val="ru-RU"/>
        </w:rPr>
        <w:instrText>/</w:instrText>
      </w:r>
      <w:r w:rsidR="00FB1363">
        <w:instrText>cgkdjd</w:instrText>
      </w:r>
      <w:r w:rsidR="00FB1363" w:rsidRPr="00255503">
        <w:rPr>
          <w:lang w:val="ru-RU"/>
        </w:rPr>
        <w:instrText>6</w:instrText>
      </w:r>
      <w:r w:rsidR="00FB1363">
        <w:instrText>jnm</w:instrText>
      </w:r>
      <w:r w:rsidR="00FB1363" w:rsidRPr="00255503">
        <w:rPr>
          <w:lang w:val="ru-RU"/>
        </w:rPr>
        <w:instrText>7</w:instrText>
      </w:r>
      <w:r w:rsidR="00FB1363">
        <w:instrText>o</w:instrText>
      </w:r>
      <w:r w:rsidR="00FB1363" w:rsidRPr="00255503">
        <w:rPr>
          <w:lang w:val="ru-RU"/>
        </w:rPr>
        <w:instrText>"</w:instrText>
      </w:r>
      <w:r w:rsidR="00FB1363">
        <w:fldChar w:fldCharType="separate"/>
      </w:r>
      <w:r w:rsidR="00FB1363" w:rsidRPr="0033764E">
        <w:rPr>
          <w:rStyle w:val="Hyperlink"/>
          <w:sz w:val="18"/>
          <w:szCs w:val="18"/>
          <w:lang w:val="ru-RU"/>
        </w:rPr>
        <w:t>https://www.bbc.com/russian/articles/cgkdjd6jnm7o</w:t>
      </w:r>
      <w:r w:rsidR="00FB1363">
        <w:fldChar w:fldCharType="end"/>
      </w:r>
      <w:r w:rsidR="00FB1363" w:rsidRPr="00FB1363">
        <w:rPr>
          <w:sz w:val="18"/>
          <w:szCs w:val="18"/>
          <w:lang w:val="ru-RU"/>
        </w:rPr>
        <w:t xml:space="preserve"> </w:t>
      </w:r>
    </w:p>
    <w:p w14:paraId="11D43C7A" w14:textId="08FC8641" w:rsidR="00894526" w:rsidRPr="00C67F33" w:rsidRDefault="00894526" w:rsidP="00894526">
      <w:pPr>
        <w:pStyle w:val="FootnoteText"/>
        <w:rPr>
          <w:sz w:val="20"/>
          <w:szCs w:val="20"/>
          <w:lang w:val="ru-RU"/>
        </w:rPr>
      </w:pPr>
    </w:p>
  </w:footnote>
  <w:footnote w:id="36">
    <w:p w14:paraId="367F312C" w14:textId="1808046F" w:rsidR="00154DF7" w:rsidRPr="005B4FC3" w:rsidRDefault="00154DF7">
      <w:pPr>
        <w:pStyle w:val="FootnoteText"/>
        <w:rPr>
          <w:sz w:val="18"/>
          <w:szCs w:val="18"/>
        </w:rPr>
      </w:pPr>
      <w:r w:rsidRPr="005B4FC3">
        <w:rPr>
          <w:rStyle w:val="FootnoteReference"/>
          <w:sz w:val="18"/>
          <w:szCs w:val="18"/>
        </w:rPr>
        <w:footnoteRef/>
      </w:r>
      <w:r w:rsidRPr="005B4FC3">
        <w:rPr>
          <w:sz w:val="18"/>
          <w:szCs w:val="18"/>
        </w:rPr>
        <w:t xml:space="preserve"> Committee on Economic, Social and Cultural Rights</w:t>
      </w:r>
      <w:r w:rsidRPr="005B4FC3">
        <w:rPr>
          <w:i/>
          <w:iCs/>
          <w:sz w:val="18"/>
          <w:szCs w:val="18"/>
        </w:rPr>
        <w:t>, List of issues in relation to the seventh periodic report of the Russian Federation</w:t>
      </w:r>
      <w:r w:rsidRPr="005B4FC3">
        <w:rPr>
          <w:sz w:val="18"/>
          <w:szCs w:val="18"/>
        </w:rPr>
        <w:t xml:space="preserve">, (Nov. 2, 2023), U.N. Doc. E/C.12/RUS/Q/7, </w:t>
      </w:r>
      <w:r w:rsidR="0069588C" w:rsidRPr="005B4FC3">
        <w:rPr>
          <w:sz w:val="18"/>
          <w:szCs w:val="18"/>
        </w:rPr>
        <w:t>¶</w:t>
      </w:r>
      <w:r w:rsidRPr="005B4FC3">
        <w:rPr>
          <w:sz w:val="18"/>
          <w:szCs w:val="18"/>
        </w:rPr>
        <w:t xml:space="preserve">¶ </w:t>
      </w:r>
      <w:r w:rsidR="0069588C" w:rsidRPr="005B4FC3">
        <w:rPr>
          <w:sz w:val="18"/>
          <w:szCs w:val="18"/>
        </w:rPr>
        <w:t xml:space="preserve">2, </w:t>
      </w:r>
      <w:r w:rsidRPr="005B4FC3">
        <w:rPr>
          <w:sz w:val="18"/>
          <w:szCs w:val="18"/>
        </w:rPr>
        <w:t>10, 17</w:t>
      </w:r>
      <w:r w:rsidR="0069588C" w:rsidRPr="005B4FC3">
        <w:rPr>
          <w:sz w:val="18"/>
          <w:szCs w:val="18"/>
        </w:rPr>
        <w:t>; Committee on Economic, Social and Cultural Rights</w:t>
      </w:r>
      <w:r w:rsidR="0069588C" w:rsidRPr="005B4FC3">
        <w:rPr>
          <w:i/>
          <w:iCs/>
          <w:sz w:val="18"/>
          <w:szCs w:val="18"/>
        </w:rPr>
        <w:t>, Replies of the Russian Federation to the list of issues in relation to its seventh periodic report</w:t>
      </w:r>
      <w:r w:rsidR="0069588C" w:rsidRPr="005B4FC3">
        <w:rPr>
          <w:sz w:val="18"/>
          <w:szCs w:val="18"/>
        </w:rPr>
        <w:t>, (Nov. 19, 2024), U.N. Doc. E/C.12/RUS/RQ/7, ¶¶ 100-103, 113</w:t>
      </w:r>
    </w:p>
  </w:footnote>
  <w:footnote w:id="37">
    <w:p w14:paraId="25ECBBC8" w14:textId="44F0320B" w:rsidR="001250D7" w:rsidRPr="005B4FC3" w:rsidRDefault="001250D7">
      <w:pPr>
        <w:pStyle w:val="FootnoteText"/>
        <w:rPr>
          <w:sz w:val="18"/>
          <w:szCs w:val="18"/>
        </w:rPr>
      </w:pPr>
      <w:r w:rsidRPr="005B4FC3">
        <w:rPr>
          <w:rStyle w:val="FootnoteReference"/>
          <w:sz w:val="18"/>
          <w:szCs w:val="18"/>
        </w:rPr>
        <w:footnoteRef/>
      </w:r>
      <w:r w:rsidR="60C904C1" w:rsidRPr="005B4FC3">
        <w:rPr>
          <w:rStyle w:val="FootnoteReference"/>
          <w:sz w:val="18"/>
          <w:szCs w:val="18"/>
        </w:rPr>
        <w:t xml:space="preserve"> </w:t>
      </w:r>
      <w:r w:rsidR="60C904C1" w:rsidRPr="005B4FC3">
        <w:rPr>
          <w:rFonts w:eastAsia="Helvetica Neue"/>
          <w:sz w:val="18"/>
          <w:szCs w:val="18"/>
        </w:rPr>
        <w:t xml:space="preserve">European Consortium for Political Research, “Lessons on Authoritarian Regime Dynamics from Russia’s Politics of Domestic Violence,” accessed July 31, 2025, </w:t>
      </w:r>
      <w:hyperlink r:id="rId7" w:history="1">
        <w:r w:rsidR="60C904C1" w:rsidRPr="005B4FC3">
          <w:rPr>
            <w:rStyle w:val="Hyperlink"/>
            <w:rFonts w:eastAsia="Helvetica Neue"/>
            <w:color w:val="DCA10D"/>
            <w:sz w:val="18"/>
            <w:szCs w:val="18"/>
          </w:rPr>
          <w:t>https://theloop.ecpr.eu/lessons-on-authoritarian-regime-dynamics-from-russias-politics-of-domestic-violence/</w:t>
        </w:r>
      </w:hyperlink>
      <w:r w:rsidR="60C904C1" w:rsidRPr="005B4FC3">
        <w:rPr>
          <w:rFonts w:eastAsia="Helvetica Neue"/>
          <w:sz w:val="18"/>
          <w:szCs w:val="18"/>
        </w:rPr>
        <w:t>.</w:t>
      </w:r>
      <w:r w:rsidR="60C904C1" w:rsidRPr="005B4FC3">
        <w:rPr>
          <w:sz w:val="18"/>
          <w:szCs w:val="18"/>
        </w:rPr>
        <w:t xml:space="preserve"> </w:t>
      </w:r>
    </w:p>
  </w:footnote>
  <w:footnote w:id="38">
    <w:p w14:paraId="034D98FA" w14:textId="693CE13E" w:rsidR="00800D01" w:rsidRPr="005B4FC3" w:rsidRDefault="00800D01" w:rsidP="00800D01">
      <w:pPr>
        <w:pStyle w:val="FootnoteText"/>
        <w:jc w:val="both"/>
        <w:rPr>
          <w:sz w:val="18"/>
          <w:szCs w:val="18"/>
        </w:rPr>
      </w:pPr>
      <w:r w:rsidRPr="005B4FC3">
        <w:rPr>
          <w:rStyle w:val="FootnoteReference"/>
          <w:sz w:val="18"/>
          <w:szCs w:val="18"/>
        </w:rPr>
        <w:footnoteRef/>
      </w:r>
      <w:r w:rsidRPr="005B4FC3">
        <w:rPr>
          <w:sz w:val="18"/>
          <w:szCs w:val="18"/>
        </w:rPr>
        <w:t xml:space="preserve"> </w:t>
      </w:r>
      <w:r w:rsidR="006221D1" w:rsidRPr="005B4FC3">
        <w:rPr>
          <w:color w:val="000000" w:themeColor="text1"/>
          <w:sz w:val="18"/>
          <w:szCs w:val="18"/>
        </w:rPr>
        <w:t xml:space="preserve">Statement 4, on file with </w:t>
      </w:r>
      <w:r w:rsidR="00A155ED">
        <w:rPr>
          <w:color w:val="000000" w:themeColor="text1"/>
          <w:sz w:val="18"/>
          <w:szCs w:val="18"/>
        </w:rPr>
        <w:t>The</w:t>
      </w:r>
      <w:r w:rsidR="00A155ED" w:rsidRPr="005B4FC3">
        <w:rPr>
          <w:color w:val="000000" w:themeColor="text1"/>
          <w:sz w:val="18"/>
          <w:szCs w:val="18"/>
        </w:rPr>
        <w:t xml:space="preserve"> </w:t>
      </w:r>
      <w:r w:rsidR="006221D1" w:rsidRPr="005B4FC3">
        <w:rPr>
          <w:color w:val="000000" w:themeColor="text1"/>
          <w:sz w:val="18"/>
          <w:szCs w:val="18"/>
        </w:rPr>
        <w:t>Advocates</w:t>
      </w:r>
      <w:r w:rsidR="006221D1">
        <w:rPr>
          <w:color w:val="000000" w:themeColor="text1"/>
          <w:sz w:val="18"/>
          <w:szCs w:val="18"/>
        </w:rPr>
        <w:t>,</w:t>
      </w:r>
      <w:r w:rsidR="006221D1" w:rsidRPr="005B4FC3">
        <w:rPr>
          <w:color w:val="000000" w:themeColor="text1"/>
          <w:sz w:val="18"/>
          <w:szCs w:val="18"/>
        </w:rPr>
        <w:t xml:space="preserve"> Mar. 30, 2023</w:t>
      </w:r>
      <w:r w:rsidR="006221D1">
        <w:rPr>
          <w:color w:val="000000" w:themeColor="text1"/>
          <w:sz w:val="18"/>
          <w:szCs w:val="18"/>
        </w:rPr>
        <w:t xml:space="preserve">.; </w:t>
      </w:r>
      <w:r w:rsidR="0074335A">
        <w:rPr>
          <w:color w:val="000000" w:themeColor="text1"/>
          <w:sz w:val="18"/>
          <w:szCs w:val="18"/>
        </w:rPr>
        <w:t xml:space="preserve">see also, </w:t>
      </w:r>
      <w:r w:rsidR="0074335A">
        <w:rPr>
          <w:rStyle w:val="FootnoteReference"/>
          <w:color w:val="000000" w:themeColor="text1"/>
          <w:sz w:val="18"/>
          <w:szCs w:val="18"/>
          <w:vertAlign w:val="baseline"/>
        </w:rPr>
        <w:t>t</w:t>
      </w:r>
      <w:r w:rsidR="000E686B" w:rsidRPr="005B4FC3">
        <w:rPr>
          <w:color w:val="000000" w:themeColor="text1"/>
          <w:sz w:val="18"/>
          <w:szCs w:val="18"/>
        </w:rPr>
        <w:t>he relevant articles in the</w:t>
      </w:r>
      <w:r w:rsidR="000E686B" w:rsidRPr="005B4FC3">
        <w:rPr>
          <w:rStyle w:val="FootnoteReference"/>
          <w:color w:val="000000" w:themeColor="text1"/>
          <w:sz w:val="18"/>
          <w:szCs w:val="18"/>
          <w:vertAlign w:val="baseline"/>
        </w:rPr>
        <w:t xml:space="preserve"> R</w:t>
      </w:r>
      <w:r w:rsidR="000E686B" w:rsidRPr="005B4FC3">
        <w:rPr>
          <w:color w:val="000000" w:themeColor="text1"/>
          <w:sz w:val="18"/>
          <w:szCs w:val="18"/>
        </w:rPr>
        <w:t>ussian</w:t>
      </w:r>
      <w:r w:rsidR="000E686B" w:rsidRPr="005B4FC3">
        <w:rPr>
          <w:rStyle w:val="FootnoteReference"/>
          <w:color w:val="000000" w:themeColor="text1"/>
          <w:sz w:val="18"/>
          <w:szCs w:val="18"/>
          <w:vertAlign w:val="baseline"/>
        </w:rPr>
        <w:t xml:space="preserve"> Criminal Code that could be applied to stalking include</w:t>
      </w:r>
      <w:r w:rsidR="000E686B" w:rsidRPr="005B4FC3">
        <w:rPr>
          <w:color w:val="000000" w:themeColor="text1"/>
          <w:sz w:val="18"/>
          <w:szCs w:val="18"/>
        </w:rPr>
        <w:t xml:space="preserve">: </w:t>
      </w:r>
      <w:r w:rsidR="000E686B" w:rsidRPr="005B4FC3">
        <w:rPr>
          <w:rStyle w:val="FootnoteReference"/>
          <w:color w:val="000000" w:themeColor="text1"/>
          <w:sz w:val="18"/>
          <w:szCs w:val="18"/>
          <w:vertAlign w:val="baseline"/>
        </w:rPr>
        <w:t>Article 117 (“Torment”),</w:t>
      </w:r>
      <w:r w:rsidR="000E686B" w:rsidRPr="005B4FC3">
        <w:rPr>
          <w:rStyle w:val="FootnoteReference"/>
          <w:color w:val="000000" w:themeColor="text1"/>
          <w:sz w:val="18"/>
          <w:szCs w:val="18"/>
        </w:rPr>
        <w:footnoteRef/>
      </w:r>
      <w:r w:rsidR="000E686B" w:rsidRPr="005B4FC3">
        <w:rPr>
          <w:rStyle w:val="FootnoteReference"/>
          <w:color w:val="000000" w:themeColor="text1"/>
          <w:sz w:val="18"/>
          <w:szCs w:val="18"/>
          <w:vertAlign w:val="baseline"/>
        </w:rPr>
        <w:t xml:space="preserve"> Articles 30 &amp; 105 (“Attempted Murder”),</w:t>
      </w:r>
      <w:r w:rsidR="000E686B" w:rsidRPr="005B4FC3">
        <w:rPr>
          <w:rStyle w:val="FootnoteReference"/>
          <w:color w:val="000000" w:themeColor="text1"/>
          <w:sz w:val="18"/>
          <w:szCs w:val="18"/>
        </w:rPr>
        <w:footnoteRef/>
      </w:r>
      <w:r w:rsidR="000E686B" w:rsidRPr="005B4FC3">
        <w:rPr>
          <w:rStyle w:val="FootnoteReference"/>
          <w:color w:val="000000" w:themeColor="text1"/>
          <w:sz w:val="18"/>
          <w:szCs w:val="18"/>
          <w:vertAlign w:val="baseline"/>
        </w:rPr>
        <w:t xml:space="preserve"> or Article 115 (“Intentional infliction of injury to health of average gravity”)</w:t>
      </w:r>
      <w:r w:rsidR="000E686B" w:rsidRPr="005B4FC3">
        <w:rPr>
          <w:color w:val="000000" w:themeColor="text1"/>
          <w:sz w:val="18"/>
          <w:szCs w:val="18"/>
        </w:rPr>
        <w:t>.</w:t>
      </w:r>
    </w:p>
  </w:footnote>
  <w:footnote w:id="39">
    <w:p w14:paraId="0D1DF06D" w14:textId="1D1A84DA" w:rsidR="001B5210" w:rsidRPr="00505960" w:rsidRDefault="001B5210" w:rsidP="001B5210">
      <w:pPr>
        <w:pStyle w:val="FootnoteText"/>
        <w:rPr>
          <w:sz w:val="18"/>
          <w:szCs w:val="18"/>
        </w:rPr>
      </w:pPr>
      <w:r w:rsidRPr="005B4FC3">
        <w:rPr>
          <w:rStyle w:val="FootnoteReference"/>
          <w:sz w:val="18"/>
          <w:szCs w:val="18"/>
        </w:rPr>
        <w:footnoteRef/>
      </w:r>
      <w:r w:rsidRPr="005B4FC3">
        <w:rPr>
          <w:sz w:val="18"/>
          <w:szCs w:val="18"/>
        </w:rPr>
        <w:t xml:space="preserve"> </w:t>
      </w:r>
      <w:r w:rsidR="00505960" w:rsidRPr="005B4FC3">
        <w:rPr>
          <w:color w:val="000000" w:themeColor="text1"/>
          <w:sz w:val="18"/>
          <w:szCs w:val="18"/>
        </w:rPr>
        <w:t xml:space="preserve">Statement 4, on file with </w:t>
      </w:r>
      <w:r w:rsidR="00A155ED">
        <w:rPr>
          <w:color w:val="000000" w:themeColor="text1"/>
          <w:sz w:val="18"/>
          <w:szCs w:val="18"/>
        </w:rPr>
        <w:t>The</w:t>
      </w:r>
      <w:r w:rsidR="00A155ED" w:rsidRPr="005B4FC3">
        <w:rPr>
          <w:color w:val="000000" w:themeColor="text1"/>
          <w:sz w:val="18"/>
          <w:szCs w:val="18"/>
        </w:rPr>
        <w:t xml:space="preserve"> </w:t>
      </w:r>
      <w:r w:rsidR="00505960" w:rsidRPr="005B4FC3">
        <w:rPr>
          <w:color w:val="000000" w:themeColor="text1"/>
          <w:sz w:val="18"/>
          <w:szCs w:val="18"/>
        </w:rPr>
        <w:t>Advocates</w:t>
      </w:r>
      <w:r w:rsidR="00505960">
        <w:rPr>
          <w:color w:val="000000" w:themeColor="text1"/>
          <w:sz w:val="18"/>
          <w:szCs w:val="18"/>
        </w:rPr>
        <w:t>,</w:t>
      </w:r>
      <w:r w:rsidR="00505960" w:rsidRPr="005B4FC3">
        <w:rPr>
          <w:color w:val="000000" w:themeColor="text1"/>
          <w:sz w:val="18"/>
          <w:szCs w:val="18"/>
        </w:rPr>
        <w:t xml:space="preserve"> Mar. 30, 2023</w:t>
      </w:r>
      <w:r w:rsidR="00505960">
        <w:rPr>
          <w:color w:val="000000" w:themeColor="text1"/>
          <w:sz w:val="18"/>
          <w:szCs w:val="18"/>
        </w:rPr>
        <w:t xml:space="preserve">. </w:t>
      </w:r>
    </w:p>
  </w:footnote>
  <w:footnote w:id="40">
    <w:p w14:paraId="71E25B81" w14:textId="736B0843" w:rsidR="00BC384F" w:rsidRPr="0007638E" w:rsidRDefault="00BC384F">
      <w:pPr>
        <w:pStyle w:val="FootnoteText"/>
        <w:rPr>
          <w:sz w:val="16"/>
          <w:szCs w:val="16"/>
        </w:rPr>
      </w:pPr>
      <w:r w:rsidRPr="00113487">
        <w:rPr>
          <w:rStyle w:val="FootnoteReference"/>
          <w:sz w:val="18"/>
          <w:szCs w:val="18"/>
        </w:rPr>
        <w:footnoteRef/>
      </w:r>
      <w:r w:rsidR="0007638E" w:rsidRPr="0007638E">
        <w:rPr>
          <w:sz w:val="18"/>
          <w:szCs w:val="18"/>
        </w:rPr>
        <w:t xml:space="preserve">Federal Law No. </w:t>
      </w:r>
      <w:r w:rsidR="0007638E">
        <w:rPr>
          <w:sz w:val="18"/>
          <w:szCs w:val="18"/>
        </w:rPr>
        <w:t>8-FZ of 7 February 2017</w:t>
      </w:r>
      <w:r w:rsidR="003F750D">
        <w:rPr>
          <w:sz w:val="18"/>
          <w:szCs w:val="18"/>
        </w:rPr>
        <w:t xml:space="preserve">, Criminal Code of the Russian </w:t>
      </w:r>
      <w:r w:rsidR="003F6172">
        <w:rPr>
          <w:sz w:val="18"/>
          <w:szCs w:val="18"/>
        </w:rPr>
        <w:t>Federation</w:t>
      </w:r>
      <w:r w:rsidR="003F750D">
        <w:rPr>
          <w:sz w:val="18"/>
          <w:szCs w:val="18"/>
        </w:rPr>
        <w:t xml:space="preserve"> ar</w:t>
      </w:r>
      <w:r w:rsidR="003F6172">
        <w:rPr>
          <w:sz w:val="18"/>
          <w:szCs w:val="18"/>
        </w:rPr>
        <w:t xml:space="preserve">t </w:t>
      </w:r>
      <w:r w:rsidR="0023155B">
        <w:rPr>
          <w:sz w:val="18"/>
          <w:szCs w:val="18"/>
        </w:rPr>
        <w:t>116 (2017) (Russia).</w:t>
      </w:r>
    </w:p>
  </w:footnote>
  <w:footnote w:id="41">
    <w:p w14:paraId="14B0DCE4" w14:textId="405CD099" w:rsidR="001015EA" w:rsidRPr="005B4FC3" w:rsidRDefault="001015EA">
      <w:pPr>
        <w:pStyle w:val="FootnoteText"/>
        <w:rPr>
          <w:sz w:val="18"/>
          <w:szCs w:val="18"/>
        </w:rPr>
      </w:pPr>
      <w:r w:rsidRPr="005B4FC3">
        <w:rPr>
          <w:rStyle w:val="FootnoteReference"/>
          <w:sz w:val="18"/>
          <w:szCs w:val="18"/>
        </w:rPr>
        <w:footnoteRef/>
      </w:r>
      <w:r w:rsidR="346C4112" w:rsidRPr="005B4FC3">
        <w:rPr>
          <w:rStyle w:val="FootnoteReference"/>
          <w:sz w:val="18"/>
          <w:szCs w:val="18"/>
        </w:rPr>
        <w:t xml:space="preserve"> </w:t>
      </w:r>
      <w:r w:rsidR="0074335A" w:rsidRPr="0007638E">
        <w:rPr>
          <w:sz w:val="18"/>
          <w:szCs w:val="18"/>
        </w:rPr>
        <w:t xml:space="preserve">Federal Law No. </w:t>
      </w:r>
      <w:r w:rsidR="0074335A">
        <w:rPr>
          <w:sz w:val="18"/>
          <w:szCs w:val="18"/>
        </w:rPr>
        <w:t>8-FZ of 7 February 2017, Criminal Code of the Russian Federation art 116 (2017) (Russia)</w:t>
      </w:r>
      <w:r w:rsidR="00B466C7" w:rsidRPr="005B4FC3">
        <w:rPr>
          <w:sz w:val="18"/>
          <w:szCs w:val="18"/>
        </w:rPr>
        <w:t>.</w:t>
      </w:r>
    </w:p>
  </w:footnote>
  <w:footnote w:id="42">
    <w:p w14:paraId="56F98155" w14:textId="77777777" w:rsidR="000F7B73" w:rsidRPr="005B4FC3" w:rsidRDefault="000F7B73" w:rsidP="000F7B73">
      <w:pPr>
        <w:pStyle w:val="FootnoteText"/>
        <w:rPr>
          <w:sz w:val="18"/>
          <w:szCs w:val="18"/>
        </w:rPr>
      </w:pPr>
      <w:r w:rsidRPr="005B4FC3">
        <w:rPr>
          <w:rStyle w:val="FootnoteReference"/>
          <w:sz w:val="18"/>
          <w:szCs w:val="18"/>
        </w:rPr>
        <w:footnoteRef/>
      </w:r>
      <w:r w:rsidRPr="005B4FC3">
        <w:rPr>
          <w:sz w:val="18"/>
          <w:szCs w:val="18"/>
        </w:rPr>
        <w:t xml:space="preserve"> </w:t>
      </w:r>
      <w:r w:rsidRPr="005B4FC3">
        <w:rPr>
          <w:rStyle w:val="normaltextrun"/>
          <w:sz w:val="18"/>
          <w:szCs w:val="18"/>
          <w:shd w:val="clear" w:color="auto" w:fill="FFFFFF"/>
        </w:rPr>
        <w:t>Alisa Shilova, </w:t>
      </w:r>
      <w:r w:rsidRPr="005B4FC3">
        <w:rPr>
          <w:rStyle w:val="normaltextrun"/>
          <w:i/>
          <w:iCs/>
          <w:sz w:val="18"/>
          <w:szCs w:val="18"/>
          <w:shd w:val="clear" w:color="auto" w:fill="FFFFFF"/>
        </w:rPr>
        <w:t>Stalking as a Human Rights Violation: The Case of the Russian Federation, </w:t>
      </w:r>
      <w:r w:rsidRPr="005B4FC3">
        <w:rPr>
          <w:rStyle w:val="normaltextrun"/>
          <w:sz w:val="18"/>
          <w:szCs w:val="18"/>
          <w:shd w:val="clear" w:color="auto" w:fill="FFFFFF"/>
        </w:rPr>
        <w:t>Central European University Dept. of Legal Studies (2022), 32.</w:t>
      </w:r>
    </w:p>
  </w:footnote>
  <w:footnote w:id="43">
    <w:p w14:paraId="1E4D98DF" w14:textId="4C178468" w:rsidR="00EB107D" w:rsidRPr="00D378B6" w:rsidRDefault="00EB107D" w:rsidP="00EB107D">
      <w:pPr>
        <w:pStyle w:val="FootnoteText"/>
        <w:rPr>
          <w:sz w:val="20"/>
          <w:szCs w:val="20"/>
        </w:rPr>
      </w:pPr>
      <w:r w:rsidRPr="005B4FC3">
        <w:rPr>
          <w:rStyle w:val="FootnoteReference"/>
          <w:sz w:val="18"/>
          <w:szCs w:val="18"/>
        </w:rPr>
        <w:footnoteRef/>
      </w:r>
      <w:r w:rsidRPr="005B4FC3">
        <w:rPr>
          <w:sz w:val="18"/>
          <w:szCs w:val="18"/>
        </w:rPr>
        <w:t xml:space="preserve"> Government of the Russian Federation, </w:t>
      </w:r>
      <w:r w:rsidRPr="005B4FC3">
        <w:rPr>
          <w:i/>
          <w:iCs/>
          <w:sz w:val="18"/>
          <w:szCs w:val="18"/>
        </w:rPr>
        <w:t>Assessing and changing the status of women in the Russian Federation, No. 4356-r, II</w:t>
      </w:r>
      <w:r w:rsidRPr="005B4FC3">
        <w:rPr>
          <w:sz w:val="18"/>
          <w:szCs w:val="18"/>
        </w:rPr>
        <w:t>, (Dec. 29, 2022), http://static.government.ru/media/files/ilHtVCkhskBAE9DAflD3Akpd787xAOc4.pdf.</w:t>
      </w:r>
      <w:r w:rsidRPr="00D378B6">
        <w:rPr>
          <w:sz w:val="20"/>
          <w:szCs w:val="20"/>
        </w:rPr>
        <w:t xml:space="preserve">  </w:t>
      </w:r>
    </w:p>
  </w:footnote>
  <w:footnote w:id="44">
    <w:p w14:paraId="496F3A89" w14:textId="77777777" w:rsidR="000E259C" w:rsidRPr="005B4FC3" w:rsidRDefault="000E259C" w:rsidP="000E259C">
      <w:pPr>
        <w:pStyle w:val="FootnoteText"/>
        <w:rPr>
          <w:sz w:val="18"/>
          <w:szCs w:val="18"/>
        </w:rPr>
      </w:pPr>
      <w:r w:rsidRPr="005B4FC3">
        <w:rPr>
          <w:rStyle w:val="FootnoteReference"/>
          <w:sz w:val="18"/>
          <w:szCs w:val="18"/>
        </w:rPr>
        <w:footnoteRef/>
      </w:r>
      <w:r w:rsidRPr="005B4FC3">
        <w:rPr>
          <w:sz w:val="18"/>
          <w:szCs w:val="18"/>
        </w:rPr>
        <w:t xml:space="preserve"> See Page 9 of the National Strategy Plan.</w:t>
      </w:r>
    </w:p>
  </w:footnote>
  <w:footnote w:id="45">
    <w:p w14:paraId="0F359543" w14:textId="77777777" w:rsidR="00EB107D" w:rsidRPr="005B4FC3" w:rsidRDefault="00EB107D" w:rsidP="00EB107D">
      <w:pPr>
        <w:pStyle w:val="FootnoteText"/>
        <w:rPr>
          <w:sz w:val="18"/>
          <w:szCs w:val="18"/>
        </w:rPr>
      </w:pPr>
      <w:r w:rsidRPr="005B4FC3">
        <w:rPr>
          <w:rStyle w:val="FootnoteReference"/>
          <w:sz w:val="18"/>
          <w:szCs w:val="18"/>
        </w:rPr>
        <w:footnoteRef/>
      </w:r>
      <w:r w:rsidRPr="005B4FC3">
        <w:rPr>
          <w:sz w:val="18"/>
          <w:szCs w:val="18"/>
        </w:rPr>
        <w:t xml:space="preserve"> Coalition for the Sustainable Development of Russia, </w:t>
      </w:r>
      <w:r w:rsidRPr="005B4FC3">
        <w:rPr>
          <w:i/>
          <w:iCs/>
          <w:sz w:val="18"/>
          <w:szCs w:val="18"/>
        </w:rPr>
        <w:t>The Invasion of Ukraine: Implications for the SDGS in Russia</w:t>
      </w:r>
      <w:r w:rsidRPr="005B4FC3">
        <w:rPr>
          <w:sz w:val="18"/>
          <w:szCs w:val="18"/>
        </w:rPr>
        <w:t>, (2023) 70, https://kurs2030.ru/en/report2023.</w:t>
      </w:r>
    </w:p>
  </w:footnote>
  <w:footnote w:id="46">
    <w:p w14:paraId="27394649" w14:textId="02D4FF17" w:rsidR="00665506" w:rsidRPr="005B4FC3" w:rsidRDefault="00665506" w:rsidP="00665506">
      <w:pPr>
        <w:pStyle w:val="FootnoteText"/>
        <w:rPr>
          <w:sz w:val="18"/>
          <w:szCs w:val="18"/>
        </w:rPr>
      </w:pPr>
      <w:r w:rsidRPr="005B4FC3">
        <w:rPr>
          <w:rStyle w:val="FootnoteReference"/>
          <w:sz w:val="18"/>
          <w:szCs w:val="18"/>
        </w:rPr>
        <w:footnoteRef/>
      </w:r>
      <w:r w:rsidRPr="005B4FC3">
        <w:rPr>
          <w:sz w:val="18"/>
          <w:szCs w:val="18"/>
        </w:rPr>
        <w:t xml:space="preserve"> </w:t>
      </w:r>
      <w:r w:rsidRPr="005B4FC3">
        <w:rPr>
          <w:color w:val="000000" w:themeColor="text1"/>
          <w:sz w:val="18"/>
          <w:szCs w:val="18"/>
        </w:rPr>
        <w:t xml:space="preserve">Statement </w:t>
      </w:r>
      <w:r w:rsidR="002E4454">
        <w:rPr>
          <w:color w:val="000000" w:themeColor="text1"/>
          <w:sz w:val="18"/>
          <w:szCs w:val="18"/>
        </w:rPr>
        <w:t>4</w:t>
      </w:r>
      <w:r w:rsidRPr="005B4FC3">
        <w:rPr>
          <w:color w:val="000000" w:themeColor="text1"/>
          <w:sz w:val="18"/>
          <w:szCs w:val="18"/>
        </w:rPr>
        <w:t xml:space="preserve">, on file with </w:t>
      </w:r>
      <w:r w:rsidR="00A155ED">
        <w:rPr>
          <w:color w:val="000000" w:themeColor="text1"/>
          <w:sz w:val="18"/>
          <w:szCs w:val="18"/>
        </w:rPr>
        <w:t>The</w:t>
      </w:r>
      <w:r w:rsidR="00A155ED" w:rsidRPr="005B4FC3">
        <w:rPr>
          <w:color w:val="000000" w:themeColor="text1"/>
          <w:sz w:val="18"/>
          <w:szCs w:val="18"/>
        </w:rPr>
        <w:t xml:space="preserve"> </w:t>
      </w:r>
      <w:r w:rsidRPr="005B4FC3">
        <w:rPr>
          <w:color w:val="000000" w:themeColor="text1"/>
          <w:sz w:val="18"/>
          <w:szCs w:val="18"/>
        </w:rPr>
        <w:t>Advocates</w:t>
      </w:r>
      <w:r w:rsidR="002E4454">
        <w:rPr>
          <w:color w:val="000000" w:themeColor="text1"/>
          <w:sz w:val="18"/>
          <w:szCs w:val="18"/>
        </w:rPr>
        <w:t xml:space="preserve">, </w:t>
      </w:r>
      <w:r w:rsidRPr="005B4FC3">
        <w:rPr>
          <w:color w:val="000000" w:themeColor="text1"/>
          <w:sz w:val="18"/>
          <w:szCs w:val="18"/>
        </w:rPr>
        <w:t>Mar. 30, 2023.</w:t>
      </w:r>
    </w:p>
  </w:footnote>
  <w:footnote w:id="47">
    <w:p w14:paraId="5B4A18BD" w14:textId="04979D12" w:rsidR="00665506" w:rsidRPr="00345D89" w:rsidRDefault="00665506" w:rsidP="00665506">
      <w:pPr>
        <w:pStyle w:val="FootnoteText"/>
        <w:rPr>
          <w:sz w:val="18"/>
          <w:szCs w:val="18"/>
        </w:rPr>
      </w:pPr>
      <w:r w:rsidRPr="005B4FC3">
        <w:rPr>
          <w:rStyle w:val="FootnoteReference"/>
          <w:sz w:val="18"/>
          <w:szCs w:val="18"/>
        </w:rPr>
        <w:footnoteRef/>
      </w:r>
      <w:r w:rsidRPr="005B4FC3">
        <w:rPr>
          <w:sz w:val="18"/>
          <w:szCs w:val="18"/>
        </w:rPr>
        <w:t xml:space="preserve"> </w:t>
      </w:r>
      <w:r w:rsidRPr="005B4FC3">
        <w:rPr>
          <w:rFonts w:eastAsia="Times"/>
          <w:color w:val="000000" w:themeColor="text1"/>
          <w:sz w:val="18"/>
          <w:szCs w:val="18"/>
        </w:rPr>
        <w:t xml:space="preserve">Statement </w:t>
      </w:r>
      <w:r w:rsidR="002E4454">
        <w:rPr>
          <w:rFonts w:eastAsia="Times"/>
          <w:color w:val="000000" w:themeColor="text1"/>
          <w:sz w:val="18"/>
          <w:szCs w:val="18"/>
        </w:rPr>
        <w:t>4</w:t>
      </w:r>
      <w:r w:rsidRPr="005B4FC3">
        <w:rPr>
          <w:rFonts w:eastAsia="Times"/>
          <w:color w:val="000000" w:themeColor="text1"/>
          <w:sz w:val="18"/>
          <w:szCs w:val="18"/>
        </w:rPr>
        <w:t xml:space="preserve">, on file with </w:t>
      </w:r>
      <w:r w:rsidR="00A155ED">
        <w:rPr>
          <w:color w:val="000000" w:themeColor="text1"/>
          <w:sz w:val="18"/>
          <w:szCs w:val="18"/>
        </w:rPr>
        <w:t>The</w:t>
      </w:r>
      <w:r w:rsidR="00A155ED" w:rsidRPr="005B4FC3">
        <w:rPr>
          <w:color w:val="000000" w:themeColor="text1"/>
          <w:sz w:val="18"/>
          <w:szCs w:val="18"/>
        </w:rPr>
        <w:t xml:space="preserve"> </w:t>
      </w:r>
      <w:r w:rsidRPr="005B4FC3">
        <w:rPr>
          <w:rFonts w:eastAsia="Times"/>
          <w:color w:val="000000" w:themeColor="text1"/>
          <w:sz w:val="18"/>
          <w:szCs w:val="18"/>
        </w:rPr>
        <w:t>Advocates</w:t>
      </w:r>
      <w:r w:rsidR="002E4454">
        <w:rPr>
          <w:rFonts w:eastAsia="Times"/>
          <w:color w:val="000000" w:themeColor="text1"/>
          <w:sz w:val="18"/>
          <w:szCs w:val="18"/>
        </w:rPr>
        <w:t>,</w:t>
      </w:r>
      <w:r w:rsidRPr="005B4FC3">
        <w:rPr>
          <w:rFonts w:eastAsia="Times"/>
          <w:color w:val="000000" w:themeColor="text1"/>
          <w:sz w:val="18"/>
          <w:szCs w:val="18"/>
        </w:rPr>
        <w:t xml:space="preserve"> Mar</w:t>
      </w:r>
      <w:r w:rsidRPr="00345D89">
        <w:rPr>
          <w:rFonts w:eastAsia="Times"/>
          <w:color w:val="000000" w:themeColor="text1"/>
          <w:sz w:val="18"/>
          <w:szCs w:val="18"/>
        </w:rPr>
        <w:t>. 30, 2023.</w:t>
      </w:r>
    </w:p>
  </w:footnote>
  <w:footnote w:id="48">
    <w:p w14:paraId="58E5A3DB" w14:textId="7D1F2E59" w:rsidR="00414D6A" w:rsidRPr="005B4FC3" w:rsidRDefault="00414D6A">
      <w:pPr>
        <w:pStyle w:val="FootnoteText"/>
        <w:rPr>
          <w:sz w:val="18"/>
          <w:szCs w:val="18"/>
          <w:lang w:val="ru-RU"/>
        </w:rPr>
      </w:pPr>
      <w:r w:rsidRPr="005B4FC3">
        <w:rPr>
          <w:rStyle w:val="FootnoteReference"/>
          <w:sz w:val="18"/>
          <w:szCs w:val="18"/>
        </w:rPr>
        <w:footnoteRef/>
      </w:r>
      <w:r w:rsidRPr="005B4FC3">
        <w:rPr>
          <w:sz w:val="18"/>
          <w:szCs w:val="18"/>
          <w:lang w:val="ru-RU"/>
        </w:rPr>
        <w:t xml:space="preserve"> </w:t>
      </w:r>
      <w:proofErr w:type="spellStart"/>
      <w:r w:rsidR="00A439ED" w:rsidRPr="005B4FC3">
        <w:rPr>
          <w:sz w:val="18"/>
          <w:szCs w:val="18"/>
        </w:rPr>
        <w:t>Verstka</w:t>
      </w:r>
      <w:proofErr w:type="spellEnd"/>
      <w:r w:rsidR="00A439ED" w:rsidRPr="005B4FC3">
        <w:rPr>
          <w:sz w:val="18"/>
          <w:szCs w:val="18"/>
          <w:lang w:val="ru-RU"/>
        </w:rPr>
        <w:t>,“МВД: в</w:t>
      </w:r>
      <w:r w:rsidR="00A439ED" w:rsidRPr="005B4FC3">
        <w:rPr>
          <w:sz w:val="18"/>
          <w:szCs w:val="18"/>
        </w:rPr>
        <w:t> </w:t>
      </w:r>
      <w:r w:rsidR="00A439ED" w:rsidRPr="005B4FC3">
        <w:rPr>
          <w:sz w:val="18"/>
          <w:szCs w:val="18"/>
          <w:lang w:val="ru-RU"/>
        </w:rPr>
        <w:t>2021—2022 годах в</w:t>
      </w:r>
      <w:r w:rsidR="00A439ED" w:rsidRPr="005B4FC3">
        <w:rPr>
          <w:sz w:val="18"/>
          <w:szCs w:val="18"/>
        </w:rPr>
        <w:t> </w:t>
      </w:r>
      <w:r w:rsidR="00A439ED" w:rsidRPr="005B4FC3">
        <w:rPr>
          <w:sz w:val="18"/>
          <w:szCs w:val="18"/>
          <w:lang w:val="ru-RU"/>
        </w:rPr>
        <w:t>России 895 женщин убили в</w:t>
      </w:r>
      <w:r w:rsidR="00A439ED" w:rsidRPr="005B4FC3">
        <w:rPr>
          <w:sz w:val="18"/>
          <w:szCs w:val="18"/>
        </w:rPr>
        <w:t> </w:t>
      </w:r>
      <w:r w:rsidR="00A439ED" w:rsidRPr="005B4FC3">
        <w:rPr>
          <w:sz w:val="18"/>
          <w:szCs w:val="18"/>
          <w:lang w:val="ru-RU"/>
        </w:rPr>
        <w:t xml:space="preserve">результате домашнего насилия,” </w:t>
      </w:r>
      <w:r w:rsidR="00A439ED" w:rsidRPr="005B4FC3">
        <w:rPr>
          <w:sz w:val="18"/>
          <w:szCs w:val="18"/>
        </w:rPr>
        <w:t>accessed</w:t>
      </w:r>
      <w:r w:rsidR="00A439ED" w:rsidRPr="005B4FC3">
        <w:rPr>
          <w:sz w:val="18"/>
          <w:szCs w:val="18"/>
          <w:lang w:val="ru-RU"/>
        </w:rPr>
        <w:t xml:space="preserve"> </w:t>
      </w:r>
      <w:r w:rsidR="00A439ED" w:rsidRPr="005B4FC3">
        <w:rPr>
          <w:sz w:val="18"/>
          <w:szCs w:val="18"/>
        </w:rPr>
        <w:t>July</w:t>
      </w:r>
      <w:r w:rsidR="00A439ED" w:rsidRPr="005B4FC3">
        <w:rPr>
          <w:sz w:val="18"/>
          <w:szCs w:val="18"/>
          <w:lang w:val="ru-RU"/>
        </w:rPr>
        <w:t xml:space="preserve"> 9, 2024, </w:t>
      </w:r>
      <w:r w:rsidR="00A439ED" w:rsidRPr="005B4FC3">
        <w:rPr>
          <w:sz w:val="18"/>
          <w:szCs w:val="18"/>
        </w:rPr>
        <w:fldChar w:fldCharType="begin"/>
      </w:r>
      <w:r w:rsidR="00A439ED" w:rsidRPr="005B4FC3">
        <w:rPr>
          <w:sz w:val="18"/>
          <w:szCs w:val="18"/>
        </w:rPr>
        <w:instrText>HYPERLINK</w:instrText>
      </w:r>
      <w:r w:rsidR="00A439ED" w:rsidRPr="005B4FC3">
        <w:rPr>
          <w:sz w:val="18"/>
          <w:szCs w:val="18"/>
          <w:lang w:val="ru-RU"/>
        </w:rPr>
        <w:instrText xml:space="preserve"> "</w:instrText>
      </w:r>
      <w:r w:rsidR="00A439ED" w:rsidRPr="005B4FC3">
        <w:rPr>
          <w:sz w:val="18"/>
          <w:szCs w:val="18"/>
        </w:rPr>
        <w:instrText>https</w:instrText>
      </w:r>
      <w:r w:rsidR="00A439ED" w:rsidRPr="005B4FC3">
        <w:rPr>
          <w:sz w:val="18"/>
          <w:szCs w:val="18"/>
          <w:lang w:val="ru-RU"/>
        </w:rPr>
        <w:instrText>://</w:instrText>
      </w:r>
      <w:r w:rsidR="00A439ED" w:rsidRPr="005B4FC3">
        <w:rPr>
          <w:sz w:val="18"/>
          <w:szCs w:val="18"/>
        </w:rPr>
        <w:instrText>verstka</w:instrText>
      </w:r>
      <w:r w:rsidR="00A439ED" w:rsidRPr="005B4FC3">
        <w:rPr>
          <w:sz w:val="18"/>
          <w:szCs w:val="18"/>
          <w:lang w:val="ru-RU"/>
        </w:rPr>
        <w:instrText>.</w:instrText>
      </w:r>
      <w:r w:rsidR="00A439ED" w:rsidRPr="005B4FC3">
        <w:rPr>
          <w:sz w:val="18"/>
          <w:szCs w:val="18"/>
        </w:rPr>
        <w:instrText>media</w:instrText>
      </w:r>
      <w:r w:rsidR="00A439ED" w:rsidRPr="005B4FC3">
        <w:rPr>
          <w:sz w:val="18"/>
          <w:szCs w:val="18"/>
          <w:lang w:val="ru-RU"/>
        </w:rPr>
        <w:instrText>/</w:instrText>
      </w:r>
      <w:r w:rsidR="00A439ED" w:rsidRPr="005B4FC3">
        <w:rPr>
          <w:sz w:val="18"/>
          <w:szCs w:val="18"/>
        </w:rPr>
        <w:instrText>mvd</w:instrText>
      </w:r>
      <w:r w:rsidR="00A439ED" w:rsidRPr="005B4FC3">
        <w:rPr>
          <w:sz w:val="18"/>
          <w:szCs w:val="18"/>
          <w:lang w:val="ru-RU"/>
        </w:rPr>
        <w:instrText>-</w:instrText>
      </w:r>
      <w:r w:rsidR="00A439ED" w:rsidRPr="005B4FC3">
        <w:rPr>
          <w:sz w:val="18"/>
          <w:szCs w:val="18"/>
        </w:rPr>
        <w:instrText>v</w:instrText>
      </w:r>
      <w:r w:rsidR="00A439ED" w:rsidRPr="005B4FC3">
        <w:rPr>
          <w:sz w:val="18"/>
          <w:szCs w:val="18"/>
          <w:lang w:val="ru-RU"/>
        </w:rPr>
        <w:instrText>-2021-2022-</w:instrText>
      </w:r>
      <w:r w:rsidR="00A439ED" w:rsidRPr="005B4FC3">
        <w:rPr>
          <w:sz w:val="18"/>
          <w:szCs w:val="18"/>
        </w:rPr>
        <w:instrText>godah</w:instrText>
      </w:r>
      <w:r w:rsidR="00A439ED" w:rsidRPr="005B4FC3">
        <w:rPr>
          <w:sz w:val="18"/>
          <w:szCs w:val="18"/>
          <w:lang w:val="ru-RU"/>
        </w:rPr>
        <w:instrText>-</w:instrText>
      </w:r>
      <w:r w:rsidR="00A439ED" w:rsidRPr="005B4FC3">
        <w:rPr>
          <w:sz w:val="18"/>
          <w:szCs w:val="18"/>
        </w:rPr>
        <w:instrText>v</w:instrText>
      </w:r>
      <w:r w:rsidR="00A439ED" w:rsidRPr="005B4FC3">
        <w:rPr>
          <w:sz w:val="18"/>
          <w:szCs w:val="18"/>
          <w:lang w:val="ru-RU"/>
        </w:rPr>
        <w:instrText>-</w:instrText>
      </w:r>
      <w:r w:rsidR="00A439ED" w:rsidRPr="005B4FC3">
        <w:rPr>
          <w:sz w:val="18"/>
          <w:szCs w:val="18"/>
        </w:rPr>
        <w:instrText>rossii</w:instrText>
      </w:r>
      <w:r w:rsidR="00A439ED" w:rsidRPr="005B4FC3">
        <w:rPr>
          <w:sz w:val="18"/>
          <w:szCs w:val="18"/>
          <w:lang w:val="ru-RU"/>
        </w:rPr>
        <w:instrText>-895-</w:instrText>
      </w:r>
      <w:r w:rsidR="00A439ED" w:rsidRPr="005B4FC3">
        <w:rPr>
          <w:sz w:val="18"/>
          <w:szCs w:val="18"/>
        </w:rPr>
        <w:instrText>zhenschin</w:instrText>
      </w:r>
      <w:r w:rsidR="00A439ED" w:rsidRPr="005B4FC3">
        <w:rPr>
          <w:sz w:val="18"/>
          <w:szCs w:val="18"/>
          <w:lang w:val="ru-RU"/>
        </w:rPr>
        <w:instrText>-</w:instrText>
      </w:r>
      <w:r w:rsidR="00A439ED" w:rsidRPr="005B4FC3">
        <w:rPr>
          <w:sz w:val="18"/>
          <w:szCs w:val="18"/>
        </w:rPr>
        <w:instrText>ubili</w:instrText>
      </w:r>
      <w:r w:rsidR="00A439ED" w:rsidRPr="005B4FC3">
        <w:rPr>
          <w:sz w:val="18"/>
          <w:szCs w:val="18"/>
          <w:lang w:val="ru-RU"/>
        </w:rPr>
        <w:instrText>-</w:instrText>
      </w:r>
      <w:r w:rsidR="00A439ED" w:rsidRPr="005B4FC3">
        <w:rPr>
          <w:sz w:val="18"/>
          <w:szCs w:val="18"/>
        </w:rPr>
        <w:instrText>v</w:instrText>
      </w:r>
      <w:r w:rsidR="00A439ED" w:rsidRPr="005B4FC3">
        <w:rPr>
          <w:sz w:val="18"/>
          <w:szCs w:val="18"/>
          <w:lang w:val="ru-RU"/>
        </w:rPr>
        <w:instrText>-</w:instrText>
      </w:r>
      <w:r w:rsidR="00A439ED" w:rsidRPr="005B4FC3">
        <w:rPr>
          <w:sz w:val="18"/>
          <w:szCs w:val="18"/>
        </w:rPr>
        <w:instrText>rezultate</w:instrText>
      </w:r>
      <w:r w:rsidR="00A439ED" w:rsidRPr="005B4FC3">
        <w:rPr>
          <w:sz w:val="18"/>
          <w:szCs w:val="18"/>
          <w:lang w:val="ru-RU"/>
        </w:rPr>
        <w:instrText>-</w:instrText>
      </w:r>
      <w:r w:rsidR="00A439ED" w:rsidRPr="005B4FC3">
        <w:rPr>
          <w:sz w:val="18"/>
          <w:szCs w:val="18"/>
        </w:rPr>
        <w:instrText>domashnego</w:instrText>
      </w:r>
      <w:r w:rsidR="00A439ED" w:rsidRPr="005B4FC3">
        <w:rPr>
          <w:sz w:val="18"/>
          <w:szCs w:val="18"/>
          <w:lang w:val="ru-RU"/>
        </w:rPr>
        <w:instrText>-</w:instrText>
      </w:r>
      <w:r w:rsidR="00A439ED" w:rsidRPr="005B4FC3">
        <w:rPr>
          <w:sz w:val="18"/>
          <w:szCs w:val="18"/>
        </w:rPr>
        <w:instrText>nasiliya</w:instrText>
      </w:r>
      <w:r w:rsidR="00A439ED" w:rsidRPr="005B4FC3">
        <w:rPr>
          <w:sz w:val="18"/>
          <w:szCs w:val="18"/>
          <w:lang w:val="ru-RU"/>
        </w:rPr>
        <w:instrText>-</w:instrText>
      </w:r>
      <w:r w:rsidR="00A439ED" w:rsidRPr="005B4FC3">
        <w:rPr>
          <w:sz w:val="18"/>
          <w:szCs w:val="18"/>
        </w:rPr>
        <w:instrText>news</w:instrText>
      </w:r>
      <w:r w:rsidR="00A439ED" w:rsidRPr="005B4FC3">
        <w:rPr>
          <w:sz w:val="18"/>
          <w:szCs w:val="18"/>
          <w:lang w:val="ru-RU"/>
        </w:rPr>
        <w:instrText>"</w:instrText>
      </w:r>
      <w:r w:rsidR="00A439ED" w:rsidRPr="005B4FC3">
        <w:rPr>
          <w:sz w:val="18"/>
          <w:szCs w:val="18"/>
        </w:rPr>
      </w:r>
      <w:r w:rsidR="00A439ED" w:rsidRPr="005B4FC3">
        <w:rPr>
          <w:sz w:val="18"/>
          <w:szCs w:val="18"/>
        </w:rPr>
        <w:fldChar w:fldCharType="separate"/>
      </w:r>
      <w:r w:rsidR="00A439ED" w:rsidRPr="005B4FC3">
        <w:rPr>
          <w:rStyle w:val="Hyperlink"/>
          <w:sz w:val="18"/>
          <w:szCs w:val="18"/>
          <w:lang w:val="ru-RU"/>
        </w:rPr>
        <w:t>https://verstka.media/mvd-v-2021-2022-godah-v-rossii-895-zhenschin-ubili-v-rezultate-domashnego-nasiliya-news</w:t>
      </w:r>
      <w:r w:rsidR="00A439ED" w:rsidRPr="005B4FC3">
        <w:rPr>
          <w:sz w:val="18"/>
          <w:szCs w:val="18"/>
        </w:rPr>
        <w:fldChar w:fldCharType="end"/>
      </w:r>
    </w:p>
  </w:footnote>
  <w:footnote w:id="49">
    <w:p w14:paraId="705EFFEE" w14:textId="6653B5C7" w:rsidR="00A75BE0" w:rsidRPr="005B4FC3" w:rsidRDefault="00A75BE0">
      <w:pPr>
        <w:pStyle w:val="FootnoteText"/>
        <w:rPr>
          <w:sz w:val="18"/>
          <w:szCs w:val="18"/>
        </w:rPr>
      </w:pPr>
      <w:r w:rsidRPr="005B4FC3">
        <w:rPr>
          <w:rStyle w:val="FootnoteReference"/>
          <w:sz w:val="18"/>
          <w:szCs w:val="18"/>
        </w:rPr>
        <w:footnoteRef/>
      </w:r>
      <w:r w:rsidR="7F443213" w:rsidRPr="005B4FC3">
        <w:rPr>
          <w:rStyle w:val="FootnoteReference"/>
          <w:sz w:val="18"/>
          <w:szCs w:val="18"/>
        </w:rPr>
        <w:t xml:space="preserve"> </w:t>
      </w:r>
      <w:r w:rsidR="7F443213" w:rsidRPr="005B4FC3">
        <w:rPr>
          <w:sz w:val="18"/>
          <w:szCs w:val="18"/>
        </w:rPr>
        <w:t xml:space="preserve"> After Russia, “Gender Violence,” accessed July 31, 2025, </w:t>
      </w:r>
      <w:hyperlink r:id="rId8" w:history="1">
        <w:r w:rsidR="7F443213" w:rsidRPr="005B4FC3">
          <w:rPr>
            <w:rStyle w:val="Hyperlink"/>
            <w:rFonts w:eastAsia="Helvetica Neue"/>
            <w:color w:val="DCA10D"/>
            <w:sz w:val="18"/>
            <w:szCs w:val="18"/>
          </w:rPr>
          <w:t>https://www.after-russia.org/en/explained/gender-violence</w:t>
        </w:r>
      </w:hyperlink>
      <w:r w:rsidR="7F443213" w:rsidRPr="005B4FC3">
        <w:rPr>
          <w:sz w:val="18"/>
          <w:szCs w:val="18"/>
        </w:rPr>
        <w:t>.</w:t>
      </w:r>
    </w:p>
  </w:footnote>
  <w:footnote w:id="50">
    <w:p w14:paraId="14982C00" w14:textId="5D86FCBB" w:rsidR="002954CA" w:rsidRPr="005B4FC3" w:rsidRDefault="002954CA">
      <w:pPr>
        <w:pStyle w:val="FootnoteText"/>
        <w:rPr>
          <w:sz w:val="18"/>
          <w:szCs w:val="18"/>
          <w:lang w:val="ru-RU"/>
        </w:rPr>
      </w:pPr>
      <w:r w:rsidRPr="005B4FC3">
        <w:rPr>
          <w:rStyle w:val="FootnoteReference"/>
          <w:sz w:val="18"/>
          <w:szCs w:val="18"/>
        </w:rPr>
        <w:footnoteRef/>
      </w:r>
      <w:r w:rsidRPr="005B4FC3">
        <w:rPr>
          <w:sz w:val="18"/>
          <w:szCs w:val="18"/>
          <w:lang w:val="ru-RU"/>
        </w:rPr>
        <w:t xml:space="preserve"> </w:t>
      </w:r>
      <w:r w:rsidR="006E0BF2" w:rsidRPr="005B4FC3">
        <w:rPr>
          <w:i/>
          <w:iCs/>
          <w:sz w:val="18"/>
          <w:szCs w:val="18"/>
          <w:lang w:val="ru-RU"/>
        </w:rPr>
        <w:t>Томскую организацию, помогающую женщинам, объявили иностранным агентом</w:t>
      </w:r>
      <w:r w:rsidR="00EF5168" w:rsidRPr="005B4FC3">
        <w:rPr>
          <w:sz w:val="18"/>
          <w:szCs w:val="18"/>
          <w:lang w:val="ru-RU"/>
        </w:rPr>
        <w:t xml:space="preserve">, Агентство социальной информации, </w:t>
      </w:r>
      <w:r w:rsidR="00EF5168" w:rsidRPr="005B4FC3">
        <w:rPr>
          <w:sz w:val="18"/>
          <w:szCs w:val="18"/>
        </w:rPr>
        <w:t>May</w:t>
      </w:r>
      <w:r w:rsidR="00EF5168" w:rsidRPr="005B4FC3">
        <w:rPr>
          <w:sz w:val="18"/>
          <w:szCs w:val="18"/>
          <w:lang w:val="ru-RU"/>
        </w:rPr>
        <w:t xml:space="preserve"> 28, 2022, </w:t>
      </w:r>
      <w:r w:rsidR="00C3268A" w:rsidRPr="005B4FC3">
        <w:rPr>
          <w:sz w:val="18"/>
          <w:szCs w:val="18"/>
        </w:rPr>
        <w:fldChar w:fldCharType="begin"/>
      </w:r>
      <w:r w:rsidR="00C3268A" w:rsidRPr="005B4FC3">
        <w:rPr>
          <w:sz w:val="18"/>
          <w:szCs w:val="18"/>
        </w:rPr>
        <w:instrText>HYPERLINK</w:instrText>
      </w:r>
      <w:r w:rsidR="00C3268A" w:rsidRPr="005B4FC3">
        <w:rPr>
          <w:sz w:val="18"/>
          <w:szCs w:val="18"/>
          <w:lang w:val="ru-RU"/>
        </w:rPr>
        <w:instrText xml:space="preserve"> "</w:instrText>
      </w:r>
      <w:r w:rsidR="00C3268A" w:rsidRPr="005B4FC3">
        <w:rPr>
          <w:sz w:val="18"/>
          <w:szCs w:val="18"/>
        </w:rPr>
        <w:instrText>https</w:instrText>
      </w:r>
      <w:r w:rsidR="00C3268A" w:rsidRPr="005B4FC3">
        <w:rPr>
          <w:sz w:val="18"/>
          <w:szCs w:val="18"/>
          <w:lang w:val="ru-RU"/>
        </w:rPr>
        <w:instrText>://</w:instrText>
      </w:r>
      <w:r w:rsidR="00C3268A" w:rsidRPr="005B4FC3">
        <w:rPr>
          <w:sz w:val="18"/>
          <w:szCs w:val="18"/>
        </w:rPr>
        <w:instrText>asi</w:instrText>
      </w:r>
      <w:r w:rsidR="00C3268A" w:rsidRPr="005B4FC3">
        <w:rPr>
          <w:sz w:val="18"/>
          <w:szCs w:val="18"/>
          <w:lang w:val="ru-RU"/>
        </w:rPr>
        <w:instrText>.</w:instrText>
      </w:r>
      <w:r w:rsidR="00C3268A" w:rsidRPr="005B4FC3">
        <w:rPr>
          <w:sz w:val="18"/>
          <w:szCs w:val="18"/>
        </w:rPr>
        <w:instrText>org</w:instrText>
      </w:r>
      <w:r w:rsidR="00C3268A" w:rsidRPr="005B4FC3">
        <w:rPr>
          <w:sz w:val="18"/>
          <w:szCs w:val="18"/>
          <w:lang w:val="ru-RU"/>
        </w:rPr>
        <w:instrText>.</w:instrText>
      </w:r>
      <w:r w:rsidR="00C3268A" w:rsidRPr="005B4FC3">
        <w:rPr>
          <w:sz w:val="18"/>
          <w:szCs w:val="18"/>
        </w:rPr>
        <w:instrText>ru</w:instrText>
      </w:r>
      <w:r w:rsidR="00C3268A" w:rsidRPr="005B4FC3">
        <w:rPr>
          <w:sz w:val="18"/>
          <w:szCs w:val="18"/>
          <w:lang w:val="ru-RU"/>
        </w:rPr>
        <w:instrText>/</w:instrText>
      </w:r>
      <w:r w:rsidR="00C3268A" w:rsidRPr="005B4FC3">
        <w:rPr>
          <w:sz w:val="18"/>
          <w:szCs w:val="18"/>
        </w:rPr>
        <w:instrText>news</w:instrText>
      </w:r>
      <w:r w:rsidR="00C3268A" w:rsidRPr="005B4FC3">
        <w:rPr>
          <w:sz w:val="18"/>
          <w:szCs w:val="18"/>
          <w:lang w:val="ru-RU"/>
        </w:rPr>
        <w:instrText>/2022/05/28/</w:instrText>
      </w:r>
      <w:r w:rsidR="00C3268A" w:rsidRPr="005B4FC3">
        <w:rPr>
          <w:sz w:val="18"/>
          <w:szCs w:val="18"/>
        </w:rPr>
        <w:instrText>tomskuyu</w:instrText>
      </w:r>
      <w:r w:rsidR="00C3268A" w:rsidRPr="005B4FC3">
        <w:rPr>
          <w:sz w:val="18"/>
          <w:szCs w:val="18"/>
          <w:lang w:val="ru-RU"/>
        </w:rPr>
        <w:instrText>-</w:instrText>
      </w:r>
      <w:r w:rsidR="00C3268A" w:rsidRPr="005B4FC3">
        <w:rPr>
          <w:sz w:val="18"/>
          <w:szCs w:val="18"/>
        </w:rPr>
        <w:instrText>organizacziyu</w:instrText>
      </w:r>
      <w:r w:rsidR="00C3268A" w:rsidRPr="005B4FC3">
        <w:rPr>
          <w:sz w:val="18"/>
          <w:szCs w:val="18"/>
          <w:lang w:val="ru-RU"/>
        </w:rPr>
        <w:instrText>-</w:instrText>
      </w:r>
      <w:r w:rsidR="00C3268A" w:rsidRPr="005B4FC3">
        <w:rPr>
          <w:sz w:val="18"/>
          <w:szCs w:val="18"/>
        </w:rPr>
        <w:instrText>pomogayushhuyu</w:instrText>
      </w:r>
      <w:r w:rsidR="00C3268A" w:rsidRPr="005B4FC3">
        <w:rPr>
          <w:sz w:val="18"/>
          <w:szCs w:val="18"/>
          <w:lang w:val="ru-RU"/>
        </w:rPr>
        <w:instrText>-</w:instrText>
      </w:r>
      <w:r w:rsidR="00C3268A" w:rsidRPr="005B4FC3">
        <w:rPr>
          <w:sz w:val="18"/>
          <w:szCs w:val="18"/>
        </w:rPr>
        <w:instrText>zhenshhinam</w:instrText>
      </w:r>
      <w:r w:rsidR="00C3268A" w:rsidRPr="005B4FC3">
        <w:rPr>
          <w:sz w:val="18"/>
          <w:szCs w:val="18"/>
          <w:lang w:val="ru-RU"/>
        </w:rPr>
        <w:instrText>-</w:instrText>
      </w:r>
      <w:r w:rsidR="00C3268A" w:rsidRPr="005B4FC3">
        <w:rPr>
          <w:sz w:val="18"/>
          <w:szCs w:val="18"/>
        </w:rPr>
        <w:instrText>obyavili</w:instrText>
      </w:r>
      <w:r w:rsidR="00C3268A" w:rsidRPr="005B4FC3">
        <w:rPr>
          <w:sz w:val="18"/>
          <w:szCs w:val="18"/>
          <w:lang w:val="ru-RU"/>
        </w:rPr>
        <w:instrText>-</w:instrText>
      </w:r>
      <w:r w:rsidR="00C3268A" w:rsidRPr="005B4FC3">
        <w:rPr>
          <w:sz w:val="18"/>
          <w:szCs w:val="18"/>
        </w:rPr>
        <w:instrText>inostrannym</w:instrText>
      </w:r>
      <w:r w:rsidR="00C3268A" w:rsidRPr="005B4FC3">
        <w:rPr>
          <w:sz w:val="18"/>
          <w:szCs w:val="18"/>
          <w:lang w:val="ru-RU"/>
        </w:rPr>
        <w:instrText>-</w:instrText>
      </w:r>
      <w:r w:rsidR="00C3268A" w:rsidRPr="005B4FC3">
        <w:rPr>
          <w:sz w:val="18"/>
          <w:szCs w:val="18"/>
        </w:rPr>
        <w:instrText>agentom</w:instrText>
      </w:r>
      <w:r w:rsidR="00C3268A" w:rsidRPr="005B4FC3">
        <w:rPr>
          <w:sz w:val="18"/>
          <w:szCs w:val="18"/>
          <w:lang w:val="ru-RU"/>
        </w:rPr>
        <w:instrText>/"</w:instrText>
      </w:r>
      <w:r w:rsidR="00C3268A" w:rsidRPr="005B4FC3">
        <w:rPr>
          <w:sz w:val="18"/>
          <w:szCs w:val="18"/>
        </w:rPr>
      </w:r>
      <w:r w:rsidR="00C3268A" w:rsidRPr="005B4FC3">
        <w:rPr>
          <w:sz w:val="18"/>
          <w:szCs w:val="18"/>
        </w:rPr>
        <w:fldChar w:fldCharType="separate"/>
      </w:r>
      <w:r w:rsidR="00C3268A" w:rsidRPr="005B4FC3">
        <w:rPr>
          <w:rStyle w:val="Hyperlink"/>
          <w:sz w:val="18"/>
          <w:szCs w:val="18"/>
          <w:lang w:val="ru-RU"/>
        </w:rPr>
        <w:t>https://asi.org.ru/news/2022/05/28/tomskuyu-organizacziyu-pomogayushhuyu-zhenshhinam-obyavili-inostrannym-agentom/</w:t>
      </w:r>
      <w:r w:rsidR="00C3268A" w:rsidRPr="005B4FC3">
        <w:rPr>
          <w:sz w:val="18"/>
          <w:szCs w:val="18"/>
        </w:rPr>
        <w:fldChar w:fldCharType="end"/>
      </w:r>
      <w:r w:rsidR="00C3268A" w:rsidRPr="005B4FC3">
        <w:rPr>
          <w:sz w:val="18"/>
          <w:szCs w:val="18"/>
          <w:lang w:val="ru-RU"/>
        </w:rPr>
        <w:t xml:space="preserve"> </w:t>
      </w:r>
    </w:p>
  </w:footnote>
  <w:footnote w:id="51">
    <w:p w14:paraId="56379B1F" w14:textId="77777777" w:rsidR="00D350DD" w:rsidRPr="005B4FC3" w:rsidRDefault="00D350DD" w:rsidP="00D350DD">
      <w:pPr>
        <w:pStyle w:val="FootnoteText"/>
        <w:rPr>
          <w:sz w:val="18"/>
          <w:szCs w:val="18"/>
        </w:rPr>
      </w:pPr>
      <w:r w:rsidRPr="005B4FC3">
        <w:rPr>
          <w:rStyle w:val="FootnoteReference"/>
          <w:sz w:val="18"/>
          <w:szCs w:val="18"/>
        </w:rPr>
        <w:footnoteRef/>
      </w:r>
      <w:r w:rsidRPr="005B4FC3">
        <w:rPr>
          <w:sz w:val="18"/>
          <w:szCs w:val="18"/>
        </w:rPr>
        <w:t xml:space="preserve"> Coalition for the Sustainable Development of Russia, </w:t>
      </w:r>
      <w:r w:rsidRPr="005B4FC3">
        <w:rPr>
          <w:i/>
          <w:iCs/>
          <w:sz w:val="18"/>
          <w:szCs w:val="18"/>
        </w:rPr>
        <w:t>The Invasion of Ukraine: Implications for the SDGS in Russia</w:t>
      </w:r>
      <w:r w:rsidRPr="005B4FC3">
        <w:rPr>
          <w:sz w:val="18"/>
          <w:szCs w:val="18"/>
        </w:rPr>
        <w:t>, 70 (2023) https://kurs2030.ru/en/report2023.</w:t>
      </w:r>
    </w:p>
  </w:footnote>
  <w:footnote w:id="52">
    <w:p w14:paraId="428F2674" w14:textId="3875DCE3" w:rsidR="002C4014" w:rsidRPr="005B4FC3" w:rsidRDefault="002C4014">
      <w:pPr>
        <w:pStyle w:val="FootnoteText"/>
        <w:rPr>
          <w:sz w:val="18"/>
          <w:szCs w:val="18"/>
        </w:rPr>
      </w:pPr>
      <w:r w:rsidRPr="005B4FC3">
        <w:rPr>
          <w:rStyle w:val="FootnoteReference"/>
          <w:sz w:val="18"/>
          <w:szCs w:val="18"/>
        </w:rPr>
        <w:footnoteRef/>
      </w:r>
      <w:r w:rsidR="148C4F0D" w:rsidRPr="005B4FC3">
        <w:rPr>
          <w:rStyle w:val="FootnoteReference"/>
          <w:sz w:val="18"/>
          <w:szCs w:val="18"/>
        </w:rPr>
        <w:t xml:space="preserve"> </w:t>
      </w:r>
      <w:r w:rsidR="148C4F0D" w:rsidRPr="005B4FC3">
        <w:rPr>
          <w:sz w:val="18"/>
          <w:szCs w:val="18"/>
        </w:rPr>
        <w:t xml:space="preserve">Human Rights Watch, </w:t>
      </w:r>
      <w:r w:rsidR="148C4F0D" w:rsidRPr="005B4FC3">
        <w:rPr>
          <w:i/>
          <w:iCs/>
          <w:sz w:val="18"/>
          <w:szCs w:val="18"/>
        </w:rPr>
        <w:t>Russia’s Deadly Negligence of Domestic Violence</w:t>
      </w:r>
      <w:r w:rsidR="148C4F0D" w:rsidRPr="005B4FC3">
        <w:rPr>
          <w:sz w:val="18"/>
          <w:szCs w:val="18"/>
        </w:rPr>
        <w:t xml:space="preserve">, by Yulia Gorbunova (New York: Human Rights Watch, March 8, 2021), </w:t>
      </w:r>
      <w:hyperlink r:id="rId9" w:history="1">
        <w:r w:rsidR="148C4F0D" w:rsidRPr="005B4FC3">
          <w:rPr>
            <w:rStyle w:val="Hyperlink"/>
            <w:rFonts w:eastAsia="Helvetica Neue"/>
            <w:color w:val="DCA10D"/>
            <w:sz w:val="18"/>
            <w:szCs w:val="18"/>
          </w:rPr>
          <w:t>https://www.hrw.org/news/2021/03/08/russias-deadly-negligence-domestic-violence</w:t>
        </w:r>
      </w:hyperlink>
      <w:r w:rsidR="148C4F0D" w:rsidRPr="005B4FC3">
        <w:rPr>
          <w:sz w:val="18"/>
          <w:szCs w:val="18"/>
        </w:rPr>
        <w:t xml:space="preserve">. </w:t>
      </w:r>
    </w:p>
  </w:footnote>
  <w:footnote w:id="53">
    <w:p w14:paraId="66C3B7A1" w14:textId="45A997D4" w:rsidR="002A7E28" w:rsidRPr="00D378B6" w:rsidRDefault="002A7E28">
      <w:pPr>
        <w:pStyle w:val="FootnoteText"/>
        <w:rPr>
          <w:sz w:val="20"/>
          <w:szCs w:val="20"/>
          <w:lang w:val="ru-RU"/>
        </w:rPr>
      </w:pPr>
      <w:r w:rsidRPr="005B4FC3">
        <w:rPr>
          <w:rStyle w:val="FootnoteReference"/>
          <w:sz w:val="18"/>
          <w:szCs w:val="18"/>
        </w:rPr>
        <w:footnoteRef/>
      </w:r>
      <w:r w:rsidRPr="005B4FC3">
        <w:rPr>
          <w:sz w:val="18"/>
          <w:szCs w:val="18"/>
          <w:lang w:val="ru-RU"/>
        </w:rPr>
        <w:t xml:space="preserve"> </w:t>
      </w:r>
      <w:r w:rsidR="00463431" w:rsidRPr="005B4FC3">
        <w:rPr>
          <w:sz w:val="18"/>
          <w:szCs w:val="18"/>
          <w:lang w:val="ru-RU"/>
        </w:rPr>
        <w:t>Центр «Насилию.нет», Какова ситуация с домашним насилием в России?,</w:t>
      </w:r>
      <w:r w:rsidR="00463431" w:rsidRPr="005B4FC3">
        <w:rPr>
          <w:sz w:val="18"/>
          <w:szCs w:val="18"/>
        </w:rPr>
        <w:t> </w:t>
      </w:r>
      <w:r w:rsidR="00345D89">
        <w:rPr>
          <w:sz w:val="18"/>
          <w:szCs w:val="18"/>
        </w:rPr>
        <w:fldChar w:fldCharType="begin"/>
      </w:r>
      <w:r w:rsidR="00345D89">
        <w:rPr>
          <w:sz w:val="18"/>
          <w:szCs w:val="18"/>
        </w:rPr>
        <w:instrText>HYPERLINK</w:instrText>
      </w:r>
      <w:r w:rsidR="00345D89" w:rsidRPr="00345D89">
        <w:rPr>
          <w:sz w:val="18"/>
          <w:szCs w:val="18"/>
          <w:lang w:val="ru-RU"/>
        </w:rPr>
        <w:instrText xml:space="preserve"> "</w:instrText>
      </w:r>
      <w:r w:rsidR="00345D89" w:rsidRPr="00345D89">
        <w:rPr>
          <w:sz w:val="18"/>
          <w:szCs w:val="18"/>
        </w:rPr>
        <w:instrText>https</w:instrText>
      </w:r>
      <w:r w:rsidR="00345D89" w:rsidRPr="00345D89">
        <w:rPr>
          <w:sz w:val="18"/>
          <w:szCs w:val="18"/>
          <w:lang w:val="ru-RU"/>
        </w:rPr>
        <w:instrText>://</w:instrText>
      </w:r>
      <w:r w:rsidR="00345D89" w:rsidRPr="00345D89">
        <w:rPr>
          <w:sz w:val="18"/>
          <w:szCs w:val="18"/>
        </w:rPr>
        <w:instrText>nasiliu</w:instrText>
      </w:r>
      <w:r w:rsidR="00345D89" w:rsidRPr="00345D89">
        <w:rPr>
          <w:sz w:val="18"/>
          <w:szCs w:val="18"/>
          <w:lang w:val="ru-RU"/>
        </w:rPr>
        <w:instrText>.</w:instrText>
      </w:r>
      <w:r w:rsidR="00345D89" w:rsidRPr="00345D89">
        <w:rPr>
          <w:sz w:val="18"/>
          <w:szCs w:val="18"/>
        </w:rPr>
        <w:instrText>net</w:instrText>
      </w:r>
      <w:r w:rsidR="00345D89" w:rsidRPr="00345D89">
        <w:rPr>
          <w:sz w:val="18"/>
          <w:szCs w:val="18"/>
          <w:lang w:val="ru-RU"/>
        </w:rPr>
        <w:instrText>/</w:instrText>
      </w:r>
      <w:r w:rsidR="00345D89" w:rsidRPr="00345D89">
        <w:rPr>
          <w:sz w:val="18"/>
          <w:szCs w:val="18"/>
        </w:rPr>
        <w:instrText>pronasilie</w:instrText>
      </w:r>
      <w:r w:rsidR="00345D89" w:rsidRPr="00345D89">
        <w:rPr>
          <w:sz w:val="18"/>
          <w:szCs w:val="18"/>
          <w:lang w:val="ru-RU"/>
        </w:rPr>
        <w:instrText>/</w:instrText>
      </w:r>
      <w:r w:rsidR="00345D89" w:rsidRPr="00345D89">
        <w:rPr>
          <w:sz w:val="18"/>
          <w:szCs w:val="18"/>
        </w:rPr>
        <w:instrText>kakova</w:instrText>
      </w:r>
      <w:r w:rsidR="00345D89" w:rsidRPr="00345D89">
        <w:rPr>
          <w:sz w:val="18"/>
          <w:szCs w:val="18"/>
          <w:lang w:val="ru-RU"/>
        </w:rPr>
        <w:instrText>-</w:instrText>
      </w:r>
      <w:r w:rsidR="00345D89" w:rsidRPr="00345D89">
        <w:rPr>
          <w:sz w:val="18"/>
          <w:szCs w:val="18"/>
        </w:rPr>
        <w:instrText>situacziya</w:instrText>
      </w:r>
      <w:r w:rsidR="00345D89" w:rsidRPr="00345D89">
        <w:rPr>
          <w:sz w:val="18"/>
          <w:szCs w:val="18"/>
          <w:lang w:val="ru-RU"/>
        </w:rPr>
        <w:instrText>-</w:instrText>
      </w:r>
      <w:r w:rsidR="00345D89" w:rsidRPr="00345D89">
        <w:rPr>
          <w:sz w:val="18"/>
          <w:szCs w:val="18"/>
        </w:rPr>
        <w:instrText>s</w:instrText>
      </w:r>
      <w:r w:rsidR="00345D89" w:rsidRPr="00345D89">
        <w:rPr>
          <w:sz w:val="18"/>
          <w:szCs w:val="18"/>
          <w:lang w:val="ru-RU"/>
        </w:rPr>
        <w:instrText>-</w:instrText>
      </w:r>
      <w:r w:rsidR="00345D89" w:rsidRPr="00345D89">
        <w:rPr>
          <w:sz w:val="18"/>
          <w:szCs w:val="18"/>
        </w:rPr>
        <w:instrText>domashnim</w:instrText>
      </w:r>
      <w:r w:rsidR="00345D89" w:rsidRPr="00345D89">
        <w:rPr>
          <w:sz w:val="18"/>
          <w:szCs w:val="18"/>
          <w:lang w:val="ru-RU"/>
        </w:rPr>
        <w:instrText>-</w:instrText>
      </w:r>
      <w:r w:rsidR="00345D89" w:rsidRPr="00345D89">
        <w:rPr>
          <w:sz w:val="18"/>
          <w:szCs w:val="18"/>
        </w:rPr>
        <w:instrText>nasiliem</w:instrText>
      </w:r>
      <w:r w:rsidR="00345D89" w:rsidRPr="00345D89">
        <w:rPr>
          <w:sz w:val="18"/>
          <w:szCs w:val="18"/>
          <w:lang w:val="ru-RU"/>
        </w:rPr>
        <w:instrText>-</w:instrText>
      </w:r>
      <w:r w:rsidR="00345D89" w:rsidRPr="00345D89">
        <w:rPr>
          <w:sz w:val="18"/>
          <w:szCs w:val="18"/>
        </w:rPr>
        <w:instrText>v</w:instrText>
      </w:r>
      <w:r w:rsidR="00345D89" w:rsidRPr="00345D89">
        <w:rPr>
          <w:sz w:val="18"/>
          <w:szCs w:val="18"/>
          <w:lang w:val="ru-RU"/>
        </w:rPr>
        <w:instrText>-</w:instrText>
      </w:r>
      <w:r w:rsidR="00345D89" w:rsidRPr="00345D89">
        <w:rPr>
          <w:sz w:val="18"/>
          <w:szCs w:val="18"/>
        </w:rPr>
        <w:instrText>rossii</w:instrText>
      </w:r>
      <w:r w:rsidR="00345D89" w:rsidRPr="00345D89">
        <w:rPr>
          <w:sz w:val="18"/>
          <w:szCs w:val="18"/>
          <w:lang w:val="ru-RU"/>
        </w:rPr>
        <w:instrText>/"</w:instrText>
      </w:r>
      <w:r w:rsidR="00345D89">
        <w:rPr>
          <w:sz w:val="18"/>
          <w:szCs w:val="18"/>
        </w:rPr>
      </w:r>
      <w:r w:rsidR="00345D89">
        <w:rPr>
          <w:sz w:val="18"/>
          <w:szCs w:val="18"/>
        </w:rPr>
        <w:fldChar w:fldCharType="separate"/>
      </w:r>
      <w:r w:rsidR="00345D89" w:rsidRPr="00273E79">
        <w:rPr>
          <w:rStyle w:val="Hyperlink"/>
          <w:sz w:val="18"/>
          <w:szCs w:val="18"/>
        </w:rPr>
        <w:t>https</w:t>
      </w:r>
      <w:r w:rsidR="00345D89" w:rsidRPr="00273E79">
        <w:rPr>
          <w:rStyle w:val="Hyperlink"/>
          <w:sz w:val="18"/>
          <w:szCs w:val="18"/>
          <w:lang w:val="ru-RU"/>
        </w:rPr>
        <w:t>://</w:t>
      </w:r>
      <w:proofErr w:type="spellStart"/>
      <w:r w:rsidR="00345D89" w:rsidRPr="00273E79">
        <w:rPr>
          <w:rStyle w:val="Hyperlink"/>
          <w:sz w:val="18"/>
          <w:szCs w:val="18"/>
        </w:rPr>
        <w:t>nasiliu</w:t>
      </w:r>
      <w:proofErr w:type="spellEnd"/>
      <w:r w:rsidR="00345D89" w:rsidRPr="00273E79">
        <w:rPr>
          <w:rStyle w:val="Hyperlink"/>
          <w:sz w:val="18"/>
          <w:szCs w:val="18"/>
          <w:lang w:val="ru-RU"/>
        </w:rPr>
        <w:t>.</w:t>
      </w:r>
      <w:r w:rsidR="00345D89" w:rsidRPr="00273E79">
        <w:rPr>
          <w:rStyle w:val="Hyperlink"/>
          <w:sz w:val="18"/>
          <w:szCs w:val="18"/>
        </w:rPr>
        <w:t>net</w:t>
      </w:r>
      <w:r w:rsidR="00345D89" w:rsidRPr="00273E79">
        <w:rPr>
          <w:rStyle w:val="Hyperlink"/>
          <w:sz w:val="18"/>
          <w:szCs w:val="18"/>
          <w:lang w:val="ru-RU"/>
        </w:rPr>
        <w:t>/</w:t>
      </w:r>
      <w:proofErr w:type="spellStart"/>
      <w:r w:rsidR="00345D89" w:rsidRPr="00273E79">
        <w:rPr>
          <w:rStyle w:val="Hyperlink"/>
          <w:sz w:val="18"/>
          <w:szCs w:val="18"/>
        </w:rPr>
        <w:t>pronasilie</w:t>
      </w:r>
      <w:proofErr w:type="spellEnd"/>
      <w:r w:rsidR="00345D89" w:rsidRPr="00273E79">
        <w:rPr>
          <w:rStyle w:val="Hyperlink"/>
          <w:sz w:val="18"/>
          <w:szCs w:val="18"/>
          <w:lang w:val="ru-RU"/>
        </w:rPr>
        <w:t>/</w:t>
      </w:r>
      <w:proofErr w:type="spellStart"/>
      <w:r w:rsidR="00345D89" w:rsidRPr="00273E79">
        <w:rPr>
          <w:rStyle w:val="Hyperlink"/>
          <w:sz w:val="18"/>
          <w:szCs w:val="18"/>
        </w:rPr>
        <w:t>kakova</w:t>
      </w:r>
      <w:proofErr w:type="spellEnd"/>
      <w:r w:rsidR="00345D89" w:rsidRPr="00273E79">
        <w:rPr>
          <w:rStyle w:val="Hyperlink"/>
          <w:sz w:val="18"/>
          <w:szCs w:val="18"/>
          <w:lang w:val="ru-RU"/>
        </w:rPr>
        <w:t>-</w:t>
      </w:r>
      <w:proofErr w:type="spellStart"/>
      <w:r w:rsidR="00345D89" w:rsidRPr="00273E79">
        <w:rPr>
          <w:rStyle w:val="Hyperlink"/>
          <w:sz w:val="18"/>
          <w:szCs w:val="18"/>
        </w:rPr>
        <w:t>situacziya</w:t>
      </w:r>
      <w:proofErr w:type="spellEnd"/>
      <w:r w:rsidR="00345D89" w:rsidRPr="00273E79">
        <w:rPr>
          <w:rStyle w:val="Hyperlink"/>
          <w:sz w:val="18"/>
          <w:szCs w:val="18"/>
          <w:lang w:val="ru-RU"/>
        </w:rPr>
        <w:t>-</w:t>
      </w:r>
      <w:r w:rsidR="00345D89" w:rsidRPr="00273E79">
        <w:rPr>
          <w:rStyle w:val="Hyperlink"/>
          <w:sz w:val="18"/>
          <w:szCs w:val="18"/>
        </w:rPr>
        <w:t>s</w:t>
      </w:r>
      <w:r w:rsidR="00345D89" w:rsidRPr="00273E79">
        <w:rPr>
          <w:rStyle w:val="Hyperlink"/>
          <w:sz w:val="18"/>
          <w:szCs w:val="18"/>
          <w:lang w:val="ru-RU"/>
        </w:rPr>
        <w:t>-</w:t>
      </w:r>
      <w:proofErr w:type="spellStart"/>
      <w:r w:rsidR="00345D89" w:rsidRPr="00273E79">
        <w:rPr>
          <w:rStyle w:val="Hyperlink"/>
          <w:sz w:val="18"/>
          <w:szCs w:val="18"/>
        </w:rPr>
        <w:t>domashnim</w:t>
      </w:r>
      <w:proofErr w:type="spellEnd"/>
      <w:r w:rsidR="00345D89" w:rsidRPr="00273E79">
        <w:rPr>
          <w:rStyle w:val="Hyperlink"/>
          <w:sz w:val="18"/>
          <w:szCs w:val="18"/>
          <w:lang w:val="ru-RU"/>
        </w:rPr>
        <w:t>-</w:t>
      </w:r>
      <w:proofErr w:type="spellStart"/>
      <w:r w:rsidR="00345D89" w:rsidRPr="00273E79">
        <w:rPr>
          <w:rStyle w:val="Hyperlink"/>
          <w:sz w:val="18"/>
          <w:szCs w:val="18"/>
        </w:rPr>
        <w:t>nasiliem</w:t>
      </w:r>
      <w:proofErr w:type="spellEnd"/>
      <w:r w:rsidR="00345D89" w:rsidRPr="00273E79">
        <w:rPr>
          <w:rStyle w:val="Hyperlink"/>
          <w:sz w:val="18"/>
          <w:szCs w:val="18"/>
          <w:lang w:val="ru-RU"/>
        </w:rPr>
        <w:t>-</w:t>
      </w:r>
      <w:r w:rsidR="00345D89" w:rsidRPr="00273E79">
        <w:rPr>
          <w:rStyle w:val="Hyperlink"/>
          <w:sz w:val="18"/>
          <w:szCs w:val="18"/>
        </w:rPr>
        <w:t>v</w:t>
      </w:r>
      <w:r w:rsidR="00345D89" w:rsidRPr="00273E79">
        <w:rPr>
          <w:rStyle w:val="Hyperlink"/>
          <w:sz w:val="18"/>
          <w:szCs w:val="18"/>
          <w:lang w:val="ru-RU"/>
        </w:rPr>
        <w:t>-</w:t>
      </w:r>
      <w:proofErr w:type="spellStart"/>
      <w:r w:rsidR="00345D89" w:rsidRPr="00273E79">
        <w:rPr>
          <w:rStyle w:val="Hyperlink"/>
          <w:sz w:val="18"/>
          <w:szCs w:val="18"/>
        </w:rPr>
        <w:t>rossii</w:t>
      </w:r>
      <w:proofErr w:type="spellEnd"/>
      <w:r w:rsidR="00345D89" w:rsidRPr="00273E79">
        <w:rPr>
          <w:rStyle w:val="Hyperlink"/>
          <w:sz w:val="18"/>
          <w:szCs w:val="18"/>
          <w:lang w:val="ru-RU"/>
        </w:rPr>
        <w:t>/</w:t>
      </w:r>
      <w:r w:rsidR="00345D89">
        <w:rPr>
          <w:sz w:val="18"/>
          <w:szCs w:val="18"/>
        </w:rPr>
        <w:fldChar w:fldCharType="end"/>
      </w:r>
      <w:r w:rsidR="00345D89" w:rsidRPr="00345D89">
        <w:rPr>
          <w:sz w:val="18"/>
          <w:szCs w:val="18"/>
          <w:lang w:val="ru-RU"/>
        </w:rPr>
        <w:t xml:space="preserve"> </w:t>
      </w:r>
      <w:r w:rsidR="00463431" w:rsidRPr="005B4FC3">
        <w:rPr>
          <w:sz w:val="18"/>
          <w:szCs w:val="18"/>
          <w:lang w:val="ru-RU"/>
        </w:rPr>
        <w:t>(</w:t>
      </w:r>
      <w:r w:rsidR="00463431" w:rsidRPr="005B4FC3">
        <w:rPr>
          <w:sz w:val="18"/>
          <w:szCs w:val="18"/>
        </w:rPr>
        <w:t>last</w:t>
      </w:r>
      <w:r w:rsidR="00463431" w:rsidRPr="005B4FC3">
        <w:rPr>
          <w:sz w:val="18"/>
          <w:szCs w:val="18"/>
          <w:lang w:val="ru-RU"/>
        </w:rPr>
        <w:t xml:space="preserve"> </w:t>
      </w:r>
      <w:r w:rsidR="00463431" w:rsidRPr="005B4FC3">
        <w:rPr>
          <w:sz w:val="18"/>
          <w:szCs w:val="18"/>
        </w:rPr>
        <w:t>visited</w:t>
      </w:r>
      <w:r w:rsidR="00463431" w:rsidRPr="005B4FC3">
        <w:rPr>
          <w:sz w:val="18"/>
          <w:szCs w:val="18"/>
          <w:lang w:val="ru-RU"/>
        </w:rPr>
        <w:t xml:space="preserve"> </w:t>
      </w:r>
      <w:r w:rsidR="00463431" w:rsidRPr="005B4FC3">
        <w:rPr>
          <w:sz w:val="18"/>
          <w:szCs w:val="18"/>
        </w:rPr>
        <w:t>July</w:t>
      </w:r>
      <w:r w:rsidR="00463431" w:rsidRPr="005B4FC3">
        <w:rPr>
          <w:sz w:val="18"/>
          <w:szCs w:val="18"/>
          <w:lang w:val="ru-RU"/>
        </w:rPr>
        <w:t xml:space="preserve"> 31, 2025).</w:t>
      </w:r>
    </w:p>
  </w:footnote>
  <w:footnote w:id="54">
    <w:p w14:paraId="07A48540" w14:textId="001FFAB1" w:rsidR="00572163" w:rsidRPr="005B4FC3" w:rsidRDefault="00572163">
      <w:pPr>
        <w:pStyle w:val="FootnoteText"/>
        <w:rPr>
          <w:sz w:val="18"/>
          <w:szCs w:val="18"/>
        </w:rPr>
      </w:pPr>
      <w:r w:rsidRPr="005B4FC3">
        <w:rPr>
          <w:rStyle w:val="FootnoteReference"/>
          <w:sz w:val="18"/>
          <w:szCs w:val="18"/>
        </w:rPr>
        <w:footnoteRef/>
      </w:r>
      <w:r w:rsidR="008C3297" w:rsidRPr="005B4FC3">
        <w:rPr>
          <w:color w:val="000000" w:themeColor="text1"/>
          <w:sz w:val="18"/>
          <w:szCs w:val="18"/>
        </w:rPr>
        <w:t xml:space="preserve">Statement </w:t>
      </w:r>
      <w:r w:rsidR="008C3297">
        <w:rPr>
          <w:color w:val="000000" w:themeColor="text1"/>
          <w:sz w:val="18"/>
          <w:szCs w:val="18"/>
        </w:rPr>
        <w:t>4</w:t>
      </w:r>
      <w:r w:rsidR="008C3297" w:rsidRPr="005B4FC3">
        <w:rPr>
          <w:color w:val="000000" w:themeColor="text1"/>
          <w:sz w:val="18"/>
          <w:szCs w:val="18"/>
        </w:rPr>
        <w:t>, on file with the Advocates</w:t>
      </w:r>
      <w:r w:rsidR="008C3297">
        <w:rPr>
          <w:color w:val="000000" w:themeColor="text1"/>
          <w:sz w:val="18"/>
          <w:szCs w:val="18"/>
        </w:rPr>
        <w:t xml:space="preserve">, </w:t>
      </w:r>
      <w:r w:rsidR="008C3297" w:rsidRPr="005B4FC3">
        <w:rPr>
          <w:color w:val="000000" w:themeColor="text1"/>
          <w:sz w:val="18"/>
          <w:szCs w:val="18"/>
        </w:rPr>
        <w:t>Mar. 30, 2023.</w:t>
      </w:r>
      <w:r w:rsidR="00DE5BFE" w:rsidRPr="005B4FC3">
        <w:rPr>
          <w:sz w:val="18"/>
          <w:szCs w:val="18"/>
        </w:rPr>
        <w:t xml:space="preserve">; </w:t>
      </w:r>
      <w:r w:rsidR="5740EA9B" w:rsidRPr="005B4FC3">
        <w:rPr>
          <w:rStyle w:val="FootnoteReference"/>
          <w:sz w:val="18"/>
          <w:szCs w:val="18"/>
        </w:rPr>
        <w:t xml:space="preserve"> </w:t>
      </w:r>
      <w:r w:rsidR="5740EA9B" w:rsidRPr="005B4FC3">
        <w:rPr>
          <w:rFonts w:eastAsia="Helvetica Neue"/>
          <w:sz w:val="18"/>
          <w:szCs w:val="18"/>
        </w:rPr>
        <w:t xml:space="preserve">Human Rights Watch, </w:t>
      </w:r>
      <w:r w:rsidR="5740EA9B" w:rsidRPr="005B4FC3">
        <w:rPr>
          <w:rFonts w:eastAsia="Helvetica Neue"/>
          <w:i/>
          <w:sz w:val="18"/>
          <w:szCs w:val="18"/>
        </w:rPr>
        <w:t>Russia: Unaddressed Domestic Violence Puts Women at Risk</w:t>
      </w:r>
      <w:r w:rsidR="5740EA9B" w:rsidRPr="005B4FC3">
        <w:rPr>
          <w:rFonts w:eastAsia="Helvetica Neue"/>
          <w:sz w:val="18"/>
          <w:szCs w:val="18"/>
        </w:rPr>
        <w:t xml:space="preserve">, by Yulia Gorbunova (New York: Human Rights Watch, October 25, 2018), </w:t>
      </w:r>
      <w:hyperlink r:id="rId10" w:history="1">
        <w:r w:rsidR="5740EA9B" w:rsidRPr="005B4FC3">
          <w:rPr>
            <w:rStyle w:val="Hyperlink"/>
            <w:rFonts w:eastAsia="Helvetica Neue"/>
            <w:color w:val="DCA10D"/>
            <w:sz w:val="18"/>
            <w:szCs w:val="18"/>
          </w:rPr>
          <w:t>https://www.hrw.org/news/2018/10/25/russia-unaddressed-domestic-violence-puts-women-risk</w:t>
        </w:r>
      </w:hyperlink>
      <w:r w:rsidR="5740EA9B" w:rsidRPr="005B4FC3">
        <w:rPr>
          <w:rFonts w:eastAsia="Helvetica Neue"/>
          <w:sz w:val="18"/>
          <w:szCs w:val="18"/>
        </w:rPr>
        <w:t>.</w:t>
      </w:r>
      <w:r w:rsidR="5740EA9B" w:rsidRPr="005B4FC3">
        <w:rPr>
          <w:sz w:val="18"/>
          <w:szCs w:val="18"/>
        </w:rPr>
        <w:t xml:space="preserve"> </w:t>
      </w:r>
    </w:p>
  </w:footnote>
  <w:footnote w:id="55">
    <w:p w14:paraId="70F31315" w14:textId="483D2A3C" w:rsidR="002C4014" w:rsidRPr="005B4FC3" w:rsidRDefault="002C4014">
      <w:pPr>
        <w:pStyle w:val="FootnoteText"/>
        <w:rPr>
          <w:sz w:val="18"/>
          <w:szCs w:val="18"/>
          <w:lang w:val="ru-RU"/>
        </w:rPr>
      </w:pPr>
      <w:r w:rsidRPr="005B4FC3">
        <w:rPr>
          <w:rStyle w:val="FootnoteReference"/>
          <w:sz w:val="18"/>
          <w:szCs w:val="18"/>
        </w:rPr>
        <w:footnoteRef/>
      </w:r>
      <w:r w:rsidR="12A91765" w:rsidRPr="005B4FC3">
        <w:rPr>
          <w:rStyle w:val="FootnoteReference"/>
          <w:sz w:val="18"/>
          <w:szCs w:val="18"/>
          <w:lang w:val="ru-RU"/>
        </w:rPr>
        <w:t xml:space="preserve"> </w:t>
      </w:r>
      <w:r w:rsidR="12A91765" w:rsidRPr="005B4FC3">
        <w:rPr>
          <w:rFonts w:eastAsia="Helvetica Neue"/>
          <w:sz w:val="18"/>
          <w:szCs w:val="18"/>
        </w:rPr>
        <w:t>Current</w:t>
      </w:r>
      <w:r w:rsidR="12A91765" w:rsidRPr="005B4FC3">
        <w:rPr>
          <w:rFonts w:eastAsia="Helvetica Neue"/>
          <w:sz w:val="18"/>
          <w:szCs w:val="18"/>
          <w:lang w:val="ru-RU"/>
        </w:rPr>
        <w:t xml:space="preserve"> </w:t>
      </w:r>
      <w:r w:rsidR="12A91765" w:rsidRPr="005B4FC3">
        <w:rPr>
          <w:rFonts w:eastAsia="Helvetica Neue"/>
          <w:sz w:val="18"/>
          <w:szCs w:val="18"/>
        </w:rPr>
        <w:t>Time</w:t>
      </w:r>
      <w:r w:rsidR="12A91765" w:rsidRPr="005B4FC3">
        <w:rPr>
          <w:rFonts w:eastAsia="Helvetica Neue"/>
          <w:sz w:val="18"/>
          <w:szCs w:val="18"/>
          <w:lang w:val="ru-RU"/>
        </w:rPr>
        <w:t xml:space="preserve"> </w:t>
      </w:r>
      <w:r w:rsidR="12A91765" w:rsidRPr="005B4FC3">
        <w:rPr>
          <w:rFonts w:eastAsia="Helvetica Neue"/>
          <w:sz w:val="18"/>
          <w:szCs w:val="18"/>
        </w:rPr>
        <w:t>TV</w:t>
      </w:r>
      <w:r w:rsidR="12A91765" w:rsidRPr="005B4FC3">
        <w:rPr>
          <w:rFonts w:eastAsia="Helvetica Neue"/>
          <w:sz w:val="18"/>
          <w:szCs w:val="18"/>
          <w:lang w:val="ru-RU"/>
        </w:rPr>
        <w:t xml:space="preserve">, “Домашнее насилие в России: как реагирует полиция, зачем нужен специальный закон и что говорит статистика,” </w:t>
      </w:r>
      <w:r w:rsidR="12A91765" w:rsidRPr="005B4FC3">
        <w:rPr>
          <w:rFonts w:eastAsia="Helvetica Neue"/>
          <w:sz w:val="18"/>
          <w:szCs w:val="18"/>
        </w:rPr>
        <w:t>accessed</w:t>
      </w:r>
      <w:r w:rsidR="12A91765" w:rsidRPr="005B4FC3">
        <w:rPr>
          <w:rFonts w:eastAsia="Helvetica Neue"/>
          <w:sz w:val="18"/>
          <w:szCs w:val="18"/>
          <w:lang w:val="ru-RU"/>
        </w:rPr>
        <w:t xml:space="preserve"> </w:t>
      </w:r>
      <w:r w:rsidR="12A91765" w:rsidRPr="005B4FC3">
        <w:rPr>
          <w:rFonts w:eastAsia="Helvetica Neue"/>
          <w:sz w:val="18"/>
          <w:szCs w:val="18"/>
        </w:rPr>
        <w:t>July</w:t>
      </w:r>
      <w:r w:rsidR="12A91765" w:rsidRPr="005B4FC3">
        <w:rPr>
          <w:rFonts w:eastAsia="Helvetica Neue"/>
          <w:sz w:val="18"/>
          <w:szCs w:val="18"/>
          <w:lang w:val="ru-RU"/>
        </w:rPr>
        <w:t xml:space="preserve"> 31, 2025, </w:t>
      </w:r>
      <w:r w:rsidR="12A91765" w:rsidRPr="005B4FC3">
        <w:rPr>
          <w:sz w:val="18"/>
          <w:szCs w:val="18"/>
        </w:rPr>
        <w:fldChar w:fldCharType="begin"/>
      </w:r>
      <w:r w:rsidR="12A91765" w:rsidRPr="005B4FC3">
        <w:rPr>
          <w:sz w:val="18"/>
          <w:szCs w:val="18"/>
        </w:rPr>
        <w:instrText>HYPERLINK</w:instrText>
      </w:r>
      <w:r w:rsidR="12A91765" w:rsidRPr="005B4FC3">
        <w:rPr>
          <w:sz w:val="18"/>
          <w:szCs w:val="18"/>
          <w:lang w:val="ru-RU"/>
        </w:rPr>
        <w:instrText xml:space="preserve"> "</w:instrText>
      </w:r>
      <w:r w:rsidR="12A91765" w:rsidRPr="005B4FC3">
        <w:rPr>
          <w:sz w:val="18"/>
          <w:szCs w:val="18"/>
        </w:rPr>
        <w:instrText>https</w:instrText>
      </w:r>
      <w:r w:rsidR="12A91765" w:rsidRPr="005B4FC3">
        <w:rPr>
          <w:sz w:val="18"/>
          <w:szCs w:val="18"/>
          <w:lang w:val="ru-RU"/>
        </w:rPr>
        <w:instrText>://</w:instrText>
      </w:r>
      <w:r w:rsidR="12A91765" w:rsidRPr="005B4FC3">
        <w:rPr>
          <w:sz w:val="18"/>
          <w:szCs w:val="18"/>
        </w:rPr>
        <w:instrText>www</w:instrText>
      </w:r>
      <w:r w:rsidR="12A91765" w:rsidRPr="005B4FC3">
        <w:rPr>
          <w:sz w:val="18"/>
          <w:szCs w:val="18"/>
          <w:lang w:val="ru-RU"/>
        </w:rPr>
        <w:instrText>.</w:instrText>
      </w:r>
      <w:r w:rsidR="12A91765" w:rsidRPr="005B4FC3">
        <w:rPr>
          <w:sz w:val="18"/>
          <w:szCs w:val="18"/>
        </w:rPr>
        <w:instrText>currenttime</w:instrText>
      </w:r>
      <w:r w:rsidR="12A91765" w:rsidRPr="005B4FC3">
        <w:rPr>
          <w:sz w:val="18"/>
          <w:szCs w:val="18"/>
          <w:lang w:val="ru-RU"/>
        </w:rPr>
        <w:instrText>.</w:instrText>
      </w:r>
      <w:r w:rsidR="12A91765" w:rsidRPr="005B4FC3">
        <w:rPr>
          <w:sz w:val="18"/>
          <w:szCs w:val="18"/>
        </w:rPr>
        <w:instrText>tv</w:instrText>
      </w:r>
      <w:r w:rsidR="12A91765" w:rsidRPr="005B4FC3">
        <w:rPr>
          <w:sz w:val="18"/>
          <w:szCs w:val="18"/>
          <w:lang w:val="ru-RU"/>
        </w:rPr>
        <w:instrText>/</w:instrText>
      </w:r>
      <w:r w:rsidR="12A91765" w:rsidRPr="005B4FC3">
        <w:rPr>
          <w:sz w:val="18"/>
          <w:szCs w:val="18"/>
        </w:rPr>
        <w:instrText>a</w:instrText>
      </w:r>
      <w:r w:rsidR="12A91765" w:rsidRPr="005B4FC3">
        <w:rPr>
          <w:sz w:val="18"/>
          <w:szCs w:val="18"/>
          <w:lang w:val="ru-RU"/>
        </w:rPr>
        <w:instrText>/</w:instrText>
      </w:r>
      <w:r w:rsidR="12A91765" w:rsidRPr="005B4FC3">
        <w:rPr>
          <w:sz w:val="18"/>
          <w:szCs w:val="18"/>
        </w:rPr>
        <w:instrText>domestic</w:instrText>
      </w:r>
      <w:r w:rsidR="12A91765" w:rsidRPr="005B4FC3">
        <w:rPr>
          <w:sz w:val="18"/>
          <w:szCs w:val="18"/>
          <w:lang w:val="ru-RU"/>
        </w:rPr>
        <w:instrText>-</w:instrText>
      </w:r>
      <w:r w:rsidR="12A91765" w:rsidRPr="005B4FC3">
        <w:rPr>
          <w:sz w:val="18"/>
          <w:szCs w:val="18"/>
        </w:rPr>
        <w:instrText>violence</w:instrText>
      </w:r>
      <w:r w:rsidR="12A91765" w:rsidRPr="005B4FC3">
        <w:rPr>
          <w:sz w:val="18"/>
          <w:szCs w:val="18"/>
          <w:lang w:val="ru-RU"/>
        </w:rPr>
        <w:instrText>-</w:instrText>
      </w:r>
      <w:r w:rsidR="12A91765" w:rsidRPr="005B4FC3">
        <w:rPr>
          <w:sz w:val="18"/>
          <w:szCs w:val="18"/>
        </w:rPr>
        <w:instrText>in</w:instrText>
      </w:r>
      <w:r w:rsidR="12A91765" w:rsidRPr="005B4FC3">
        <w:rPr>
          <w:sz w:val="18"/>
          <w:szCs w:val="18"/>
          <w:lang w:val="ru-RU"/>
        </w:rPr>
        <w:instrText>-</w:instrText>
      </w:r>
      <w:r w:rsidR="12A91765" w:rsidRPr="005B4FC3">
        <w:rPr>
          <w:sz w:val="18"/>
          <w:szCs w:val="18"/>
        </w:rPr>
        <w:instrText>russia</w:instrText>
      </w:r>
      <w:r w:rsidR="12A91765" w:rsidRPr="005B4FC3">
        <w:rPr>
          <w:sz w:val="18"/>
          <w:szCs w:val="18"/>
          <w:lang w:val="ru-RU"/>
        </w:rPr>
        <w:instrText>-</w:instrText>
      </w:r>
      <w:r w:rsidR="12A91765" w:rsidRPr="005B4FC3">
        <w:rPr>
          <w:sz w:val="18"/>
          <w:szCs w:val="18"/>
        </w:rPr>
        <w:instrText>interviews</w:instrText>
      </w:r>
      <w:r w:rsidR="12A91765" w:rsidRPr="005B4FC3">
        <w:rPr>
          <w:sz w:val="18"/>
          <w:szCs w:val="18"/>
          <w:lang w:val="ru-RU"/>
        </w:rPr>
        <w:instrText>/30050313.</w:instrText>
      </w:r>
      <w:r w:rsidR="12A91765" w:rsidRPr="005B4FC3">
        <w:rPr>
          <w:sz w:val="18"/>
          <w:szCs w:val="18"/>
        </w:rPr>
        <w:instrText>html</w:instrText>
      </w:r>
      <w:r w:rsidR="12A91765" w:rsidRPr="005B4FC3">
        <w:rPr>
          <w:sz w:val="18"/>
          <w:szCs w:val="18"/>
          <w:lang w:val="ru-RU"/>
        </w:rPr>
        <w:instrText>"</w:instrText>
      </w:r>
      <w:r w:rsidR="12A91765" w:rsidRPr="005B4FC3">
        <w:rPr>
          <w:sz w:val="18"/>
          <w:szCs w:val="18"/>
        </w:rPr>
      </w:r>
      <w:r w:rsidR="12A91765" w:rsidRPr="005B4FC3">
        <w:rPr>
          <w:sz w:val="18"/>
          <w:szCs w:val="18"/>
        </w:rPr>
        <w:fldChar w:fldCharType="separate"/>
      </w:r>
      <w:r w:rsidR="12A91765" w:rsidRPr="005B4FC3">
        <w:rPr>
          <w:rStyle w:val="Hyperlink"/>
          <w:rFonts w:eastAsia="Helvetica Neue"/>
          <w:color w:val="DCA10D"/>
          <w:sz w:val="18"/>
          <w:szCs w:val="18"/>
        </w:rPr>
        <w:t>https</w:t>
      </w:r>
      <w:r w:rsidR="12A91765" w:rsidRPr="005B4FC3">
        <w:rPr>
          <w:rStyle w:val="Hyperlink"/>
          <w:rFonts w:eastAsia="Helvetica Neue"/>
          <w:color w:val="DCA10D"/>
          <w:sz w:val="18"/>
          <w:szCs w:val="18"/>
          <w:lang w:val="ru-RU"/>
        </w:rPr>
        <w:t>://</w:t>
      </w:r>
      <w:r w:rsidR="12A91765" w:rsidRPr="005B4FC3">
        <w:rPr>
          <w:rStyle w:val="Hyperlink"/>
          <w:rFonts w:eastAsia="Helvetica Neue"/>
          <w:color w:val="DCA10D"/>
          <w:sz w:val="18"/>
          <w:szCs w:val="18"/>
        </w:rPr>
        <w:t>www</w:t>
      </w:r>
      <w:r w:rsidR="12A91765" w:rsidRPr="005B4FC3">
        <w:rPr>
          <w:rStyle w:val="Hyperlink"/>
          <w:rFonts w:eastAsia="Helvetica Neue"/>
          <w:color w:val="DCA10D"/>
          <w:sz w:val="18"/>
          <w:szCs w:val="18"/>
          <w:lang w:val="ru-RU"/>
        </w:rPr>
        <w:t>.</w:t>
      </w:r>
      <w:proofErr w:type="spellStart"/>
      <w:r w:rsidR="12A91765" w:rsidRPr="005B4FC3">
        <w:rPr>
          <w:rStyle w:val="Hyperlink"/>
          <w:rFonts w:eastAsia="Helvetica Neue"/>
          <w:color w:val="DCA10D"/>
          <w:sz w:val="18"/>
          <w:szCs w:val="18"/>
        </w:rPr>
        <w:t>currenttime</w:t>
      </w:r>
      <w:proofErr w:type="spellEnd"/>
      <w:r w:rsidR="12A91765" w:rsidRPr="005B4FC3">
        <w:rPr>
          <w:rStyle w:val="Hyperlink"/>
          <w:rFonts w:eastAsia="Helvetica Neue"/>
          <w:color w:val="DCA10D"/>
          <w:sz w:val="18"/>
          <w:szCs w:val="18"/>
          <w:lang w:val="ru-RU"/>
        </w:rPr>
        <w:t>.</w:t>
      </w:r>
      <w:r w:rsidR="12A91765" w:rsidRPr="005B4FC3">
        <w:rPr>
          <w:rStyle w:val="Hyperlink"/>
          <w:rFonts w:eastAsia="Helvetica Neue"/>
          <w:color w:val="DCA10D"/>
          <w:sz w:val="18"/>
          <w:szCs w:val="18"/>
        </w:rPr>
        <w:t>tv</w:t>
      </w:r>
      <w:r w:rsidR="12A91765" w:rsidRPr="005B4FC3">
        <w:rPr>
          <w:rStyle w:val="Hyperlink"/>
          <w:rFonts w:eastAsia="Helvetica Neue"/>
          <w:color w:val="DCA10D"/>
          <w:sz w:val="18"/>
          <w:szCs w:val="18"/>
          <w:lang w:val="ru-RU"/>
        </w:rPr>
        <w:t>/</w:t>
      </w:r>
      <w:r w:rsidR="12A91765" w:rsidRPr="005B4FC3">
        <w:rPr>
          <w:rStyle w:val="Hyperlink"/>
          <w:rFonts w:eastAsia="Helvetica Neue"/>
          <w:color w:val="DCA10D"/>
          <w:sz w:val="18"/>
          <w:szCs w:val="18"/>
        </w:rPr>
        <w:t>a</w:t>
      </w:r>
      <w:r w:rsidR="12A91765" w:rsidRPr="005B4FC3">
        <w:rPr>
          <w:rStyle w:val="Hyperlink"/>
          <w:rFonts w:eastAsia="Helvetica Neue"/>
          <w:color w:val="DCA10D"/>
          <w:sz w:val="18"/>
          <w:szCs w:val="18"/>
          <w:lang w:val="ru-RU"/>
        </w:rPr>
        <w:t>/</w:t>
      </w:r>
      <w:r w:rsidR="12A91765" w:rsidRPr="005B4FC3">
        <w:rPr>
          <w:rStyle w:val="Hyperlink"/>
          <w:rFonts w:eastAsia="Helvetica Neue"/>
          <w:color w:val="DCA10D"/>
          <w:sz w:val="18"/>
          <w:szCs w:val="18"/>
        </w:rPr>
        <w:t>domestic</w:t>
      </w:r>
      <w:r w:rsidR="12A91765" w:rsidRPr="005B4FC3">
        <w:rPr>
          <w:rStyle w:val="Hyperlink"/>
          <w:rFonts w:eastAsia="Helvetica Neue"/>
          <w:color w:val="DCA10D"/>
          <w:sz w:val="18"/>
          <w:szCs w:val="18"/>
          <w:lang w:val="ru-RU"/>
        </w:rPr>
        <w:t>-</w:t>
      </w:r>
      <w:r w:rsidR="12A91765" w:rsidRPr="005B4FC3">
        <w:rPr>
          <w:rStyle w:val="Hyperlink"/>
          <w:rFonts w:eastAsia="Helvetica Neue"/>
          <w:color w:val="DCA10D"/>
          <w:sz w:val="18"/>
          <w:szCs w:val="18"/>
        </w:rPr>
        <w:t>violence</w:t>
      </w:r>
      <w:r w:rsidR="12A91765" w:rsidRPr="005B4FC3">
        <w:rPr>
          <w:rStyle w:val="Hyperlink"/>
          <w:rFonts w:eastAsia="Helvetica Neue"/>
          <w:color w:val="DCA10D"/>
          <w:sz w:val="18"/>
          <w:szCs w:val="18"/>
          <w:lang w:val="ru-RU"/>
        </w:rPr>
        <w:t>-</w:t>
      </w:r>
      <w:r w:rsidR="12A91765" w:rsidRPr="005B4FC3">
        <w:rPr>
          <w:rStyle w:val="Hyperlink"/>
          <w:rFonts w:eastAsia="Helvetica Neue"/>
          <w:color w:val="DCA10D"/>
          <w:sz w:val="18"/>
          <w:szCs w:val="18"/>
        </w:rPr>
        <w:t>in</w:t>
      </w:r>
      <w:r w:rsidR="12A91765" w:rsidRPr="005B4FC3">
        <w:rPr>
          <w:rStyle w:val="Hyperlink"/>
          <w:rFonts w:eastAsia="Helvetica Neue"/>
          <w:color w:val="DCA10D"/>
          <w:sz w:val="18"/>
          <w:szCs w:val="18"/>
          <w:lang w:val="ru-RU"/>
        </w:rPr>
        <w:t>-</w:t>
      </w:r>
      <w:proofErr w:type="spellStart"/>
      <w:r w:rsidR="12A91765" w:rsidRPr="005B4FC3">
        <w:rPr>
          <w:rStyle w:val="Hyperlink"/>
          <w:rFonts w:eastAsia="Helvetica Neue"/>
          <w:color w:val="DCA10D"/>
          <w:sz w:val="18"/>
          <w:szCs w:val="18"/>
        </w:rPr>
        <w:t>russia</w:t>
      </w:r>
      <w:proofErr w:type="spellEnd"/>
      <w:r w:rsidR="12A91765" w:rsidRPr="005B4FC3">
        <w:rPr>
          <w:rStyle w:val="Hyperlink"/>
          <w:rFonts w:eastAsia="Helvetica Neue"/>
          <w:color w:val="DCA10D"/>
          <w:sz w:val="18"/>
          <w:szCs w:val="18"/>
          <w:lang w:val="ru-RU"/>
        </w:rPr>
        <w:t>-</w:t>
      </w:r>
      <w:r w:rsidR="12A91765" w:rsidRPr="005B4FC3">
        <w:rPr>
          <w:rStyle w:val="Hyperlink"/>
          <w:rFonts w:eastAsia="Helvetica Neue"/>
          <w:color w:val="DCA10D"/>
          <w:sz w:val="18"/>
          <w:szCs w:val="18"/>
        </w:rPr>
        <w:t>interviews</w:t>
      </w:r>
      <w:r w:rsidR="12A91765" w:rsidRPr="005B4FC3">
        <w:rPr>
          <w:rStyle w:val="Hyperlink"/>
          <w:rFonts w:eastAsia="Helvetica Neue"/>
          <w:color w:val="DCA10D"/>
          <w:sz w:val="18"/>
          <w:szCs w:val="18"/>
          <w:lang w:val="ru-RU"/>
        </w:rPr>
        <w:t>/30050313.</w:t>
      </w:r>
      <w:r w:rsidR="12A91765" w:rsidRPr="005B4FC3">
        <w:rPr>
          <w:rStyle w:val="Hyperlink"/>
          <w:rFonts w:eastAsia="Helvetica Neue"/>
          <w:color w:val="DCA10D"/>
          <w:sz w:val="18"/>
          <w:szCs w:val="18"/>
        </w:rPr>
        <w:t>html</w:t>
      </w:r>
      <w:r w:rsidR="12A91765" w:rsidRPr="005B4FC3">
        <w:rPr>
          <w:sz w:val="18"/>
          <w:szCs w:val="18"/>
        </w:rPr>
        <w:fldChar w:fldCharType="end"/>
      </w:r>
      <w:r w:rsidR="12A91765" w:rsidRPr="005B4FC3">
        <w:rPr>
          <w:rFonts w:eastAsia="Helvetica Neue"/>
          <w:sz w:val="18"/>
          <w:szCs w:val="18"/>
          <w:lang w:val="ru-RU"/>
        </w:rPr>
        <w:t>.</w:t>
      </w:r>
      <w:r w:rsidR="12A91765" w:rsidRPr="005B4FC3">
        <w:rPr>
          <w:sz w:val="18"/>
          <w:szCs w:val="18"/>
          <w:lang w:val="ru-RU"/>
        </w:rPr>
        <w:t xml:space="preserve"> </w:t>
      </w:r>
    </w:p>
  </w:footnote>
  <w:footnote w:id="56">
    <w:p w14:paraId="71C6A10B" w14:textId="047CE2B3" w:rsidR="00572163" w:rsidRPr="005B4FC3" w:rsidRDefault="00572163">
      <w:pPr>
        <w:pStyle w:val="FootnoteText"/>
        <w:rPr>
          <w:sz w:val="18"/>
          <w:szCs w:val="18"/>
        </w:rPr>
      </w:pPr>
      <w:r w:rsidRPr="005B4FC3">
        <w:rPr>
          <w:rStyle w:val="FootnoteReference"/>
          <w:sz w:val="18"/>
          <w:szCs w:val="18"/>
        </w:rPr>
        <w:footnoteRef/>
      </w:r>
      <w:r w:rsidR="148C4F0D" w:rsidRPr="005B4FC3">
        <w:rPr>
          <w:rStyle w:val="FootnoteReference"/>
          <w:sz w:val="18"/>
          <w:szCs w:val="18"/>
        </w:rPr>
        <w:t xml:space="preserve"> </w:t>
      </w:r>
      <w:r w:rsidR="008C3297" w:rsidRPr="005B4FC3">
        <w:rPr>
          <w:color w:val="000000" w:themeColor="text1"/>
          <w:sz w:val="18"/>
          <w:szCs w:val="18"/>
        </w:rPr>
        <w:t xml:space="preserve">Statement </w:t>
      </w:r>
      <w:r w:rsidR="008C3297">
        <w:rPr>
          <w:color w:val="000000" w:themeColor="text1"/>
          <w:sz w:val="18"/>
          <w:szCs w:val="18"/>
        </w:rPr>
        <w:t>4</w:t>
      </w:r>
      <w:r w:rsidR="008C3297" w:rsidRPr="005B4FC3">
        <w:rPr>
          <w:color w:val="000000" w:themeColor="text1"/>
          <w:sz w:val="18"/>
          <w:szCs w:val="18"/>
        </w:rPr>
        <w:t xml:space="preserve">, on file with </w:t>
      </w:r>
      <w:r w:rsidR="00A155ED">
        <w:rPr>
          <w:color w:val="000000" w:themeColor="text1"/>
          <w:sz w:val="18"/>
          <w:szCs w:val="18"/>
        </w:rPr>
        <w:t>The</w:t>
      </w:r>
      <w:r w:rsidR="008C3297" w:rsidRPr="005B4FC3">
        <w:rPr>
          <w:color w:val="000000" w:themeColor="text1"/>
          <w:sz w:val="18"/>
          <w:szCs w:val="18"/>
        </w:rPr>
        <w:t xml:space="preserve"> Advocates</w:t>
      </w:r>
      <w:r w:rsidR="008C3297">
        <w:rPr>
          <w:color w:val="000000" w:themeColor="text1"/>
          <w:sz w:val="18"/>
          <w:szCs w:val="18"/>
        </w:rPr>
        <w:t xml:space="preserve">, </w:t>
      </w:r>
      <w:r w:rsidR="008C3297" w:rsidRPr="005B4FC3">
        <w:rPr>
          <w:color w:val="000000" w:themeColor="text1"/>
          <w:sz w:val="18"/>
          <w:szCs w:val="18"/>
        </w:rPr>
        <w:t>Mar. 30, 2023.</w:t>
      </w:r>
    </w:p>
  </w:footnote>
  <w:footnote w:id="57">
    <w:p w14:paraId="2DE63BC7" w14:textId="328E544C" w:rsidR="00191CF3" w:rsidRPr="005B4FC3" w:rsidRDefault="00191CF3" w:rsidP="00191CF3">
      <w:pPr>
        <w:pStyle w:val="FootnoteText"/>
        <w:rPr>
          <w:sz w:val="18"/>
          <w:szCs w:val="18"/>
        </w:rPr>
      </w:pPr>
      <w:r w:rsidRPr="005B4FC3">
        <w:rPr>
          <w:rStyle w:val="FootnoteReference"/>
          <w:sz w:val="18"/>
          <w:szCs w:val="18"/>
        </w:rPr>
        <w:footnoteRef/>
      </w:r>
      <w:r w:rsidRPr="005B4FC3">
        <w:rPr>
          <w:sz w:val="18"/>
          <w:szCs w:val="18"/>
        </w:rPr>
        <w:t xml:space="preserve"> </w:t>
      </w:r>
      <w:r w:rsidR="008C3297" w:rsidRPr="005B4FC3">
        <w:rPr>
          <w:color w:val="000000" w:themeColor="text1"/>
          <w:sz w:val="18"/>
          <w:szCs w:val="18"/>
        </w:rPr>
        <w:t xml:space="preserve">Statement </w:t>
      </w:r>
      <w:r w:rsidR="008C3297">
        <w:rPr>
          <w:color w:val="000000" w:themeColor="text1"/>
          <w:sz w:val="18"/>
          <w:szCs w:val="18"/>
        </w:rPr>
        <w:t>4</w:t>
      </w:r>
      <w:r w:rsidR="008C3297" w:rsidRPr="005B4FC3">
        <w:rPr>
          <w:color w:val="000000" w:themeColor="text1"/>
          <w:sz w:val="18"/>
          <w:szCs w:val="18"/>
        </w:rPr>
        <w:t xml:space="preserve">, on file with </w:t>
      </w:r>
      <w:r w:rsidR="00A155ED">
        <w:rPr>
          <w:color w:val="000000" w:themeColor="text1"/>
          <w:sz w:val="18"/>
          <w:szCs w:val="18"/>
        </w:rPr>
        <w:t>The</w:t>
      </w:r>
      <w:r w:rsidR="00A155ED" w:rsidRPr="005B4FC3">
        <w:rPr>
          <w:color w:val="000000" w:themeColor="text1"/>
          <w:sz w:val="18"/>
          <w:szCs w:val="18"/>
        </w:rPr>
        <w:t xml:space="preserve"> </w:t>
      </w:r>
      <w:r w:rsidR="008C3297" w:rsidRPr="005B4FC3">
        <w:rPr>
          <w:color w:val="000000" w:themeColor="text1"/>
          <w:sz w:val="18"/>
          <w:szCs w:val="18"/>
        </w:rPr>
        <w:t>Advocates</w:t>
      </w:r>
      <w:r w:rsidR="008C3297">
        <w:rPr>
          <w:color w:val="000000" w:themeColor="text1"/>
          <w:sz w:val="18"/>
          <w:szCs w:val="18"/>
        </w:rPr>
        <w:t xml:space="preserve">, </w:t>
      </w:r>
      <w:r w:rsidR="008C3297" w:rsidRPr="005B4FC3">
        <w:rPr>
          <w:color w:val="000000" w:themeColor="text1"/>
          <w:sz w:val="18"/>
          <w:szCs w:val="18"/>
        </w:rPr>
        <w:t>Mar. 30, 2023.</w:t>
      </w:r>
    </w:p>
  </w:footnote>
  <w:footnote w:id="58">
    <w:p w14:paraId="07C45C88" w14:textId="4155062E" w:rsidR="00572163" w:rsidRPr="005B4FC3" w:rsidRDefault="00572163">
      <w:pPr>
        <w:pStyle w:val="FootnoteText"/>
        <w:rPr>
          <w:sz w:val="18"/>
          <w:szCs w:val="18"/>
        </w:rPr>
      </w:pPr>
      <w:r w:rsidRPr="005B4FC3">
        <w:rPr>
          <w:rStyle w:val="FootnoteReference"/>
          <w:sz w:val="18"/>
          <w:szCs w:val="18"/>
        </w:rPr>
        <w:footnoteRef/>
      </w:r>
      <w:r w:rsidR="148C4F0D" w:rsidRPr="005B4FC3">
        <w:rPr>
          <w:rStyle w:val="FootnoteReference"/>
          <w:sz w:val="18"/>
          <w:szCs w:val="18"/>
        </w:rPr>
        <w:t xml:space="preserve"> </w:t>
      </w:r>
      <w:proofErr w:type="spellStart"/>
      <w:r w:rsidR="148C4F0D" w:rsidRPr="005B4FC3">
        <w:rPr>
          <w:sz w:val="18"/>
          <w:szCs w:val="18"/>
        </w:rPr>
        <w:t>Tunikova</w:t>
      </w:r>
      <w:proofErr w:type="spellEnd"/>
      <w:r w:rsidR="148C4F0D" w:rsidRPr="005B4FC3">
        <w:rPr>
          <w:sz w:val="18"/>
          <w:szCs w:val="18"/>
        </w:rPr>
        <w:t xml:space="preserve"> and Others v. Russia, App. Nos. 55974/16, 36552/17, 67318/17 and 43768/18, Eur. Ct. H.R. (2021). </w:t>
      </w:r>
    </w:p>
  </w:footnote>
  <w:footnote w:id="59">
    <w:p w14:paraId="4156F7BC" w14:textId="275371C8" w:rsidR="00572163" w:rsidRPr="005B4FC3" w:rsidRDefault="00572163">
      <w:pPr>
        <w:pStyle w:val="FootnoteText"/>
        <w:rPr>
          <w:sz w:val="18"/>
          <w:szCs w:val="18"/>
        </w:rPr>
      </w:pPr>
      <w:r w:rsidRPr="005B4FC3">
        <w:rPr>
          <w:rStyle w:val="FootnoteReference"/>
          <w:sz w:val="18"/>
          <w:szCs w:val="18"/>
        </w:rPr>
        <w:footnoteRef/>
      </w:r>
      <w:r w:rsidR="148C4F0D" w:rsidRPr="005B4FC3">
        <w:rPr>
          <w:rStyle w:val="FootnoteReference"/>
          <w:sz w:val="18"/>
          <w:szCs w:val="18"/>
        </w:rPr>
        <w:t xml:space="preserve"> </w:t>
      </w:r>
      <w:proofErr w:type="spellStart"/>
      <w:r w:rsidR="00A155ED" w:rsidRPr="005B4FC3">
        <w:rPr>
          <w:sz w:val="18"/>
          <w:szCs w:val="18"/>
        </w:rPr>
        <w:t>Tunikova</w:t>
      </w:r>
      <w:proofErr w:type="spellEnd"/>
      <w:r w:rsidR="00A155ED" w:rsidRPr="005B4FC3">
        <w:rPr>
          <w:sz w:val="18"/>
          <w:szCs w:val="18"/>
        </w:rPr>
        <w:t xml:space="preserve"> and Others v. Russia, App. Nos. 55974/16, 36552/17, 67318/17 and 43768/18, Eur. Ct. H.R. (2021)</w:t>
      </w:r>
      <w:r w:rsidR="00BD1FD6" w:rsidRPr="005B4FC3">
        <w:rPr>
          <w:sz w:val="18"/>
          <w:szCs w:val="18"/>
        </w:rPr>
        <w:t>.</w:t>
      </w:r>
    </w:p>
  </w:footnote>
  <w:footnote w:id="60">
    <w:p w14:paraId="5DFF0118" w14:textId="087B55A9" w:rsidR="00572163" w:rsidRPr="005B4FC3" w:rsidRDefault="00572163">
      <w:pPr>
        <w:pStyle w:val="FootnoteText"/>
        <w:rPr>
          <w:sz w:val="18"/>
          <w:szCs w:val="18"/>
        </w:rPr>
      </w:pPr>
      <w:r w:rsidRPr="005B4FC3">
        <w:rPr>
          <w:rStyle w:val="FootnoteReference"/>
          <w:sz w:val="18"/>
          <w:szCs w:val="18"/>
        </w:rPr>
        <w:footnoteRef/>
      </w:r>
      <w:r w:rsidR="148C4F0D" w:rsidRPr="005B4FC3">
        <w:rPr>
          <w:rStyle w:val="FootnoteReference"/>
          <w:sz w:val="18"/>
          <w:szCs w:val="18"/>
        </w:rPr>
        <w:t xml:space="preserve"> </w:t>
      </w:r>
      <w:r w:rsidR="148C4F0D" w:rsidRPr="005B4FC3">
        <w:rPr>
          <w:sz w:val="18"/>
          <w:szCs w:val="18"/>
        </w:rPr>
        <w:t xml:space="preserve">Human Rights Watch, </w:t>
      </w:r>
      <w:r w:rsidR="148C4F0D" w:rsidRPr="005B4FC3">
        <w:rPr>
          <w:i/>
          <w:iCs/>
          <w:sz w:val="18"/>
          <w:szCs w:val="18"/>
        </w:rPr>
        <w:t>The Chilling Inaction on Domestic Violence in Russia Is Endangering Women’s Lives</w:t>
      </w:r>
      <w:r w:rsidR="148C4F0D" w:rsidRPr="005B4FC3">
        <w:rPr>
          <w:sz w:val="18"/>
          <w:szCs w:val="18"/>
        </w:rPr>
        <w:t xml:space="preserve">, by Yulia Gorbunova (New York: Human Rights Watch, July 29, 2019), accessed July 31, 2025, </w:t>
      </w:r>
      <w:hyperlink r:id="rId11" w:history="1">
        <w:r w:rsidR="148C4F0D" w:rsidRPr="005B4FC3">
          <w:rPr>
            <w:rStyle w:val="Hyperlink"/>
            <w:rFonts w:eastAsia="Helvetica Neue"/>
            <w:sz w:val="18"/>
            <w:szCs w:val="18"/>
          </w:rPr>
          <w:t>https://www.hrw.org/news/2019/07/29/russia-unaddressed-domestic-violence-puts-women-risk</w:t>
        </w:r>
      </w:hyperlink>
      <w:r w:rsidR="148C4F0D" w:rsidRPr="005B4FC3">
        <w:rPr>
          <w:sz w:val="18"/>
          <w:szCs w:val="18"/>
        </w:rPr>
        <w:t xml:space="preserve">. </w:t>
      </w:r>
    </w:p>
  </w:footnote>
  <w:footnote w:id="61">
    <w:p w14:paraId="0FD49BCD" w14:textId="3C4BDA47" w:rsidR="00216C59" w:rsidRPr="005B4FC3" w:rsidRDefault="00216C59" w:rsidP="00D5173E">
      <w:pPr>
        <w:pStyle w:val="FootnoteText"/>
        <w:rPr>
          <w:sz w:val="18"/>
          <w:szCs w:val="18"/>
        </w:rPr>
      </w:pPr>
      <w:r w:rsidRPr="005B4FC3">
        <w:rPr>
          <w:rStyle w:val="FootnoteReference"/>
          <w:sz w:val="18"/>
          <w:szCs w:val="18"/>
        </w:rPr>
        <w:footnoteRef/>
      </w:r>
      <w:r w:rsidRPr="005B4FC3">
        <w:rPr>
          <w:sz w:val="18"/>
          <w:szCs w:val="18"/>
        </w:rPr>
        <w:t xml:space="preserve"> </w:t>
      </w:r>
      <w:r w:rsidR="00CF1DCB" w:rsidRPr="005B4FC3">
        <w:rPr>
          <w:sz w:val="18"/>
          <w:szCs w:val="18"/>
        </w:rPr>
        <w:t>Information on file with the authors, 2025</w:t>
      </w:r>
    </w:p>
  </w:footnote>
  <w:footnote w:id="62">
    <w:p w14:paraId="400A2365" w14:textId="7502C83D" w:rsidR="10637DB7" w:rsidRPr="005B4FC3" w:rsidRDefault="10637DB7" w:rsidP="00D5173E">
      <w:pPr>
        <w:pStyle w:val="FootnoteText"/>
        <w:rPr>
          <w:sz w:val="18"/>
          <w:szCs w:val="18"/>
        </w:rPr>
      </w:pPr>
      <w:r w:rsidRPr="005B4FC3">
        <w:rPr>
          <w:rStyle w:val="FootnoteReference"/>
          <w:sz w:val="18"/>
          <w:szCs w:val="18"/>
        </w:rPr>
        <w:footnoteRef/>
      </w:r>
      <w:r w:rsidR="148C4F0D" w:rsidRPr="005B4FC3">
        <w:rPr>
          <w:rStyle w:val="FootnoteReference"/>
          <w:sz w:val="18"/>
          <w:szCs w:val="18"/>
        </w:rPr>
        <w:t xml:space="preserve"> </w:t>
      </w:r>
      <w:r w:rsidR="148C4F0D" w:rsidRPr="005B4FC3">
        <w:rPr>
          <w:sz w:val="18"/>
          <w:szCs w:val="18"/>
        </w:rPr>
        <w:t xml:space="preserve">Criminal Code of the Russian Federation, art. 20 (1996) (Russia). </w:t>
      </w:r>
    </w:p>
  </w:footnote>
  <w:footnote w:id="63">
    <w:p w14:paraId="74FAF89B" w14:textId="2B9E53E0" w:rsidR="477F56A8" w:rsidRPr="005B4FC3" w:rsidRDefault="477F56A8" w:rsidP="00D5173E">
      <w:pPr>
        <w:pStyle w:val="FootnoteText"/>
        <w:rPr>
          <w:sz w:val="18"/>
          <w:szCs w:val="18"/>
        </w:rPr>
      </w:pPr>
      <w:r w:rsidRPr="005B4FC3">
        <w:rPr>
          <w:rStyle w:val="FootnoteReference"/>
          <w:sz w:val="18"/>
          <w:szCs w:val="18"/>
        </w:rPr>
        <w:footnoteRef/>
      </w:r>
      <w:r w:rsidR="148C4F0D" w:rsidRPr="005B4FC3">
        <w:rPr>
          <w:rStyle w:val="FootnoteReference"/>
          <w:sz w:val="18"/>
          <w:szCs w:val="18"/>
        </w:rPr>
        <w:t xml:space="preserve"> </w:t>
      </w:r>
      <w:r w:rsidR="148C4F0D" w:rsidRPr="005B4FC3">
        <w:rPr>
          <w:sz w:val="18"/>
          <w:szCs w:val="18"/>
        </w:rPr>
        <w:t>Criminal Code of the Russian Federation No. 63-FZ, art. 20</w:t>
      </w:r>
      <w:r w:rsidR="00B7350D" w:rsidRPr="005B4FC3">
        <w:rPr>
          <w:sz w:val="18"/>
          <w:szCs w:val="18"/>
        </w:rPr>
        <w:t xml:space="preserve">, </w:t>
      </w:r>
      <w:r w:rsidR="148C4F0D" w:rsidRPr="005B4FC3">
        <w:rPr>
          <w:sz w:val="18"/>
          <w:szCs w:val="18"/>
        </w:rPr>
        <w:t xml:space="preserve">318 (1996) (Russ.). </w:t>
      </w:r>
    </w:p>
  </w:footnote>
  <w:footnote w:id="64">
    <w:p w14:paraId="7278436C" w14:textId="278F846D" w:rsidR="148C4F0D" w:rsidRPr="005B4FC3" w:rsidRDefault="148C4F0D" w:rsidP="00D5173E">
      <w:pPr>
        <w:pStyle w:val="FootnoteText"/>
        <w:rPr>
          <w:sz w:val="18"/>
          <w:szCs w:val="18"/>
        </w:rPr>
      </w:pPr>
      <w:r w:rsidRPr="005B4FC3">
        <w:rPr>
          <w:rStyle w:val="FootnoteReference"/>
          <w:sz w:val="18"/>
          <w:szCs w:val="18"/>
        </w:rPr>
        <w:footnoteRef/>
      </w:r>
      <w:r w:rsidRPr="005B4FC3">
        <w:rPr>
          <w:sz w:val="18"/>
          <w:szCs w:val="18"/>
        </w:rPr>
        <w:t xml:space="preserve"> Human Rights Watch, </w:t>
      </w:r>
      <w:r w:rsidRPr="005B4FC3">
        <w:rPr>
          <w:i/>
          <w:iCs/>
          <w:sz w:val="18"/>
          <w:szCs w:val="18"/>
        </w:rPr>
        <w:t>Russia: Unaddressed Domestic Violence Puts Women at Risk</w:t>
      </w:r>
      <w:r w:rsidRPr="005B4FC3">
        <w:rPr>
          <w:sz w:val="18"/>
          <w:szCs w:val="18"/>
        </w:rPr>
        <w:t xml:space="preserve">, by Yulia Gorbunova (New York: Human Rights Watch, October 25, 2018), </w:t>
      </w:r>
      <w:hyperlink r:id="rId12">
        <w:r w:rsidRPr="005B4FC3">
          <w:rPr>
            <w:rStyle w:val="Hyperlink"/>
            <w:sz w:val="18"/>
            <w:szCs w:val="18"/>
          </w:rPr>
          <w:t>https://www.hrw.org/news/2018/10/25/russia-unaddressed-domestic-violence-puts-women-risk</w:t>
        </w:r>
      </w:hyperlink>
    </w:p>
  </w:footnote>
  <w:footnote w:id="65">
    <w:p w14:paraId="1908026A" w14:textId="39385C5D" w:rsidR="00D416A9" w:rsidRPr="005B4FC3" w:rsidRDefault="00D416A9" w:rsidP="00D416A9">
      <w:pPr>
        <w:pStyle w:val="FootnoteText"/>
        <w:rPr>
          <w:sz w:val="18"/>
          <w:szCs w:val="18"/>
        </w:rPr>
      </w:pPr>
      <w:r w:rsidRPr="005B4FC3">
        <w:rPr>
          <w:rStyle w:val="FootnoteReference"/>
          <w:sz w:val="18"/>
          <w:szCs w:val="18"/>
        </w:rPr>
        <w:footnoteRef/>
      </w:r>
      <w:r w:rsidRPr="005B4FC3">
        <w:rPr>
          <w:sz w:val="18"/>
          <w:szCs w:val="18"/>
        </w:rPr>
        <w:t xml:space="preserve"> </w:t>
      </w:r>
      <w:r w:rsidR="00A155ED" w:rsidRPr="005B4FC3">
        <w:rPr>
          <w:color w:val="000000" w:themeColor="text1"/>
          <w:sz w:val="18"/>
          <w:szCs w:val="18"/>
        </w:rPr>
        <w:t xml:space="preserve">Statement </w:t>
      </w:r>
      <w:r w:rsidR="00A155ED">
        <w:rPr>
          <w:color w:val="000000" w:themeColor="text1"/>
          <w:sz w:val="18"/>
          <w:szCs w:val="18"/>
        </w:rPr>
        <w:t>4</w:t>
      </w:r>
      <w:r w:rsidR="00A155ED" w:rsidRPr="005B4FC3">
        <w:rPr>
          <w:color w:val="000000" w:themeColor="text1"/>
          <w:sz w:val="18"/>
          <w:szCs w:val="18"/>
        </w:rPr>
        <w:t xml:space="preserve">, on file with </w:t>
      </w:r>
      <w:r w:rsidR="00A155ED">
        <w:rPr>
          <w:color w:val="000000" w:themeColor="text1"/>
          <w:sz w:val="18"/>
          <w:szCs w:val="18"/>
        </w:rPr>
        <w:t>The</w:t>
      </w:r>
      <w:r w:rsidR="00A155ED" w:rsidRPr="005B4FC3">
        <w:rPr>
          <w:color w:val="000000" w:themeColor="text1"/>
          <w:sz w:val="18"/>
          <w:szCs w:val="18"/>
        </w:rPr>
        <w:t xml:space="preserve"> Advocates</w:t>
      </w:r>
      <w:r w:rsidR="00A155ED">
        <w:rPr>
          <w:color w:val="000000" w:themeColor="text1"/>
          <w:sz w:val="18"/>
          <w:szCs w:val="18"/>
        </w:rPr>
        <w:t xml:space="preserve">, </w:t>
      </w:r>
      <w:r w:rsidR="00A155ED" w:rsidRPr="005B4FC3">
        <w:rPr>
          <w:color w:val="000000" w:themeColor="text1"/>
          <w:sz w:val="18"/>
          <w:szCs w:val="18"/>
        </w:rPr>
        <w:t>Mar. 30, 2023.</w:t>
      </w:r>
    </w:p>
  </w:footnote>
  <w:footnote w:id="66">
    <w:p w14:paraId="635166FC" w14:textId="7A77E995" w:rsidR="00D416A9" w:rsidRPr="005B4FC3" w:rsidRDefault="00D416A9" w:rsidP="00D416A9">
      <w:pPr>
        <w:pStyle w:val="FootnoteText"/>
        <w:rPr>
          <w:sz w:val="18"/>
          <w:szCs w:val="18"/>
        </w:rPr>
      </w:pPr>
      <w:r w:rsidRPr="005B4FC3">
        <w:rPr>
          <w:rStyle w:val="FootnoteReference"/>
          <w:sz w:val="18"/>
          <w:szCs w:val="18"/>
        </w:rPr>
        <w:footnoteRef/>
      </w:r>
      <w:r w:rsidRPr="005B4FC3">
        <w:rPr>
          <w:sz w:val="18"/>
          <w:szCs w:val="18"/>
        </w:rPr>
        <w:t xml:space="preserve"> </w:t>
      </w:r>
      <w:r w:rsidR="00A155ED" w:rsidRPr="005B4FC3">
        <w:rPr>
          <w:color w:val="000000" w:themeColor="text1"/>
          <w:sz w:val="18"/>
          <w:szCs w:val="18"/>
        </w:rPr>
        <w:t xml:space="preserve">Statement </w:t>
      </w:r>
      <w:r w:rsidR="00A155ED">
        <w:rPr>
          <w:color w:val="000000" w:themeColor="text1"/>
          <w:sz w:val="18"/>
          <w:szCs w:val="18"/>
        </w:rPr>
        <w:t>4</w:t>
      </w:r>
      <w:r w:rsidR="00A155ED" w:rsidRPr="005B4FC3">
        <w:rPr>
          <w:color w:val="000000" w:themeColor="text1"/>
          <w:sz w:val="18"/>
          <w:szCs w:val="18"/>
        </w:rPr>
        <w:t xml:space="preserve">, on file with </w:t>
      </w:r>
      <w:r w:rsidR="00A155ED">
        <w:rPr>
          <w:color w:val="000000" w:themeColor="text1"/>
          <w:sz w:val="18"/>
          <w:szCs w:val="18"/>
        </w:rPr>
        <w:t>The</w:t>
      </w:r>
      <w:r w:rsidR="00A155ED" w:rsidRPr="005B4FC3">
        <w:rPr>
          <w:color w:val="000000" w:themeColor="text1"/>
          <w:sz w:val="18"/>
          <w:szCs w:val="18"/>
        </w:rPr>
        <w:t xml:space="preserve"> Advocates</w:t>
      </w:r>
      <w:r w:rsidR="00A155ED">
        <w:rPr>
          <w:color w:val="000000" w:themeColor="text1"/>
          <w:sz w:val="18"/>
          <w:szCs w:val="18"/>
        </w:rPr>
        <w:t xml:space="preserve">, </w:t>
      </w:r>
      <w:r w:rsidR="00A155ED" w:rsidRPr="005B4FC3">
        <w:rPr>
          <w:color w:val="000000" w:themeColor="text1"/>
          <w:sz w:val="18"/>
          <w:szCs w:val="18"/>
        </w:rPr>
        <w:t>Mar. 30, 2023.</w:t>
      </w:r>
    </w:p>
  </w:footnote>
  <w:footnote w:id="67">
    <w:p w14:paraId="66E0A16B" w14:textId="77777777" w:rsidR="000000CA" w:rsidRPr="005B4FC3" w:rsidRDefault="000000CA" w:rsidP="00D5173E">
      <w:pPr>
        <w:pStyle w:val="FootnoteText"/>
        <w:rPr>
          <w:sz w:val="18"/>
          <w:szCs w:val="18"/>
        </w:rPr>
      </w:pPr>
      <w:r w:rsidRPr="005B4FC3">
        <w:rPr>
          <w:rStyle w:val="FootnoteReference"/>
          <w:sz w:val="18"/>
          <w:szCs w:val="18"/>
        </w:rPr>
        <w:footnoteRef/>
      </w:r>
      <w:r w:rsidRPr="005B4FC3">
        <w:rPr>
          <w:sz w:val="18"/>
          <w:szCs w:val="18"/>
        </w:rPr>
        <w:t xml:space="preserve"> Code of Criminal Procedure, Art. 249 ¶3.</w:t>
      </w:r>
    </w:p>
  </w:footnote>
  <w:footnote w:id="68">
    <w:p w14:paraId="0075DD28" w14:textId="5B116B4A" w:rsidR="61DDB848" w:rsidRPr="005B4FC3" w:rsidRDefault="61DDB848" w:rsidP="00D5173E">
      <w:pPr>
        <w:pStyle w:val="FootnoteText"/>
        <w:rPr>
          <w:sz w:val="18"/>
          <w:szCs w:val="18"/>
        </w:rPr>
      </w:pPr>
      <w:r w:rsidRPr="005B4FC3">
        <w:rPr>
          <w:rStyle w:val="FootnoteReference"/>
          <w:sz w:val="18"/>
          <w:szCs w:val="18"/>
        </w:rPr>
        <w:footnoteRef/>
      </w:r>
      <w:r w:rsidR="148C4F0D" w:rsidRPr="005B4FC3">
        <w:rPr>
          <w:rStyle w:val="FootnoteReference"/>
          <w:sz w:val="18"/>
          <w:szCs w:val="18"/>
        </w:rPr>
        <w:t xml:space="preserve"> </w:t>
      </w:r>
      <w:r w:rsidR="148C4F0D" w:rsidRPr="005B4FC3">
        <w:rPr>
          <w:sz w:val="18"/>
          <w:szCs w:val="18"/>
        </w:rPr>
        <w:t xml:space="preserve">Human Rights Watch, </w:t>
      </w:r>
      <w:r w:rsidR="148C4F0D" w:rsidRPr="005B4FC3">
        <w:rPr>
          <w:i/>
          <w:iCs/>
          <w:sz w:val="18"/>
          <w:szCs w:val="18"/>
        </w:rPr>
        <w:t xml:space="preserve">I Could Kill You and No One Would Stop Me: Weak State Response To Domestic Violence in Russia, </w:t>
      </w:r>
      <w:r w:rsidR="148C4F0D" w:rsidRPr="005B4FC3">
        <w:rPr>
          <w:sz w:val="18"/>
          <w:szCs w:val="18"/>
        </w:rPr>
        <w:t xml:space="preserve">(Oct. 25, 2018), accessed July 29, 2025, </w:t>
      </w:r>
      <w:hyperlink r:id="rId13" w:history="1">
        <w:r w:rsidR="148C4F0D" w:rsidRPr="005B4FC3">
          <w:rPr>
            <w:rStyle w:val="Hyperlink"/>
            <w:sz w:val="18"/>
            <w:szCs w:val="18"/>
          </w:rPr>
          <w:t>https://www.hrw.org/report/2018/10/25/i-could-kill-you-and-no-one-would-stop-me/weak-state-response-domestic-violence</w:t>
        </w:r>
      </w:hyperlink>
      <w:r w:rsidR="148C4F0D" w:rsidRPr="005B4FC3">
        <w:rPr>
          <w:sz w:val="18"/>
          <w:szCs w:val="18"/>
        </w:rPr>
        <w:t xml:space="preserve"> </w:t>
      </w:r>
    </w:p>
  </w:footnote>
  <w:footnote w:id="69">
    <w:p w14:paraId="2371240B" w14:textId="153FA3EF" w:rsidR="61DDB848" w:rsidRPr="005B4FC3" w:rsidRDefault="61DDB848" w:rsidP="61DDB848">
      <w:pPr>
        <w:pStyle w:val="FootnoteText"/>
        <w:rPr>
          <w:sz w:val="18"/>
          <w:szCs w:val="18"/>
        </w:rPr>
      </w:pPr>
      <w:r w:rsidRPr="005B4FC3">
        <w:rPr>
          <w:rStyle w:val="FootnoteReference"/>
          <w:sz w:val="18"/>
          <w:szCs w:val="18"/>
        </w:rPr>
        <w:footnoteRef/>
      </w:r>
      <w:r w:rsidR="148C4F0D" w:rsidRPr="005B4FC3">
        <w:rPr>
          <w:rStyle w:val="FootnoteReference"/>
          <w:sz w:val="18"/>
          <w:szCs w:val="18"/>
        </w:rPr>
        <w:t xml:space="preserve"> </w:t>
      </w:r>
      <w:r w:rsidR="148C4F0D" w:rsidRPr="005B4FC3">
        <w:rPr>
          <w:sz w:val="18"/>
          <w:szCs w:val="18"/>
        </w:rPr>
        <w:t xml:space="preserve"> Center for East European and International Studies, </w:t>
      </w:r>
      <w:r w:rsidR="00E40C80" w:rsidRPr="005B4FC3">
        <w:rPr>
          <w:sz w:val="18"/>
          <w:szCs w:val="18"/>
        </w:rPr>
        <w:t>“</w:t>
      </w:r>
      <w:r w:rsidR="148C4F0D" w:rsidRPr="005B4FC3">
        <w:rPr>
          <w:sz w:val="18"/>
          <w:szCs w:val="18"/>
        </w:rPr>
        <w:t>Domestic violence in Rusia: the tough battle for protection”, accessed July 29, 2025, https://www.zois-berlin.de/en/publications/domestic-violence-in-russia-the-tough-battle-for-protection.</w:t>
      </w:r>
    </w:p>
  </w:footnote>
  <w:footnote w:id="70">
    <w:p w14:paraId="66424CE2" w14:textId="5362A1EE" w:rsidR="61DDB848" w:rsidRPr="005B4FC3" w:rsidRDefault="61DDB848" w:rsidP="61DDB848">
      <w:pPr>
        <w:pStyle w:val="FootnoteText"/>
        <w:rPr>
          <w:sz w:val="18"/>
          <w:szCs w:val="18"/>
        </w:rPr>
      </w:pPr>
      <w:r w:rsidRPr="005B4FC3">
        <w:rPr>
          <w:rStyle w:val="FootnoteReference"/>
          <w:sz w:val="18"/>
          <w:szCs w:val="18"/>
        </w:rPr>
        <w:footnoteRef/>
      </w:r>
      <w:r w:rsidR="148C4F0D" w:rsidRPr="005B4FC3">
        <w:rPr>
          <w:rStyle w:val="FootnoteReference"/>
          <w:sz w:val="18"/>
          <w:szCs w:val="18"/>
        </w:rPr>
        <w:t xml:space="preserve"> </w:t>
      </w:r>
      <w:r w:rsidR="148C4F0D" w:rsidRPr="005B4FC3">
        <w:rPr>
          <w:sz w:val="18"/>
          <w:szCs w:val="18"/>
        </w:rPr>
        <w:t xml:space="preserve"> Human Rights Watch, </w:t>
      </w:r>
      <w:r w:rsidR="148C4F0D" w:rsidRPr="005B4FC3">
        <w:rPr>
          <w:i/>
          <w:iCs/>
          <w:sz w:val="18"/>
          <w:szCs w:val="18"/>
        </w:rPr>
        <w:t xml:space="preserve">I Could Kill You and No One Would Stop Me: Weak State Response To Domestic Violence in Russia, </w:t>
      </w:r>
      <w:r w:rsidR="148C4F0D" w:rsidRPr="005B4FC3">
        <w:rPr>
          <w:sz w:val="18"/>
          <w:szCs w:val="18"/>
        </w:rPr>
        <w:t xml:space="preserve">(Oct. 25, 2018), accessed July 29, 2025, </w:t>
      </w:r>
      <w:hyperlink r:id="rId14" w:history="1">
        <w:r w:rsidR="148C4F0D" w:rsidRPr="005B4FC3">
          <w:rPr>
            <w:rStyle w:val="Hyperlink"/>
            <w:sz w:val="18"/>
            <w:szCs w:val="18"/>
          </w:rPr>
          <w:t>https://www.hrw.org/report/2018/10/25/i-could-kill-you-and-no-one-would-stop-me/weak-state-response-domestic-violence</w:t>
        </w:r>
      </w:hyperlink>
    </w:p>
  </w:footnote>
  <w:footnote w:id="71">
    <w:p w14:paraId="5CA35E9C" w14:textId="2BE59059" w:rsidR="61DDB848" w:rsidRPr="00E96BCE" w:rsidRDefault="61DDB848" w:rsidP="61DDB848">
      <w:pPr>
        <w:pStyle w:val="FootnoteText"/>
        <w:rPr>
          <w:sz w:val="20"/>
          <w:szCs w:val="20"/>
        </w:rPr>
      </w:pPr>
      <w:r w:rsidRPr="005B4FC3">
        <w:rPr>
          <w:rStyle w:val="FootnoteReference"/>
          <w:sz w:val="18"/>
          <w:szCs w:val="18"/>
        </w:rPr>
        <w:footnoteRef/>
      </w:r>
      <w:r w:rsidR="148C4F0D" w:rsidRPr="005B4FC3">
        <w:rPr>
          <w:sz w:val="18"/>
          <w:szCs w:val="18"/>
        </w:rPr>
        <w:t>Criminal Code of the Russian Federation No. 63-FZ, art. 25 (1996) (Russia).</w:t>
      </w:r>
      <w:r w:rsidR="148C4F0D" w:rsidRPr="00E96BCE">
        <w:rPr>
          <w:sz w:val="20"/>
          <w:szCs w:val="20"/>
        </w:rPr>
        <w:t xml:space="preserve"> </w:t>
      </w:r>
    </w:p>
  </w:footnote>
  <w:footnote w:id="72">
    <w:p w14:paraId="650FFB67" w14:textId="7944938F" w:rsidR="00292F06" w:rsidRPr="005B4FC3" w:rsidRDefault="00292F06">
      <w:pPr>
        <w:pStyle w:val="FootnoteText"/>
        <w:rPr>
          <w:sz w:val="18"/>
          <w:szCs w:val="18"/>
        </w:rPr>
      </w:pPr>
      <w:r w:rsidRPr="005B4FC3">
        <w:rPr>
          <w:rStyle w:val="FootnoteReference"/>
          <w:sz w:val="18"/>
          <w:szCs w:val="18"/>
        </w:rPr>
        <w:footnoteRef/>
      </w:r>
      <w:r w:rsidRPr="005B4FC3">
        <w:rPr>
          <w:sz w:val="18"/>
          <w:szCs w:val="18"/>
        </w:rPr>
        <w:t xml:space="preserve"> Committee on Economic, Social and Cultural Rights</w:t>
      </w:r>
      <w:r w:rsidRPr="005B4FC3">
        <w:rPr>
          <w:i/>
          <w:iCs/>
          <w:sz w:val="18"/>
          <w:szCs w:val="18"/>
        </w:rPr>
        <w:t>, Replies of the Russian Federation to the list of issues in relation to its seventh periodic report</w:t>
      </w:r>
      <w:r w:rsidRPr="005B4FC3">
        <w:rPr>
          <w:sz w:val="18"/>
          <w:szCs w:val="18"/>
        </w:rPr>
        <w:t>, (Nov. 19, 2024), U.N. Doc. E/C.12/RUS/RQ/7, ¶ 55.</w:t>
      </w:r>
    </w:p>
  </w:footnote>
  <w:footnote w:id="73">
    <w:p w14:paraId="721970CC" w14:textId="6FA9E1E4" w:rsidR="00E32DC1" w:rsidRPr="005B4FC3" w:rsidRDefault="00E32DC1">
      <w:pPr>
        <w:pStyle w:val="FootnoteText"/>
        <w:rPr>
          <w:sz w:val="18"/>
          <w:szCs w:val="18"/>
        </w:rPr>
      </w:pPr>
      <w:r w:rsidRPr="005B4FC3">
        <w:rPr>
          <w:rStyle w:val="FootnoteReference"/>
          <w:sz w:val="18"/>
          <w:szCs w:val="18"/>
        </w:rPr>
        <w:footnoteRef/>
      </w:r>
      <w:r w:rsidR="148C4F0D" w:rsidRPr="005B4FC3">
        <w:rPr>
          <w:sz w:val="18"/>
          <w:szCs w:val="18"/>
        </w:rPr>
        <w:t xml:space="preserve"> United Nations High </w:t>
      </w:r>
      <w:r w:rsidR="003374A9" w:rsidRPr="005B4FC3">
        <w:rPr>
          <w:sz w:val="18"/>
          <w:szCs w:val="18"/>
        </w:rPr>
        <w:t>Commissioner</w:t>
      </w:r>
      <w:r w:rsidR="148C4F0D" w:rsidRPr="005B4FC3">
        <w:rPr>
          <w:sz w:val="18"/>
          <w:szCs w:val="18"/>
        </w:rPr>
        <w:t xml:space="preserve"> for Refugees, ”Addressing Gender-Based Violence in </w:t>
      </w:r>
      <w:proofErr w:type="spellStart"/>
      <w:r w:rsidR="148C4F0D" w:rsidRPr="005B4FC3">
        <w:rPr>
          <w:sz w:val="18"/>
          <w:szCs w:val="18"/>
        </w:rPr>
        <w:t>Ukraine:challenges</w:t>
      </w:r>
      <w:proofErr w:type="spellEnd"/>
      <w:r w:rsidR="148C4F0D" w:rsidRPr="005B4FC3">
        <w:rPr>
          <w:sz w:val="18"/>
          <w:szCs w:val="18"/>
        </w:rPr>
        <w:t xml:space="preserve"> and response in frontline and displaced communities”, accessed July 29, 2025, </w:t>
      </w:r>
      <w:hyperlink r:id="rId15" w:history="1">
        <w:r w:rsidR="148C4F0D" w:rsidRPr="005B4FC3">
          <w:rPr>
            <w:rStyle w:val="Hyperlink"/>
            <w:sz w:val="18"/>
            <w:szCs w:val="18"/>
          </w:rPr>
          <w:t>https://www.unhcr.org/ua/en/news/stories/addressing-gender-based-violence-ukraine-challenges-and-response-frontline-and</w:t>
        </w:r>
      </w:hyperlink>
      <w:r w:rsidR="148C4F0D" w:rsidRPr="005B4FC3">
        <w:rPr>
          <w:sz w:val="18"/>
          <w:szCs w:val="18"/>
        </w:rPr>
        <w:t xml:space="preserve">. </w:t>
      </w:r>
    </w:p>
  </w:footnote>
  <w:footnote w:id="74">
    <w:p w14:paraId="411EB672" w14:textId="1037247E" w:rsidR="00E32DC1" w:rsidRPr="005B4FC3" w:rsidRDefault="00E32DC1">
      <w:pPr>
        <w:pStyle w:val="FootnoteText"/>
        <w:rPr>
          <w:sz w:val="18"/>
          <w:szCs w:val="18"/>
        </w:rPr>
      </w:pPr>
      <w:r w:rsidRPr="005B4FC3">
        <w:rPr>
          <w:rStyle w:val="FootnoteReference"/>
          <w:sz w:val="18"/>
          <w:szCs w:val="18"/>
        </w:rPr>
        <w:footnoteRef/>
      </w:r>
      <w:r w:rsidR="148C4F0D" w:rsidRPr="005B4FC3">
        <w:rPr>
          <w:sz w:val="18"/>
          <w:szCs w:val="18"/>
        </w:rPr>
        <w:t xml:space="preserve"> United Nations Human Rights Office of the High </w:t>
      </w:r>
      <w:proofErr w:type="spellStart"/>
      <w:r w:rsidR="148C4F0D" w:rsidRPr="005B4FC3">
        <w:rPr>
          <w:sz w:val="18"/>
          <w:szCs w:val="18"/>
        </w:rPr>
        <w:t>Comissioner</w:t>
      </w:r>
      <w:proofErr w:type="spellEnd"/>
      <w:r w:rsidR="148C4F0D" w:rsidRPr="005B4FC3">
        <w:rPr>
          <w:sz w:val="18"/>
          <w:szCs w:val="18"/>
        </w:rPr>
        <w:t xml:space="preserve">, </w:t>
      </w:r>
      <w:r w:rsidR="148C4F0D" w:rsidRPr="005B4FC3">
        <w:rPr>
          <w:i/>
          <w:iCs/>
          <w:sz w:val="18"/>
          <w:szCs w:val="18"/>
        </w:rPr>
        <w:t xml:space="preserve">Report on the human rights situation in Ukraine, </w:t>
      </w:r>
      <w:r w:rsidR="148C4F0D" w:rsidRPr="005B4FC3">
        <w:rPr>
          <w:sz w:val="18"/>
          <w:szCs w:val="18"/>
        </w:rPr>
        <w:t xml:space="preserve">(2023), 14, accessed July 29, 2025, </w:t>
      </w:r>
      <w:hyperlink r:id="rId16" w:history="1">
        <w:r w:rsidR="148C4F0D" w:rsidRPr="005B4FC3">
          <w:rPr>
            <w:rStyle w:val="Hyperlink"/>
            <w:sz w:val="18"/>
            <w:szCs w:val="18"/>
          </w:rPr>
          <w:t>https://www.ohchr.org/sites/default/files/documents/hrbodies/hrcouncil/coiukraine/23-10-04-OHCHR-36th-periodic-report-ukraine-en.pdf</w:t>
        </w:r>
      </w:hyperlink>
      <w:r w:rsidR="148C4F0D" w:rsidRPr="005B4FC3">
        <w:rPr>
          <w:sz w:val="18"/>
          <w:szCs w:val="18"/>
        </w:rPr>
        <w:t xml:space="preserve">. </w:t>
      </w:r>
    </w:p>
  </w:footnote>
  <w:footnote w:id="75">
    <w:p w14:paraId="61A4C79A" w14:textId="2DDDC29D" w:rsidR="00C73D87" w:rsidRPr="005B4FC3" w:rsidRDefault="00C73D87" w:rsidP="00C73D87">
      <w:pPr>
        <w:pStyle w:val="Paragraph"/>
        <w:numPr>
          <w:ilvl w:val="0"/>
          <w:numId w:val="0"/>
        </w:numPr>
        <w:spacing w:after="0"/>
        <w:rPr>
          <w:sz w:val="18"/>
          <w:szCs w:val="18"/>
        </w:rPr>
      </w:pPr>
      <w:r w:rsidRPr="005B4FC3">
        <w:rPr>
          <w:rStyle w:val="FootnoteReference"/>
          <w:sz w:val="18"/>
          <w:szCs w:val="18"/>
        </w:rPr>
        <w:footnoteRef/>
      </w:r>
      <w:r w:rsidRPr="005B4FC3">
        <w:rPr>
          <w:sz w:val="18"/>
          <w:szCs w:val="18"/>
        </w:rPr>
        <w:t xml:space="preserve"> Those conditions include: if they </w:t>
      </w:r>
      <w:r w:rsidRPr="005B4FC3">
        <w:rPr>
          <w:sz w:val="18"/>
          <w:szCs w:val="18"/>
          <w:lang w:eastAsia="en-US"/>
        </w:rPr>
        <w:t>were not convicted of sexualized violence against children, crimes of a terrorist or extremist nature</w:t>
      </w:r>
      <w:r w:rsidRPr="005B4FC3">
        <w:rPr>
          <w:sz w:val="18"/>
          <w:szCs w:val="18"/>
        </w:rPr>
        <w:t xml:space="preserve">, treason, espionage, </w:t>
      </w:r>
      <w:proofErr w:type="gramStart"/>
      <w:r w:rsidRPr="005B4FC3">
        <w:rPr>
          <w:sz w:val="18"/>
          <w:szCs w:val="18"/>
        </w:rPr>
        <w:t>and;</w:t>
      </w:r>
      <w:proofErr w:type="gramEnd"/>
      <w:r w:rsidRPr="005B4FC3">
        <w:rPr>
          <w:sz w:val="18"/>
          <w:szCs w:val="18"/>
        </w:rPr>
        <w:t xml:space="preserve"> they </w:t>
      </w:r>
      <w:r w:rsidRPr="005B4FC3">
        <w:rPr>
          <w:sz w:val="18"/>
          <w:szCs w:val="18"/>
          <w:lang w:eastAsia="en-US"/>
        </w:rPr>
        <w:t>committed a crime of minor or medium gravity before the law’s entry into force (except for terrorist or extremist crimes), or are service members who committed crimes during mobilization, martial law, or wartime.</w:t>
      </w:r>
    </w:p>
  </w:footnote>
  <w:footnote w:id="76">
    <w:p w14:paraId="4E539E24" w14:textId="41F05BF0" w:rsidR="00C11037" w:rsidRPr="005B4FC3" w:rsidRDefault="00C11037">
      <w:pPr>
        <w:pStyle w:val="FootnoteText"/>
        <w:rPr>
          <w:sz w:val="18"/>
          <w:szCs w:val="18"/>
        </w:rPr>
      </w:pPr>
      <w:r w:rsidRPr="005B4FC3">
        <w:rPr>
          <w:rStyle w:val="FootnoteReference"/>
          <w:sz w:val="18"/>
          <w:szCs w:val="18"/>
        </w:rPr>
        <w:footnoteRef/>
      </w:r>
      <w:r w:rsidR="00CC6808" w:rsidRPr="005B4FC3">
        <w:rPr>
          <w:sz w:val="18"/>
          <w:szCs w:val="18"/>
        </w:rPr>
        <w:t xml:space="preserve"> </w:t>
      </w:r>
      <w:r w:rsidR="00670A82" w:rsidRPr="005B4FC3">
        <w:rPr>
          <w:sz w:val="18"/>
          <w:szCs w:val="18"/>
        </w:rPr>
        <w:t xml:space="preserve">President of the Russian Federation, </w:t>
      </w:r>
      <w:r w:rsidR="00CC6808" w:rsidRPr="005B4FC3">
        <w:rPr>
          <w:sz w:val="18"/>
          <w:szCs w:val="18"/>
        </w:rPr>
        <w:t>On Certain Issues of the Activities of Pardon Commissions in the Territories of the Subjects of the Russian Federation (together with the “Regulation on the procedure for considering petitions for pardon in</w:t>
      </w:r>
      <w:r w:rsidR="00A111EF" w:rsidRPr="005B4FC3">
        <w:rPr>
          <w:sz w:val="18"/>
          <w:szCs w:val="18"/>
        </w:rPr>
        <w:t>…),</w:t>
      </w:r>
      <w:r w:rsidRPr="005B4FC3">
        <w:rPr>
          <w:sz w:val="18"/>
          <w:szCs w:val="18"/>
        </w:rPr>
        <w:t xml:space="preserve"> Decree</w:t>
      </w:r>
      <w:r w:rsidR="001333BA" w:rsidRPr="005B4FC3">
        <w:rPr>
          <w:sz w:val="18"/>
          <w:szCs w:val="18"/>
        </w:rPr>
        <w:t xml:space="preserve"> No. 787</w:t>
      </w:r>
      <w:r w:rsidR="00120E3B" w:rsidRPr="005B4FC3">
        <w:rPr>
          <w:sz w:val="18"/>
          <w:szCs w:val="18"/>
        </w:rPr>
        <w:t xml:space="preserve"> of Dec. 14, 2020 (as amended on Nov. 15, 2021</w:t>
      </w:r>
      <w:r w:rsidR="00670A82" w:rsidRPr="005B4FC3">
        <w:rPr>
          <w:sz w:val="18"/>
          <w:szCs w:val="18"/>
        </w:rPr>
        <w:t>).</w:t>
      </w:r>
      <w:r w:rsidR="000650CF" w:rsidRPr="005B4FC3">
        <w:rPr>
          <w:sz w:val="18"/>
          <w:szCs w:val="18"/>
        </w:rPr>
        <w:t xml:space="preserve"> See also, </w:t>
      </w:r>
      <w:hyperlink r:id="rId17" w:anchor=":~:text=%D0%B8)%20%D0%BC%D0%BD%D0%B5%D0%BD%D0%B8%D1%8F%20%D0%BF%D0%BE%D1%82%D0%B5%D1%80%D0%BF%D0%B5%D0%B2%D1%88%D0%B8%D1%85%20%D0%B8%D0%BB%D0%B8%20%D0%B8%D1%85%20%D1%80%D0%BE%D0%B4%D1%81%D1%82%D0%B2%D0%B5%D0%BD%D0%BD%D0%B8%D0%BA%D0%BE%D0%B2%20%D0%BE%D1%82%D0%BD%D0%BE%D1%81%D0%B8%D1%82%D0%B5%D0%BB%D1%8C%D0%BD%D0%BE%20%D0%B2%D0%BE%D0%B7%D0%BC%D0%BE%D0%B6%D0%BD%D0%BE%D1%81%D1%82%D0%B8%20%D0%BF%D0%BE%D0%BC%D0%B8%D0%BB%D0%BE%D0%B2%D0%B0%D0%BD%D0%B8%D1%8F%3B" w:history="1">
        <w:r w:rsidR="00BD1406" w:rsidRPr="00BD1406">
          <w:rPr>
            <w:rStyle w:val="Hyperlink"/>
            <w:sz w:val="18"/>
            <w:szCs w:val="18"/>
          </w:rPr>
          <w:t>https://www.consultant.ru/document/cons_doc_LAW_370772/</w:t>
        </w:r>
      </w:hyperlink>
      <w:r w:rsidR="004B5D4A">
        <w:rPr>
          <w:sz w:val="18"/>
          <w:szCs w:val="18"/>
        </w:rPr>
        <w:t xml:space="preserve">: </w:t>
      </w:r>
      <w:r w:rsidR="00C21FB3" w:rsidRPr="005B4FC3">
        <w:rPr>
          <w:sz w:val="18"/>
          <w:szCs w:val="18"/>
        </w:rPr>
        <w:t>Measures include the guarantee of the pardon of those prisoners who are serving in the war, especially by expanding Article 238 of the Criminal Code.  Before 2024, only four grounds allowed suspension of criminal proceedings at trial. With the escalation of the war in Ukraine, a fifth ground was added. Proceedings may now be suspended due to: (1) an ongoing search; (2) serious illness; (3) a referral to the Constitutional Court; (4) known location of the accused but inability to participate in trial; and (5) conscription of the accused during mobilization or wartime (added March 24, 2024).</w:t>
      </w:r>
    </w:p>
  </w:footnote>
  <w:footnote w:id="77">
    <w:p w14:paraId="44E7E6C7" w14:textId="52307E56" w:rsidR="00505CD2" w:rsidRPr="005B4FC3" w:rsidRDefault="00505CD2">
      <w:pPr>
        <w:pStyle w:val="FootnoteText"/>
        <w:rPr>
          <w:sz w:val="18"/>
          <w:szCs w:val="18"/>
        </w:rPr>
      </w:pPr>
      <w:r w:rsidRPr="005B4FC3">
        <w:rPr>
          <w:rStyle w:val="FootnoteReference"/>
          <w:sz w:val="18"/>
          <w:szCs w:val="18"/>
        </w:rPr>
        <w:footnoteRef/>
      </w:r>
      <w:r w:rsidRPr="005B4FC3">
        <w:rPr>
          <w:sz w:val="18"/>
          <w:szCs w:val="18"/>
        </w:rPr>
        <w:t xml:space="preserve"> </w:t>
      </w:r>
      <w:r w:rsidR="00D4743D" w:rsidRPr="005B4FC3">
        <w:rPr>
          <w:sz w:val="18"/>
          <w:szCs w:val="18"/>
        </w:rPr>
        <w:t>Information on file with the authors, 2025.</w:t>
      </w:r>
    </w:p>
  </w:footnote>
  <w:footnote w:id="78">
    <w:p w14:paraId="259D383B" w14:textId="357D771B" w:rsidR="009332DE" w:rsidRPr="005B4FC3" w:rsidRDefault="009332DE">
      <w:pPr>
        <w:pStyle w:val="FootnoteText"/>
        <w:rPr>
          <w:sz w:val="18"/>
          <w:szCs w:val="18"/>
        </w:rPr>
      </w:pPr>
      <w:r w:rsidRPr="005B4FC3">
        <w:rPr>
          <w:rStyle w:val="FootnoteReference"/>
          <w:sz w:val="18"/>
          <w:szCs w:val="18"/>
        </w:rPr>
        <w:footnoteRef/>
      </w:r>
      <w:r w:rsidRPr="005B4FC3">
        <w:rPr>
          <w:sz w:val="18"/>
          <w:szCs w:val="18"/>
        </w:rPr>
        <w:t xml:space="preserve"> </w:t>
      </w:r>
      <w:r w:rsidR="009074BB" w:rsidRPr="005B4FC3">
        <w:rPr>
          <w:sz w:val="18"/>
          <w:szCs w:val="18"/>
        </w:rPr>
        <w:t>Provided by the Judicial Department of the Russian Federation [add rest of citation]</w:t>
      </w:r>
    </w:p>
  </w:footnote>
  <w:footnote w:id="79">
    <w:p w14:paraId="4AE4ACF2" w14:textId="5F48AE45" w:rsidR="004A69F0" w:rsidRPr="005B4FC3" w:rsidRDefault="004A69F0">
      <w:pPr>
        <w:pStyle w:val="FootnoteText"/>
        <w:rPr>
          <w:sz w:val="18"/>
          <w:szCs w:val="18"/>
        </w:rPr>
      </w:pPr>
      <w:r w:rsidRPr="005B4FC3">
        <w:rPr>
          <w:rStyle w:val="FootnoteReference"/>
          <w:sz w:val="18"/>
          <w:szCs w:val="18"/>
        </w:rPr>
        <w:footnoteRef/>
      </w:r>
      <w:r w:rsidRPr="005B4FC3">
        <w:rPr>
          <w:sz w:val="18"/>
          <w:szCs w:val="18"/>
        </w:rPr>
        <w:t xml:space="preserve"> Art. 238, Criminal</w:t>
      </w:r>
      <w:r w:rsidR="00151E73" w:rsidRPr="005B4FC3">
        <w:rPr>
          <w:sz w:val="18"/>
          <w:szCs w:val="18"/>
        </w:rPr>
        <w:t xml:space="preserve"> Procedure</w:t>
      </w:r>
      <w:r w:rsidRPr="005B4FC3">
        <w:rPr>
          <w:sz w:val="18"/>
          <w:szCs w:val="18"/>
        </w:rPr>
        <w:t xml:space="preserve"> Code. </w:t>
      </w:r>
    </w:p>
  </w:footnote>
  <w:footnote w:id="80">
    <w:p w14:paraId="0E586B93" w14:textId="00D306F1" w:rsidR="007313D5" w:rsidRPr="00E96BCE" w:rsidRDefault="007313D5">
      <w:pPr>
        <w:pStyle w:val="FootnoteText"/>
        <w:rPr>
          <w:sz w:val="20"/>
          <w:szCs w:val="20"/>
        </w:rPr>
      </w:pPr>
      <w:r w:rsidRPr="005B4FC3">
        <w:rPr>
          <w:rStyle w:val="FootnoteReference"/>
          <w:sz w:val="18"/>
          <w:szCs w:val="18"/>
        </w:rPr>
        <w:footnoteRef/>
      </w:r>
      <w:r w:rsidRPr="005B4FC3">
        <w:rPr>
          <w:sz w:val="18"/>
          <w:szCs w:val="18"/>
        </w:rPr>
        <w:t xml:space="preserve"> There may be more suspended criminal cases, since to the authors’ knowledge, these figures show only cases suspended at the trial stage, and cases suspended at the investigation stage are not published.</w:t>
      </w:r>
    </w:p>
  </w:footnote>
  <w:footnote w:id="81">
    <w:p w14:paraId="5F3A35E7" w14:textId="546064CC" w:rsidR="00E14EDD" w:rsidRPr="005B4FC3" w:rsidRDefault="00E14EDD">
      <w:pPr>
        <w:pStyle w:val="FootnoteText"/>
        <w:rPr>
          <w:sz w:val="18"/>
          <w:szCs w:val="18"/>
        </w:rPr>
      </w:pPr>
      <w:r w:rsidRPr="005B4FC3">
        <w:rPr>
          <w:rStyle w:val="FootnoteReference"/>
          <w:sz w:val="18"/>
          <w:szCs w:val="18"/>
        </w:rPr>
        <w:footnoteRef/>
      </w:r>
      <w:r w:rsidR="00617476" w:rsidRPr="005B4FC3">
        <w:rPr>
          <w:sz w:val="18"/>
          <w:szCs w:val="18"/>
        </w:rPr>
        <w:t xml:space="preserve"> </w:t>
      </w:r>
      <w:r w:rsidR="148C4F0D" w:rsidRPr="005B4FC3">
        <w:rPr>
          <w:sz w:val="18"/>
          <w:szCs w:val="18"/>
        </w:rPr>
        <w:t xml:space="preserve">Lukas Zalalus, </w:t>
      </w:r>
      <w:r w:rsidR="148C4F0D" w:rsidRPr="005B4FC3">
        <w:rPr>
          <w:i/>
          <w:iCs/>
          <w:sz w:val="18"/>
          <w:szCs w:val="18"/>
        </w:rPr>
        <w:t>Murder for Freedom: How Russia Legalized Pardons For Military Service,</w:t>
      </w:r>
      <w:r w:rsidR="148C4F0D" w:rsidRPr="005B4FC3">
        <w:rPr>
          <w:sz w:val="18"/>
          <w:szCs w:val="18"/>
        </w:rPr>
        <w:t xml:space="preserve"> The Moscow Times, Dec. 29, 2023, </w:t>
      </w:r>
      <w:hyperlink r:id="rId18" w:history="1">
        <w:r w:rsidR="148C4F0D" w:rsidRPr="005B4FC3">
          <w:rPr>
            <w:rStyle w:val="Hyperlink"/>
            <w:sz w:val="18"/>
            <w:szCs w:val="18"/>
          </w:rPr>
          <w:t>https://www.themoscowtimes.com/2023/12/29/murder-for-freedom-how-russia-legalized-pardons-for-military-service-a83258</w:t>
        </w:r>
      </w:hyperlink>
      <w:r w:rsidR="148C4F0D" w:rsidRPr="005B4FC3">
        <w:rPr>
          <w:sz w:val="18"/>
          <w:szCs w:val="18"/>
        </w:rPr>
        <w:t xml:space="preserve"> </w:t>
      </w:r>
    </w:p>
  </w:footnote>
  <w:footnote w:id="82">
    <w:p w14:paraId="052CD14B" w14:textId="77777777" w:rsidR="00333FAA" w:rsidRPr="005B4FC3" w:rsidRDefault="00333FAA">
      <w:pPr>
        <w:pStyle w:val="FootnoteText"/>
        <w:rPr>
          <w:sz w:val="18"/>
          <w:szCs w:val="18"/>
        </w:rPr>
      </w:pPr>
      <w:r w:rsidRPr="005B4FC3">
        <w:rPr>
          <w:rStyle w:val="FootnoteReference"/>
          <w:sz w:val="18"/>
          <w:szCs w:val="18"/>
        </w:rPr>
        <w:footnoteRef/>
      </w:r>
      <w:r w:rsidRPr="005B4FC3">
        <w:rPr>
          <w:sz w:val="18"/>
          <w:szCs w:val="18"/>
        </w:rPr>
        <w:t xml:space="preserve"> If recidivism </w:t>
      </w:r>
      <w:r w:rsidR="003045F0" w:rsidRPr="005B4FC3">
        <w:rPr>
          <w:sz w:val="18"/>
          <w:szCs w:val="18"/>
        </w:rPr>
        <w:t>were to be applied to these convicts</w:t>
      </w:r>
      <w:r w:rsidRPr="005B4FC3">
        <w:rPr>
          <w:sz w:val="18"/>
          <w:szCs w:val="18"/>
        </w:rPr>
        <w:t xml:space="preserve">, </w:t>
      </w:r>
      <w:r w:rsidR="003045F0" w:rsidRPr="005B4FC3">
        <w:rPr>
          <w:sz w:val="18"/>
          <w:szCs w:val="18"/>
        </w:rPr>
        <w:t>they</w:t>
      </w:r>
      <w:r w:rsidRPr="005B4FC3">
        <w:rPr>
          <w:sz w:val="18"/>
          <w:szCs w:val="18"/>
        </w:rPr>
        <w:t xml:space="preserve"> would </w:t>
      </w:r>
      <w:r w:rsidR="003045F0" w:rsidRPr="005B4FC3">
        <w:rPr>
          <w:sz w:val="18"/>
          <w:szCs w:val="18"/>
        </w:rPr>
        <w:t>face a more severe punishment for conducting a repeated criminal offense</w:t>
      </w:r>
      <w:r w:rsidR="002F4D5D" w:rsidRPr="005B4FC3">
        <w:rPr>
          <w:sz w:val="18"/>
          <w:szCs w:val="18"/>
        </w:rPr>
        <w:t xml:space="preserve">. Previously committed crimes would be </w:t>
      </w:r>
      <w:proofErr w:type="gramStart"/>
      <w:r w:rsidR="002F4D5D" w:rsidRPr="005B4FC3">
        <w:rPr>
          <w:sz w:val="18"/>
          <w:szCs w:val="18"/>
        </w:rPr>
        <w:t>taken into account</w:t>
      </w:r>
      <w:proofErr w:type="gramEnd"/>
      <w:r w:rsidR="002F4D5D" w:rsidRPr="005B4FC3">
        <w:rPr>
          <w:sz w:val="18"/>
          <w:szCs w:val="18"/>
        </w:rPr>
        <w:t xml:space="preserve"> when issuing a punishment. </w:t>
      </w:r>
    </w:p>
  </w:footnote>
  <w:footnote w:id="83">
    <w:p w14:paraId="79D5FADE" w14:textId="46C5908C" w:rsidR="009332DE" w:rsidRPr="005B4FC3" w:rsidRDefault="009332DE">
      <w:pPr>
        <w:pStyle w:val="FootnoteText"/>
        <w:rPr>
          <w:sz w:val="18"/>
          <w:szCs w:val="18"/>
        </w:rPr>
      </w:pPr>
      <w:r w:rsidRPr="00E90294">
        <w:rPr>
          <w:rStyle w:val="FootnoteReference"/>
          <w:sz w:val="18"/>
          <w:szCs w:val="18"/>
        </w:rPr>
        <w:footnoteRef/>
      </w:r>
      <w:r w:rsidR="00D96E0F" w:rsidRPr="00E90294">
        <w:rPr>
          <w:sz w:val="18"/>
          <w:szCs w:val="18"/>
        </w:rPr>
        <w:t xml:space="preserve"> </w:t>
      </w:r>
      <w:r w:rsidR="00E90294" w:rsidRPr="005B4FC3">
        <w:rPr>
          <w:color w:val="000000" w:themeColor="text1"/>
          <w:sz w:val="18"/>
          <w:szCs w:val="18"/>
        </w:rPr>
        <w:t xml:space="preserve">Statement </w:t>
      </w:r>
      <w:r w:rsidR="00E90294">
        <w:rPr>
          <w:color w:val="000000" w:themeColor="text1"/>
          <w:sz w:val="18"/>
          <w:szCs w:val="18"/>
        </w:rPr>
        <w:t>3</w:t>
      </w:r>
      <w:r w:rsidR="00E90294" w:rsidRPr="005B4FC3">
        <w:rPr>
          <w:color w:val="000000" w:themeColor="text1"/>
          <w:sz w:val="18"/>
          <w:szCs w:val="18"/>
        </w:rPr>
        <w:t xml:space="preserve">, on file with </w:t>
      </w:r>
      <w:r w:rsidR="00E90294">
        <w:rPr>
          <w:color w:val="000000" w:themeColor="text1"/>
          <w:sz w:val="18"/>
          <w:szCs w:val="18"/>
        </w:rPr>
        <w:t>The</w:t>
      </w:r>
      <w:r w:rsidR="00E90294" w:rsidRPr="005B4FC3">
        <w:rPr>
          <w:color w:val="000000" w:themeColor="text1"/>
          <w:sz w:val="18"/>
          <w:szCs w:val="18"/>
        </w:rPr>
        <w:t xml:space="preserve"> Advocates</w:t>
      </w:r>
      <w:r w:rsidR="00E90294">
        <w:rPr>
          <w:color w:val="000000" w:themeColor="text1"/>
          <w:sz w:val="18"/>
          <w:szCs w:val="18"/>
        </w:rPr>
        <w:t>, Feb</w:t>
      </w:r>
      <w:r w:rsidR="00E90294" w:rsidRPr="005B4FC3">
        <w:rPr>
          <w:color w:val="000000" w:themeColor="text1"/>
          <w:sz w:val="18"/>
          <w:szCs w:val="18"/>
        </w:rPr>
        <w:t xml:space="preserve">. </w:t>
      </w:r>
      <w:r w:rsidR="00E90294">
        <w:rPr>
          <w:color w:val="000000" w:themeColor="text1"/>
          <w:sz w:val="18"/>
          <w:szCs w:val="18"/>
        </w:rPr>
        <w:t>19</w:t>
      </w:r>
      <w:r w:rsidR="00E90294" w:rsidRPr="005B4FC3">
        <w:rPr>
          <w:color w:val="000000" w:themeColor="text1"/>
          <w:sz w:val="18"/>
          <w:szCs w:val="18"/>
        </w:rPr>
        <w:t>, 202</w:t>
      </w:r>
      <w:r w:rsidR="00E90294">
        <w:rPr>
          <w:color w:val="000000" w:themeColor="text1"/>
          <w:sz w:val="18"/>
          <w:szCs w:val="18"/>
        </w:rPr>
        <w:t>5</w:t>
      </w:r>
      <w:r w:rsidR="00E90294" w:rsidRPr="005B4FC3">
        <w:rPr>
          <w:color w:val="000000" w:themeColor="text1"/>
          <w:sz w:val="18"/>
          <w:szCs w:val="18"/>
        </w:rPr>
        <w:t>.</w:t>
      </w:r>
    </w:p>
  </w:footnote>
  <w:footnote w:id="84">
    <w:p w14:paraId="369FC54A" w14:textId="55C88A32" w:rsidR="0048432E" w:rsidRPr="00E90294" w:rsidRDefault="0048432E">
      <w:pPr>
        <w:pStyle w:val="FootnoteText"/>
        <w:rPr>
          <w:b/>
          <w:bCs/>
          <w:sz w:val="18"/>
          <w:szCs w:val="18"/>
          <w:lang w:val="ru-RU"/>
        </w:rPr>
      </w:pPr>
      <w:r w:rsidRPr="005B4FC3">
        <w:rPr>
          <w:rStyle w:val="FootnoteReference"/>
          <w:sz w:val="18"/>
          <w:szCs w:val="18"/>
        </w:rPr>
        <w:footnoteRef/>
      </w:r>
      <w:r w:rsidRPr="00E90294">
        <w:rPr>
          <w:sz w:val="18"/>
          <w:szCs w:val="18"/>
          <w:lang w:val="ru-RU"/>
        </w:rPr>
        <w:t xml:space="preserve"> </w:t>
      </w:r>
      <w:r w:rsidR="00BA1152" w:rsidRPr="005B4FC3">
        <w:rPr>
          <w:sz w:val="18"/>
          <w:szCs w:val="18"/>
        </w:rPr>
        <w:t>Ekaterina</w:t>
      </w:r>
      <w:r w:rsidR="00BA1152" w:rsidRPr="00E90294">
        <w:rPr>
          <w:sz w:val="18"/>
          <w:szCs w:val="18"/>
          <w:lang w:val="ru-RU"/>
        </w:rPr>
        <w:t xml:space="preserve"> </w:t>
      </w:r>
      <w:r w:rsidR="00BA1152" w:rsidRPr="005B4FC3">
        <w:rPr>
          <w:sz w:val="18"/>
          <w:szCs w:val="18"/>
        </w:rPr>
        <w:t>Ezhova</w:t>
      </w:r>
      <w:r w:rsidR="00BA1152" w:rsidRPr="00E90294">
        <w:rPr>
          <w:sz w:val="18"/>
          <w:szCs w:val="18"/>
          <w:lang w:val="ru-RU"/>
        </w:rPr>
        <w:t xml:space="preserve">, </w:t>
      </w:r>
      <w:r w:rsidR="005A50B9" w:rsidRPr="005B4FC3">
        <w:rPr>
          <w:i/>
          <w:iCs/>
          <w:sz w:val="18"/>
          <w:szCs w:val="18"/>
          <w:lang w:val="ru-RU"/>
        </w:rPr>
        <w:t>Вернулся</w:t>
      </w:r>
      <w:r w:rsidR="005A50B9" w:rsidRPr="00E90294">
        <w:rPr>
          <w:i/>
          <w:iCs/>
          <w:sz w:val="18"/>
          <w:szCs w:val="18"/>
          <w:lang w:val="ru-RU"/>
        </w:rPr>
        <w:t xml:space="preserve"> </w:t>
      </w:r>
      <w:r w:rsidR="005A50B9" w:rsidRPr="005B4FC3">
        <w:rPr>
          <w:i/>
          <w:iCs/>
          <w:sz w:val="18"/>
          <w:szCs w:val="18"/>
          <w:lang w:val="ru-RU"/>
        </w:rPr>
        <w:t>с</w:t>
      </w:r>
      <w:r w:rsidR="005A50B9" w:rsidRPr="00E90294">
        <w:rPr>
          <w:i/>
          <w:iCs/>
          <w:sz w:val="18"/>
          <w:szCs w:val="18"/>
          <w:lang w:val="ru-RU"/>
        </w:rPr>
        <w:t xml:space="preserve"> </w:t>
      </w:r>
      <w:r w:rsidR="005A50B9" w:rsidRPr="005B4FC3">
        <w:rPr>
          <w:i/>
          <w:iCs/>
          <w:sz w:val="18"/>
          <w:szCs w:val="18"/>
          <w:lang w:val="ru-RU"/>
        </w:rPr>
        <w:t>СВО</w:t>
      </w:r>
      <w:r w:rsidR="005A50B9" w:rsidRPr="00E90294">
        <w:rPr>
          <w:i/>
          <w:iCs/>
          <w:sz w:val="18"/>
          <w:szCs w:val="18"/>
          <w:lang w:val="ru-RU"/>
        </w:rPr>
        <w:t xml:space="preserve"> </w:t>
      </w:r>
      <w:r w:rsidR="005A50B9" w:rsidRPr="005B4FC3">
        <w:rPr>
          <w:i/>
          <w:iCs/>
          <w:sz w:val="18"/>
          <w:szCs w:val="18"/>
          <w:lang w:val="ru-RU"/>
        </w:rPr>
        <w:t>и</w:t>
      </w:r>
      <w:r w:rsidR="005A50B9" w:rsidRPr="00E90294">
        <w:rPr>
          <w:i/>
          <w:iCs/>
          <w:sz w:val="18"/>
          <w:szCs w:val="18"/>
          <w:lang w:val="ru-RU"/>
        </w:rPr>
        <w:t xml:space="preserve"> </w:t>
      </w:r>
      <w:r w:rsidR="005A50B9" w:rsidRPr="005B4FC3">
        <w:rPr>
          <w:i/>
          <w:iCs/>
          <w:sz w:val="18"/>
          <w:szCs w:val="18"/>
          <w:lang w:val="ru-RU"/>
        </w:rPr>
        <w:t>покалечил</w:t>
      </w:r>
      <w:r w:rsidR="005A50B9" w:rsidRPr="00E90294">
        <w:rPr>
          <w:i/>
          <w:iCs/>
          <w:sz w:val="18"/>
          <w:szCs w:val="18"/>
          <w:lang w:val="ru-RU"/>
        </w:rPr>
        <w:t xml:space="preserve"> </w:t>
      </w:r>
      <w:r w:rsidR="005A50B9" w:rsidRPr="005B4FC3">
        <w:rPr>
          <w:i/>
          <w:iCs/>
          <w:sz w:val="18"/>
          <w:szCs w:val="18"/>
          <w:lang w:val="ru-RU"/>
        </w:rPr>
        <w:t>бывшую</w:t>
      </w:r>
      <w:r w:rsidR="005A50B9" w:rsidRPr="00E90294">
        <w:rPr>
          <w:i/>
          <w:iCs/>
          <w:sz w:val="18"/>
          <w:szCs w:val="18"/>
          <w:lang w:val="ru-RU"/>
        </w:rPr>
        <w:t xml:space="preserve"> </w:t>
      </w:r>
      <w:r w:rsidR="005A50B9" w:rsidRPr="005B4FC3">
        <w:rPr>
          <w:i/>
          <w:iCs/>
          <w:sz w:val="18"/>
          <w:szCs w:val="18"/>
          <w:lang w:val="ru-RU"/>
        </w:rPr>
        <w:t>жену</w:t>
      </w:r>
      <w:r w:rsidR="005A50B9" w:rsidRPr="00E90294">
        <w:rPr>
          <w:i/>
          <w:iCs/>
          <w:sz w:val="18"/>
          <w:szCs w:val="18"/>
          <w:lang w:val="ru-RU"/>
        </w:rPr>
        <w:t xml:space="preserve">: </w:t>
      </w:r>
      <w:r w:rsidR="005A50B9" w:rsidRPr="005B4FC3">
        <w:rPr>
          <w:i/>
          <w:iCs/>
          <w:sz w:val="18"/>
          <w:szCs w:val="18"/>
          <w:lang w:val="ru-RU"/>
        </w:rPr>
        <w:t>туляк</w:t>
      </w:r>
      <w:r w:rsidR="005A50B9" w:rsidRPr="00E90294">
        <w:rPr>
          <w:i/>
          <w:iCs/>
          <w:sz w:val="18"/>
          <w:szCs w:val="18"/>
          <w:lang w:val="ru-RU"/>
        </w:rPr>
        <w:t>-</w:t>
      </w:r>
      <w:r w:rsidR="005A50B9" w:rsidRPr="005B4FC3">
        <w:rPr>
          <w:i/>
          <w:iCs/>
          <w:sz w:val="18"/>
          <w:szCs w:val="18"/>
          <w:lang w:val="ru-RU"/>
        </w:rPr>
        <w:t>убийца</w:t>
      </w:r>
      <w:r w:rsidR="005A50B9" w:rsidRPr="00E90294">
        <w:rPr>
          <w:i/>
          <w:iCs/>
          <w:sz w:val="18"/>
          <w:szCs w:val="18"/>
          <w:lang w:val="ru-RU"/>
        </w:rPr>
        <w:t xml:space="preserve"> </w:t>
      </w:r>
      <w:r w:rsidR="005A50B9" w:rsidRPr="005B4FC3">
        <w:rPr>
          <w:i/>
          <w:iCs/>
          <w:sz w:val="18"/>
          <w:szCs w:val="18"/>
          <w:lang w:val="ru-RU"/>
        </w:rPr>
        <w:t>рвется</w:t>
      </w:r>
      <w:r w:rsidR="005A50B9" w:rsidRPr="00E90294">
        <w:rPr>
          <w:i/>
          <w:iCs/>
          <w:sz w:val="18"/>
          <w:szCs w:val="18"/>
          <w:lang w:val="ru-RU"/>
        </w:rPr>
        <w:t xml:space="preserve"> </w:t>
      </w:r>
      <w:r w:rsidR="005A50B9" w:rsidRPr="005B4FC3">
        <w:rPr>
          <w:i/>
          <w:iCs/>
          <w:sz w:val="18"/>
          <w:szCs w:val="18"/>
          <w:lang w:val="ru-RU"/>
        </w:rPr>
        <w:t>на</w:t>
      </w:r>
      <w:r w:rsidR="005A50B9" w:rsidRPr="00E90294">
        <w:rPr>
          <w:i/>
          <w:iCs/>
          <w:sz w:val="18"/>
          <w:szCs w:val="18"/>
          <w:lang w:val="ru-RU"/>
        </w:rPr>
        <w:t xml:space="preserve"> </w:t>
      </w:r>
      <w:r w:rsidR="005A50B9" w:rsidRPr="005B4FC3">
        <w:rPr>
          <w:i/>
          <w:iCs/>
          <w:sz w:val="18"/>
          <w:szCs w:val="18"/>
          <w:lang w:val="ru-RU"/>
        </w:rPr>
        <w:t>фронт</w:t>
      </w:r>
      <w:r w:rsidR="005A50B9" w:rsidRPr="00E90294">
        <w:rPr>
          <w:i/>
          <w:iCs/>
          <w:sz w:val="18"/>
          <w:szCs w:val="18"/>
          <w:lang w:val="ru-RU"/>
        </w:rPr>
        <w:t xml:space="preserve"> </w:t>
      </w:r>
      <w:r w:rsidR="005A50B9" w:rsidRPr="005B4FC3">
        <w:rPr>
          <w:i/>
          <w:iCs/>
          <w:sz w:val="18"/>
          <w:szCs w:val="18"/>
          <w:lang w:val="ru-RU"/>
        </w:rPr>
        <w:t>из</w:t>
      </w:r>
      <w:r w:rsidR="005A50B9" w:rsidRPr="00E90294">
        <w:rPr>
          <w:i/>
          <w:iCs/>
          <w:sz w:val="18"/>
          <w:szCs w:val="18"/>
          <w:lang w:val="ru-RU"/>
        </w:rPr>
        <w:t>-</w:t>
      </w:r>
      <w:r w:rsidR="005A50B9" w:rsidRPr="005B4FC3">
        <w:rPr>
          <w:i/>
          <w:iCs/>
          <w:sz w:val="18"/>
          <w:szCs w:val="18"/>
          <w:lang w:val="ru-RU"/>
        </w:rPr>
        <w:t>за</w:t>
      </w:r>
      <w:r w:rsidR="005A50B9" w:rsidRPr="00E90294">
        <w:rPr>
          <w:i/>
          <w:iCs/>
          <w:sz w:val="18"/>
          <w:szCs w:val="18"/>
          <w:lang w:val="ru-RU"/>
        </w:rPr>
        <w:t xml:space="preserve"> </w:t>
      </w:r>
      <w:r w:rsidR="005A50B9" w:rsidRPr="005B4FC3">
        <w:rPr>
          <w:i/>
          <w:iCs/>
          <w:sz w:val="18"/>
          <w:szCs w:val="18"/>
          <w:lang w:val="ru-RU"/>
        </w:rPr>
        <w:t>нового</w:t>
      </w:r>
      <w:r w:rsidR="005A50B9" w:rsidRPr="00E90294">
        <w:rPr>
          <w:i/>
          <w:iCs/>
          <w:sz w:val="18"/>
          <w:szCs w:val="18"/>
          <w:lang w:val="ru-RU"/>
        </w:rPr>
        <w:t xml:space="preserve"> </w:t>
      </w:r>
      <w:r w:rsidR="005A50B9" w:rsidRPr="005B4FC3">
        <w:rPr>
          <w:i/>
          <w:iCs/>
          <w:sz w:val="18"/>
          <w:szCs w:val="18"/>
          <w:lang w:val="ru-RU"/>
        </w:rPr>
        <w:t>приговора</w:t>
      </w:r>
      <w:r w:rsidR="005A50B9" w:rsidRPr="00E90294">
        <w:rPr>
          <w:sz w:val="18"/>
          <w:szCs w:val="18"/>
          <w:lang w:val="ru-RU"/>
        </w:rPr>
        <w:t xml:space="preserve">, </w:t>
      </w:r>
      <w:r w:rsidR="00BA1152" w:rsidRPr="005B4FC3">
        <w:rPr>
          <w:sz w:val="18"/>
          <w:szCs w:val="18"/>
        </w:rPr>
        <w:t>Tula</w:t>
      </w:r>
      <w:r w:rsidR="00BA1152" w:rsidRPr="00E90294">
        <w:rPr>
          <w:sz w:val="18"/>
          <w:szCs w:val="18"/>
          <w:lang w:val="ru-RU"/>
        </w:rPr>
        <w:t xml:space="preserve"> </w:t>
      </w:r>
      <w:r w:rsidR="00BA1152" w:rsidRPr="005B4FC3">
        <w:rPr>
          <w:sz w:val="18"/>
          <w:szCs w:val="18"/>
        </w:rPr>
        <w:t>Press</w:t>
      </w:r>
      <w:r w:rsidR="00BA1152" w:rsidRPr="00E90294">
        <w:rPr>
          <w:sz w:val="18"/>
          <w:szCs w:val="18"/>
          <w:lang w:val="ru-RU"/>
        </w:rPr>
        <w:t xml:space="preserve">, </w:t>
      </w:r>
      <w:r w:rsidR="00BA1152" w:rsidRPr="005B4FC3">
        <w:rPr>
          <w:sz w:val="18"/>
          <w:szCs w:val="18"/>
        </w:rPr>
        <w:t>Feb</w:t>
      </w:r>
      <w:r w:rsidR="00BA1152" w:rsidRPr="00E90294">
        <w:rPr>
          <w:sz w:val="18"/>
          <w:szCs w:val="18"/>
          <w:lang w:val="ru-RU"/>
        </w:rPr>
        <w:t xml:space="preserve">. 5, 2025, </w:t>
      </w:r>
      <w:r w:rsidR="005A50B9">
        <w:fldChar w:fldCharType="begin"/>
      </w:r>
      <w:r w:rsidR="005A50B9">
        <w:instrText>HYPERLINK</w:instrText>
      </w:r>
      <w:r w:rsidR="005A50B9" w:rsidRPr="00E90294">
        <w:rPr>
          <w:lang w:val="ru-RU"/>
        </w:rPr>
        <w:instrText xml:space="preserve"> "</w:instrText>
      </w:r>
      <w:r w:rsidR="005A50B9">
        <w:instrText>https</w:instrText>
      </w:r>
      <w:r w:rsidR="005A50B9" w:rsidRPr="00E90294">
        <w:rPr>
          <w:lang w:val="ru-RU"/>
        </w:rPr>
        <w:instrText>://</w:instrText>
      </w:r>
      <w:r w:rsidR="005A50B9">
        <w:instrText>tulapressa</w:instrText>
      </w:r>
      <w:r w:rsidR="005A50B9" w:rsidRPr="00E90294">
        <w:rPr>
          <w:lang w:val="ru-RU"/>
        </w:rPr>
        <w:instrText>.</w:instrText>
      </w:r>
      <w:r w:rsidR="005A50B9">
        <w:instrText>ru</w:instrText>
      </w:r>
      <w:r w:rsidR="005A50B9" w:rsidRPr="00E90294">
        <w:rPr>
          <w:lang w:val="ru-RU"/>
        </w:rPr>
        <w:instrText>/2025/02/</w:instrText>
      </w:r>
      <w:r w:rsidR="005A50B9">
        <w:instrText>vernulsya</w:instrText>
      </w:r>
      <w:r w:rsidR="005A50B9" w:rsidRPr="00E90294">
        <w:rPr>
          <w:lang w:val="ru-RU"/>
        </w:rPr>
        <w:instrText>-</w:instrText>
      </w:r>
      <w:r w:rsidR="005A50B9">
        <w:instrText>s</w:instrText>
      </w:r>
      <w:r w:rsidR="005A50B9" w:rsidRPr="00E90294">
        <w:rPr>
          <w:lang w:val="ru-RU"/>
        </w:rPr>
        <w:instrText>-</w:instrText>
      </w:r>
      <w:r w:rsidR="005A50B9">
        <w:instrText>svo</w:instrText>
      </w:r>
      <w:r w:rsidR="005A50B9" w:rsidRPr="00E90294">
        <w:rPr>
          <w:lang w:val="ru-RU"/>
        </w:rPr>
        <w:instrText>-</w:instrText>
      </w:r>
      <w:r w:rsidR="005A50B9">
        <w:instrText>i</w:instrText>
      </w:r>
      <w:r w:rsidR="005A50B9" w:rsidRPr="00E90294">
        <w:rPr>
          <w:lang w:val="ru-RU"/>
        </w:rPr>
        <w:instrText>-</w:instrText>
      </w:r>
      <w:r w:rsidR="005A50B9">
        <w:instrText>pokalechil</w:instrText>
      </w:r>
      <w:r w:rsidR="005A50B9" w:rsidRPr="00E90294">
        <w:rPr>
          <w:lang w:val="ru-RU"/>
        </w:rPr>
        <w:instrText>-</w:instrText>
      </w:r>
      <w:r w:rsidR="005A50B9">
        <w:instrText>byvshuyu</w:instrText>
      </w:r>
      <w:r w:rsidR="005A50B9" w:rsidRPr="00E90294">
        <w:rPr>
          <w:lang w:val="ru-RU"/>
        </w:rPr>
        <w:instrText>-</w:instrText>
      </w:r>
      <w:r w:rsidR="005A50B9">
        <w:instrText>zhenu</w:instrText>
      </w:r>
      <w:r w:rsidR="005A50B9" w:rsidRPr="00E90294">
        <w:rPr>
          <w:lang w:val="ru-RU"/>
        </w:rPr>
        <w:instrText>-</w:instrText>
      </w:r>
      <w:r w:rsidR="005A50B9">
        <w:instrText>tulyak</w:instrText>
      </w:r>
      <w:r w:rsidR="005A50B9" w:rsidRPr="00E90294">
        <w:rPr>
          <w:lang w:val="ru-RU"/>
        </w:rPr>
        <w:instrText>-</w:instrText>
      </w:r>
      <w:r w:rsidR="005A50B9">
        <w:instrText>ubijca</w:instrText>
      </w:r>
      <w:r w:rsidR="005A50B9" w:rsidRPr="00E90294">
        <w:rPr>
          <w:lang w:val="ru-RU"/>
        </w:rPr>
        <w:instrText>-</w:instrText>
      </w:r>
      <w:r w:rsidR="005A50B9">
        <w:instrText>rvetsya</w:instrText>
      </w:r>
      <w:r w:rsidR="005A50B9" w:rsidRPr="00E90294">
        <w:rPr>
          <w:lang w:val="ru-RU"/>
        </w:rPr>
        <w:instrText>-</w:instrText>
      </w:r>
      <w:r w:rsidR="005A50B9">
        <w:instrText>na</w:instrText>
      </w:r>
      <w:r w:rsidR="005A50B9" w:rsidRPr="00E90294">
        <w:rPr>
          <w:lang w:val="ru-RU"/>
        </w:rPr>
        <w:instrText>-</w:instrText>
      </w:r>
      <w:r w:rsidR="005A50B9">
        <w:instrText>front</w:instrText>
      </w:r>
      <w:r w:rsidR="005A50B9" w:rsidRPr="00E90294">
        <w:rPr>
          <w:lang w:val="ru-RU"/>
        </w:rPr>
        <w:instrText>-</w:instrText>
      </w:r>
      <w:r w:rsidR="005A50B9">
        <w:instrText>iz</w:instrText>
      </w:r>
      <w:r w:rsidR="005A50B9" w:rsidRPr="00E90294">
        <w:rPr>
          <w:lang w:val="ru-RU"/>
        </w:rPr>
        <w:instrText>-</w:instrText>
      </w:r>
      <w:r w:rsidR="005A50B9">
        <w:instrText>za</w:instrText>
      </w:r>
      <w:r w:rsidR="005A50B9" w:rsidRPr="00E90294">
        <w:rPr>
          <w:lang w:val="ru-RU"/>
        </w:rPr>
        <w:instrText>-</w:instrText>
      </w:r>
      <w:r w:rsidR="005A50B9">
        <w:instrText>novogo</w:instrText>
      </w:r>
      <w:r w:rsidR="005A50B9" w:rsidRPr="00E90294">
        <w:rPr>
          <w:lang w:val="ru-RU"/>
        </w:rPr>
        <w:instrText>-</w:instrText>
      </w:r>
      <w:r w:rsidR="005A50B9">
        <w:instrText>prigovora</w:instrText>
      </w:r>
      <w:r w:rsidR="005A50B9" w:rsidRPr="00E90294">
        <w:rPr>
          <w:lang w:val="ru-RU"/>
        </w:rPr>
        <w:instrText>/"</w:instrText>
      </w:r>
      <w:r w:rsidR="005A50B9">
        <w:fldChar w:fldCharType="separate"/>
      </w:r>
      <w:r w:rsidR="005A50B9" w:rsidRPr="005B4FC3">
        <w:rPr>
          <w:rStyle w:val="Hyperlink"/>
          <w:sz w:val="18"/>
          <w:szCs w:val="18"/>
        </w:rPr>
        <w:t>https</w:t>
      </w:r>
      <w:r w:rsidR="005A50B9" w:rsidRPr="00E90294">
        <w:rPr>
          <w:rStyle w:val="Hyperlink"/>
          <w:sz w:val="18"/>
          <w:szCs w:val="18"/>
          <w:lang w:val="ru-RU"/>
        </w:rPr>
        <w:t>://</w:t>
      </w:r>
      <w:proofErr w:type="spellStart"/>
      <w:r w:rsidR="005A50B9" w:rsidRPr="005B4FC3">
        <w:rPr>
          <w:rStyle w:val="Hyperlink"/>
          <w:sz w:val="18"/>
          <w:szCs w:val="18"/>
        </w:rPr>
        <w:t>tulapressa</w:t>
      </w:r>
      <w:proofErr w:type="spellEnd"/>
      <w:r w:rsidR="005A50B9" w:rsidRPr="00E90294">
        <w:rPr>
          <w:rStyle w:val="Hyperlink"/>
          <w:sz w:val="18"/>
          <w:szCs w:val="18"/>
          <w:lang w:val="ru-RU"/>
        </w:rPr>
        <w:t>.</w:t>
      </w:r>
      <w:proofErr w:type="spellStart"/>
      <w:r w:rsidR="005A50B9" w:rsidRPr="005B4FC3">
        <w:rPr>
          <w:rStyle w:val="Hyperlink"/>
          <w:sz w:val="18"/>
          <w:szCs w:val="18"/>
        </w:rPr>
        <w:t>ru</w:t>
      </w:r>
      <w:proofErr w:type="spellEnd"/>
      <w:r w:rsidR="005A50B9" w:rsidRPr="00E90294">
        <w:rPr>
          <w:rStyle w:val="Hyperlink"/>
          <w:sz w:val="18"/>
          <w:szCs w:val="18"/>
          <w:lang w:val="ru-RU"/>
        </w:rPr>
        <w:t>/2025/02/</w:t>
      </w:r>
      <w:proofErr w:type="spellStart"/>
      <w:r w:rsidR="005A50B9" w:rsidRPr="005B4FC3">
        <w:rPr>
          <w:rStyle w:val="Hyperlink"/>
          <w:sz w:val="18"/>
          <w:szCs w:val="18"/>
        </w:rPr>
        <w:t>vernulsya</w:t>
      </w:r>
      <w:proofErr w:type="spellEnd"/>
      <w:r w:rsidR="005A50B9" w:rsidRPr="00E90294">
        <w:rPr>
          <w:rStyle w:val="Hyperlink"/>
          <w:sz w:val="18"/>
          <w:szCs w:val="18"/>
          <w:lang w:val="ru-RU"/>
        </w:rPr>
        <w:t>-</w:t>
      </w:r>
      <w:r w:rsidR="005A50B9" w:rsidRPr="005B4FC3">
        <w:rPr>
          <w:rStyle w:val="Hyperlink"/>
          <w:sz w:val="18"/>
          <w:szCs w:val="18"/>
        </w:rPr>
        <w:t>s</w:t>
      </w:r>
      <w:r w:rsidR="005A50B9" w:rsidRPr="00E90294">
        <w:rPr>
          <w:rStyle w:val="Hyperlink"/>
          <w:sz w:val="18"/>
          <w:szCs w:val="18"/>
          <w:lang w:val="ru-RU"/>
        </w:rPr>
        <w:t>-</w:t>
      </w:r>
      <w:proofErr w:type="spellStart"/>
      <w:r w:rsidR="005A50B9" w:rsidRPr="005B4FC3">
        <w:rPr>
          <w:rStyle w:val="Hyperlink"/>
          <w:sz w:val="18"/>
          <w:szCs w:val="18"/>
        </w:rPr>
        <w:t>svo</w:t>
      </w:r>
      <w:proofErr w:type="spellEnd"/>
      <w:r w:rsidR="005A50B9" w:rsidRPr="00E90294">
        <w:rPr>
          <w:rStyle w:val="Hyperlink"/>
          <w:sz w:val="18"/>
          <w:szCs w:val="18"/>
          <w:lang w:val="ru-RU"/>
        </w:rPr>
        <w:t>-</w:t>
      </w:r>
      <w:proofErr w:type="spellStart"/>
      <w:r w:rsidR="005A50B9" w:rsidRPr="005B4FC3">
        <w:rPr>
          <w:rStyle w:val="Hyperlink"/>
          <w:sz w:val="18"/>
          <w:szCs w:val="18"/>
        </w:rPr>
        <w:t>i</w:t>
      </w:r>
      <w:proofErr w:type="spellEnd"/>
      <w:r w:rsidR="005A50B9" w:rsidRPr="00E90294">
        <w:rPr>
          <w:rStyle w:val="Hyperlink"/>
          <w:sz w:val="18"/>
          <w:szCs w:val="18"/>
          <w:lang w:val="ru-RU"/>
        </w:rPr>
        <w:t>-</w:t>
      </w:r>
      <w:proofErr w:type="spellStart"/>
      <w:r w:rsidR="005A50B9" w:rsidRPr="005B4FC3">
        <w:rPr>
          <w:rStyle w:val="Hyperlink"/>
          <w:sz w:val="18"/>
          <w:szCs w:val="18"/>
        </w:rPr>
        <w:t>pokalechil</w:t>
      </w:r>
      <w:proofErr w:type="spellEnd"/>
      <w:r w:rsidR="005A50B9" w:rsidRPr="00E90294">
        <w:rPr>
          <w:rStyle w:val="Hyperlink"/>
          <w:sz w:val="18"/>
          <w:szCs w:val="18"/>
          <w:lang w:val="ru-RU"/>
        </w:rPr>
        <w:t>-</w:t>
      </w:r>
      <w:proofErr w:type="spellStart"/>
      <w:r w:rsidR="005A50B9" w:rsidRPr="005B4FC3">
        <w:rPr>
          <w:rStyle w:val="Hyperlink"/>
          <w:sz w:val="18"/>
          <w:szCs w:val="18"/>
        </w:rPr>
        <w:t>byvshuyu</w:t>
      </w:r>
      <w:proofErr w:type="spellEnd"/>
      <w:r w:rsidR="005A50B9" w:rsidRPr="00E90294">
        <w:rPr>
          <w:rStyle w:val="Hyperlink"/>
          <w:sz w:val="18"/>
          <w:szCs w:val="18"/>
          <w:lang w:val="ru-RU"/>
        </w:rPr>
        <w:t>-</w:t>
      </w:r>
      <w:proofErr w:type="spellStart"/>
      <w:r w:rsidR="005A50B9" w:rsidRPr="005B4FC3">
        <w:rPr>
          <w:rStyle w:val="Hyperlink"/>
          <w:sz w:val="18"/>
          <w:szCs w:val="18"/>
        </w:rPr>
        <w:t>zhenu</w:t>
      </w:r>
      <w:proofErr w:type="spellEnd"/>
      <w:r w:rsidR="005A50B9" w:rsidRPr="00E90294">
        <w:rPr>
          <w:rStyle w:val="Hyperlink"/>
          <w:sz w:val="18"/>
          <w:szCs w:val="18"/>
          <w:lang w:val="ru-RU"/>
        </w:rPr>
        <w:t>-</w:t>
      </w:r>
      <w:proofErr w:type="spellStart"/>
      <w:r w:rsidR="005A50B9" w:rsidRPr="005B4FC3">
        <w:rPr>
          <w:rStyle w:val="Hyperlink"/>
          <w:sz w:val="18"/>
          <w:szCs w:val="18"/>
        </w:rPr>
        <w:t>tulyak</w:t>
      </w:r>
      <w:proofErr w:type="spellEnd"/>
      <w:r w:rsidR="005A50B9" w:rsidRPr="00E90294">
        <w:rPr>
          <w:rStyle w:val="Hyperlink"/>
          <w:sz w:val="18"/>
          <w:szCs w:val="18"/>
          <w:lang w:val="ru-RU"/>
        </w:rPr>
        <w:t>-</w:t>
      </w:r>
      <w:proofErr w:type="spellStart"/>
      <w:r w:rsidR="005A50B9" w:rsidRPr="005B4FC3">
        <w:rPr>
          <w:rStyle w:val="Hyperlink"/>
          <w:sz w:val="18"/>
          <w:szCs w:val="18"/>
        </w:rPr>
        <w:t>ubijca</w:t>
      </w:r>
      <w:proofErr w:type="spellEnd"/>
      <w:r w:rsidR="005A50B9" w:rsidRPr="00E90294">
        <w:rPr>
          <w:rStyle w:val="Hyperlink"/>
          <w:sz w:val="18"/>
          <w:szCs w:val="18"/>
          <w:lang w:val="ru-RU"/>
        </w:rPr>
        <w:t>-</w:t>
      </w:r>
      <w:proofErr w:type="spellStart"/>
      <w:r w:rsidR="005A50B9" w:rsidRPr="005B4FC3">
        <w:rPr>
          <w:rStyle w:val="Hyperlink"/>
          <w:sz w:val="18"/>
          <w:szCs w:val="18"/>
        </w:rPr>
        <w:t>rvetsya</w:t>
      </w:r>
      <w:proofErr w:type="spellEnd"/>
      <w:r w:rsidR="005A50B9" w:rsidRPr="00E90294">
        <w:rPr>
          <w:rStyle w:val="Hyperlink"/>
          <w:sz w:val="18"/>
          <w:szCs w:val="18"/>
          <w:lang w:val="ru-RU"/>
        </w:rPr>
        <w:t>-</w:t>
      </w:r>
      <w:proofErr w:type="spellStart"/>
      <w:r w:rsidR="005A50B9" w:rsidRPr="005B4FC3">
        <w:rPr>
          <w:rStyle w:val="Hyperlink"/>
          <w:sz w:val="18"/>
          <w:szCs w:val="18"/>
        </w:rPr>
        <w:t>na</w:t>
      </w:r>
      <w:proofErr w:type="spellEnd"/>
      <w:r w:rsidR="005A50B9" w:rsidRPr="00E90294">
        <w:rPr>
          <w:rStyle w:val="Hyperlink"/>
          <w:sz w:val="18"/>
          <w:szCs w:val="18"/>
          <w:lang w:val="ru-RU"/>
        </w:rPr>
        <w:t>-</w:t>
      </w:r>
      <w:r w:rsidR="005A50B9" w:rsidRPr="005B4FC3">
        <w:rPr>
          <w:rStyle w:val="Hyperlink"/>
          <w:sz w:val="18"/>
          <w:szCs w:val="18"/>
        </w:rPr>
        <w:t>front</w:t>
      </w:r>
      <w:r w:rsidR="005A50B9" w:rsidRPr="00E90294">
        <w:rPr>
          <w:rStyle w:val="Hyperlink"/>
          <w:sz w:val="18"/>
          <w:szCs w:val="18"/>
          <w:lang w:val="ru-RU"/>
        </w:rPr>
        <w:t>-</w:t>
      </w:r>
      <w:proofErr w:type="spellStart"/>
      <w:r w:rsidR="005A50B9" w:rsidRPr="005B4FC3">
        <w:rPr>
          <w:rStyle w:val="Hyperlink"/>
          <w:sz w:val="18"/>
          <w:szCs w:val="18"/>
        </w:rPr>
        <w:t>iz</w:t>
      </w:r>
      <w:proofErr w:type="spellEnd"/>
      <w:r w:rsidR="005A50B9" w:rsidRPr="00E90294">
        <w:rPr>
          <w:rStyle w:val="Hyperlink"/>
          <w:sz w:val="18"/>
          <w:szCs w:val="18"/>
          <w:lang w:val="ru-RU"/>
        </w:rPr>
        <w:t>-</w:t>
      </w:r>
      <w:r w:rsidR="005A50B9" w:rsidRPr="005B4FC3">
        <w:rPr>
          <w:rStyle w:val="Hyperlink"/>
          <w:sz w:val="18"/>
          <w:szCs w:val="18"/>
        </w:rPr>
        <w:t>za</w:t>
      </w:r>
      <w:r w:rsidR="005A50B9" w:rsidRPr="00E90294">
        <w:rPr>
          <w:rStyle w:val="Hyperlink"/>
          <w:sz w:val="18"/>
          <w:szCs w:val="18"/>
          <w:lang w:val="ru-RU"/>
        </w:rPr>
        <w:t>-</w:t>
      </w:r>
      <w:proofErr w:type="spellStart"/>
      <w:r w:rsidR="005A50B9" w:rsidRPr="005B4FC3">
        <w:rPr>
          <w:rStyle w:val="Hyperlink"/>
          <w:sz w:val="18"/>
          <w:szCs w:val="18"/>
        </w:rPr>
        <w:t>novogo</w:t>
      </w:r>
      <w:proofErr w:type="spellEnd"/>
      <w:r w:rsidR="005A50B9" w:rsidRPr="00E90294">
        <w:rPr>
          <w:rStyle w:val="Hyperlink"/>
          <w:sz w:val="18"/>
          <w:szCs w:val="18"/>
          <w:lang w:val="ru-RU"/>
        </w:rPr>
        <w:t>-</w:t>
      </w:r>
      <w:proofErr w:type="spellStart"/>
      <w:r w:rsidR="005A50B9" w:rsidRPr="005B4FC3">
        <w:rPr>
          <w:rStyle w:val="Hyperlink"/>
          <w:sz w:val="18"/>
          <w:szCs w:val="18"/>
        </w:rPr>
        <w:t>prigovora</w:t>
      </w:r>
      <w:proofErr w:type="spellEnd"/>
      <w:r w:rsidR="005A50B9" w:rsidRPr="00E90294">
        <w:rPr>
          <w:rStyle w:val="Hyperlink"/>
          <w:sz w:val="18"/>
          <w:szCs w:val="18"/>
          <w:lang w:val="ru-RU"/>
        </w:rPr>
        <w:t>/</w:t>
      </w:r>
      <w:r w:rsidR="005A50B9">
        <w:fldChar w:fldCharType="end"/>
      </w:r>
      <w:r w:rsidR="005A50B9" w:rsidRPr="00E90294">
        <w:rPr>
          <w:sz w:val="18"/>
          <w:szCs w:val="18"/>
          <w:lang w:val="ru-RU"/>
        </w:rPr>
        <w:t xml:space="preserve"> </w:t>
      </w:r>
    </w:p>
  </w:footnote>
  <w:footnote w:id="85">
    <w:p w14:paraId="47123E46" w14:textId="2E144ACF" w:rsidR="00EC490D" w:rsidRPr="005B4FC3" w:rsidRDefault="00EC490D">
      <w:pPr>
        <w:pStyle w:val="FootnoteText"/>
        <w:rPr>
          <w:sz w:val="18"/>
          <w:szCs w:val="18"/>
        </w:rPr>
      </w:pPr>
      <w:r w:rsidRPr="005B4FC3">
        <w:rPr>
          <w:rStyle w:val="FootnoteReference"/>
          <w:sz w:val="18"/>
          <w:szCs w:val="18"/>
        </w:rPr>
        <w:footnoteRef/>
      </w:r>
      <w:r w:rsidRPr="005B4FC3">
        <w:rPr>
          <w:sz w:val="18"/>
          <w:szCs w:val="18"/>
          <w:lang w:val="ru-RU"/>
        </w:rPr>
        <w:t xml:space="preserve"> </w:t>
      </w:r>
      <w:r w:rsidR="000371F4" w:rsidRPr="005B4FC3">
        <w:rPr>
          <w:i/>
          <w:iCs/>
          <w:sz w:val="18"/>
          <w:szCs w:val="18"/>
          <w:lang w:val="ru-RU"/>
        </w:rPr>
        <w:t>Беззащитные перед защитниками: Насилие над женщинами обходится участникам боевых действий в</w:t>
      </w:r>
      <w:r w:rsidR="000371F4" w:rsidRPr="005B4FC3">
        <w:rPr>
          <w:i/>
          <w:iCs/>
          <w:sz w:val="18"/>
          <w:szCs w:val="18"/>
        </w:rPr>
        <w:t> </w:t>
      </w:r>
      <w:r w:rsidR="000371F4" w:rsidRPr="005B4FC3">
        <w:rPr>
          <w:i/>
          <w:iCs/>
          <w:sz w:val="18"/>
          <w:szCs w:val="18"/>
          <w:lang w:val="ru-RU"/>
        </w:rPr>
        <w:t>5</w:t>
      </w:r>
      <w:r w:rsidR="000371F4" w:rsidRPr="005B4FC3">
        <w:rPr>
          <w:i/>
          <w:iCs/>
          <w:sz w:val="18"/>
          <w:szCs w:val="18"/>
        </w:rPr>
        <w:t> </w:t>
      </w:r>
      <w:r w:rsidR="000371F4" w:rsidRPr="005B4FC3">
        <w:rPr>
          <w:i/>
          <w:iCs/>
          <w:sz w:val="18"/>
          <w:szCs w:val="18"/>
          <w:lang w:val="ru-RU"/>
        </w:rPr>
        <w:t xml:space="preserve">тысяч рублей, </w:t>
      </w:r>
      <w:proofErr w:type="spellStart"/>
      <w:r w:rsidR="000371F4" w:rsidRPr="005B4FC3">
        <w:rPr>
          <w:sz w:val="18"/>
          <w:szCs w:val="18"/>
        </w:rPr>
        <w:t>Verstka</w:t>
      </w:r>
      <w:proofErr w:type="spellEnd"/>
      <w:r w:rsidR="000371F4" w:rsidRPr="005B4FC3">
        <w:rPr>
          <w:sz w:val="18"/>
          <w:szCs w:val="18"/>
          <w:lang w:val="ru-RU"/>
        </w:rPr>
        <w:t xml:space="preserve">, </w:t>
      </w:r>
      <w:r w:rsidR="000371F4" w:rsidRPr="005B4FC3">
        <w:rPr>
          <w:sz w:val="18"/>
          <w:szCs w:val="18"/>
        </w:rPr>
        <w:t>March</w:t>
      </w:r>
      <w:r w:rsidR="000371F4" w:rsidRPr="005B4FC3">
        <w:rPr>
          <w:sz w:val="18"/>
          <w:szCs w:val="18"/>
          <w:lang w:val="ru-RU"/>
        </w:rPr>
        <w:t xml:space="preserve">. 30, 2024, </w:t>
      </w:r>
      <w:r w:rsidR="000371F4" w:rsidRPr="005B4FC3">
        <w:rPr>
          <w:sz w:val="18"/>
          <w:szCs w:val="18"/>
        </w:rPr>
        <w:fldChar w:fldCharType="begin"/>
      </w:r>
      <w:r w:rsidR="000371F4" w:rsidRPr="005B4FC3">
        <w:rPr>
          <w:sz w:val="18"/>
          <w:szCs w:val="18"/>
        </w:rPr>
        <w:instrText>HYPERLINK "https://verstka.media/kak-vernuvshiesya-v-rossiyu-uchastniki-voiny-v-ukraine-snova-ubivayut-i-kalechat"</w:instrText>
      </w:r>
      <w:r w:rsidR="000371F4" w:rsidRPr="005B4FC3">
        <w:rPr>
          <w:sz w:val="18"/>
          <w:szCs w:val="18"/>
        </w:rPr>
      </w:r>
      <w:r w:rsidR="000371F4" w:rsidRPr="005B4FC3">
        <w:rPr>
          <w:sz w:val="18"/>
          <w:szCs w:val="18"/>
        </w:rPr>
        <w:fldChar w:fldCharType="separate"/>
      </w:r>
      <w:r w:rsidR="000371F4" w:rsidRPr="005B4FC3">
        <w:rPr>
          <w:rStyle w:val="Hyperlink"/>
          <w:sz w:val="18"/>
          <w:szCs w:val="18"/>
          <w:lang w:val="ru-RU"/>
        </w:rPr>
        <w:t>https://verstka.media/kak-vernuvshiesya-v-rossiyu-uchastniki-voiny-v-ukraine-snova-ubivayut-i-kalechat</w:t>
      </w:r>
      <w:r w:rsidR="000371F4" w:rsidRPr="005B4FC3">
        <w:rPr>
          <w:sz w:val="18"/>
          <w:szCs w:val="18"/>
        </w:rPr>
        <w:fldChar w:fldCharType="end"/>
      </w:r>
      <w:r w:rsidR="000371F4" w:rsidRPr="005B4FC3">
        <w:rPr>
          <w:sz w:val="18"/>
          <w:szCs w:val="18"/>
          <w:lang w:val="ru-RU"/>
        </w:rPr>
        <w:t xml:space="preserve">. </w:t>
      </w:r>
      <w:r w:rsidR="000371F4" w:rsidRPr="005B4FC3">
        <w:rPr>
          <w:sz w:val="18"/>
          <w:szCs w:val="18"/>
        </w:rPr>
        <w:t xml:space="preserve">The journalists reviewed battery cases under Article 6.1.1 of the Code of Administrative Offenses and Article 116.1 of the Criminal Code. </w:t>
      </w:r>
    </w:p>
  </w:footnote>
  <w:footnote w:id="86">
    <w:p w14:paraId="1D98BE33" w14:textId="6F8DCD92" w:rsidR="00BC1E2D" w:rsidRPr="00D378B6" w:rsidRDefault="00BC1E2D">
      <w:pPr>
        <w:pStyle w:val="FootnoteText"/>
        <w:rPr>
          <w:sz w:val="20"/>
          <w:szCs w:val="20"/>
        </w:rPr>
      </w:pPr>
      <w:r w:rsidRPr="005B4FC3">
        <w:rPr>
          <w:rStyle w:val="FootnoteReference"/>
          <w:sz w:val="18"/>
          <w:szCs w:val="18"/>
        </w:rPr>
        <w:footnoteRef/>
      </w:r>
      <w:r w:rsidRPr="0066348E">
        <w:rPr>
          <w:sz w:val="18"/>
          <w:szCs w:val="18"/>
          <w:lang w:val="ru-RU"/>
        </w:rPr>
        <w:t xml:space="preserve"> </w:t>
      </w:r>
      <w:r w:rsidR="0066348E" w:rsidRPr="005B4FC3">
        <w:rPr>
          <w:i/>
          <w:iCs/>
          <w:sz w:val="18"/>
          <w:szCs w:val="18"/>
          <w:lang w:val="ru-RU"/>
        </w:rPr>
        <w:t>Беззащитные перед защитниками: Насилие над женщинами обходится участникам боевых действий в</w:t>
      </w:r>
      <w:r w:rsidR="0066348E" w:rsidRPr="005B4FC3">
        <w:rPr>
          <w:i/>
          <w:iCs/>
          <w:sz w:val="18"/>
          <w:szCs w:val="18"/>
        </w:rPr>
        <w:t> </w:t>
      </w:r>
      <w:r w:rsidR="0066348E" w:rsidRPr="005B4FC3">
        <w:rPr>
          <w:i/>
          <w:iCs/>
          <w:sz w:val="18"/>
          <w:szCs w:val="18"/>
          <w:lang w:val="ru-RU"/>
        </w:rPr>
        <w:t>5</w:t>
      </w:r>
      <w:r w:rsidR="0066348E" w:rsidRPr="005B4FC3">
        <w:rPr>
          <w:i/>
          <w:iCs/>
          <w:sz w:val="18"/>
          <w:szCs w:val="18"/>
        </w:rPr>
        <w:t> </w:t>
      </w:r>
      <w:r w:rsidR="0066348E" w:rsidRPr="005B4FC3">
        <w:rPr>
          <w:i/>
          <w:iCs/>
          <w:sz w:val="18"/>
          <w:szCs w:val="18"/>
          <w:lang w:val="ru-RU"/>
        </w:rPr>
        <w:t xml:space="preserve">тысяч рублей, </w:t>
      </w:r>
      <w:proofErr w:type="spellStart"/>
      <w:r w:rsidR="0066348E" w:rsidRPr="005B4FC3">
        <w:rPr>
          <w:sz w:val="18"/>
          <w:szCs w:val="18"/>
        </w:rPr>
        <w:t>Verstka</w:t>
      </w:r>
      <w:proofErr w:type="spellEnd"/>
      <w:r w:rsidR="0066348E" w:rsidRPr="005B4FC3">
        <w:rPr>
          <w:sz w:val="18"/>
          <w:szCs w:val="18"/>
          <w:lang w:val="ru-RU"/>
        </w:rPr>
        <w:t xml:space="preserve">, </w:t>
      </w:r>
      <w:r w:rsidR="0066348E" w:rsidRPr="005B4FC3">
        <w:rPr>
          <w:sz w:val="18"/>
          <w:szCs w:val="18"/>
        </w:rPr>
        <w:t>March</w:t>
      </w:r>
      <w:r w:rsidR="0066348E" w:rsidRPr="005B4FC3">
        <w:rPr>
          <w:sz w:val="18"/>
          <w:szCs w:val="18"/>
          <w:lang w:val="ru-RU"/>
        </w:rPr>
        <w:t xml:space="preserve">. 30, 2024, </w:t>
      </w:r>
      <w:r w:rsidR="0066348E" w:rsidRPr="005B4FC3">
        <w:rPr>
          <w:sz w:val="18"/>
          <w:szCs w:val="18"/>
        </w:rPr>
        <w:fldChar w:fldCharType="begin"/>
      </w:r>
      <w:r w:rsidR="0066348E" w:rsidRPr="005B4FC3">
        <w:rPr>
          <w:sz w:val="18"/>
          <w:szCs w:val="18"/>
        </w:rPr>
        <w:instrText>HYPERLINK</w:instrText>
      </w:r>
      <w:r w:rsidR="0066348E" w:rsidRPr="0066348E">
        <w:rPr>
          <w:sz w:val="18"/>
          <w:szCs w:val="18"/>
          <w:lang w:val="ru-RU"/>
        </w:rPr>
        <w:instrText xml:space="preserve"> "</w:instrText>
      </w:r>
      <w:r w:rsidR="0066348E" w:rsidRPr="005B4FC3">
        <w:rPr>
          <w:sz w:val="18"/>
          <w:szCs w:val="18"/>
        </w:rPr>
        <w:instrText>https</w:instrText>
      </w:r>
      <w:r w:rsidR="0066348E" w:rsidRPr="0066348E">
        <w:rPr>
          <w:sz w:val="18"/>
          <w:szCs w:val="18"/>
          <w:lang w:val="ru-RU"/>
        </w:rPr>
        <w:instrText>://</w:instrText>
      </w:r>
      <w:r w:rsidR="0066348E" w:rsidRPr="005B4FC3">
        <w:rPr>
          <w:sz w:val="18"/>
          <w:szCs w:val="18"/>
        </w:rPr>
        <w:instrText>verstka</w:instrText>
      </w:r>
      <w:r w:rsidR="0066348E" w:rsidRPr="0066348E">
        <w:rPr>
          <w:sz w:val="18"/>
          <w:szCs w:val="18"/>
          <w:lang w:val="ru-RU"/>
        </w:rPr>
        <w:instrText>.</w:instrText>
      </w:r>
      <w:r w:rsidR="0066348E" w:rsidRPr="005B4FC3">
        <w:rPr>
          <w:sz w:val="18"/>
          <w:szCs w:val="18"/>
        </w:rPr>
        <w:instrText>media</w:instrText>
      </w:r>
      <w:r w:rsidR="0066348E" w:rsidRPr="0066348E">
        <w:rPr>
          <w:sz w:val="18"/>
          <w:szCs w:val="18"/>
          <w:lang w:val="ru-RU"/>
        </w:rPr>
        <w:instrText>/</w:instrText>
      </w:r>
      <w:r w:rsidR="0066348E" w:rsidRPr="005B4FC3">
        <w:rPr>
          <w:sz w:val="18"/>
          <w:szCs w:val="18"/>
        </w:rPr>
        <w:instrText>kak</w:instrText>
      </w:r>
      <w:r w:rsidR="0066348E" w:rsidRPr="0066348E">
        <w:rPr>
          <w:sz w:val="18"/>
          <w:szCs w:val="18"/>
          <w:lang w:val="ru-RU"/>
        </w:rPr>
        <w:instrText>-</w:instrText>
      </w:r>
      <w:r w:rsidR="0066348E" w:rsidRPr="005B4FC3">
        <w:rPr>
          <w:sz w:val="18"/>
          <w:szCs w:val="18"/>
        </w:rPr>
        <w:instrText>vernuvshiesya</w:instrText>
      </w:r>
      <w:r w:rsidR="0066348E" w:rsidRPr="0066348E">
        <w:rPr>
          <w:sz w:val="18"/>
          <w:szCs w:val="18"/>
          <w:lang w:val="ru-RU"/>
        </w:rPr>
        <w:instrText>-</w:instrText>
      </w:r>
      <w:r w:rsidR="0066348E" w:rsidRPr="005B4FC3">
        <w:rPr>
          <w:sz w:val="18"/>
          <w:szCs w:val="18"/>
        </w:rPr>
        <w:instrText>v</w:instrText>
      </w:r>
      <w:r w:rsidR="0066348E" w:rsidRPr="0066348E">
        <w:rPr>
          <w:sz w:val="18"/>
          <w:szCs w:val="18"/>
          <w:lang w:val="ru-RU"/>
        </w:rPr>
        <w:instrText>-</w:instrText>
      </w:r>
      <w:r w:rsidR="0066348E" w:rsidRPr="005B4FC3">
        <w:rPr>
          <w:sz w:val="18"/>
          <w:szCs w:val="18"/>
        </w:rPr>
        <w:instrText>rossiyu</w:instrText>
      </w:r>
      <w:r w:rsidR="0066348E" w:rsidRPr="0066348E">
        <w:rPr>
          <w:sz w:val="18"/>
          <w:szCs w:val="18"/>
          <w:lang w:val="ru-RU"/>
        </w:rPr>
        <w:instrText>-</w:instrText>
      </w:r>
      <w:r w:rsidR="0066348E" w:rsidRPr="005B4FC3">
        <w:rPr>
          <w:sz w:val="18"/>
          <w:szCs w:val="18"/>
        </w:rPr>
        <w:instrText>uchastniki</w:instrText>
      </w:r>
      <w:r w:rsidR="0066348E" w:rsidRPr="0066348E">
        <w:rPr>
          <w:sz w:val="18"/>
          <w:szCs w:val="18"/>
          <w:lang w:val="ru-RU"/>
        </w:rPr>
        <w:instrText>-</w:instrText>
      </w:r>
      <w:r w:rsidR="0066348E" w:rsidRPr="005B4FC3">
        <w:rPr>
          <w:sz w:val="18"/>
          <w:szCs w:val="18"/>
        </w:rPr>
        <w:instrText>voiny</w:instrText>
      </w:r>
      <w:r w:rsidR="0066348E" w:rsidRPr="0066348E">
        <w:rPr>
          <w:sz w:val="18"/>
          <w:szCs w:val="18"/>
          <w:lang w:val="ru-RU"/>
        </w:rPr>
        <w:instrText>-</w:instrText>
      </w:r>
      <w:r w:rsidR="0066348E" w:rsidRPr="005B4FC3">
        <w:rPr>
          <w:sz w:val="18"/>
          <w:szCs w:val="18"/>
        </w:rPr>
        <w:instrText>v</w:instrText>
      </w:r>
      <w:r w:rsidR="0066348E" w:rsidRPr="0066348E">
        <w:rPr>
          <w:sz w:val="18"/>
          <w:szCs w:val="18"/>
          <w:lang w:val="ru-RU"/>
        </w:rPr>
        <w:instrText>-</w:instrText>
      </w:r>
      <w:r w:rsidR="0066348E" w:rsidRPr="005B4FC3">
        <w:rPr>
          <w:sz w:val="18"/>
          <w:szCs w:val="18"/>
        </w:rPr>
        <w:instrText>ukraine</w:instrText>
      </w:r>
      <w:r w:rsidR="0066348E" w:rsidRPr="0066348E">
        <w:rPr>
          <w:sz w:val="18"/>
          <w:szCs w:val="18"/>
          <w:lang w:val="ru-RU"/>
        </w:rPr>
        <w:instrText>-</w:instrText>
      </w:r>
      <w:r w:rsidR="0066348E" w:rsidRPr="005B4FC3">
        <w:rPr>
          <w:sz w:val="18"/>
          <w:szCs w:val="18"/>
        </w:rPr>
        <w:instrText>snova</w:instrText>
      </w:r>
      <w:r w:rsidR="0066348E" w:rsidRPr="0066348E">
        <w:rPr>
          <w:sz w:val="18"/>
          <w:szCs w:val="18"/>
          <w:lang w:val="ru-RU"/>
        </w:rPr>
        <w:instrText>-</w:instrText>
      </w:r>
      <w:r w:rsidR="0066348E" w:rsidRPr="005B4FC3">
        <w:rPr>
          <w:sz w:val="18"/>
          <w:szCs w:val="18"/>
        </w:rPr>
        <w:instrText>ubivayut</w:instrText>
      </w:r>
      <w:r w:rsidR="0066348E" w:rsidRPr="0066348E">
        <w:rPr>
          <w:sz w:val="18"/>
          <w:szCs w:val="18"/>
          <w:lang w:val="ru-RU"/>
        </w:rPr>
        <w:instrText>-</w:instrText>
      </w:r>
      <w:r w:rsidR="0066348E" w:rsidRPr="005B4FC3">
        <w:rPr>
          <w:sz w:val="18"/>
          <w:szCs w:val="18"/>
        </w:rPr>
        <w:instrText>i</w:instrText>
      </w:r>
      <w:r w:rsidR="0066348E" w:rsidRPr="0066348E">
        <w:rPr>
          <w:sz w:val="18"/>
          <w:szCs w:val="18"/>
          <w:lang w:val="ru-RU"/>
        </w:rPr>
        <w:instrText>-</w:instrText>
      </w:r>
      <w:r w:rsidR="0066348E" w:rsidRPr="005B4FC3">
        <w:rPr>
          <w:sz w:val="18"/>
          <w:szCs w:val="18"/>
        </w:rPr>
        <w:instrText>kalechat</w:instrText>
      </w:r>
      <w:r w:rsidR="0066348E" w:rsidRPr="0066348E">
        <w:rPr>
          <w:sz w:val="18"/>
          <w:szCs w:val="18"/>
          <w:lang w:val="ru-RU"/>
        </w:rPr>
        <w:instrText>"</w:instrText>
      </w:r>
      <w:r w:rsidR="0066348E" w:rsidRPr="005B4FC3">
        <w:rPr>
          <w:sz w:val="18"/>
          <w:szCs w:val="18"/>
        </w:rPr>
      </w:r>
      <w:r w:rsidR="0066348E" w:rsidRPr="005B4FC3">
        <w:rPr>
          <w:sz w:val="18"/>
          <w:szCs w:val="18"/>
        </w:rPr>
        <w:fldChar w:fldCharType="separate"/>
      </w:r>
      <w:r w:rsidR="0066348E" w:rsidRPr="005B4FC3">
        <w:rPr>
          <w:rStyle w:val="Hyperlink"/>
          <w:sz w:val="18"/>
          <w:szCs w:val="18"/>
          <w:lang w:val="ru-RU"/>
        </w:rPr>
        <w:t>https://verstka.media/kak-vernuvshiesya-v-rossiyu-uchastniki-voiny-v-ukraine-snova-ubivayut-i-kalechat</w:t>
      </w:r>
      <w:r w:rsidR="0066348E" w:rsidRPr="005B4FC3">
        <w:rPr>
          <w:sz w:val="18"/>
          <w:szCs w:val="18"/>
        </w:rPr>
        <w:fldChar w:fldCharType="end"/>
      </w:r>
      <w:r w:rsidR="0066348E" w:rsidRPr="005B4FC3">
        <w:rPr>
          <w:sz w:val="18"/>
          <w:szCs w:val="18"/>
          <w:lang w:val="ru-RU"/>
        </w:rPr>
        <w:t xml:space="preserve">. </w:t>
      </w:r>
      <w:r w:rsidR="0066348E" w:rsidRPr="005B4FC3">
        <w:rPr>
          <w:sz w:val="18"/>
          <w:szCs w:val="18"/>
        </w:rPr>
        <w:t xml:space="preserve">The journalists reviewed battery cases under Article 6.1.1 of the Code of Administrative Offenses and Article 116.1 of the Criminal Code. </w:t>
      </w:r>
    </w:p>
  </w:footnote>
  <w:footnote w:id="87">
    <w:p w14:paraId="7A185DE5" w14:textId="79E3BB40" w:rsidR="6769E707" w:rsidRPr="00CB6E65" w:rsidRDefault="6769E707" w:rsidP="6769E707">
      <w:pPr>
        <w:pStyle w:val="FootnoteText"/>
        <w:rPr>
          <w:sz w:val="18"/>
          <w:szCs w:val="18"/>
        </w:rPr>
      </w:pPr>
      <w:r w:rsidRPr="007A7CCB">
        <w:rPr>
          <w:rStyle w:val="FootnoteReference"/>
          <w:sz w:val="18"/>
          <w:szCs w:val="18"/>
        </w:rPr>
        <w:footnoteRef/>
      </w:r>
      <w:r w:rsidRPr="00CB6E65">
        <w:rPr>
          <w:sz w:val="18"/>
          <w:szCs w:val="18"/>
        </w:rPr>
        <w:t xml:space="preserve"> </w:t>
      </w:r>
      <w:r w:rsidR="00CB6E65" w:rsidRPr="009B7ACE">
        <w:rPr>
          <w:sz w:val="18"/>
          <w:szCs w:val="18"/>
        </w:rPr>
        <w:t xml:space="preserve">Statement </w:t>
      </w:r>
      <w:r w:rsidR="00CB6E65">
        <w:rPr>
          <w:sz w:val="18"/>
          <w:szCs w:val="18"/>
        </w:rPr>
        <w:t>4</w:t>
      </w:r>
      <w:r w:rsidR="00CB6E65" w:rsidRPr="009B7ACE">
        <w:rPr>
          <w:sz w:val="18"/>
          <w:szCs w:val="18"/>
        </w:rPr>
        <w:t xml:space="preserve">, </w:t>
      </w:r>
      <w:r w:rsidR="00CB6E65" w:rsidRPr="005B4FC3">
        <w:rPr>
          <w:sz w:val="18"/>
          <w:szCs w:val="18"/>
        </w:rPr>
        <w:t>on file with The Advocates</w:t>
      </w:r>
      <w:r w:rsidR="00CB6E65">
        <w:rPr>
          <w:sz w:val="18"/>
          <w:szCs w:val="18"/>
        </w:rPr>
        <w:t xml:space="preserve">, Feb. 20, </w:t>
      </w:r>
      <w:r w:rsidR="00CB6E65" w:rsidRPr="009B7ACE">
        <w:rPr>
          <w:sz w:val="18"/>
          <w:szCs w:val="18"/>
        </w:rPr>
        <w:t>2025.</w:t>
      </w:r>
      <w:r w:rsidR="00C01A3E" w:rsidRPr="007A7CCB">
        <w:rPr>
          <w:sz w:val="18"/>
          <w:szCs w:val="18"/>
        </w:rPr>
        <w:t>; Olga</w:t>
      </w:r>
      <w:r w:rsidR="00C01A3E" w:rsidRPr="00CB6E65">
        <w:rPr>
          <w:sz w:val="18"/>
          <w:szCs w:val="18"/>
        </w:rPr>
        <w:t xml:space="preserve"> </w:t>
      </w:r>
      <w:r w:rsidR="00C01A3E" w:rsidRPr="007A7CCB">
        <w:rPr>
          <w:sz w:val="18"/>
          <w:szCs w:val="18"/>
        </w:rPr>
        <w:t>Mamikonyan</w:t>
      </w:r>
      <w:r w:rsidR="00C01A3E" w:rsidRPr="00CB6E65">
        <w:rPr>
          <w:sz w:val="18"/>
          <w:szCs w:val="18"/>
        </w:rPr>
        <w:t xml:space="preserve">, </w:t>
      </w:r>
      <w:r w:rsidR="00C01A3E" w:rsidRPr="007A7CCB">
        <w:rPr>
          <w:sz w:val="18"/>
          <w:szCs w:val="18"/>
          <w:lang w:val="ru-RU"/>
        </w:rPr>
        <w:t>Помилованного</w:t>
      </w:r>
      <w:r w:rsidR="00C01A3E" w:rsidRPr="00CB6E65">
        <w:rPr>
          <w:sz w:val="18"/>
          <w:szCs w:val="18"/>
        </w:rPr>
        <w:t xml:space="preserve"> </w:t>
      </w:r>
      <w:r w:rsidR="00C01A3E" w:rsidRPr="007A7CCB">
        <w:rPr>
          <w:sz w:val="18"/>
          <w:szCs w:val="18"/>
          <w:lang w:val="ru-RU"/>
        </w:rPr>
        <w:t>убийцу</w:t>
      </w:r>
      <w:r w:rsidR="00C01A3E" w:rsidRPr="00CB6E65">
        <w:rPr>
          <w:sz w:val="18"/>
          <w:szCs w:val="18"/>
        </w:rPr>
        <w:t xml:space="preserve"> </w:t>
      </w:r>
      <w:r w:rsidR="00C01A3E" w:rsidRPr="007A7CCB">
        <w:rPr>
          <w:sz w:val="18"/>
          <w:szCs w:val="18"/>
          <w:lang w:val="ru-RU"/>
        </w:rPr>
        <w:t>Пехтелевой</w:t>
      </w:r>
      <w:r w:rsidR="00C01A3E" w:rsidRPr="00CB6E65">
        <w:rPr>
          <w:sz w:val="18"/>
          <w:szCs w:val="18"/>
        </w:rPr>
        <w:t xml:space="preserve"> </w:t>
      </w:r>
      <w:r w:rsidR="00C01A3E" w:rsidRPr="007A7CCB">
        <w:rPr>
          <w:sz w:val="18"/>
          <w:szCs w:val="18"/>
          <w:lang w:val="ru-RU"/>
        </w:rPr>
        <w:t>освободили</w:t>
      </w:r>
      <w:r w:rsidR="00C01A3E" w:rsidRPr="00CB6E65">
        <w:rPr>
          <w:sz w:val="18"/>
          <w:szCs w:val="18"/>
        </w:rPr>
        <w:t xml:space="preserve"> </w:t>
      </w:r>
      <w:r w:rsidR="00C01A3E" w:rsidRPr="007A7CCB">
        <w:rPr>
          <w:sz w:val="18"/>
          <w:szCs w:val="18"/>
          <w:lang w:val="ru-RU"/>
        </w:rPr>
        <w:t>от</w:t>
      </w:r>
      <w:r w:rsidR="00C01A3E" w:rsidRPr="00CB6E65">
        <w:rPr>
          <w:sz w:val="18"/>
          <w:szCs w:val="18"/>
        </w:rPr>
        <w:t xml:space="preserve"> </w:t>
      </w:r>
      <w:r w:rsidR="00C01A3E" w:rsidRPr="007A7CCB">
        <w:rPr>
          <w:sz w:val="18"/>
          <w:szCs w:val="18"/>
          <w:lang w:val="ru-RU"/>
        </w:rPr>
        <w:t>уплаты</w:t>
      </w:r>
      <w:r w:rsidR="00C01A3E" w:rsidRPr="00CB6E65">
        <w:rPr>
          <w:sz w:val="18"/>
          <w:szCs w:val="18"/>
        </w:rPr>
        <w:t xml:space="preserve"> </w:t>
      </w:r>
      <w:r w:rsidR="00C01A3E" w:rsidRPr="007A7CCB">
        <w:rPr>
          <w:sz w:val="18"/>
          <w:szCs w:val="18"/>
          <w:lang w:val="ru-RU"/>
        </w:rPr>
        <w:t>моральной</w:t>
      </w:r>
      <w:r w:rsidR="00C01A3E" w:rsidRPr="00CB6E65">
        <w:rPr>
          <w:sz w:val="18"/>
          <w:szCs w:val="18"/>
        </w:rPr>
        <w:t xml:space="preserve"> </w:t>
      </w:r>
      <w:r w:rsidR="00C01A3E" w:rsidRPr="007A7CCB">
        <w:rPr>
          <w:sz w:val="18"/>
          <w:szCs w:val="18"/>
          <w:lang w:val="ru-RU"/>
        </w:rPr>
        <w:t>компенсации</w:t>
      </w:r>
      <w:r w:rsidR="00C01A3E" w:rsidRPr="00CB6E65">
        <w:rPr>
          <w:sz w:val="18"/>
          <w:szCs w:val="18"/>
        </w:rPr>
        <w:t xml:space="preserve"> </w:t>
      </w:r>
      <w:r w:rsidR="00C01A3E" w:rsidRPr="007A7CCB">
        <w:rPr>
          <w:sz w:val="18"/>
          <w:szCs w:val="18"/>
          <w:lang w:val="ru-RU"/>
        </w:rPr>
        <w:t>ее</w:t>
      </w:r>
      <w:r w:rsidR="00C01A3E" w:rsidRPr="00CB6E65">
        <w:rPr>
          <w:sz w:val="18"/>
          <w:szCs w:val="18"/>
        </w:rPr>
        <w:t xml:space="preserve"> </w:t>
      </w:r>
      <w:r w:rsidR="00C01A3E" w:rsidRPr="007A7CCB">
        <w:rPr>
          <w:sz w:val="18"/>
          <w:szCs w:val="18"/>
          <w:lang w:val="ru-RU"/>
        </w:rPr>
        <w:t>семье</w:t>
      </w:r>
      <w:r w:rsidR="00C01A3E" w:rsidRPr="00CB6E65">
        <w:rPr>
          <w:sz w:val="18"/>
          <w:szCs w:val="18"/>
        </w:rPr>
        <w:t xml:space="preserve">, </w:t>
      </w:r>
      <w:r w:rsidR="00C01A3E" w:rsidRPr="007A7CCB">
        <w:rPr>
          <w:sz w:val="18"/>
          <w:szCs w:val="18"/>
        </w:rPr>
        <w:t>Forbes</w:t>
      </w:r>
      <w:r w:rsidR="00C01A3E" w:rsidRPr="00CB6E65">
        <w:rPr>
          <w:sz w:val="18"/>
          <w:szCs w:val="18"/>
        </w:rPr>
        <w:t xml:space="preserve">, </w:t>
      </w:r>
      <w:r w:rsidR="00C01A3E" w:rsidRPr="007A7CCB">
        <w:rPr>
          <w:sz w:val="18"/>
          <w:szCs w:val="18"/>
        </w:rPr>
        <w:t>Nov</w:t>
      </w:r>
      <w:r w:rsidR="00C01A3E" w:rsidRPr="00CB6E65">
        <w:rPr>
          <w:sz w:val="18"/>
          <w:szCs w:val="18"/>
        </w:rPr>
        <w:t xml:space="preserve">. 15, 2023, </w:t>
      </w:r>
      <w:hyperlink r:id="rId19" w:history="1">
        <w:r w:rsidR="00C01A3E" w:rsidRPr="007A7CCB">
          <w:rPr>
            <w:rStyle w:val="Hyperlink"/>
            <w:sz w:val="18"/>
            <w:szCs w:val="18"/>
          </w:rPr>
          <w:t>https</w:t>
        </w:r>
        <w:r w:rsidR="00C01A3E" w:rsidRPr="00CB6E65">
          <w:rPr>
            <w:rStyle w:val="Hyperlink"/>
            <w:sz w:val="18"/>
            <w:szCs w:val="18"/>
          </w:rPr>
          <w:t>://</w:t>
        </w:r>
        <w:r w:rsidR="00C01A3E" w:rsidRPr="007A7CCB">
          <w:rPr>
            <w:rStyle w:val="Hyperlink"/>
            <w:sz w:val="18"/>
            <w:szCs w:val="18"/>
          </w:rPr>
          <w:t>www</w:t>
        </w:r>
        <w:r w:rsidR="00C01A3E" w:rsidRPr="00CB6E65">
          <w:rPr>
            <w:rStyle w:val="Hyperlink"/>
            <w:sz w:val="18"/>
            <w:szCs w:val="18"/>
          </w:rPr>
          <w:t>.</w:t>
        </w:r>
        <w:r w:rsidR="00C01A3E" w:rsidRPr="007A7CCB">
          <w:rPr>
            <w:rStyle w:val="Hyperlink"/>
            <w:sz w:val="18"/>
            <w:szCs w:val="18"/>
          </w:rPr>
          <w:t>forbes</w:t>
        </w:r>
        <w:r w:rsidR="00C01A3E" w:rsidRPr="00CB6E65">
          <w:rPr>
            <w:rStyle w:val="Hyperlink"/>
            <w:sz w:val="18"/>
            <w:szCs w:val="18"/>
          </w:rPr>
          <w:t>.</w:t>
        </w:r>
        <w:r w:rsidR="00C01A3E" w:rsidRPr="007A7CCB">
          <w:rPr>
            <w:rStyle w:val="Hyperlink"/>
            <w:sz w:val="18"/>
            <w:szCs w:val="18"/>
          </w:rPr>
          <w:t>ru</w:t>
        </w:r>
        <w:r w:rsidR="00C01A3E" w:rsidRPr="00CB6E65">
          <w:rPr>
            <w:rStyle w:val="Hyperlink"/>
            <w:sz w:val="18"/>
            <w:szCs w:val="18"/>
          </w:rPr>
          <w:t>/</w:t>
        </w:r>
        <w:r w:rsidR="00C01A3E" w:rsidRPr="007A7CCB">
          <w:rPr>
            <w:rStyle w:val="Hyperlink"/>
            <w:sz w:val="18"/>
            <w:szCs w:val="18"/>
          </w:rPr>
          <w:t>society</w:t>
        </w:r>
        <w:r w:rsidR="00C01A3E" w:rsidRPr="00CB6E65">
          <w:rPr>
            <w:rStyle w:val="Hyperlink"/>
            <w:sz w:val="18"/>
            <w:szCs w:val="18"/>
          </w:rPr>
          <w:t>/500454-</w:t>
        </w:r>
        <w:r w:rsidR="00C01A3E" w:rsidRPr="007A7CCB">
          <w:rPr>
            <w:rStyle w:val="Hyperlink"/>
            <w:sz w:val="18"/>
            <w:szCs w:val="18"/>
          </w:rPr>
          <w:t>pomilovannogo</w:t>
        </w:r>
        <w:r w:rsidR="00C01A3E" w:rsidRPr="00CB6E65">
          <w:rPr>
            <w:rStyle w:val="Hyperlink"/>
            <w:sz w:val="18"/>
            <w:szCs w:val="18"/>
          </w:rPr>
          <w:t>-</w:t>
        </w:r>
        <w:r w:rsidR="00C01A3E" w:rsidRPr="007A7CCB">
          <w:rPr>
            <w:rStyle w:val="Hyperlink"/>
            <w:sz w:val="18"/>
            <w:szCs w:val="18"/>
          </w:rPr>
          <w:t>ubijcu</w:t>
        </w:r>
        <w:r w:rsidR="00C01A3E" w:rsidRPr="00CB6E65">
          <w:rPr>
            <w:rStyle w:val="Hyperlink"/>
            <w:sz w:val="18"/>
            <w:szCs w:val="18"/>
          </w:rPr>
          <w:t>-</w:t>
        </w:r>
        <w:r w:rsidR="00C01A3E" w:rsidRPr="007A7CCB">
          <w:rPr>
            <w:rStyle w:val="Hyperlink"/>
            <w:sz w:val="18"/>
            <w:szCs w:val="18"/>
          </w:rPr>
          <w:t>pehtelevoj</w:t>
        </w:r>
        <w:r w:rsidR="00C01A3E" w:rsidRPr="00CB6E65">
          <w:rPr>
            <w:rStyle w:val="Hyperlink"/>
            <w:sz w:val="18"/>
            <w:szCs w:val="18"/>
          </w:rPr>
          <w:t>-</w:t>
        </w:r>
        <w:r w:rsidR="00C01A3E" w:rsidRPr="007A7CCB">
          <w:rPr>
            <w:rStyle w:val="Hyperlink"/>
            <w:sz w:val="18"/>
            <w:szCs w:val="18"/>
          </w:rPr>
          <w:t>osvobodili</w:t>
        </w:r>
        <w:r w:rsidR="00C01A3E" w:rsidRPr="00CB6E65">
          <w:rPr>
            <w:rStyle w:val="Hyperlink"/>
            <w:sz w:val="18"/>
            <w:szCs w:val="18"/>
          </w:rPr>
          <w:t>-</w:t>
        </w:r>
        <w:r w:rsidR="00C01A3E" w:rsidRPr="007A7CCB">
          <w:rPr>
            <w:rStyle w:val="Hyperlink"/>
            <w:sz w:val="18"/>
            <w:szCs w:val="18"/>
          </w:rPr>
          <w:t>ot</w:t>
        </w:r>
        <w:r w:rsidR="00C01A3E" w:rsidRPr="00CB6E65">
          <w:rPr>
            <w:rStyle w:val="Hyperlink"/>
            <w:sz w:val="18"/>
            <w:szCs w:val="18"/>
          </w:rPr>
          <w:t>-</w:t>
        </w:r>
        <w:r w:rsidR="00C01A3E" w:rsidRPr="007A7CCB">
          <w:rPr>
            <w:rStyle w:val="Hyperlink"/>
            <w:sz w:val="18"/>
            <w:szCs w:val="18"/>
          </w:rPr>
          <w:t>uplaty</w:t>
        </w:r>
        <w:r w:rsidR="00C01A3E" w:rsidRPr="00CB6E65">
          <w:rPr>
            <w:rStyle w:val="Hyperlink"/>
            <w:sz w:val="18"/>
            <w:szCs w:val="18"/>
          </w:rPr>
          <w:t>-</w:t>
        </w:r>
        <w:r w:rsidR="00C01A3E" w:rsidRPr="007A7CCB">
          <w:rPr>
            <w:rStyle w:val="Hyperlink"/>
            <w:sz w:val="18"/>
            <w:szCs w:val="18"/>
          </w:rPr>
          <w:t>moral</w:t>
        </w:r>
        <w:r w:rsidR="00C01A3E" w:rsidRPr="00CB6E65">
          <w:rPr>
            <w:rStyle w:val="Hyperlink"/>
            <w:sz w:val="18"/>
            <w:szCs w:val="18"/>
          </w:rPr>
          <w:t>-</w:t>
        </w:r>
        <w:r w:rsidR="00C01A3E" w:rsidRPr="007A7CCB">
          <w:rPr>
            <w:rStyle w:val="Hyperlink"/>
            <w:sz w:val="18"/>
            <w:szCs w:val="18"/>
          </w:rPr>
          <w:t>noj</w:t>
        </w:r>
        <w:r w:rsidR="00C01A3E" w:rsidRPr="00CB6E65">
          <w:rPr>
            <w:rStyle w:val="Hyperlink"/>
            <w:sz w:val="18"/>
            <w:szCs w:val="18"/>
          </w:rPr>
          <w:t>-</w:t>
        </w:r>
        <w:r w:rsidR="00C01A3E" w:rsidRPr="007A7CCB">
          <w:rPr>
            <w:rStyle w:val="Hyperlink"/>
            <w:sz w:val="18"/>
            <w:szCs w:val="18"/>
          </w:rPr>
          <w:t>kompensacii</w:t>
        </w:r>
        <w:r w:rsidR="00C01A3E" w:rsidRPr="00CB6E65">
          <w:rPr>
            <w:rStyle w:val="Hyperlink"/>
            <w:sz w:val="18"/>
            <w:szCs w:val="18"/>
          </w:rPr>
          <w:t>-</w:t>
        </w:r>
        <w:r w:rsidR="00C01A3E" w:rsidRPr="007A7CCB">
          <w:rPr>
            <w:rStyle w:val="Hyperlink"/>
            <w:sz w:val="18"/>
            <w:szCs w:val="18"/>
          </w:rPr>
          <w:t>ee</w:t>
        </w:r>
        <w:r w:rsidR="00C01A3E" w:rsidRPr="00CB6E65">
          <w:rPr>
            <w:rStyle w:val="Hyperlink"/>
            <w:sz w:val="18"/>
            <w:szCs w:val="18"/>
          </w:rPr>
          <w:t>-</w:t>
        </w:r>
        <w:r w:rsidR="00C01A3E" w:rsidRPr="007A7CCB">
          <w:rPr>
            <w:rStyle w:val="Hyperlink"/>
            <w:sz w:val="18"/>
            <w:szCs w:val="18"/>
          </w:rPr>
          <w:t>sem</w:t>
        </w:r>
        <w:r w:rsidR="00C01A3E" w:rsidRPr="00CB6E65">
          <w:rPr>
            <w:rStyle w:val="Hyperlink"/>
            <w:sz w:val="18"/>
            <w:szCs w:val="18"/>
          </w:rPr>
          <w:t>-</w:t>
        </w:r>
        <w:r w:rsidR="00C01A3E" w:rsidRPr="007A7CCB">
          <w:rPr>
            <w:rStyle w:val="Hyperlink"/>
            <w:sz w:val="18"/>
            <w:szCs w:val="18"/>
          </w:rPr>
          <w:t>e</w:t>
        </w:r>
      </w:hyperlink>
      <w:r w:rsidR="00C01A3E" w:rsidRPr="00CB6E65">
        <w:rPr>
          <w:sz w:val="18"/>
          <w:szCs w:val="18"/>
        </w:rPr>
        <w:t xml:space="preserve"> </w:t>
      </w:r>
      <w:r w:rsidR="005D1A78" w:rsidRPr="00CB6E65">
        <w:rPr>
          <w:sz w:val="18"/>
          <w:szCs w:val="18"/>
        </w:rPr>
        <w:t xml:space="preserve">; </w:t>
      </w:r>
      <w:r w:rsidR="005D1A78" w:rsidRPr="007A7CCB">
        <w:rPr>
          <w:sz w:val="18"/>
          <w:szCs w:val="18"/>
        </w:rPr>
        <w:t>Article</w:t>
      </w:r>
      <w:r w:rsidR="005D1A78" w:rsidRPr="00CB6E65">
        <w:rPr>
          <w:sz w:val="18"/>
          <w:szCs w:val="18"/>
        </w:rPr>
        <w:t xml:space="preserve"> 44 </w:t>
      </w:r>
      <w:r w:rsidR="005D1A78" w:rsidRPr="007A7CCB">
        <w:rPr>
          <w:sz w:val="18"/>
          <w:szCs w:val="18"/>
        </w:rPr>
        <w:t>https</w:t>
      </w:r>
      <w:r w:rsidR="005D1A78" w:rsidRPr="00CB6E65">
        <w:rPr>
          <w:sz w:val="18"/>
          <w:szCs w:val="18"/>
        </w:rPr>
        <w:t>://</w:t>
      </w:r>
      <w:r w:rsidR="005D1A78" w:rsidRPr="007A7CCB">
        <w:rPr>
          <w:sz w:val="18"/>
          <w:szCs w:val="18"/>
        </w:rPr>
        <w:t>www</w:t>
      </w:r>
      <w:r w:rsidR="005D1A78" w:rsidRPr="00CB6E65">
        <w:rPr>
          <w:sz w:val="18"/>
          <w:szCs w:val="18"/>
        </w:rPr>
        <w:t>.</w:t>
      </w:r>
      <w:r w:rsidR="005D1A78" w:rsidRPr="007A7CCB">
        <w:rPr>
          <w:sz w:val="18"/>
          <w:szCs w:val="18"/>
        </w:rPr>
        <w:t>wipo</w:t>
      </w:r>
      <w:r w:rsidR="005D1A78" w:rsidRPr="00CB6E65">
        <w:rPr>
          <w:sz w:val="18"/>
          <w:szCs w:val="18"/>
        </w:rPr>
        <w:t>.</w:t>
      </w:r>
      <w:r w:rsidR="005D1A78" w:rsidRPr="007A7CCB">
        <w:rPr>
          <w:sz w:val="18"/>
          <w:szCs w:val="18"/>
        </w:rPr>
        <w:t>int</w:t>
      </w:r>
      <w:r w:rsidR="005D1A78" w:rsidRPr="00CB6E65">
        <w:rPr>
          <w:sz w:val="18"/>
          <w:szCs w:val="18"/>
        </w:rPr>
        <w:t>/</w:t>
      </w:r>
      <w:r w:rsidR="005D1A78" w:rsidRPr="007A7CCB">
        <w:rPr>
          <w:sz w:val="18"/>
          <w:szCs w:val="18"/>
        </w:rPr>
        <w:t>edocs</w:t>
      </w:r>
      <w:r w:rsidR="005D1A78" w:rsidRPr="00CB6E65">
        <w:rPr>
          <w:sz w:val="18"/>
          <w:szCs w:val="18"/>
        </w:rPr>
        <w:t>/</w:t>
      </w:r>
      <w:r w:rsidR="005D1A78" w:rsidRPr="007A7CCB">
        <w:rPr>
          <w:sz w:val="18"/>
          <w:szCs w:val="18"/>
        </w:rPr>
        <w:t>lexdocs</w:t>
      </w:r>
      <w:r w:rsidR="005D1A78" w:rsidRPr="00CB6E65">
        <w:rPr>
          <w:sz w:val="18"/>
          <w:szCs w:val="18"/>
        </w:rPr>
        <w:t>/</w:t>
      </w:r>
      <w:r w:rsidR="005D1A78" w:rsidRPr="007A7CCB">
        <w:rPr>
          <w:sz w:val="18"/>
          <w:szCs w:val="18"/>
        </w:rPr>
        <w:t>laws</w:t>
      </w:r>
      <w:r w:rsidR="005D1A78" w:rsidRPr="00CB6E65">
        <w:rPr>
          <w:sz w:val="18"/>
          <w:szCs w:val="18"/>
        </w:rPr>
        <w:t>/</w:t>
      </w:r>
      <w:r w:rsidR="005D1A78" w:rsidRPr="007A7CCB">
        <w:rPr>
          <w:sz w:val="18"/>
          <w:szCs w:val="18"/>
        </w:rPr>
        <w:t>en</w:t>
      </w:r>
      <w:r w:rsidR="005D1A78" w:rsidRPr="00CB6E65">
        <w:rPr>
          <w:sz w:val="18"/>
          <w:szCs w:val="18"/>
        </w:rPr>
        <w:t>/</w:t>
      </w:r>
      <w:r w:rsidR="005D1A78" w:rsidRPr="007A7CCB">
        <w:rPr>
          <w:sz w:val="18"/>
          <w:szCs w:val="18"/>
        </w:rPr>
        <w:t>ru</w:t>
      </w:r>
      <w:r w:rsidR="005D1A78" w:rsidRPr="00CB6E65">
        <w:rPr>
          <w:sz w:val="18"/>
          <w:szCs w:val="18"/>
        </w:rPr>
        <w:t>/</w:t>
      </w:r>
      <w:r w:rsidR="005D1A78" w:rsidRPr="007A7CCB">
        <w:rPr>
          <w:sz w:val="18"/>
          <w:szCs w:val="18"/>
        </w:rPr>
        <w:t>ru</w:t>
      </w:r>
      <w:r w:rsidR="005D1A78" w:rsidRPr="00CB6E65">
        <w:rPr>
          <w:sz w:val="18"/>
          <w:szCs w:val="18"/>
        </w:rPr>
        <w:t>080</w:t>
      </w:r>
      <w:r w:rsidR="005D1A78" w:rsidRPr="007A7CCB">
        <w:rPr>
          <w:sz w:val="18"/>
          <w:szCs w:val="18"/>
        </w:rPr>
        <w:t>en</w:t>
      </w:r>
      <w:r w:rsidR="005D1A78" w:rsidRPr="00CB6E65">
        <w:rPr>
          <w:sz w:val="18"/>
          <w:szCs w:val="18"/>
        </w:rPr>
        <w:t>.</w:t>
      </w:r>
      <w:r w:rsidR="005D1A78" w:rsidRPr="007A7CCB">
        <w:rPr>
          <w:sz w:val="18"/>
          <w:szCs w:val="18"/>
        </w:rPr>
        <w:t>pdf</w:t>
      </w:r>
    </w:p>
  </w:footnote>
  <w:footnote w:id="88">
    <w:p w14:paraId="06F2C703" w14:textId="2F4F7DCC" w:rsidR="47E78386" w:rsidRPr="007A7CCB" w:rsidRDefault="47E78386" w:rsidP="47E78386">
      <w:pPr>
        <w:pStyle w:val="FootnoteText"/>
        <w:rPr>
          <w:sz w:val="18"/>
          <w:szCs w:val="18"/>
          <w:lang w:val="fr-FR"/>
        </w:rPr>
      </w:pPr>
      <w:r w:rsidRPr="007A7CCB">
        <w:rPr>
          <w:rStyle w:val="FootnoteReference"/>
          <w:sz w:val="18"/>
          <w:szCs w:val="18"/>
        </w:rPr>
        <w:footnoteRef/>
      </w:r>
      <w:r w:rsidRPr="007A7CCB">
        <w:rPr>
          <w:sz w:val="18"/>
          <w:szCs w:val="18"/>
          <w:lang w:val="fr-FR"/>
        </w:rPr>
        <w:t xml:space="preserve"> </w:t>
      </w:r>
      <w:r w:rsidR="00303B93" w:rsidRPr="007A7CCB">
        <w:rPr>
          <w:sz w:val="18"/>
          <w:szCs w:val="18"/>
          <w:lang w:val="fr-FR"/>
        </w:rPr>
        <w:t>Article 52, 151, 85 https://www.wipo.int/edocs/lexdocs/laws/en/ru/ru080en.pdf</w:t>
      </w:r>
    </w:p>
  </w:footnote>
  <w:footnote w:id="89">
    <w:p w14:paraId="3960D348" w14:textId="77777777" w:rsidR="00D76F90" w:rsidRPr="00471B64" w:rsidRDefault="00D76F90" w:rsidP="00D76F90">
      <w:pPr>
        <w:pStyle w:val="FootnoteText"/>
        <w:rPr>
          <w:b/>
          <w:bCs/>
          <w:sz w:val="18"/>
          <w:szCs w:val="18"/>
          <w:lang w:val="ru-RU"/>
        </w:rPr>
      </w:pPr>
      <w:r w:rsidRPr="007A7CCB">
        <w:rPr>
          <w:rStyle w:val="FootnoteReference"/>
          <w:sz w:val="18"/>
          <w:szCs w:val="18"/>
        </w:rPr>
        <w:footnoteRef/>
      </w:r>
      <w:r w:rsidRPr="007A7CCB">
        <w:rPr>
          <w:sz w:val="18"/>
          <w:szCs w:val="18"/>
          <w:lang w:val="ru-RU"/>
        </w:rPr>
        <w:t xml:space="preserve"> </w:t>
      </w:r>
      <w:r w:rsidRPr="007A7CCB">
        <w:rPr>
          <w:sz w:val="18"/>
          <w:szCs w:val="18"/>
          <w:lang w:val="ru-RU"/>
        </w:rPr>
        <w:t xml:space="preserve">Татьяна Струкова, </w:t>
      </w:r>
      <w:r w:rsidRPr="007A7CCB">
        <w:rPr>
          <w:i/>
          <w:iCs/>
          <w:sz w:val="18"/>
          <w:szCs w:val="18"/>
          <w:lang w:val="ru-RU"/>
        </w:rPr>
        <w:t>Убийцу из Обнинска помиловали до отправки на фронт в составе ЧВК «Вагнер»,</w:t>
      </w:r>
      <w:r w:rsidRPr="007A7CCB">
        <w:rPr>
          <w:sz w:val="18"/>
          <w:szCs w:val="18"/>
          <w:lang w:val="ru-RU"/>
        </w:rPr>
        <w:t xml:space="preserve"> </w:t>
      </w:r>
      <w:r w:rsidRPr="007A7CCB">
        <w:rPr>
          <w:sz w:val="18"/>
          <w:szCs w:val="18"/>
          <w:lang w:val="fr-FR"/>
        </w:rPr>
        <w:t>RTVI</w:t>
      </w:r>
      <w:r w:rsidRPr="007A7CCB">
        <w:rPr>
          <w:sz w:val="18"/>
          <w:szCs w:val="18"/>
          <w:lang w:val="ru-RU"/>
        </w:rPr>
        <w:t xml:space="preserve">, </w:t>
      </w:r>
      <w:proofErr w:type="spellStart"/>
      <w:r w:rsidRPr="007A7CCB">
        <w:rPr>
          <w:sz w:val="18"/>
          <w:szCs w:val="18"/>
          <w:lang w:val="fr-FR"/>
        </w:rPr>
        <w:t>Aug</w:t>
      </w:r>
      <w:proofErr w:type="spellEnd"/>
      <w:r w:rsidRPr="007A7CCB">
        <w:rPr>
          <w:sz w:val="18"/>
          <w:szCs w:val="18"/>
          <w:lang w:val="ru-RU"/>
        </w:rPr>
        <w:t xml:space="preserve">. 24, 2023, </w:t>
      </w:r>
      <w:hyperlink r:id="rId20" w:history="1">
        <w:r w:rsidRPr="007A7CCB">
          <w:rPr>
            <w:rStyle w:val="Hyperlink"/>
            <w:sz w:val="18"/>
            <w:szCs w:val="18"/>
            <w:lang w:val="ru-RU"/>
          </w:rPr>
          <w:t>https://rtvi.com/news/ubijczu-iz-obninska-pomilovali-do-otpravki-na-front-v-sostave-chvk-vagner/</w:t>
        </w:r>
      </w:hyperlink>
      <w:r w:rsidRPr="00471B64">
        <w:rPr>
          <w:b/>
          <w:bCs/>
          <w:sz w:val="18"/>
          <w:szCs w:val="18"/>
          <w:lang w:val="ru-RU"/>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19CE4881" w:rsidR="00804604" w:rsidRDefault="00804604" w:rsidP="00C26130">
    <w:pPr>
      <w:pStyle w:val="Header"/>
      <w:tabs>
        <w:tab w:val="left" w:pos="27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2BFA182A" w:rsidR="00804604" w:rsidRDefault="002C3983" w:rsidP="003A0F08">
    <w:pPr>
      <w:pStyle w:val="Header"/>
      <w:tabs>
        <w:tab w:val="clear" w:pos="4320"/>
        <w:tab w:val="clear" w:pos="8640"/>
        <w:tab w:val="left" w:pos="3675"/>
      </w:tabs>
      <w:jc w:val="center"/>
    </w:pPr>
    <w:r>
      <w:rPr>
        <w:noProof/>
      </w:rPr>
      <w:drawing>
        <wp:anchor distT="0" distB="0" distL="114300" distR="114300" simplePos="0" relativeHeight="251658240" behindDoc="0" locked="0" layoutInCell="1" allowOverlap="1" wp14:anchorId="0D691956" wp14:editId="2BE5FA1E">
          <wp:simplePos x="0" y="0"/>
          <wp:positionH relativeFrom="margin">
            <wp:align>center</wp:align>
          </wp:positionH>
          <wp:positionV relativeFrom="paragraph">
            <wp:posOffset>-400050</wp:posOffset>
          </wp:positionV>
          <wp:extent cx="2308225" cy="884555"/>
          <wp:effectExtent l="0" t="0" r="0" b="0"/>
          <wp:wrapNone/>
          <wp:docPr id="390688403" name="Picture 390688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2105"/>
    <w:multiLevelType w:val="multilevel"/>
    <w:tmpl w:val="701EBF6C"/>
    <w:lvl w:ilvl="0">
      <w:start w:val="1"/>
      <w:numFmt w:val="upperRoman"/>
      <w:lvlText w:val="%1."/>
      <w:lvlJc w:val="left"/>
      <w:pPr>
        <w:ind w:left="1080" w:hanging="720"/>
      </w:pPr>
      <w:rPr>
        <w:color w:val="000000"/>
      </w:rPr>
    </w:lvl>
    <w:lvl w:ilvl="1">
      <w:start w:val="1"/>
      <w:numFmt w:val="lowerLetter"/>
      <w:lvlText w:val="%2."/>
      <w:lvlJc w:val="left"/>
      <w:pPr>
        <w:ind w:left="1440" w:hanging="360"/>
      </w:pPr>
    </w:lvl>
    <w:lvl w:ilvl="2">
      <w:start w:val="1"/>
      <w:numFmt w:val="bullet"/>
      <w:lvlText w:val="o"/>
      <w:lvlJc w:val="left"/>
      <w:pPr>
        <w:ind w:left="2340" w:hanging="360"/>
      </w:pPr>
      <w:rPr>
        <w:rFonts w:ascii="Courier New" w:hAnsi="Courier New" w:cs="Courier New"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383B2F"/>
    <w:multiLevelType w:val="multilevel"/>
    <w:tmpl w:val="5178C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A02A09"/>
    <w:multiLevelType w:val="hybridMultilevel"/>
    <w:tmpl w:val="AC6059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B7670C"/>
    <w:multiLevelType w:val="multilevel"/>
    <w:tmpl w:val="2CE2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D5153BE"/>
    <w:multiLevelType w:val="hybridMultilevel"/>
    <w:tmpl w:val="BE7C2192"/>
    <w:lvl w:ilvl="0" w:tplc="828A79EE">
      <w:start w:val="1"/>
      <w:numFmt w:val="decimal"/>
      <w:pStyle w:val="Paragraph"/>
      <w:lvlText w:val="%1."/>
      <w:lvlJc w:val="left"/>
      <w:pPr>
        <w:ind w:left="360" w:hanging="360"/>
      </w:pPr>
    </w:lvl>
    <w:lvl w:ilvl="1" w:tplc="D3D67184">
      <w:start w:val="1"/>
      <w:numFmt w:val="bullet"/>
      <w:pStyle w:val="BulletRecommendationsQuestions"/>
      <w:lvlText w:val=""/>
      <w:lvlJc w:val="left"/>
      <w:pPr>
        <w:ind w:left="1440" w:hanging="360"/>
      </w:pPr>
      <w:rPr>
        <w:rFonts w:ascii="Symbol" w:hAnsi="Symbol" w:hint="default"/>
      </w:rPr>
    </w:lvl>
    <w:lvl w:ilvl="2" w:tplc="3CBE9DD0">
      <w:start w:val="1"/>
      <w:numFmt w:val="bullet"/>
      <w:lvlText w:val=""/>
      <w:lvlJc w:val="left"/>
      <w:pPr>
        <w:ind w:left="2340" w:hanging="360"/>
      </w:pPr>
      <w:rPr>
        <w:rFonts w:ascii="Symbol" w:hAnsi="Symbol" w:hint="default"/>
      </w:rPr>
    </w:lvl>
    <w:lvl w:ilvl="3" w:tplc="3CBE9DD0">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C452167E">
      <w:start w:val="1"/>
      <w:numFmt w:val="lowerLetter"/>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975CD"/>
    <w:multiLevelType w:val="hybridMultilevel"/>
    <w:tmpl w:val="82126C14"/>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04090003">
      <w:start w:val="1"/>
      <w:numFmt w:val="bullet"/>
      <w:lvlText w:val="o"/>
      <w:lvlJc w:val="left"/>
      <w:pPr>
        <w:ind w:left="234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805630"/>
    <w:multiLevelType w:val="multilevel"/>
    <w:tmpl w:val="9302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AE7B26"/>
    <w:multiLevelType w:val="multilevel"/>
    <w:tmpl w:val="8118E1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8C33723"/>
    <w:multiLevelType w:val="multilevel"/>
    <w:tmpl w:val="FE468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C0E0092"/>
    <w:multiLevelType w:val="hybridMultilevel"/>
    <w:tmpl w:val="7430D440"/>
    <w:lvl w:ilvl="0" w:tplc="CC50C8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F542190"/>
    <w:multiLevelType w:val="multilevel"/>
    <w:tmpl w:val="7642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B422986"/>
    <w:multiLevelType w:val="hybridMultilevel"/>
    <w:tmpl w:val="5C34AB88"/>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8F3995"/>
    <w:multiLevelType w:val="hybridMultilevel"/>
    <w:tmpl w:val="6CE06606"/>
    <w:lvl w:ilvl="0" w:tplc="3CBE9DD0">
      <w:start w:val="1"/>
      <w:numFmt w:val="bullet"/>
      <w:lvlText w:val=""/>
      <w:lvlJc w:val="left"/>
      <w:pPr>
        <w:ind w:left="18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015128"/>
    <w:multiLevelType w:val="hybridMultilevel"/>
    <w:tmpl w:val="842022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C8B121A"/>
    <w:multiLevelType w:val="multilevel"/>
    <w:tmpl w:val="26FAC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033584E"/>
    <w:multiLevelType w:val="multilevel"/>
    <w:tmpl w:val="E10C403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3"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0C16D2"/>
    <w:multiLevelType w:val="multilevel"/>
    <w:tmpl w:val="4B902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C0E1EF8"/>
    <w:multiLevelType w:val="multilevel"/>
    <w:tmpl w:val="8C7E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221562"/>
    <w:multiLevelType w:val="multilevel"/>
    <w:tmpl w:val="1F9C1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5BB6ABF"/>
    <w:multiLevelType w:val="multilevel"/>
    <w:tmpl w:val="F95C0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5F75D1C"/>
    <w:multiLevelType w:val="multilevel"/>
    <w:tmpl w:val="8AE02BA2"/>
    <w:lvl w:ilvl="0">
      <w:start w:val="1"/>
      <w:numFmt w:val="decimal"/>
      <w:lvlText w:val="%1."/>
      <w:lvlJc w:val="left"/>
      <w:pPr>
        <w:ind w:left="720" w:hanging="360"/>
      </w:pPr>
      <w:rPr>
        <w:rFonts w:ascii="Times New Roman" w:eastAsia="Times New Roman" w:hAnsi="Times New Roman" w:cs="Times New Roman"/>
        <w:b w:val="0"/>
        <w:sz w:val="24"/>
        <w:szCs w:val="24"/>
      </w:rPr>
    </w:lvl>
    <w:lvl w:ilvl="1">
      <w:start w:val="1"/>
      <w:numFmt w:val="bullet"/>
      <w:lvlText w:val="●"/>
      <w:lvlJc w:val="left"/>
      <w:pPr>
        <w:ind w:left="0" w:firstLine="0"/>
      </w:pPr>
      <w:rPr>
        <w:rFonts w:ascii="Noto Sans Symbols" w:eastAsia="Noto Sans Symbols" w:hAnsi="Noto Sans Symbols" w:cs="Noto Sans Symbols"/>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
      <w:lvlJc w:val="left"/>
      <w:pPr>
        <w:ind w:left="0" w:firstLine="0"/>
      </w:pPr>
      <w:rPr>
        <w:rFonts w:ascii="Noto Sans Symbols" w:eastAsia="Noto Sans Symbols" w:hAnsi="Noto Sans Symbols" w:cs="Noto Sans Symbols"/>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numFmt w:val="decimal"/>
      <w:lvlText w:val=""/>
      <w:lvlJc w:val="left"/>
      <w:pPr>
        <w:ind w:left="0" w:firstLine="0"/>
      </w:pPr>
    </w:lvl>
    <w:lvl w:ilvl="8">
      <w:numFmt w:val="decimal"/>
      <w:lvlText w:val=""/>
      <w:lvlJc w:val="left"/>
      <w:pPr>
        <w:ind w:left="0" w:firstLine="0"/>
      </w:pPr>
    </w:lvl>
  </w:abstractNum>
  <w:abstractNum w:abstractNumId="30" w15:restartNumberingAfterBreak="0">
    <w:nsid w:val="760F7A99"/>
    <w:multiLevelType w:val="multilevel"/>
    <w:tmpl w:val="480660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6C41FB8"/>
    <w:multiLevelType w:val="multilevel"/>
    <w:tmpl w:val="2D5C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5969075">
    <w:abstractNumId w:val="10"/>
  </w:num>
  <w:num w:numId="2" w16cid:durableId="2029719975">
    <w:abstractNumId w:val="9"/>
  </w:num>
  <w:num w:numId="3" w16cid:durableId="1539776804">
    <w:abstractNumId w:val="17"/>
  </w:num>
  <w:num w:numId="4" w16cid:durableId="3636796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1"/>
  </w:num>
  <w:num w:numId="6" w16cid:durableId="594171688">
    <w:abstractNumId w:val="4"/>
  </w:num>
  <w:num w:numId="7" w16cid:durableId="1938251912">
    <w:abstractNumId w:val="7"/>
  </w:num>
  <w:num w:numId="8" w16cid:durableId="1784962959">
    <w:abstractNumId w:val="24"/>
  </w:num>
  <w:num w:numId="9" w16cid:durableId="1023946614">
    <w:abstractNumId w:val="5"/>
  </w:num>
  <w:num w:numId="10" w16cid:durableId="191308430">
    <w:abstractNumId w:val="23"/>
  </w:num>
  <w:num w:numId="11" w16cid:durableId="994185489">
    <w:abstractNumId w:val="21"/>
  </w:num>
  <w:num w:numId="12" w16cid:durableId="658115812">
    <w:abstractNumId w:val="13"/>
  </w:num>
  <w:num w:numId="13" w16cid:durableId="1801802598">
    <w:abstractNumId w:val="28"/>
  </w:num>
  <w:num w:numId="14" w16cid:durableId="285619422">
    <w:abstractNumId w:val="14"/>
  </w:num>
  <w:num w:numId="15" w16cid:durableId="13387291">
    <w:abstractNumId w:val="27"/>
  </w:num>
  <w:num w:numId="16" w16cid:durableId="47145266">
    <w:abstractNumId w:val="25"/>
  </w:num>
  <w:num w:numId="17" w16cid:durableId="1923560995">
    <w:abstractNumId w:val="30"/>
  </w:num>
  <w:num w:numId="18" w16cid:durableId="755705847">
    <w:abstractNumId w:val="12"/>
  </w:num>
  <w:num w:numId="19" w16cid:durableId="1803691411">
    <w:abstractNumId w:val="3"/>
  </w:num>
  <w:num w:numId="20" w16cid:durableId="1037466619">
    <w:abstractNumId w:val="26"/>
  </w:num>
  <w:num w:numId="21" w16cid:durableId="1983343739">
    <w:abstractNumId w:val="31"/>
  </w:num>
  <w:num w:numId="22" w16cid:durableId="1829706338">
    <w:abstractNumId w:val="1"/>
  </w:num>
  <w:num w:numId="23" w16cid:durableId="2131434545">
    <w:abstractNumId w:val="16"/>
  </w:num>
  <w:num w:numId="24" w16cid:durableId="684013879">
    <w:abstractNumId w:val="29"/>
  </w:num>
  <w:num w:numId="25" w16cid:durableId="1560282417">
    <w:abstractNumId w:val="20"/>
  </w:num>
  <w:num w:numId="26" w16cid:durableId="1429807466">
    <w:abstractNumId w:val="18"/>
  </w:num>
  <w:num w:numId="27" w16cid:durableId="176697759">
    <w:abstractNumId w:val="15"/>
  </w:num>
  <w:num w:numId="28" w16cid:durableId="1653874078">
    <w:abstractNumId w:val="19"/>
  </w:num>
  <w:num w:numId="29" w16cid:durableId="242372801">
    <w:abstractNumId w:val="8"/>
  </w:num>
  <w:num w:numId="30" w16cid:durableId="1092896959">
    <w:abstractNumId w:val="22"/>
  </w:num>
  <w:num w:numId="31" w16cid:durableId="1928538135">
    <w:abstractNumId w:val="0"/>
  </w:num>
  <w:num w:numId="32" w16cid:durableId="19741681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0CA"/>
    <w:rsid w:val="000008FA"/>
    <w:rsid w:val="00001C92"/>
    <w:rsid w:val="000020A0"/>
    <w:rsid w:val="00002C69"/>
    <w:rsid w:val="00002DB6"/>
    <w:rsid w:val="00003A35"/>
    <w:rsid w:val="0000438C"/>
    <w:rsid w:val="000044B8"/>
    <w:rsid w:val="000049E2"/>
    <w:rsid w:val="0000519A"/>
    <w:rsid w:val="00005890"/>
    <w:rsid w:val="00005A5E"/>
    <w:rsid w:val="00005C01"/>
    <w:rsid w:val="00005ED5"/>
    <w:rsid w:val="00006796"/>
    <w:rsid w:val="0000775F"/>
    <w:rsid w:val="00007CFA"/>
    <w:rsid w:val="00007D09"/>
    <w:rsid w:val="000100DD"/>
    <w:rsid w:val="00011370"/>
    <w:rsid w:val="00011864"/>
    <w:rsid w:val="00011873"/>
    <w:rsid w:val="000122A9"/>
    <w:rsid w:val="00012879"/>
    <w:rsid w:val="00012C1B"/>
    <w:rsid w:val="00013B6F"/>
    <w:rsid w:val="00013BFE"/>
    <w:rsid w:val="000140FF"/>
    <w:rsid w:val="00014FE6"/>
    <w:rsid w:val="00015169"/>
    <w:rsid w:val="0001527F"/>
    <w:rsid w:val="000158F4"/>
    <w:rsid w:val="0001619B"/>
    <w:rsid w:val="00016927"/>
    <w:rsid w:val="00017DF4"/>
    <w:rsid w:val="00020381"/>
    <w:rsid w:val="00020ED1"/>
    <w:rsid w:val="0002140E"/>
    <w:rsid w:val="0002163E"/>
    <w:rsid w:val="00021823"/>
    <w:rsid w:val="0002256C"/>
    <w:rsid w:val="00022AA0"/>
    <w:rsid w:val="00022D98"/>
    <w:rsid w:val="00023312"/>
    <w:rsid w:val="0002341E"/>
    <w:rsid w:val="0002367F"/>
    <w:rsid w:val="00023B2A"/>
    <w:rsid w:val="00024227"/>
    <w:rsid w:val="00024888"/>
    <w:rsid w:val="00025378"/>
    <w:rsid w:val="00025E47"/>
    <w:rsid w:val="00026CBF"/>
    <w:rsid w:val="0002701B"/>
    <w:rsid w:val="00027153"/>
    <w:rsid w:val="0002766D"/>
    <w:rsid w:val="000278B4"/>
    <w:rsid w:val="00027B52"/>
    <w:rsid w:val="00030702"/>
    <w:rsid w:val="00030CAE"/>
    <w:rsid w:val="00030F59"/>
    <w:rsid w:val="00031047"/>
    <w:rsid w:val="00031254"/>
    <w:rsid w:val="000314EF"/>
    <w:rsid w:val="00031B72"/>
    <w:rsid w:val="00031D2A"/>
    <w:rsid w:val="00031EF0"/>
    <w:rsid w:val="00032622"/>
    <w:rsid w:val="00033147"/>
    <w:rsid w:val="000331EA"/>
    <w:rsid w:val="00033840"/>
    <w:rsid w:val="00033F16"/>
    <w:rsid w:val="000342B6"/>
    <w:rsid w:val="00034953"/>
    <w:rsid w:val="00034C02"/>
    <w:rsid w:val="00034D3D"/>
    <w:rsid w:val="00034FF7"/>
    <w:rsid w:val="0003549F"/>
    <w:rsid w:val="00035556"/>
    <w:rsid w:val="00036402"/>
    <w:rsid w:val="00036B6A"/>
    <w:rsid w:val="000371F4"/>
    <w:rsid w:val="0003733D"/>
    <w:rsid w:val="00037B9A"/>
    <w:rsid w:val="0004055E"/>
    <w:rsid w:val="00040A4B"/>
    <w:rsid w:val="00040E0D"/>
    <w:rsid w:val="00040E73"/>
    <w:rsid w:val="00040FC6"/>
    <w:rsid w:val="000415FD"/>
    <w:rsid w:val="0004212A"/>
    <w:rsid w:val="000421EC"/>
    <w:rsid w:val="00042E1B"/>
    <w:rsid w:val="00043502"/>
    <w:rsid w:val="00043A74"/>
    <w:rsid w:val="000445DD"/>
    <w:rsid w:val="00044765"/>
    <w:rsid w:val="00045199"/>
    <w:rsid w:val="00045A4C"/>
    <w:rsid w:val="00045FA0"/>
    <w:rsid w:val="00046377"/>
    <w:rsid w:val="000466CD"/>
    <w:rsid w:val="000470AD"/>
    <w:rsid w:val="00047C88"/>
    <w:rsid w:val="00047CD6"/>
    <w:rsid w:val="000501EE"/>
    <w:rsid w:val="0005055E"/>
    <w:rsid w:val="0005057B"/>
    <w:rsid w:val="00050643"/>
    <w:rsid w:val="00050690"/>
    <w:rsid w:val="0005073B"/>
    <w:rsid w:val="00050789"/>
    <w:rsid w:val="00050AD0"/>
    <w:rsid w:val="000516D8"/>
    <w:rsid w:val="00051B74"/>
    <w:rsid w:val="00051EAE"/>
    <w:rsid w:val="00051F83"/>
    <w:rsid w:val="000525DD"/>
    <w:rsid w:val="00052ACB"/>
    <w:rsid w:val="00053014"/>
    <w:rsid w:val="0005341A"/>
    <w:rsid w:val="00053525"/>
    <w:rsid w:val="00054CF9"/>
    <w:rsid w:val="00054F82"/>
    <w:rsid w:val="0005551D"/>
    <w:rsid w:val="000555BE"/>
    <w:rsid w:val="00055EC8"/>
    <w:rsid w:val="00056A9A"/>
    <w:rsid w:val="00056CF5"/>
    <w:rsid w:val="00057583"/>
    <w:rsid w:val="00060048"/>
    <w:rsid w:val="00061039"/>
    <w:rsid w:val="00061F1E"/>
    <w:rsid w:val="000624C6"/>
    <w:rsid w:val="00063243"/>
    <w:rsid w:val="00063527"/>
    <w:rsid w:val="00063DA3"/>
    <w:rsid w:val="00064669"/>
    <w:rsid w:val="00064798"/>
    <w:rsid w:val="00064C5F"/>
    <w:rsid w:val="00064DCC"/>
    <w:rsid w:val="00064F7B"/>
    <w:rsid w:val="000650CF"/>
    <w:rsid w:val="00065591"/>
    <w:rsid w:val="00065D02"/>
    <w:rsid w:val="000660B4"/>
    <w:rsid w:val="00066174"/>
    <w:rsid w:val="00066A1F"/>
    <w:rsid w:val="0006704C"/>
    <w:rsid w:val="00067BDF"/>
    <w:rsid w:val="00067FBB"/>
    <w:rsid w:val="00070C69"/>
    <w:rsid w:val="00071071"/>
    <w:rsid w:val="000716B3"/>
    <w:rsid w:val="00071F21"/>
    <w:rsid w:val="000720CB"/>
    <w:rsid w:val="00072223"/>
    <w:rsid w:val="00072B88"/>
    <w:rsid w:val="00072D0E"/>
    <w:rsid w:val="000734A4"/>
    <w:rsid w:val="000735C6"/>
    <w:rsid w:val="00073776"/>
    <w:rsid w:val="00073EEE"/>
    <w:rsid w:val="0007417F"/>
    <w:rsid w:val="0007465B"/>
    <w:rsid w:val="00074FA3"/>
    <w:rsid w:val="000750E8"/>
    <w:rsid w:val="000756CB"/>
    <w:rsid w:val="00075CC3"/>
    <w:rsid w:val="00075D1D"/>
    <w:rsid w:val="0007638E"/>
    <w:rsid w:val="0007679A"/>
    <w:rsid w:val="0007797A"/>
    <w:rsid w:val="00077D0F"/>
    <w:rsid w:val="0008238F"/>
    <w:rsid w:val="000823A7"/>
    <w:rsid w:val="000824E6"/>
    <w:rsid w:val="00082AC9"/>
    <w:rsid w:val="00083D34"/>
    <w:rsid w:val="00083DA8"/>
    <w:rsid w:val="00085935"/>
    <w:rsid w:val="00085D1A"/>
    <w:rsid w:val="00085E56"/>
    <w:rsid w:val="00086286"/>
    <w:rsid w:val="00086A5B"/>
    <w:rsid w:val="00086F91"/>
    <w:rsid w:val="0008775C"/>
    <w:rsid w:val="000879FB"/>
    <w:rsid w:val="00087AA1"/>
    <w:rsid w:val="00087E04"/>
    <w:rsid w:val="0009006B"/>
    <w:rsid w:val="00090DED"/>
    <w:rsid w:val="000910FC"/>
    <w:rsid w:val="000923A1"/>
    <w:rsid w:val="000933ED"/>
    <w:rsid w:val="000951B1"/>
    <w:rsid w:val="0009644E"/>
    <w:rsid w:val="00096514"/>
    <w:rsid w:val="00097B29"/>
    <w:rsid w:val="00097CF8"/>
    <w:rsid w:val="00097EF1"/>
    <w:rsid w:val="000A005A"/>
    <w:rsid w:val="000A0239"/>
    <w:rsid w:val="000A0634"/>
    <w:rsid w:val="000A193D"/>
    <w:rsid w:val="000A1C1B"/>
    <w:rsid w:val="000A1F17"/>
    <w:rsid w:val="000A39B1"/>
    <w:rsid w:val="000A3CBC"/>
    <w:rsid w:val="000A475E"/>
    <w:rsid w:val="000A4942"/>
    <w:rsid w:val="000A54E9"/>
    <w:rsid w:val="000A573C"/>
    <w:rsid w:val="000A57DD"/>
    <w:rsid w:val="000A5A05"/>
    <w:rsid w:val="000A5C2D"/>
    <w:rsid w:val="000A5EB8"/>
    <w:rsid w:val="000A6256"/>
    <w:rsid w:val="000A649F"/>
    <w:rsid w:val="000A66B8"/>
    <w:rsid w:val="000A721F"/>
    <w:rsid w:val="000A73DC"/>
    <w:rsid w:val="000A7B6D"/>
    <w:rsid w:val="000B038E"/>
    <w:rsid w:val="000B042D"/>
    <w:rsid w:val="000B0519"/>
    <w:rsid w:val="000B0E4C"/>
    <w:rsid w:val="000B0EA8"/>
    <w:rsid w:val="000B254C"/>
    <w:rsid w:val="000B2969"/>
    <w:rsid w:val="000B2DE8"/>
    <w:rsid w:val="000B3DF4"/>
    <w:rsid w:val="000B3ED7"/>
    <w:rsid w:val="000B465F"/>
    <w:rsid w:val="000B4DB3"/>
    <w:rsid w:val="000B4F67"/>
    <w:rsid w:val="000B4F8D"/>
    <w:rsid w:val="000B5981"/>
    <w:rsid w:val="000B5B19"/>
    <w:rsid w:val="000B5E2C"/>
    <w:rsid w:val="000B5F20"/>
    <w:rsid w:val="000B684F"/>
    <w:rsid w:val="000B6A12"/>
    <w:rsid w:val="000B6AC5"/>
    <w:rsid w:val="000B76E1"/>
    <w:rsid w:val="000B7A45"/>
    <w:rsid w:val="000C07F8"/>
    <w:rsid w:val="000C0C64"/>
    <w:rsid w:val="000C133E"/>
    <w:rsid w:val="000C22D3"/>
    <w:rsid w:val="000C25E1"/>
    <w:rsid w:val="000C2A6E"/>
    <w:rsid w:val="000C3766"/>
    <w:rsid w:val="000C409E"/>
    <w:rsid w:val="000C421A"/>
    <w:rsid w:val="000C4336"/>
    <w:rsid w:val="000C4D0E"/>
    <w:rsid w:val="000C4D58"/>
    <w:rsid w:val="000C4D74"/>
    <w:rsid w:val="000C51D1"/>
    <w:rsid w:val="000C6340"/>
    <w:rsid w:val="000C7636"/>
    <w:rsid w:val="000C7F4D"/>
    <w:rsid w:val="000C7F71"/>
    <w:rsid w:val="000D0680"/>
    <w:rsid w:val="000D1062"/>
    <w:rsid w:val="000D1C53"/>
    <w:rsid w:val="000D2324"/>
    <w:rsid w:val="000D24E9"/>
    <w:rsid w:val="000D25DF"/>
    <w:rsid w:val="000D2D03"/>
    <w:rsid w:val="000D31A0"/>
    <w:rsid w:val="000D3BDD"/>
    <w:rsid w:val="000D4183"/>
    <w:rsid w:val="000D4331"/>
    <w:rsid w:val="000D5187"/>
    <w:rsid w:val="000D586B"/>
    <w:rsid w:val="000D68B7"/>
    <w:rsid w:val="000D6E46"/>
    <w:rsid w:val="000D711B"/>
    <w:rsid w:val="000D7151"/>
    <w:rsid w:val="000D7242"/>
    <w:rsid w:val="000D7A17"/>
    <w:rsid w:val="000E051E"/>
    <w:rsid w:val="000E054C"/>
    <w:rsid w:val="000E073C"/>
    <w:rsid w:val="000E1668"/>
    <w:rsid w:val="000E1DDC"/>
    <w:rsid w:val="000E1E8F"/>
    <w:rsid w:val="000E2030"/>
    <w:rsid w:val="000E2041"/>
    <w:rsid w:val="000E259C"/>
    <w:rsid w:val="000E5373"/>
    <w:rsid w:val="000E5598"/>
    <w:rsid w:val="000E5752"/>
    <w:rsid w:val="000E5E86"/>
    <w:rsid w:val="000E67DD"/>
    <w:rsid w:val="000E686B"/>
    <w:rsid w:val="000E7479"/>
    <w:rsid w:val="000E77AB"/>
    <w:rsid w:val="000E7F6B"/>
    <w:rsid w:val="000E7FCC"/>
    <w:rsid w:val="000F0662"/>
    <w:rsid w:val="000F0D75"/>
    <w:rsid w:val="000F0FF0"/>
    <w:rsid w:val="000F1086"/>
    <w:rsid w:val="000F1236"/>
    <w:rsid w:val="000F1E67"/>
    <w:rsid w:val="000F2032"/>
    <w:rsid w:val="000F26CC"/>
    <w:rsid w:val="000F29A2"/>
    <w:rsid w:val="000F2EBA"/>
    <w:rsid w:val="000F2F7C"/>
    <w:rsid w:val="000F3264"/>
    <w:rsid w:val="000F3E7D"/>
    <w:rsid w:val="000F508F"/>
    <w:rsid w:val="000F5189"/>
    <w:rsid w:val="000F5347"/>
    <w:rsid w:val="000F56E0"/>
    <w:rsid w:val="000F57B2"/>
    <w:rsid w:val="000F6941"/>
    <w:rsid w:val="000F74A9"/>
    <w:rsid w:val="000F7B73"/>
    <w:rsid w:val="00100070"/>
    <w:rsid w:val="001003DC"/>
    <w:rsid w:val="001008D1"/>
    <w:rsid w:val="00100B86"/>
    <w:rsid w:val="0010114E"/>
    <w:rsid w:val="001013FF"/>
    <w:rsid w:val="00101492"/>
    <w:rsid w:val="001015EA"/>
    <w:rsid w:val="00101B84"/>
    <w:rsid w:val="00101E69"/>
    <w:rsid w:val="0010229C"/>
    <w:rsid w:val="00102366"/>
    <w:rsid w:val="0010265B"/>
    <w:rsid w:val="001027B5"/>
    <w:rsid w:val="00102C36"/>
    <w:rsid w:val="00102DF5"/>
    <w:rsid w:val="00102EB8"/>
    <w:rsid w:val="001032FF"/>
    <w:rsid w:val="00103E3A"/>
    <w:rsid w:val="001040F4"/>
    <w:rsid w:val="00104A8D"/>
    <w:rsid w:val="00105A66"/>
    <w:rsid w:val="00106309"/>
    <w:rsid w:val="00106996"/>
    <w:rsid w:val="00107048"/>
    <w:rsid w:val="001075C9"/>
    <w:rsid w:val="0011046B"/>
    <w:rsid w:val="0011092C"/>
    <w:rsid w:val="00110FD0"/>
    <w:rsid w:val="0011105E"/>
    <w:rsid w:val="00111994"/>
    <w:rsid w:val="00111D6E"/>
    <w:rsid w:val="001128E1"/>
    <w:rsid w:val="00113487"/>
    <w:rsid w:val="00113809"/>
    <w:rsid w:val="001141A2"/>
    <w:rsid w:val="00114DCB"/>
    <w:rsid w:val="00116337"/>
    <w:rsid w:val="0011689E"/>
    <w:rsid w:val="00116985"/>
    <w:rsid w:val="00116C0E"/>
    <w:rsid w:val="00116F83"/>
    <w:rsid w:val="001203E2"/>
    <w:rsid w:val="0012098C"/>
    <w:rsid w:val="00120A5C"/>
    <w:rsid w:val="00120CB9"/>
    <w:rsid w:val="00120E3B"/>
    <w:rsid w:val="001215B4"/>
    <w:rsid w:val="00121FBB"/>
    <w:rsid w:val="001229EA"/>
    <w:rsid w:val="00122B08"/>
    <w:rsid w:val="00122B68"/>
    <w:rsid w:val="00123377"/>
    <w:rsid w:val="00123763"/>
    <w:rsid w:val="00124ABA"/>
    <w:rsid w:val="00124E75"/>
    <w:rsid w:val="001250D7"/>
    <w:rsid w:val="00125262"/>
    <w:rsid w:val="00125708"/>
    <w:rsid w:val="00125AA2"/>
    <w:rsid w:val="00125D6D"/>
    <w:rsid w:val="001264C4"/>
    <w:rsid w:val="001310D5"/>
    <w:rsid w:val="00131245"/>
    <w:rsid w:val="0013124E"/>
    <w:rsid w:val="0013175E"/>
    <w:rsid w:val="00131D6E"/>
    <w:rsid w:val="00131E76"/>
    <w:rsid w:val="0013309C"/>
    <w:rsid w:val="001333BA"/>
    <w:rsid w:val="001341F2"/>
    <w:rsid w:val="0013449B"/>
    <w:rsid w:val="0013536F"/>
    <w:rsid w:val="00135932"/>
    <w:rsid w:val="001361E0"/>
    <w:rsid w:val="00136514"/>
    <w:rsid w:val="001369AF"/>
    <w:rsid w:val="00136C55"/>
    <w:rsid w:val="00136E55"/>
    <w:rsid w:val="00136E8F"/>
    <w:rsid w:val="00136F27"/>
    <w:rsid w:val="00137229"/>
    <w:rsid w:val="001375CC"/>
    <w:rsid w:val="001376D0"/>
    <w:rsid w:val="00137D98"/>
    <w:rsid w:val="00137F01"/>
    <w:rsid w:val="00141D83"/>
    <w:rsid w:val="00142422"/>
    <w:rsid w:val="00142C91"/>
    <w:rsid w:val="001432D8"/>
    <w:rsid w:val="00143423"/>
    <w:rsid w:val="001440BC"/>
    <w:rsid w:val="0014445F"/>
    <w:rsid w:val="0014476C"/>
    <w:rsid w:val="001447AA"/>
    <w:rsid w:val="00144A21"/>
    <w:rsid w:val="00144A4F"/>
    <w:rsid w:val="00146FEC"/>
    <w:rsid w:val="00147441"/>
    <w:rsid w:val="001475A2"/>
    <w:rsid w:val="00147EA4"/>
    <w:rsid w:val="00147FEF"/>
    <w:rsid w:val="001503CE"/>
    <w:rsid w:val="00150A8B"/>
    <w:rsid w:val="00150AD2"/>
    <w:rsid w:val="00150BB4"/>
    <w:rsid w:val="00150BE9"/>
    <w:rsid w:val="00150CA4"/>
    <w:rsid w:val="0015121C"/>
    <w:rsid w:val="001512ED"/>
    <w:rsid w:val="00151A61"/>
    <w:rsid w:val="00151E73"/>
    <w:rsid w:val="00152038"/>
    <w:rsid w:val="00152D4C"/>
    <w:rsid w:val="00153766"/>
    <w:rsid w:val="0015406F"/>
    <w:rsid w:val="001541F8"/>
    <w:rsid w:val="00154CAD"/>
    <w:rsid w:val="00154DF7"/>
    <w:rsid w:val="001565F9"/>
    <w:rsid w:val="001568B0"/>
    <w:rsid w:val="00156F81"/>
    <w:rsid w:val="0015746F"/>
    <w:rsid w:val="00157BF5"/>
    <w:rsid w:val="0016012F"/>
    <w:rsid w:val="0016081D"/>
    <w:rsid w:val="00160BDA"/>
    <w:rsid w:val="001611FD"/>
    <w:rsid w:val="00161DCB"/>
    <w:rsid w:val="001620E7"/>
    <w:rsid w:val="0016249A"/>
    <w:rsid w:val="00162744"/>
    <w:rsid w:val="001628DA"/>
    <w:rsid w:val="00162C71"/>
    <w:rsid w:val="001632D2"/>
    <w:rsid w:val="00163F8C"/>
    <w:rsid w:val="00164871"/>
    <w:rsid w:val="00164AF1"/>
    <w:rsid w:val="00164D37"/>
    <w:rsid w:val="00165BAB"/>
    <w:rsid w:val="001661B1"/>
    <w:rsid w:val="00166D4E"/>
    <w:rsid w:val="00167115"/>
    <w:rsid w:val="001675BD"/>
    <w:rsid w:val="00167754"/>
    <w:rsid w:val="00167EB3"/>
    <w:rsid w:val="00167FC1"/>
    <w:rsid w:val="00167FE2"/>
    <w:rsid w:val="00170072"/>
    <w:rsid w:val="001707B7"/>
    <w:rsid w:val="00170F33"/>
    <w:rsid w:val="00172FE5"/>
    <w:rsid w:val="00173788"/>
    <w:rsid w:val="00173AD6"/>
    <w:rsid w:val="0017436B"/>
    <w:rsid w:val="001745C2"/>
    <w:rsid w:val="00174767"/>
    <w:rsid w:val="0017480F"/>
    <w:rsid w:val="00174C02"/>
    <w:rsid w:val="00176585"/>
    <w:rsid w:val="00176DEB"/>
    <w:rsid w:val="00181348"/>
    <w:rsid w:val="00181588"/>
    <w:rsid w:val="00181B2A"/>
    <w:rsid w:val="00181EF5"/>
    <w:rsid w:val="00182907"/>
    <w:rsid w:val="00182D75"/>
    <w:rsid w:val="0018302D"/>
    <w:rsid w:val="0018333F"/>
    <w:rsid w:val="00183736"/>
    <w:rsid w:val="00183800"/>
    <w:rsid w:val="0018429A"/>
    <w:rsid w:val="001856C3"/>
    <w:rsid w:val="00185E4A"/>
    <w:rsid w:val="00186151"/>
    <w:rsid w:val="001861C9"/>
    <w:rsid w:val="001861DB"/>
    <w:rsid w:val="0018642B"/>
    <w:rsid w:val="00186B2E"/>
    <w:rsid w:val="00187237"/>
    <w:rsid w:val="00187A32"/>
    <w:rsid w:val="0019078B"/>
    <w:rsid w:val="001908C4"/>
    <w:rsid w:val="001913AD"/>
    <w:rsid w:val="00191CF3"/>
    <w:rsid w:val="00191EDC"/>
    <w:rsid w:val="00192623"/>
    <w:rsid w:val="00192A96"/>
    <w:rsid w:val="00193B84"/>
    <w:rsid w:val="00194104"/>
    <w:rsid w:val="00195055"/>
    <w:rsid w:val="00195BA6"/>
    <w:rsid w:val="00195F2F"/>
    <w:rsid w:val="00196343"/>
    <w:rsid w:val="00196636"/>
    <w:rsid w:val="001967FE"/>
    <w:rsid w:val="00197B1A"/>
    <w:rsid w:val="00197C27"/>
    <w:rsid w:val="001A00D5"/>
    <w:rsid w:val="001A13E0"/>
    <w:rsid w:val="001A1B3C"/>
    <w:rsid w:val="001A1D6E"/>
    <w:rsid w:val="001A2259"/>
    <w:rsid w:val="001A27C4"/>
    <w:rsid w:val="001A3003"/>
    <w:rsid w:val="001A34F4"/>
    <w:rsid w:val="001A482F"/>
    <w:rsid w:val="001A4956"/>
    <w:rsid w:val="001A4E0E"/>
    <w:rsid w:val="001A520E"/>
    <w:rsid w:val="001A5948"/>
    <w:rsid w:val="001A5961"/>
    <w:rsid w:val="001A59C1"/>
    <w:rsid w:val="001A5E04"/>
    <w:rsid w:val="001A5ED5"/>
    <w:rsid w:val="001A6F97"/>
    <w:rsid w:val="001A72CC"/>
    <w:rsid w:val="001A7AF4"/>
    <w:rsid w:val="001A7BF0"/>
    <w:rsid w:val="001A7C76"/>
    <w:rsid w:val="001A7F3C"/>
    <w:rsid w:val="001A7F74"/>
    <w:rsid w:val="001B1951"/>
    <w:rsid w:val="001B1AC4"/>
    <w:rsid w:val="001B27D7"/>
    <w:rsid w:val="001B46C2"/>
    <w:rsid w:val="001B4B13"/>
    <w:rsid w:val="001B4BCD"/>
    <w:rsid w:val="001B5210"/>
    <w:rsid w:val="001B531F"/>
    <w:rsid w:val="001B5949"/>
    <w:rsid w:val="001B5A7E"/>
    <w:rsid w:val="001B5C50"/>
    <w:rsid w:val="001B6316"/>
    <w:rsid w:val="001B799A"/>
    <w:rsid w:val="001C03FF"/>
    <w:rsid w:val="001C1164"/>
    <w:rsid w:val="001C1E5C"/>
    <w:rsid w:val="001C221A"/>
    <w:rsid w:val="001C234C"/>
    <w:rsid w:val="001C2958"/>
    <w:rsid w:val="001C2C21"/>
    <w:rsid w:val="001C35B2"/>
    <w:rsid w:val="001C3A95"/>
    <w:rsid w:val="001C42EB"/>
    <w:rsid w:val="001C4858"/>
    <w:rsid w:val="001C49AD"/>
    <w:rsid w:val="001C54D8"/>
    <w:rsid w:val="001C5593"/>
    <w:rsid w:val="001C5A27"/>
    <w:rsid w:val="001C5EAE"/>
    <w:rsid w:val="001C65C1"/>
    <w:rsid w:val="001C67CB"/>
    <w:rsid w:val="001C6BD1"/>
    <w:rsid w:val="001C6C9F"/>
    <w:rsid w:val="001C78AF"/>
    <w:rsid w:val="001C7B80"/>
    <w:rsid w:val="001C7CBA"/>
    <w:rsid w:val="001D05D6"/>
    <w:rsid w:val="001D0E8A"/>
    <w:rsid w:val="001D0ECB"/>
    <w:rsid w:val="001D1AD4"/>
    <w:rsid w:val="001D3002"/>
    <w:rsid w:val="001D37F0"/>
    <w:rsid w:val="001D47A4"/>
    <w:rsid w:val="001D48EA"/>
    <w:rsid w:val="001D4937"/>
    <w:rsid w:val="001D4CFC"/>
    <w:rsid w:val="001D4F56"/>
    <w:rsid w:val="001D588A"/>
    <w:rsid w:val="001D6719"/>
    <w:rsid w:val="001D6925"/>
    <w:rsid w:val="001D7009"/>
    <w:rsid w:val="001D7590"/>
    <w:rsid w:val="001D7DD5"/>
    <w:rsid w:val="001E14A2"/>
    <w:rsid w:val="001E1F1E"/>
    <w:rsid w:val="001E22D7"/>
    <w:rsid w:val="001E2473"/>
    <w:rsid w:val="001E266C"/>
    <w:rsid w:val="001E2F52"/>
    <w:rsid w:val="001E39FD"/>
    <w:rsid w:val="001E4ACF"/>
    <w:rsid w:val="001E4CA0"/>
    <w:rsid w:val="001E5064"/>
    <w:rsid w:val="001E5AC8"/>
    <w:rsid w:val="001E643D"/>
    <w:rsid w:val="001E6D3C"/>
    <w:rsid w:val="001E711C"/>
    <w:rsid w:val="001E778C"/>
    <w:rsid w:val="001E77E7"/>
    <w:rsid w:val="001E7B76"/>
    <w:rsid w:val="001F0090"/>
    <w:rsid w:val="001F089C"/>
    <w:rsid w:val="001F0E31"/>
    <w:rsid w:val="001F1058"/>
    <w:rsid w:val="001F12CA"/>
    <w:rsid w:val="001F13A4"/>
    <w:rsid w:val="001F165E"/>
    <w:rsid w:val="001F17A7"/>
    <w:rsid w:val="001F19D4"/>
    <w:rsid w:val="001F2733"/>
    <w:rsid w:val="001F2BFA"/>
    <w:rsid w:val="001F305D"/>
    <w:rsid w:val="001F318B"/>
    <w:rsid w:val="001F32D8"/>
    <w:rsid w:val="001F3EB4"/>
    <w:rsid w:val="001F3F29"/>
    <w:rsid w:val="001F4D6F"/>
    <w:rsid w:val="001F4E6A"/>
    <w:rsid w:val="001F58B9"/>
    <w:rsid w:val="001F5CF4"/>
    <w:rsid w:val="001F6176"/>
    <w:rsid w:val="001F6689"/>
    <w:rsid w:val="001F6991"/>
    <w:rsid w:val="001F6B1A"/>
    <w:rsid w:val="001F7CEF"/>
    <w:rsid w:val="001F7F59"/>
    <w:rsid w:val="002005A8"/>
    <w:rsid w:val="00201ACE"/>
    <w:rsid w:val="0020215E"/>
    <w:rsid w:val="0020281D"/>
    <w:rsid w:val="0020306B"/>
    <w:rsid w:val="00203950"/>
    <w:rsid w:val="00203C44"/>
    <w:rsid w:val="00204EFB"/>
    <w:rsid w:val="00205958"/>
    <w:rsid w:val="00206232"/>
    <w:rsid w:val="002068E5"/>
    <w:rsid w:val="00210206"/>
    <w:rsid w:val="00210F4A"/>
    <w:rsid w:val="00211315"/>
    <w:rsid w:val="00212959"/>
    <w:rsid w:val="00212F70"/>
    <w:rsid w:val="002135C9"/>
    <w:rsid w:val="00214005"/>
    <w:rsid w:val="00214779"/>
    <w:rsid w:val="00214801"/>
    <w:rsid w:val="00214CA7"/>
    <w:rsid w:val="00214F96"/>
    <w:rsid w:val="002155E0"/>
    <w:rsid w:val="0021676E"/>
    <w:rsid w:val="00216C59"/>
    <w:rsid w:val="00220270"/>
    <w:rsid w:val="0022080C"/>
    <w:rsid w:val="00220D48"/>
    <w:rsid w:val="002215CA"/>
    <w:rsid w:val="002231CA"/>
    <w:rsid w:val="00225027"/>
    <w:rsid w:val="002253AD"/>
    <w:rsid w:val="00226737"/>
    <w:rsid w:val="00226E0B"/>
    <w:rsid w:val="00227152"/>
    <w:rsid w:val="00227266"/>
    <w:rsid w:val="002274F9"/>
    <w:rsid w:val="0023116B"/>
    <w:rsid w:val="0023155B"/>
    <w:rsid w:val="002318AE"/>
    <w:rsid w:val="00231E5C"/>
    <w:rsid w:val="00232171"/>
    <w:rsid w:val="002324FD"/>
    <w:rsid w:val="00232F25"/>
    <w:rsid w:val="00233F2A"/>
    <w:rsid w:val="002343A8"/>
    <w:rsid w:val="00234644"/>
    <w:rsid w:val="00234E27"/>
    <w:rsid w:val="00235221"/>
    <w:rsid w:val="0023527C"/>
    <w:rsid w:val="00235895"/>
    <w:rsid w:val="00235CCD"/>
    <w:rsid w:val="00235F05"/>
    <w:rsid w:val="00236433"/>
    <w:rsid w:val="00236BD7"/>
    <w:rsid w:val="002371C5"/>
    <w:rsid w:val="00237369"/>
    <w:rsid w:val="00237901"/>
    <w:rsid w:val="00237C8C"/>
    <w:rsid w:val="0024081F"/>
    <w:rsid w:val="002408AD"/>
    <w:rsid w:val="0024107C"/>
    <w:rsid w:val="00242F64"/>
    <w:rsid w:val="002435D7"/>
    <w:rsid w:val="0024364D"/>
    <w:rsid w:val="00243973"/>
    <w:rsid w:val="002439A3"/>
    <w:rsid w:val="00243E14"/>
    <w:rsid w:val="002440BA"/>
    <w:rsid w:val="002442F9"/>
    <w:rsid w:val="00244F15"/>
    <w:rsid w:val="002454E0"/>
    <w:rsid w:val="0024569E"/>
    <w:rsid w:val="002468AD"/>
    <w:rsid w:val="00246F23"/>
    <w:rsid w:val="002472D8"/>
    <w:rsid w:val="00247630"/>
    <w:rsid w:val="00247700"/>
    <w:rsid w:val="00250153"/>
    <w:rsid w:val="00250E1B"/>
    <w:rsid w:val="00250F6A"/>
    <w:rsid w:val="002512FB"/>
    <w:rsid w:val="002518BD"/>
    <w:rsid w:val="00251E36"/>
    <w:rsid w:val="00252719"/>
    <w:rsid w:val="00252855"/>
    <w:rsid w:val="002532A3"/>
    <w:rsid w:val="00253E62"/>
    <w:rsid w:val="00254A4B"/>
    <w:rsid w:val="00255503"/>
    <w:rsid w:val="00255789"/>
    <w:rsid w:val="002563FF"/>
    <w:rsid w:val="0025688B"/>
    <w:rsid w:val="002602B3"/>
    <w:rsid w:val="00261CEA"/>
    <w:rsid w:val="00261F68"/>
    <w:rsid w:val="002620EF"/>
    <w:rsid w:val="00262335"/>
    <w:rsid w:val="0026256C"/>
    <w:rsid w:val="00262845"/>
    <w:rsid w:val="00262911"/>
    <w:rsid w:val="00262F44"/>
    <w:rsid w:val="002633EA"/>
    <w:rsid w:val="002644F7"/>
    <w:rsid w:val="002665AF"/>
    <w:rsid w:val="002665DC"/>
    <w:rsid w:val="0026682E"/>
    <w:rsid w:val="00266A58"/>
    <w:rsid w:val="00266CB5"/>
    <w:rsid w:val="00267473"/>
    <w:rsid w:val="0026780A"/>
    <w:rsid w:val="00267E5B"/>
    <w:rsid w:val="0027049A"/>
    <w:rsid w:val="00270907"/>
    <w:rsid w:val="0027090A"/>
    <w:rsid w:val="00271B62"/>
    <w:rsid w:val="00271D79"/>
    <w:rsid w:val="00271DCE"/>
    <w:rsid w:val="0027232E"/>
    <w:rsid w:val="00272519"/>
    <w:rsid w:val="002728AA"/>
    <w:rsid w:val="002731E3"/>
    <w:rsid w:val="002734D9"/>
    <w:rsid w:val="00273933"/>
    <w:rsid w:val="002747B7"/>
    <w:rsid w:val="00274F97"/>
    <w:rsid w:val="00275419"/>
    <w:rsid w:val="0027562B"/>
    <w:rsid w:val="002758C4"/>
    <w:rsid w:val="0027634D"/>
    <w:rsid w:val="0027663A"/>
    <w:rsid w:val="0027688F"/>
    <w:rsid w:val="00276A0D"/>
    <w:rsid w:val="00276B57"/>
    <w:rsid w:val="00276FF1"/>
    <w:rsid w:val="00277677"/>
    <w:rsid w:val="002777B4"/>
    <w:rsid w:val="00277BC9"/>
    <w:rsid w:val="0027AD68"/>
    <w:rsid w:val="00280410"/>
    <w:rsid w:val="002815D7"/>
    <w:rsid w:val="0028185F"/>
    <w:rsid w:val="00282223"/>
    <w:rsid w:val="00282276"/>
    <w:rsid w:val="002825D4"/>
    <w:rsid w:val="00282E38"/>
    <w:rsid w:val="002830BB"/>
    <w:rsid w:val="00283CBF"/>
    <w:rsid w:val="002849D1"/>
    <w:rsid w:val="00285EB0"/>
    <w:rsid w:val="00286D11"/>
    <w:rsid w:val="00291BE8"/>
    <w:rsid w:val="00291DFD"/>
    <w:rsid w:val="002923BA"/>
    <w:rsid w:val="00292914"/>
    <w:rsid w:val="00292F06"/>
    <w:rsid w:val="00292FEA"/>
    <w:rsid w:val="00293177"/>
    <w:rsid w:val="00293661"/>
    <w:rsid w:val="00294121"/>
    <w:rsid w:val="00294D9B"/>
    <w:rsid w:val="00295311"/>
    <w:rsid w:val="00295332"/>
    <w:rsid w:val="002954CA"/>
    <w:rsid w:val="00295A46"/>
    <w:rsid w:val="00295DD8"/>
    <w:rsid w:val="00295EF1"/>
    <w:rsid w:val="00296746"/>
    <w:rsid w:val="00296A9D"/>
    <w:rsid w:val="00297D97"/>
    <w:rsid w:val="002A0572"/>
    <w:rsid w:val="002A0797"/>
    <w:rsid w:val="002A0C84"/>
    <w:rsid w:val="002A0D2A"/>
    <w:rsid w:val="002A0EA5"/>
    <w:rsid w:val="002A16D0"/>
    <w:rsid w:val="002A1EFF"/>
    <w:rsid w:val="002A2F65"/>
    <w:rsid w:val="002A4253"/>
    <w:rsid w:val="002A42D7"/>
    <w:rsid w:val="002A4838"/>
    <w:rsid w:val="002A5651"/>
    <w:rsid w:val="002A5C71"/>
    <w:rsid w:val="002A6A91"/>
    <w:rsid w:val="002A6C3D"/>
    <w:rsid w:val="002A6E41"/>
    <w:rsid w:val="002A734E"/>
    <w:rsid w:val="002A7E28"/>
    <w:rsid w:val="002B0153"/>
    <w:rsid w:val="002B101B"/>
    <w:rsid w:val="002B1275"/>
    <w:rsid w:val="002B170E"/>
    <w:rsid w:val="002B19E1"/>
    <w:rsid w:val="002B3467"/>
    <w:rsid w:val="002B3C3C"/>
    <w:rsid w:val="002B3DA8"/>
    <w:rsid w:val="002B4D90"/>
    <w:rsid w:val="002B5094"/>
    <w:rsid w:val="002B58BE"/>
    <w:rsid w:val="002B5AB1"/>
    <w:rsid w:val="002B5B75"/>
    <w:rsid w:val="002B6B8D"/>
    <w:rsid w:val="002B757A"/>
    <w:rsid w:val="002C18AD"/>
    <w:rsid w:val="002C1BFD"/>
    <w:rsid w:val="002C1F87"/>
    <w:rsid w:val="002C30EA"/>
    <w:rsid w:val="002C3983"/>
    <w:rsid w:val="002C3A32"/>
    <w:rsid w:val="002C3D56"/>
    <w:rsid w:val="002C4014"/>
    <w:rsid w:val="002C492F"/>
    <w:rsid w:val="002C4CB9"/>
    <w:rsid w:val="002C4F3A"/>
    <w:rsid w:val="002C57BC"/>
    <w:rsid w:val="002C5EFB"/>
    <w:rsid w:val="002C6404"/>
    <w:rsid w:val="002C6FC0"/>
    <w:rsid w:val="002C7086"/>
    <w:rsid w:val="002C7A61"/>
    <w:rsid w:val="002D0249"/>
    <w:rsid w:val="002D0414"/>
    <w:rsid w:val="002D05D3"/>
    <w:rsid w:val="002D0BB4"/>
    <w:rsid w:val="002D1165"/>
    <w:rsid w:val="002D21E7"/>
    <w:rsid w:val="002D36C6"/>
    <w:rsid w:val="002D3A0E"/>
    <w:rsid w:val="002D3B30"/>
    <w:rsid w:val="002D3D8A"/>
    <w:rsid w:val="002D3ECE"/>
    <w:rsid w:val="002D3EDD"/>
    <w:rsid w:val="002D542F"/>
    <w:rsid w:val="002D60E0"/>
    <w:rsid w:val="002D6AF3"/>
    <w:rsid w:val="002D7809"/>
    <w:rsid w:val="002D7859"/>
    <w:rsid w:val="002E0490"/>
    <w:rsid w:val="002E0933"/>
    <w:rsid w:val="002E143A"/>
    <w:rsid w:val="002E18EE"/>
    <w:rsid w:val="002E1921"/>
    <w:rsid w:val="002E261A"/>
    <w:rsid w:val="002E2A49"/>
    <w:rsid w:val="002E34EA"/>
    <w:rsid w:val="002E3A9E"/>
    <w:rsid w:val="002E3DC8"/>
    <w:rsid w:val="002E442D"/>
    <w:rsid w:val="002E4454"/>
    <w:rsid w:val="002E46A1"/>
    <w:rsid w:val="002E4FF4"/>
    <w:rsid w:val="002E53FD"/>
    <w:rsid w:val="002E5CFF"/>
    <w:rsid w:val="002E63D7"/>
    <w:rsid w:val="002E6F0D"/>
    <w:rsid w:val="002E7A3F"/>
    <w:rsid w:val="002E7EF2"/>
    <w:rsid w:val="002F05E8"/>
    <w:rsid w:val="002F141F"/>
    <w:rsid w:val="002F1D79"/>
    <w:rsid w:val="002F1FE3"/>
    <w:rsid w:val="002F2935"/>
    <w:rsid w:val="002F4D5D"/>
    <w:rsid w:val="002F5314"/>
    <w:rsid w:val="002F5A08"/>
    <w:rsid w:val="002F6684"/>
    <w:rsid w:val="002F6F34"/>
    <w:rsid w:val="002F7A11"/>
    <w:rsid w:val="002F7FF8"/>
    <w:rsid w:val="00300178"/>
    <w:rsid w:val="003002EE"/>
    <w:rsid w:val="003003F0"/>
    <w:rsid w:val="003004A7"/>
    <w:rsid w:val="00300A6D"/>
    <w:rsid w:val="003012D5"/>
    <w:rsid w:val="00301581"/>
    <w:rsid w:val="00301BDB"/>
    <w:rsid w:val="003020A3"/>
    <w:rsid w:val="0030222F"/>
    <w:rsid w:val="003029E6"/>
    <w:rsid w:val="00303469"/>
    <w:rsid w:val="00303873"/>
    <w:rsid w:val="00303B93"/>
    <w:rsid w:val="003045F0"/>
    <w:rsid w:val="00305778"/>
    <w:rsid w:val="00305E97"/>
    <w:rsid w:val="00306088"/>
    <w:rsid w:val="00306C1F"/>
    <w:rsid w:val="00306E9C"/>
    <w:rsid w:val="00307C3F"/>
    <w:rsid w:val="00307E9C"/>
    <w:rsid w:val="00310424"/>
    <w:rsid w:val="00310605"/>
    <w:rsid w:val="0031065D"/>
    <w:rsid w:val="0031165B"/>
    <w:rsid w:val="0031166B"/>
    <w:rsid w:val="00311973"/>
    <w:rsid w:val="00311A30"/>
    <w:rsid w:val="00311BC0"/>
    <w:rsid w:val="0031251C"/>
    <w:rsid w:val="0031325B"/>
    <w:rsid w:val="00313AC6"/>
    <w:rsid w:val="00313D6E"/>
    <w:rsid w:val="003143F6"/>
    <w:rsid w:val="0031458A"/>
    <w:rsid w:val="00314F16"/>
    <w:rsid w:val="00315120"/>
    <w:rsid w:val="00315862"/>
    <w:rsid w:val="00315C53"/>
    <w:rsid w:val="00315E6D"/>
    <w:rsid w:val="0031672A"/>
    <w:rsid w:val="003168E8"/>
    <w:rsid w:val="00317642"/>
    <w:rsid w:val="003201E5"/>
    <w:rsid w:val="00320736"/>
    <w:rsid w:val="00321B8E"/>
    <w:rsid w:val="00322A5D"/>
    <w:rsid w:val="00322A8F"/>
    <w:rsid w:val="00322B8D"/>
    <w:rsid w:val="00322CB1"/>
    <w:rsid w:val="00323233"/>
    <w:rsid w:val="0032365D"/>
    <w:rsid w:val="00324346"/>
    <w:rsid w:val="003244CB"/>
    <w:rsid w:val="00324889"/>
    <w:rsid w:val="003251F5"/>
    <w:rsid w:val="00325616"/>
    <w:rsid w:val="003256E2"/>
    <w:rsid w:val="00325AF3"/>
    <w:rsid w:val="00326572"/>
    <w:rsid w:val="003268C5"/>
    <w:rsid w:val="00326B12"/>
    <w:rsid w:val="00330411"/>
    <w:rsid w:val="0033090F"/>
    <w:rsid w:val="003316DB"/>
    <w:rsid w:val="00331FC7"/>
    <w:rsid w:val="00332F11"/>
    <w:rsid w:val="00333FAA"/>
    <w:rsid w:val="003341D8"/>
    <w:rsid w:val="00334646"/>
    <w:rsid w:val="00336434"/>
    <w:rsid w:val="0033682E"/>
    <w:rsid w:val="00336929"/>
    <w:rsid w:val="003369A6"/>
    <w:rsid w:val="00336AA1"/>
    <w:rsid w:val="00336B2A"/>
    <w:rsid w:val="00336F2F"/>
    <w:rsid w:val="0033704B"/>
    <w:rsid w:val="003374A9"/>
    <w:rsid w:val="0033753E"/>
    <w:rsid w:val="00337DE9"/>
    <w:rsid w:val="0034010E"/>
    <w:rsid w:val="003401D9"/>
    <w:rsid w:val="00340484"/>
    <w:rsid w:val="0034059B"/>
    <w:rsid w:val="00340A36"/>
    <w:rsid w:val="0034164F"/>
    <w:rsid w:val="0034185D"/>
    <w:rsid w:val="0034198F"/>
    <w:rsid w:val="0034267F"/>
    <w:rsid w:val="00342795"/>
    <w:rsid w:val="003435A1"/>
    <w:rsid w:val="00344140"/>
    <w:rsid w:val="00344556"/>
    <w:rsid w:val="0034467D"/>
    <w:rsid w:val="0034496D"/>
    <w:rsid w:val="00344DD8"/>
    <w:rsid w:val="0034585E"/>
    <w:rsid w:val="00345B35"/>
    <w:rsid w:val="00345B90"/>
    <w:rsid w:val="00345D89"/>
    <w:rsid w:val="00346371"/>
    <w:rsid w:val="00347994"/>
    <w:rsid w:val="00347B11"/>
    <w:rsid w:val="00350C9A"/>
    <w:rsid w:val="00351515"/>
    <w:rsid w:val="00351620"/>
    <w:rsid w:val="00352021"/>
    <w:rsid w:val="00352888"/>
    <w:rsid w:val="0035346D"/>
    <w:rsid w:val="003536E8"/>
    <w:rsid w:val="0035378E"/>
    <w:rsid w:val="0035424D"/>
    <w:rsid w:val="00355415"/>
    <w:rsid w:val="00355A8D"/>
    <w:rsid w:val="00355EFC"/>
    <w:rsid w:val="003561EB"/>
    <w:rsid w:val="003562AB"/>
    <w:rsid w:val="003603E8"/>
    <w:rsid w:val="00361882"/>
    <w:rsid w:val="0036202F"/>
    <w:rsid w:val="00362090"/>
    <w:rsid w:val="0036272A"/>
    <w:rsid w:val="003627EF"/>
    <w:rsid w:val="00362C96"/>
    <w:rsid w:val="003630B2"/>
    <w:rsid w:val="00363859"/>
    <w:rsid w:val="00364BFD"/>
    <w:rsid w:val="003658DC"/>
    <w:rsid w:val="00365C04"/>
    <w:rsid w:val="00365FD8"/>
    <w:rsid w:val="003669E5"/>
    <w:rsid w:val="00366CC0"/>
    <w:rsid w:val="00366F78"/>
    <w:rsid w:val="003670B8"/>
    <w:rsid w:val="0036781E"/>
    <w:rsid w:val="003712AF"/>
    <w:rsid w:val="00371706"/>
    <w:rsid w:val="00371954"/>
    <w:rsid w:val="00371B7A"/>
    <w:rsid w:val="0037219D"/>
    <w:rsid w:val="00372871"/>
    <w:rsid w:val="00372A53"/>
    <w:rsid w:val="00373386"/>
    <w:rsid w:val="0037339C"/>
    <w:rsid w:val="003743F3"/>
    <w:rsid w:val="00374626"/>
    <w:rsid w:val="00374D58"/>
    <w:rsid w:val="00374FD8"/>
    <w:rsid w:val="00376CE1"/>
    <w:rsid w:val="003776C0"/>
    <w:rsid w:val="00377AA7"/>
    <w:rsid w:val="003800E8"/>
    <w:rsid w:val="003812F5"/>
    <w:rsid w:val="0038370E"/>
    <w:rsid w:val="00384BDE"/>
    <w:rsid w:val="00386B43"/>
    <w:rsid w:val="003874D7"/>
    <w:rsid w:val="003901EB"/>
    <w:rsid w:val="00390AC3"/>
    <w:rsid w:val="0039106A"/>
    <w:rsid w:val="003912F0"/>
    <w:rsid w:val="00391524"/>
    <w:rsid w:val="00391E2C"/>
    <w:rsid w:val="003926AF"/>
    <w:rsid w:val="00392D45"/>
    <w:rsid w:val="0039338F"/>
    <w:rsid w:val="00393591"/>
    <w:rsid w:val="0039372B"/>
    <w:rsid w:val="003937C6"/>
    <w:rsid w:val="00395283"/>
    <w:rsid w:val="003953A5"/>
    <w:rsid w:val="0039553D"/>
    <w:rsid w:val="00395667"/>
    <w:rsid w:val="00396E83"/>
    <w:rsid w:val="003970AB"/>
    <w:rsid w:val="00397B91"/>
    <w:rsid w:val="003A0A02"/>
    <w:rsid w:val="003A0BC2"/>
    <w:rsid w:val="003A0F08"/>
    <w:rsid w:val="003A1B7B"/>
    <w:rsid w:val="003A1D3E"/>
    <w:rsid w:val="003A25EB"/>
    <w:rsid w:val="003A2945"/>
    <w:rsid w:val="003A2F3A"/>
    <w:rsid w:val="003A34EB"/>
    <w:rsid w:val="003A403C"/>
    <w:rsid w:val="003A53C2"/>
    <w:rsid w:val="003A543E"/>
    <w:rsid w:val="003A5CDD"/>
    <w:rsid w:val="003A6553"/>
    <w:rsid w:val="003A6F6D"/>
    <w:rsid w:val="003A701D"/>
    <w:rsid w:val="003A78BF"/>
    <w:rsid w:val="003B12B2"/>
    <w:rsid w:val="003B159B"/>
    <w:rsid w:val="003B178C"/>
    <w:rsid w:val="003B25B5"/>
    <w:rsid w:val="003B27D4"/>
    <w:rsid w:val="003B2E91"/>
    <w:rsid w:val="003B3253"/>
    <w:rsid w:val="003B35FF"/>
    <w:rsid w:val="003B40C7"/>
    <w:rsid w:val="003B4B84"/>
    <w:rsid w:val="003B4C90"/>
    <w:rsid w:val="003B4D6A"/>
    <w:rsid w:val="003B586A"/>
    <w:rsid w:val="003B654B"/>
    <w:rsid w:val="003B7590"/>
    <w:rsid w:val="003B7B8D"/>
    <w:rsid w:val="003B7D36"/>
    <w:rsid w:val="003C0E4D"/>
    <w:rsid w:val="003C1677"/>
    <w:rsid w:val="003C1D8A"/>
    <w:rsid w:val="003C1E49"/>
    <w:rsid w:val="003C2501"/>
    <w:rsid w:val="003C3B0D"/>
    <w:rsid w:val="003C4318"/>
    <w:rsid w:val="003C4462"/>
    <w:rsid w:val="003C5793"/>
    <w:rsid w:val="003C5C2D"/>
    <w:rsid w:val="003C5D8A"/>
    <w:rsid w:val="003C60FE"/>
    <w:rsid w:val="003C6D47"/>
    <w:rsid w:val="003D0715"/>
    <w:rsid w:val="003D2B31"/>
    <w:rsid w:val="003D2E1C"/>
    <w:rsid w:val="003D2E58"/>
    <w:rsid w:val="003D3618"/>
    <w:rsid w:val="003D38DC"/>
    <w:rsid w:val="003D3B82"/>
    <w:rsid w:val="003D3D34"/>
    <w:rsid w:val="003D3FE6"/>
    <w:rsid w:val="003D44A3"/>
    <w:rsid w:val="003D608F"/>
    <w:rsid w:val="003D67BB"/>
    <w:rsid w:val="003D6CAA"/>
    <w:rsid w:val="003E06C7"/>
    <w:rsid w:val="003E147C"/>
    <w:rsid w:val="003E1C2F"/>
    <w:rsid w:val="003E1FB2"/>
    <w:rsid w:val="003E20AD"/>
    <w:rsid w:val="003E24F2"/>
    <w:rsid w:val="003E2D7C"/>
    <w:rsid w:val="003E2F93"/>
    <w:rsid w:val="003E3C0F"/>
    <w:rsid w:val="003E3D04"/>
    <w:rsid w:val="003E4552"/>
    <w:rsid w:val="003E4D4C"/>
    <w:rsid w:val="003E55AE"/>
    <w:rsid w:val="003E55BF"/>
    <w:rsid w:val="003E5E45"/>
    <w:rsid w:val="003E6045"/>
    <w:rsid w:val="003E6089"/>
    <w:rsid w:val="003E6142"/>
    <w:rsid w:val="003E6A36"/>
    <w:rsid w:val="003E6A6D"/>
    <w:rsid w:val="003E7243"/>
    <w:rsid w:val="003E7AA0"/>
    <w:rsid w:val="003F0C4A"/>
    <w:rsid w:val="003F1914"/>
    <w:rsid w:val="003F1D3D"/>
    <w:rsid w:val="003F1D4E"/>
    <w:rsid w:val="003F23FD"/>
    <w:rsid w:val="003F2523"/>
    <w:rsid w:val="003F3553"/>
    <w:rsid w:val="003F3615"/>
    <w:rsid w:val="003F3835"/>
    <w:rsid w:val="003F5349"/>
    <w:rsid w:val="003F6172"/>
    <w:rsid w:val="003F6932"/>
    <w:rsid w:val="003F750D"/>
    <w:rsid w:val="003F772D"/>
    <w:rsid w:val="003F7A73"/>
    <w:rsid w:val="003F7D52"/>
    <w:rsid w:val="003F7DB1"/>
    <w:rsid w:val="003F7F81"/>
    <w:rsid w:val="00400492"/>
    <w:rsid w:val="004023BB"/>
    <w:rsid w:val="00402DE2"/>
    <w:rsid w:val="00402FFE"/>
    <w:rsid w:val="0040371F"/>
    <w:rsid w:val="00403CE7"/>
    <w:rsid w:val="00404FE3"/>
    <w:rsid w:val="00405553"/>
    <w:rsid w:val="00405B11"/>
    <w:rsid w:val="004064DB"/>
    <w:rsid w:val="0040693E"/>
    <w:rsid w:val="004076CD"/>
    <w:rsid w:val="0040778B"/>
    <w:rsid w:val="00407EEA"/>
    <w:rsid w:val="00410653"/>
    <w:rsid w:val="00411687"/>
    <w:rsid w:val="00412801"/>
    <w:rsid w:val="00412D85"/>
    <w:rsid w:val="00413255"/>
    <w:rsid w:val="00413AF3"/>
    <w:rsid w:val="0041430B"/>
    <w:rsid w:val="00414535"/>
    <w:rsid w:val="00414A94"/>
    <w:rsid w:val="00414BC8"/>
    <w:rsid w:val="00414D6A"/>
    <w:rsid w:val="00415089"/>
    <w:rsid w:val="00415DD2"/>
    <w:rsid w:val="00415F4E"/>
    <w:rsid w:val="00416B64"/>
    <w:rsid w:val="004179B6"/>
    <w:rsid w:val="00417CE5"/>
    <w:rsid w:val="00420165"/>
    <w:rsid w:val="0042019E"/>
    <w:rsid w:val="004219DF"/>
    <w:rsid w:val="004225AC"/>
    <w:rsid w:val="0042289D"/>
    <w:rsid w:val="00422A26"/>
    <w:rsid w:val="00422F15"/>
    <w:rsid w:val="004236D5"/>
    <w:rsid w:val="00424CDA"/>
    <w:rsid w:val="004252AA"/>
    <w:rsid w:val="00425FA2"/>
    <w:rsid w:val="004300FB"/>
    <w:rsid w:val="00430752"/>
    <w:rsid w:val="00430A63"/>
    <w:rsid w:val="0043114F"/>
    <w:rsid w:val="00431EBA"/>
    <w:rsid w:val="0043211C"/>
    <w:rsid w:val="00432385"/>
    <w:rsid w:val="00433F21"/>
    <w:rsid w:val="00435E07"/>
    <w:rsid w:val="0043730F"/>
    <w:rsid w:val="00437A73"/>
    <w:rsid w:val="0044143B"/>
    <w:rsid w:val="0044191F"/>
    <w:rsid w:val="00441D16"/>
    <w:rsid w:val="004424B7"/>
    <w:rsid w:val="00442AD2"/>
    <w:rsid w:val="00442C65"/>
    <w:rsid w:val="00442FBC"/>
    <w:rsid w:val="004431CD"/>
    <w:rsid w:val="00443314"/>
    <w:rsid w:val="004436C5"/>
    <w:rsid w:val="004437EE"/>
    <w:rsid w:val="004438F1"/>
    <w:rsid w:val="00443ADE"/>
    <w:rsid w:val="004440DB"/>
    <w:rsid w:val="00444E11"/>
    <w:rsid w:val="00445886"/>
    <w:rsid w:val="004464EE"/>
    <w:rsid w:val="004466E8"/>
    <w:rsid w:val="00446ED2"/>
    <w:rsid w:val="004474B2"/>
    <w:rsid w:val="00450118"/>
    <w:rsid w:val="00450405"/>
    <w:rsid w:val="00450BD3"/>
    <w:rsid w:val="00450D54"/>
    <w:rsid w:val="00451878"/>
    <w:rsid w:val="00451E55"/>
    <w:rsid w:val="00452F63"/>
    <w:rsid w:val="004532A2"/>
    <w:rsid w:val="004532A9"/>
    <w:rsid w:val="00453314"/>
    <w:rsid w:val="0045423D"/>
    <w:rsid w:val="00454A69"/>
    <w:rsid w:val="00455432"/>
    <w:rsid w:val="00456742"/>
    <w:rsid w:val="00456D67"/>
    <w:rsid w:val="00457333"/>
    <w:rsid w:val="00457541"/>
    <w:rsid w:val="00460398"/>
    <w:rsid w:val="0046176A"/>
    <w:rsid w:val="004618E5"/>
    <w:rsid w:val="004620DA"/>
    <w:rsid w:val="00462183"/>
    <w:rsid w:val="00462B8F"/>
    <w:rsid w:val="00463431"/>
    <w:rsid w:val="0046373A"/>
    <w:rsid w:val="00464352"/>
    <w:rsid w:val="0046435F"/>
    <w:rsid w:val="00464D8E"/>
    <w:rsid w:val="00464DA6"/>
    <w:rsid w:val="00464F97"/>
    <w:rsid w:val="00466867"/>
    <w:rsid w:val="00467186"/>
    <w:rsid w:val="00467807"/>
    <w:rsid w:val="00467ABC"/>
    <w:rsid w:val="004700AA"/>
    <w:rsid w:val="004703C5"/>
    <w:rsid w:val="00471666"/>
    <w:rsid w:val="00471B64"/>
    <w:rsid w:val="00472029"/>
    <w:rsid w:val="004720EF"/>
    <w:rsid w:val="0047236A"/>
    <w:rsid w:val="00472524"/>
    <w:rsid w:val="00473D10"/>
    <w:rsid w:val="00473E22"/>
    <w:rsid w:val="0047537E"/>
    <w:rsid w:val="00475422"/>
    <w:rsid w:val="004756D4"/>
    <w:rsid w:val="00475A87"/>
    <w:rsid w:val="004765A1"/>
    <w:rsid w:val="00476CC4"/>
    <w:rsid w:val="00480462"/>
    <w:rsid w:val="00480937"/>
    <w:rsid w:val="0048128A"/>
    <w:rsid w:val="004817BC"/>
    <w:rsid w:val="004827B5"/>
    <w:rsid w:val="00482F7E"/>
    <w:rsid w:val="004831D0"/>
    <w:rsid w:val="00483518"/>
    <w:rsid w:val="0048396B"/>
    <w:rsid w:val="00483A80"/>
    <w:rsid w:val="00483A9F"/>
    <w:rsid w:val="00483ADB"/>
    <w:rsid w:val="00483BC3"/>
    <w:rsid w:val="0048432E"/>
    <w:rsid w:val="004851A7"/>
    <w:rsid w:val="0048531B"/>
    <w:rsid w:val="004866AE"/>
    <w:rsid w:val="0048694E"/>
    <w:rsid w:val="00486A0F"/>
    <w:rsid w:val="00487291"/>
    <w:rsid w:val="00487492"/>
    <w:rsid w:val="004876FA"/>
    <w:rsid w:val="00487DA9"/>
    <w:rsid w:val="00487DF0"/>
    <w:rsid w:val="00487F4E"/>
    <w:rsid w:val="00490232"/>
    <w:rsid w:val="00490420"/>
    <w:rsid w:val="0049095F"/>
    <w:rsid w:val="00490B41"/>
    <w:rsid w:val="00490E4D"/>
    <w:rsid w:val="00491180"/>
    <w:rsid w:val="004915CC"/>
    <w:rsid w:val="004918A6"/>
    <w:rsid w:val="00491F58"/>
    <w:rsid w:val="00492194"/>
    <w:rsid w:val="004922BA"/>
    <w:rsid w:val="004928BB"/>
    <w:rsid w:val="004928C3"/>
    <w:rsid w:val="00493951"/>
    <w:rsid w:val="004944B9"/>
    <w:rsid w:val="004948C0"/>
    <w:rsid w:val="00494DC8"/>
    <w:rsid w:val="00494FAE"/>
    <w:rsid w:val="004960F1"/>
    <w:rsid w:val="00496849"/>
    <w:rsid w:val="0049697E"/>
    <w:rsid w:val="004A05CB"/>
    <w:rsid w:val="004A0AD7"/>
    <w:rsid w:val="004A17D9"/>
    <w:rsid w:val="004A2F68"/>
    <w:rsid w:val="004A30C8"/>
    <w:rsid w:val="004A3DB8"/>
    <w:rsid w:val="004A46D4"/>
    <w:rsid w:val="004A4863"/>
    <w:rsid w:val="004A5165"/>
    <w:rsid w:val="004A5A84"/>
    <w:rsid w:val="004A5B01"/>
    <w:rsid w:val="004A69F0"/>
    <w:rsid w:val="004A71FD"/>
    <w:rsid w:val="004A7D93"/>
    <w:rsid w:val="004A7FF9"/>
    <w:rsid w:val="004B01E3"/>
    <w:rsid w:val="004B0A8D"/>
    <w:rsid w:val="004B1E4E"/>
    <w:rsid w:val="004B2562"/>
    <w:rsid w:val="004B27D0"/>
    <w:rsid w:val="004B2FAB"/>
    <w:rsid w:val="004B315D"/>
    <w:rsid w:val="004B4A36"/>
    <w:rsid w:val="004B4AA7"/>
    <w:rsid w:val="004B4CAF"/>
    <w:rsid w:val="004B5519"/>
    <w:rsid w:val="004B5D4A"/>
    <w:rsid w:val="004B61B6"/>
    <w:rsid w:val="004B730D"/>
    <w:rsid w:val="004B73AF"/>
    <w:rsid w:val="004B788F"/>
    <w:rsid w:val="004B7D54"/>
    <w:rsid w:val="004C081F"/>
    <w:rsid w:val="004C0B64"/>
    <w:rsid w:val="004C0E06"/>
    <w:rsid w:val="004C1044"/>
    <w:rsid w:val="004C109A"/>
    <w:rsid w:val="004C14B5"/>
    <w:rsid w:val="004C150D"/>
    <w:rsid w:val="004C1EA6"/>
    <w:rsid w:val="004C2557"/>
    <w:rsid w:val="004C2B89"/>
    <w:rsid w:val="004C3DB2"/>
    <w:rsid w:val="004C4A66"/>
    <w:rsid w:val="004C5258"/>
    <w:rsid w:val="004C5604"/>
    <w:rsid w:val="004C5974"/>
    <w:rsid w:val="004C5B00"/>
    <w:rsid w:val="004C5D1B"/>
    <w:rsid w:val="004C6A26"/>
    <w:rsid w:val="004C6B99"/>
    <w:rsid w:val="004C712B"/>
    <w:rsid w:val="004C74CF"/>
    <w:rsid w:val="004D0025"/>
    <w:rsid w:val="004D05FF"/>
    <w:rsid w:val="004D0EE0"/>
    <w:rsid w:val="004D106B"/>
    <w:rsid w:val="004D2568"/>
    <w:rsid w:val="004D2D63"/>
    <w:rsid w:val="004D2FA8"/>
    <w:rsid w:val="004D35A6"/>
    <w:rsid w:val="004D35D7"/>
    <w:rsid w:val="004D3901"/>
    <w:rsid w:val="004D3DF5"/>
    <w:rsid w:val="004D3EE9"/>
    <w:rsid w:val="004D4AA6"/>
    <w:rsid w:val="004D4F83"/>
    <w:rsid w:val="004D51DD"/>
    <w:rsid w:val="004D590A"/>
    <w:rsid w:val="004D6331"/>
    <w:rsid w:val="004D6696"/>
    <w:rsid w:val="004D6BCB"/>
    <w:rsid w:val="004D6BEB"/>
    <w:rsid w:val="004D791F"/>
    <w:rsid w:val="004D7A13"/>
    <w:rsid w:val="004D7C02"/>
    <w:rsid w:val="004E061C"/>
    <w:rsid w:val="004E1063"/>
    <w:rsid w:val="004E1400"/>
    <w:rsid w:val="004E150B"/>
    <w:rsid w:val="004E1940"/>
    <w:rsid w:val="004E1BFB"/>
    <w:rsid w:val="004E1D2C"/>
    <w:rsid w:val="004E2271"/>
    <w:rsid w:val="004E266C"/>
    <w:rsid w:val="004E2BC0"/>
    <w:rsid w:val="004E2C37"/>
    <w:rsid w:val="004E2CD9"/>
    <w:rsid w:val="004E3433"/>
    <w:rsid w:val="004E3FC5"/>
    <w:rsid w:val="004E51E2"/>
    <w:rsid w:val="004E65E0"/>
    <w:rsid w:val="004E6753"/>
    <w:rsid w:val="004E7176"/>
    <w:rsid w:val="004E727A"/>
    <w:rsid w:val="004E7383"/>
    <w:rsid w:val="004E783D"/>
    <w:rsid w:val="004E7E8C"/>
    <w:rsid w:val="004F0010"/>
    <w:rsid w:val="004F0BDF"/>
    <w:rsid w:val="004F0E79"/>
    <w:rsid w:val="004F13FD"/>
    <w:rsid w:val="004F2413"/>
    <w:rsid w:val="004F2465"/>
    <w:rsid w:val="004F25B2"/>
    <w:rsid w:val="004F2845"/>
    <w:rsid w:val="004F2CAA"/>
    <w:rsid w:val="004F34E5"/>
    <w:rsid w:val="004F3E98"/>
    <w:rsid w:val="004F5229"/>
    <w:rsid w:val="004F531F"/>
    <w:rsid w:val="004F5402"/>
    <w:rsid w:val="004F5632"/>
    <w:rsid w:val="004F59BC"/>
    <w:rsid w:val="004F5FB2"/>
    <w:rsid w:val="004F69B2"/>
    <w:rsid w:val="004F6A4B"/>
    <w:rsid w:val="004F6DCF"/>
    <w:rsid w:val="004F6E5B"/>
    <w:rsid w:val="004F6EB0"/>
    <w:rsid w:val="004F76F8"/>
    <w:rsid w:val="005003C0"/>
    <w:rsid w:val="00500618"/>
    <w:rsid w:val="0050077B"/>
    <w:rsid w:val="005007D1"/>
    <w:rsid w:val="00500E1A"/>
    <w:rsid w:val="005020ED"/>
    <w:rsid w:val="005023F8"/>
    <w:rsid w:val="005025C7"/>
    <w:rsid w:val="0050380B"/>
    <w:rsid w:val="0050383A"/>
    <w:rsid w:val="00503861"/>
    <w:rsid w:val="00503A21"/>
    <w:rsid w:val="00504467"/>
    <w:rsid w:val="005045B1"/>
    <w:rsid w:val="00504C72"/>
    <w:rsid w:val="00504EF7"/>
    <w:rsid w:val="00505278"/>
    <w:rsid w:val="00505960"/>
    <w:rsid w:val="00505CD2"/>
    <w:rsid w:val="00505D86"/>
    <w:rsid w:val="00506243"/>
    <w:rsid w:val="00506BE9"/>
    <w:rsid w:val="00506FA0"/>
    <w:rsid w:val="0050793C"/>
    <w:rsid w:val="00507FE7"/>
    <w:rsid w:val="00510509"/>
    <w:rsid w:val="00510BA3"/>
    <w:rsid w:val="00510BB5"/>
    <w:rsid w:val="00511756"/>
    <w:rsid w:val="00512C54"/>
    <w:rsid w:val="005132BB"/>
    <w:rsid w:val="00513D1B"/>
    <w:rsid w:val="005141EC"/>
    <w:rsid w:val="0051494C"/>
    <w:rsid w:val="00514E92"/>
    <w:rsid w:val="0051536E"/>
    <w:rsid w:val="00515DB9"/>
    <w:rsid w:val="00516112"/>
    <w:rsid w:val="00516253"/>
    <w:rsid w:val="0051675E"/>
    <w:rsid w:val="005169DC"/>
    <w:rsid w:val="00517DFC"/>
    <w:rsid w:val="005204E6"/>
    <w:rsid w:val="0052056E"/>
    <w:rsid w:val="0052087C"/>
    <w:rsid w:val="00521080"/>
    <w:rsid w:val="005211ED"/>
    <w:rsid w:val="00521D02"/>
    <w:rsid w:val="00522B86"/>
    <w:rsid w:val="00522E6C"/>
    <w:rsid w:val="0052345A"/>
    <w:rsid w:val="00524166"/>
    <w:rsid w:val="00524765"/>
    <w:rsid w:val="00524B23"/>
    <w:rsid w:val="00524C18"/>
    <w:rsid w:val="00525311"/>
    <w:rsid w:val="00525F3D"/>
    <w:rsid w:val="00525F76"/>
    <w:rsid w:val="0052681C"/>
    <w:rsid w:val="005268C2"/>
    <w:rsid w:val="00526977"/>
    <w:rsid w:val="00526B18"/>
    <w:rsid w:val="00527BFE"/>
    <w:rsid w:val="00527D3B"/>
    <w:rsid w:val="0053060A"/>
    <w:rsid w:val="005336C2"/>
    <w:rsid w:val="0053419D"/>
    <w:rsid w:val="0053445F"/>
    <w:rsid w:val="0053533F"/>
    <w:rsid w:val="0053565B"/>
    <w:rsid w:val="00536063"/>
    <w:rsid w:val="0053715F"/>
    <w:rsid w:val="00540001"/>
    <w:rsid w:val="005403E3"/>
    <w:rsid w:val="005412B2"/>
    <w:rsid w:val="00541555"/>
    <w:rsid w:val="00541A2A"/>
    <w:rsid w:val="00541B0E"/>
    <w:rsid w:val="00541F93"/>
    <w:rsid w:val="00541FC2"/>
    <w:rsid w:val="00541FDE"/>
    <w:rsid w:val="0054213A"/>
    <w:rsid w:val="0054234A"/>
    <w:rsid w:val="005423CF"/>
    <w:rsid w:val="005425BE"/>
    <w:rsid w:val="00543689"/>
    <w:rsid w:val="0054372A"/>
    <w:rsid w:val="00543D24"/>
    <w:rsid w:val="00544178"/>
    <w:rsid w:val="00545B3C"/>
    <w:rsid w:val="00545B77"/>
    <w:rsid w:val="00545CEE"/>
    <w:rsid w:val="00545EC4"/>
    <w:rsid w:val="0054671B"/>
    <w:rsid w:val="00546932"/>
    <w:rsid w:val="00550200"/>
    <w:rsid w:val="00550A8F"/>
    <w:rsid w:val="00550C51"/>
    <w:rsid w:val="005512EE"/>
    <w:rsid w:val="005517E6"/>
    <w:rsid w:val="005518A0"/>
    <w:rsid w:val="00551A8C"/>
    <w:rsid w:val="00551C29"/>
    <w:rsid w:val="00551CEB"/>
    <w:rsid w:val="0055231C"/>
    <w:rsid w:val="005525FC"/>
    <w:rsid w:val="00552C0E"/>
    <w:rsid w:val="00553A6A"/>
    <w:rsid w:val="00553B45"/>
    <w:rsid w:val="0055414F"/>
    <w:rsid w:val="0055442E"/>
    <w:rsid w:val="0055461C"/>
    <w:rsid w:val="0055496C"/>
    <w:rsid w:val="005557C0"/>
    <w:rsid w:val="00556552"/>
    <w:rsid w:val="00556E20"/>
    <w:rsid w:val="0055734C"/>
    <w:rsid w:val="00557B6E"/>
    <w:rsid w:val="00557C95"/>
    <w:rsid w:val="00560433"/>
    <w:rsid w:val="00563073"/>
    <w:rsid w:val="005630B9"/>
    <w:rsid w:val="005635FD"/>
    <w:rsid w:val="00563A18"/>
    <w:rsid w:val="005641CD"/>
    <w:rsid w:val="00564575"/>
    <w:rsid w:val="00564670"/>
    <w:rsid w:val="00564A25"/>
    <w:rsid w:val="0056573F"/>
    <w:rsid w:val="00565789"/>
    <w:rsid w:val="00565E93"/>
    <w:rsid w:val="005662D2"/>
    <w:rsid w:val="0056645D"/>
    <w:rsid w:val="00566929"/>
    <w:rsid w:val="00567571"/>
    <w:rsid w:val="00567887"/>
    <w:rsid w:val="00567ADB"/>
    <w:rsid w:val="00567FD1"/>
    <w:rsid w:val="005702CE"/>
    <w:rsid w:val="00570A19"/>
    <w:rsid w:val="00571EF6"/>
    <w:rsid w:val="00572163"/>
    <w:rsid w:val="00573AAF"/>
    <w:rsid w:val="00573AF3"/>
    <w:rsid w:val="00573C9C"/>
    <w:rsid w:val="00574067"/>
    <w:rsid w:val="00574705"/>
    <w:rsid w:val="005748AC"/>
    <w:rsid w:val="005748C1"/>
    <w:rsid w:val="00575070"/>
    <w:rsid w:val="00575D07"/>
    <w:rsid w:val="00576696"/>
    <w:rsid w:val="00576829"/>
    <w:rsid w:val="00576B37"/>
    <w:rsid w:val="00576C86"/>
    <w:rsid w:val="00577265"/>
    <w:rsid w:val="00577B42"/>
    <w:rsid w:val="00577B93"/>
    <w:rsid w:val="005808B6"/>
    <w:rsid w:val="005811A3"/>
    <w:rsid w:val="00581260"/>
    <w:rsid w:val="00581579"/>
    <w:rsid w:val="005817A2"/>
    <w:rsid w:val="00581838"/>
    <w:rsid w:val="005818D5"/>
    <w:rsid w:val="00581BE8"/>
    <w:rsid w:val="00582379"/>
    <w:rsid w:val="0058252C"/>
    <w:rsid w:val="00582906"/>
    <w:rsid w:val="005835F9"/>
    <w:rsid w:val="005837F4"/>
    <w:rsid w:val="00584152"/>
    <w:rsid w:val="00584B8D"/>
    <w:rsid w:val="00585145"/>
    <w:rsid w:val="00586301"/>
    <w:rsid w:val="00586AFE"/>
    <w:rsid w:val="00587761"/>
    <w:rsid w:val="00587889"/>
    <w:rsid w:val="0058790E"/>
    <w:rsid w:val="0059057C"/>
    <w:rsid w:val="0059113F"/>
    <w:rsid w:val="005933C7"/>
    <w:rsid w:val="00593417"/>
    <w:rsid w:val="00593465"/>
    <w:rsid w:val="0059388B"/>
    <w:rsid w:val="0059398D"/>
    <w:rsid w:val="00593A0F"/>
    <w:rsid w:val="00593C29"/>
    <w:rsid w:val="00594C66"/>
    <w:rsid w:val="00595761"/>
    <w:rsid w:val="00595912"/>
    <w:rsid w:val="00595A1F"/>
    <w:rsid w:val="00595FB7"/>
    <w:rsid w:val="005965CF"/>
    <w:rsid w:val="00596D1F"/>
    <w:rsid w:val="0059754B"/>
    <w:rsid w:val="00597DC7"/>
    <w:rsid w:val="005A04A9"/>
    <w:rsid w:val="005A1399"/>
    <w:rsid w:val="005A230C"/>
    <w:rsid w:val="005A2CC7"/>
    <w:rsid w:val="005A371A"/>
    <w:rsid w:val="005A472B"/>
    <w:rsid w:val="005A4741"/>
    <w:rsid w:val="005A4D2F"/>
    <w:rsid w:val="005A50B9"/>
    <w:rsid w:val="005A540D"/>
    <w:rsid w:val="005A5673"/>
    <w:rsid w:val="005A56E9"/>
    <w:rsid w:val="005A5EDE"/>
    <w:rsid w:val="005A6900"/>
    <w:rsid w:val="005A6CC3"/>
    <w:rsid w:val="005A732C"/>
    <w:rsid w:val="005A7681"/>
    <w:rsid w:val="005A79C7"/>
    <w:rsid w:val="005B03FB"/>
    <w:rsid w:val="005B0500"/>
    <w:rsid w:val="005B050B"/>
    <w:rsid w:val="005B0C1B"/>
    <w:rsid w:val="005B16C3"/>
    <w:rsid w:val="005B1EB4"/>
    <w:rsid w:val="005B1FEF"/>
    <w:rsid w:val="005B2969"/>
    <w:rsid w:val="005B2BB6"/>
    <w:rsid w:val="005B2D86"/>
    <w:rsid w:val="005B3F0F"/>
    <w:rsid w:val="005B454C"/>
    <w:rsid w:val="005B4E75"/>
    <w:rsid w:val="005B4FC3"/>
    <w:rsid w:val="005B5664"/>
    <w:rsid w:val="005B5874"/>
    <w:rsid w:val="005B6776"/>
    <w:rsid w:val="005B759E"/>
    <w:rsid w:val="005C183B"/>
    <w:rsid w:val="005C20D1"/>
    <w:rsid w:val="005C2BDB"/>
    <w:rsid w:val="005C3516"/>
    <w:rsid w:val="005C3BB9"/>
    <w:rsid w:val="005C3D5B"/>
    <w:rsid w:val="005C42B7"/>
    <w:rsid w:val="005C4F34"/>
    <w:rsid w:val="005C58B6"/>
    <w:rsid w:val="005C5B7D"/>
    <w:rsid w:val="005C5BF7"/>
    <w:rsid w:val="005C66DA"/>
    <w:rsid w:val="005C711E"/>
    <w:rsid w:val="005C78E8"/>
    <w:rsid w:val="005C78F9"/>
    <w:rsid w:val="005C7903"/>
    <w:rsid w:val="005D0265"/>
    <w:rsid w:val="005D0C43"/>
    <w:rsid w:val="005D1686"/>
    <w:rsid w:val="005D1A78"/>
    <w:rsid w:val="005D2CFF"/>
    <w:rsid w:val="005D327D"/>
    <w:rsid w:val="005D3887"/>
    <w:rsid w:val="005D4C20"/>
    <w:rsid w:val="005D4D81"/>
    <w:rsid w:val="005D4EE6"/>
    <w:rsid w:val="005D5D8A"/>
    <w:rsid w:val="005D5F82"/>
    <w:rsid w:val="005D608F"/>
    <w:rsid w:val="005D64A2"/>
    <w:rsid w:val="005D65BC"/>
    <w:rsid w:val="005E0241"/>
    <w:rsid w:val="005E0416"/>
    <w:rsid w:val="005E20DF"/>
    <w:rsid w:val="005E33F0"/>
    <w:rsid w:val="005E36B4"/>
    <w:rsid w:val="005E4CF7"/>
    <w:rsid w:val="005E5D67"/>
    <w:rsid w:val="005E6006"/>
    <w:rsid w:val="005E63B7"/>
    <w:rsid w:val="005E7442"/>
    <w:rsid w:val="005F11B8"/>
    <w:rsid w:val="005F1791"/>
    <w:rsid w:val="005F1852"/>
    <w:rsid w:val="005F219C"/>
    <w:rsid w:val="005F2A19"/>
    <w:rsid w:val="005F3A6F"/>
    <w:rsid w:val="005F493A"/>
    <w:rsid w:val="005F4CA7"/>
    <w:rsid w:val="005F59BF"/>
    <w:rsid w:val="005F5C7C"/>
    <w:rsid w:val="005F5D39"/>
    <w:rsid w:val="005F5FCE"/>
    <w:rsid w:val="005F616B"/>
    <w:rsid w:val="005F6A26"/>
    <w:rsid w:val="005F7082"/>
    <w:rsid w:val="005F72D4"/>
    <w:rsid w:val="00600A7D"/>
    <w:rsid w:val="00601139"/>
    <w:rsid w:val="006012BC"/>
    <w:rsid w:val="006024B3"/>
    <w:rsid w:val="006028BA"/>
    <w:rsid w:val="00602CD6"/>
    <w:rsid w:val="00603783"/>
    <w:rsid w:val="006038B6"/>
    <w:rsid w:val="0060435C"/>
    <w:rsid w:val="00605017"/>
    <w:rsid w:val="00605060"/>
    <w:rsid w:val="0060561F"/>
    <w:rsid w:val="0060568A"/>
    <w:rsid w:val="006056D2"/>
    <w:rsid w:val="00605C3D"/>
    <w:rsid w:val="0060620C"/>
    <w:rsid w:val="0060622C"/>
    <w:rsid w:val="0060789E"/>
    <w:rsid w:val="00607945"/>
    <w:rsid w:val="00607ADE"/>
    <w:rsid w:val="00610645"/>
    <w:rsid w:val="00611259"/>
    <w:rsid w:val="0061167E"/>
    <w:rsid w:val="00611C4D"/>
    <w:rsid w:val="0061209D"/>
    <w:rsid w:val="0061292E"/>
    <w:rsid w:val="00613B1C"/>
    <w:rsid w:val="00613FBA"/>
    <w:rsid w:val="00614C0A"/>
    <w:rsid w:val="00615005"/>
    <w:rsid w:val="006152A0"/>
    <w:rsid w:val="00616B36"/>
    <w:rsid w:val="00616C8E"/>
    <w:rsid w:val="006171F0"/>
    <w:rsid w:val="0061740A"/>
    <w:rsid w:val="00617476"/>
    <w:rsid w:val="0061778F"/>
    <w:rsid w:val="006178AC"/>
    <w:rsid w:val="006179E0"/>
    <w:rsid w:val="00617B20"/>
    <w:rsid w:val="00617B7A"/>
    <w:rsid w:val="006209A9"/>
    <w:rsid w:val="00620E6E"/>
    <w:rsid w:val="00620F46"/>
    <w:rsid w:val="006221D1"/>
    <w:rsid w:val="0062375C"/>
    <w:rsid w:val="00623ADC"/>
    <w:rsid w:val="00624A10"/>
    <w:rsid w:val="00625B2C"/>
    <w:rsid w:val="006261FA"/>
    <w:rsid w:val="00626A0D"/>
    <w:rsid w:val="00626C39"/>
    <w:rsid w:val="00627E0D"/>
    <w:rsid w:val="0063061B"/>
    <w:rsid w:val="00630BFB"/>
    <w:rsid w:val="00630E40"/>
    <w:rsid w:val="00633442"/>
    <w:rsid w:val="00633917"/>
    <w:rsid w:val="00634BEE"/>
    <w:rsid w:val="00636883"/>
    <w:rsid w:val="00636C29"/>
    <w:rsid w:val="00637D72"/>
    <w:rsid w:val="00640513"/>
    <w:rsid w:val="00640AE7"/>
    <w:rsid w:val="00640E01"/>
    <w:rsid w:val="00641771"/>
    <w:rsid w:val="00641F24"/>
    <w:rsid w:val="00642F83"/>
    <w:rsid w:val="006433DC"/>
    <w:rsid w:val="00643B7A"/>
    <w:rsid w:val="00643D7A"/>
    <w:rsid w:val="00643E15"/>
    <w:rsid w:val="00644635"/>
    <w:rsid w:val="00645944"/>
    <w:rsid w:val="00645AD8"/>
    <w:rsid w:val="00646955"/>
    <w:rsid w:val="00646D29"/>
    <w:rsid w:val="00646DE9"/>
    <w:rsid w:val="006470D5"/>
    <w:rsid w:val="006474FE"/>
    <w:rsid w:val="006476AD"/>
    <w:rsid w:val="00647789"/>
    <w:rsid w:val="00647BF8"/>
    <w:rsid w:val="00651D7C"/>
    <w:rsid w:val="00652A49"/>
    <w:rsid w:val="00653052"/>
    <w:rsid w:val="00653828"/>
    <w:rsid w:val="00653FAE"/>
    <w:rsid w:val="00653FB7"/>
    <w:rsid w:val="0065426E"/>
    <w:rsid w:val="00654A24"/>
    <w:rsid w:val="00654F2D"/>
    <w:rsid w:val="00656208"/>
    <w:rsid w:val="00656829"/>
    <w:rsid w:val="00656CE3"/>
    <w:rsid w:val="0065736C"/>
    <w:rsid w:val="006577B0"/>
    <w:rsid w:val="00657B10"/>
    <w:rsid w:val="00660BEF"/>
    <w:rsid w:val="00660D89"/>
    <w:rsid w:val="00661F7B"/>
    <w:rsid w:val="0066281B"/>
    <w:rsid w:val="00662DCF"/>
    <w:rsid w:val="0066318F"/>
    <w:rsid w:val="0066348E"/>
    <w:rsid w:val="006637FD"/>
    <w:rsid w:val="006643EE"/>
    <w:rsid w:val="00664B3E"/>
    <w:rsid w:val="00665079"/>
    <w:rsid w:val="00665506"/>
    <w:rsid w:val="0066575E"/>
    <w:rsid w:val="00665C17"/>
    <w:rsid w:val="00665D97"/>
    <w:rsid w:val="00666112"/>
    <w:rsid w:val="00666518"/>
    <w:rsid w:val="006668A5"/>
    <w:rsid w:val="00666B23"/>
    <w:rsid w:val="00667E6D"/>
    <w:rsid w:val="00670A82"/>
    <w:rsid w:val="006715D4"/>
    <w:rsid w:val="00671B3A"/>
    <w:rsid w:val="00671D73"/>
    <w:rsid w:val="00672559"/>
    <w:rsid w:val="00673111"/>
    <w:rsid w:val="00673D33"/>
    <w:rsid w:val="00673DC2"/>
    <w:rsid w:val="00673E2B"/>
    <w:rsid w:val="006743B5"/>
    <w:rsid w:val="00674867"/>
    <w:rsid w:val="00674A1B"/>
    <w:rsid w:val="00674E47"/>
    <w:rsid w:val="00675137"/>
    <w:rsid w:val="00675280"/>
    <w:rsid w:val="006761A7"/>
    <w:rsid w:val="006763AA"/>
    <w:rsid w:val="0067792D"/>
    <w:rsid w:val="00677E4F"/>
    <w:rsid w:val="00681213"/>
    <w:rsid w:val="0068185C"/>
    <w:rsid w:val="00682344"/>
    <w:rsid w:val="00682F26"/>
    <w:rsid w:val="006830DF"/>
    <w:rsid w:val="006835AA"/>
    <w:rsid w:val="00683EC8"/>
    <w:rsid w:val="0068402A"/>
    <w:rsid w:val="006842F2"/>
    <w:rsid w:val="006843D0"/>
    <w:rsid w:val="006846F7"/>
    <w:rsid w:val="006848F5"/>
    <w:rsid w:val="00684E64"/>
    <w:rsid w:val="00684E73"/>
    <w:rsid w:val="00685367"/>
    <w:rsid w:val="00685ECD"/>
    <w:rsid w:val="0068602C"/>
    <w:rsid w:val="006861B1"/>
    <w:rsid w:val="00686914"/>
    <w:rsid w:val="00686C85"/>
    <w:rsid w:val="00687599"/>
    <w:rsid w:val="006876E5"/>
    <w:rsid w:val="00687B8B"/>
    <w:rsid w:val="00692579"/>
    <w:rsid w:val="006925C1"/>
    <w:rsid w:val="006927DD"/>
    <w:rsid w:val="00692A8B"/>
    <w:rsid w:val="00692AA1"/>
    <w:rsid w:val="00692CF4"/>
    <w:rsid w:val="00693FB0"/>
    <w:rsid w:val="006949BA"/>
    <w:rsid w:val="00694A72"/>
    <w:rsid w:val="00694BCD"/>
    <w:rsid w:val="00694CF9"/>
    <w:rsid w:val="0069588C"/>
    <w:rsid w:val="00695E67"/>
    <w:rsid w:val="00696599"/>
    <w:rsid w:val="00696DCD"/>
    <w:rsid w:val="00697508"/>
    <w:rsid w:val="00697636"/>
    <w:rsid w:val="006A06A6"/>
    <w:rsid w:val="006A195E"/>
    <w:rsid w:val="006A1AB2"/>
    <w:rsid w:val="006A1D14"/>
    <w:rsid w:val="006A2175"/>
    <w:rsid w:val="006A27BD"/>
    <w:rsid w:val="006A45B1"/>
    <w:rsid w:val="006A47BB"/>
    <w:rsid w:val="006A4A2F"/>
    <w:rsid w:val="006A4A81"/>
    <w:rsid w:val="006B037C"/>
    <w:rsid w:val="006B0C0F"/>
    <w:rsid w:val="006B1740"/>
    <w:rsid w:val="006B1E03"/>
    <w:rsid w:val="006B2ECE"/>
    <w:rsid w:val="006B3070"/>
    <w:rsid w:val="006B35B3"/>
    <w:rsid w:val="006B3694"/>
    <w:rsid w:val="006B3952"/>
    <w:rsid w:val="006B3A55"/>
    <w:rsid w:val="006B3BDF"/>
    <w:rsid w:val="006B468F"/>
    <w:rsid w:val="006B476A"/>
    <w:rsid w:val="006B493D"/>
    <w:rsid w:val="006B502C"/>
    <w:rsid w:val="006B5C76"/>
    <w:rsid w:val="006B7B89"/>
    <w:rsid w:val="006C106B"/>
    <w:rsid w:val="006C12DF"/>
    <w:rsid w:val="006C167D"/>
    <w:rsid w:val="006C16CF"/>
    <w:rsid w:val="006C195B"/>
    <w:rsid w:val="006C1C85"/>
    <w:rsid w:val="006C2171"/>
    <w:rsid w:val="006C22DC"/>
    <w:rsid w:val="006C2E9A"/>
    <w:rsid w:val="006C30F4"/>
    <w:rsid w:val="006C318F"/>
    <w:rsid w:val="006C33DD"/>
    <w:rsid w:val="006C4F0A"/>
    <w:rsid w:val="006C51F3"/>
    <w:rsid w:val="006C5CA7"/>
    <w:rsid w:val="006C5F19"/>
    <w:rsid w:val="006C7487"/>
    <w:rsid w:val="006C79D3"/>
    <w:rsid w:val="006D01E6"/>
    <w:rsid w:val="006D0464"/>
    <w:rsid w:val="006D056E"/>
    <w:rsid w:val="006D08B9"/>
    <w:rsid w:val="006D0A95"/>
    <w:rsid w:val="006D1A48"/>
    <w:rsid w:val="006D3594"/>
    <w:rsid w:val="006D39C4"/>
    <w:rsid w:val="006D414E"/>
    <w:rsid w:val="006D4CEF"/>
    <w:rsid w:val="006D5929"/>
    <w:rsid w:val="006D5CAF"/>
    <w:rsid w:val="006D5F02"/>
    <w:rsid w:val="006D6644"/>
    <w:rsid w:val="006D6F53"/>
    <w:rsid w:val="006D796C"/>
    <w:rsid w:val="006D79BC"/>
    <w:rsid w:val="006D7C9B"/>
    <w:rsid w:val="006D7CD7"/>
    <w:rsid w:val="006D7DC4"/>
    <w:rsid w:val="006E0467"/>
    <w:rsid w:val="006E0A42"/>
    <w:rsid w:val="006E0AEC"/>
    <w:rsid w:val="006E0BF2"/>
    <w:rsid w:val="006E16FA"/>
    <w:rsid w:val="006E17A2"/>
    <w:rsid w:val="006E1E94"/>
    <w:rsid w:val="006E20B9"/>
    <w:rsid w:val="006E29A3"/>
    <w:rsid w:val="006E2D76"/>
    <w:rsid w:val="006E3C06"/>
    <w:rsid w:val="006E3CEB"/>
    <w:rsid w:val="006E4245"/>
    <w:rsid w:val="006E4291"/>
    <w:rsid w:val="006E538A"/>
    <w:rsid w:val="006E5ADE"/>
    <w:rsid w:val="006E5DDC"/>
    <w:rsid w:val="006E6289"/>
    <w:rsid w:val="006E6D25"/>
    <w:rsid w:val="006E6E6B"/>
    <w:rsid w:val="006E7D5B"/>
    <w:rsid w:val="006E7E27"/>
    <w:rsid w:val="006F00BA"/>
    <w:rsid w:val="006F07C8"/>
    <w:rsid w:val="006F0D04"/>
    <w:rsid w:val="006F0FBD"/>
    <w:rsid w:val="006F1654"/>
    <w:rsid w:val="006F169F"/>
    <w:rsid w:val="006F180F"/>
    <w:rsid w:val="006F1C5F"/>
    <w:rsid w:val="006F25FA"/>
    <w:rsid w:val="006F2E60"/>
    <w:rsid w:val="006F38BD"/>
    <w:rsid w:val="006F4987"/>
    <w:rsid w:val="006F582F"/>
    <w:rsid w:val="006F5C2E"/>
    <w:rsid w:val="006F5C4C"/>
    <w:rsid w:val="006F5D26"/>
    <w:rsid w:val="006F620D"/>
    <w:rsid w:val="006F628D"/>
    <w:rsid w:val="006F6602"/>
    <w:rsid w:val="006F6BC1"/>
    <w:rsid w:val="006F71D9"/>
    <w:rsid w:val="006F784B"/>
    <w:rsid w:val="00700B7F"/>
    <w:rsid w:val="00702784"/>
    <w:rsid w:val="0070299A"/>
    <w:rsid w:val="00702DB5"/>
    <w:rsid w:val="00704614"/>
    <w:rsid w:val="007047E9"/>
    <w:rsid w:val="007048B6"/>
    <w:rsid w:val="00704A34"/>
    <w:rsid w:val="00704C8F"/>
    <w:rsid w:val="00705231"/>
    <w:rsid w:val="0070574C"/>
    <w:rsid w:val="00705EDF"/>
    <w:rsid w:val="00705FF7"/>
    <w:rsid w:val="007064C2"/>
    <w:rsid w:val="00706D81"/>
    <w:rsid w:val="0070724D"/>
    <w:rsid w:val="00707388"/>
    <w:rsid w:val="0070771A"/>
    <w:rsid w:val="007077BB"/>
    <w:rsid w:val="00707988"/>
    <w:rsid w:val="0070F8A7"/>
    <w:rsid w:val="007107DF"/>
    <w:rsid w:val="00710A66"/>
    <w:rsid w:val="00710DD1"/>
    <w:rsid w:val="007114E8"/>
    <w:rsid w:val="00711670"/>
    <w:rsid w:val="00711A80"/>
    <w:rsid w:val="00711F27"/>
    <w:rsid w:val="00712577"/>
    <w:rsid w:val="007125A6"/>
    <w:rsid w:val="00712CE6"/>
    <w:rsid w:val="00712F0D"/>
    <w:rsid w:val="00713519"/>
    <w:rsid w:val="00713592"/>
    <w:rsid w:val="00713EA9"/>
    <w:rsid w:val="007143B8"/>
    <w:rsid w:val="007147B3"/>
    <w:rsid w:val="00714B7D"/>
    <w:rsid w:val="007153D2"/>
    <w:rsid w:val="00715D07"/>
    <w:rsid w:val="00716512"/>
    <w:rsid w:val="00716DD3"/>
    <w:rsid w:val="00716FA6"/>
    <w:rsid w:val="007174BE"/>
    <w:rsid w:val="007175D1"/>
    <w:rsid w:val="00721444"/>
    <w:rsid w:val="007215A3"/>
    <w:rsid w:val="00722187"/>
    <w:rsid w:val="0072241B"/>
    <w:rsid w:val="00722951"/>
    <w:rsid w:val="007229C1"/>
    <w:rsid w:val="00723D19"/>
    <w:rsid w:val="00724B2D"/>
    <w:rsid w:val="00725AC8"/>
    <w:rsid w:val="007262B5"/>
    <w:rsid w:val="00726372"/>
    <w:rsid w:val="007266D4"/>
    <w:rsid w:val="007267AF"/>
    <w:rsid w:val="00726C72"/>
    <w:rsid w:val="00726E63"/>
    <w:rsid w:val="00727936"/>
    <w:rsid w:val="007303A8"/>
    <w:rsid w:val="0073132A"/>
    <w:rsid w:val="007313D5"/>
    <w:rsid w:val="007316AA"/>
    <w:rsid w:val="00731DA5"/>
    <w:rsid w:val="00732034"/>
    <w:rsid w:val="0073241C"/>
    <w:rsid w:val="007326FE"/>
    <w:rsid w:val="00732B81"/>
    <w:rsid w:val="00733CE9"/>
    <w:rsid w:val="007347AD"/>
    <w:rsid w:val="007359FA"/>
    <w:rsid w:val="00735F93"/>
    <w:rsid w:val="00736177"/>
    <w:rsid w:val="007363F4"/>
    <w:rsid w:val="0073670E"/>
    <w:rsid w:val="00736B43"/>
    <w:rsid w:val="0073727C"/>
    <w:rsid w:val="007374FE"/>
    <w:rsid w:val="00737FD6"/>
    <w:rsid w:val="00740117"/>
    <w:rsid w:val="0074046F"/>
    <w:rsid w:val="00740520"/>
    <w:rsid w:val="00740BB0"/>
    <w:rsid w:val="00740C65"/>
    <w:rsid w:val="00740F6F"/>
    <w:rsid w:val="00740F7F"/>
    <w:rsid w:val="00740FB3"/>
    <w:rsid w:val="007416DE"/>
    <w:rsid w:val="00741B9C"/>
    <w:rsid w:val="00741C89"/>
    <w:rsid w:val="0074228F"/>
    <w:rsid w:val="00742DF2"/>
    <w:rsid w:val="0074335A"/>
    <w:rsid w:val="00743575"/>
    <w:rsid w:val="00743611"/>
    <w:rsid w:val="00743854"/>
    <w:rsid w:val="0074402E"/>
    <w:rsid w:val="0074432B"/>
    <w:rsid w:val="007444AF"/>
    <w:rsid w:val="007446EA"/>
    <w:rsid w:val="007447FF"/>
    <w:rsid w:val="00744E53"/>
    <w:rsid w:val="0074574C"/>
    <w:rsid w:val="00745A00"/>
    <w:rsid w:val="00745AC5"/>
    <w:rsid w:val="00746047"/>
    <w:rsid w:val="00746565"/>
    <w:rsid w:val="007466B9"/>
    <w:rsid w:val="00746807"/>
    <w:rsid w:val="007479F0"/>
    <w:rsid w:val="00747C1B"/>
    <w:rsid w:val="00751D53"/>
    <w:rsid w:val="00751E51"/>
    <w:rsid w:val="00753048"/>
    <w:rsid w:val="00753655"/>
    <w:rsid w:val="00753850"/>
    <w:rsid w:val="00753BAD"/>
    <w:rsid w:val="007543B1"/>
    <w:rsid w:val="00754497"/>
    <w:rsid w:val="007550AD"/>
    <w:rsid w:val="00755690"/>
    <w:rsid w:val="00756738"/>
    <w:rsid w:val="00757149"/>
    <w:rsid w:val="0075751F"/>
    <w:rsid w:val="00757A0B"/>
    <w:rsid w:val="00757A1C"/>
    <w:rsid w:val="00757B50"/>
    <w:rsid w:val="00757CBB"/>
    <w:rsid w:val="00760694"/>
    <w:rsid w:val="00760A01"/>
    <w:rsid w:val="007610A3"/>
    <w:rsid w:val="00761A62"/>
    <w:rsid w:val="00761FB3"/>
    <w:rsid w:val="00762C17"/>
    <w:rsid w:val="0076302E"/>
    <w:rsid w:val="007632A6"/>
    <w:rsid w:val="007637D8"/>
    <w:rsid w:val="00763EC0"/>
    <w:rsid w:val="007640A2"/>
    <w:rsid w:val="00765572"/>
    <w:rsid w:val="00765785"/>
    <w:rsid w:val="00765D55"/>
    <w:rsid w:val="00765EBC"/>
    <w:rsid w:val="007663E7"/>
    <w:rsid w:val="00766A6B"/>
    <w:rsid w:val="00766AFA"/>
    <w:rsid w:val="0076740A"/>
    <w:rsid w:val="007703BB"/>
    <w:rsid w:val="007706F7"/>
    <w:rsid w:val="007708E6"/>
    <w:rsid w:val="00771266"/>
    <w:rsid w:val="007714F5"/>
    <w:rsid w:val="00771B4B"/>
    <w:rsid w:val="0077231B"/>
    <w:rsid w:val="007730AD"/>
    <w:rsid w:val="007734E6"/>
    <w:rsid w:val="00773C01"/>
    <w:rsid w:val="00774051"/>
    <w:rsid w:val="0077409A"/>
    <w:rsid w:val="007742D1"/>
    <w:rsid w:val="00774549"/>
    <w:rsid w:val="00774643"/>
    <w:rsid w:val="007747EE"/>
    <w:rsid w:val="007749CB"/>
    <w:rsid w:val="00774E05"/>
    <w:rsid w:val="00774F91"/>
    <w:rsid w:val="00775D09"/>
    <w:rsid w:val="007776CC"/>
    <w:rsid w:val="00777FA9"/>
    <w:rsid w:val="00780589"/>
    <w:rsid w:val="007810D4"/>
    <w:rsid w:val="007811A8"/>
    <w:rsid w:val="007811D3"/>
    <w:rsid w:val="00781772"/>
    <w:rsid w:val="00781C3D"/>
    <w:rsid w:val="00781C79"/>
    <w:rsid w:val="00782279"/>
    <w:rsid w:val="00782676"/>
    <w:rsid w:val="007833E2"/>
    <w:rsid w:val="007838DE"/>
    <w:rsid w:val="00783EE4"/>
    <w:rsid w:val="007863DF"/>
    <w:rsid w:val="00786B3B"/>
    <w:rsid w:val="00786E99"/>
    <w:rsid w:val="007872AA"/>
    <w:rsid w:val="00787965"/>
    <w:rsid w:val="00790501"/>
    <w:rsid w:val="00790824"/>
    <w:rsid w:val="0079141A"/>
    <w:rsid w:val="00791E60"/>
    <w:rsid w:val="007920C4"/>
    <w:rsid w:val="00792247"/>
    <w:rsid w:val="00792C0C"/>
    <w:rsid w:val="00794007"/>
    <w:rsid w:val="007940AA"/>
    <w:rsid w:val="0079419E"/>
    <w:rsid w:val="00794F43"/>
    <w:rsid w:val="00795824"/>
    <w:rsid w:val="007958D7"/>
    <w:rsid w:val="00795EAE"/>
    <w:rsid w:val="00796ADE"/>
    <w:rsid w:val="00797072"/>
    <w:rsid w:val="00797849"/>
    <w:rsid w:val="00797EE9"/>
    <w:rsid w:val="007A02C6"/>
    <w:rsid w:val="007A05D2"/>
    <w:rsid w:val="007A0AE2"/>
    <w:rsid w:val="007A0DCB"/>
    <w:rsid w:val="007A1057"/>
    <w:rsid w:val="007A117E"/>
    <w:rsid w:val="007A23AF"/>
    <w:rsid w:val="007A278F"/>
    <w:rsid w:val="007A2E77"/>
    <w:rsid w:val="007A458F"/>
    <w:rsid w:val="007A5680"/>
    <w:rsid w:val="007A6267"/>
    <w:rsid w:val="007A66B4"/>
    <w:rsid w:val="007A6C88"/>
    <w:rsid w:val="007A710B"/>
    <w:rsid w:val="007A72B0"/>
    <w:rsid w:val="007A73A0"/>
    <w:rsid w:val="007A752A"/>
    <w:rsid w:val="007A79D2"/>
    <w:rsid w:val="007A7AA1"/>
    <w:rsid w:val="007A7CCB"/>
    <w:rsid w:val="007B1014"/>
    <w:rsid w:val="007B1149"/>
    <w:rsid w:val="007B1301"/>
    <w:rsid w:val="007B2220"/>
    <w:rsid w:val="007B3038"/>
    <w:rsid w:val="007B317A"/>
    <w:rsid w:val="007B39DE"/>
    <w:rsid w:val="007B404A"/>
    <w:rsid w:val="007B441C"/>
    <w:rsid w:val="007B46CD"/>
    <w:rsid w:val="007B501B"/>
    <w:rsid w:val="007B51C2"/>
    <w:rsid w:val="007B55FE"/>
    <w:rsid w:val="007C0004"/>
    <w:rsid w:val="007C09D9"/>
    <w:rsid w:val="007C12FD"/>
    <w:rsid w:val="007C1B65"/>
    <w:rsid w:val="007C25B0"/>
    <w:rsid w:val="007C2FCD"/>
    <w:rsid w:val="007C4387"/>
    <w:rsid w:val="007C5057"/>
    <w:rsid w:val="007C5B88"/>
    <w:rsid w:val="007C61FA"/>
    <w:rsid w:val="007C7031"/>
    <w:rsid w:val="007C7331"/>
    <w:rsid w:val="007C7761"/>
    <w:rsid w:val="007C7A6C"/>
    <w:rsid w:val="007C7CCE"/>
    <w:rsid w:val="007D0CCF"/>
    <w:rsid w:val="007D141E"/>
    <w:rsid w:val="007D18A7"/>
    <w:rsid w:val="007D2A93"/>
    <w:rsid w:val="007D2C8A"/>
    <w:rsid w:val="007D2FB7"/>
    <w:rsid w:val="007D301D"/>
    <w:rsid w:val="007D40FA"/>
    <w:rsid w:val="007D4F51"/>
    <w:rsid w:val="007D5870"/>
    <w:rsid w:val="007D5B9B"/>
    <w:rsid w:val="007D6B2B"/>
    <w:rsid w:val="007D6C2A"/>
    <w:rsid w:val="007D70FD"/>
    <w:rsid w:val="007D759F"/>
    <w:rsid w:val="007D783B"/>
    <w:rsid w:val="007D794D"/>
    <w:rsid w:val="007E0F4B"/>
    <w:rsid w:val="007E134B"/>
    <w:rsid w:val="007E175B"/>
    <w:rsid w:val="007E176F"/>
    <w:rsid w:val="007E1B6D"/>
    <w:rsid w:val="007E1DDD"/>
    <w:rsid w:val="007E2D0E"/>
    <w:rsid w:val="007E385C"/>
    <w:rsid w:val="007E415E"/>
    <w:rsid w:val="007E4C0A"/>
    <w:rsid w:val="007E5157"/>
    <w:rsid w:val="007E5282"/>
    <w:rsid w:val="007E562B"/>
    <w:rsid w:val="007E6194"/>
    <w:rsid w:val="007E6BA8"/>
    <w:rsid w:val="007E74EA"/>
    <w:rsid w:val="007E79C4"/>
    <w:rsid w:val="007F0454"/>
    <w:rsid w:val="007F063A"/>
    <w:rsid w:val="007F0D1D"/>
    <w:rsid w:val="007F173D"/>
    <w:rsid w:val="007F1940"/>
    <w:rsid w:val="007F1AFB"/>
    <w:rsid w:val="007F1FF4"/>
    <w:rsid w:val="007F23A8"/>
    <w:rsid w:val="007F2468"/>
    <w:rsid w:val="007F24EE"/>
    <w:rsid w:val="007F283C"/>
    <w:rsid w:val="007F293C"/>
    <w:rsid w:val="007F3AD0"/>
    <w:rsid w:val="007F3EA2"/>
    <w:rsid w:val="007F3FCD"/>
    <w:rsid w:val="007F417C"/>
    <w:rsid w:val="007F4B9F"/>
    <w:rsid w:val="007F51CB"/>
    <w:rsid w:val="007F6177"/>
    <w:rsid w:val="007F61B2"/>
    <w:rsid w:val="007F65D4"/>
    <w:rsid w:val="007F6624"/>
    <w:rsid w:val="007F705D"/>
    <w:rsid w:val="007F7118"/>
    <w:rsid w:val="007F7684"/>
    <w:rsid w:val="00800688"/>
    <w:rsid w:val="008008FB"/>
    <w:rsid w:val="00800AF0"/>
    <w:rsid w:val="00800D01"/>
    <w:rsid w:val="00801509"/>
    <w:rsid w:val="00802330"/>
    <w:rsid w:val="00802DC6"/>
    <w:rsid w:val="00803912"/>
    <w:rsid w:val="00804604"/>
    <w:rsid w:val="00804DFF"/>
    <w:rsid w:val="008056A0"/>
    <w:rsid w:val="00805D30"/>
    <w:rsid w:val="00805F88"/>
    <w:rsid w:val="00806931"/>
    <w:rsid w:val="00807037"/>
    <w:rsid w:val="00807C2B"/>
    <w:rsid w:val="00810CED"/>
    <w:rsid w:val="00810D5A"/>
    <w:rsid w:val="00811226"/>
    <w:rsid w:val="0081221D"/>
    <w:rsid w:val="00812685"/>
    <w:rsid w:val="008127A8"/>
    <w:rsid w:val="00812A60"/>
    <w:rsid w:val="00812B1A"/>
    <w:rsid w:val="00812EC6"/>
    <w:rsid w:val="00815629"/>
    <w:rsid w:val="008156FB"/>
    <w:rsid w:val="0081602D"/>
    <w:rsid w:val="00816163"/>
    <w:rsid w:val="008172D0"/>
    <w:rsid w:val="008179D6"/>
    <w:rsid w:val="00817E50"/>
    <w:rsid w:val="00820373"/>
    <w:rsid w:val="00820574"/>
    <w:rsid w:val="00820B8F"/>
    <w:rsid w:val="008218EE"/>
    <w:rsid w:val="00822567"/>
    <w:rsid w:val="00822617"/>
    <w:rsid w:val="0082331E"/>
    <w:rsid w:val="008234A1"/>
    <w:rsid w:val="00823B95"/>
    <w:rsid w:val="00823E85"/>
    <w:rsid w:val="00824181"/>
    <w:rsid w:val="00824227"/>
    <w:rsid w:val="00824413"/>
    <w:rsid w:val="00824ADD"/>
    <w:rsid w:val="00824FC3"/>
    <w:rsid w:val="0082548A"/>
    <w:rsid w:val="00826010"/>
    <w:rsid w:val="00826209"/>
    <w:rsid w:val="0082686A"/>
    <w:rsid w:val="00826961"/>
    <w:rsid w:val="00827150"/>
    <w:rsid w:val="008275E8"/>
    <w:rsid w:val="00827B5A"/>
    <w:rsid w:val="00830058"/>
    <w:rsid w:val="00830D23"/>
    <w:rsid w:val="00830D8F"/>
    <w:rsid w:val="00831211"/>
    <w:rsid w:val="0083259F"/>
    <w:rsid w:val="00833270"/>
    <w:rsid w:val="008334A2"/>
    <w:rsid w:val="008337A0"/>
    <w:rsid w:val="00833E20"/>
    <w:rsid w:val="0083409B"/>
    <w:rsid w:val="00834CD3"/>
    <w:rsid w:val="00835DD4"/>
    <w:rsid w:val="00835DF1"/>
    <w:rsid w:val="00836428"/>
    <w:rsid w:val="00836F7C"/>
    <w:rsid w:val="0083742E"/>
    <w:rsid w:val="00837CCD"/>
    <w:rsid w:val="0084046A"/>
    <w:rsid w:val="008406EA"/>
    <w:rsid w:val="00840E90"/>
    <w:rsid w:val="00841248"/>
    <w:rsid w:val="00841AB0"/>
    <w:rsid w:val="00842A29"/>
    <w:rsid w:val="00842FEF"/>
    <w:rsid w:val="00843386"/>
    <w:rsid w:val="0084388F"/>
    <w:rsid w:val="0084466B"/>
    <w:rsid w:val="00844ADF"/>
    <w:rsid w:val="00844AE5"/>
    <w:rsid w:val="008456D2"/>
    <w:rsid w:val="00846330"/>
    <w:rsid w:val="008463BA"/>
    <w:rsid w:val="00846407"/>
    <w:rsid w:val="00846F69"/>
    <w:rsid w:val="0084722F"/>
    <w:rsid w:val="008472CE"/>
    <w:rsid w:val="00847542"/>
    <w:rsid w:val="008477E1"/>
    <w:rsid w:val="00847C78"/>
    <w:rsid w:val="00847D7B"/>
    <w:rsid w:val="00847E6C"/>
    <w:rsid w:val="008504A9"/>
    <w:rsid w:val="00850849"/>
    <w:rsid w:val="00850AA3"/>
    <w:rsid w:val="00850B57"/>
    <w:rsid w:val="00851208"/>
    <w:rsid w:val="00851F77"/>
    <w:rsid w:val="008521B1"/>
    <w:rsid w:val="0085274F"/>
    <w:rsid w:val="00852B97"/>
    <w:rsid w:val="00852D2D"/>
    <w:rsid w:val="00852FB3"/>
    <w:rsid w:val="008544B7"/>
    <w:rsid w:val="00856669"/>
    <w:rsid w:val="00856E55"/>
    <w:rsid w:val="008573E2"/>
    <w:rsid w:val="0085745D"/>
    <w:rsid w:val="008574BA"/>
    <w:rsid w:val="00860498"/>
    <w:rsid w:val="008604AE"/>
    <w:rsid w:val="00860E86"/>
    <w:rsid w:val="00862216"/>
    <w:rsid w:val="00862329"/>
    <w:rsid w:val="00862850"/>
    <w:rsid w:val="00862A44"/>
    <w:rsid w:val="0086301B"/>
    <w:rsid w:val="0086372A"/>
    <w:rsid w:val="0086373D"/>
    <w:rsid w:val="00864B72"/>
    <w:rsid w:val="00864CA6"/>
    <w:rsid w:val="00865840"/>
    <w:rsid w:val="0086591D"/>
    <w:rsid w:val="00866A27"/>
    <w:rsid w:val="00867182"/>
    <w:rsid w:val="008672DF"/>
    <w:rsid w:val="008676CD"/>
    <w:rsid w:val="0086C0E4"/>
    <w:rsid w:val="008702E9"/>
    <w:rsid w:val="00870521"/>
    <w:rsid w:val="008707D0"/>
    <w:rsid w:val="00871279"/>
    <w:rsid w:val="00871D47"/>
    <w:rsid w:val="00872232"/>
    <w:rsid w:val="0087295C"/>
    <w:rsid w:val="00872BB7"/>
    <w:rsid w:val="008735B7"/>
    <w:rsid w:val="008740CB"/>
    <w:rsid w:val="008746C0"/>
    <w:rsid w:val="00874749"/>
    <w:rsid w:val="00874B89"/>
    <w:rsid w:val="008753B3"/>
    <w:rsid w:val="00875876"/>
    <w:rsid w:val="00875FC5"/>
    <w:rsid w:val="0087642D"/>
    <w:rsid w:val="008764C9"/>
    <w:rsid w:val="00876F4C"/>
    <w:rsid w:val="00880335"/>
    <w:rsid w:val="008806CE"/>
    <w:rsid w:val="0088085E"/>
    <w:rsid w:val="008813C4"/>
    <w:rsid w:val="00881A1C"/>
    <w:rsid w:val="00881D8A"/>
    <w:rsid w:val="008821F7"/>
    <w:rsid w:val="00882592"/>
    <w:rsid w:val="008830E8"/>
    <w:rsid w:val="00883292"/>
    <w:rsid w:val="00883424"/>
    <w:rsid w:val="00883750"/>
    <w:rsid w:val="00884265"/>
    <w:rsid w:val="008850A5"/>
    <w:rsid w:val="008856D7"/>
    <w:rsid w:val="008856F7"/>
    <w:rsid w:val="00885860"/>
    <w:rsid w:val="00885B3F"/>
    <w:rsid w:val="008862C2"/>
    <w:rsid w:val="00886AEF"/>
    <w:rsid w:val="00887502"/>
    <w:rsid w:val="00890056"/>
    <w:rsid w:val="00890F03"/>
    <w:rsid w:val="00891684"/>
    <w:rsid w:val="00891D52"/>
    <w:rsid w:val="00892CED"/>
    <w:rsid w:val="00892D78"/>
    <w:rsid w:val="00893107"/>
    <w:rsid w:val="0089320C"/>
    <w:rsid w:val="008934C2"/>
    <w:rsid w:val="00893709"/>
    <w:rsid w:val="00893AD4"/>
    <w:rsid w:val="00893AED"/>
    <w:rsid w:val="00894119"/>
    <w:rsid w:val="00894526"/>
    <w:rsid w:val="00894F4D"/>
    <w:rsid w:val="0089523C"/>
    <w:rsid w:val="00895627"/>
    <w:rsid w:val="008956B8"/>
    <w:rsid w:val="00895873"/>
    <w:rsid w:val="0089644C"/>
    <w:rsid w:val="00896A50"/>
    <w:rsid w:val="00896C1A"/>
    <w:rsid w:val="00896EB0"/>
    <w:rsid w:val="00897AB9"/>
    <w:rsid w:val="00897F21"/>
    <w:rsid w:val="008A037C"/>
    <w:rsid w:val="008A121B"/>
    <w:rsid w:val="008A1772"/>
    <w:rsid w:val="008A1FD4"/>
    <w:rsid w:val="008A35E1"/>
    <w:rsid w:val="008A36FD"/>
    <w:rsid w:val="008A40FF"/>
    <w:rsid w:val="008A439A"/>
    <w:rsid w:val="008A470F"/>
    <w:rsid w:val="008A4ABF"/>
    <w:rsid w:val="008A5DB5"/>
    <w:rsid w:val="008A6027"/>
    <w:rsid w:val="008A620D"/>
    <w:rsid w:val="008A6A3D"/>
    <w:rsid w:val="008A6DE2"/>
    <w:rsid w:val="008A6EAC"/>
    <w:rsid w:val="008A7265"/>
    <w:rsid w:val="008B02D5"/>
    <w:rsid w:val="008B049B"/>
    <w:rsid w:val="008B06F1"/>
    <w:rsid w:val="008B080F"/>
    <w:rsid w:val="008B13CE"/>
    <w:rsid w:val="008B13DA"/>
    <w:rsid w:val="008B1C25"/>
    <w:rsid w:val="008B2640"/>
    <w:rsid w:val="008B442C"/>
    <w:rsid w:val="008B473A"/>
    <w:rsid w:val="008B49D6"/>
    <w:rsid w:val="008B5DC5"/>
    <w:rsid w:val="008B5FAE"/>
    <w:rsid w:val="008B7390"/>
    <w:rsid w:val="008C0262"/>
    <w:rsid w:val="008C1416"/>
    <w:rsid w:val="008C21D0"/>
    <w:rsid w:val="008C2E71"/>
    <w:rsid w:val="008C2F0B"/>
    <w:rsid w:val="008C30B7"/>
    <w:rsid w:val="008C3183"/>
    <w:rsid w:val="008C31AF"/>
    <w:rsid w:val="008C3297"/>
    <w:rsid w:val="008C3B9B"/>
    <w:rsid w:val="008C43C8"/>
    <w:rsid w:val="008C46AD"/>
    <w:rsid w:val="008C4825"/>
    <w:rsid w:val="008C4CCE"/>
    <w:rsid w:val="008C4DBB"/>
    <w:rsid w:val="008C4DEB"/>
    <w:rsid w:val="008C5D41"/>
    <w:rsid w:val="008C5E82"/>
    <w:rsid w:val="008C5F84"/>
    <w:rsid w:val="008C7B1F"/>
    <w:rsid w:val="008C7B63"/>
    <w:rsid w:val="008C7D03"/>
    <w:rsid w:val="008D0697"/>
    <w:rsid w:val="008D083F"/>
    <w:rsid w:val="008D089A"/>
    <w:rsid w:val="008D0A6C"/>
    <w:rsid w:val="008D0C16"/>
    <w:rsid w:val="008D0D1B"/>
    <w:rsid w:val="008D0ED7"/>
    <w:rsid w:val="008D1269"/>
    <w:rsid w:val="008D21BC"/>
    <w:rsid w:val="008D2CE9"/>
    <w:rsid w:val="008D3058"/>
    <w:rsid w:val="008D39A8"/>
    <w:rsid w:val="008D3AF0"/>
    <w:rsid w:val="008D5DF3"/>
    <w:rsid w:val="008D5F0F"/>
    <w:rsid w:val="008D687D"/>
    <w:rsid w:val="008D6CEB"/>
    <w:rsid w:val="008D6F51"/>
    <w:rsid w:val="008D7155"/>
    <w:rsid w:val="008D71CD"/>
    <w:rsid w:val="008E0859"/>
    <w:rsid w:val="008E0F57"/>
    <w:rsid w:val="008E43AE"/>
    <w:rsid w:val="008E4421"/>
    <w:rsid w:val="008E4429"/>
    <w:rsid w:val="008E49CE"/>
    <w:rsid w:val="008E49D2"/>
    <w:rsid w:val="008E4E1E"/>
    <w:rsid w:val="008E53DD"/>
    <w:rsid w:val="008E62E7"/>
    <w:rsid w:val="008E70CF"/>
    <w:rsid w:val="008E7516"/>
    <w:rsid w:val="008E7816"/>
    <w:rsid w:val="008F018C"/>
    <w:rsid w:val="008F0BDD"/>
    <w:rsid w:val="008F0F1C"/>
    <w:rsid w:val="008F1384"/>
    <w:rsid w:val="008F1906"/>
    <w:rsid w:val="008F2CD2"/>
    <w:rsid w:val="008F2F99"/>
    <w:rsid w:val="008F3372"/>
    <w:rsid w:val="008F344D"/>
    <w:rsid w:val="008F4233"/>
    <w:rsid w:val="008F4672"/>
    <w:rsid w:val="008F4915"/>
    <w:rsid w:val="008F50D2"/>
    <w:rsid w:val="008F51E8"/>
    <w:rsid w:val="008F5728"/>
    <w:rsid w:val="008F5CC3"/>
    <w:rsid w:val="008F6084"/>
    <w:rsid w:val="008F61DC"/>
    <w:rsid w:val="008F632B"/>
    <w:rsid w:val="008F6CBB"/>
    <w:rsid w:val="008F704A"/>
    <w:rsid w:val="00902DD0"/>
    <w:rsid w:val="00903103"/>
    <w:rsid w:val="009031A4"/>
    <w:rsid w:val="009047E9"/>
    <w:rsid w:val="009057C8"/>
    <w:rsid w:val="009059CB"/>
    <w:rsid w:val="009067E7"/>
    <w:rsid w:val="009074BB"/>
    <w:rsid w:val="00907505"/>
    <w:rsid w:val="00907793"/>
    <w:rsid w:val="00907BEC"/>
    <w:rsid w:val="0091068C"/>
    <w:rsid w:val="00910E96"/>
    <w:rsid w:val="00911337"/>
    <w:rsid w:val="00911CA7"/>
    <w:rsid w:val="00912435"/>
    <w:rsid w:val="009124A4"/>
    <w:rsid w:val="0091254F"/>
    <w:rsid w:val="00912580"/>
    <w:rsid w:val="00912CA2"/>
    <w:rsid w:val="009130EF"/>
    <w:rsid w:val="00913490"/>
    <w:rsid w:val="00913C32"/>
    <w:rsid w:val="00914259"/>
    <w:rsid w:val="0091433B"/>
    <w:rsid w:val="009148F3"/>
    <w:rsid w:val="00914B55"/>
    <w:rsid w:val="00915AF0"/>
    <w:rsid w:val="00916365"/>
    <w:rsid w:val="00916686"/>
    <w:rsid w:val="00916A24"/>
    <w:rsid w:val="00917790"/>
    <w:rsid w:val="00917B23"/>
    <w:rsid w:val="00917C88"/>
    <w:rsid w:val="0092084D"/>
    <w:rsid w:val="00920FF8"/>
    <w:rsid w:val="009218F0"/>
    <w:rsid w:val="00921946"/>
    <w:rsid w:val="00921D52"/>
    <w:rsid w:val="00922A9E"/>
    <w:rsid w:val="009233D9"/>
    <w:rsid w:val="00923760"/>
    <w:rsid w:val="0092409B"/>
    <w:rsid w:val="00924CD8"/>
    <w:rsid w:val="0092585C"/>
    <w:rsid w:val="00926129"/>
    <w:rsid w:val="00926C26"/>
    <w:rsid w:val="00927332"/>
    <w:rsid w:val="009302F5"/>
    <w:rsid w:val="00930363"/>
    <w:rsid w:val="009311F8"/>
    <w:rsid w:val="009314A3"/>
    <w:rsid w:val="0093158A"/>
    <w:rsid w:val="0093193B"/>
    <w:rsid w:val="00932251"/>
    <w:rsid w:val="009332DE"/>
    <w:rsid w:val="0093355B"/>
    <w:rsid w:val="009339AD"/>
    <w:rsid w:val="00935A94"/>
    <w:rsid w:val="009363A0"/>
    <w:rsid w:val="00936B7E"/>
    <w:rsid w:val="0094033D"/>
    <w:rsid w:val="00940465"/>
    <w:rsid w:val="0094090C"/>
    <w:rsid w:val="0094162A"/>
    <w:rsid w:val="00941866"/>
    <w:rsid w:val="00941988"/>
    <w:rsid w:val="009428CF"/>
    <w:rsid w:val="00942AAC"/>
    <w:rsid w:val="0094324D"/>
    <w:rsid w:val="009435E1"/>
    <w:rsid w:val="009436CB"/>
    <w:rsid w:val="009439F5"/>
    <w:rsid w:val="00943C59"/>
    <w:rsid w:val="009445BE"/>
    <w:rsid w:val="0094545A"/>
    <w:rsid w:val="00945777"/>
    <w:rsid w:val="00945862"/>
    <w:rsid w:val="00945D12"/>
    <w:rsid w:val="00946278"/>
    <w:rsid w:val="00947170"/>
    <w:rsid w:val="009472CF"/>
    <w:rsid w:val="0094779B"/>
    <w:rsid w:val="00947B3D"/>
    <w:rsid w:val="009500AD"/>
    <w:rsid w:val="009501F8"/>
    <w:rsid w:val="009502F6"/>
    <w:rsid w:val="0095030B"/>
    <w:rsid w:val="00950E7C"/>
    <w:rsid w:val="00951052"/>
    <w:rsid w:val="00951FF5"/>
    <w:rsid w:val="00952645"/>
    <w:rsid w:val="00952735"/>
    <w:rsid w:val="009529E7"/>
    <w:rsid w:val="009530BA"/>
    <w:rsid w:val="00953294"/>
    <w:rsid w:val="00953EA0"/>
    <w:rsid w:val="00954058"/>
    <w:rsid w:val="0095409B"/>
    <w:rsid w:val="00954842"/>
    <w:rsid w:val="00954D9D"/>
    <w:rsid w:val="00954DD2"/>
    <w:rsid w:val="009557DF"/>
    <w:rsid w:val="00955B30"/>
    <w:rsid w:val="009562C6"/>
    <w:rsid w:val="009565CD"/>
    <w:rsid w:val="00956E94"/>
    <w:rsid w:val="009570E5"/>
    <w:rsid w:val="009576AA"/>
    <w:rsid w:val="00957889"/>
    <w:rsid w:val="00960795"/>
    <w:rsid w:val="00960903"/>
    <w:rsid w:val="00961110"/>
    <w:rsid w:val="00962312"/>
    <w:rsid w:val="009627A1"/>
    <w:rsid w:val="0096335C"/>
    <w:rsid w:val="00963ACC"/>
    <w:rsid w:val="00963C38"/>
    <w:rsid w:val="00963DC0"/>
    <w:rsid w:val="00963FD6"/>
    <w:rsid w:val="00964615"/>
    <w:rsid w:val="009646C0"/>
    <w:rsid w:val="00964CE0"/>
    <w:rsid w:val="0096577C"/>
    <w:rsid w:val="009657F6"/>
    <w:rsid w:val="00965CFD"/>
    <w:rsid w:val="00966850"/>
    <w:rsid w:val="00967A5F"/>
    <w:rsid w:val="00967B82"/>
    <w:rsid w:val="00967B93"/>
    <w:rsid w:val="009700F9"/>
    <w:rsid w:val="009704E6"/>
    <w:rsid w:val="009712FE"/>
    <w:rsid w:val="00971540"/>
    <w:rsid w:val="00971645"/>
    <w:rsid w:val="00973AA3"/>
    <w:rsid w:val="00973F16"/>
    <w:rsid w:val="009743F0"/>
    <w:rsid w:val="00974B36"/>
    <w:rsid w:val="00974BA7"/>
    <w:rsid w:val="00975B1E"/>
    <w:rsid w:val="009769CD"/>
    <w:rsid w:val="00976B18"/>
    <w:rsid w:val="00976E19"/>
    <w:rsid w:val="00976EA1"/>
    <w:rsid w:val="0097745D"/>
    <w:rsid w:val="009778FD"/>
    <w:rsid w:val="00977DD3"/>
    <w:rsid w:val="0098024E"/>
    <w:rsid w:val="00981BAE"/>
    <w:rsid w:val="00981BE1"/>
    <w:rsid w:val="00981F3B"/>
    <w:rsid w:val="0098229D"/>
    <w:rsid w:val="009824FD"/>
    <w:rsid w:val="00982B73"/>
    <w:rsid w:val="00983840"/>
    <w:rsid w:val="0098441D"/>
    <w:rsid w:val="00984BC0"/>
    <w:rsid w:val="009850AF"/>
    <w:rsid w:val="009851D9"/>
    <w:rsid w:val="00985EDB"/>
    <w:rsid w:val="00986764"/>
    <w:rsid w:val="009868CB"/>
    <w:rsid w:val="00986E79"/>
    <w:rsid w:val="009871DF"/>
    <w:rsid w:val="009875AD"/>
    <w:rsid w:val="00987858"/>
    <w:rsid w:val="009906F5"/>
    <w:rsid w:val="009914EF"/>
    <w:rsid w:val="00991DAC"/>
    <w:rsid w:val="009924AF"/>
    <w:rsid w:val="00992C31"/>
    <w:rsid w:val="0099316D"/>
    <w:rsid w:val="0099392F"/>
    <w:rsid w:val="00994059"/>
    <w:rsid w:val="00994F30"/>
    <w:rsid w:val="00995658"/>
    <w:rsid w:val="0099667B"/>
    <w:rsid w:val="009969BC"/>
    <w:rsid w:val="00996AB4"/>
    <w:rsid w:val="00996AF5"/>
    <w:rsid w:val="00997F8F"/>
    <w:rsid w:val="009A02B7"/>
    <w:rsid w:val="009A077B"/>
    <w:rsid w:val="009A09D3"/>
    <w:rsid w:val="009A0E59"/>
    <w:rsid w:val="009A10AD"/>
    <w:rsid w:val="009A1ACD"/>
    <w:rsid w:val="009A1B6A"/>
    <w:rsid w:val="009A2C7A"/>
    <w:rsid w:val="009A3016"/>
    <w:rsid w:val="009A387E"/>
    <w:rsid w:val="009A4F67"/>
    <w:rsid w:val="009A5D07"/>
    <w:rsid w:val="009A5DBB"/>
    <w:rsid w:val="009A5DEF"/>
    <w:rsid w:val="009A6EF2"/>
    <w:rsid w:val="009A7450"/>
    <w:rsid w:val="009A76EC"/>
    <w:rsid w:val="009A7912"/>
    <w:rsid w:val="009A7F71"/>
    <w:rsid w:val="009B05A8"/>
    <w:rsid w:val="009B0EFF"/>
    <w:rsid w:val="009B237A"/>
    <w:rsid w:val="009B246D"/>
    <w:rsid w:val="009B29D4"/>
    <w:rsid w:val="009B3D60"/>
    <w:rsid w:val="009B3DE4"/>
    <w:rsid w:val="009B40B0"/>
    <w:rsid w:val="009B4255"/>
    <w:rsid w:val="009B461E"/>
    <w:rsid w:val="009B4B4B"/>
    <w:rsid w:val="009B4FDB"/>
    <w:rsid w:val="009B500F"/>
    <w:rsid w:val="009B51D7"/>
    <w:rsid w:val="009B582E"/>
    <w:rsid w:val="009B596C"/>
    <w:rsid w:val="009B77D0"/>
    <w:rsid w:val="009B7ACE"/>
    <w:rsid w:val="009BF1BD"/>
    <w:rsid w:val="009C0C4E"/>
    <w:rsid w:val="009C156D"/>
    <w:rsid w:val="009C2700"/>
    <w:rsid w:val="009C27B0"/>
    <w:rsid w:val="009C2CE8"/>
    <w:rsid w:val="009C3887"/>
    <w:rsid w:val="009C3E1A"/>
    <w:rsid w:val="009C484A"/>
    <w:rsid w:val="009C4881"/>
    <w:rsid w:val="009C4CDE"/>
    <w:rsid w:val="009C6E72"/>
    <w:rsid w:val="009C753F"/>
    <w:rsid w:val="009C77F2"/>
    <w:rsid w:val="009C7BA1"/>
    <w:rsid w:val="009D0216"/>
    <w:rsid w:val="009D0D27"/>
    <w:rsid w:val="009D0DCE"/>
    <w:rsid w:val="009D1E62"/>
    <w:rsid w:val="009D1EE9"/>
    <w:rsid w:val="009D255A"/>
    <w:rsid w:val="009D2D05"/>
    <w:rsid w:val="009D3384"/>
    <w:rsid w:val="009D3390"/>
    <w:rsid w:val="009D37CD"/>
    <w:rsid w:val="009D3BEA"/>
    <w:rsid w:val="009D3C50"/>
    <w:rsid w:val="009D4934"/>
    <w:rsid w:val="009D5045"/>
    <w:rsid w:val="009D5161"/>
    <w:rsid w:val="009D5201"/>
    <w:rsid w:val="009D6042"/>
    <w:rsid w:val="009D61AD"/>
    <w:rsid w:val="009D6FC0"/>
    <w:rsid w:val="009E0F09"/>
    <w:rsid w:val="009E1A8F"/>
    <w:rsid w:val="009E26FF"/>
    <w:rsid w:val="009E28C9"/>
    <w:rsid w:val="009E29CD"/>
    <w:rsid w:val="009E3379"/>
    <w:rsid w:val="009E33B2"/>
    <w:rsid w:val="009E3695"/>
    <w:rsid w:val="009E4343"/>
    <w:rsid w:val="009E4661"/>
    <w:rsid w:val="009E4D16"/>
    <w:rsid w:val="009E5664"/>
    <w:rsid w:val="009E5723"/>
    <w:rsid w:val="009E584E"/>
    <w:rsid w:val="009E7560"/>
    <w:rsid w:val="009E75A0"/>
    <w:rsid w:val="009E79BD"/>
    <w:rsid w:val="009E7B0E"/>
    <w:rsid w:val="009F0034"/>
    <w:rsid w:val="009F033C"/>
    <w:rsid w:val="009F0418"/>
    <w:rsid w:val="009F04C6"/>
    <w:rsid w:val="009F0C60"/>
    <w:rsid w:val="009F12E2"/>
    <w:rsid w:val="009F1ADE"/>
    <w:rsid w:val="009F2010"/>
    <w:rsid w:val="009F2034"/>
    <w:rsid w:val="009F2657"/>
    <w:rsid w:val="009F291A"/>
    <w:rsid w:val="009F29A2"/>
    <w:rsid w:val="009F2DBB"/>
    <w:rsid w:val="009F3358"/>
    <w:rsid w:val="009F356D"/>
    <w:rsid w:val="009F3A00"/>
    <w:rsid w:val="009F478B"/>
    <w:rsid w:val="009F5005"/>
    <w:rsid w:val="009F6311"/>
    <w:rsid w:val="009F6506"/>
    <w:rsid w:val="009F69C1"/>
    <w:rsid w:val="00A0036A"/>
    <w:rsid w:val="00A00C46"/>
    <w:rsid w:val="00A00FA4"/>
    <w:rsid w:val="00A01B61"/>
    <w:rsid w:val="00A03134"/>
    <w:rsid w:val="00A031F9"/>
    <w:rsid w:val="00A03241"/>
    <w:rsid w:val="00A04BA8"/>
    <w:rsid w:val="00A04C00"/>
    <w:rsid w:val="00A05F01"/>
    <w:rsid w:val="00A06314"/>
    <w:rsid w:val="00A06E3D"/>
    <w:rsid w:val="00A0709B"/>
    <w:rsid w:val="00A07A3B"/>
    <w:rsid w:val="00A1031A"/>
    <w:rsid w:val="00A10D5D"/>
    <w:rsid w:val="00A111EF"/>
    <w:rsid w:val="00A119A9"/>
    <w:rsid w:val="00A128D4"/>
    <w:rsid w:val="00A12B7E"/>
    <w:rsid w:val="00A12C3B"/>
    <w:rsid w:val="00A13391"/>
    <w:rsid w:val="00A13549"/>
    <w:rsid w:val="00A13F47"/>
    <w:rsid w:val="00A14137"/>
    <w:rsid w:val="00A1417E"/>
    <w:rsid w:val="00A149CE"/>
    <w:rsid w:val="00A14A2A"/>
    <w:rsid w:val="00A14B3A"/>
    <w:rsid w:val="00A155ED"/>
    <w:rsid w:val="00A16608"/>
    <w:rsid w:val="00A16CC3"/>
    <w:rsid w:val="00A16DDF"/>
    <w:rsid w:val="00A1782D"/>
    <w:rsid w:val="00A17E35"/>
    <w:rsid w:val="00A20A22"/>
    <w:rsid w:val="00A21694"/>
    <w:rsid w:val="00A21A41"/>
    <w:rsid w:val="00A23620"/>
    <w:rsid w:val="00A2398D"/>
    <w:rsid w:val="00A24703"/>
    <w:rsid w:val="00A24B3F"/>
    <w:rsid w:val="00A2527D"/>
    <w:rsid w:val="00A258E9"/>
    <w:rsid w:val="00A26C8D"/>
    <w:rsid w:val="00A27387"/>
    <w:rsid w:val="00A27D89"/>
    <w:rsid w:val="00A27E06"/>
    <w:rsid w:val="00A27F0B"/>
    <w:rsid w:val="00A3017E"/>
    <w:rsid w:val="00A30449"/>
    <w:rsid w:val="00A30C90"/>
    <w:rsid w:val="00A30E21"/>
    <w:rsid w:val="00A31500"/>
    <w:rsid w:val="00A31C0E"/>
    <w:rsid w:val="00A326B8"/>
    <w:rsid w:val="00A32B8F"/>
    <w:rsid w:val="00A330CC"/>
    <w:rsid w:val="00A33CD9"/>
    <w:rsid w:val="00A33E18"/>
    <w:rsid w:val="00A34677"/>
    <w:rsid w:val="00A34BDA"/>
    <w:rsid w:val="00A35BFB"/>
    <w:rsid w:val="00A3645E"/>
    <w:rsid w:val="00A36534"/>
    <w:rsid w:val="00A36A90"/>
    <w:rsid w:val="00A37144"/>
    <w:rsid w:val="00A37175"/>
    <w:rsid w:val="00A40EE1"/>
    <w:rsid w:val="00A4181E"/>
    <w:rsid w:val="00A423ED"/>
    <w:rsid w:val="00A42912"/>
    <w:rsid w:val="00A42F4C"/>
    <w:rsid w:val="00A42FA1"/>
    <w:rsid w:val="00A4379D"/>
    <w:rsid w:val="00A43837"/>
    <w:rsid w:val="00A438B4"/>
    <w:rsid w:val="00A439ED"/>
    <w:rsid w:val="00A4428C"/>
    <w:rsid w:val="00A442BF"/>
    <w:rsid w:val="00A44533"/>
    <w:rsid w:val="00A445A6"/>
    <w:rsid w:val="00A44A14"/>
    <w:rsid w:val="00A46669"/>
    <w:rsid w:val="00A473ED"/>
    <w:rsid w:val="00A479FC"/>
    <w:rsid w:val="00A50417"/>
    <w:rsid w:val="00A50D4A"/>
    <w:rsid w:val="00A5150F"/>
    <w:rsid w:val="00A520D4"/>
    <w:rsid w:val="00A52359"/>
    <w:rsid w:val="00A52B2D"/>
    <w:rsid w:val="00A536F3"/>
    <w:rsid w:val="00A537C4"/>
    <w:rsid w:val="00A541CB"/>
    <w:rsid w:val="00A543B4"/>
    <w:rsid w:val="00A5448E"/>
    <w:rsid w:val="00A54616"/>
    <w:rsid w:val="00A555E2"/>
    <w:rsid w:val="00A558C0"/>
    <w:rsid w:val="00A55AE0"/>
    <w:rsid w:val="00A55B71"/>
    <w:rsid w:val="00A55FCD"/>
    <w:rsid w:val="00A56B73"/>
    <w:rsid w:val="00A57DA1"/>
    <w:rsid w:val="00A60B3E"/>
    <w:rsid w:val="00A60C58"/>
    <w:rsid w:val="00A62885"/>
    <w:rsid w:val="00A631D2"/>
    <w:rsid w:val="00A632E4"/>
    <w:rsid w:val="00A6393A"/>
    <w:rsid w:val="00A6441C"/>
    <w:rsid w:val="00A65AA8"/>
    <w:rsid w:val="00A65FE7"/>
    <w:rsid w:val="00A6603E"/>
    <w:rsid w:val="00A66AD4"/>
    <w:rsid w:val="00A67D91"/>
    <w:rsid w:val="00A67F8D"/>
    <w:rsid w:val="00A701E5"/>
    <w:rsid w:val="00A705CD"/>
    <w:rsid w:val="00A71581"/>
    <w:rsid w:val="00A71B95"/>
    <w:rsid w:val="00A71E80"/>
    <w:rsid w:val="00A72017"/>
    <w:rsid w:val="00A72103"/>
    <w:rsid w:val="00A7233F"/>
    <w:rsid w:val="00A72FE1"/>
    <w:rsid w:val="00A73CFB"/>
    <w:rsid w:val="00A73FFC"/>
    <w:rsid w:val="00A74D2C"/>
    <w:rsid w:val="00A74D5E"/>
    <w:rsid w:val="00A74E9A"/>
    <w:rsid w:val="00A75249"/>
    <w:rsid w:val="00A75BE0"/>
    <w:rsid w:val="00A75C67"/>
    <w:rsid w:val="00A76065"/>
    <w:rsid w:val="00A7620D"/>
    <w:rsid w:val="00A76B0F"/>
    <w:rsid w:val="00A76FAE"/>
    <w:rsid w:val="00A7772F"/>
    <w:rsid w:val="00A77B6E"/>
    <w:rsid w:val="00A805BC"/>
    <w:rsid w:val="00A80617"/>
    <w:rsid w:val="00A809CC"/>
    <w:rsid w:val="00A81C4D"/>
    <w:rsid w:val="00A82537"/>
    <w:rsid w:val="00A828BF"/>
    <w:rsid w:val="00A82A6B"/>
    <w:rsid w:val="00A82F71"/>
    <w:rsid w:val="00A8425C"/>
    <w:rsid w:val="00A847AD"/>
    <w:rsid w:val="00A85C23"/>
    <w:rsid w:val="00A85D0C"/>
    <w:rsid w:val="00A869A6"/>
    <w:rsid w:val="00A878BC"/>
    <w:rsid w:val="00A87E95"/>
    <w:rsid w:val="00A91051"/>
    <w:rsid w:val="00A914E1"/>
    <w:rsid w:val="00A91D08"/>
    <w:rsid w:val="00A92560"/>
    <w:rsid w:val="00A92C3D"/>
    <w:rsid w:val="00A92CE6"/>
    <w:rsid w:val="00A92D5C"/>
    <w:rsid w:val="00A92E48"/>
    <w:rsid w:val="00A92FF1"/>
    <w:rsid w:val="00A93161"/>
    <w:rsid w:val="00A939B9"/>
    <w:rsid w:val="00A93AFB"/>
    <w:rsid w:val="00A94159"/>
    <w:rsid w:val="00A9422E"/>
    <w:rsid w:val="00A94479"/>
    <w:rsid w:val="00A94771"/>
    <w:rsid w:val="00A948D4"/>
    <w:rsid w:val="00A94972"/>
    <w:rsid w:val="00A94C86"/>
    <w:rsid w:val="00A95161"/>
    <w:rsid w:val="00A96104"/>
    <w:rsid w:val="00A96AFD"/>
    <w:rsid w:val="00A96D3A"/>
    <w:rsid w:val="00A96DEB"/>
    <w:rsid w:val="00A975D1"/>
    <w:rsid w:val="00A97F20"/>
    <w:rsid w:val="00A97F4A"/>
    <w:rsid w:val="00AA0AD4"/>
    <w:rsid w:val="00AA0F64"/>
    <w:rsid w:val="00AA110C"/>
    <w:rsid w:val="00AA1200"/>
    <w:rsid w:val="00AA1647"/>
    <w:rsid w:val="00AA166F"/>
    <w:rsid w:val="00AA16F7"/>
    <w:rsid w:val="00AA1EAF"/>
    <w:rsid w:val="00AA2416"/>
    <w:rsid w:val="00AA2FD7"/>
    <w:rsid w:val="00AA3013"/>
    <w:rsid w:val="00AA371F"/>
    <w:rsid w:val="00AA3BAB"/>
    <w:rsid w:val="00AA3CC5"/>
    <w:rsid w:val="00AA3E46"/>
    <w:rsid w:val="00AA4FB8"/>
    <w:rsid w:val="00AA5112"/>
    <w:rsid w:val="00AA5294"/>
    <w:rsid w:val="00AA57DB"/>
    <w:rsid w:val="00AA6318"/>
    <w:rsid w:val="00AA6411"/>
    <w:rsid w:val="00AA6A4C"/>
    <w:rsid w:val="00AA6B3D"/>
    <w:rsid w:val="00AA744A"/>
    <w:rsid w:val="00AA7866"/>
    <w:rsid w:val="00AA78A3"/>
    <w:rsid w:val="00AA7CF4"/>
    <w:rsid w:val="00AA7FCB"/>
    <w:rsid w:val="00AB02C8"/>
    <w:rsid w:val="00AB036D"/>
    <w:rsid w:val="00AB0BAE"/>
    <w:rsid w:val="00AB146E"/>
    <w:rsid w:val="00AB15BD"/>
    <w:rsid w:val="00AB15F3"/>
    <w:rsid w:val="00AB277F"/>
    <w:rsid w:val="00AB27FC"/>
    <w:rsid w:val="00AB378D"/>
    <w:rsid w:val="00AB3A1F"/>
    <w:rsid w:val="00AB4B50"/>
    <w:rsid w:val="00AB4C32"/>
    <w:rsid w:val="00AB54F8"/>
    <w:rsid w:val="00AB5817"/>
    <w:rsid w:val="00AB5829"/>
    <w:rsid w:val="00AB59AE"/>
    <w:rsid w:val="00AB5BD9"/>
    <w:rsid w:val="00AB5F42"/>
    <w:rsid w:val="00AB68D8"/>
    <w:rsid w:val="00AB75DF"/>
    <w:rsid w:val="00AB7D2C"/>
    <w:rsid w:val="00AC040C"/>
    <w:rsid w:val="00AC0462"/>
    <w:rsid w:val="00AC086F"/>
    <w:rsid w:val="00AC0A9F"/>
    <w:rsid w:val="00AC19EF"/>
    <w:rsid w:val="00AC22F4"/>
    <w:rsid w:val="00AC233A"/>
    <w:rsid w:val="00AC355E"/>
    <w:rsid w:val="00AC3F57"/>
    <w:rsid w:val="00AC41E0"/>
    <w:rsid w:val="00AC456E"/>
    <w:rsid w:val="00AC47EC"/>
    <w:rsid w:val="00AC4CBF"/>
    <w:rsid w:val="00AC58F3"/>
    <w:rsid w:val="00AC5CF8"/>
    <w:rsid w:val="00AC5EB1"/>
    <w:rsid w:val="00AC62DA"/>
    <w:rsid w:val="00AC663C"/>
    <w:rsid w:val="00AC6F8E"/>
    <w:rsid w:val="00AC73CA"/>
    <w:rsid w:val="00AD0AA1"/>
    <w:rsid w:val="00AD10AB"/>
    <w:rsid w:val="00AD1D80"/>
    <w:rsid w:val="00AD391F"/>
    <w:rsid w:val="00AD39B9"/>
    <w:rsid w:val="00AD432E"/>
    <w:rsid w:val="00AD4A26"/>
    <w:rsid w:val="00AD5117"/>
    <w:rsid w:val="00AD513D"/>
    <w:rsid w:val="00AD5A0B"/>
    <w:rsid w:val="00AD6872"/>
    <w:rsid w:val="00AD6F62"/>
    <w:rsid w:val="00AE0556"/>
    <w:rsid w:val="00AE07A3"/>
    <w:rsid w:val="00AE1459"/>
    <w:rsid w:val="00AE19AA"/>
    <w:rsid w:val="00AE21C3"/>
    <w:rsid w:val="00AE220E"/>
    <w:rsid w:val="00AE24E7"/>
    <w:rsid w:val="00AE2E88"/>
    <w:rsid w:val="00AE30F7"/>
    <w:rsid w:val="00AE345C"/>
    <w:rsid w:val="00AE372A"/>
    <w:rsid w:val="00AE401D"/>
    <w:rsid w:val="00AE4F7A"/>
    <w:rsid w:val="00AE582D"/>
    <w:rsid w:val="00AE5C25"/>
    <w:rsid w:val="00AE626C"/>
    <w:rsid w:val="00AE6367"/>
    <w:rsid w:val="00AE65CC"/>
    <w:rsid w:val="00AE6619"/>
    <w:rsid w:val="00AE7B00"/>
    <w:rsid w:val="00AE7FDB"/>
    <w:rsid w:val="00AF01E3"/>
    <w:rsid w:val="00AF0786"/>
    <w:rsid w:val="00AF0E52"/>
    <w:rsid w:val="00AF11BF"/>
    <w:rsid w:val="00AF1465"/>
    <w:rsid w:val="00AF1738"/>
    <w:rsid w:val="00AF1858"/>
    <w:rsid w:val="00AF2AE4"/>
    <w:rsid w:val="00AF2F87"/>
    <w:rsid w:val="00AF2F95"/>
    <w:rsid w:val="00AF4ED6"/>
    <w:rsid w:val="00AF50EB"/>
    <w:rsid w:val="00AF6542"/>
    <w:rsid w:val="00AF65FA"/>
    <w:rsid w:val="00AF6768"/>
    <w:rsid w:val="00AF6A31"/>
    <w:rsid w:val="00AF76C7"/>
    <w:rsid w:val="00AF7DF9"/>
    <w:rsid w:val="00B00C96"/>
    <w:rsid w:val="00B00DBB"/>
    <w:rsid w:val="00B00FA3"/>
    <w:rsid w:val="00B01619"/>
    <w:rsid w:val="00B01971"/>
    <w:rsid w:val="00B0257E"/>
    <w:rsid w:val="00B0276B"/>
    <w:rsid w:val="00B030BF"/>
    <w:rsid w:val="00B03C8C"/>
    <w:rsid w:val="00B03F7A"/>
    <w:rsid w:val="00B03F90"/>
    <w:rsid w:val="00B04429"/>
    <w:rsid w:val="00B04CD8"/>
    <w:rsid w:val="00B066E6"/>
    <w:rsid w:val="00B066EE"/>
    <w:rsid w:val="00B06730"/>
    <w:rsid w:val="00B06A17"/>
    <w:rsid w:val="00B0793E"/>
    <w:rsid w:val="00B07CC3"/>
    <w:rsid w:val="00B07CF7"/>
    <w:rsid w:val="00B07EF1"/>
    <w:rsid w:val="00B08FAE"/>
    <w:rsid w:val="00B10A1A"/>
    <w:rsid w:val="00B139BC"/>
    <w:rsid w:val="00B13D41"/>
    <w:rsid w:val="00B13D9E"/>
    <w:rsid w:val="00B14635"/>
    <w:rsid w:val="00B152E6"/>
    <w:rsid w:val="00B17894"/>
    <w:rsid w:val="00B2234C"/>
    <w:rsid w:val="00B229A5"/>
    <w:rsid w:val="00B22E16"/>
    <w:rsid w:val="00B23649"/>
    <w:rsid w:val="00B23955"/>
    <w:rsid w:val="00B23FDC"/>
    <w:rsid w:val="00B24A24"/>
    <w:rsid w:val="00B24CF0"/>
    <w:rsid w:val="00B252F8"/>
    <w:rsid w:val="00B26110"/>
    <w:rsid w:val="00B26AA2"/>
    <w:rsid w:val="00B2716C"/>
    <w:rsid w:val="00B27395"/>
    <w:rsid w:val="00B27496"/>
    <w:rsid w:val="00B275A9"/>
    <w:rsid w:val="00B27970"/>
    <w:rsid w:val="00B302E7"/>
    <w:rsid w:val="00B30887"/>
    <w:rsid w:val="00B31159"/>
    <w:rsid w:val="00B311CA"/>
    <w:rsid w:val="00B31F23"/>
    <w:rsid w:val="00B3293D"/>
    <w:rsid w:val="00B32CF2"/>
    <w:rsid w:val="00B33825"/>
    <w:rsid w:val="00B33B0E"/>
    <w:rsid w:val="00B33B46"/>
    <w:rsid w:val="00B33FB9"/>
    <w:rsid w:val="00B34412"/>
    <w:rsid w:val="00B34FBA"/>
    <w:rsid w:val="00B362E3"/>
    <w:rsid w:val="00B37CDB"/>
    <w:rsid w:val="00B37D7D"/>
    <w:rsid w:val="00B37E7C"/>
    <w:rsid w:val="00B37FB4"/>
    <w:rsid w:val="00B40DBF"/>
    <w:rsid w:val="00B412B6"/>
    <w:rsid w:val="00B419A8"/>
    <w:rsid w:val="00B41FF9"/>
    <w:rsid w:val="00B44098"/>
    <w:rsid w:val="00B44231"/>
    <w:rsid w:val="00B44501"/>
    <w:rsid w:val="00B44A9E"/>
    <w:rsid w:val="00B44D0C"/>
    <w:rsid w:val="00B457C4"/>
    <w:rsid w:val="00B45C9A"/>
    <w:rsid w:val="00B45F5F"/>
    <w:rsid w:val="00B466C7"/>
    <w:rsid w:val="00B475EC"/>
    <w:rsid w:val="00B47BF3"/>
    <w:rsid w:val="00B47EF8"/>
    <w:rsid w:val="00B506BB"/>
    <w:rsid w:val="00B519D4"/>
    <w:rsid w:val="00B52884"/>
    <w:rsid w:val="00B52886"/>
    <w:rsid w:val="00B5326F"/>
    <w:rsid w:val="00B53D99"/>
    <w:rsid w:val="00B53FFF"/>
    <w:rsid w:val="00B54060"/>
    <w:rsid w:val="00B54468"/>
    <w:rsid w:val="00B550D9"/>
    <w:rsid w:val="00B55325"/>
    <w:rsid w:val="00B55A33"/>
    <w:rsid w:val="00B56692"/>
    <w:rsid w:val="00B56823"/>
    <w:rsid w:val="00B56A16"/>
    <w:rsid w:val="00B57285"/>
    <w:rsid w:val="00B572DB"/>
    <w:rsid w:val="00B57403"/>
    <w:rsid w:val="00B5761F"/>
    <w:rsid w:val="00B57D7D"/>
    <w:rsid w:val="00B60129"/>
    <w:rsid w:val="00B602E7"/>
    <w:rsid w:val="00B60981"/>
    <w:rsid w:val="00B60DD1"/>
    <w:rsid w:val="00B61DD7"/>
    <w:rsid w:val="00B63040"/>
    <w:rsid w:val="00B63804"/>
    <w:rsid w:val="00B63E44"/>
    <w:rsid w:val="00B64C24"/>
    <w:rsid w:val="00B65338"/>
    <w:rsid w:val="00B65AB1"/>
    <w:rsid w:val="00B66933"/>
    <w:rsid w:val="00B67222"/>
    <w:rsid w:val="00B673AF"/>
    <w:rsid w:val="00B675A3"/>
    <w:rsid w:val="00B71178"/>
    <w:rsid w:val="00B72CF3"/>
    <w:rsid w:val="00B72F5A"/>
    <w:rsid w:val="00B7350D"/>
    <w:rsid w:val="00B737B7"/>
    <w:rsid w:val="00B738BC"/>
    <w:rsid w:val="00B74053"/>
    <w:rsid w:val="00B7429F"/>
    <w:rsid w:val="00B750E3"/>
    <w:rsid w:val="00B75A8A"/>
    <w:rsid w:val="00B75AB0"/>
    <w:rsid w:val="00B75E99"/>
    <w:rsid w:val="00B76849"/>
    <w:rsid w:val="00B76AC0"/>
    <w:rsid w:val="00B76C4D"/>
    <w:rsid w:val="00B7734C"/>
    <w:rsid w:val="00B800F3"/>
    <w:rsid w:val="00B809CB"/>
    <w:rsid w:val="00B80CB3"/>
    <w:rsid w:val="00B80D9A"/>
    <w:rsid w:val="00B814F8"/>
    <w:rsid w:val="00B816FA"/>
    <w:rsid w:val="00B81D0E"/>
    <w:rsid w:val="00B82134"/>
    <w:rsid w:val="00B82201"/>
    <w:rsid w:val="00B826F7"/>
    <w:rsid w:val="00B8336B"/>
    <w:rsid w:val="00B833DB"/>
    <w:rsid w:val="00B847E8"/>
    <w:rsid w:val="00B84C57"/>
    <w:rsid w:val="00B85584"/>
    <w:rsid w:val="00B85F58"/>
    <w:rsid w:val="00B86212"/>
    <w:rsid w:val="00B87606"/>
    <w:rsid w:val="00B87DE2"/>
    <w:rsid w:val="00B87F81"/>
    <w:rsid w:val="00B8A09A"/>
    <w:rsid w:val="00B914A2"/>
    <w:rsid w:val="00B91DE9"/>
    <w:rsid w:val="00B921ED"/>
    <w:rsid w:val="00B92645"/>
    <w:rsid w:val="00B92A67"/>
    <w:rsid w:val="00B92AB7"/>
    <w:rsid w:val="00B93030"/>
    <w:rsid w:val="00B935C8"/>
    <w:rsid w:val="00B9541E"/>
    <w:rsid w:val="00B95423"/>
    <w:rsid w:val="00B966A3"/>
    <w:rsid w:val="00B9677B"/>
    <w:rsid w:val="00B96EEF"/>
    <w:rsid w:val="00B97B95"/>
    <w:rsid w:val="00BA00D4"/>
    <w:rsid w:val="00BA0763"/>
    <w:rsid w:val="00BA1152"/>
    <w:rsid w:val="00BA1F3C"/>
    <w:rsid w:val="00BA218F"/>
    <w:rsid w:val="00BA39FF"/>
    <w:rsid w:val="00BA3A1C"/>
    <w:rsid w:val="00BA4B19"/>
    <w:rsid w:val="00BA4CDE"/>
    <w:rsid w:val="00BA5094"/>
    <w:rsid w:val="00BA5240"/>
    <w:rsid w:val="00BA5695"/>
    <w:rsid w:val="00BA5990"/>
    <w:rsid w:val="00BA5C04"/>
    <w:rsid w:val="00BA6074"/>
    <w:rsid w:val="00BA6BB8"/>
    <w:rsid w:val="00BA77C4"/>
    <w:rsid w:val="00BA7AAC"/>
    <w:rsid w:val="00BB042C"/>
    <w:rsid w:val="00BB0488"/>
    <w:rsid w:val="00BB08E2"/>
    <w:rsid w:val="00BB0ED6"/>
    <w:rsid w:val="00BB1667"/>
    <w:rsid w:val="00BB1EA2"/>
    <w:rsid w:val="00BB250B"/>
    <w:rsid w:val="00BB2558"/>
    <w:rsid w:val="00BB3128"/>
    <w:rsid w:val="00BB32AE"/>
    <w:rsid w:val="00BB396D"/>
    <w:rsid w:val="00BB3ED5"/>
    <w:rsid w:val="00BB4329"/>
    <w:rsid w:val="00BB4548"/>
    <w:rsid w:val="00BB45AF"/>
    <w:rsid w:val="00BB45F0"/>
    <w:rsid w:val="00BB4AB9"/>
    <w:rsid w:val="00BB4B97"/>
    <w:rsid w:val="00BB4D46"/>
    <w:rsid w:val="00BB50C3"/>
    <w:rsid w:val="00BB63BD"/>
    <w:rsid w:val="00BB7314"/>
    <w:rsid w:val="00BB76C9"/>
    <w:rsid w:val="00BC07C0"/>
    <w:rsid w:val="00BC0F00"/>
    <w:rsid w:val="00BC177C"/>
    <w:rsid w:val="00BC1E2D"/>
    <w:rsid w:val="00BC2CAA"/>
    <w:rsid w:val="00BC2F0D"/>
    <w:rsid w:val="00BC384F"/>
    <w:rsid w:val="00BC3DBB"/>
    <w:rsid w:val="00BC5CA5"/>
    <w:rsid w:val="00BC6329"/>
    <w:rsid w:val="00BC6CEF"/>
    <w:rsid w:val="00BC76B3"/>
    <w:rsid w:val="00BC7756"/>
    <w:rsid w:val="00BC79ED"/>
    <w:rsid w:val="00BC7E6F"/>
    <w:rsid w:val="00BC7FB9"/>
    <w:rsid w:val="00BD03A3"/>
    <w:rsid w:val="00BD03FA"/>
    <w:rsid w:val="00BD0650"/>
    <w:rsid w:val="00BD0D2B"/>
    <w:rsid w:val="00BD0DE6"/>
    <w:rsid w:val="00BD0E68"/>
    <w:rsid w:val="00BD1406"/>
    <w:rsid w:val="00BD1A1D"/>
    <w:rsid w:val="00BD1CD6"/>
    <w:rsid w:val="00BD1FD6"/>
    <w:rsid w:val="00BD2100"/>
    <w:rsid w:val="00BD3CFF"/>
    <w:rsid w:val="00BD3D48"/>
    <w:rsid w:val="00BD47DC"/>
    <w:rsid w:val="00BD5553"/>
    <w:rsid w:val="00BD6372"/>
    <w:rsid w:val="00BD68F1"/>
    <w:rsid w:val="00BD694B"/>
    <w:rsid w:val="00BD6D47"/>
    <w:rsid w:val="00BD7129"/>
    <w:rsid w:val="00BD718A"/>
    <w:rsid w:val="00BD759B"/>
    <w:rsid w:val="00BD75F7"/>
    <w:rsid w:val="00BE01A1"/>
    <w:rsid w:val="00BE1DF8"/>
    <w:rsid w:val="00BE1E4D"/>
    <w:rsid w:val="00BE25E7"/>
    <w:rsid w:val="00BE4EA8"/>
    <w:rsid w:val="00BE51B0"/>
    <w:rsid w:val="00BE59BD"/>
    <w:rsid w:val="00BE5D44"/>
    <w:rsid w:val="00BE6567"/>
    <w:rsid w:val="00BE66EB"/>
    <w:rsid w:val="00BF046C"/>
    <w:rsid w:val="00BF0DB3"/>
    <w:rsid w:val="00BF166A"/>
    <w:rsid w:val="00BF19C6"/>
    <w:rsid w:val="00BF1DA4"/>
    <w:rsid w:val="00BF2A2B"/>
    <w:rsid w:val="00BF3AFB"/>
    <w:rsid w:val="00BF3C5F"/>
    <w:rsid w:val="00BF55CF"/>
    <w:rsid w:val="00BF59A5"/>
    <w:rsid w:val="00BF6267"/>
    <w:rsid w:val="00BF6B06"/>
    <w:rsid w:val="00BF7587"/>
    <w:rsid w:val="00C00548"/>
    <w:rsid w:val="00C0174A"/>
    <w:rsid w:val="00C01A3E"/>
    <w:rsid w:val="00C01E08"/>
    <w:rsid w:val="00C02C21"/>
    <w:rsid w:val="00C03C47"/>
    <w:rsid w:val="00C04673"/>
    <w:rsid w:val="00C048CF"/>
    <w:rsid w:val="00C04BA6"/>
    <w:rsid w:val="00C04C86"/>
    <w:rsid w:val="00C04DD1"/>
    <w:rsid w:val="00C05D23"/>
    <w:rsid w:val="00C05D9B"/>
    <w:rsid w:val="00C05EB2"/>
    <w:rsid w:val="00C062D2"/>
    <w:rsid w:val="00C070DC"/>
    <w:rsid w:val="00C07436"/>
    <w:rsid w:val="00C076B3"/>
    <w:rsid w:val="00C07941"/>
    <w:rsid w:val="00C07A34"/>
    <w:rsid w:val="00C07E5E"/>
    <w:rsid w:val="00C100C7"/>
    <w:rsid w:val="00C103F3"/>
    <w:rsid w:val="00C10C41"/>
    <w:rsid w:val="00C11037"/>
    <w:rsid w:val="00C111FF"/>
    <w:rsid w:val="00C1257B"/>
    <w:rsid w:val="00C126DA"/>
    <w:rsid w:val="00C130B3"/>
    <w:rsid w:val="00C1388C"/>
    <w:rsid w:val="00C149C6"/>
    <w:rsid w:val="00C15169"/>
    <w:rsid w:val="00C159E3"/>
    <w:rsid w:val="00C16875"/>
    <w:rsid w:val="00C16FFF"/>
    <w:rsid w:val="00C1710A"/>
    <w:rsid w:val="00C17550"/>
    <w:rsid w:val="00C176D1"/>
    <w:rsid w:val="00C17782"/>
    <w:rsid w:val="00C2036E"/>
    <w:rsid w:val="00C20669"/>
    <w:rsid w:val="00C20752"/>
    <w:rsid w:val="00C21162"/>
    <w:rsid w:val="00C21430"/>
    <w:rsid w:val="00C214BA"/>
    <w:rsid w:val="00C21DA6"/>
    <w:rsid w:val="00C21FB3"/>
    <w:rsid w:val="00C22180"/>
    <w:rsid w:val="00C22469"/>
    <w:rsid w:val="00C2310D"/>
    <w:rsid w:val="00C23CEA"/>
    <w:rsid w:val="00C24549"/>
    <w:rsid w:val="00C25B39"/>
    <w:rsid w:val="00C25C0E"/>
    <w:rsid w:val="00C26130"/>
    <w:rsid w:val="00C26B28"/>
    <w:rsid w:val="00C26CB2"/>
    <w:rsid w:val="00C26CE5"/>
    <w:rsid w:val="00C26F72"/>
    <w:rsid w:val="00C27219"/>
    <w:rsid w:val="00C2786E"/>
    <w:rsid w:val="00C2794A"/>
    <w:rsid w:val="00C27C21"/>
    <w:rsid w:val="00C308D5"/>
    <w:rsid w:val="00C315B6"/>
    <w:rsid w:val="00C31ABA"/>
    <w:rsid w:val="00C31B14"/>
    <w:rsid w:val="00C32409"/>
    <w:rsid w:val="00C3268A"/>
    <w:rsid w:val="00C327B4"/>
    <w:rsid w:val="00C33A8C"/>
    <w:rsid w:val="00C351AC"/>
    <w:rsid w:val="00C354DC"/>
    <w:rsid w:val="00C35668"/>
    <w:rsid w:val="00C3567E"/>
    <w:rsid w:val="00C35AE2"/>
    <w:rsid w:val="00C364AE"/>
    <w:rsid w:val="00C364E8"/>
    <w:rsid w:val="00C3747F"/>
    <w:rsid w:val="00C376F3"/>
    <w:rsid w:val="00C37ABC"/>
    <w:rsid w:val="00C37CEE"/>
    <w:rsid w:val="00C4011A"/>
    <w:rsid w:val="00C4026E"/>
    <w:rsid w:val="00C404F1"/>
    <w:rsid w:val="00C4090F"/>
    <w:rsid w:val="00C4132F"/>
    <w:rsid w:val="00C41C08"/>
    <w:rsid w:val="00C41C70"/>
    <w:rsid w:val="00C42126"/>
    <w:rsid w:val="00C4228B"/>
    <w:rsid w:val="00C422CB"/>
    <w:rsid w:val="00C42572"/>
    <w:rsid w:val="00C43F97"/>
    <w:rsid w:val="00C440D3"/>
    <w:rsid w:val="00C446AF"/>
    <w:rsid w:val="00C4512C"/>
    <w:rsid w:val="00C45B06"/>
    <w:rsid w:val="00C463D2"/>
    <w:rsid w:val="00C46660"/>
    <w:rsid w:val="00C467DD"/>
    <w:rsid w:val="00C46C22"/>
    <w:rsid w:val="00C476F4"/>
    <w:rsid w:val="00C47EC5"/>
    <w:rsid w:val="00C502E3"/>
    <w:rsid w:val="00C5061A"/>
    <w:rsid w:val="00C507FE"/>
    <w:rsid w:val="00C50C58"/>
    <w:rsid w:val="00C511BF"/>
    <w:rsid w:val="00C512F6"/>
    <w:rsid w:val="00C520E1"/>
    <w:rsid w:val="00C522DC"/>
    <w:rsid w:val="00C52471"/>
    <w:rsid w:val="00C529EF"/>
    <w:rsid w:val="00C52B4A"/>
    <w:rsid w:val="00C52D64"/>
    <w:rsid w:val="00C52E9A"/>
    <w:rsid w:val="00C52FC5"/>
    <w:rsid w:val="00C53237"/>
    <w:rsid w:val="00C532E2"/>
    <w:rsid w:val="00C5352F"/>
    <w:rsid w:val="00C53F51"/>
    <w:rsid w:val="00C5410B"/>
    <w:rsid w:val="00C55B97"/>
    <w:rsid w:val="00C56819"/>
    <w:rsid w:val="00C569B1"/>
    <w:rsid w:val="00C5717D"/>
    <w:rsid w:val="00C576C1"/>
    <w:rsid w:val="00C57AB3"/>
    <w:rsid w:val="00C57E76"/>
    <w:rsid w:val="00C608AA"/>
    <w:rsid w:val="00C609B6"/>
    <w:rsid w:val="00C60BD3"/>
    <w:rsid w:val="00C61119"/>
    <w:rsid w:val="00C61C64"/>
    <w:rsid w:val="00C61E01"/>
    <w:rsid w:val="00C622E3"/>
    <w:rsid w:val="00C6242E"/>
    <w:rsid w:val="00C629A9"/>
    <w:rsid w:val="00C62A44"/>
    <w:rsid w:val="00C62F17"/>
    <w:rsid w:val="00C632C2"/>
    <w:rsid w:val="00C63B0B"/>
    <w:rsid w:val="00C64253"/>
    <w:rsid w:val="00C64BBC"/>
    <w:rsid w:val="00C64FFC"/>
    <w:rsid w:val="00C6505A"/>
    <w:rsid w:val="00C65236"/>
    <w:rsid w:val="00C6608B"/>
    <w:rsid w:val="00C66A7B"/>
    <w:rsid w:val="00C676D5"/>
    <w:rsid w:val="00C67861"/>
    <w:rsid w:val="00C67BA2"/>
    <w:rsid w:val="00C67E41"/>
    <w:rsid w:val="00C67F33"/>
    <w:rsid w:val="00C70546"/>
    <w:rsid w:val="00C70D4C"/>
    <w:rsid w:val="00C7171F"/>
    <w:rsid w:val="00C720F8"/>
    <w:rsid w:val="00C724E0"/>
    <w:rsid w:val="00C72712"/>
    <w:rsid w:val="00C7300E"/>
    <w:rsid w:val="00C73288"/>
    <w:rsid w:val="00C73385"/>
    <w:rsid w:val="00C73D87"/>
    <w:rsid w:val="00C7484F"/>
    <w:rsid w:val="00C74893"/>
    <w:rsid w:val="00C74A0C"/>
    <w:rsid w:val="00C75982"/>
    <w:rsid w:val="00C75BF9"/>
    <w:rsid w:val="00C76068"/>
    <w:rsid w:val="00C80A39"/>
    <w:rsid w:val="00C81059"/>
    <w:rsid w:val="00C81764"/>
    <w:rsid w:val="00C81936"/>
    <w:rsid w:val="00C81AF6"/>
    <w:rsid w:val="00C8220D"/>
    <w:rsid w:val="00C82E4D"/>
    <w:rsid w:val="00C82E84"/>
    <w:rsid w:val="00C83AA8"/>
    <w:rsid w:val="00C83E2E"/>
    <w:rsid w:val="00C83EEE"/>
    <w:rsid w:val="00C8465B"/>
    <w:rsid w:val="00C84B03"/>
    <w:rsid w:val="00C84C4C"/>
    <w:rsid w:val="00C8520A"/>
    <w:rsid w:val="00C852E8"/>
    <w:rsid w:val="00C853EC"/>
    <w:rsid w:val="00C85A11"/>
    <w:rsid w:val="00C86178"/>
    <w:rsid w:val="00C86AA5"/>
    <w:rsid w:val="00C873C2"/>
    <w:rsid w:val="00C87CAA"/>
    <w:rsid w:val="00C87EC4"/>
    <w:rsid w:val="00C91EF2"/>
    <w:rsid w:val="00C92CC7"/>
    <w:rsid w:val="00C936CF"/>
    <w:rsid w:val="00C93B19"/>
    <w:rsid w:val="00C93C18"/>
    <w:rsid w:val="00C967AB"/>
    <w:rsid w:val="00C96869"/>
    <w:rsid w:val="00C96B40"/>
    <w:rsid w:val="00C96BE5"/>
    <w:rsid w:val="00C96C0B"/>
    <w:rsid w:val="00C97158"/>
    <w:rsid w:val="00C97E9D"/>
    <w:rsid w:val="00CA0732"/>
    <w:rsid w:val="00CA1702"/>
    <w:rsid w:val="00CA1D2F"/>
    <w:rsid w:val="00CA2FFB"/>
    <w:rsid w:val="00CA41E8"/>
    <w:rsid w:val="00CA5B36"/>
    <w:rsid w:val="00CA5CC2"/>
    <w:rsid w:val="00CA61AF"/>
    <w:rsid w:val="00CA6732"/>
    <w:rsid w:val="00CA6A61"/>
    <w:rsid w:val="00CA7396"/>
    <w:rsid w:val="00CA7D78"/>
    <w:rsid w:val="00CB039C"/>
    <w:rsid w:val="00CB0C69"/>
    <w:rsid w:val="00CB13BE"/>
    <w:rsid w:val="00CB243A"/>
    <w:rsid w:val="00CB2A40"/>
    <w:rsid w:val="00CB2D95"/>
    <w:rsid w:val="00CB2E2B"/>
    <w:rsid w:val="00CB39E6"/>
    <w:rsid w:val="00CB3A0B"/>
    <w:rsid w:val="00CB3EDE"/>
    <w:rsid w:val="00CB4BB5"/>
    <w:rsid w:val="00CB5092"/>
    <w:rsid w:val="00CB631F"/>
    <w:rsid w:val="00CB6626"/>
    <w:rsid w:val="00CB6E65"/>
    <w:rsid w:val="00CC06EE"/>
    <w:rsid w:val="00CC1321"/>
    <w:rsid w:val="00CC2FC9"/>
    <w:rsid w:val="00CC378E"/>
    <w:rsid w:val="00CC3AA0"/>
    <w:rsid w:val="00CC3D7D"/>
    <w:rsid w:val="00CC3E20"/>
    <w:rsid w:val="00CC447B"/>
    <w:rsid w:val="00CC457B"/>
    <w:rsid w:val="00CC5314"/>
    <w:rsid w:val="00CC574E"/>
    <w:rsid w:val="00CC5E7D"/>
    <w:rsid w:val="00CC6808"/>
    <w:rsid w:val="00CC6B37"/>
    <w:rsid w:val="00CC6CF8"/>
    <w:rsid w:val="00CC757E"/>
    <w:rsid w:val="00CC7779"/>
    <w:rsid w:val="00CC7B30"/>
    <w:rsid w:val="00CC7C9B"/>
    <w:rsid w:val="00CC7F92"/>
    <w:rsid w:val="00CD001A"/>
    <w:rsid w:val="00CD0A66"/>
    <w:rsid w:val="00CD0C5C"/>
    <w:rsid w:val="00CD1C5F"/>
    <w:rsid w:val="00CD20A8"/>
    <w:rsid w:val="00CD3483"/>
    <w:rsid w:val="00CD3496"/>
    <w:rsid w:val="00CD36B7"/>
    <w:rsid w:val="00CD3FBB"/>
    <w:rsid w:val="00CD532B"/>
    <w:rsid w:val="00CD5769"/>
    <w:rsid w:val="00CD674E"/>
    <w:rsid w:val="00CD6ACA"/>
    <w:rsid w:val="00CD6EC7"/>
    <w:rsid w:val="00CD6F49"/>
    <w:rsid w:val="00CE015F"/>
    <w:rsid w:val="00CE0223"/>
    <w:rsid w:val="00CE1D39"/>
    <w:rsid w:val="00CE1D47"/>
    <w:rsid w:val="00CE25B1"/>
    <w:rsid w:val="00CE29A8"/>
    <w:rsid w:val="00CE2F7A"/>
    <w:rsid w:val="00CE31DE"/>
    <w:rsid w:val="00CE31FD"/>
    <w:rsid w:val="00CE381A"/>
    <w:rsid w:val="00CE50CD"/>
    <w:rsid w:val="00CE5FD6"/>
    <w:rsid w:val="00CE65A9"/>
    <w:rsid w:val="00CE6B61"/>
    <w:rsid w:val="00CE6DC5"/>
    <w:rsid w:val="00CE73FE"/>
    <w:rsid w:val="00CE7C63"/>
    <w:rsid w:val="00CE7C88"/>
    <w:rsid w:val="00CF02C5"/>
    <w:rsid w:val="00CF0377"/>
    <w:rsid w:val="00CF1628"/>
    <w:rsid w:val="00CF1B3F"/>
    <w:rsid w:val="00CF1DCB"/>
    <w:rsid w:val="00CF1F04"/>
    <w:rsid w:val="00CF2243"/>
    <w:rsid w:val="00CF2307"/>
    <w:rsid w:val="00CF386B"/>
    <w:rsid w:val="00CF39D2"/>
    <w:rsid w:val="00CF3DCF"/>
    <w:rsid w:val="00CF4412"/>
    <w:rsid w:val="00CF5003"/>
    <w:rsid w:val="00CF5034"/>
    <w:rsid w:val="00CF5099"/>
    <w:rsid w:val="00CF5799"/>
    <w:rsid w:val="00CF5E94"/>
    <w:rsid w:val="00CF6B9A"/>
    <w:rsid w:val="00CF6E57"/>
    <w:rsid w:val="00CF6EE5"/>
    <w:rsid w:val="00CF7655"/>
    <w:rsid w:val="00CF7C87"/>
    <w:rsid w:val="00D0019C"/>
    <w:rsid w:val="00D002F5"/>
    <w:rsid w:val="00D004DB"/>
    <w:rsid w:val="00D00C93"/>
    <w:rsid w:val="00D01698"/>
    <w:rsid w:val="00D019AB"/>
    <w:rsid w:val="00D01B36"/>
    <w:rsid w:val="00D02484"/>
    <w:rsid w:val="00D0368D"/>
    <w:rsid w:val="00D03F66"/>
    <w:rsid w:val="00D04C32"/>
    <w:rsid w:val="00D05074"/>
    <w:rsid w:val="00D0523F"/>
    <w:rsid w:val="00D06604"/>
    <w:rsid w:val="00D069DC"/>
    <w:rsid w:val="00D06EC1"/>
    <w:rsid w:val="00D0707F"/>
    <w:rsid w:val="00D100C5"/>
    <w:rsid w:val="00D1032D"/>
    <w:rsid w:val="00D10546"/>
    <w:rsid w:val="00D10689"/>
    <w:rsid w:val="00D10767"/>
    <w:rsid w:val="00D10F9F"/>
    <w:rsid w:val="00D123F8"/>
    <w:rsid w:val="00D12CE6"/>
    <w:rsid w:val="00D13633"/>
    <w:rsid w:val="00D13A35"/>
    <w:rsid w:val="00D1476A"/>
    <w:rsid w:val="00D1523A"/>
    <w:rsid w:val="00D16002"/>
    <w:rsid w:val="00D16712"/>
    <w:rsid w:val="00D17833"/>
    <w:rsid w:val="00D17A00"/>
    <w:rsid w:val="00D17F80"/>
    <w:rsid w:val="00D204B1"/>
    <w:rsid w:val="00D20858"/>
    <w:rsid w:val="00D20E10"/>
    <w:rsid w:val="00D21115"/>
    <w:rsid w:val="00D2123C"/>
    <w:rsid w:val="00D21AFB"/>
    <w:rsid w:val="00D22AB7"/>
    <w:rsid w:val="00D234DB"/>
    <w:rsid w:val="00D238D9"/>
    <w:rsid w:val="00D23CD9"/>
    <w:rsid w:val="00D23DC8"/>
    <w:rsid w:val="00D245AF"/>
    <w:rsid w:val="00D25238"/>
    <w:rsid w:val="00D2563C"/>
    <w:rsid w:val="00D2620B"/>
    <w:rsid w:val="00D27731"/>
    <w:rsid w:val="00D27CD8"/>
    <w:rsid w:val="00D31772"/>
    <w:rsid w:val="00D3182B"/>
    <w:rsid w:val="00D32234"/>
    <w:rsid w:val="00D3265E"/>
    <w:rsid w:val="00D32696"/>
    <w:rsid w:val="00D32B05"/>
    <w:rsid w:val="00D332FF"/>
    <w:rsid w:val="00D34014"/>
    <w:rsid w:val="00D3405C"/>
    <w:rsid w:val="00D3456C"/>
    <w:rsid w:val="00D350DD"/>
    <w:rsid w:val="00D3524B"/>
    <w:rsid w:val="00D3694D"/>
    <w:rsid w:val="00D373D5"/>
    <w:rsid w:val="00D37733"/>
    <w:rsid w:val="00D378B6"/>
    <w:rsid w:val="00D401F6"/>
    <w:rsid w:val="00D41326"/>
    <w:rsid w:val="00D416A9"/>
    <w:rsid w:val="00D41E99"/>
    <w:rsid w:val="00D41E9D"/>
    <w:rsid w:val="00D4245E"/>
    <w:rsid w:val="00D42477"/>
    <w:rsid w:val="00D42AA3"/>
    <w:rsid w:val="00D4389B"/>
    <w:rsid w:val="00D43D2F"/>
    <w:rsid w:val="00D43F9F"/>
    <w:rsid w:val="00D44076"/>
    <w:rsid w:val="00D446EB"/>
    <w:rsid w:val="00D4489D"/>
    <w:rsid w:val="00D44FB6"/>
    <w:rsid w:val="00D4555F"/>
    <w:rsid w:val="00D468D8"/>
    <w:rsid w:val="00D470CC"/>
    <w:rsid w:val="00D4743D"/>
    <w:rsid w:val="00D47D08"/>
    <w:rsid w:val="00D47E20"/>
    <w:rsid w:val="00D50491"/>
    <w:rsid w:val="00D50B8D"/>
    <w:rsid w:val="00D51431"/>
    <w:rsid w:val="00D5163E"/>
    <w:rsid w:val="00D5173E"/>
    <w:rsid w:val="00D52806"/>
    <w:rsid w:val="00D52AD6"/>
    <w:rsid w:val="00D52AF8"/>
    <w:rsid w:val="00D52C77"/>
    <w:rsid w:val="00D531E1"/>
    <w:rsid w:val="00D5354A"/>
    <w:rsid w:val="00D5384D"/>
    <w:rsid w:val="00D548BF"/>
    <w:rsid w:val="00D54922"/>
    <w:rsid w:val="00D54C57"/>
    <w:rsid w:val="00D54D6D"/>
    <w:rsid w:val="00D5500A"/>
    <w:rsid w:val="00D5510F"/>
    <w:rsid w:val="00D55538"/>
    <w:rsid w:val="00D56934"/>
    <w:rsid w:val="00D5724D"/>
    <w:rsid w:val="00D576F3"/>
    <w:rsid w:val="00D57CE6"/>
    <w:rsid w:val="00D6041E"/>
    <w:rsid w:val="00D61192"/>
    <w:rsid w:val="00D611D4"/>
    <w:rsid w:val="00D615BC"/>
    <w:rsid w:val="00D61E79"/>
    <w:rsid w:val="00D63A47"/>
    <w:rsid w:val="00D649EF"/>
    <w:rsid w:val="00D64AFB"/>
    <w:rsid w:val="00D65733"/>
    <w:rsid w:val="00D666FD"/>
    <w:rsid w:val="00D66EB0"/>
    <w:rsid w:val="00D67226"/>
    <w:rsid w:val="00D67480"/>
    <w:rsid w:val="00D70731"/>
    <w:rsid w:val="00D707D5"/>
    <w:rsid w:val="00D70AD9"/>
    <w:rsid w:val="00D712F8"/>
    <w:rsid w:val="00D71468"/>
    <w:rsid w:val="00D71531"/>
    <w:rsid w:val="00D72452"/>
    <w:rsid w:val="00D733B6"/>
    <w:rsid w:val="00D7370B"/>
    <w:rsid w:val="00D73D3D"/>
    <w:rsid w:val="00D7436E"/>
    <w:rsid w:val="00D752D9"/>
    <w:rsid w:val="00D753D1"/>
    <w:rsid w:val="00D7611E"/>
    <w:rsid w:val="00D7691F"/>
    <w:rsid w:val="00D76F90"/>
    <w:rsid w:val="00D773E5"/>
    <w:rsid w:val="00D80887"/>
    <w:rsid w:val="00D80DA0"/>
    <w:rsid w:val="00D825F1"/>
    <w:rsid w:val="00D82C37"/>
    <w:rsid w:val="00D83F39"/>
    <w:rsid w:val="00D84C15"/>
    <w:rsid w:val="00D85632"/>
    <w:rsid w:val="00D86181"/>
    <w:rsid w:val="00D861C1"/>
    <w:rsid w:val="00D8631B"/>
    <w:rsid w:val="00D863F2"/>
    <w:rsid w:val="00D86771"/>
    <w:rsid w:val="00D86807"/>
    <w:rsid w:val="00D86901"/>
    <w:rsid w:val="00D86D97"/>
    <w:rsid w:val="00D87133"/>
    <w:rsid w:val="00D8728B"/>
    <w:rsid w:val="00D873C5"/>
    <w:rsid w:val="00D878B3"/>
    <w:rsid w:val="00D8793D"/>
    <w:rsid w:val="00D87B07"/>
    <w:rsid w:val="00D9029C"/>
    <w:rsid w:val="00D90F6E"/>
    <w:rsid w:val="00D91883"/>
    <w:rsid w:val="00D92835"/>
    <w:rsid w:val="00D933F1"/>
    <w:rsid w:val="00D934DF"/>
    <w:rsid w:val="00D94424"/>
    <w:rsid w:val="00D949F3"/>
    <w:rsid w:val="00D94BBE"/>
    <w:rsid w:val="00D95140"/>
    <w:rsid w:val="00D9646D"/>
    <w:rsid w:val="00D96BB7"/>
    <w:rsid w:val="00D96D75"/>
    <w:rsid w:val="00D96E0F"/>
    <w:rsid w:val="00D9795E"/>
    <w:rsid w:val="00D97BCC"/>
    <w:rsid w:val="00D97D30"/>
    <w:rsid w:val="00DA1C91"/>
    <w:rsid w:val="00DA2020"/>
    <w:rsid w:val="00DA231A"/>
    <w:rsid w:val="00DA27C4"/>
    <w:rsid w:val="00DA2F5C"/>
    <w:rsid w:val="00DA38C2"/>
    <w:rsid w:val="00DA3FF3"/>
    <w:rsid w:val="00DA567F"/>
    <w:rsid w:val="00DA5768"/>
    <w:rsid w:val="00DA5A3A"/>
    <w:rsid w:val="00DA5CD7"/>
    <w:rsid w:val="00DA5DB9"/>
    <w:rsid w:val="00DA6483"/>
    <w:rsid w:val="00DA6747"/>
    <w:rsid w:val="00DA6DB6"/>
    <w:rsid w:val="00DB00BC"/>
    <w:rsid w:val="00DB0964"/>
    <w:rsid w:val="00DB0EAC"/>
    <w:rsid w:val="00DB2669"/>
    <w:rsid w:val="00DB4122"/>
    <w:rsid w:val="00DB4334"/>
    <w:rsid w:val="00DB5945"/>
    <w:rsid w:val="00DB5B70"/>
    <w:rsid w:val="00DB5FAB"/>
    <w:rsid w:val="00DB6161"/>
    <w:rsid w:val="00DB701C"/>
    <w:rsid w:val="00DB7957"/>
    <w:rsid w:val="00DB7E8E"/>
    <w:rsid w:val="00DC04B3"/>
    <w:rsid w:val="00DC0B06"/>
    <w:rsid w:val="00DC2B7C"/>
    <w:rsid w:val="00DC2D6B"/>
    <w:rsid w:val="00DC2FDC"/>
    <w:rsid w:val="00DC319A"/>
    <w:rsid w:val="00DC41C9"/>
    <w:rsid w:val="00DC46A1"/>
    <w:rsid w:val="00DC5318"/>
    <w:rsid w:val="00DC5473"/>
    <w:rsid w:val="00DC5696"/>
    <w:rsid w:val="00DC56F5"/>
    <w:rsid w:val="00DC5A87"/>
    <w:rsid w:val="00DC5E2C"/>
    <w:rsid w:val="00DC67A9"/>
    <w:rsid w:val="00DC6959"/>
    <w:rsid w:val="00DC6A3F"/>
    <w:rsid w:val="00DC6ECD"/>
    <w:rsid w:val="00DC78E5"/>
    <w:rsid w:val="00DC79F7"/>
    <w:rsid w:val="00DC7DCC"/>
    <w:rsid w:val="00DC7DDC"/>
    <w:rsid w:val="00DD05BA"/>
    <w:rsid w:val="00DD1DC7"/>
    <w:rsid w:val="00DD1F4F"/>
    <w:rsid w:val="00DD2118"/>
    <w:rsid w:val="00DD21D7"/>
    <w:rsid w:val="00DD23EC"/>
    <w:rsid w:val="00DD2F76"/>
    <w:rsid w:val="00DD3072"/>
    <w:rsid w:val="00DD37D6"/>
    <w:rsid w:val="00DD3996"/>
    <w:rsid w:val="00DD3A7F"/>
    <w:rsid w:val="00DD3CCE"/>
    <w:rsid w:val="00DD4342"/>
    <w:rsid w:val="00DD487B"/>
    <w:rsid w:val="00DD5819"/>
    <w:rsid w:val="00DD61E0"/>
    <w:rsid w:val="00DD68B0"/>
    <w:rsid w:val="00DD6B4B"/>
    <w:rsid w:val="00DD74DA"/>
    <w:rsid w:val="00DD7AAC"/>
    <w:rsid w:val="00DD7ACF"/>
    <w:rsid w:val="00DD7EBB"/>
    <w:rsid w:val="00DE0510"/>
    <w:rsid w:val="00DE11CC"/>
    <w:rsid w:val="00DE1303"/>
    <w:rsid w:val="00DE2924"/>
    <w:rsid w:val="00DE2991"/>
    <w:rsid w:val="00DE2EEF"/>
    <w:rsid w:val="00DE3126"/>
    <w:rsid w:val="00DE37B0"/>
    <w:rsid w:val="00DE38D5"/>
    <w:rsid w:val="00DE3A18"/>
    <w:rsid w:val="00DE3E4D"/>
    <w:rsid w:val="00DE3FE7"/>
    <w:rsid w:val="00DE4598"/>
    <w:rsid w:val="00DE4FAF"/>
    <w:rsid w:val="00DE5276"/>
    <w:rsid w:val="00DE5BFE"/>
    <w:rsid w:val="00DE6342"/>
    <w:rsid w:val="00DE6D23"/>
    <w:rsid w:val="00DE6FE8"/>
    <w:rsid w:val="00DE74B1"/>
    <w:rsid w:val="00DF063F"/>
    <w:rsid w:val="00DF11ED"/>
    <w:rsid w:val="00DF17DA"/>
    <w:rsid w:val="00DF1D3B"/>
    <w:rsid w:val="00DF2107"/>
    <w:rsid w:val="00DF27FB"/>
    <w:rsid w:val="00DF2C0B"/>
    <w:rsid w:val="00DF2C4D"/>
    <w:rsid w:val="00DF37DC"/>
    <w:rsid w:val="00DF381C"/>
    <w:rsid w:val="00DF3A70"/>
    <w:rsid w:val="00DF4597"/>
    <w:rsid w:val="00DF476E"/>
    <w:rsid w:val="00DF4BB3"/>
    <w:rsid w:val="00DF5F0A"/>
    <w:rsid w:val="00DF6583"/>
    <w:rsid w:val="00DF696D"/>
    <w:rsid w:val="00DF73F9"/>
    <w:rsid w:val="00DF7B5E"/>
    <w:rsid w:val="00E00A41"/>
    <w:rsid w:val="00E0124E"/>
    <w:rsid w:val="00E01A92"/>
    <w:rsid w:val="00E02C4C"/>
    <w:rsid w:val="00E02F8C"/>
    <w:rsid w:val="00E038CF"/>
    <w:rsid w:val="00E0401F"/>
    <w:rsid w:val="00E0402E"/>
    <w:rsid w:val="00E04BAA"/>
    <w:rsid w:val="00E05092"/>
    <w:rsid w:val="00E05B6F"/>
    <w:rsid w:val="00E05D40"/>
    <w:rsid w:val="00E05E7B"/>
    <w:rsid w:val="00E060C7"/>
    <w:rsid w:val="00E06442"/>
    <w:rsid w:val="00E072D3"/>
    <w:rsid w:val="00E073E1"/>
    <w:rsid w:val="00E074A1"/>
    <w:rsid w:val="00E07DAD"/>
    <w:rsid w:val="00E10223"/>
    <w:rsid w:val="00E10C5F"/>
    <w:rsid w:val="00E114C5"/>
    <w:rsid w:val="00E1155A"/>
    <w:rsid w:val="00E11AA2"/>
    <w:rsid w:val="00E11F1C"/>
    <w:rsid w:val="00E1297A"/>
    <w:rsid w:val="00E12A2D"/>
    <w:rsid w:val="00E12C21"/>
    <w:rsid w:val="00E12C32"/>
    <w:rsid w:val="00E130B7"/>
    <w:rsid w:val="00E13186"/>
    <w:rsid w:val="00E131BC"/>
    <w:rsid w:val="00E13567"/>
    <w:rsid w:val="00E13C4B"/>
    <w:rsid w:val="00E13D93"/>
    <w:rsid w:val="00E13FDB"/>
    <w:rsid w:val="00E1427B"/>
    <w:rsid w:val="00E14519"/>
    <w:rsid w:val="00E14BB9"/>
    <w:rsid w:val="00E14EDD"/>
    <w:rsid w:val="00E15096"/>
    <w:rsid w:val="00E15F15"/>
    <w:rsid w:val="00E162F5"/>
    <w:rsid w:val="00E163E4"/>
    <w:rsid w:val="00E16493"/>
    <w:rsid w:val="00E16CA2"/>
    <w:rsid w:val="00E1750C"/>
    <w:rsid w:val="00E17645"/>
    <w:rsid w:val="00E17A5E"/>
    <w:rsid w:val="00E17BAA"/>
    <w:rsid w:val="00E17C71"/>
    <w:rsid w:val="00E20509"/>
    <w:rsid w:val="00E20870"/>
    <w:rsid w:val="00E20B51"/>
    <w:rsid w:val="00E20BC4"/>
    <w:rsid w:val="00E20D8A"/>
    <w:rsid w:val="00E20DD6"/>
    <w:rsid w:val="00E21306"/>
    <w:rsid w:val="00E213B1"/>
    <w:rsid w:val="00E21D40"/>
    <w:rsid w:val="00E2329E"/>
    <w:rsid w:val="00E240E4"/>
    <w:rsid w:val="00E24D92"/>
    <w:rsid w:val="00E24F8E"/>
    <w:rsid w:val="00E2512E"/>
    <w:rsid w:val="00E269E9"/>
    <w:rsid w:val="00E2794A"/>
    <w:rsid w:val="00E27C0F"/>
    <w:rsid w:val="00E27FB7"/>
    <w:rsid w:val="00E3002A"/>
    <w:rsid w:val="00E307F3"/>
    <w:rsid w:val="00E30D12"/>
    <w:rsid w:val="00E31215"/>
    <w:rsid w:val="00E3176D"/>
    <w:rsid w:val="00E319E4"/>
    <w:rsid w:val="00E31C94"/>
    <w:rsid w:val="00E3230E"/>
    <w:rsid w:val="00E3286C"/>
    <w:rsid w:val="00E328C0"/>
    <w:rsid w:val="00E32DC1"/>
    <w:rsid w:val="00E33220"/>
    <w:rsid w:val="00E337FB"/>
    <w:rsid w:val="00E34185"/>
    <w:rsid w:val="00E34462"/>
    <w:rsid w:val="00E345D9"/>
    <w:rsid w:val="00E3474F"/>
    <w:rsid w:val="00E351A5"/>
    <w:rsid w:val="00E35241"/>
    <w:rsid w:val="00E35775"/>
    <w:rsid w:val="00E35CE2"/>
    <w:rsid w:val="00E3673A"/>
    <w:rsid w:val="00E3783F"/>
    <w:rsid w:val="00E379FA"/>
    <w:rsid w:val="00E405A9"/>
    <w:rsid w:val="00E40C80"/>
    <w:rsid w:val="00E41E2E"/>
    <w:rsid w:val="00E42EAD"/>
    <w:rsid w:val="00E43886"/>
    <w:rsid w:val="00E43C8B"/>
    <w:rsid w:val="00E44A55"/>
    <w:rsid w:val="00E4561C"/>
    <w:rsid w:val="00E45749"/>
    <w:rsid w:val="00E45A56"/>
    <w:rsid w:val="00E47387"/>
    <w:rsid w:val="00E501CC"/>
    <w:rsid w:val="00E5057F"/>
    <w:rsid w:val="00E505C2"/>
    <w:rsid w:val="00E515EC"/>
    <w:rsid w:val="00E517B9"/>
    <w:rsid w:val="00E528C5"/>
    <w:rsid w:val="00E52F37"/>
    <w:rsid w:val="00E5391F"/>
    <w:rsid w:val="00E53A9E"/>
    <w:rsid w:val="00E553A7"/>
    <w:rsid w:val="00E55F41"/>
    <w:rsid w:val="00E5615D"/>
    <w:rsid w:val="00E5643A"/>
    <w:rsid w:val="00E568E1"/>
    <w:rsid w:val="00E56EE5"/>
    <w:rsid w:val="00E57CE4"/>
    <w:rsid w:val="00E6005A"/>
    <w:rsid w:val="00E60A8A"/>
    <w:rsid w:val="00E61319"/>
    <w:rsid w:val="00E61414"/>
    <w:rsid w:val="00E61AE0"/>
    <w:rsid w:val="00E622AC"/>
    <w:rsid w:val="00E63E01"/>
    <w:rsid w:val="00E63F16"/>
    <w:rsid w:val="00E655B6"/>
    <w:rsid w:val="00E66284"/>
    <w:rsid w:val="00E66CB4"/>
    <w:rsid w:val="00E66DEE"/>
    <w:rsid w:val="00E672EB"/>
    <w:rsid w:val="00E676B2"/>
    <w:rsid w:val="00E70114"/>
    <w:rsid w:val="00E709F1"/>
    <w:rsid w:val="00E70F72"/>
    <w:rsid w:val="00E7132C"/>
    <w:rsid w:val="00E71EBB"/>
    <w:rsid w:val="00E71ED5"/>
    <w:rsid w:val="00E726C3"/>
    <w:rsid w:val="00E75FB1"/>
    <w:rsid w:val="00E76200"/>
    <w:rsid w:val="00E769B8"/>
    <w:rsid w:val="00E770FC"/>
    <w:rsid w:val="00E77152"/>
    <w:rsid w:val="00E80AA8"/>
    <w:rsid w:val="00E810CF"/>
    <w:rsid w:val="00E813BA"/>
    <w:rsid w:val="00E826D1"/>
    <w:rsid w:val="00E83508"/>
    <w:rsid w:val="00E845B0"/>
    <w:rsid w:val="00E84DA5"/>
    <w:rsid w:val="00E85587"/>
    <w:rsid w:val="00E859D0"/>
    <w:rsid w:val="00E85D54"/>
    <w:rsid w:val="00E85F4F"/>
    <w:rsid w:val="00E8674B"/>
    <w:rsid w:val="00E86771"/>
    <w:rsid w:val="00E8681D"/>
    <w:rsid w:val="00E87DD2"/>
    <w:rsid w:val="00E9003B"/>
    <w:rsid w:val="00E90294"/>
    <w:rsid w:val="00E91C18"/>
    <w:rsid w:val="00E92458"/>
    <w:rsid w:val="00E93074"/>
    <w:rsid w:val="00E93234"/>
    <w:rsid w:val="00E93531"/>
    <w:rsid w:val="00E9430B"/>
    <w:rsid w:val="00E95890"/>
    <w:rsid w:val="00E95CF7"/>
    <w:rsid w:val="00E96054"/>
    <w:rsid w:val="00E96220"/>
    <w:rsid w:val="00E96A81"/>
    <w:rsid w:val="00E96AE0"/>
    <w:rsid w:val="00E96B9F"/>
    <w:rsid w:val="00E96BCE"/>
    <w:rsid w:val="00E97484"/>
    <w:rsid w:val="00E97CA0"/>
    <w:rsid w:val="00EA049A"/>
    <w:rsid w:val="00EA050D"/>
    <w:rsid w:val="00EA0B1B"/>
    <w:rsid w:val="00EA0DEB"/>
    <w:rsid w:val="00EA0EEB"/>
    <w:rsid w:val="00EA142A"/>
    <w:rsid w:val="00EA157F"/>
    <w:rsid w:val="00EA1DF5"/>
    <w:rsid w:val="00EA2A8D"/>
    <w:rsid w:val="00EA2D76"/>
    <w:rsid w:val="00EA33F8"/>
    <w:rsid w:val="00EA4251"/>
    <w:rsid w:val="00EA53EE"/>
    <w:rsid w:val="00EA5873"/>
    <w:rsid w:val="00EA6153"/>
    <w:rsid w:val="00EA6C77"/>
    <w:rsid w:val="00EA6FEC"/>
    <w:rsid w:val="00EA736C"/>
    <w:rsid w:val="00EA7B7A"/>
    <w:rsid w:val="00EA7C3F"/>
    <w:rsid w:val="00EA7F22"/>
    <w:rsid w:val="00EB054D"/>
    <w:rsid w:val="00EB0B26"/>
    <w:rsid w:val="00EB0C52"/>
    <w:rsid w:val="00EB107D"/>
    <w:rsid w:val="00EB12B7"/>
    <w:rsid w:val="00EB14AD"/>
    <w:rsid w:val="00EB16F3"/>
    <w:rsid w:val="00EB3427"/>
    <w:rsid w:val="00EB3B5D"/>
    <w:rsid w:val="00EB3BC2"/>
    <w:rsid w:val="00EB450C"/>
    <w:rsid w:val="00EB5484"/>
    <w:rsid w:val="00EB56F4"/>
    <w:rsid w:val="00EC0BBC"/>
    <w:rsid w:val="00EC0C98"/>
    <w:rsid w:val="00EC12FB"/>
    <w:rsid w:val="00EC1812"/>
    <w:rsid w:val="00EC183B"/>
    <w:rsid w:val="00EC188E"/>
    <w:rsid w:val="00EC1F4F"/>
    <w:rsid w:val="00EC32E4"/>
    <w:rsid w:val="00EC3CCC"/>
    <w:rsid w:val="00EC3D66"/>
    <w:rsid w:val="00EC4193"/>
    <w:rsid w:val="00EC47C1"/>
    <w:rsid w:val="00EC490D"/>
    <w:rsid w:val="00EC5486"/>
    <w:rsid w:val="00EC77CC"/>
    <w:rsid w:val="00EC7C44"/>
    <w:rsid w:val="00EC7C79"/>
    <w:rsid w:val="00EC7D2A"/>
    <w:rsid w:val="00EC7F22"/>
    <w:rsid w:val="00EC7F48"/>
    <w:rsid w:val="00ED02F4"/>
    <w:rsid w:val="00ED03AA"/>
    <w:rsid w:val="00ED04A8"/>
    <w:rsid w:val="00ED0525"/>
    <w:rsid w:val="00ED154D"/>
    <w:rsid w:val="00ED27CC"/>
    <w:rsid w:val="00ED2912"/>
    <w:rsid w:val="00ED2DCC"/>
    <w:rsid w:val="00ED3686"/>
    <w:rsid w:val="00ED41AD"/>
    <w:rsid w:val="00ED4803"/>
    <w:rsid w:val="00ED4C93"/>
    <w:rsid w:val="00ED5955"/>
    <w:rsid w:val="00ED60B3"/>
    <w:rsid w:val="00ED6708"/>
    <w:rsid w:val="00ED6925"/>
    <w:rsid w:val="00ED705F"/>
    <w:rsid w:val="00ED7414"/>
    <w:rsid w:val="00EE02D9"/>
    <w:rsid w:val="00EE3828"/>
    <w:rsid w:val="00EE38B7"/>
    <w:rsid w:val="00EE46EA"/>
    <w:rsid w:val="00EE49D6"/>
    <w:rsid w:val="00EE4DAF"/>
    <w:rsid w:val="00EE552D"/>
    <w:rsid w:val="00EE60C1"/>
    <w:rsid w:val="00EE701B"/>
    <w:rsid w:val="00EE7511"/>
    <w:rsid w:val="00EE7A89"/>
    <w:rsid w:val="00EE7C62"/>
    <w:rsid w:val="00EE7ED0"/>
    <w:rsid w:val="00EF00B2"/>
    <w:rsid w:val="00EF01CE"/>
    <w:rsid w:val="00EF0453"/>
    <w:rsid w:val="00EF14C8"/>
    <w:rsid w:val="00EF1BD8"/>
    <w:rsid w:val="00EF2BE5"/>
    <w:rsid w:val="00EF35F1"/>
    <w:rsid w:val="00EF3668"/>
    <w:rsid w:val="00EF3DCA"/>
    <w:rsid w:val="00EF403E"/>
    <w:rsid w:val="00EF4293"/>
    <w:rsid w:val="00EF439A"/>
    <w:rsid w:val="00EF44C0"/>
    <w:rsid w:val="00EF4825"/>
    <w:rsid w:val="00EF5168"/>
    <w:rsid w:val="00EF5DCF"/>
    <w:rsid w:val="00EF6B4C"/>
    <w:rsid w:val="00EF73A5"/>
    <w:rsid w:val="00EF7555"/>
    <w:rsid w:val="00EF7A96"/>
    <w:rsid w:val="00F001BB"/>
    <w:rsid w:val="00F003C2"/>
    <w:rsid w:val="00F0079E"/>
    <w:rsid w:val="00F015E6"/>
    <w:rsid w:val="00F01B58"/>
    <w:rsid w:val="00F029D0"/>
    <w:rsid w:val="00F034C6"/>
    <w:rsid w:val="00F03946"/>
    <w:rsid w:val="00F042FA"/>
    <w:rsid w:val="00F046F2"/>
    <w:rsid w:val="00F048BF"/>
    <w:rsid w:val="00F04DD9"/>
    <w:rsid w:val="00F05E26"/>
    <w:rsid w:val="00F06330"/>
    <w:rsid w:val="00F06CBB"/>
    <w:rsid w:val="00F07496"/>
    <w:rsid w:val="00F0774D"/>
    <w:rsid w:val="00F0786D"/>
    <w:rsid w:val="00F07C62"/>
    <w:rsid w:val="00F07CC4"/>
    <w:rsid w:val="00F1036B"/>
    <w:rsid w:val="00F10869"/>
    <w:rsid w:val="00F11271"/>
    <w:rsid w:val="00F119A9"/>
    <w:rsid w:val="00F119E6"/>
    <w:rsid w:val="00F11EA1"/>
    <w:rsid w:val="00F12F4B"/>
    <w:rsid w:val="00F13264"/>
    <w:rsid w:val="00F133B7"/>
    <w:rsid w:val="00F13D4D"/>
    <w:rsid w:val="00F13F2F"/>
    <w:rsid w:val="00F13F5D"/>
    <w:rsid w:val="00F144C1"/>
    <w:rsid w:val="00F1476D"/>
    <w:rsid w:val="00F14ABD"/>
    <w:rsid w:val="00F14F0A"/>
    <w:rsid w:val="00F16374"/>
    <w:rsid w:val="00F2056C"/>
    <w:rsid w:val="00F20917"/>
    <w:rsid w:val="00F20C99"/>
    <w:rsid w:val="00F211D8"/>
    <w:rsid w:val="00F223B3"/>
    <w:rsid w:val="00F224E3"/>
    <w:rsid w:val="00F22813"/>
    <w:rsid w:val="00F2358D"/>
    <w:rsid w:val="00F23B45"/>
    <w:rsid w:val="00F23BD7"/>
    <w:rsid w:val="00F23CD7"/>
    <w:rsid w:val="00F23CE2"/>
    <w:rsid w:val="00F2415A"/>
    <w:rsid w:val="00F2442A"/>
    <w:rsid w:val="00F24B7E"/>
    <w:rsid w:val="00F24F11"/>
    <w:rsid w:val="00F2516B"/>
    <w:rsid w:val="00F252C4"/>
    <w:rsid w:val="00F255E7"/>
    <w:rsid w:val="00F259D1"/>
    <w:rsid w:val="00F25CE4"/>
    <w:rsid w:val="00F264EA"/>
    <w:rsid w:val="00F26C40"/>
    <w:rsid w:val="00F26DFD"/>
    <w:rsid w:val="00F278CC"/>
    <w:rsid w:val="00F27CEC"/>
    <w:rsid w:val="00F27EC1"/>
    <w:rsid w:val="00F30CC6"/>
    <w:rsid w:val="00F30E7C"/>
    <w:rsid w:val="00F3110A"/>
    <w:rsid w:val="00F31165"/>
    <w:rsid w:val="00F3140E"/>
    <w:rsid w:val="00F3208D"/>
    <w:rsid w:val="00F322BD"/>
    <w:rsid w:val="00F328A6"/>
    <w:rsid w:val="00F333B8"/>
    <w:rsid w:val="00F33594"/>
    <w:rsid w:val="00F335EF"/>
    <w:rsid w:val="00F33990"/>
    <w:rsid w:val="00F3427B"/>
    <w:rsid w:val="00F34A3F"/>
    <w:rsid w:val="00F354A4"/>
    <w:rsid w:val="00F3587F"/>
    <w:rsid w:val="00F35DBA"/>
    <w:rsid w:val="00F36E79"/>
    <w:rsid w:val="00F36E9F"/>
    <w:rsid w:val="00F36F9A"/>
    <w:rsid w:val="00F370A8"/>
    <w:rsid w:val="00F37350"/>
    <w:rsid w:val="00F3756D"/>
    <w:rsid w:val="00F37BE1"/>
    <w:rsid w:val="00F40226"/>
    <w:rsid w:val="00F4107A"/>
    <w:rsid w:val="00F4170F"/>
    <w:rsid w:val="00F41849"/>
    <w:rsid w:val="00F41923"/>
    <w:rsid w:val="00F41B4B"/>
    <w:rsid w:val="00F428D4"/>
    <w:rsid w:val="00F42994"/>
    <w:rsid w:val="00F42C32"/>
    <w:rsid w:val="00F43235"/>
    <w:rsid w:val="00F4351D"/>
    <w:rsid w:val="00F43D6F"/>
    <w:rsid w:val="00F44529"/>
    <w:rsid w:val="00F44D45"/>
    <w:rsid w:val="00F44F18"/>
    <w:rsid w:val="00F45E46"/>
    <w:rsid w:val="00F4604F"/>
    <w:rsid w:val="00F46A53"/>
    <w:rsid w:val="00F474AA"/>
    <w:rsid w:val="00F505AE"/>
    <w:rsid w:val="00F50AD2"/>
    <w:rsid w:val="00F50B6F"/>
    <w:rsid w:val="00F518AF"/>
    <w:rsid w:val="00F51AFD"/>
    <w:rsid w:val="00F52194"/>
    <w:rsid w:val="00F5241E"/>
    <w:rsid w:val="00F52D17"/>
    <w:rsid w:val="00F531A7"/>
    <w:rsid w:val="00F531C9"/>
    <w:rsid w:val="00F5415B"/>
    <w:rsid w:val="00F54CE0"/>
    <w:rsid w:val="00F5531E"/>
    <w:rsid w:val="00F57038"/>
    <w:rsid w:val="00F57379"/>
    <w:rsid w:val="00F5770D"/>
    <w:rsid w:val="00F57F6D"/>
    <w:rsid w:val="00F610EF"/>
    <w:rsid w:val="00F611BD"/>
    <w:rsid w:val="00F612FF"/>
    <w:rsid w:val="00F61697"/>
    <w:rsid w:val="00F619E0"/>
    <w:rsid w:val="00F61F36"/>
    <w:rsid w:val="00F625EF"/>
    <w:rsid w:val="00F6331C"/>
    <w:rsid w:val="00F63571"/>
    <w:rsid w:val="00F63B7F"/>
    <w:rsid w:val="00F63F44"/>
    <w:rsid w:val="00F6493F"/>
    <w:rsid w:val="00F64D9E"/>
    <w:rsid w:val="00F657FB"/>
    <w:rsid w:val="00F65A6E"/>
    <w:rsid w:val="00F65AA6"/>
    <w:rsid w:val="00F65E81"/>
    <w:rsid w:val="00F66C6A"/>
    <w:rsid w:val="00F677EC"/>
    <w:rsid w:val="00F70279"/>
    <w:rsid w:val="00F7032E"/>
    <w:rsid w:val="00F706A4"/>
    <w:rsid w:val="00F7081A"/>
    <w:rsid w:val="00F70A33"/>
    <w:rsid w:val="00F71C52"/>
    <w:rsid w:val="00F7286B"/>
    <w:rsid w:val="00F72B69"/>
    <w:rsid w:val="00F7394B"/>
    <w:rsid w:val="00F746DF"/>
    <w:rsid w:val="00F749F6"/>
    <w:rsid w:val="00F75663"/>
    <w:rsid w:val="00F76446"/>
    <w:rsid w:val="00F76BCA"/>
    <w:rsid w:val="00F76CE3"/>
    <w:rsid w:val="00F76F23"/>
    <w:rsid w:val="00F77028"/>
    <w:rsid w:val="00F77472"/>
    <w:rsid w:val="00F775B4"/>
    <w:rsid w:val="00F8005F"/>
    <w:rsid w:val="00F806F6"/>
    <w:rsid w:val="00F80C4B"/>
    <w:rsid w:val="00F80FE4"/>
    <w:rsid w:val="00F81158"/>
    <w:rsid w:val="00F811E7"/>
    <w:rsid w:val="00F8128B"/>
    <w:rsid w:val="00F81951"/>
    <w:rsid w:val="00F820F8"/>
    <w:rsid w:val="00F8248B"/>
    <w:rsid w:val="00F8385D"/>
    <w:rsid w:val="00F84571"/>
    <w:rsid w:val="00F8552B"/>
    <w:rsid w:val="00F8555C"/>
    <w:rsid w:val="00F860A5"/>
    <w:rsid w:val="00F86CA9"/>
    <w:rsid w:val="00F87361"/>
    <w:rsid w:val="00F87723"/>
    <w:rsid w:val="00F87DA0"/>
    <w:rsid w:val="00F902CE"/>
    <w:rsid w:val="00F9056C"/>
    <w:rsid w:val="00F90834"/>
    <w:rsid w:val="00F9102A"/>
    <w:rsid w:val="00F910B3"/>
    <w:rsid w:val="00F91793"/>
    <w:rsid w:val="00F91A25"/>
    <w:rsid w:val="00F923C1"/>
    <w:rsid w:val="00F9260F"/>
    <w:rsid w:val="00F9266A"/>
    <w:rsid w:val="00F9292D"/>
    <w:rsid w:val="00F92EF4"/>
    <w:rsid w:val="00F933B6"/>
    <w:rsid w:val="00F93DF4"/>
    <w:rsid w:val="00F94CAC"/>
    <w:rsid w:val="00F96937"/>
    <w:rsid w:val="00F96DB6"/>
    <w:rsid w:val="00F96EA9"/>
    <w:rsid w:val="00F97041"/>
    <w:rsid w:val="00F97791"/>
    <w:rsid w:val="00F97ABD"/>
    <w:rsid w:val="00F97B74"/>
    <w:rsid w:val="00F97EEE"/>
    <w:rsid w:val="00FA062E"/>
    <w:rsid w:val="00FA0E29"/>
    <w:rsid w:val="00FA17F0"/>
    <w:rsid w:val="00FA17FC"/>
    <w:rsid w:val="00FA22C7"/>
    <w:rsid w:val="00FA2927"/>
    <w:rsid w:val="00FA2E3C"/>
    <w:rsid w:val="00FA308A"/>
    <w:rsid w:val="00FA3C40"/>
    <w:rsid w:val="00FA409D"/>
    <w:rsid w:val="00FA45A0"/>
    <w:rsid w:val="00FA45D9"/>
    <w:rsid w:val="00FA47B0"/>
    <w:rsid w:val="00FA492C"/>
    <w:rsid w:val="00FA4D01"/>
    <w:rsid w:val="00FA4E27"/>
    <w:rsid w:val="00FA5B46"/>
    <w:rsid w:val="00FA62E3"/>
    <w:rsid w:val="00FA66F0"/>
    <w:rsid w:val="00FA6B74"/>
    <w:rsid w:val="00FA6DF0"/>
    <w:rsid w:val="00FA6E86"/>
    <w:rsid w:val="00FA7C6E"/>
    <w:rsid w:val="00FA7DBA"/>
    <w:rsid w:val="00FB03FB"/>
    <w:rsid w:val="00FB0B41"/>
    <w:rsid w:val="00FB1363"/>
    <w:rsid w:val="00FB161A"/>
    <w:rsid w:val="00FB1722"/>
    <w:rsid w:val="00FB1BA8"/>
    <w:rsid w:val="00FB1D1E"/>
    <w:rsid w:val="00FB2DC4"/>
    <w:rsid w:val="00FB2E9A"/>
    <w:rsid w:val="00FB3B3E"/>
    <w:rsid w:val="00FB3F86"/>
    <w:rsid w:val="00FB3F9E"/>
    <w:rsid w:val="00FB4891"/>
    <w:rsid w:val="00FB4DEB"/>
    <w:rsid w:val="00FB4E40"/>
    <w:rsid w:val="00FB71A2"/>
    <w:rsid w:val="00FB73A9"/>
    <w:rsid w:val="00FC14ED"/>
    <w:rsid w:val="00FC15B3"/>
    <w:rsid w:val="00FC2AC6"/>
    <w:rsid w:val="00FC2B51"/>
    <w:rsid w:val="00FC3640"/>
    <w:rsid w:val="00FC397B"/>
    <w:rsid w:val="00FC4042"/>
    <w:rsid w:val="00FC42B2"/>
    <w:rsid w:val="00FC43D0"/>
    <w:rsid w:val="00FC51C4"/>
    <w:rsid w:val="00FC5642"/>
    <w:rsid w:val="00FC572C"/>
    <w:rsid w:val="00FC5F77"/>
    <w:rsid w:val="00FC630F"/>
    <w:rsid w:val="00FC686F"/>
    <w:rsid w:val="00FC7247"/>
    <w:rsid w:val="00FC74F8"/>
    <w:rsid w:val="00FC7FBE"/>
    <w:rsid w:val="00FD0EA2"/>
    <w:rsid w:val="00FD10F4"/>
    <w:rsid w:val="00FD1CA2"/>
    <w:rsid w:val="00FD1E39"/>
    <w:rsid w:val="00FD212D"/>
    <w:rsid w:val="00FD275B"/>
    <w:rsid w:val="00FD2F1E"/>
    <w:rsid w:val="00FD3F4D"/>
    <w:rsid w:val="00FD4AE7"/>
    <w:rsid w:val="00FD5672"/>
    <w:rsid w:val="00FD5BEF"/>
    <w:rsid w:val="00FD5EBF"/>
    <w:rsid w:val="00FD65B0"/>
    <w:rsid w:val="00FD6C76"/>
    <w:rsid w:val="00FE00DC"/>
    <w:rsid w:val="00FE01A8"/>
    <w:rsid w:val="00FE036F"/>
    <w:rsid w:val="00FE0378"/>
    <w:rsid w:val="00FE0C3D"/>
    <w:rsid w:val="00FE0C47"/>
    <w:rsid w:val="00FE0C81"/>
    <w:rsid w:val="00FE20F1"/>
    <w:rsid w:val="00FE2347"/>
    <w:rsid w:val="00FE2367"/>
    <w:rsid w:val="00FE237A"/>
    <w:rsid w:val="00FE2964"/>
    <w:rsid w:val="00FE2E2F"/>
    <w:rsid w:val="00FE36E3"/>
    <w:rsid w:val="00FE3B15"/>
    <w:rsid w:val="00FE3BFD"/>
    <w:rsid w:val="00FE418F"/>
    <w:rsid w:val="00FE43B1"/>
    <w:rsid w:val="00FE4C5D"/>
    <w:rsid w:val="00FE4CFA"/>
    <w:rsid w:val="00FE4E01"/>
    <w:rsid w:val="00FE5830"/>
    <w:rsid w:val="00FE5CB3"/>
    <w:rsid w:val="00FE60A8"/>
    <w:rsid w:val="00FE6960"/>
    <w:rsid w:val="00FE78EE"/>
    <w:rsid w:val="00FF03E2"/>
    <w:rsid w:val="00FF1342"/>
    <w:rsid w:val="00FF1EF0"/>
    <w:rsid w:val="00FF1F29"/>
    <w:rsid w:val="00FF294E"/>
    <w:rsid w:val="00FF2968"/>
    <w:rsid w:val="00FF452B"/>
    <w:rsid w:val="00FF47B3"/>
    <w:rsid w:val="00FF4B56"/>
    <w:rsid w:val="00FF4C14"/>
    <w:rsid w:val="00FF51EF"/>
    <w:rsid w:val="00FF5539"/>
    <w:rsid w:val="00FF66AF"/>
    <w:rsid w:val="00FF6D90"/>
    <w:rsid w:val="00FF6FA0"/>
    <w:rsid w:val="0103442D"/>
    <w:rsid w:val="01079869"/>
    <w:rsid w:val="010D602B"/>
    <w:rsid w:val="010FE33C"/>
    <w:rsid w:val="01231C56"/>
    <w:rsid w:val="014B9C50"/>
    <w:rsid w:val="015B6B09"/>
    <w:rsid w:val="01638EE1"/>
    <w:rsid w:val="01838B0F"/>
    <w:rsid w:val="0191A501"/>
    <w:rsid w:val="01E684C2"/>
    <w:rsid w:val="01EBDFEE"/>
    <w:rsid w:val="01F9FA3B"/>
    <w:rsid w:val="020A3BF3"/>
    <w:rsid w:val="0238F347"/>
    <w:rsid w:val="029EAB92"/>
    <w:rsid w:val="02A95182"/>
    <w:rsid w:val="02C0F6C4"/>
    <w:rsid w:val="02C2B72B"/>
    <w:rsid w:val="02FB1F23"/>
    <w:rsid w:val="02FDD191"/>
    <w:rsid w:val="03160B1A"/>
    <w:rsid w:val="032A5E2E"/>
    <w:rsid w:val="0352565F"/>
    <w:rsid w:val="0353B0D5"/>
    <w:rsid w:val="03630B1C"/>
    <w:rsid w:val="036B3FC2"/>
    <w:rsid w:val="039FCCC8"/>
    <w:rsid w:val="03A77E3A"/>
    <w:rsid w:val="04004599"/>
    <w:rsid w:val="040480B2"/>
    <w:rsid w:val="041179D0"/>
    <w:rsid w:val="041FCA80"/>
    <w:rsid w:val="043B61F9"/>
    <w:rsid w:val="043E6377"/>
    <w:rsid w:val="045782FC"/>
    <w:rsid w:val="0458B7E4"/>
    <w:rsid w:val="04700DCE"/>
    <w:rsid w:val="04850B1C"/>
    <w:rsid w:val="0489FAF6"/>
    <w:rsid w:val="04AF8E06"/>
    <w:rsid w:val="04D52C27"/>
    <w:rsid w:val="04EF7FD8"/>
    <w:rsid w:val="05200368"/>
    <w:rsid w:val="0525FDCD"/>
    <w:rsid w:val="052A2573"/>
    <w:rsid w:val="052B6F13"/>
    <w:rsid w:val="052C1E35"/>
    <w:rsid w:val="053C0584"/>
    <w:rsid w:val="056A7907"/>
    <w:rsid w:val="05914C64"/>
    <w:rsid w:val="059D0DA8"/>
    <w:rsid w:val="05BF9BAA"/>
    <w:rsid w:val="05C4F784"/>
    <w:rsid w:val="0602CD1F"/>
    <w:rsid w:val="06394BC1"/>
    <w:rsid w:val="065BA53A"/>
    <w:rsid w:val="0676B773"/>
    <w:rsid w:val="067D8849"/>
    <w:rsid w:val="06A0CBD9"/>
    <w:rsid w:val="06E55059"/>
    <w:rsid w:val="0722C28A"/>
    <w:rsid w:val="0736B47C"/>
    <w:rsid w:val="07547B61"/>
    <w:rsid w:val="07708559"/>
    <w:rsid w:val="0798855D"/>
    <w:rsid w:val="07997853"/>
    <w:rsid w:val="07BFEFA5"/>
    <w:rsid w:val="07E2798F"/>
    <w:rsid w:val="07FC1F27"/>
    <w:rsid w:val="0807EBED"/>
    <w:rsid w:val="08375162"/>
    <w:rsid w:val="08650A8A"/>
    <w:rsid w:val="08777C24"/>
    <w:rsid w:val="0884B577"/>
    <w:rsid w:val="08DCF077"/>
    <w:rsid w:val="0911AF7C"/>
    <w:rsid w:val="091783D4"/>
    <w:rsid w:val="092BCF61"/>
    <w:rsid w:val="093734DD"/>
    <w:rsid w:val="095514C8"/>
    <w:rsid w:val="0964AE49"/>
    <w:rsid w:val="09759F1A"/>
    <w:rsid w:val="09E8E222"/>
    <w:rsid w:val="0A06602B"/>
    <w:rsid w:val="0A1ECA0E"/>
    <w:rsid w:val="0A2DFD9F"/>
    <w:rsid w:val="0A53342D"/>
    <w:rsid w:val="0A6AF214"/>
    <w:rsid w:val="0A79D945"/>
    <w:rsid w:val="0A7BB7B6"/>
    <w:rsid w:val="0A819593"/>
    <w:rsid w:val="0A8355A2"/>
    <w:rsid w:val="0A91141D"/>
    <w:rsid w:val="0AB19336"/>
    <w:rsid w:val="0ABC7338"/>
    <w:rsid w:val="0AC93A0E"/>
    <w:rsid w:val="0AD1A8BD"/>
    <w:rsid w:val="0AD4C40D"/>
    <w:rsid w:val="0B32B92B"/>
    <w:rsid w:val="0B3516FD"/>
    <w:rsid w:val="0B441F21"/>
    <w:rsid w:val="0B512C5D"/>
    <w:rsid w:val="0B66B600"/>
    <w:rsid w:val="0B75CBA9"/>
    <w:rsid w:val="0BB25B4F"/>
    <w:rsid w:val="0BB62310"/>
    <w:rsid w:val="0BE376D6"/>
    <w:rsid w:val="0BE4F0F4"/>
    <w:rsid w:val="0C1DF3F1"/>
    <w:rsid w:val="0C248BAA"/>
    <w:rsid w:val="0C3E32A7"/>
    <w:rsid w:val="0C789EBE"/>
    <w:rsid w:val="0C7B1213"/>
    <w:rsid w:val="0C9B713E"/>
    <w:rsid w:val="0CC3086D"/>
    <w:rsid w:val="0CD02345"/>
    <w:rsid w:val="0CE1674E"/>
    <w:rsid w:val="0CF1BA0E"/>
    <w:rsid w:val="0CF96748"/>
    <w:rsid w:val="0D14EBCC"/>
    <w:rsid w:val="0D1B3B64"/>
    <w:rsid w:val="0D38CA2A"/>
    <w:rsid w:val="0D4E4389"/>
    <w:rsid w:val="0D9874F6"/>
    <w:rsid w:val="0DAB1258"/>
    <w:rsid w:val="0DCA2FBB"/>
    <w:rsid w:val="0DE81757"/>
    <w:rsid w:val="0E2E7612"/>
    <w:rsid w:val="0E51E3AE"/>
    <w:rsid w:val="0E662458"/>
    <w:rsid w:val="0E6DAA6C"/>
    <w:rsid w:val="0E81F708"/>
    <w:rsid w:val="0E97E0A0"/>
    <w:rsid w:val="0EBF92BC"/>
    <w:rsid w:val="0EE4736C"/>
    <w:rsid w:val="0F13CC4E"/>
    <w:rsid w:val="0F22EBC0"/>
    <w:rsid w:val="0F3584A9"/>
    <w:rsid w:val="0F45AFFB"/>
    <w:rsid w:val="0F4D1F66"/>
    <w:rsid w:val="0F5191C1"/>
    <w:rsid w:val="0F654A9F"/>
    <w:rsid w:val="0F72702E"/>
    <w:rsid w:val="0F8AB5D1"/>
    <w:rsid w:val="0F90054A"/>
    <w:rsid w:val="0F94204B"/>
    <w:rsid w:val="0FBF1E24"/>
    <w:rsid w:val="0FD2C8D8"/>
    <w:rsid w:val="0FD59993"/>
    <w:rsid w:val="10637DB7"/>
    <w:rsid w:val="1065661F"/>
    <w:rsid w:val="109FC7F2"/>
    <w:rsid w:val="10AC2126"/>
    <w:rsid w:val="10ACE622"/>
    <w:rsid w:val="10BC220F"/>
    <w:rsid w:val="1118B0E2"/>
    <w:rsid w:val="111D9F6F"/>
    <w:rsid w:val="113C13BB"/>
    <w:rsid w:val="114699CC"/>
    <w:rsid w:val="116A399E"/>
    <w:rsid w:val="117E35E2"/>
    <w:rsid w:val="11A00439"/>
    <w:rsid w:val="11B109C8"/>
    <w:rsid w:val="11FB447C"/>
    <w:rsid w:val="1210F705"/>
    <w:rsid w:val="12442538"/>
    <w:rsid w:val="12508A5F"/>
    <w:rsid w:val="12520114"/>
    <w:rsid w:val="129225E1"/>
    <w:rsid w:val="129A1749"/>
    <w:rsid w:val="129B0A71"/>
    <w:rsid w:val="12A91765"/>
    <w:rsid w:val="12B31A16"/>
    <w:rsid w:val="12C3C450"/>
    <w:rsid w:val="12DA0CA6"/>
    <w:rsid w:val="12DA4D68"/>
    <w:rsid w:val="12FD193A"/>
    <w:rsid w:val="131AB375"/>
    <w:rsid w:val="1322C4A4"/>
    <w:rsid w:val="1327816E"/>
    <w:rsid w:val="136D4D11"/>
    <w:rsid w:val="13A1E8EB"/>
    <w:rsid w:val="13A711BB"/>
    <w:rsid w:val="13B8F0C5"/>
    <w:rsid w:val="13BDDBB6"/>
    <w:rsid w:val="13E17645"/>
    <w:rsid w:val="13EB4D5C"/>
    <w:rsid w:val="14068FE5"/>
    <w:rsid w:val="145D6595"/>
    <w:rsid w:val="146587CD"/>
    <w:rsid w:val="148C4F0D"/>
    <w:rsid w:val="14C575AB"/>
    <w:rsid w:val="14F9ADBE"/>
    <w:rsid w:val="150576CE"/>
    <w:rsid w:val="151ADBCA"/>
    <w:rsid w:val="153935D9"/>
    <w:rsid w:val="155423C6"/>
    <w:rsid w:val="1572B3A6"/>
    <w:rsid w:val="1573D750"/>
    <w:rsid w:val="15946F6B"/>
    <w:rsid w:val="159E3312"/>
    <w:rsid w:val="15ED3E84"/>
    <w:rsid w:val="15F32A0B"/>
    <w:rsid w:val="15F7094E"/>
    <w:rsid w:val="16018FEC"/>
    <w:rsid w:val="1636161F"/>
    <w:rsid w:val="163D4603"/>
    <w:rsid w:val="16537CEF"/>
    <w:rsid w:val="165A1787"/>
    <w:rsid w:val="166F1C8C"/>
    <w:rsid w:val="167E8785"/>
    <w:rsid w:val="168A2F52"/>
    <w:rsid w:val="168B4F81"/>
    <w:rsid w:val="168D8547"/>
    <w:rsid w:val="16A0D649"/>
    <w:rsid w:val="16B18378"/>
    <w:rsid w:val="16BC39C1"/>
    <w:rsid w:val="16E21A32"/>
    <w:rsid w:val="1704C166"/>
    <w:rsid w:val="170A1A8A"/>
    <w:rsid w:val="17179A80"/>
    <w:rsid w:val="1722F34A"/>
    <w:rsid w:val="1756D420"/>
    <w:rsid w:val="178B074F"/>
    <w:rsid w:val="178E2C9A"/>
    <w:rsid w:val="17B6B423"/>
    <w:rsid w:val="17C1DFA5"/>
    <w:rsid w:val="17D752F1"/>
    <w:rsid w:val="17DD72F3"/>
    <w:rsid w:val="17EB21AB"/>
    <w:rsid w:val="18253D6C"/>
    <w:rsid w:val="1849C3FD"/>
    <w:rsid w:val="185B8F7A"/>
    <w:rsid w:val="18935925"/>
    <w:rsid w:val="18B9AF15"/>
    <w:rsid w:val="18B9B45F"/>
    <w:rsid w:val="18D73105"/>
    <w:rsid w:val="1902828D"/>
    <w:rsid w:val="194B7814"/>
    <w:rsid w:val="19688DCE"/>
    <w:rsid w:val="1993851C"/>
    <w:rsid w:val="199E6D9D"/>
    <w:rsid w:val="19A32AB5"/>
    <w:rsid w:val="19A3C1DD"/>
    <w:rsid w:val="19F06A3A"/>
    <w:rsid w:val="19F097A1"/>
    <w:rsid w:val="1A00FF71"/>
    <w:rsid w:val="1A0D3F34"/>
    <w:rsid w:val="1A4120B2"/>
    <w:rsid w:val="1A48A1D3"/>
    <w:rsid w:val="1A5E8509"/>
    <w:rsid w:val="1A637F18"/>
    <w:rsid w:val="1A829B44"/>
    <w:rsid w:val="1A907A09"/>
    <w:rsid w:val="1A9232B3"/>
    <w:rsid w:val="1A93DE8D"/>
    <w:rsid w:val="1AB665A6"/>
    <w:rsid w:val="1AB9D749"/>
    <w:rsid w:val="1AD19ADA"/>
    <w:rsid w:val="1B03B6CA"/>
    <w:rsid w:val="1B2033E7"/>
    <w:rsid w:val="1B6C8424"/>
    <w:rsid w:val="1B8205F1"/>
    <w:rsid w:val="1B927E53"/>
    <w:rsid w:val="1BC6EA7C"/>
    <w:rsid w:val="1C0EE1AC"/>
    <w:rsid w:val="1C43D0F7"/>
    <w:rsid w:val="1C4BFDB7"/>
    <w:rsid w:val="1CC553E4"/>
    <w:rsid w:val="1CC625AD"/>
    <w:rsid w:val="1CE12C61"/>
    <w:rsid w:val="1CE438B3"/>
    <w:rsid w:val="1CF52590"/>
    <w:rsid w:val="1CFC171A"/>
    <w:rsid w:val="1D0A8DCC"/>
    <w:rsid w:val="1D1890E0"/>
    <w:rsid w:val="1D245C7A"/>
    <w:rsid w:val="1D270A0A"/>
    <w:rsid w:val="1D378A4F"/>
    <w:rsid w:val="1D5C65E6"/>
    <w:rsid w:val="1D5DE2C6"/>
    <w:rsid w:val="1D612CFF"/>
    <w:rsid w:val="1D6D63AB"/>
    <w:rsid w:val="1D7A954E"/>
    <w:rsid w:val="1D81E9E5"/>
    <w:rsid w:val="1D872008"/>
    <w:rsid w:val="1D90BB31"/>
    <w:rsid w:val="1D9E92A5"/>
    <w:rsid w:val="1DC87AA3"/>
    <w:rsid w:val="1DD675C6"/>
    <w:rsid w:val="1E674BD9"/>
    <w:rsid w:val="1E697F3E"/>
    <w:rsid w:val="1E9C9E67"/>
    <w:rsid w:val="1EA5FB00"/>
    <w:rsid w:val="1ED3A79E"/>
    <w:rsid w:val="1EDD95B9"/>
    <w:rsid w:val="1EFCD0CD"/>
    <w:rsid w:val="1F15BCF3"/>
    <w:rsid w:val="1F15FE1B"/>
    <w:rsid w:val="1F225546"/>
    <w:rsid w:val="1F2FFEB7"/>
    <w:rsid w:val="1F37B03F"/>
    <w:rsid w:val="1F40268B"/>
    <w:rsid w:val="1F49A2D4"/>
    <w:rsid w:val="1F4B735C"/>
    <w:rsid w:val="1F527CBB"/>
    <w:rsid w:val="1F535A63"/>
    <w:rsid w:val="1F5E70C8"/>
    <w:rsid w:val="1F5F6164"/>
    <w:rsid w:val="1FB1AB22"/>
    <w:rsid w:val="1FE75874"/>
    <w:rsid w:val="1FEF4133"/>
    <w:rsid w:val="1FF0A636"/>
    <w:rsid w:val="1FFF6699"/>
    <w:rsid w:val="2011F288"/>
    <w:rsid w:val="201F86D1"/>
    <w:rsid w:val="20311813"/>
    <w:rsid w:val="209A90A3"/>
    <w:rsid w:val="20C30F8D"/>
    <w:rsid w:val="20E988F6"/>
    <w:rsid w:val="20EBB8F7"/>
    <w:rsid w:val="21020BB1"/>
    <w:rsid w:val="2116CFC3"/>
    <w:rsid w:val="212ED74C"/>
    <w:rsid w:val="2136B55D"/>
    <w:rsid w:val="21503DAB"/>
    <w:rsid w:val="21547F39"/>
    <w:rsid w:val="21679339"/>
    <w:rsid w:val="21744FEA"/>
    <w:rsid w:val="21826FE8"/>
    <w:rsid w:val="21A7A609"/>
    <w:rsid w:val="21B07DEC"/>
    <w:rsid w:val="21B9F537"/>
    <w:rsid w:val="21BBB12D"/>
    <w:rsid w:val="21CDECD0"/>
    <w:rsid w:val="21D48224"/>
    <w:rsid w:val="21EA7D60"/>
    <w:rsid w:val="22314E5B"/>
    <w:rsid w:val="2233FC50"/>
    <w:rsid w:val="2263EA13"/>
    <w:rsid w:val="227A8441"/>
    <w:rsid w:val="22944A0D"/>
    <w:rsid w:val="229DDF2D"/>
    <w:rsid w:val="22A94E55"/>
    <w:rsid w:val="22B6725C"/>
    <w:rsid w:val="22C42D9C"/>
    <w:rsid w:val="22E7FBD5"/>
    <w:rsid w:val="230666DA"/>
    <w:rsid w:val="230EC219"/>
    <w:rsid w:val="230FDA31"/>
    <w:rsid w:val="2356BD27"/>
    <w:rsid w:val="23589E57"/>
    <w:rsid w:val="2368BF5E"/>
    <w:rsid w:val="2383CB91"/>
    <w:rsid w:val="23B6336D"/>
    <w:rsid w:val="23D98C03"/>
    <w:rsid w:val="23EDC98D"/>
    <w:rsid w:val="23EFBB26"/>
    <w:rsid w:val="23F4A612"/>
    <w:rsid w:val="240BB9DD"/>
    <w:rsid w:val="242016B3"/>
    <w:rsid w:val="243273AF"/>
    <w:rsid w:val="243C219F"/>
    <w:rsid w:val="24447A56"/>
    <w:rsid w:val="24516D51"/>
    <w:rsid w:val="2474FDC7"/>
    <w:rsid w:val="247D80BF"/>
    <w:rsid w:val="24BDB438"/>
    <w:rsid w:val="24C5AF2D"/>
    <w:rsid w:val="24CF57D2"/>
    <w:rsid w:val="24D9254E"/>
    <w:rsid w:val="24E728D5"/>
    <w:rsid w:val="250ADCE9"/>
    <w:rsid w:val="25224D6B"/>
    <w:rsid w:val="2524E07C"/>
    <w:rsid w:val="253EE8C5"/>
    <w:rsid w:val="2548D5F3"/>
    <w:rsid w:val="254AC927"/>
    <w:rsid w:val="255757E8"/>
    <w:rsid w:val="258D87B4"/>
    <w:rsid w:val="25A5AEF3"/>
    <w:rsid w:val="25A6A757"/>
    <w:rsid w:val="25AC02DE"/>
    <w:rsid w:val="25E29A60"/>
    <w:rsid w:val="25F6949A"/>
    <w:rsid w:val="2607286C"/>
    <w:rsid w:val="26483BD6"/>
    <w:rsid w:val="2659AFDE"/>
    <w:rsid w:val="265A7B83"/>
    <w:rsid w:val="2660C08A"/>
    <w:rsid w:val="26691B7F"/>
    <w:rsid w:val="269826C3"/>
    <w:rsid w:val="269B8737"/>
    <w:rsid w:val="269CC457"/>
    <w:rsid w:val="26A5A422"/>
    <w:rsid w:val="26AB7148"/>
    <w:rsid w:val="26BB8F47"/>
    <w:rsid w:val="26CEE849"/>
    <w:rsid w:val="2708E1B0"/>
    <w:rsid w:val="27218355"/>
    <w:rsid w:val="27313B95"/>
    <w:rsid w:val="2745494D"/>
    <w:rsid w:val="27553789"/>
    <w:rsid w:val="2770A3E0"/>
    <w:rsid w:val="27A58911"/>
    <w:rsid w:val="27E4CA28"/>
    <w:rsid w:val="27F0B70D"/>
    <w:rsid w:val="27FE799B"/>
    <w:rsid w:val="280DC5EA"/>
    <w:rsid w:val="2829721F"/>
    <w:rsid w:val="284736CE"/>
    <w:rsid w:val="28B63179"/>
    <w:rsid w:val="28BBB97D"/>
    <w:rsid w:val="28D3B7F5"/>
    <w:rsid w:val="2901513D"/>
    <w:rsid w:val="291B44ED"/>
    <w:rsid w:val="292610B5"/>
    <w:rsid w:val="2939D2F9"/>
    <w:rsid w:val="294C98CD"/>
    <w:rsid w:val="295B6968"/>
    <w:rsid w:val="2968D401"/>
    <w:rsid w:val="29693D4F"/>
    <w:rsid w:val="296AC96F"/>
    <w:rsid w:val="299D4A66"/>
    <w:rsid w:val="299FBD97"/>
    <w:rsid w:val="29AD38BE"/>
    <w:rsid w:val="29EF8B24"/>
    <w:rsid w:val="29FAC538"/>
    <w:rsid w:val="2A016732"/>
    <w:rsid w:val="2A107950"/>
    <w:rsid w:val="2A7DB74B"/>
    <w:rsid w:val="2A9AA29C"/>
    <w:rsid w:val="2AA4B111"/>
    <w:rsid w:val="2AB242F3"/>
    <w:rsid w:val="2ADC5491"/>
    <w:rsid w:val="2AE62B74"/>
    <w:rsid w:val="2AF7C8FB"/>
    <w:rsid w:val="2B01452F"/>
    <w:rsid w:val="2B1EE71D"/>
    <w:rsid w:val="2B30D6A9"/>
    <w:rsid w:val="2B32A5F2"/>
    <w:rsid w:val="2B3E48CE"/>
    <w:rsid w:val="2B4B38CB"/>
    <w:rsid w:val="2B4BC9D6"/>
    <w:rsid w:val="2B50D803"/>
    <w:rsid w:val="2B51AA65"/>
    <w:rsid w:val="2B674E26"/>
    <w:rsid w:val="2B6AD0AF"/>
    <w:rsid w:val="2B9E1B46"/>
    <w:rsid w:val="2BB1C364"/>
    <w:rsid w:val="2BCBC408"/>
    <w:rsid w:val="2BCCFC85"/>
    <w:rsid w:val="2BD4A257"/>
    <w:rsid w:val="2BE414FA"/>
    <w:rsid w:val="2BF2CB3F"/>
    <w:rsid w:val="2C2068D4"/>
    <w:rsid w:val="2C5AD991"/>
    <w:rsid w:val="2C656E3F"/>
    <w:rsid w:val="2C6E9DA4"/>
    <w:rsid w:val="2C846D67"/>
    <w:rsid w:val="2CAFD86A"/>
    <w:rsid w:val="2CB217CF"/>
    <w:rsid w:val="2CB24179"/>
    <w:rsid w:val="2CD85723"/>
    <w:rsid w:val="2CFEE035"/>
    <w:rsid w:val="2D02029D"/>
    <w:rsid w:val="2D21159B"/>
    <w:rsid w:val="2D4B257C"/>
    <w:rsid w:val="2D5DA5DD"/>
    <w:rsid w:val="2DC6DFA7"/>
    <w:rsid w:val="2DECC14B"/>
    <w:rsid w:val="2E0C375F"/>
    <w:rsid w:val="2E1AC688"/>
    <w:rsid w:val="2E1EE401"/>
    <w:rsid w:val="2E20B58F"/>
    <w:rsid w:val="2E22B7D9"/>
    <w:rsid w:val="2E2B3B71"/>
    <w:rsid w:val="2E35F1C5"/>
    <w:rsid w:val="2E5A4990"/>
    <w:rsid w:val="2E976CF9"/>
    <w:rsid w:val="2E99B92A"/>
    <w:rsid w:val="2E9B4ED5"/>
    <w:rsid w:val="2EABA067"/>
    <w:rsid w:val="2EAEBF67"/>
    <w:rsid w:val="2EDC8EDB"/>
    <w:rsid w:val="2EEEB974"/>
    <w:rsid w:val="2F3020A9"/>
    <w:rsid w:val="2F4529E6"/>
    <w:rsid w:val="2F500E67"/>
    <w:rsid w:val="2F7056DE"/>
    <w:rsid w:val="2F8275E2"/>
    <w:rsid w:val="2FA2AC62"/>
    <w:rsid w:val="2FA77545"/>
    <w:rsid w:val="2FA9DDE1"/>
    <w:rsid w:val="2FB1AC0E"/>
    <w:rsid w:val="2FCBD5C6"/>
    <w:rsid w:val="2FD1F21C"/>
    <w:rsid w:val="2FE53066"/>
    <w:rsid w:val="2FEF6406"/>
    <w:rsid w:val="3016AF09"/>
    <w:rsid w:val="3045ACF6"/>
    <w:rsid w:val="30520211"/>
    <w:rsid w:val="305E4BA3"/>
    <w:rsid w:val="306077DC"/>
    <w:rsid w:val="307C3536"/>
    <w:rsid w:val="309CC15D"/>
    <w:rsid w:val="30A8456A"/>
    <w:rsid w:val="30B9B2AA"/>
    <w:rsid w:val="30C5557B"/>
    <w:rsid w:val="30C633C2"/>
    <w:rsid w:val="30E37455"/>
    <w:rsid w:val="30E490BB"/>
    <w:rsid w:val="31163A0E"/>
    <w:rsid w:val="3129C425"/>
    <w:rsid w:val="3158A624"/>
    <w:rsid w:val="3160111C"/>
    <w:rsid w:val="3174ED4A"/>
    <w:rsid w:val="3185F6B8"/>
    <w:rsid w:val="31BACF31"/>
    <w:rsid w:val="31D9F161"/>
    <w:rsid w:val="31F98C5E"/>
    <w:rsid w:val="31FD1C1A"/>
    <w:rsid w:val="32070BF2"/>
    <w:rsid w:val="321F8D41"/>
    <w:rsid w:val="32298FF7"/>
    <w:rsid w:val="322C4D0A"/>
    <w:rsid w:val="323B4C73"/>
    <w:rsid w:val="3290627B"/>
    <w:rsid w:val="32C00178"/>
    <w:rsid w:val="331A8736"/>
    <w:rsid w:val="331E5E5B"/>
    <w:rsid w:val="335A03EB"/>
    <w:rsid w:val="33688A82"/>
    <w:rsid w:val="33823808"/>
    <w:rsid w:val="33900D05"/>
    <w:rsid w:val="33976688"/>
    <w:rsid w:val="33A131E7"/>
    <w:rsid w:val="33A7E4E3"/>
    <w:rsid w:val="33B6E9BB"/>
    <w:rsid w:val="33B96C75"/>
    <w:rsid w:val="33D39175"/>
    <w:rsid w:val="33D534DE"/>
    <w:rsid w:val="343377E6"/>
    <w:rsid w:val="343549A7"/>
    <w:rsid w:val="34497475"/>
    <w:rsid w:val="344DC56F"/>
    <w:rsid w:val="345C3FF8"/>
    <w:rsid w:val="346C4112"/>
    <w:rsid w:val="346F90AF"/>
    <w:rsid w:val="34A7438B"/>
    <w:rsid w:val="34D58BFF"/>
    <w:rsid w:val="34E16C5A"/>
    <w:rsid w:val="34EF2D32"/>
    <w:rsid w:val="35360A6B"/>
    <w:rsid w:val="35520371"/>
    <w:rsid w:val="3554A725"/>
    <w:rsid w:val="356C9ECD"/>
    <w:rsid w:val="357C68B4"/>
    <w:rsid w:val="35836F3E"/>
    <w:rsid w:val="358D033C"/>
    <w:rsid w:val="35BB2258"/>
    <w:rsid w:val="35BE9389"/>
    <w:rsid w:val="35F09F87"/>
    <w:rsid w:val="35F86334"/>
    <w:rsid w:val="36A38347"/>
    <w:rsid w:val="36B575E2"/>
    <w:rsid w:val="36C66CD8"/>
    <w:rsid w:val="36E112AF"/>
    <w:rsid w:val="36F5216F"/>
    <w:rsid w:val="3748424D"/>
    <w:rsid w:val="374FD34E"/>
    <w:rsid w:val="375457EA"/>
    <w:rsid w:val="375DF144"/>
    <w:rsid w:val="37668349"/>
    <w:rsid w:val="376FC86C"/>
    <w:rsid w:val="37A859D9"/>
    <w:rsid w:val="37B9EC36"/>
    <w:rsid w:val="3814E859"/>
    <w:rsid w:val="38154B75"/>
    <w:rsid w:val="38178EE7"/>
    <w:rsid w:val="38269C77"/>
    <w:rsid w:val="382B6A81"/>
    <w:rsid w:val="382E523B"/>
    <w:rsid w:val="38547915"/>
    <w:rsid w:val="3898B338"/>
    <w:rsid w:val="38E27867"/>
    <w:rsid w:val="38E4CF29"/>
    <w:rsid w:val="39019F6D"/>
    <w:rsid w:val="3905E1D7"/>
    <w:rsid w:val="390A403D"/>
    <w:rsid w:val="390B658B"/>
    <w:rsid w:val="393147AB"/>
    <w:rsid w:val="394F25CE"/>
    <w:rsid w:val="395928AC"/>
    <w:rsid w:val="395ED131"/>
    <w:rsid w:val="396E7CE6"/>
    <w:rsid w:val="396FDCB2"/>
    <w:rsid w:val="398B15A8"/>
    <w:rsid w:val="39B0AC7D"/>
    <w:rsid w:val="39B972C9"/>
    <w:rsid w:val="39DB6F61"/>
    <w:rsid w:val="39E51235"/>
    <w:rsid w:val="39F4E2DB"/>
    <w:rsid w:val="39FE694F"/>
    <w:rsid w:val="3A100DAB"/>
    <w:rsid w:val="3A24EAB3"/>
    <w:rsid w:val="3A27F77C"/>
    <w:rsid w:val="3A40FDCF"/>
    <w:rsid w:val="3A547B3D"/>
    <w:rsid w:val="3A591D69"/>
    <w:rsid w:val="3A5F42F0"/>
    <w:rsid w:val="3A60138E"/>
    <w:rsid w:val="3A66F4F4"/>
    <w:rsid w:val="3A7C36D4"/>
    <w:rsid w:val="3A8EC847"/>
    <w:rsid w:val="3A9B4F1C"/>
    <w:rsid w:val="3AA066B6"/>
    <w:rsid w:val="3AE79C38"/>
    <w:rsid w:val="3AF692B6"/>
    <w:rsid w:val="3B351345"/>
    <w:rsid w:val="3B3F5781"/>
    <w:rsid w:val="3B88A0F0"/>
    <w:rsid w:val="3BC12520"/>
    <w:rsid w:val="3BC3FCE0"/>
    <w:rsid w:val="3C04FE32"/>
    <w:rsid w:val="3C1341CC"/>
    <w:rsid w:val="3C1B0753"/>
    <w:rsid w:val="3C388003"/>
    <w:rsid w:val="3C3D9FC5"/>
    <w:rsid w:val="3C53E7FC"/>
    <w:rsid w:val="3C58189B"/>
    <w:rsid w:val="3C741269"/>
    <w:rsid w:val="3C963FA3"/>
    <w:rsid w:val="3CA65CD7"/>
    <w:rsid w:val="3CA67A1B"/>
    <w:rsid w:val="3CAD8434"/>
    <w:rsid w:val="3CDE3587"/>
    <w:rsid w:val="3D28846C"/>
    <w:rsid w:val="3D4460A9"/>
    <w:rsid w:val="3D4860D4"/>
    <w:rsid w:val="3D4B412D"/>
    <w:rsid w:val="3D6301C1"/>
    <w:rsid w:val="3D72F8C1"/>
    <w:rsid w:val="3D9947E0"/>
    <w:rsid w:val="3DA9F53B"/>
    <w:rsid w:val="3DBD2D2C"/>
    <w:rsid w:val="3DD951CC"/>
    <w:rsid w:val="3DE6E38A"/>
    <w:rsid w:val="3DF91845"/>
    <w:rsid w:val="3E260333"/>
    <w:rsid w:val="3E393722"/>
    <w:rsid w:val="3E71255D"/>
    <w:rsid w:val="3E860BCA"/>
    <w:rsid w:val="3EA04F30"/>
    <w:rsid w:val="3EBEAF27"/>
    <w:rsid w:val="3EC4B5A1"/>
    <w:rsid w:val="3ED30E21"/>
    <w:rsid w:val="3EEB1640"/>
    <w:rsid w:val="3F07ECD8"/>
    <w:rsid w:val="3F1E7A48"/>
    <w:rsid w:val="3F2F34A6"/>
    <w:rsid w:val="3F349066"/>
    <w:rsid w:val="3F48C05A"/>
    <w:rsid w:val="3F49658B"/>
    <w:rsid w:val="3F910BE7"/>
    <w:rsid w:val="3F915A32"/>
    <w:rsid w:val="3FA79CEE"/>
    <w:rsid w:val="3FAEB011"/>
    <w:rsid w:val="3FB772F2"/>
    <w:rsid w:val="3FBA74D4"/>
    <w:rsid w:val="3FCFE838"/>
    <w:rsid w:val="3FD67849"/>
    <w:rsid w:val="3FD78B91"/>
    <w:rsid w:val="3FE77A2C"/>
    <w:rsid w:val="3FF16670"/>
    <w:rsid w:val="40216F29"/>
    <w:rsid w:val="402A99CF"/>
    <w:rsid w:val="402AE69F"/>
    <w:rsid w:val="4058C29D"/>
    <w:rsid w:val="406DF368"/>
    <w:rsid w:val="408691D7"/>
    <w:rsid w:val="409895C8"/>
    <w:rsid w:val="40A5BA5D"/>
    <w:rsid w:val="40B962A2"/>
    <w:rsid w:val="40C615A5"/>
    <w:rsid w:val="40CECC54"/>
    <w:rsid w:val="40E1108B"/>
    <w:rsid w:val="41176D17"/>
    <w:rsid w:val="41230971"/>
    <w:rsid w:val="4123706E"/>
    <w:rsid w:val="415073BE"/>
    <w:rsid w:val="4186D44A"/>
    <w:rsid w:val="4190B918"/>
    <w:rsid w:val="419ECB94"/>
    <w:rsid w:val="41B5712A"/>
    <w:rsid w:val="41B7C508"/>
    <w:rsid w:val="41B9A6B9"/>
    <w:rsid w:val="41BC97B6"/>
    <w:rsid w:val="41BE74E0"/>
    <w:rsid w:val="41C57797"/>
    <w:rsid w:val="41D17C30"/>
    <w:rsid w:val="41E80370"/>
    <w:rsid w:val="41EADEA0"/>
    <w:rsid w:val="42286F84"/>
    <w:rsid w:val="423818DB"/>
    <w:rsid w:val="425F4645"/>
    <w:rsid w:val="4297240F"/>
    <w:rsid w:val="42B81568"/>
    <w:rsid w:val="42CF190D"/>
    <w:rsid w:val="432261E9"/>
    <w:rsid w:val="432E7F3C"/>
    <w:rsid w:val="434CD169"/>
    <w:rsid w:val="435B471F"/>
    <w:rsid w:val="4371D97C"/>
    <w:rsid w:val="4373EEEF"/>
    <w:rsid w:val="43901A20"/>
    <w:rsid w:val="43A2C1E7"/>
    <w:rsid w:val="43A8D58A"/>
    <w:rsid w:val="43DA5F98"/>
    <w:rsid w:val="43E40E35"/>
    <w:rsid w:val="440C15BE"/>
    <w:rsid w:val="441C2333"/>
    <w:rsid w:val="4461B6EA"/>
    <w:rsid w:val="44BFFF54"/>
    <w:rsid w:val="44CDA985"/>
    <w:rsid w:val="44EFAAF8"/>
    <w:rsid w:val="451AA93E"/>
    <w:rsid w:val="45265DD7"/>
    <w:rsid w:val="45317B7B"/>
    <w:rsid w:val="453DFCB0"/>
    <w:rsid w:val="45782011"/>
    <w:rsid w:val="4585A2D8"/>
    <w:rsid w:val="459D6DE0"/>
    <w:rsid w:val="45C65FC7"/>
    <w:rsid w:val="45EF8564"/>
    <w:rsid w:val="469065B2"/>
    <w:rsid w:val="46B16C17"/>
    <w:rsid w:val="46C219A8"/>
    <w:rsid w:val="46E03924"/>
    <w:rsid w:val="46ECB447"/>
    <w:rsid w:val="46FDA86D"/>
    <w:rsid w:val="470FEE41"/>
    <w:rsid w:val="473E0ABC"/>
    <w:rsid w:val="47401E55"/>
    <w:rsid w:val="474E072C"/>
    <w:rsid w:val="4770C81D"/>
    <w:rsid w:val="477F56A8"/>
    <w:rsid w:val="47804892"/>
    <w:rsid w:val="4780E41E"/>
    <w:rsid w:val="47840F6F"/>
    <w:rsid w:val="47E78386"/>
    <w:rsid w:val="47EB4DF8"/>
    <w:rsid w:val="48158571"/>
    <w:rsid w:val="484EEB47"/>
    <w:rsid w:val="487CC9D3"/>
    <w:rsid w:val="488DDBC5"/>
    <w:rsid w:val="48B016B2"/>
    <w:rsid w:val="48BD8A1D"/>
    <w:rsid w:val="48F19DED"/>
    <w:rsid w:val="4914CB33"/>
    <w:rsid w:val="492E3F75"/>
    <w:rsid w:val="493E8F0E"/>
    <w:rsid w:val="495B45F8"/>
    <w:rsid w:val="49EE107A"/>
    <w:rsid w:val="49F2FFF3"/>
    <w:rsid w:val="49F43102"/>
    <w:rsid w:val="49FFE1A2"/>
    <w:rsid w:val="4A1C54CD"/>
    <w:rsid w:val="4A238E68"/>
    <w:rsid w:val="4A27D610"/>
    <w:rsid w:val="4A3D1588"/>
    <w:rsid w:val="4A556DC3"/>
    <w:rsid w:val="4B156127"/>
    <w:rsid w:val="4B24D51E"/>
    <w:rsid w:val="4B4026BE"/>
    <w:rsid w:val="4B494C7E"/>
    <w:rsid w:val="4B507CED"/>
    <w:rsid w:val="4B5CDC44"/>
    <w:rsid w:val="4B5D49AF"/>
    <w:rsid w:val="4B6CA3AF"/>
    <w:rsid w:val="4B704C04"/>
    <w:rsid w:val="4B888718"/>
    <w:rsid w:val="4B8FF691"/>
    <w:rsid w:val="4BA1F4E0"/>
    <w:rsid w:val="4BBD2654"/>
    <w:rsid w:val="4BE342B8"/>
    <w:rsid w:val="4BF37CE6"/>
    <w:rsid w:val="4BF751D1"/>
    <w:rsid w:val="4C1BCBE7"/>
    <w:rsid w:val="4C3C982A"/>
    <w:rsid w:val="4C3D779F"/>
    <w:rsid w:val="4C3E8FC7"/>
    <w:rsid w:val="4C4F0E31"/>
    <w:rsid w:val="4C53564A"/>
    <w:rsid w:val="4C627E26"/>
    <w:rsid w:val="4C950D54"/>
    <w:rsid w:val="4CAE3756"/>
    <w:rsid w:val="4CB6D659"/>
    <w:rsid w:val="4CB92AAB"/>
    <w:rsid w:val="4CC4E448"/>
    <w:rsid w:val="4CD68CA4"/>
    <w:rsid w:val="4CE9F691"/>
    <w:rsid w:val="4D13AACD"/>
    <w:rsid w:val="4D3709EB"/>
    <w:rsid w:val="4D37EB94"/>
    <w:rsid w:val="4D3C9C96"/>
    <w:rsid w:val="4D4719AB"/>
    <w:rsid w:val="4D498065"/>
    <w:rsid w:val="4D603639"/>
    <w:rsid w:val="4D8ED3C3"/>
    <w:rsid w:val="4DA6596F"/>
    <w:rsid w:val="4DD299C6"/>
    <w:rsid w:val="4DE1E437"/>
    <w:rsid w:val="4DEBDA0F"/>
    <w:rsid w:val="4E0C962D"/>
    <w:rsid w:val="4E1BDB20"/>
    <w:rsid w:val="4E348D14"/>
    <w:rsid w:val="4E4C5394"/>
    <w:rsid w:val="4E7440D7"/>
    <w:rsid w:val="4E81050F"/>
    <w:rsid w:val="4E81A0D4"/>
    <w:rsid w:val="4E82BCC7"/>
    <w:rsid w:val="4E8BB700"/>
    <w:rsid w:val="4E9A8BC3"/>
    <w:rsid w:val="4EA965B1"/>
    <w:rsid w:val="4EDA8E19"/>
    <w:rsid w:val="4EDE36E5"/>
    <w:rsid w:val="4F05E11F"/>
    <w:rsid w:val="4F1F7373"/>
    <w:rsid w:val="4F2DFD7E"/>
    <w:rsid w:val="4F4FE535"/>
    <w:rsid w:val="4FAF3DC4"/>
    <w:rsid w:val="4FDE1312"/>
    <w:rsid w:val="4FF5DF5D"/>
    <w:rsid w:val="4FF8FB5D"/>
    <w:rsid w:val="5007B187"/>
    <w:rsid w:val="500D4E3F"/>
    <w:rsid w:val="500E9D5E"/>
    <w:rsid w:val="500EE021"/>
    <w:rsid w:val="5013CE07"/>
    <w:rsid w:val="5014AAC0"/>
    <w:rsid w:val="5020F42E"/>
    <w:rsid w:val="50309A2E"/>
    <w:rsid w:val="505D7833"/>
    <w:rsid w:val="505E085D"/>
    <w:rsid w:val="505F82F1"/>
    <w:rsid w:val="50653E5C"/>
    <w:rsid w:val="50A792B6"/>
    <w:rsid w:val="50B23715"/>
    <w:rsid w:val="50E00585"/>
    <w:rsid w:val="50E95DEF"/>
    <w:rsid w:val="50F4370D"/>
    <w:rsid w:val="50F7CE22"/>
    <w:rsid w:val="50FD8FF4"/>
    <w:rsid w:val="515035B7"/>
    <w:rsid w:val="516ECB74"/>
    <w:rsid w:val="5179A70E"/>
    <w:rsid w:val="51BEB41B"/>
    <w:rsid w:val="51C37897"/>
    <w:rsid w:val="51F73C85"/>
    <w:rsid w:val="521159E0"/>
    <w:rsid w:val="525C5DB3"/>
    <w:rsid w:val="52667D47"/>
    <w:rsid w:val="526B9CD2"/>
    <w:rsid w:val="527F8D65"/>
    <w:rsid w:val="52870654"/>
    <w:rsid w:val="52931F1B"/>
    <w:rsid w:val="52A80DF8"/>
    <w:rsid w:val="52C2CC2F"/>
    <w:rsid w:val="52CB8BAC"/>
    <w:rsid w:val="52DBC0BB"/>
    <w:rsid w:val="5302FD22"/>
    <w:rsid w:val="531B19DA"/>
    <w:rsid w:val="5320602D"/>
    <w:rsid w:val="533BBC81"/>
    <w:rsid w:val="5385EB51"/>
    <w:rsid w:val="5385FF68"/>
    <w:rsid w:val="53C46864"/>
    <w:rsid w:val="53CDB931"/>
    <w:rsid w:val="53D2A569"/>
    <w:rsid w:val="5414EE44"/>
    <w:rsid w:val="543E32E2"/>
    <w:rsid w:val="5454C9F7"/>
    <w:rsid w:val="54574D43"/>
    <w:rsid w:val="545C3E1B"/>
    <w:rsid w:val="5467F3FB"/>
    <w:rsid w:val="549CB7B7"/>
    <w:rsid w:val="54BD09FD"/>
    <w:rsid w:val="54F7793C"/>
    <w:rsid w:val="55015878"/>
    <w:rsid w:val="5519AA72"/>
    <w:rsid w:val="554AE104"/>
    <w:rsid w:val="5575E579"/>
    <w:rsid w:val="557E35AA"/>
    <w:rsid w:val="55D17ACF"/>
    <w:rsid w:val="560A084F"/>
    <w:rsid w:val="561041DB"/>
    <w:rsid w:val="56126A62"/>
    <w:rsid w:val="5628F3C1"/>
    <w:rsid w:val="562F667A"/>
    <w:rsid w:val="56337072"/>
    <w:rsid w:val="5638A46C"/>
    <w:rsid w:val="563A06E9"/>
    <w:rsid w:val="564657C6"/>
    <w:rsid w:val="5646E753"/>
    <w:rsid w:val="565A9812"/>
    <w:rsid w:val="5686BBD3"/>
    <w:rsid w:val="569957D2"/>
    <w:rsid w:val="569A9898"/>
    <w:rsid w:val="56B64B0D"/>
    <w:rsid w:val="56CB956D"/>
    <w:rsid w:val="56D70B21"/>
    <w:rsid w:val="56E5A4BA"/>
    <w:rsid w:val="56F42F0B"/>
    <w:rsid w:val="5740EA9B"/>
    <w:rsid w:val="5759EB1C"/>
    <w:rsid w:val="575E7C29"/>
    <w:rsid w:val="576E4C06"/>
    <w:rsid w:val="57773163"/>
    <w:rsid w:val="579CAC0F"/>
    <w:rsid w:val="57C10833"/>
    <w:rsid w:val="57D751A4"/>
    <w:rsid w:val="57E6958D"/>
    <w:rsid w:val="57F85773"/>
    <w:rsid w:val="585CE6D4"/>
    <w:rsid w:val="58724025"/>
    <w:rsid w:val="58939F08"/>
    <w:rsid w:val="58991F9F"/>
    <w:rsid w:val="58A6A555"/>
    <w:rsid w:val="58C214CF"/>
    <w:rsid w:val="58CA1CF0"/>
    <w:rsid w:val="58EF5C0F"/>
    <w:rsid w:val="591C22A4"/>
    <w:rsid w:val="597BCEF0"/>
    <w:rsid w:val="59867426"/>
    <w:rsid w:val="59A9162C"/>
    <w:rsid w:val="59BABA0C"/>
    <w:rsid w:val="59C4F026"/>
    <w:rsid w:val="59CAB759"/>
    <w:rsid w:val="59DB0519"/>
    <w:rsid w:val="59F13060"/>
    <w:rsid w:val="5A189C10"/>
    <w:rsid w:val="5A29534F"/>
    <w:rsid w:val="5A49D6D7"/>
    <w:rsid w:val="5A529FE3"/>
    <w:rsid w:val="5A62CFDA"/>
    <w:rsid w:val="5A82A5CD"/>
    <w:rsid w:val="5AB6E222"/>
    <w:rsid w:val="5AC579BA"/>
    <w:rsid w:val="5B01D079"/>
    <w:rsid w:val="5B0EBC7B"/>
    <w:rsid w:val="5B197B0C"/>
    <w:rsid w:val="5B244E3E"/>
    <w:rsid w:val="5B550CBF"/>
    <w:rsid w:val="5B764587"/>
    <w:rsid w:val="5BBB6AD9"/>
    <w:rsid w:val="5BC4EC97"/>
    <w:rsid w:val="5BE80353"/>
    <w:rsid w:val="5BE9F39E"/>
    <w:rsid w:val="5C240276"/>
    <w:rsid w:val="5C36AD81"/>
    <w:rsid w:val="5C5912E8"/>
    <w:rsid w:val="5C5EE382"/>
    <w:rsid w:val="5C64BD7B"/>
    <w:rsid w:val="5CB88064"/>
    <w:rsid w:val="5CD3B18B"/>
    <w:rsid w:val="5CE34232"/>
    <w:rsid w:val="5D4F2226"/>
    <w:rsid w:val="5D685AD9"/>
    <w:rsid w:val="5D7FA580"/>
    <w:rsid w:val="5D8379FE"/>
    <w:rsid w:val="5D8CD4E9"/>
    <w:rsid w:val="5D96B16B"/>
    <w:rsid w:val="5D9CF0C3"/>
    <w:rsid w:val="5E11B3EA"/>
    <w:rsid w:val="5E1D1794"/>
    <w:rsid w:val="5E285057"/>
    <w:rsid w:val="5E3B5354"/>
    <w:rsid w:val="5E50341C"/>
    <w:rsid w:val="5E517438"/>
    <w:rsid w:val="5E96FE25"/>
    <w:rsid w:val="5EB03ADC"/>
    <w:rsid w:val="5EB67241"/>
    <w:rsid w:val="5EE16191"/>
    <w:rsid w:val="5EE94364"/>
    <w:rsid w:val="5EF3A6EA"/>
    <w:rsid w:val="5F2033BF"/>
    <w:rsid w:val="5F3DCE40"/>
    <w:rsid w:val="5F550830"/>
    <w:rsid w:val="5F5BBC50"/>
    <w:rsid w:val="5F7DBCC8"/>
    <w:rsid w:val="5F84B322"/>
    <w:rsid w:val="5F882A74"/>
    <w:rsid w:val="5FD798A1"/>
    <w:rsid w:val="600066D0"/>
    <w:rsid w:val="60051903"/>
    <w:rsid w:val="60325314"/>
    <w:rsid w:val="60766503"/>
    <w:rsid w:val="60882D3A"/>
    <w:rsid w:val="60B74E25"/>
    <w:rsid w:val="60BC2719"/>
    <w:rsid w:val="60C904C1"/>
    <w:rsid w:val="60D63E5F"/>
    <w:rsid w:val="60E1880E"/>
    <w:rsid w:val="61054991"/>
    <w:rsid w:val="6146AEF3"/>
    <w:rsid w:val="614CD877"/>
    <w:rsid w:val="6185E11E"/>
    <w:rsid w:val="61DDB848"/>
    <w:rsid w:val="61E01A6A"/>
    <w:rsid w:val="61E9A2F9"/>
    <w:rsid w:val="6211195E"/>
    <w:rsid w:val="6218D9EF"/>
    <w:rsid w:val="621FE014"/>
    <w:rsid w:val="623E08A7"/>
    <w:rsid w:val="623ED34A"/>
    <w:rsid w:val="6242404E"/>
    <w:rsid w:val="6259A716"/>
    <w:rsid w:val="625DA119"/>
    <w:rsid w:val="625F53F3"/>
    <w:rsid w:val="62689A79"/>
    <w:rsid w:val="627A6600"/>
    <w:rsid w:val="62804E2E"/>
    <w:rsid w:val="62A533CD"/>
    <w:rsid w:val="62AB22E3"/>
    <w:rsid w:val="62EDEAEF"/>
    <w:rsid w:val="630F786C"/>
    <w:rsid w:val="631A2181"/>
    <w:rsid w:val="633CA595"/>
    <w:rsid w:val="633CE5E1"/>
    <w:rsid w:val="634390E9"/>
    <w:rsid w:val="6368B71B"/>
    <w:rsid w:val="637CA1BB"/>
    <w:rsid w:val="63835423"/>
    <w:rsid w:val="6390C285"/>
    <w:rsid w:val="6394E425"/>
    <w:rsid w:val="63975414"/>
    <w:rsid w:val="63C4996B"/>
    <w:rsid w:val="63D99220"/>
    <w:rsid w:val="63E97AFA"/>
    <w:rsid w:val="63FA319A"/>
    <w:rsid w:val="641E7298"/>
    <w:rsid w:val="64440511"/>
    <w:rsid w:val="64666574"/>
    <w:rsid w:val="6475393A"/>
    <w:rsid w:val="64A712DD"/>
    <w:rsid w:val="64B00988"/>
    <w:rsid w:val="64B76FE8"/>
    <w:rsid w:val="65068B08"/>
    <w:rsid w:val="6511A311"/>
    <w:rsid w:val="651817A3"/>
    <w:rsid w:val="652DA85C"/>
    <w:rsid w:val="653C3B41"/>
    <w:rsid w:val="654BBA9C"/>
    <w:rsid w:val="65651059"/>
    <w:rsid w:val="6576C8A8"/>
    <w:rsid w:val="65D04C8A"/>
    <w:rsid w:val="65D7C6EB"/>
    <w:rsid w:val="660A7E74"/>
    <w:rsid w:val="660EA182"/>
    <w:rsid w:val="6623169F"/>
    <w:rsid w:val="662AF1B2"/>
    <w:rsid w:val="6644056B"/>
    <w:rsid w:val="6658584B"/>
    <w:rsid w:val="666D19C8"/>
    <w:rsid w:val="668A8262"/>
    <w:rsid w:val="66BD62E8"/>
    <w:rsid w:val="66C2B5C3"/>
    <w:rsid w:val="66C8E5C6"/>
    <w:rsid w:val="66D4933A"/>
    <w:rsid w:val="66EBE0E1"/>
    <w:rsid w:val="66F18834"/>
    <w:rsid w:val="67062751"/>
    <w:rsid w:val="674E3507"/>
    <w:rsid w:val="675A45AE"/>
    <w:rsid w:val="6769E707"/>
    <w:rsid w:val="67856626"/>
    <w:rsid w:val="678D928E"/>
    <w:rsid w:val="67A681EA"/>
    <w:rsid w:val="67CA5903"/>
    <w:rsid w:val="68145714"/>
    <w:rsid w:val="681903BA"/>
    <w:rsid w:val="6824BBF4"/>
    <w:rsid w:val="682E6789"/>
    <w:rsid w:val="682FFABD"/>
    <w:rsid w:val="683FFCD4"/>
    <w:rsid w:val="688900EE"/>
    <w:rsid w:val="688C3929"/>
    <w:rsid w:val="689D245D"/>
    <w:rsid w:val="68A168E7"/>
    <w:rsid w:val="68B2169A"/>
    <w:rsid w:val="68C223FB"/>
    <w:rsid w:val="68C4BC0C"/>
    <w:rsid w:val="68E3EDC1"/>
    <w:rsid w:val="690A93B9"/>
    <w:rsid w:val="69506709"/>
    <w:rsid w:val="6950FE1E"/>
    <w:rsid w:val="695D5AA9"/>
    <w:rsid w:val="6972A25C"/>
    <w:rsid w:val="6972BC30"/>
    <w:rsid w:val="69E04F94"/>
    <w:rsid w:val="6A020817"/>
    <w:rsid w:val="6A04FDA0"/>
    <w:rsid w:val="6A5A3351"/>
    <w:rsid w:val="6A64A76A"/>
    <w:rsid w:val="6A71406D"/>
    <w:rsid w:val="6A77A244"/>
    <w:rsid w:val="6AB051B3"/>
    <w:rsid w:val="6ABC2C95"/>
    <w:rsid w:val="6ACDD466"/>
    <w:rsid w:val="6AD50372"/>
    <w:rsid w:val="6ADE39E7"/>
    <w:rsid w:val="6B024D07"/>
    <w:rsid w:val="6B044976"/>
    <w:rsid w:val="6B486B22"/>
    <w:rsid w:val="6B7C3C89"/>
    <w:rsid w:val="6B9DF14E"/>
    <w:rsid w:val="6BA0E92E"/>
    <w:rsid w:val="6BE33AFC"/>
    <w:rsid w:val="6BE526F2"/>
    <w:rsid w:val="6BEB9B6D"/>
    <w:rsid w:val="6BEF8937"/>
    <w:rsid w:val="6C340F5B"/>
    <w:rsid w:val="6C39AC09"/>
    <w:rsid w:val="6C732BA8"/>
    <w:rsid w:val="6C85D731"/>
    <w:rsid w:val="6C8B6987"/>
    <w:rsid w:val="6C8E7757"/>
    <w:rsid w:val="6CA14D52"/>
    <w:rsid w:val="6CB52201"/>
    <w:rsid w:val="6D009775"/>
    <w:rsid w:val="6D2683B5"/>
    <w:rsid w:val="6D371337"/>
    <w:rsid w:val="6D4CAA00"/>
    <w:rsid w:val="6D5479BE"/>
    <w:rsid w:val="6D5D47DB"/>
    <w:rsid w:val="6D60ECD1"/>
    <w:rsid w:val="6D63FBC1"/>
    <w:rsid w:val="6D7304E5"/>
    <w:rsid w:val="6D76773B"/>
    <w:rsid w:val="6D7AF077"/>
    <w:rsid w:val="6D8BC3D2"/>
    <w:rsid w:val="6D8E729A"/>
    <w:rsid w:val="6D98BA2D"/>
    <w:rsid w:val="6DD6B7F7"/>
    <w:rsid w:val="6DDE954B"/>
    <w:rsid w:val="6DDEA9BC"/>
    <w:rsid w:val="6E03D046"/>
    <w:rsid w:val="6E197FD9"/>
    <w:rsid w:val="6E205357"/>
    <w:rsid w:val="6E97F8C6"/>
    <w:rsid w:val="6E9A97BF"/>
    <w:rsid w:val="6EE8A03E"/>
    <w:rsid w:val="6F5A26E0"/>
    <w:rsid w:val="6F629E43"/>
    <w:rsid w:val="6F6E3B62"/>
    <w:rsid w:val="6FC63B99"/>
    <w:rsid w:val="6FCFA836"/>
    <w:rsid w:val="6FD3F3E4"/>
    <w:rsid w:val="6FD53271"/>
    <w:rsid w:val="6FD93BA5"/>
    <w:rsid w:val="6FE383CF"/>
    <w:rsid w:val="6FE6B726"/>
    <w:rsid w:val="7000A8D2"/>
    <w:rsid w:val="7006A4A4"/>
    <w:rsid w:val="701E2AFC"/>
    <w:rsid w:val="701F5CF2"/>
    <w:rsid w:val="7037036C"/>
    <w:rsid w:val="703E8261"/>
    <w:rsid w:val="7046E257"/>
    <w:rsid w:val="705CA782"/>
    <w:rsid w:val="7062A2D9"/>
    <w:rsid w:val="708A7CDF"/>
    <w:rsid w:val="70A2AAD1"/>
    <w:rsid w:val="70A3E129"/>
    <w:rsid w:val="70B1E912"/>
    <w:rsid w:val="70CE63CC"/>
    <w:rsid w:val="70D47035"/>
    <w:rsid w:val="710316F6"/>
    <w:rsid w:val="710ADEE6"/>
    <w:rsid w:val="71208242"/>
    <w:rsid w:val="7134C95D"/>
    <w:rsid w:val="713C2C9E"/>
    <w:rsid w:val="71E48EEA"/>
    <w:rsid w:val="71FAC641"/>
    <w:rsid w:val="7206DFBE"/>
    <w:rsid w:val="7247E7BE"/>
    <w:rsid w:val="7251367F"/>
    <w:rsid w:val="7261B146"/>
    <w:rsid w:val="727C82BF"/>
    <w:rsid w:val="72AC38B0"/>
    <w:rsid w:val="72ACA03B"/>
    <w:rsid w:val="72C2DBA6"/>
    <w:rsid w:val="72CCA712"/>
    <w:rsid w:val="730246F0"/>
    <w:rsid w:val="731F208A"/>
    <w:rsid w:val="7325F076"/>
    <w:rsid w:val="732D0B39"/>
    <w:rsid w:val="735DFBD4"/>
    <w:rsid w:val="7360175A"/>
    <w:rsid w:val="7374ED8E"/>
    <w:rsid w:val="73757DD8"/>
    <w:rsid w:val="738D5CB9"/>
    <w:rsid w:val="73A6E53F"/>
    <w:rsid w:val="73B3B251"/>
    <w:rsid w:val="73B8331C"/>
    <w:rsid w:val="73C1188F"/>
    <w:rsid w:val="73C3999C"/>
    <w:rsid w:val="73D7B2A3"/>
    <w:rsid w:val="73D7D4AC"/>
    <w:rsid w:val="73D7DD98"/>
    <w:rsid w:val="73E739ED"/>
    <w:rsid w:val="73EF4E11"/>
    <w:rsid w:val="74325BE4"/>
    <w:rsid w:val="745F4324"/>
    <w:rsid w:val="74865A2F"/>
    <w:rsid w:val="748730ED"/>
    <w:rsid w:val="749A1DAB"/>
    <w:rsid w:val="74A5C452"/>
    <w:rsid w:val="74A82B60"/>
    <w:rsid w:val="74C25D41"/>
    <w:rsid w:val="74D09FB9"/>
    <w:rsid w:val="74F1963D"/>
    <w:rsid w:val="74FBDD04"/>
    <w:rsid w:val="7510188D"/>
    <w:rsid w:val="753A22BC"/>
    <w:rsid w:val="754902D7"/>
    <w:rsid w:val="754D7107"/>
    <w:rsid w:val="7591F4BE"/>
    <w:rsid w:val="75D58E02"/>
    <w:rsid w:val="75F33865"/>
    <w:rsid w:val="760649AC"/>
    <w:rsid w:val="76133997"/>
    <w:rsid w:val="763D54B2"/>
    <w:rsid w:val="76414FCD"/>
    <w:rsid w:val="76971567"/>
    <w:rsid w:val="76BD9D60"/>
    <w:rsid w:val="7701AF13"/>
    <w:rsid w:val="770C2DEC"/>
    <w:rsid w:val="7713330D"/>
    <w:rsid w:val="77B0B34E"/>
    <w:rsid w:val="78197230"/>
    <w:rsid w:val="782F09A5"/>
    <w:rsid w:val="7840D85D"/>
    <w:rsid w:val="7879AF02"/>
    <w:rsid w:val="787D959F"/>
    <w:rsid w:val="7882F2EA"/>
    <w:rsid w:val="78AFDEF1"/>
    <w:rsid w:val="78B6D170"/>
    <w:rsid w:val="78CAECB8"/>
    <w:rsid w:val="78D7B115"/>
    <w:rsid w:val="78ED4C85"/>
    <w:rsid w:val="78F80F5E"/>
    <w:rsid w:val="7919ED8D"/>
    <w:rsid w:val="7939A310"/>
    <w:rsid w:val="7948D8FC"/>
    <w:rsid w:val="795D8055"/>
    <w:rsid w:val="796172CD"/>
    <w:rsid w:val="7998AF9C"/>
    <w:rsid w:val="79C4FC7A"/>
    <w:rsid w:val="79FC2E3F"/>
    <w:rsid w:val="7A1572A9"/>
    <w:rsid w:val="7A171EB1"/>
    <w:rsid w:val="7A5CA601"/>
    <w:rsid w:val="7A690F2E"/>
    <w:rsid w:val="7A9D59B3"/>
    <w:rsid w:val="7AA4AD72"/>
    <w:rsid w:val="7AB0EC30"/>
    <w:rsid w:val="7B00E782"/>
    <w:rsid w:val="7B0C5AE4"/>
    <w:rsid w:val="7B0F4311"/>
    <w:rsid w:val="7B39A27F"/>
    <w:rsid w:val="7B4F93A0"/>
    <w:rsid w:val="7B696E1C"/>
    <w:rsid w:val="7B7395EF"/>
    <w:rsid w:val="7B74DA81"/>
    <w:rsid w:val="7B773B5F"/>
    <w:rsid w:val="7B8669CC"/>
    <w:rsid w:val="7B97EAF1"/>
    <w:rsid w:val="7B9D1415"/>
    <w:rsid w:val="7BA93567"/>
    <w:rsid w:val="7BAEDA0C"/>
    <w:rsid w:val="7BDC42BA"/>
    <w:rsid w:val="7BEB33DE"/>
    <w:rsid w:val="7C03B0A6"/>
    <w:rsid w:val="7C147A0A"/>
    <w:rsid w:val="7C17BC04"/>
    <w:rsid w:val="7C325FBF"/>
    <w:rsid w:val="7C517647"/>
    <w:rsid w:val="7C56B94B"/>
    <w:rsid w:val="7C6D4619"/>
    <w:rsid w:val="7C83ED1F"/>
    <w:rsid w:val="7C99EF8D"/>
    <w:rsid w:val="7C9CF842"/>
    <w:rsid w:val="7CAA3358"/>
    <w:rsid w:val="7CC43F0C"/>
    <w:rsid w:val="7CD666A8"/>
    <w:rsid w:val="7CF92BEE"/>
    <w:rsid w:val="7D28CA4A"/>
    <w:rsid w:val="7D543BD0"/>
    <w:rsid w:val="7D634B90"/>
    <w:rsid w:val="7D6353B9"/>
    <w:rsid w:val="7D7896EC"/>
    <w:rsid w:val="7D79E022"/>
    <w:rsid w:val="7D88B486"/>
    <w:rsid w:val="7D8F0848"/>
    <w:rsid w:val="7D940FF4"/>
    <w:rsid w:val="7DA45A20"/>
    <w:rsid w:val="7DAE3922"/>
    <w:rsid w:val="7DC7B972"/>
    <w:rsid w:val="7DE4DBBF"/>
    <w:rsid w:val="7DFD5B35"/>
    <w:rsid w:val="7ECAA70D"/>
    <w:rsid w:val="7EE2B912"/>
    <w:rsid w:val="7F21F633"/>
    <w:rsid w:val="7F252318"/>
    <w:rsid w:val="7F37E524"/>
    <w:rsid w:val="7F443213"/>
    <w:rsid w:val="7F5A2205"/>
    <w:rsid w:val="7F6CE11B"/>
    <w:rsid w:val="7F84170F"/>
    <w:rsid w:val="7FBB8434"/>
    <w:rsid w:val="7FC2B493"/>
    <w:rsid w:val="7FDDF1DB"/>
    <w:rsid w:val="7FED6F9C"/>
    <w:rsid w:val="7FEE99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D61D1EB1-6B7F-4A8B-A513-61BF6BD04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01698"/>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character" w:styleId="UnresolvedMention">
    <w:name w:val="Unresolved Mention"/>
    <w:basedOn w:val="DefaultParagraphFont"/>
    <w:uiPriority w:val="99"/>
    <w:semiHidden/>
    <w:unhideWhenUsed/>
    <w:rsid w:val="003A0F08"/>
    <w:rPr>
      <w:color w:val="605E5C"/>
      <w:shd w:val="clear" w:color="auto" w:fill="E1DFDD"/>
    </w:rPr>
  </w:style>
  <w:style w:type="character" w:customStyle="1" w:styleId="eop">
    <w:name w:val="eop"/>
    <w:basedOn w:val="DefaultParagraphFont"/>
    <w:rsid w:val="00101492"/>
  </w:style>
  <w:style w:type="paragraph" w:customStyle="1" w:styleId="paragraph0">
    <w:name w:val="paragraph"/>
    <w:basedOn w:val="Normal"/>
    <w:rsid w:val="00C17782"/>
    <w:pPr>
      <w:spacing w:before="100" w:beforeAutospacing="1" w:after="100" w:afterAutospacing="1"/>
    </w:pPr>
    <w:rPr>
      <w:kern w:val="0"/>
      <w:lang w:eastAsia="en-US"/>
    </w:rPr>
  </w:style>
  <w:style w:type="character" w:customStyle="1" w:styleId="tabchar">
    <w:name w:val="tabchar"/>
    <w:basedOn w:val="DefaultParagraphFont"/>
    <w:rsid w:val="005D3887"/>
  </w:style>
  <w:style w:type="character" w:styleId="FollowedHyperlink">
    <w:name w:val="FollowedHyperlink"/>
    <w:basedOn w:val="DefaultParagraphFont"/>
    <w:rsid w:val="00162744"/>
    <w:rPr>
      <w:color w:val="954F72" w:themeColor="followedHyperlink"/>
      <w:u w:val="single"/>
    </w:rPr>
  </w:style>
  <w:style w:type="character" w:styleId="Mention">
    <w:name w:val="Mention"/>
    <w:basedOn w:val="DefaultParagraphFont"/>
    <w:uiPriority w:val="99"/>
    <w:unhideWhenUsed/>
    <w:rsid w:val="006842F2"/>
    <w:rPr>
      <w:color w:val="2B579A"/>
      <w:shd w:val="clear" w:color="auto" w:fill="E1DFDD"/>
    </w:rPr>
  </w:style>
  <w:style w:type="paragraph" w:styleId="Revision">
    <w:name w:val="Revision"/>
    <w:hidden/>
    <w:uiPriority w:val="99"/>
    <w:semiHidden/>
    <w:rsid w:val="00F03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0626">
      <w:bodyDiv w:val="1"/>
      <w:marLeft w:val="0"/>
      <w:marRight w:val="0"/>
      <w:marTop w:val="0"/>
      <w:marBottom w:val="0"/>
      <w:divBdr>
        <w:top w:val="none" w:sz="0" w:space="0" w:color="auto"/>
        <w:left w:val="none" w:sz="0" w:space="0" w:color="auto"/>
        <w:bottom w:val="none" w:sz="0" w:space="0" w:color="auto"/>
        <w:right w:val="none" w:sz="0" w:space="0" w:color="auto"/>
      </w:divBdr>
      <w:divsChild>
        <w:div w:id="490414396">
          <w:marLeft w:val="0"/>
          <w:marRight w:val="0"/>
          <w:marTop w:val="0"/>
          <w:marBottom w:val="0"/>
          <w:divBdr>
            <w:top w:val="none" w:sz="0" w:space="0" w:color="auto"/>
            <w:left w:val="none" w:sz="0" w:space="0" w:color="auto"/>
            <w:bottom w:val="none" w:sz="0" w:space="0" w:color="auto"/>
            <w:right w:val="none" w:sz="0" w:space="0" w:color="auto"/>
          </w:divBdr>
          <w:divsChild>
            <w:div w:id="2145845986">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38090493">
      <w:bodyDiv w:val="1"/>
      <w:marLeft w:val="0"/>
      <w:marRight w:val="0"/>
      <w:marTop w:val="0"/>
      <w:marBottom w:val="0"/>
      <w:divBdr>
        <w:top w:val="none" w:sz="0" w:space="0" w:color="auto"/>
        <w:left w:val="none" w:sz="0" w:space="0" w:color="auto"/>
        <w:bottom w:val="none" w:sz="0" w:space="0" w:color="auto"/>
        <w:right w:val="none" w:sz="0" w:space="0" w:color="auto"/>
      </w:divBdr>
      <w:divsChild>
        <w:div w:id="766736442">
          <w:marLeft w:val="0"/>
          <w:marRight w:val="0"/>
          <w:marTop w:val="0"/>
          <w:marBottom w:val="0"/>
          <w:divBdr>
            <w:top w:val="none" w:sz="0" w:space="0" w:color="auto"/>
            <w:left w:val="none" w:sz="0" w:space="0" w:color="auto"/>
            <w:bottom w:val="none" w:sz="0" w:space="0" w:color="auto"/>
            <w:right w:val="none" w:sz="0" w:space="0" w:color="auto"/>
          </w:divBdr>
        </w:div>
        <w:div w:id="923034690">
          <w:marLeft w:val="0"/>
          <w:marRight w:val="0"/>
          <w:marTop w:val="0"/>
          <w:marBottom w:val="0"/>
          <w:divBdr>
            <w:top w:val="none" w:sz="0" w:space="0" w:color="auto"/>
            <w:left w:val="none" w:sz="0" w:space="0" w:color="auto"/>
            <w:bottom w:val="none" w:sz="0" w:space="0" w:color="auto"/>
            <w:right w:val="none" w:sz="0" w:space="0" w:color="auto"/>
          </w:divBdr>
        </w:div>
        <w:div w:id="1348828980">
          <w:marLeft w:val="0"/>
          <w:marRight w:val="0"/>
          <w:marTop w:val="0"/>
          <w:marBottom w:val="0"/>
          <w:divBdr>
            <w:top w:val="none" w:sz="0" w:space="0" w:color="auto"/>
            <w:left w:val="none" w:sz="0" w:space="0" w:color="auto"/>
            <w:bottom w:val="none" w:sz="0" w:space="0" w:color="auto"/>
            <w:right w:val="none" w:sz="0" w:space="0" w:color="auto"/>
          </w:divBdr>
        </w:div>
        <w:div w:id="1822235693">
          <w:marLeft w:val="0"/>
          <w:marRight w:val="0"/>
          <w:marTop w:val="0"/>
          <w:marBottom w:val="0"/>
          <w:divBdr>
            <w:top w:val="none" w:sz="0" w:space="0" w:color="auto"/>
            <w:left w:val="none" w:sz="0" w:space="0" w:color="auto"/>
            <w:bottom w:val="none" w:sz="0" w:space="0" w:color="auto"/>
            <w:right w:val="none" w:sz="0" w:space="0" w:color="auto"/>
          </w:divBdr>
        </w:div>
        <w:div w:id="1912882786">
          <w:marLeft w:val="0"/>
          <w:marRight w:val="0"/>
          <w:marTop w:val="0"/>
          <w:marBottom w:val="0"/>
          <w:divBdr>
            <w:top w:val="none" w:sz="0" w:space="0" w:color="auto"/>
            <w:left w:val="none" w:sz="0" w:space="0" w:color="auto"/>
            <w:bottom w:val="none" w:sz="0" w:space="0" w:color="auto"/>
            <w:right w:val="none" w:sz="0" w:space="0" w:color="auto"/>
          </w:divBdr>
        </w:div>
      </w:divsChild>
    </w:div>
    <w:div w:id="101265888">
      <w:bodyDiv w:val="1"/>
      <w:marLeft w:val="0"/>
      <w:marRight w:val="0"/>
      <w:marTop w:val="0"/>
      <w:marBottom w:val="0"/>
      <w:divBdr>
        <w:top w:val="none" w:sz="0" w:space="0" w:color="auto"/>
        <w:left w:val="none" w:sz="0" w:space="0" w:color="auto"/>
        <w:bottom w:val="none" w:sz="0" w:space="0" w:color="auto"/>
        <w:right w:val="none" w:sz="0" w:space="0" w:color="auto"/>
      </w:divBdr>
    </w:div>
    <w:div w:id="172915529">
      <w:bodyDiv w:val="1"/>
      <w:marLeft w:val="0"/>
      <w:marRight w:val="0"/>
      <w:marTop w:val="0"/>
      <w:marBottom w:val="0"/>
      <w:divBdr>
        <w:top w:val="none" w:sz="0" w:space="0" w:color="auto"/>
        <w:left w:val="none" w:sz="0" w:space="0" w:color="auto"/>
        <w:bottom w:val="none" w:sz="0" w:space="0" w:color="auto"/>
        <w:right w:val="none" w:sz="0" w:space="0" w:color="auto"/>
      </w:divBdr>
    </w:div>
    <w:div w:id="174612051">
      <w:bodyDiv w:val="1"/>
      <w:marLeft w:val="0"/>
      <w:marRight w:val="0"/>
      <w:marTop w:val="0"/>
      <w:marBottom w:val="0"/>
      <w:divBdr>
        <w:top w:val="none" w:sz="0" w:space="0" w:color="auto"/>
        <w:left w:val="none" w:sz="0" w:space="0" w:color="auto"/>
        <w:bottom w:val="none" w:sz="0" w:space="0" w:color="auto"/>
        <w:right w:val="none" w:sz="0" w:space="0" w:color="auto"/>
      </w:divBdr>
    </w:div>
    <w:div w:id="329985582">
      <w:bodyDiv w:val="1"/>
      <w:marLeft w:val="0"/>
      <w:marRight w:val="0"/>
      <w:marTop w:val="0"/>
      <w:marBottom w:val="0"/>
      <w:divBdr>
        <w:top w:val="none" w:sz="0" w:space="0" w:color="auto"/>
        <w:left w:val="none" w:sz="0" w:space="0" w:color="auto"/>
        <w:bottom w:val="none" w:sz="0" w:space="0" w:color="auto"/>
        <w:right w:val="none" w:sz="0" w:space="0" w:color="auto"/>
      </w:divBdr>
      <w:divsChild>
        <w:div w:id="134837162">
          <w:marLeft w:val="0"/>
          <w:marRight w:val="0"/>
          <w:marTop w:val="0"/>
          <w:marBottom w:val="0"/>
          <w:divBdr>
            <w:top w:val="none" w:sz="0" w:space="0" w:color="auto"/>
            <w:left w:val="none" w:sz="0" w:space="0" w:color="auto"/>
            <w:bottom w:val="none" w:sz="0" w:space="0" w:color="auto"/>
            <w:right w:val="none" w:sz="0" w:space="0" w:color="auto"/>
          </w:divBdr>
        </w:div>
        <w:div w:id="236330540">
          <w:marLeft w:val="0"/>
          <w:marRight w:val="0"/>
          <w:marTop w:val="0"/>
          <w:marBottom w:val="0"/>
          <w:divBdr>
            <w:top w:val="none" w:sz="0" w:space="0" w:color="auto"/>
            <w:left w:val="none" w:sz="0" w:space="0" w:color="auto"/>
            <w:bottom w:val="none" w:sz="0" w:space="0" w:color="auto"/>
            <w:right w:val="none" w:sz="0" w:space="0" w:color="auto"/>
          </w:divBdr>
        </w:div>
        <w:div w:id="617299165">
          <w:marLeft w:val="0"/>
          <w:marRight w:val="0"/>
          <w:marTop w:val="0"/>
          <w:marBottom w:val="0"/>
          <w:divBdr>
            <w:top w:val="none" w:sz="0" w:space="0" w:color="auto"/>
            <w:left w:val="none" w:sz="0" w:space="0" w:color="auto"/>
            <w:bottom w:val="none" w:sz="0" w:space="0" w:color="auto"/>
            <w:right w:val="none" w:sz="0" w:space="0" w:color="auto"/>
          </w:divBdr>
        </w:div>
        <w:div w:id="703288575">
          <w:marLeft w:val="0"/>
          <w:marRight w:val="0"/>
          <w:marTop w:val="0"/>
          <w:marBottom w:val="0"/>
          <w:divBdr>
            <w:top w:val="none" w:sz="0" w:space="0" w:color="auto"/>
            <w:left w:val="none" w:sz="0" w:space="0" w:color="auto"/>
            <w:bottom w:val="none" w:sz="0" w:space="0" w:color="auto"/>
            <w:right w:val="none" w:sz="0" w:space="0" w:color="auto"/>
          </w:divBdr>
        </w:div>
        <w:div w:id="738405886">
          <w:marLeft w:val="0"/>
          <w:marRight w:val="0"/>
          <w:marTop w:val="0"/>
          <w:marBottom w:val="0"/>
          <w:divBdr>
            <w:top w:val="none" w:sz="0" w:space="0" w:color="auto"/>
            <w:left w:val="none" w:sz="0" w:space="0" w:color="auto"/>
            <w:bottom w:val="none" w:sz="0" w:space="0" w:color="auto"/>
            <w:right w:val="none" w:sz="0" w:space="0" w:color="auto"/>
          </w:divBdr>
        </w:div>
        <w:div w:id="1714883815">
          <w:marLeft w:val="0"/>
          <w:marRight w:val="0"/>
          <w:marTop w:val="0"/>
          <w:marBottom w:val="0"/>
          <w:divBdr>
            <w:top w:val="none" w:sz="0" w:space="0" w:color="auto"/>
            <w:left w:val="none" w:sz="0" w:space="0" w:color="auto"/>
            <w:bottom w:val="none" w:sz="0" w:space="0" w:color="auto"/>
            <w:right w:val="none" w:sz="0" w:space="0" w:color="auto"/>
          </w:divBdr>
        </w:div>
        <w:div w:id="1925645236">
          <w:marLeft w:val="0"/>
          <w:marRight w:val="0"/>
          <w:marTop w:val="0"/>
          <w:marBottom w:val="0"/>
          <w:divBdr>
            <w:top w:val="none" w:sz="0" w:space="0" w:color="auto"/>
            <w:left w:val="none" w:sz="0" w:space="0" w:color="auto"/>
            <w:bottom w:val="none" w:sz="0" w:space="0" w:color="auto"/>
            <w:right w:val="none" w:sz="0" w:space="0" w:color="auto"/>
          </w:divBdr>
        </w:div>
        <w:div w:id="2001614071">
          <w:marLeft w:val="0"/>
          <w:marRight w:val="0"/>
          <w:marTop w:val="0"/>
          <w:marBottom w:val="0"/>
          <w:divBdr>
            <w:top w:val="none" w:sz="0" w:space="0" w:color="auto"/>
            <w:left w:val="none" w:sz="0" w:space="0" w:color="auto"/>
            <w:bottom w:val="none" w:sz="0" w:space="0" w:color="auto"/>
            <w:right w:val="none" w:sz="0" w:space="0" w:color="auto"/>
          </w:divBdr>
        </w:div>
      </w:divsChild>
    </w:div>
    <w:div w:id="330375546">
      <w:bodyDiv w:val="1"/>
      <w:marLeft w:val="0"/>
      <w:marRight w:val="0"/>
      <w:marTop w:val="0"/>
      <w:marBottom w:val="0"/>
      <w:divBdr>
        <w:top w:val="none" w:sz="0" w:space="0" w:color="auto"/>
        <w:left w:val="none" w:sz="0" w:space="0" w:color="auto"/>
        <w:bottom w:val="none" w:sz="0" w:space="0" w:color="auto"/>
        <w:right w:val="none" w:sz="0" w:space="0" w:color="auto"/>
      </w:divBdr>
    </w:div>
    <w:div w:id="336032810">
      <w:bodyDiv w:val="1"/>
      <w:marLeft w:val="0"/>
      <w:marRight w:val="0"/>
      <w:marTop w:val="0"/>
      <w:marBottom w:val="0"/>
      <w:divBdr>
        <w:top w:val="none" w:sz="0" w:space="0" w:color="auto"/>
        <w:left w:val="none" w:sz="0" w:space="0" w:color="auto"/>
        <w:bottom w:val="none" w:sz="0" w:space="0" w:color="auto"/>
        <w:right w:val="none" w:sz="0" w:space="0" w:color="auto"/>
      </w:divBdr>
      <w:divsChild>
        <w:div w:id="1497569192">
          <w:marLeft w:val="0"/>
          <w:marRight w:val="0"/>
          <w:marTop w:val="0"/>
          <w:marBottom w:val="0"/>
          <w:divBdr>
            <w:top w:val="none" w:sz="0" w:space="0" w:color="auto"/>
            <w:left w:val="none" w:sz="0" w:space="0" w:color="auto"/>
            <w:bottom w:val="none" w:sz="0" w:space="0" w:color="auto"/>
            <w:right w:val="none" w:sz="0" w:space="0" w:color="auto"/>
          </w:divBdr>
        </w:div>
      </w:divsChild>
    </w:div>
    <w:div w:id="398941140">
      <w:bodyDiv w:val="1"/>
      <w:marLeft w:val="0"/>
      <w:marRight w:val="0"/>
      <w:marTop w:val="0"/>
      <w:marBottom w:val="0"/>
      <w:divBdr>
        <w:top w:val="none" w:sz="0" w:space="0" w:color="auto"/>
        <w:left w:val="none" w:sz="0" w:space="0" w:color="auto"/>
        <w:bottom w:val="none" w:sz="0" w:space="0" w:color="auto"/>
        <w:right w:val="none" w:sz="0" w:space="0" w:color="auto"/>
      </w:divBdr>
    </w:div>
    <w:div w:id="416950803">
      <w:bodyDiv w:val="1"/>
      <w:marLeft w:val="0"/>
      <w:marRight w:val="0"/>
      <w:marTop w:val="0"/>
      <w:marBottom w:val="0"/>
      <w:divBdr>
        <w:top w:val="none" w:sz="0" w:space="0" w:color="auto"/>
        <w:left w:val="none" w:sz="0" w:space="0" w:color="auto"/>
        <w:bottom w:val="none" w:sz="0" w:space="0" w:color="auto"/>
        <w:right w:val="none" w:sz="0" w:space="0" w:color="auto"/>
      </w:divBdr>
    </w:div>
    <w:div w:id="452017348">
      <w:bodyDiv w:val="1"/>
      <w:marLeft w:val="0"/>
      <w:marRight w:val="0"/>
      <w:marTop w:val="0"/>
      <w:marBottom w:val="0"/>
      <w:divBdr>
        <w:top w:val="none" w:sz="0" w:space="0" w:color="auto"/>
        <w:left w:val="none" w:sz="0" w:space="0" w:color="auto"/>
        <w:bottom w:val="none" w:sz="0" w:space="0" w:color="auto"/>
        <w:right w:val="none" w:sz="0" w:space="0" w:color="auto"/>
      </w:divBdr>
      <w:divsChild>
        <w:div w:id="1022122358">
          <w:marLeft w:val="0"/>
          <w:marRight w:val="0"/>
          <w:marTop w:val="0"/>
          <w:marBottom w:val="0"/>
          <w:divBdr>
            <w:top w:val="none" w:sz="0" w:space="0" w:color="auto"/>
            <w:left w:val="none" w:sz="0" w:space="0" w:color="auto"/>
            <w:bottom w:val="none" w:sz="0" w:space="0" w:color="auto"/>
            <w:right w:val="none" w:sz="0" w:space="0" w:color="auto"/>
          </w:divBdr>
        </w:div>
      </w:divsChild>
    </w:div>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72791721">
      <w:bodyDiv w:val="1"/>
      <w:marLeft w:val="0"/>
      <w:marRight w:val="0"/>
      <w:marTop w:val="0"/>
      <w:marBottom w:val="0"/>
      <w:divBdr>
        <w:top w:val="none" w:sz="0" w:space="0" w:color="auto"/>
        <w:left w:val="none" w:sz="0" w:space="0" w:color="auto"/>
        <w:bottom w:val="none" w:sz="0" w:space="0" w:color="auto"/>
        <w:right w:val="none" w:sz="0" w:space="0" w:color="auto"/>
      </w:divBdr>
    </w:div>
    <w:div w:id="473570061">
      <w:bodyDiv w:val="1"/>
      <w:marLeft w:val="0"/>
      <w:marRight w:val="0"/>
      <w:marTop w:val="0"/>
      <w:marBottom w:val="0"/>
      <w:divBdr>
        <w:top w:val="none" w:sz="0" w:space="0" w:color="auto"/>
        <w:left w:val="none" w:sz="0" w:space="0" w:color="auto"/>
        <w:bottom w:val="none" w:sz="0" w:space="0" w:color="auto"/>
        <w:right w:val="none" w:sz="0" w:space="0" w:color="auto"/>
      </w:divBdr>
      <w:divsChild>
        <w:div w:id="1126200161">
          <w:marLeft w:val="0"/>
          <w:marRight w:val="0"/>
          <w:marTop w:val="0"/>
          <w:marBottom w:val="0"/>
          <w:divBdr>
            <w:top w:val="none" w:sz="0" w:space="0" w:color="auto"/>
            <w:left w:val="none" w:sz="0" w:space="0" w:color="auto"/>
            <w:bottom w:val="none" w:sz="0" w:space="0" w:color="auto"/>
            <w:right w:val="none" w:sz="0" w:space="0" w:color="auto"/>
          </w:divBdr>
        </w:div>
      </w:divsChild>
    </w:div>
    <w:div w:id="473722425">
      <w:bodyDiv w:val="1"/>
      <w:marLeft w:val="0"/>
      <w:marRight w:val="0"/>
      <w:marTop w:val="0"/>
      <w:marBottom w:val="0"/>
      <w:divBdr>
        <w:top w:val="none" w:sz="0" w:space="0" w:color="auto"/>
        <w:left w:val="none" w:sz="0" w:space="0" w:color="auto"/>
        <w:bottom w:val="none" w:sz="0" w:space="0" w:color="auto"/>
        <w:right w:val="none" w:sz="0" w:space="0" w:color="auto"/>
      </w:divBdr>
    </w:div>
    <w:div w:id="480080195">
      <w:bodyDiv w:val="1"/>
      <w:marLeft w:val="0"/>
      <w:marRight w:val="0"/>
      <w:marTop w:val="0"/>
      <w:marBottom w:val="0"/>
      <w:divBdr>
        <w:top w:val="none" w:sz="0" w:space="0" w:color="auto"/>
        <w:left w:val="none" w:sz="0" w:space="0" w:color="auto"/>
        <w:bottom w:val="none" w:sz="0" w:space="0" w:color="auto"/>
        <w:right w:val="none" w:sz="0" w:space="0" w:color="auto"/>
      </w:divBdr>
      <w:divsChild>
        <w:div w:id="241990045">
          <w:marLeft w:val="0"/>
          <w:marRight w:val="0"/>
          <w:marTop w:val="0"/>
          <w:marBottom w:val="0"/>
          <w:divBdr>
            <w:top w:val="none" w:sz="0" w:space="0" w:color="auto"/>
            <w:left w:val="none" w:sz="0" w:space="0" w:color="auto"/>
            <w:bottom w:val="none" w:sz="0" w:space="0" w:color="auto"/>
            <w:right w:val="none" w:sz="0" w:space="0" w:color="auto"/>
          </w:divBdr>
        </w:div>
        <w:div w:id="478621133">
          <w:marLeft w:val="0"/>
          <w:marRight w:val="0"/>
          <w:marTop w:val="0"/>
          <w:marBottom w:val="0"/>
          <w:divBdr>
            <w:top w:val="none" w:sz="0" w:space="0" w:color="auto"/>
            <w:left w:val="none" w:sz="0" w:space="0" w:color="auto"/>
            <w:bottom w:val="none" w:sz="0" w:space="0" w:color="auto"/>
            <w:right w:val="none" w:sz="0" w:space="0" w:color="auto"/>
          </w:divBdr>
        </w:div>
        <w:div w:id="1215967806">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24484755">
      <w:bodyDiv w:val="1"/>
      <w:marLeft w:val="0"/>
      <w:marRight w:val="0"/>
      <w:marTop w:val="0"/>
      <w:marBottom w:val="0"/>
      <w:divBdr>
        <w:top w:val="none" w:sz="0" w:space="0" w:color="auto"/>
        <w:left w:val="none" w:sz="0" w:space="0" w:color="auto"/>
        <w:bottom w:val="none" w:sz="0" w:space="0" w:color="auto"/>
        <w:right w:val="none" w:sz="0" w:space="0" w:color="auto"/>
      </w:divBdr>
      <w:divsChild>
        <w:div w:id="1809663479">
          <w:marLeft w:val="0"/>
          <w:marRight w:val="0"/>
          <w:marTop w:val="0"/>
          <w:marBottom w:val="0"/>
          <w:divBdr>
            <w:top w:val="none" w:sz="0" w:space="0" w:color="auto"/>
            <w:left w:val="none" w:sz="0" w:space="0" w:color="auto"/>
            <w:bottom w:val="none" w:sz="0" w:space="0" w:color="auto"/>
            <w:right w:val="none" w:sz="0" w:space="0" w:color="auto"/>
          </w:divBdr>
        </w:div>
      </w:divsChild>
    </w:div>
    <w:div w:id="557936078">
      <w:bodyDiv w:val="1"/>
      <w:marLeft w:val="0"/>
      <w:marRight w:val="0"/>
      <w:marTop w:val="0"/>
      <w:marBottom w:val="0"/>
      <w:divBdr>
        <w:top w:val="none" w:sz="0" w:space="0" w:color="auto"/>
        <w:left w:val="none" w:sz="0" w:space="0" w:color="auto"/>
        <w:bottom w:val="none" w:sz="0" w:space="0" w:color="auto"/>
        <w:right w:val="none" w:sz="0" w:space="0" w:color="auto"/>
      </w:divBdr>
    </w:div>
    <w:div w:id="560485310">
      <w:bodyDiv w:val="1"/>
      <w:marLeft w:val="0"/>
      <w:marRight w:val="0"/>
      <w:marTop w:val="0"/>
      <w:marBottom w:val="0"/>
      <w:divBdr>
        <w:top w:val="none" w:sz="0" w:space="0" w:color="auto"/>
        <w:left w:val="none" w:sz="0" w:space="0" w:color="auto"/>
        <w:bottom w:val="none" w:sz="0" w:space="0" w:color="auto"/>
        <w:right w:val="none" w:sz="0" w:space="0" w:color="auto"/>
      </w:divBdr>
      <w:divsChild>
        <w:div w:id="2073430825">
          <w:marLeft w:val="0"/>
          <w:marRight w:val="0"/>
          <w:marTop w:val="0"/>
          <w:marBottom w:val="0"/>
          <w:divBdr>
            <w:top w:val="none" w:sz="0" w:space="0" w:color="auto"/>
            <w:left w:val="none" w:sz="0" w:space="0" w:color="auto"/>
            <w:bottom w:val="none" w:sz="0" w:space="0" w:color="auto"/>
            <w:right w:val="none" w:sz="0" w:space="0" w:color="auto"/>
          </w:divBdr>
        </w:div>
      </w:divsChild>
    </w:div>
    <w:div w:id="610555206">
      <w:bodyDiv w:val="1"/>
      <w:marLeft w:val="0"/>
      <w:marRight w:val="0"/>
      <w:marTop w:val="0"/>
      <w:marBottom w:val="0"/>
      <w:divBdr>
        <w:top w:val="none" w:sz="0" w:space="0" w:color="auto"/>
        <w:left w:val="none" w:sz="0" w:space="0" w:color="auto"/>
        <w:bottom w:val="none" w:sz="0" w:space="0" w:color="auto"/>
        <w:right w:val="none" w:sz="0" w:space="0" w:color="auto"/>
      </w:divBdr>
      <w:divsChild>
        <w:div w:id="353579259">
          <w:marLeft w:val="0"/>
          <w:marRight w:val="0"/>
          <w:marTop w:val="0"/>
          <w:marBottom w:val="0"/>
          <w:divBdr>
            <w:top w:val="none" w:sz="0" w:space="0" w:color="auto"/>
            <w:left w:val="none" w:sz="0" w:space="0" w:color="auto"/>
            <w:bottom w:val="none" w:sz="0" w:space="0" w:color="auto"/>
            <w:right w:val="none" w:sz="0" w:space="0" w:color="auto"/>
          </w:divBdr>
        </w:div>
        <w:div w:id="435054724">
          <w:marLeft w:val="0"/>
          <w:marRight w:val="0"/>
          <w:marTop w:val="0"/>
          <w:marBottom w:val="0"/>
          <w:divBdr>
            <w:top w:val="none" w:sz="0" w:space="0" w:color="auto"/>
            <w:left w:val="none" w:sz="0" w:space="0" w:color="auto"/>
            <w:bottom w:val="none" w:sz="0" w:space="0" w:color="auto"/>
            <w:right w:val="none" w:sz="0" w:space="0" w:color="auto"/>
          </w:divBdr>
        </w:div>
        <w:div w:id="441152543">
          <w:marLeft w:val="0"/>
          <w:marRight w:val="0"/>
          <w:marTop w:val="0"/>
          <w:marBottom w:val="0"/>
          <w:divBdr>
            <w:top w:val="none" w:sz="0" w:space="0" w:color="auto"/>
            <w:left w:val="none" w:sz="0" w:space="0" w:color="auto"/>
            <w:bottom w:val="none" w:sz="0" w:space="0" w:color="auto"/>
            <w:right w:val="none" w:sz="0" w:space="0" w:color="auto"/>
          </w:divBdr>
        </w:div>
        <w:div w:id="1048336007">
          <w:marLeft w:val="0"/>
          <w:marRight w:val="0"/>
          <w:marTop w:val="0"/>
          <w:marBottom w:val="0"/>
          <w:divBdr>
            <w:top w:val="none" w:sz="0" w:space="0" w:color="auto"/>
            <w:left w:val="none" w:sz="0" w:space="0" w:color="auto"/>
            <w:bottom w:val="none" w:sz="0" w:space="0" w:color="auto"/>
            <w:right w:val="none" w:sz="0" w:space="0" w:color="auto"/>
          </w:divBdr>
        </w:div>
        <w:div w:id="1639145412">
          <w:marLeft w:val="0"/>
          <w:marRight w:val="0"/>
          <w:marTop w:val="0"/>
          <w:marBottom w:val="0"/>
          <w:divBdr>
            <w:top w:val="none" w:sz="0" w:space="0" w:color="auto"/>
            <w:left w:val="none" w:sz="0" w:space="0" w:color="auto"/>
            <w:bottom w:val="none" w:sz="0" w:space="0" w:color="auto"/>
            <w:right w:val="none" w:sz="0" w:space="0" w:color="auto"/>
          </w:divBdr>
        </w:div>
        <w:div w:id="2058620136">
          <w:marLeft w:val="0"/>
          <w:marRight w:val="0"/>
          <w:marTop w:val="0"/>
          <w:marBottom w:val="0"/>
          <w:divBdr>
            <w:top w:val="none" w:sz="0" w:space="0" w:color="auto"/>
            <w:left w:val="none" w:sz="0" w:space="0" w:color="auto"/>
            <w:bottom w:val="none" w:sz="0" w:space="0" w:color="auto"/>
            <w:right w:val="none" w:sz="0" w:space="0" w:color="auto"/>
          </w:divBdr>
        </w:div>
      </w:divsChild>
    </w:div>
    <w:div w:id="628779407">
      <w:bodyDiv w:val="1"/>
      <w:marLeft w:val="0"/>
      <w:marRight w:val="0"/>
      <w:marTop w:val="0"/>
      <w:marBottom w:val="0"/>
      <w:divBdr>
        <w:top w:val="none" w:sz="0" w:space="0" w:color="auto"/>
        <w:left w:val="none" w:sz="0" w:space="0" w:color="auto"/>
        <w:bottom w:val="none" w:sz="0" w:space="0" w:color="auto"/>
        <w:right w:val="none" w:sz="0" w:space="0" w:color="auto"/>
      </w:divBdr>
      <w:divsChild>
        <w:div w:id="2044279199">
          <w:marLeft w:val="0"/>
          <w:marRight w:val="0"/>
          <w:marTop w:val="0"/>
          <w:marBottom w:val="0"/>
          <w:divBdr>
            <w:top w:val="none" w:sz="0" w:space="0" w:color="auto"/>
            <w:left w:val="none" w:sz="0" w:space="0" w:color="auto"/>
            <w:bottom w:val="none" w:sz="0" w:space="0" w:color="auto"/>
            <w:right w:val="none" w:sz="0" w:space="0" w:color="auto"/>
          </w:divBdr>
        </w:div>
      </w:divsChild>
    </w:div>
    <w:div w:id="659389254">
      <w:bodyDiv w:val="1"/>
      <w:marLeft w:val="0"/>
      <w:marRight w:val="0"/>
      <w:marTop w:val="0"/>
      <w:marBottom w:val="0"/>
      <w:divBdr>
        <w:top w:val="none" w:sz="0" w:space="0" w:color="auto"/>
        <w:left w:val="none" w:sz="0" w:space="0" w:color="auto"/>
        <w:bottom w:val="none" w:sz="0" w:space="0" w:color="auto"/>
        <w:right w:val="none" w:sz="0" w:space="0" w:color="auto"/>
      </w:divBdr>
    </w:div>
    <w:div w:id="695036609">
      <w:bodyDiv w:val="1"/>
      <w:marLeft w:val="0"/>
      <w:marRight w:val="0"/>
      <w:marTop w:val="0"/>
      <w:marBottom w:val="0"/>
      <w:divBdr>
        <w:top w:val="none" w:sz="0" w:space="0" w:color="auto"/>
        <w:left w:val="none" w:sz="0" w:space="0" w:color="auto"/>
        <w:bottom w:val="none" w:sz="0" w:space="0" w:color="auto"/>
        <w:right w:val="none" w:sz="0" w:space="0" w:color="auto"/>
      </w:divBdr>
      <w:divsChild>
        <w:div w:id="414017618">
          <w:marLeft w:val="0"/>
          <w:marRight w:val="0"/>
          <w:marTop w:val="0"/>
          <w:marBottom w:val="0"/>
          <w:divBdr>
            <w:top w:val="none" w:sz="0" w:space="0" w:color="auto"/>
            <w:left w:val="none" w:sz="0" w:space="0" w:color="auto"/>
            <w:bottom w:val="none" w:sz="0" w:space="0" w:color="auto"/>
            <w:right w:val="none" w:sz="0" w:space="0" w:color="auto"/>
          </w:divBdr>
        </w:div>
      </w:divsChild>
    </w:div>
    <w:div w:id="721909568">
      <w:bodyDiv w:val="1"/>
      <w:marLeft w:val="0"/>
      <w:marRight w:val="0"/>
      <w:marTop w:val="0"/>
      <w:marBottom w:val="0"/>
      <w:divBdr>
        <w:top w:val="none" w:sz="0" w:space="0" w:color="auto"/>
        <w:left w:val="none" w:sz="0" w:space="0" w:color="auto"/>
        <w:bottom w:val="none" w:sz="0" w:space="0" w:color="auto"/>
        <w:right w:val="none" w:sz="0" w:space="0" w:color="auto"/>
      </w:divBdr>
      <w:divsChild>
        <w:div w:id="1413893371">
          <w:marLeft w:val="0"/>
          <w:marRight w:val="0"/>
          <w:marTop w:val="0"/>
          <w:marBottom w:val="0"/>
          <w:divBdr>
            <w:top w:val="none" w:sz="0" w:space="0" w:color="auto"/>
            <w:left w:val="none" w:sz="0" w:space="0" w:color="auto"/>
            <w:bottom w:val="none" w:sz="0" w:space="0" w:color="auto"/>
            <w:right w:val="none" w:sz="0" w:space="0" w:color="auto"/>
          </w:divBdr>
        </w:div>
        <w:div w:id="1560243724">
          <w:marLeft w:val="0"/>
          <w:marRight w:val="0"/>
          <w:marTop w:val="0"/>
          <w:marBottom w:val="0"/>
          <w:divBdr>
            <w:top w:val="none" w:sz="0" w:space="0" w:color="auto"/>
            <w:left w:val="none" w:sz="0" w:space="0" w:color="auto"/>
            <w:bottom w:val="none" w:sz="0" w:space="0" w:color="auto"/>
            <w:right w:val="none" w:sz="0" w:space="0" w:color="auto"/>
          </w:divBdr>
        </w:div>
        <w:div w:id="1967659440">
          <w:marLeft w:val="0"/>
          <w:marRight w:val="0"/>
          <w:marTop w:val="0"/>
          <w:marBottom w:val="0"/>
          <w:divBdr>
            <w:top w:val="none" w:sz="0" w:space="0" w:color="auto"/>
            <w:left w:val="none" w:sz="0" w:space="0" w:color="auto"/>
            <w:bottom w:val="none" w:sz="0" w:space="0" w:color="auto"/>
            <w:right w:val="none" w:sz="0" w:space="0" w:color="auto"/>
          </w:divBdr>
        </w:div>
        <w:div w:id="1988392739">
          <w:marLeft w:val="0"/>
          <w:marRight w:val="0"/>
          <w:marTop w:val="0"/>
          <w:marBottom w:val="0"/>
          <w:divBdr>
            <w:top w:val="none" w:sz="0" w:space="0" w:color="auto"/>
            <w:left w:val="none" w:sz="0" w:space="0" w:color="auto"/>
            <w:bottom w:val="none" w:sz="0" w:space="0" w:color="auto"/>
            <w:right w:val="none" w:sz="0" w:space="0" w:color="auto"/>
          </w:divBdr>
        </w:div>
        <w:div w:id="2064283215">
          <w:marLeft w:val="0"/>
          <w:marRight w:val="0"/>
          <w:marTop w:val="0"/>
          <w:marBottom w:val="0"/>
          <w:divBdr>
            <w:top w:val="none" w:sz="0" w:space="0" w:color="auto"/>
            <w:left w:val="none" w:sz="0" w:space="0" w:color="auto"/>
            <w:bottom w:val="none" w:sz="0" w:space="0" w:color="auto"/>
            <w:right w:val="none" w:sz="0" w:space="0" w:color="auto"/>
          </w:divBdr>
        </w:div>
      </w:divsChild>
    </w:div>
    <w:div w:id="794564485">
      <w:bodyDiv w:val="1"/>
      <w:marLeft w:val="0"/>
      <w:marRight w:val="0"/>
      <w:marTop w:val="0"/>
      <w:marBottom w:val="0"/>
      <w:divBdr>
        <w:top w:val="none" w:sz="0" w:space="0" w:color="auto"/>
        <w:left w:val="none" w:sz="0" w:space="0" w:color="auto"/>
        <w:bottom w:val="none" w:sz="0" w:space="0" w:color="auto"/>
        <w:right w:val="none" w:sz="0" w:space="0" w:color="auto"/>
      </w:divBdr>
    </w:div>
    <w:div w:id="803163458">
      <w:bodyDiv w:val="1"/>
      <w:marLeft w:val="0"/>
      <w:marRight w:val="0"/>
      <w:marTop w:val="0"/>
      <w:marBottom w:val="0"/>
      <w:divBdr>
        <w:top w:val="none" w:sz="0" w:space="0" w:color="auto"/>
        <w:left w:val="none" w:sz="0" w:space="0" w:color="auto"/>
        <w:bottom w:val="none" w:sz="0" w:space="0" w:color="auto"/>
        <w:right w:val="none" w:sz="0" w:space="0" w:color="auto"/>
      </w:divBdr>
    </w:div>
    <w:div w:id="828325737">
      <w:bodyDiv w:val="1"/>
      <w:marLeft w:val="0"/>
      <w:marRight w:val="0"/>
      <w:marTop w:val="0"/>
      <w:marBottom w:val="0"/>
      <w:divBdr>
        <w:top w:val="none" w:sz="0" w:space="0" w:color="auto"/>
        <w:left w:val="none" w:sz="0" w:space="0" w:color="auto"/>
        <w:bottom w:val="none" w:sz="0" w:space="0" w:color="auto"/>
        <w:right w:val="none" w:sz="0" w:space="0" w:color="auto"/>
      </w:divBdr>
      <w:divsChild>
        <w:div w:id="234433762">
          <w:marLeft w:val="0"/>
          <w:marRight w:val="0"/>
          <w:marTop w:val="0"/>
          <w:marBottom w:val="0"/>
          <w:divBdr>
            <w:top w:val="none" w:sz="0" w:space="0" w:color="auto"/>
            <w:left w:val="none" w:sz="0" w:space="0" w:color="auto"/>
            <w:bottom w:val="none" w:sz="0" w:space="0" w:color="auto"/>
            <w:right w:val="none" w:sz="0" w:space="0" w:color="auto"/>
          </w:divBdr>
        </w:div>
      </w:divsChild>
    </w:div>
    <w:div w:id="855389667">
      <w:bodyDiv w:val="1"/>
      <w:marLeft w:val="0"/>
      <w:marRight w:val="0"/>
      <w:marTop w:val="0"/>
      <w:marBottom w:val="0"/>
      <w:divBdr>
        <w:top w:val="none" w:sz="0" w:space="0" w:color="auto"/>
        <w:left w:val="none" w:sz="0" w:space="0" w:color="auto"/>
        <w:bottom w:val="none" w:sz="0" w:space="0" w:color="auto"/>
        <w:right w:val="none" w:sz="0" w:space="0" w:color="auto"/>
      </w:divBdr>
      <w:divsChild>
        <w:div w:id="367872408">
          <w:marLeft w:val="0"/>
          <w:marRight w:val="0"/>
          <w:marTop w:val="0"/>
          <w:marBottom w:val="0"/>
          <w:divBdr>
            <w:top w:val="none" w:sz="0" w:space="0" w:color="auto"/>
            <w:left w:val="none" w:sz="0" w:space="0" w:color="auto"/>
            <w:bottom w:val="none" w:sz="0" w:space="0" w:color="auto"/>
            <w:right w:val="none" w:sz="0" w:space="0" w:color="auto"/>
          </w:divBdr>
        </w:div>
        <w:div w:id="740374029">
          <w:marLeft w:val="0"/>
          <w:marRight w:val="0"/>
          <w:marTop w:val="0"/>
          <w:marBottom w:val="0"/>
          <w:divBdr>
            <w:top w:val="none" w:sz="0" w:space="0" w:color="auto"/>
            <w:left w:val="none" w:sz="0" w:space="0" w:color="auto"/>
            <w:bottom w:val="none" w:sz="0" w:space="0" w:color="auto"/>
            <w:right w:val="none" w:sz="0" w:space="0" w:color="auto"/>
          </w:divBdr>
        </w:div>
        <w:div w:id="763494477">
          <w:marLeft w:val="0"/>
          <w:marRight w:val="0"/>
          <w:marTop w:val="0"/>
          <w:marBottom w:val="0"/>
          <w:divBdr>
            <w:top w:val="none" w:sz="0" w:space="0" w:color="auto"/>
            <w:left w:val="none" w:sz="0" w:space="0" w:color="auto"/>
            <w:bottom w:val="none" w:sz="0" w:space="0" w:color="auto"/>
            <w:right w:val="none" w:sz="0" w:space="0" w:color="auto"/>
          </w:divBdr>
        </w:div>
        <w:div w:id="921376136">
          <w:marLeft w:val="0"/>
          <w:marRight w:val="0"/>
          <w:marTop w:val="0"/>
          <w:marBottom w:val="0"/>
          <w:divBdr>
            <w:top w:val="none" w:sz="0" w:space="0" w:color="auto"/>
            <w:left w:val="none" w:sz="0" w:space="0" w:color="auto"/>
            <w:bottom w:val="none" w:sz="0" w:space="0" w:color="auto"/>
            <w:right w:val="none" w:sz="0" w:space="0" w:color="auto"/>
          </w:divBdr>
        </w:div>
        <w:div w:id="981035640">
          <w:marLeft w:val="0"/>
          <w:marRight w:val="0"/>
          <w:marTop w:val="0"/>
          <w:marBottom w:val="0"/>
          <w:divBdr>
            <w:top w:val="none" w:sz="0" w:space="0" w:color="auto"/>
            <w:left w:val="none" w:sz="0" w:space="0" w:color="auto"/>
            <w:bottom w:val="none" w:sz="0" w:space="0" w:color="auto"/>
            <w:right w:val="none" w:sz="0" w:space="0" w:color="auto"/>
          </w:divBdr>
        </w:div>
        <w:div w:id="1305087562">
          <w:marLeft w:val="0"/>
          <w:marRight w:val="0"/>
          <w:marTop w:val="0"/>
          <w:marBottom w:val="0"/>
          <w:divBdr>
            <w:top w:val="none" w:sz="0" w:space="0" w:color="auto"/>
            <w:left w:val="none" w:sz="0" w:space="0" w:color="auto"/>
            <w:bottom w:val="none" w:sz="0" w:space="0" w:color="auto"/>
            <w:right w:val="none" w:sz="0" w:space="0" w:color="auto"/>
          </w:divBdr>
        </w:div>
        <w:div w:id="1471089867">
          <w:marLeft w:val="0"/>
          <w:marRight w:val="0"/>
          <w:marTop w:val="0"/>
          <w:marBottom w:val="0"/>
          <w:divBdr>
            <w:top w:val="none" w:sz="0" w:space="0" w:color="auto"/>
            <w:left w:val="none" w:sz="0" w:space="0" w:color="auto"/>
            <w:bottom w:val="none" w:sz="0" w:space="0" w:color="auto"/>
            <w:right w:val="none" w:sz="0" w:space="0" w:color="auto"/>
          </w:divBdr>
        </w:div>
        <w:div w:id="1592161126">
          <w:marLeft w:val="0"/>
          <w:marRight w:val="0"/>
          <w:marTop w:val="0"/>
          <w:marBottom w:val="0"/>
          <w:divBdr>
            <w:top w:val="none" w:sz="0" w:space="0" w:color="auto"/>
            <w:left w:val="none" w:sz="0" w:space="0" w:color="auto"/>
            <w:bottom w:val="none" w:sz="0" w:space="0" w:color="auto"/>
            <w:right w:val="none" w:sz="0" w:space="0" w:color="auto"/>
          </w:divBdr>
        </w:div>
      </w:divsChild>
    </w:div>
    <w:div w:id="879131876">
      <w:bodyDiv w:val="1"/>
      <w:marLeft w:val="0"/>
      <w:marRight w:val="0"/>
      <w:marTop w:val="0"/>
      <w:marBottom w:val="0"/>
      <w:divBdr>
        <w:top w:val="none" w:sz="0" w:space="0" w:color="auto"/>
        <w:left w:val="none" w:sz="0" w:space="0" w:color="auto"/>
        <w:bottom w:val="none" w:sz="0" w:space="0" w:color="auto"/>
        <w:right w:val="none" w:sz="0" w:space="0" w:color="auto"/>
      </w:divBdr>
      <w:divsChild>
        <w:div w:id="133958262">
          <w:marLeft w:val="0"/>
          <w:marRight w:val="0"/>
          <w:marTop w:val="0"/>
          <w:marBottom w:val="360"/>
          <w:divBdr>
            <w:top w:val="none" w:sz="0" w:space="0" w:color="auto"/>
            <w:left w:val="none" w:sz="0" w:space="0" w:color="auto"/>
            <w:bottom w:val="none" w:sz="0" w:space="0" w:color="auto"/>
            <w:right w:val="none" w:sz="0" w:space="0" w:color="auto"/>
          </w:divBdr>
        </w:div>
      </w:divsChild>
    </w:div>
    <w:div w:id="946012163">
      <w:bodyDiv w:val="1"/>
      <w:marLeft w:val="0"/>
      <w:marRight w:val="0"/>
      <w:marTop w:val="0"/>
      <w:marBottom w:val="0"/>
      <w:divBdr>
        <w:top w:val="none" w:sz="0" w:space="0" w:color="auto"/>
        <w:left w:val="none" w:sz="0" w:space="0" w:color="auto"/>
        <w:bottom w:val="none" w:sz="0" w:space="0" w:color="auto"/>
        <w:right w:val="none" w:sz="0" w:space="0" w:color="auto"/>
      </w:divBdr>
      <w:divsChild>
        <w:div w:id="798304428">
          <w:marLeft w:val="0"/>
          <w:marRight w:val="0"/>
          <w:marTop w:val="0"/>
          <w:marBottom w:val="0"/>
          <w:divBdr>
            <w:top w:val="none" w:sz="0" w:space="0" w:color="auto"/>
            <w:left w:val="none" w:sz="0" w:space="0" w:color="auto"/>
            <w:bottom w:val="none" w:sz="0" w:space="0" w:color="auto"/>
            <w:right w:val="none" w:sz="0" w:space="0" w:color="auto"/>
          </w:divBdr>
        </w:div>
      </w:divsChild>
    </w:div>
    <w:div w:id="946044712">
      <w:bodyDiv w:val="1"/>
      <w:marLeft w:val="0"/>
      <w:marRight w:val="0"/>
      <w:marTop w:val="0"/>
      <w:marBottom w:val="0"/>
      <w:divBdr>
        <w:top w:val="none" w:sz="0" w:space="0" w:color="auto"/>
        <w:left w:val="none" w:sz="0" w:space="0" w:color="auto"/>
        <w:bottom w:val="none" w:sz="0" w:space="0" w:color="auto"/>
        <w:right w:val="none" w:sz="0" w:space="0" w:color="auto"/>
      </w:divBdr>
    </w:div>
    <w:div w:id="991636968">
      <w:bodyDiv w:val="1"/>
      <w:marLeft w:val="0"/>
      <w:marRight w:val="0"/>
      <w:marTop w:val="0"/>
      <w:marBottom w:val="0"/>
      <w:divBdr>
        <w:top w:val="none" w:sz="0" w:space="0" w:color="auto"/>
        <w:left w:val="none" w:sz="0" w:space="0" w:color="auto"/>
        <w:bottom w:val="none" w:sz="0" w:space="0" w:color="auto"/>
        <w:right w:val="none" w:sz="0" w:space="0" w:color="auto"/>
      </w:divBdr>
      <w:divsChild>
        <w:div w:id="1299729011">
          <w:marLeft w:val="0"/>
          <w:marRight w:val="0"/>
          <w:marTop w:val="0"/>
          <w:marBottom w:val="0"/>
          <w:divBdr>
            <w:top w:val="none" w:sz="0" w:space="0" w:color="auto"/>
            <w:left w:val="none" w:sz="0" w:space="0" w:color="auto"/>
            <w:bottom w:val="none" w:sz="0" w:space="0" w:color="auto"/>
            <w:right w:val="none" w:sz="0" w:space="0" w:color="auto"/>
          </w:divBdr>
        </w:div>
      </w:divsChild>
    </w:div>
    <w:div w:id="1059743738">
      <w:bodyDiv w:val="1"/>
      <w:marLeft w:val="0"/>
      <w:marRight w:val="0"/>
      <w:marTop w:val="0"/>
      <w:marBottom w:val="0"/>
      <w:divBdr>
        <w:top w:val="none" w:sz="0" w:space="0" w:color="auto"/>
        <w:left w:val="none" w:sz="0" w:space="0" w:color="auto"/>
        <w:bottom w:val="none" w:sz="0" w:space="0" w:color="auto"/>
        <w:right w:val="none" w:sz="0" w:space="0" w:color="auto"/>
      </w:divBdr>
      <w:divsChild>
        <w:div w:id="1668285001">
          <w:marLeft w:val="0"/>
          <w:marRight w:val="0"/>
          <w:marTop w:val="0"/>
          <w:marBottom w:val="0"/>
          <w:divBdr>
            <w:top w:val="none" w:sz="0" w:space="0" w:color="auto"/>
            <w:left w:val="none" w:sz="0" w:space="0" w:color="auto"/>
            <w:bottom w:val="none" w:sz="0" w:space="0" w:color="auto"/>
            <w:right w:val="none" w:sz="0" w:space="0" w:color="auto"/>
          </w:divBdr>
        </w:div>
      </w:divsChild>
    </w:div>
    <w:div w:id="1078210948">
      <w:bodyDiv w:val="1"/>
      <w:marLeft w:val="0"/>
      <w:marRight w:val="0"/>
      <w:marTop w:val="0"/>
      <w:marBottom w:val="0"/>
      <w:divBdr>
        <w:top w:val="none" w:sz="0" w:space="0" w:color="auto"/>
        <w:left w:val="none" w:sz="0" w:space="0" w:color="auto"/>
        <w:bottom w:val="none" w:sz="0" w:space="0" w:color="auto"/>
        <w:right w:val="none" w:sz="0" w:space="0" w:color="auto"/>
      </w:divBdr>
      <w:divsChild>
        <w:div w:id="71856338">
          <w:marLeft w:val="0"/>
          <w:marRight w:val="0"/>
          <w:marTop w:val="0"/>
          <w:marBottom w:val="0"/>
          <w:divBdr>
            <w:top w:val="none" w:sz="0" w:space="0" w:color="auto"/>
            <w:left w:val="none" w:sz="0" w:space="0" w:color="auto"/>
            <w:bottom w:val="none" w:sz="0" w:space="0" w:color="auto"/>
            <w:right w:val="none" w:sz="0" w:space="0" w:color="auto"/>
          </w:divBdr>
          <w:divsChild>
            <w:div w:id="777066765">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1134370229">
      <w:bodyDiv w:val="1"/>
      <w:marLeft w:val="0"/>
      <w:marRight w:val="0"/>
      <w:marTop w:val="0"/>
      <w:marBottom w:val="0"/>
      <w:divBdr>
        <w:top w:val="none" w:sz="0" w:space="0" w:color="auto"/>
        <w:left w:val="none" w:sz="0" w:space="0" w:color="auto"/>
        <w:bottom w:val="none" w:sz="0" w:space="0" w:color="auto"/>
        <w:right w:val="none" w:sz="0" w:space="0" w:color="auto"/>
      </w:divBdr>
    </w:div>
    <w:div w:id="1153958241">
      <w:bodyDiv w:val="1"/>
      <w:marLeft w:val="0"/>
      <w:marRight w:val="0"/>
      <w:marTop w:val="0"/>
      <w:marBottom w:val="0"/>
      <w:divBdr>
        <w:top w:val="none" w:sz="0" w:space="0" w:color="auto"/>
        <w:left w:val="none" w:sz="0" w:space="0" w:color="auto"/>
        <w:bottom w:val="none" w:sz="0" w:space="0" w:color="auto"/>
        <w:right w:val="none" w:sz="0" w:space="0" w:color="auto"/>
      </w:divBdr>
      <w:divsChild>
        <w:div w:id="334260583">
          <w:marLeft w:val="0"/>
          <w:marRight w:val="0"/>
          <w:marTop w:val="0"/>
          <w:marBottom w:val="0"/>
          <w:divBdr>
            <w:top w:val="none" w:sz="0" w:space="0" w:color="auto"/>
            <w:left w:val="none" w:sz="0" w:space="0" w:color="auto"/>
            <w:bottom w:val="none" w:sz="0" w:space="0" w:color="auto"/>
            <w:right w:val="none" w:sz="0" w:space="0" w:color="auto"/>
          </w:divBdr>
        </w:div>
      </w:divsChild>
    </w:div>
    <w:div w:id="1195725579">
      <w:bodyDiv w:val="1"/>
      <w:marLeft w:val="0"/>
      <w:marRight w:val="0"/>
      <w:marTop w:val="0"/>
      <w:marBottom w:val="0"/>
      <w:divBdr>
        <w:top w:val="none" w:sz="0" w:space="0" w:color="auto"/>
        <w:left w:val="none" w:sz="0" w:space="0" w:color="auto"/>
        <w:bottom w:val="none" w:sz="0" w:space="0" w:color="auto"/>
        <w:right w:val="none" w:sz="0" w:space="0" w:color="auto"/>
      </w:divBdr>
      <w:divsChild>
        <w:div w:id="31463053">
          <w:marLeft w:val="0"/>
          <w:marRight w:val="0"/>
          <w:marTop w:val="0"/>
          <w:marBottom w:val="0"/>
          <w:divBdr>
            <w:top w:val="none" w:sz="0" w:space="0" w:color="auto"/>
            <w:left w:val="none" w:sz="0" w:space="0" w:color="auto"/>
            <w:bottom w:val="none" w:sz="0" w:space="0" w:color="auto"/>
            <w:right w:val="none" w:sz="0" w:space="0" w:color="auto"/>
          </w:divBdr>
        </w:div>
        <w:div w:id="492455732">
          <w:marLeft w:val="0"/>
          <w:marRight w:val="0"/>
          <w:marTop w:val="0"/>
          <w:marBottom w:val="0"/>
          <w:divBdr>
            <w:top w:val="none" w:sz="0" w:space="0" w:color="auto"/>
            <w:left w:val="none" w:sz="0" w:space="0" w:color="auto"/>
            <w:bottom w:val="none" w:sz="0" w:space="0" w:color="auto"/>
            <w:right w:val="none" w:sz="0" w:space="0" w:color="auto"/>
          </w:divBdr>
        </w:div>
        <w:div w:id="922035829">
          <w:marLeft w:val="0"/>
          <w:marRight w:val="0"/>
          <w:marTop w:val="0"/>
          <w:marBottom w:val="0"/>
          <w:divBdr>
            <w:top w:val="none" w:sz="0" w:space="0" w:color="auto"/>
            <w:left w:val="none" w:sz="0" w:space="0" w:color="auto"/>
            <w:bottom w:val="none" w:sz="0" w:space="0" w:color="auto"/>
            <w:right w:val="none" w:sz="0" w:space="0" w:color="auto"/>
          </w:divBdr>
        </w:div>
        <w:div w:id="959579528">
          <w:marLeft w:val="0"/>
          <w:marRight w:val="0"/>
          <w:marTop w:val="0"/>
          <w:marBottom w:val="0"/>
          <w:divBdr>
            <w:top w:val="none" w:sz="0" w:space="0" w:color="auto"/>
            <w:left w:val="none" w:sz="0" w:space="0" w:color="auto"/>
            <w:bottom w:val="none" w:sz="0" w:space="0" w:color="auto"/>
            <w:right w:val="none" w:sz="0" w:space="0" w:color="auto"/>
          </w:divBdr>
        </w:div>
        <w:div w:id="2070763646">
          <w:marLeft w:val="0"/>
          <w:marRight w:val="0"/>
          <w:marTop w:val="0"/>
          <w:marBottom w:val="0"/>
          <w:divBdr>
            <w:top w:val="none" w:sz="0" w:space="0" w:color="auto"/>
            <w:left w:val="none" w:sz="0" w:space="0" w:color="auto"/>
            <w:bottom w:val="none" w:sz="0" w:space="0" w:color="auto"/>
            <w:right w:val="none" w:sz="0" w:space="0" w:color="auto"/>
          </w:divBdr>
        </w:div>
      </w:divsChild>
    </w:div>
    <w:div w:id="1298996303">
      <w:bodyDiv w:val="1"/>
      <w:marLeft w:val="0"/>
      <w:marRight w:val="0"/>
      <w:marTop w:val="0"/>
      <w:marBottom w:val="0"/>
      <w:divBdr>
        <w:top w:val="none" w:sz="0" w:space="0" w:color="auto"/>
        <w:left w:val="none" w:sz="0" w:space="0" w:color="auto"/>
        <w:bottom w:val="none" w:sz="0" w:space="0" w:color="auto"/>
        <w:right w:val="none" w:sz="0" w:space="0" w:color="auto"/>
      </w:divBdr>
      <w:divsChild>
        <w:div w:id="1554997555">
          <w:marLeft w:val="0"/>
          <w:marRight w:val="0"/>
          <w:marTop w:val="0"/>
          <w:marBottom w:val="0"/>
          <w:divBdr>
            <w:top w:val="none" w:sz="0" w:space="0" w:color="auto"/>
            <w:left w:val="none" w:sz="0" w:space="0" w:color="auto"/>
            <w:bottom w:val="none" w:sz="0" w:space="0" w:color="auto"/>
            <w:right w:val="none" w:sz="0" w:space="0" w:color="auto"/>
          </w:divBdr>
        </w:div>
      </w:divsChild>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98943951">
      <w:bodyDiv w:val="1"/>
      <w:marLeft w:val="0"/>
      <w:marRight w:val="0"/>
      <w:marTop w:val="0"/>
      <w:marBottom w:val="0"/>
      <w:divBdr>
        <w:top w:val="none" w:sz="0" w:space="0" w:color="auto"/>
        <w:left w:val="none" w:sz="0" w:space="0" w:color="auto"/>
        <w:bottom w:val="none" w:sz="0" w:space="0" w:color="auto"/>
        <w:right w:val="none" w:sz="0" w:space="0" w:color="auto"/>
      </w:divBdr>
    </w:div>
    <w:div w:id="1401290842">
      <w:bodyDiv w:val="1"/>
      <w:marLeft w:val="0"/>
      <w:marRight w:val="0"/>
      <w:marTop w:val="0"/>
      <w:marBottom w:val="0"/>
      <w:divBdr>
        <w:top w:val="none" w:sz="0" w:space="0" w:color="auto"/>
        <w:left w:val="none" w:sz="0" w:space="0" w:color="auto"/>
        <w:bottom w:val="none" w:sz="0" w:space="0" w:color="auto"/>
        <w:right w:val="none" w:sz="0" w:space="0" w:color="auto"/>
      </w:divBdr>
      <w:divsChild>
        <w:div w:id="1919054051">
          <w:marLeft w:val="0"/>
          <w:marRight w:val="0"/>
          <w:marTop w:val="0"/>
          <w:marBottom w:val="0"/>
          <w:divBdr>
            <w:top w:val="none" w:sz="0" w:space="0" w:color="auto"/>
            <w:left w:val="none" w:sz="0" w:space="0" w:color="auto"/>
            <w:bottom w:val="none" w:sz="0" w:space="0" w:color="auto"/>
            <w:right w:val="none" w:sz="0" w:space="0" w:color="auto"/>
          </w:divBdr>
        </w:div>
      </w:divsChild>
    </w:div>
    <w:div w:id="1413742994">
      <w:bodyDiv w:val="1"/>
      <w:marLeft w:val="0"/>
      <w:marRight w:val="0"/>
      <w:marTop w:val="0"/>
      <w:marBottom w:val="0"/>
      <w:divBdr>
        <w:top w:val="none" w:sz="0" w:space="0" w:color="auto"/>
        <w:left w:val="none" w:sz="0" w:space="0" w:color="auto"/>
        <w:bottom w:val="none" w:sz="0" w:space="0" w:color="auto"/>
        <w:right w:val="none" w:sz="0" w:space="0" w:color="auto"/>
      </w:divBdr>
      <w:divsChild>
        <w:div w:id="1336569859">
          <w:marLeft w:val="0"/>
          <w:marRight w:val="0"/>
          <w:marTop w:val="0"/>
          <w:marBottom w:val="0"/>
          <w:divBdr>
            <w:top w:val="none" w:sz="0" w:space="0" w:color="auto"/>
            <w:left w:val="none" w:sz="0" w:space="0" w:color="auto"/>
            <w:bottom w:val="none" w:sz="0" w:space="0" w:color="auto"/>
            <w:right w:val="none" w:sz="0" w:space="0" w:color="auto"/>
          </w:divBdr>
        </w:div>
      </w:divsChild>
    </w:div>
    <w:div w:id="1512257099">
      <w:bodyDiv w:val="1"/>
      <w:marLeft w:val="0"/>
      <w:marRight w:val="0"/>
      <w:marTop w:val="0"/>
      <w:marBottom w:val="0"/>
      <w:divBdr>
        <w:top w:val="none" w:sz="0" w:space="0" w:color="auto"/>
        <w:left w:val="none" w:sz="0" w:space="0" w:color="auto"/>
        <w:bottom w:val="none" w:sz="0" w:space="0" w:color="auto"/>
        <w:right w:val="none" w:sz="0" w:space="0" w:color="auto"/>
      </w:divBdr>
      <w:divsChild>
        <w:div w:id="265770662">
          <w:marLeft w:val="0"/>
          <w:marRight w:val="0"/>
          <w:marTop w:val="0"/>
          <w:marBottom w:val="0"/>
          <w:divBdr>
            <w:top w:val="none" w:sz="0" w:space="0" w:color="auto"/>
            <w:left w:val="none" w:sz="0" w:space="0" w:color="auto"/>
            <w:bottom w:val="none" w:sz="0" w:space="0" w:color="auto"/>
            <w:right w:val="none" w:sz="0" w:space="0" w:color="auto"/>
          </w:divBdr>
        </w:div>
        <w:div w:id="1119302399">
          <w:marLeft w:val="0"/>
          <w:marRight w:val="0"/>
          <w:marTop w:val="0"/>
          <w:marBottom w:val="0"/>
          <w:divBdr>
            <w:top w:val="none" w:sz="0" w:space="0" w:color="auto"/>
            <w:left w:val="none" w:sz="0" w:space="0" w:color="auto"/>
            <w:bottom w:val="none" w:sz="0" w:space="0" w:color="auto"/>
            <w:right w:val="none" w:sz="0" w:space="0" w:color="auto"/>
          </w:divBdr>
        </w:div>
        <w:div w:id="1648778492">
          <w:marLeft w:val="0"/>
          <w:marRight w:val="0"/>
          <w:marTop w:val="0"/>
          <w:marBottom w:val="0"/>
          <w:divBdr>
            <w:top w:val="none" w:sz="0" w:space="0" w:color="auto"/>
            <w:left w:val="none" w:sz="0" w:space="0" w:color="auto"/>
            <w:bottom w:val="none" w:sz="0" w:space="0" w:color="auto"/>
            <w:right w:val="none" w:sz="0" w:space="0" w:color="auto"/>
          </w:divBdr>
        </w:div>
        <w:div w:id="1931967519">
          <w:marLeft w:val="0"/>
          <w:marRight w:val="0"/>
          <w:marTop w:val="0"/>
          <w:marBottom w:val="0"/>
          <w:divBdr>
            <w:top w:val="none" w:sz="0" w:space="0" w:color="auto"/>
            <w:left w:val="none" w:sz="0" w:space="0" w:color="auto"/>
            <w:bottom w:val="none" w:sz="0" w:space="0" w:color="auto"/>
            <w:right w:val="none" w:sz="0" w:space="0" w:color="auto"/>
          </w:divBdr>
        </w:div>
      </w:divsChild>
    </w:div>
    <w:div w:id="1564104326">
      <w:bodyDiv w:val="1"/>
      <w:marLeft w:val="0"/>
      <w:marRight w:val="0"/>
      <w:marTop w:val="0"/>
      <w:marBottom w:val="0"/>
      <w:divBdr>
        <w:top w:val="none" w:sz="0" w:space="0" w:color="auto"/>
        <w:left w:val="none" w:sz="0" w:space="0" w:color="auto"/>
        <w:bottom w:val="none" w:sz="0" w:space="0" w:color="auto"/>
        <w:right w:val="none" w:sz="0" w:space="0" w:color="auto"/>
      </w:divBdr>
      <w:divsChild>
        <w:div w:id="79449523">
          <w:marLeft w:val="0"/>
          <w:marRight w:val="0"/>
          <w:marTop w:val="0"/>
          <w:marBottom w:val="0"/>
          <w:divBdr>
            <w:top w:val="none" w:sz="0" w:space="0" w:color="auto"/>
            <w:left w:val="none" w:sz="0" w:space="0" w:color="auto"/>
            <w:bottom w:val="none" w:sz="0" w:space="0" w:color="auto"/>
            <w:right w:val="none" w:sz="0" w:space="0" w:color="auto"/>
          </w:divBdr>
        </w:div>
      </w:divsChild>
    </w:div>
    <w:div w:id="1602951521">
      <w:bodyDiv w:val="1"/>
      <w:marLeft w:val="0"/>
      <w:marRight w:val="0"/>
      <w:marTop w:val="0"/>
      <w:marBottom w:val="0"/>
      <w:divBdr>
        <w:top w:val="none" w:sz="0" w:space="0" w:color="auto"/>
        <w:left w:val="none" w:sz="0" w:space="0" w:color="auto"/>
        <w:bottom w:val="none" w:sz="0" w:space="0" w:color="auto"/>
        <w:right w:val="none" w:sz="0" w:space="0" w:color="auto"/>
      </w:divBdr>
      <w:divsChild>
        <w:div w:id="1597329383">
          <w:marLeft w:val="0"/>
          <w:marRight w:val="0"/>
          <w:marTop w:val="0"/>
          <w:marBottom w:val="0"/>
          <w:divBdr>
            <w:top w:val="none" w:sz="0" w:space="0" w:color="auto"/>
            <w:left w:val="none" w:sz="0" w:space="0" w:color="auto"/>
            <w:bottom w:val="none" w:sz="0" w:space="0" w:color="auto"/>
            <w:right w:val="none" w:sz="0" w:space="0" w:color="auto"/>
          </w:divBdr>
        </w:div>
        <w:div w:id="1927570171">
          <w:marLeft w:val="0"/>
          <w:marRight w:val="0"/>
          <w:marTop w:val="0"/>
          <w:marBottom w:val="0"/>
          <w:divBdr>
            <w:top w:val="none" w:sz="0" w:space="0" w:color="auto"/>
            <w:left w:val="none" w:sz="0" w:space="0" w:color="auto"/>
            <w:bottom w:val="none" w:sz="0" w:space="0" w:color="auto"/>
            <w:right w:val="none" w:sz="0" w:space="0" w:color="auto"/>
          </w:divBdr>
        </w:div>
      </w:divsChild>
    </w:div>
    <w:div w:id="1610553127">
      <w:bodyDiv w:val="1"/>
      <w:marLeft w:val="0"/>
      <w:marRight w:val="0"/>
      <w:marTop w:val="0"/>
      <w:marBottom w:val="0"/>
      <w:divBdr>
        <w:top w:val="none" w:sz="0" w:space="0" w:color="auto"/>
        <w:left w:val="none" w:sz="0" w:space="0" w:color="auto"/>
        <w:bottom w:val="none" w:sz="0" w:space="0" w:color="auto"/>
        <w:right w:val="none" w:sz="0" w:space="0" w:color="auto"/>
      </w:divBdr>
    </w:div>
    <w:div w:id="1612785045">
      <w:bodyDiv w:val="1"/>
      <w:marLeft w:val="0"/>
      <w:marRight w:val="0"/>
      <w:marTop w:val="0"/>
      <w:marBottom w:val="0"/>
      <w:divBdr>
        <w:top w:val="none" w:sz="0" w:space="0" w:color="auto"/>
        <w:left w:val="none" w:sz="0" w:space="0" w:color="auto"/>
        <w:bottom w:val="none" w:sz="0" w:space="0" w:color="auto"/>
        <w:right w:val="none" w:sz="0" w:space="0" w:color="auto"/>
      </w:divBdr>
      <w:divsChild>
        <w:div w:id="1209102606">
          <w:marLeft w:val="0"/>
          <w:marRight w:val="0"/>
          <w:marTop w:val="0"/>
          <w:marBottom w:val="0"/>
          <w:divBdr>
            <w:top w:val="none" w:sz="0" w:space="0" w:color="auto"/>
            <w:left w:val="none" w:sz="0" w:space="0" w:color="auto"/>
            <w:bottom w:val="none" w:sz="0" w:space="0" w:color="auto"/>
            <w:right w:val="none" w:sz="0" w:space="0" w:color="auto"/>
          </w:divBdr>
        </w:div>
        <w:div w:id="1431002657">
          <w:marLeft w:val="0"/>
          <w:marRight w:val="0"/>
          <w:marTop w:val="0"/>
          <w:marBottom w:val="0"/>
          <w:divBdr>
            <w:top w:val="none" w:sz="0" w:space="0" w:color="auto"/>
            <w:left w:val="none" w:sz="0" w:space="0" w:color="auto"/>
            <w:bottom w:val="none" w:sz="0" w:space="0" w:color="auto"/>
            <w:right w:val="none" w:sz="0" w:space="0" w:color="auto"/>
          </w:divBdr>
        </w:div>
      </w:divsChild>
    </w:div>
    <w:div w:id="1614442283">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66666745">
      <w:bodyDiv w:val="1"/>
      <w:marLeft w:val="0"/>
      <w:marRight w:val="0"/>
      <w:marTop w:val="0"/>
      <w:marBottom w:val="0"/>
      <w:divBdr>
        <w:top w:val="none" w:sz="0" w:space="0" w:color="auto"/>
        <w:left w:val="none" w:sz="0" w:space="0" w:color="auto"/>
        <w:bottom w:val="none" w:sz="0" w:space="0" w:color="auto"/>
        <w:right w:val="none" w:sz="0" w:space="0" w:color="auto"/>
      </w:divBdr>
    </w:div>
    <w:div w:id="1802386419">
      <w:bodyDiv w:val="1"/>
      <w:marLeft w:val="0"/>
      <w:marRight w:val="0"/>
      <w:marTop w:val="0"/>
      <w:marBottom w:val="0"/>
      <w:divBdr>
        <w:top w:val="none" w:sz="0" w:space="0" w:color="auto"/>
        <w:left w:val="none" w:sz="0" w:space="0" w:color="auto"/>
        <w:bottom w:val="none" w:sz="0" w:space="0" w:color="auto"/>
        <w:right w:val="none" w:sz="0" w:space="0" w:color="auto"/>
      </w:divBdr>
    </w:div>
    <w:div w:id="1813869748">
      <w:bodyDiv w:val="1"/>
      <w:marLeft w:val="0"/>
      <w:marRight w:val="0"/>
      <w:marTop w:val="0"/>
      <w:marBottom w:val="0"/>
      <w:divBdr>
        <w:top w:val="none" w:sz="0" w:space="0" w:color="auto"/>
        <w:left w:val="none" w:sz="0" w:space="0" w:color="auto"/>
        <w:bottom w:val="none" w:sz="0" w:space="0" w:color="auto"/>
        <w:right w:val="none" w:sz="0" w:space="0" w:color="auto"/>
      </w:divBdr>
    </w:div>
    <w:div w:id="1822503187">
      <w:bodyDiv w:val="1"/>
      <w:marLeft w:val="0"/>
      <w:marRight w:val="0"/>
      <w:marTop w:val="0"/>
      <w:marBottom w:val="0"/>
      <w:divBdr>
        <w:top w:val="none" w:sz="0" w:space="0" w:color="auto"/>
        <w:left w:val="none" w:sz="0" w:space="0" w:color="auto"/>
        <w:bottom w:val="none" w:sz="0" w:space="0" w:color="auto"/>
        <w:right w:val="none" w:sz="0" w:space="0" w:color="auto"/>
      </w:divBdr>
      <w:divsChild>
        <w:div w:id="568346513">
          <w:marLeft w:val="0"/>
          <w:marRight w:val="0"/>
          <w:marTop w:val="0"/>
          <w:marBottom w:val="360"/>
          <w:divBdr>
            <w:top w:val="none" w:sz="0" w:space="0" w:color="auto"/>
            <w:left w:val="none" w:sz="0" w:space="0" w:color="auto"/>
            <w:bottom w:val="none" w:sz="0" w:space="0" w:color="auto"/>
            <w:right w:val="none" w:sz="0" w:space="0" w:color="auto"/>
          </w:divBdr>
        </w:div>
      </w:divsChild>
    </w:div>
    <w:div w:id="1831098355">
      <w:bodyDiv w:val="1"/>
      <w:marLeft w:val="0"/>
      <w:marRight w:val="0"/>
      <w:marTop w:val="0"/>
      <w:marBottom w:val="0"/>
      <w:divBdr>
        <w:top w:val="none" w:sz="0" w:space="0" w:color="auto"/>
        <w:left w:val="none" w:sz="0" w:space="0" w:color="auto"/>
        <w:bottom w:val="none" w:sz="0" w:space="0" w:color="auto"/>
        <w:right w:val="none" w:sz="0" w:space="0" w:color="auto"/>
      </w:divBdr>
    </w:div>
    <w:div w:id="1868323728">
      <w:bodyDiv w:val="1"/>
      <w:marLeft w:val="0"/>
      <w:marRight w:val="0"/>
      <w:marTop w:val="0"/>
      <w:marBottom w:val="0"/>
      <w:divBdr>
        <w:top w:val="none" w:sz="0" w:space="0" w:color="auto"/>
        <w:left w:val="none" w:sz="0" w:space="0" w:color="auto"/>
        <w:bottom w:val="none" w:sz="0" w:space="0" w:color="auto"/>
        <w:right w:val="none" w:sz="0" w:space="0" w:color="auto"/>
      </w:divBdr>
      <w:divsChild>
        <w:div w:id="1272981593">
          <w:marLeft w:val="0"/>
          <w:marRight w:val="0"/>
          <w:marTop w:val="0"/>
          <w:marBottom w:val="0"/>
          <w:divBdr>
            <w:top w:val="none" w:sz="0" w:space="0" w:color="auto"/>
            <w:left w:val="none" w:sz="0" w:space="0" w:color="auto"/>
            <w:bottom w:val="none" w:sz="0" w:space="0" w:color="auto"/>
            <w:right w:val="none" w:sz="0" w:space="0" w:color="auto"/>
          </w:divBdr>
        </w:div>
      </w:divsChild>
    </w:div>
    <w:div w:id="1915623735">
      <w:bodyDiv w:val="1"/>
      <w:marLeft w:val="0"/>
      <w:marRight w:val="0"/>
      <w:marTop w:val="0"/>
      <w:marBottom w:val="0"/>
      <w:divBdr>
        <w:top w:val="none" w:sz="0" w:space="0" w:color="auto"/>
        <w:left w:val="none" w:sz="0" w:space="0" w:color="auto"/>
        <w:bottom w:val="none" w:sz="0" w:space="0" w:color="auto"/>
        <w:right w:val="none" w:sz="0" w:space="0" w:color="auto"/>
      </w:divBdr>
      <w:divsChild>
        <w:div w:id="629242955">
          <w:marLeft w:val="0"/>
          <w:marRight w:val="0"/>
          <w:marTop w:val="0"/>
          <w:marBottom w:val="0"/>
          <w:divBdr>
            <w:top w:val="none" w:sz="0" w:space="0" w:color="auto"/>
            <w:left w:val="none" w:sz="0" w:space="0" w:color="auto"/>
            <w:bottom w:val="none" w:sz="0" w:space="0" w:color="auto"/>
            <w:right w:val="none" w:sz="0" w:space="0" w:color="auto"/>
          </w:divBdr>
        </w:div>
      </w:divsChild>
    </w:div>
    <w:div w:id="192322262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96109681">
      <w:bodyDiv w:val="1"/>
      <w:marLeft w:val="0"/>
      <w:marRight w:val="0"/>
      <w:marTop w:val="0"/>
      <w:marBottom w:val="0"/>
      <w:divBdr>
        <w:top w:val="none" w:sz="0" w:space="0" w:color="auto"/>
        <w:left w:val="none" w:sz="0" w:space="0" w:color="auto"/>
        <w:bottom w:val="none" w:sz="0" w:space="0" w:color="auto"/>
        <w:right w:val="none" w:sz="0" w:space="0" w:color="auto"/>
      </w:divBdr>
    </w:div>
    <w:div w:id="2023849188">
      <w:bodyDiv w:val="1"/>
      <w:marLeft w:val="0"/>
      <w:marRight w:val="0"/>
      <w:marTop w:val="0"/>
      <w:marBottom w:val="0"/>
      <w:divBdr>
        <w:top w:val="none" w:sz="0" w:space="0" w:color="auto"/>
        <w:left w:val="none" w:sz="0" w:space="0" w:color="auto"/>
        <w:bottom w:val="none" w:sz="0" w:space="0" w:color="auto"/>
        <w:right w:val="none" w:sz="0" w:space="0" w:color="auto"/>
      </w:divBdr>
      <w:divsChild>
        <w:div w:id="1012417897">
          <w:marLeft w:val="0"/>
          <w:marRight w:val="0"/>
          <w:marTop w:val="0"/>
          <w:marBottom w:val="0"/>
          <w:divBdr>
            <w:top w:val="none" w:sz="0" w:space="0" w:color="auto"/>
            <w:left w:val="none" w:sz="0" w:space="0" w:color="auto"/>
            <w:bottom w:val="none" w:sz="0" w:space="0" w:color="auto"/>
            <w:right w:val="none" w:sz="0" w:space="0" w:color="auto"/>
          </w:divBdr>
        </w:div>
      </w:divsChild>
    </w:div>
    <w:div w:id="2026128972">
      <w:bodyDiv w:val="1"/>
      <w:marLeft w:val="0"/>
      <w:marRight w:val="0"/>
      <w:marTop w:val="0"/>
      <w:marBottom w:val="0"/>
      <w:divBdr>
        <w:top w:val="none" w:sz="0" w:space="0" w:color="auto"/>
        <w:left w:val="none" w:sz="0" w:space="0" w:color="auto"/>
        <w:bottom w:val="none" w:sz="0" w:space="0" w:color="auto"/>
        <w:right w:val="none" w:sz="0" w:space="0" w:color="auto"/>
      </w:divBdr>
      <w:divsChild>
        <w:div w:id="82456656">
          <w:marLeft w:val="0"/>
          <w:marRight w:val="0"/>
          <w:marTop w:val="0"/>
          <w:marBottom w:val="0"/>
          <w:divBdr>
            <w:top w:val="none" w:sz="0" w:space="0" w:color="auto"/>
            <w:left w:val="none" w:sz="0" w:space="0" w:color="auto"/>
            <w:bottom w:val="none" w:sz="0" w:space="0" w:color="auto"/>
            <w:right w:val="none" w:sz="0" w:space="0" w:color="auto"/>
          </w:divBdr>
        </w:div>
        <w:div w:id="928776456">
          <w:marLeft w:val="0"/>
          <w:marRight w:val="0"/>
          <w:marTop w:val="0"/>
          <w:marBottom w:val="0"/>
          <w:divBdr>
            <w:top w:val="none" w:sz="0" w:space="0" w:color="auto"/>
            <w:left w:val="none" w:sz="0" w:space="0" w:color="auto"/>
            <w:bottom w:val="none" w:sz="0" w:space="0" w:color="auto"/>
            <w:right w:val="none" w:sz="0" w:space="0" w:color="auto"/>
          </w:divBdr>
        </w:div>
      </w:divsChild>
    </w:div>
    <w:div w:id="2117433952">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after-russia.org/en/explained/gender-violence" TargetMode="External"/><Relationship Id="rId13" Type="http://schemas.openxmlformats.org/officeDocument/2006/relationships/hyperlink" Target="https://www.hrw.org/report/2018/10/25/i-could-kill-you-and-no-one-would-stop-me/weak-state-response-domestic-violence" TargetMode="External"/><Relationship Id="rId18" Type="http://schemas.openxmlformats.org/officeDocument/2006/relationships/hyperlink" Target="https://www.themoscowtimes.com/2023/12/29/murder-for-freedom-how-russia-legalized-pardons-for-military-service-a83258" TargetMode="External"/><Relationship Id="rId3" Type="http://schemas.openxmlformats.org/officeDocument/2006/relationships/hyperlink" Target="https://bg.ru/bg/business/comm-news/25602-inoagents-not-register" TargetMode="External"/><Relationship Id="rId7" Type="http://schemas.openxmlformats.org/officeDocument/2006/relationships/hyperlink" Target="https://theloop.ecpr.eu/lessons-on-authoritarian-regime-dynamics-from-russias-politics-of-domestic-violence/" TargetMode="External"/><Relationship Id="rId12" Type="http://schemas.openxmlformats.org/officeDocument/2006/relationships/hyperlink" Target="https://www.hrw.org/news/2018/10/25/russia-unaddressed-domestic-violence-puts-women-risk" TargetMode="External"/><Relationship Id="rId17" Type="http://schemas.openxmlformats.org/officeDocument/2006/relationships/hyperlink" Target="https://www.consultant.ru/document/cons_doc_LAW_370772/78b9ccf2a232fbeebb2155d371b8693484dd6b1d/" TargetMode="External"/><Relationship Id="rId2" Type="http://schemas.openxmlformats.org/officeDocument/2006/relationships/hyperlink" Target="https://sites.tufts.edu/fletcherrussia/the-impact-of-russias-foreign-agents-legislation-on-civil-society/" TargetMode="External"/><Relationship Id="rId16" Type="http://schemas.openxmlformats.org/officeDocument/2006/relationships/hyperlink" Target="https://www.ohchr.org/sites/default/files/documents/hrbodies/hrcouncil/coiukraine/23-10-04-OHCHR-36th-periodic-report-ukraine-en.pdf" TargetMode="External"/><Relationship Id="rId20" Type="http://schemas.openxmlformats.org/officeDocument/2006/relationships/hyperlink" Target="https://rtvi.com/news/ubijczu-iz-obninska-pomilovali-do-otpravki-na-front-v-sostave-chvk-vagner/" TargetMode="External"/><Relationship Id="rId1" Type="http://schemas.openxmlformats.org/officeDocument/2006/relationships/hyperlink" Target="http://publication.pravo.gov.ru/Document/View/0001202207140018?index=37&amp;rangeSize=1" TargetMode="External"/><Relationship Id="rId6" Type="http://schemas.openxmlformats.org/officeDocument/2006/relationships/hyperlink" Target="https://www.hrw.org/sites/default/files/media_2024/08/russia0824web.pdf" TargetMode="External"/><Relationship Id="rId11" Type="http://schemas.openxmlformats.org/officeDocument/2006/relationships/hyperlink" Target="https://www.hrw.org/news/2019/07/29/russia-unaddressed-domestic-violence-puts-women-risk" TargetMode="External"/><Relationship Id="rId5" Type="http://schemas.openxmlformats.org/officeDocument/2006/relationships/hyperlink" Target="https://www.hrw.org/sites/default/files/media_2024/08/russia0824web.pdf" TargetMode="External"/><Relationship Id="rId15" Type="http://schemas.openxmlformats.org/officeDocument/2006/relationships/hyperlink" Target="https://www.unhcr.org/ua/en/news/stories/addressing-gender-based-violence-ukraine-challenges-and-response-frontline-and" TargetMode="External"/><Relationship Id="rId10" Type="http://schemas.openxmlformats.org/officeDocument/2006/relationships/hyperlink" Target="https://www.hrw.org/news/2018/10/25/russia-unaddressed-domestic-violence-puts-women-risk" TargetMode="External"/><Relationship Id="rId19" Type="http://schemas.openxmlformats.org/officeDocument/2006/relationships/hyperlink" Target="https://www.forbes.ru/society/500454-pomilovannogo-ubijcu-pehtelevoj-osvobodili-ot-uplaty-moral-noj-kompensacii-ee-sem-e" TargetMode="External"/><Relationship Id="rId4" Type="http://schemas.openxmlformats.org/officeDocument/2006/relationships/hyperlink" Target="https://www.reuters.com/world/russia-passes-law-punishing-searches-extremist-content-2025-07-22/" TargetMode="External"/><Relationship Id="rId9" Type="http://schemas.openxmlformats.org/officeDocument/2006/relationships/hyperlink" Target="https://www.hrw.org/news/2021/03/08/russias-deadly-negligence-domestic-violence" TargetMode="External"/><Relationship Id="rId14" Type="http://schemas.openxmlformats.org/officeDocument/2006/relationships/hyperlink" Target="https://www.hrw.org/report/2018/10/25/i-could-kill-you-and-no-one-would-stop-me/weak-state-response-domestic-violenc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A35F168B-9B33-4E86-9CB7-66D529542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DF9B8E-7D2B-4F60-B18B-AF0D4CF80536}">
  <ds:schemaRefs>
    <ds:schemaRef ds:uri="http://purl.org/dc/elements/1.1/"/>
    <ds:schemaRef ds:uri="http://schemas.openxmlformats.org/package/2006/metadata/core-properties"/>
    <ds:schemaRef ds:uri="http://schemas.microsoft.com/office/2006/documentManagement/types"/>
    <ds:schemaRef ds:uri="http://purl.org/dc/terms/"/>
    <ds:schemaRef ds:uri="42df7cb3-2fea-4ba3-b9bf-21660104d6dd"/>
    <ds:schemaRef ds:uri="e968d4b9-9f0d-4b6f-81c6-222446f6098e"/>
    <ds:schemaRef ds:uri="http://purl.org/dc/dcmitype/"/>
    <ds:schemaRef ds:uri="http://www.w3.org/XML/1998/namespace"/>
    <ds:schemaRef ds:uri="http://schemas.microsoft.com/office/infopath/2007/PartnerControls"/>
    <ds:schemaRef ds:uri="http://schemas.microsoft.com/office/2006/metadata/properties"/>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2926</Words>
  <Characters>16680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19567</CharactersWithSpaces>
  <SharedDoc>false</SharedDoc>
  <HLinks>
    <vt:vector size="198" baseType="variant">
      <vt:variant>
        <vt:i4>5111889</vt:i4>
      </vt:variant>
      <vt:variant>
        <vt:i4>96</vt:i4>
      </vt:variant>
      <vt:variant>
        <vt:i4>0</vt:i4>
      </vt:variant>
      <vt:variant>
        <vt:i4>5</vt:i4>
      </vt:variant>
      <vt:variant>
        <vt:lpwstr>https://rtvi.com/news/ubijczu-iz-obninska-pomilovali-do-otpravki-na-front-v-sostave-chvk-vagner/</vt:lpwstr>
      </vt:variant>
      <vt:variant>
        <vt:lpwstr/>
      </vt:variant>
      <vt:variant>
        <vt:i4>1900612</vt:i4>
      </vt:variant>
      <vt:variant>
        <vt:i4>93</vt:i4>
      </vt:variant>
      <vt:variant>
        <vt:i4>0</vt:i4>
      </vt:variant>
      <vt:variant>
        <vt:i4>5</vt:i4>
      </vt:variant>
      <vt:variant>
        <vt:lpwstr>https://www.forbes.ru/society/500454-pomilovannogo-ubijcu-pehtelevoj-osvobodili-ot-uplaty-moral-noj-kompensacii-ee-sem-e</vt:lpwstr>
      </vt:variant>
      <vt:variant>
        <vt:lpwstr/>
      </vt:variant>
      <vt:variant>
        <vt:i4>7077989</vt:i4>
      </vt:variant>
      <vt:variant>
        <vt:i4>90</vt:i4>
      </vt:variant>
      <vt:variant>
        <vt:i4>0</vt:i4>
      </vt:variant>
      <vt:variant>
        <vt:i4>5</vt:i4>
      </vt:variant>
      <vt:variant>
        <vt:lpwstr>https://verstka.media/kak-vernuvshiesya-v-rossiyu-uchastniki-voiny-v-ukraine-snova-ubivayut-i-kalechat</vt:lpwstr>
      </vt:variant>
      <vt:variant>
        <vt:lpwstr/>
      </vt:variant>
      <vt:variant>
        <vt:i4>7077989</vt:i4>
      </vt:variant>
      <vt:variant>
        <vt:i4>87</vt:i4>
      </vt:variant>
      <vt:variant>
        <vt:i4>0</vt:i4>
      </vt:variant>
      <vt:variant>
        <vt:i4>5</vt:i4>
      </vt:variant>
      <vt:variant>
        <vt:lpwstr>https://verstka.media/kak-vernuvshiesya-v-rossiyu-uchastniki-voiny-v-ukraine-snova-ubivayut-i-kalechat</vt:lpwstr>
      </vt:variant>
      <vt:variant>
        <vt:lpwstr/>
      </vt:variant>
      <vt:variant>
        <vt:i4>1048669</vt:i4>
      </vt:variant>
      <vt:variant>
        <vt:i4>84</vt:i4>
      </vt:variant>
      <vt:variant>
        <vt:i4>0</vt:i4>
      </vt:variant>
      <vt:variant>
        <vt:i4>5</vt:i4>
      </vt:variant>
      <vt:variant>
        <vt:lpwstr>https://tulapressa.ru/2025/02/vernulsya-s-svo-i-pokalechil-byvshuyu-zhenu-tulyak-ubijca-rvetsya-na-front-iz-za-novogo-prigovora/</vt:lpwstr>
      </vt:variant>
      <vt:variant>
        <vt:lpwstr/>
      </vt:variant>
      <vt:variant>
        <vt:i4>4259847</vt:i4>
      </vt:variant>
      <vt:variant>
        <vt:i4>81</vt:i4>
      </vt:variant>
      <vt:variant>
        <vt:i4>0</vt:i4>
      </vt:variant>
      <vt:variant>
        <vt:i4>5</vt:i4>
      </vt:variant>
      <vt:variant>
        <vt:lpwstr>https://www.themoscowtimes.com/2023/12/29/murder-for-freedom-how-russia-legalized-pardons-for-military-service-a83258</vt:lpwstr>
      </vt:variant>
      <vt:variant>
        <vt:lpwstr/>
      </vt:variant>
      <vt:variant>
        <vt:i4>5636152</vt:i4>
      </vt:variant>
      <vt:variant>
        <vt:i4>78</vt:i4>
      </vt:variant>
      <vt:variant>
        <vt:i4>0</vt:i4>
      </vt:variant>
      <vt:variant>
        <vt:i4>5</vt:i4>
      </vt:variant>
      <vt:variant>
        <vt:lpwstr>https://www.consultant.ru/document/cons_doc_LAW_370772/78b9ccf2a232fbeebb2155d371b8693484dd6b1d/</vt:lpwstr>
      </vt:variant>
      <vt:variant>
        <vt:lpwstr>:~:text=%D0%B8)%20%D0%BC%D0%BD%D0%B5%D0%BD%D0%B8%D1%8F%20%D0%BF%D0%BE%D1%82%D0%B5%D1%80%D0%BF%D0%B5%D0%B2%D1%88%D0%B8%D1%85%20%D0%B8%D0%BB%D0%B8%20%D0%B8%D1%85%20%D1%80%D0%BE%D0%B4%D1%81%D1%82%D0%B2%D0%B5%D0%BD%D0%BD%D0%B8%D0%BA%D0%BE%D0%B2%20%D0%BE%D1%82%D0%BD%D0%BE%D1%81%D0%B8%D1%82%D0%B5%D0%BB%D1%8C%D0%BD%D0%BE%20%D0%B2%D0%BE%D0%B7%D0%BC%D0%BE%D0%B6%D0%BD%D0%BE%D1%81%D1%82%D0%B8%20%D0%BF%D0%BE%D0%BC%D0%B8%D0%BB%D0%BE%D0%B2%D0%B0%D0%BD%D0%B8%D1%8F%3B</vt:lpwstr>
      </vt:variant>
      <vt:variant>
        <vt:i4>458760</vt:i4>
      </vt:variant>
      <vt:variant>
        <vt:i4>75</vt:i4>
      </vt:variant>
      <vt:variant>
        <vt:i4>0</vt:i4>
      </vt:variant>
      <vt:variant>
        <vt:i4>5</vt:i4>
      </vt:variant>
      <vt:variant>
        <vt:lpwstr>https://www.ohchr.org/sites/default/files/documents/hrbodies/hrcouncil/coiukraine/23-10-04-OHCHR-36th-periodic-report-ukraine-en.pdf</vt:lpwstr>
      </vt:variant>
      <vt:variant>
        <vt:lpwstr/>
      </vt:variant>
      <vt:variant>
        <vt:i4>3997802</vt:i4>
      </vt:variant>
      <vt:variant>
        <vt:i4>72</vt:i4>
      </vt:variant>
      <vt:variant>
        <vt:i4>0</vt:i4>
      </vt:variant>
      <vt:variant>
        <vt:i4>5</vt:i4>
      </vt:variant>
      <vt:variant>
        <vt:lpwstr>https://www.unhcr.org/ua/en/news/stories/addressing-gender-based-violence-ukraine-challenges-and-response-frontline-and</vt:lpwstr>
      </vt:variant>
      <vt:variant>
        <vt:lpwstr/>
      </vt:variant>
      <vt:variant>
        <vt:i4>1703953</vt:i4>
      </vt:variant>
      <vt:variant>
        <vt:i4>69</vt:i4>
      </vt:variant>
      <vt:variant>
        <vt:i4>0</vt:i4>
      </vt:variant>
      <vt:variant>
        <vt:i4>5</vt:i4>
      </vt:variant>
      <vt:variant>
        <vt:lpwstr>https://www.hrw.org/report/2018/10/25/i-could-kill-you-and-no-one-would-stop-me/weak-state-response-domestic-violence</vt:lpwstr>
      </vt:variant>
      <vt:variant>
        <vt:lpwstr/>
      </vt:variant>
      <vt:variant>
        <vt:i4>1703953</vt:i4>
      </vt:variant>
      <vt:variant>
        <vt:i4>66</vt:i4>
      </vt:variant>
      <vt:variant>
        <vt:i4>0</vt:i4>
      </vt:variant>
      <vt:variant>
        <vt:i4>5</vt:i4>
      </vt:variant>
      <vt:variant>
        <vt:lpwstr>https://www.hrw.org/report/2018/10/25/i-could-kill-you-and-no-one-would-stop-me/weak-state-response-domestic-violence</vt:lpwstr>
      </vt:variant>
      <vt:variant>
        <vt:lpwstr/>
      </vt:variant>
      <vt:variant>
        <vt:i4>458776</vt:i4>
      </vt:variant>
      <vt:variant>
        <vt:i4>63</vt:i4>
      </vt:variant>
      <vt:variant>
        <vt:i4>0</vt:i4>
      </vt:variant>
      <vt:variant>
        <vt:i4>5</vt:i4>
      </vt:variant>
      <vt:variant>
        <vt:lpwstr>https://www.hrw.org/news/2018/10/25/russia-unaddressed-domestic-violence-puts-women-risk</vt:lpwstr>
      </vt:variant>
      <vt:variant>
        <vt:lpwstr/>
      </vt:variant>
      <vt:variant>
        <vt:i4>20</vt:i4>
      </vt:variant>
      <vt:variant>
        <vt:i4>60</vt:i4>
      </vt:variant>
      <vt:variant>
        <vt:i4>0</vt:i4>
      </vt:variant>
      <vt:variant>
        <vt:i4>5</vt:i4>
      </vt:variant>
      <vt:variant>
        <vt:lpwstr>https://www.hrw.org/news/2019/07/29/russia-unaddressed-domestic-violence-puts-women-risk</vt:lpwstr>
      </vt:variant>
      <vt:variant>
        <vt:lpwstr/>
      </vt:variant>
      <vt:variant>
        <vt:i4>4980751</vt:i4>
      </vt:variant>
      <vt:variant>
        <vt:i4>57</vt:i4>
      </vt:variant>
      <vt:variant>
        <vt:i4>0</vt:i4>
      </vt:variant>
      <vt:variant>
        <vt:i4>5</vt:i4>
      </vt:variant>
      <vt:variant>
        <vt:lpwstr>https://www.currenttime.tv/a/domestic-violence-in-russia-interviews/30050313.html</vt:lpwstr>
      </vt:variant>
      <vt:variant>
        <vt:lpwstr/>
      </vt:variant>
      <vt:variant>
        <vt:i4>458776</vt:i4>
      </vt:variant>
      <vt:variant>
        <vt:i4>54</vt:i4>
      </vt:variant>
      <vt:variant>
        <vt:i4>0</vt:i4>
      </vt:variant>
      <vt:variant>
        <vt:i4>5</vt:i4>
      </vt:variant>
      <vt:variant>
        <vt:lpwstr>https://www.hrw.org/news/2018/10/25/russia-unaddressed-domestic-violence-puts-women-risk</vt:lpwstr>
      </vt:variant>
      <vt:variant>
        <vt:lpwstr/>
      </vt:variant>
      <vt:variant>
        <vt:i4>3473461</vt:i4>
      </vt:variant>
      <vt:variant>
        <vt:i4>51</vt:i4>
      </vt:variant>
      <vt:variant>
        <vt:i4>0</vt:i4>
      </vt:variant>
      <vt:variant>
        <vt:i4>5</vt:i4>
      </vt:variant>
      <vt:variant>
        <vt:lpwstr>https://nasiliu.net/pronasilie/kakova-situacziya-s-domashnim-nasiliem-v-rossii/</vt:lpwstr>
      </vt:variant>
      <vt:variant>
        <vt:lpwstr/>
      </vt:variant>
      <vt:variant>
        <vt:i4>2555944</vt:i4>
      </vt:variant>
      <vt:variant>
        <vt:i4>48</vt:i4>
      </vt:variant>
      <vt:variant>
        <vt:i4>0</vt:i4>
      </vt:variant>
      <vt:variant>
        <vt:i4>5</vt:i4>
      </vt:variant>
      <vt:variant>
        <vt:lpwstr>https://www.hrw.org/news/2021/03/08/russias-deadly-negligence-domestic-violence</vt:lpwstr>
      </vt:variant>
      <vt:variant>
        <vt:lpwstr/>
      </vt:variant>
      <vt:variant>
        <vt:i4>2293882</vt:i4>
      </vt:variant>
      <vt:variant>
        <vt:i4>45</vt:i4>
      </vt:variant>
      <vt:variant>
        <vt:i4>0</vt:i4>
      </vt:variant>
      <vt:variant>
        <vt:i4>5</vt:i4>
      </vt:variant>
      <vt:variant>
        <vt:lpwstr>https://asi.org.ru/news/2022/05/28/tomskuyu-organizacziyu-pomogayushhuyu-zhenshhinam-obyavili-inostrannym-agentom/</vt:lpwstr>
      </vt:variant>
      <vt:variant>
        <vt:lpwstr/>
      </vt:variant>
      <vt:variant>
        <vt:i4>1572870</vt:i4>
      </vt:variant>
      <vt:variant>
        <vt:i4>42</vt:i4>
      </vt:variant>
      <vt:variant>
        <vt:i4>0</vt:i4>
      </vt:variant>
      <vt:variant>
        <vt:i4>5</vt:i4>
      </vt:variant>
      <vt:variant>
        <vt:lpwstr>https://www.after-russia.org/en/explained/gender-violence</vt:lpwstr>
      </vt:variant>
      <vt:variant>
        <vt:lpwstr/>
      </vt:variant>
      <vt:variant>
        <vt:i4>196635</vt:i4>
      </vt:variant>
      <vt:variant>
        <vt:i4>39</vt:i4>
      </vt:variant>
      <vt:variant>
        <vt:i4>0</vt:i4>
      </vt:variant>
      <vt:variant>
        <vt:i4>5</vt:i4>
      </vt:variant>
      <vt:variant>
        <vt:lpwstr>https://verstka.media/mvd-v-2021-2022-godah-v-rossii-895-zhenschin-ubili-v-rezultate-domashnego-nasiliya-news</vt:lpwstr>
      </vt:variant>
      <vt:variant>
        <vt:lpwstr/>
      </vt:variant>
      <vt:variant>
        <vt:i4>720976</vt:i4>
      </vt:variant>
      <vt:variant>
        <vt:i4>36</vt:i4>
      </vt:variant>
      <vt:variant>
        <vt:i4>0</vt:i4>
      </vt:variant>
      <vt:variant>
        <vt:i4>5</vt:i4>
      </vt:variant>
      <vt:variant>
        <vt:lpwstr>https://theloop.ecpr.eu/lessons-on-authoritarian-regime-dynamics-from-russias-politics-of-domestic-violence/</vt:lpwstr>
      </vt:variant>
      <vt:variant>
        <vt:lpwstr/>
      </vt:variant>
      <vt:variant>
        <vt:i4>327701</vt:i4>
      </vt:variant>
      <vt:variant>
        <vt:i4>33</vt:i4>
      </vt:variant>
      <vt:variant>
        <vt:i4>0</vt:i4>
      </vt:variant>
      <vt:variant>
        <vt:i4>5</vt:i4>
      </vt:variant>
      <vt:variant>
        <vt:lpwstr>https://www.bbc.com/russian/articles/cgkdjd6jnm7o</vt:lpwstr>
      </vt:variant>
      <vt:variant>
        <vt:lpwstr/>
      </vt:variant>
      <vt:variant>
        <vt:i4>6291501</vt:i4>
      </vt:variant>
      <vt:variant>
        <vt:i4>30</vt:i4>
      </vt:variant>
      <vt:variant>
        <vt:i4>0</vt:i4>
      </vt:variant>
      <vt:variant>
        <vt:i4>5</vt:i4>
      </vt:variant>
      <vt:variant>
        <vt:lpwstr>https://www.forbes.ru/society/504558-smi-opublikovali-resenie-verhovnogo-suda-o-priznanii-ekstremistskim-dvizenia-lgbt</vt:lpwstr>
      </vt:variant>
      <vt:variant>
        <vt:lpwstr/>
      </vt:variant>
      <vt:variant>
        <vt:i4>6291501</vt:i4>
      </vt:variant>
      <vt:variant>
        <vt:i4>27</vt:i4>
      </vt:variant>
      <vt:variant>
        <vt:i4>0</vt:i4>
      </vt:variant>
      <vt:variant>
        <vt:i4>5</vt:i4>
      </vt:variant>
      <vt:variant>
        <vt:lpwstr>https://www.forbes.ru/society/504558-smi-opublikovali-resenie-verhovnogo-suda-o-priznanii-ekstremistskim-dvizenia-lgbt</vt:lpwstr>
      </vt:variant>
      <vt:variant>
        <vt:lpwstr/>
      </vt:variant>
      <vt:variant>
        <vt:i4>131113</vt:i4>
      </vt:variant>
      <vt:variant>
        <vt:i4>24</vt:i4>
      </vt:variant>
      <vt:variant>
        <vt:i4>0</vt:i4>
      </vt:variant>
      <vt:variant>
        <vt:i4>5</vt:i4>
      </vt:variant>
      <vt:variant>
        <vt:lpwstr>https://www.hrw.org/sites/default/files/media_2024/08/russia0824web.pdf</vt:lpwstr>
      </vt:variant>
      <vt:variant>
        <vt:lpwstr/>
      </vt:variant>
      <vt:variant>
        <vt:i4>131113</vt:i4>
      </vt:variant>
      <vt:variant>
        <vt:i4>21</vt:i4>
      </vt:variant>
      <vt:variant>
        <vt:i4>0</vt:i4>
      </vt:variant>
      <vt:variant>
        <vt:i4>5</vt:i4>
      </vt:variant>
      <vt:variant>
        <vt:lpwstr>https://www.hrw.org/sites/default/files/media_2024/08/russia0824web.pdf</vt:lpwstr>
      </vt:variant>
      <vt:variant>
        <vt:lpwstr/>
      </vt:variant>
      <vt:variant>
        <vt:i4>4194320</vt:i4>
      </vt:variant>
      <vt:variant>
        <vt:i4>18</vt:i4>
      </vt:variant>
      <vt:variant>
        <vt:i4>0</vt:i4>
      </vt:variant>
      <vt:variant>
        <vt:i4>5</vt:i4>
      </vt:variant>
      <vt:variant>
        <vt:lpwstr>https://www.reuters.com/world/russia-passes-law-punishing-searches-extremist-content-2025-07-22/</vt:lpwstr>
      </vt:variant>
      <vt:variant>
        <vt:lpwstr/>
      </vt:variant>
      <vt:variant>
        <vt:i4>655447</vt:i4>
      </vt:variant>
      <vt:variant>
        <vt:i4>15</vt:i4>
      </vt:variant>
      <vt:variant>
        <vt:i4>0</vt:i4>
      </vt:variant>
      <vt:variant>
        <vt:i4>5</vt:i4>
      </vt:variant>
      <vt:variant>
        <vt:lpwstr>https://www.kommersant.ru/doc/5914178</vt:lpwstr>
      </vt:variant>
      <vt:variant>
        <vt:lpwstr/>
      </vt:variant>
      <vt:variant>
        <vt:i4>655447</vt:i4>
      </vt:variant>
      <vt:variant>
        <vt:i4>12</vt:i4>
      </vt:variant>
      <vt:variant>
        <vt:i4>0</vt:i4>
      </vt:variant>
      <vt:variant>
        <vt:i4>5</vt:i4>
      </vt:variant>
      <vt:variant>
        <vt:lpwstr>https://www.kommersant.ru/doc/5914178</vt:lpwstr>
      </vt:variant>
      <vt:variant>
        <vt:lpwstr/>
      </vt:variant>
      <vt:variant>
        <vt:i4>655447</vt:i4>
      </vt:variant>
      <vt:variant>
        <vt:i4>9</vt:i4>
      </vt:variant>
      <vt:variant>
        <vt:i4>0</vt:i4>
      </vt:variant>
      <vt:variant>
        <vt:i4>5</vt:i4>
      </vt:variant>
      <vt:variant>
        <vt:lpwstr>https://www.kommersant.ru/doc/5914178</vt:lpwstr>
      </vt:variant>
      <vt:variant>
        <vt:lpwstr/>
      </vt:variant>
      <vt:variant>
        <vt:i4>524376</vt:i4>
      </vt:variant>
      <vt:variant>
        <vt:i4>6</vt:i4>
      </vt:variant>
      <vt:variant>
        <vt:i4>0</vt:i4>
      </vt:variant>
      <vt:variant>
        <vt:i4>5</vt:i4>
      </vt:variant>
      <vt:variant>
        <vt:lpwstr>https://bg.ru/bg/business/comm-news/25602-inoagents-not-register</vt:lpwstr>
      </vt:variant>
      <vt:variant>
        <vt:lpwstr/>
      </vt:variant>
      <vt:variant>
        <vt:i4>655371</vt:i4>
      </vt:variant>
      <vt:variant>
        <vt:i4>3</vt:i4>
      </vt:variant>
      <vt:variant>
        <vt:i4>0</vt:i4>
      </vt:variant>
      <vt:variant>
        <vt:i4>5</vt:i4>
      </vt:variant>
      <vt:variant>
        <vt:lpwstr>https://sites.tufts.edu/fletcherrussia/the-impact-of-russias-foreign-agents-legislation-on-civil-society/</vt:lpwstr>
      </vt:variant>
      <vt:variant>
        <vt:lpwstr/>
      </vt:variant>
      <vt:variant>
        <vt:i4>6881318</vt:i4>
      </vt:variant>
      <vt:variant>
        <vt:i4>0</vt:i4>
      </vt:variant>
      <vt:variant>
        <vt:i4>0</vt:i4>
      </vt:variant>
      <vt:variant>
        <vt:i4>5</vt:i4>
      </vt:variant>
      <vt:variant>
        <vt:lpwstr>http://publication.pravo.gov.ru/Document/View/0001202207140018?index=37&amp;rangeSize=1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Valeria Jacome</cp:lastModifiedBy>
  <cp:revision>2</cp:revision>
  <cp:lastPrinted>2011-09-16T22:52:00Z</cp:lastPrinted>
  <dcterms:created xsi:type="dcterms:W3CDTF">2025-08-08T18:06:00Z</dcterms:created>
  <dcterms:modified xsi:type="dcterms:W3CDTF">2025-08-08T18:06:00Z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lcf76f155ced4ddcb4097134ff3c332f">
    <vt:lpwstr/>
  </property>
  <property fmtid="{D5CDD505-2E9C-101B-9397-08002B2CF9AE}" pid="10" name="TaxCatchAll">
    <vt:lpwstr/>
  </property>
  <property fmtid="{D5CDD505-2E9C-101B-9397-08002B2CF9AE}" pid="11" name="GrammarlyDocumentId">
    <vt:lpwstr>226893f2-6838-4f13-bed1-52b32306c374</vt:lpwstr>
  </property>
</Properties>
</file>