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Pr="002F501D" w:rsidRDefault="00443601">
      <w:pPr>
        <w:jc w:val="center"/>
        <w:rPr>
          <w:b/>
          <w:sz w:val="28"/>
          <w:szCs w:val="28"/>
          <w:u w:val="single"/>
        </w:rPr>
      </w:pPr>
      <w:bookmarkStart w:id="0" w:name="_GoBack"/>
      <w:bookmarkEnd w:id="0"/>
      <w:r w:rsidRPr="002F501D">
        <w:rPr>
          <w:noProof/>
        </w:rPr>
        <w:drawing>
          <wp:anchor distT="0" distB="0" distL="114300" distR="114300" simplePos="0" relativeHeight="251658752" behindDoc="0" locked="0" layoutInCell="1" allowOverlap="1" wp14:anchorId="302F209D" wp14:editId="73D08636">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CB8D3C" w14:textId="2E1F5A52" w:rsidR="009666BC" w:rsidRPr="002F501D" w:rsidRDefault="00E24EB5" w:rsidP="003A3741">
      <w:pPr>
        <w:rPr>
          <w:sz w:val="28"/>
          <w:szCs w:val="28"/>
        </w:rPr>
      </w:pPr>
      <w:r w:rsidRPr="002F501D">
        <w:rPr>
          <w:b/>
          <w:sz w:val="28"/>
          <w:szCs w:val="28"/>
        </w:rPr>
        <w:t>BRIEFING ON</w:t>
      </w:r>
      <w:r w:rsidR="00B36535" w:rsidRPr="002F501D">
        <w:rPr>
          <w:b/>
          <w:sz w:val="28"/>
          <w:szCs w:val="28"/>
        </w:rPr>
        <w:t xml:space="preserve"> </w:t>
      </w:r>
      <w:r w:rsidR="00817D90">
        <w:rPr>
          <w:b/>
          <w:sz w:val="28"/>
          <w:szCs w:val="28"/>
          <w:u w:val="single"/>
        </w:rPr>
        <w:t>SERBIA</w:t>
      </w:r>
      <w:r w:rsidRPr="002F501D">
        <w:rPr>
          <w:b/>
          <w:sz w:val="28"/>
          <w:szCs w:val="28"/>
        </w:rPr>
        <w:t xml:space="preserve"> FOR THE </w:t>
      </w:r>
      <w:r w:rsidR="003803FE" w:rsidRPr="002F501D">
        <w:rPr>
          <w:b/>
          <w:sz w:val="28"/>
          <w:szCs w:val="28"/>
        </w:rPr>
        <w:br/>
      </w:r>
      <w:r w:rsidRPr="002F501D">
        <w:rPr>
          <w:b/>
          <w:sz w:val="28"/>
          <w:szCs w:val="28"/>
        </w:rPr>
        <w:t xml:space="preserve">COMMITTEE ON THE RIGHTS OF THE CHILD, </w:t>
      </w:r>
      <w:r w:rsidR="003803FE" w:rsidRPr="002F501D">
        <w:rPr>
          <w:b/>
          <w:sz w:val="28"/>
          <w:szCs w:val="28"/>
        </w:rPr>
        <w:br/>
      </w:r>
      <w:r w:rsidR="00B67079">
        <w:rPr>
          <w:b/>
          <w:sz w:val="28"/>
          <w:szCs w:val="28"/>
        </w:rPr>
        <w:t xml:space="preserve">74 </w:t>
      </w:r>
      <w:r w:rsidRPr="002F501D">
        <w:rPr>
          <w:b/>
          <w:sz w:val="28"/>
          <w:szCs w:val="28"/>
        </w:rPr>
        <w:t>PRESESSIONAL WORKING GROUP –</w:t>
      </w:r>
      <w:r w:rsidR="003803FE" w:rsidRPr="002F501D">
        <w:rPr>
          <w:b/>
          <w:sz w:val="28"/>
          <w:szCs w:val="28"/>
        </w:rPr>
        <w:t xml:space="preserve"> </w:t>
      </w:r>
      <w:r w:rsidR="0094367E">
        <w:rPr>
          <w:b/>
          <w:sz w:val="28"/>
          <w:szCs w:val="28"/>
          <w:u w:val="single"/>
        </w:rPr>
        <w:t>June</w:t>
      </w:r>
      <w:r w:rsidR="0002331C">
        <w:rPr>
          <w:b/>
          <w:sz w:val="28"/>
          <w:szCs w:val="28"/>
          <w:u w:val="single"/>
        </w:rPr>
        <w:t xml:space="preserve"> 2016</w:t>
      </w:r>
    </w:p>
    <w:p w14:paraId="261397A3" w14:textId="5BC29113" w:rsidR="00CC6933" w:rsidRPr="002F501D" w:rsidRDefault="00CC6933" w:rsidP="003A3741"/>
    <w:p w14:paraId="787EFC65" w14:textId="3905194C" w:rsidR="00065B23" w:rsidRPr="002F501D" w:rsidRDefault="00767639" w:rsidP="003A3741">
      <w:pPr>
        <w:rPr>
          <w:rStyle w:val="Hyperlink"/>
          <w:i/>
          <w:color w:val="auto"/>
          <w:u w:val="none"/>
        </w:rPr>
      </w:pPr>
      <w:r w:rsidRPr="002F501D">
        <w:rPr>
          <w:i/>
        </w:rPr>
        <w:t xml:space="preserve">From </w:t>
      </w:r>
      <w:r w:rsidR="00B36535" w:rsidRPr="002F501D">
        <w:rPr>
          <w:i/>
        </w:rPr>
        <w:t>Dr Sharon Owen,</w:t>
      </w:r>
      <w:r w:rsidRPr="002F501D">
        <w:rPr>
          <w:i/>
        </w:rPr>
        <w:t xml:space="preserve"> </w:t>
      </w:r>
      <w:r w:rsidR="00B36535" w:rsidRPr="002F501D">
        <w:rPr>
          <w:i/>
        </w:rPr>
        <w:t xml:space="preserve">Research and Information Coordinator, </w:t>
      </w:r>
      <w:r w:rsidR="00D4072A" w:rsidRPr="002F501D">
        <w:rPr>
          <w:i/>
        </w:rPr>
        <w:br/>
      </w:r>
      <w:r w:rsidRPr="002F501D">
        <w:rPr>
          <w:i/>
        </w:rPr>
        <w:t>Global Initiative</w:t>
      </w:r>
      <w:r w:rsidR="003A3741" w:rsidRPr="002F501D">
        <w:rPr>
          <w:i/>
        </w:rPr>
        <w:t xml:space="preserve">, </w:t>
      </w:r>
      <w:hyperlink r:id="rId13" w:history="1">
        <w:r w:rsidR="00CC6933" w:rsidRPr="002F501D">
          <w:rPr>
            <w:rStyle w:val="Hyperlink"/>
            <w:i/>
          </w:rPr>
          <w:t>sharon@endcorporalpunishment.org</w:t>
        </w:r>
      </w:hyperlink>
    </w:p>
    <w:p w14:paraId="3AA597AB" w14:textId="77777777" w:rsidR="00DA50D4" w:rsidRPr="002F501D" w:rsidRDefault="00443601" w:rsidP="00E24EB5">
      <w:pPr>
        <w:jc w:val="center"/>
        <w:rPr>
          <w:i/>
          <w:color w:val="0000FF"/>
          <w:u w:val="single"/>
        </w:rPr>
      </w:pPr>
      <w:r w:rsidRPr="002F501D">
        <w:rPr>
          <w:b/>
          <w:noProof/>
          <w:u w:val="single"/>
        </w:rPr>
        <mc:AlternateContent>
          <mc:Choice Requires="wps">
            <w:drawing>
              <wp:anchor distT="0" distB="0" distL="114300" distR="114300" simplePos="0" relativeHeight="251657728" behindDoc="0" locked="0" layoutInCell="1" allowOverlap="1" wp14:anchorId="548A92A7" wp14:editId="4C643D86">
                <wp:simplePos x="0" y="0"/>
                <wp:positionH relativeFrom="column">
                  <wp:posOffset>93980</wp:posOffset>
                </wp:positionH>
                <wp:positionV relativeFrom="paragraph">
                  <wp:posOffset>259080</wp:posOffset>
                </wp:positionV>
                <wp:extent cx="6100445" cy="3390265"/>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390265"/>
                        </a:xfrm>
                        <a:prstGeom prst="rect">
                          <a:avLst/>
                        </a:prstGeom>
                        <a:noFill/>
                        <a:ln w="9525">
                          <a:solidFill>
                            <a:srgbClr val="000000"/>
                          </a:solidFill>
                          <a:miter lim="800000"/>
                          <a:headEnd/>
                          <a:tailEnd/>
                        </a:ln>
                      </wps:spPr>
                      <wps:txbx>
                        <w:txbxContent>
                          <w:p w14:paraId="1504B5FD" w14:textId="43A32771" w:rsidR="00797B3F" w:rsidRPr="00BD0C3F" w:rsidRDefault="00797B3F" w:rsidP="001C0859">
                            <w:pPr>
                              <w:spacing w:after="120"/>
                              <w:rPr>
                                <w:b/>
                                <w:iCs/>
                                <w:sz w:val="26"/>
                                <w:szCs w:val="26"/>
                              </w:rPr>
                            </w:pPr>
                            <w:r w:rsidRPr="00BD0C3F">
                              <w:rPr>
                                <w:b/>
                                <w:sz w:val="26"/>
                                <w:szCs w:val="26"/>
                              </w:rPr>
                              <w:t xml:space="preserve">This briefing describes the legality of corporal punishment of children in </w:t>
                            </w:r>
                            <w:r w:rsidR="007B61BB">
                              <w:rPr>
                                <w:b/>
                                <w:sz w:val="26"/>
                                <w:szCs w:val="26"/>
                              </w:rPr>
                              <w:t>Serbia</w:t>
                            </w:r>
                            <w:r>
                              <w:rPr>
                                <w:b/>
                                <w:sz w:val="26"/>
                                <w:szCs w:val="26"/>
                              </w:rPr>
                              <w:t xml:space="preserve">. </w:t>
                            </w:r>
                            <w:r w:rsidRPr="00BD0C3F">
                              <w:rPr>
                                <w:b/>
                                <w:sz w:val="26"/>
                                <w:szCs w:val="26"/>
                              </w:rPr>
                              <w:t>In light of the Committee’s General Comment No. 8 on “The right of the child to protection from corporal punishment and other cruel or degrading for</w:t>
                            </w:r>
                            <w:r w:rsidR="00817D90">
                              <w:rPr>
                                <w:b/>
                                <w:sz w:val="26"/>
                                <w:szCs w:val="26"/>
                              </w:rPr>
                              <w:t>ms of punishment”, its previous</w:t>
                            </w:r>
                            <w:r>
                              <w:rPr>
                                <w:b/>
                                <w:sz w:val="26"/>
                                <w:szCs w:val="26"/>
                              </w:rPr>
                              <w:t xml:space="preserve"> </w:t>
                            </w:r>
                            <w:r w:rsidRPr="00BD0C3F">
                              <w:rPr>
                                <w:b/>
                                <w:sz w:val="26"/>
                                <w:szCs w:val="26"/>
                              </w:rPr>
                              <w:t xml:space="preserve">recommendations </w:t>
                            </w:r>
                            <w:r>
                              <w:rPr>
                                <w:b/>
                                <w:sz w:val="26"/>
                                <w:szCs w:val="26"/>
                              </w:rPr>
                              <w:t xml:space="preserve">to </w:t>
                            </w:r>
                            <w:r w:rsidR="00817D90">
                              <w:rPr>
                                <w:b/>
                                <w:sz w:val="26"/>
                                <w:szCs w:val="26"/>
                              </w:rPr>
                              <w:t>Serbia</w:t>
                            </w:r>
                            <w:r>
                              <w:rPr>
                                <w:b/>
                                <w:sz w:val="26"/>
                                <w:szCs w:val="26"/>
                              </w:rPr>
                              <w:t xml:space="preserve"> </w:t>
                            </w:r>
                            <w:r w:rsidRPr="00BD0C3F">
                              <w:rPr>
                                <w:b/>
                                <w:sz w:val="26"/>
                                <w:szCs w:val="26"/>
                              </w:rPr>
                              <w:t>on the issue</w:t>
                            </w:r>
                            <w:r>
                              <w:rPr>
                                <w:b/>
                                <w:sz w:val="26"/>
                                <w:szCs w:val="26"/>
                              </w:rPr>
                              <w:t xml:space="preserve">, </w:t>
                            </w:r>
                            <w:r w:rsidRPr="00BD0C3F">
                              <w:rPr>
                                <w:b/>
                                <w:sz w:val="26"/>
                                <w:szCs w:val="26"/>
                              </w:rPr>
                              <w:t>the importance of eradicating this form of violence given by the UN Secretary General’s Study on Violence against Children</w:t>
                            </w:r>
                            <w:r>
                              <w:rPr>
                                <w:b/>
                                <w:sz w:val="26"/>
                                <w:szCs w:val="26"/>
                              </w:rPr>
                              <w:t xml:space="preserve"> and </w:t>
                            </w:r>
                            <w:r w:rsidR="00095C46">
                              <w:rPr>
                                <w:b/>
                                <w:sz w:val="26"/>
                                <w:szCs w:val="26"/>
                              </w:rPr>
                              <w:t xml:space="preserve">the recommendations made during the UPR of </w:t>
                            </w:r>
                            <w:r w:rsidR="00817D90">
                              <w:rPr>
                                <w:b/>
                                <w:sz w:val="26"/>
                                <w:szCs w:val="26"/>
                              </w:rPr>
                              <w:t>Serbia</w:t>
                            </w:r>
                            <w:r w:rsidR="00095C46">
                              <w:rPr>
                                <w:b/>
                                <w:sz w:val="26"/>
                                <w:szCs w:val="26"/>
                              </w:rPr>
                              <w:t xml:space="preserve"> in </w:t>
                            </w:r>
                            <w:r w:rsidR="00817D90">
                              <w:rPr>
                                <w:b/>
                                <w:sz w:val="26"/>
                                <w:szCs w:val="26"/>
                              </w:rPr>
                              <w:t>2008</w:t>
                            </w:r>
                            <w:r w:rsidR="0094367E">
                              <w:rPr>
                                <w:b/>
                                <w:sz w:val="26"/>
                                <w:szCs w:val="26"/>
                              </w:rPr>
                              <w:t xml:space="preserve"> and </w:t>
                            </w:r>
                            <w:r w:rsidR="00817D90">
                              <w:rPr>
                                <w:b/>
                                <w:sz w:val="26"/>
                                <w:szCs w:val="26"/>
                              </w:rPr>
                              <w:t>2013</w:t>
                            </w:r>
                            <w:r w:rsidR="0032638D">
                              <w:rPr>
                                <w:b/>
                                <w:sz w:val="26"/>
                                <w:szCs w:val="26"/>
                              </w:rPr>
                              <w:t xml:space="preserve"> (accepted by the Government)</w:t>
                            </w:r>
                            <w:r w:rsidRPr="00BD0C3F">
                              <w:rPr>
                                <w:b/>
                                <w:sz w:val="26"/>
                                <w:szCs w:val="26"/>
                              </w:rPr>
                              <w:t>, w</w:t>
                            </w:r>
                            <w:r w:rsidRPr="00BD0C3F">
                              <w:rPr>
                                <w:b/>
                                <w:iCs/>
                                <w:sz w:val="26"/>
                                <w:szCs w:val="26"/>
                              </w:rPr>
                              <w:t>e hope the Committee will:</w:t>
                            </w:r>
                          </w:p>
                          <w:p w14:paraId="70C670F7" w14:textId="37C4B394" w:rsidR="00797B3F" w:rsidRPr="00505505" w:rsidRDefault="00797B3F" w:rsidP="00505505">
                            <w:pPr>
                              <w:numPr>
                                <w:ilvl w:val="0"/>
                                <w:numId w:val="8"/>
                              </w:numPr>
                              <w:spacing w:after="120"/>
                              <w:rPr>
                                <w:b/>
                                <w:iCs/>
                                <w:sz w:val="26"/>
                                <w:szCs w:val="26"/>
                              </w:rPr>
                            </w:pPr>
                            <w:r w:rsidRPr="00BD0C3F">
                              <w:rPr>
                                <w:b/>
                                <w:iCs/>
                                <w:sz w:val="26"/>
                                <w:szCs w:val="26"/>
                              </w:rPr>
                              <w:t xml:space="preserve">in its List of Issues for </w:t>
                            </w:r>
                            <w:r w:rsidR="00817D90">
                              <w:rPr>
                                <w:b/>
                                <w:iCs/>
                                <w:sz w:val="26"/>
                                <w:szCs w:val="26"/>
                              </w:rPr>
                              <w:t>Serbia</w:t>
                            </w:r>
                            <w:r w:rsidRPr="00BD0C3F">
                              <w:rPr>
                                <w:b/>
                                <w:iCs/>
                                <w:sz w:val="26"/>
                                <w:szCs w:val="26"/>
                              </w:rPr>
                              <w:t xml:space="preserve">, raise the issue of corporal punishment of children, in particular asking </w:t>
                            </w:r>
                            <w:r>
                              <w:rPr>
                                <w:b/>
                                <w:iCs/>
                                <w:sz w:val="26"/>
                                <w:szCs w:val="26"/>
                              </w:rPr>
                              <w:t xml:space="preserve">what steps are being taken to ensure that </w:t>
                            </w:r>
                            <w:r w:rsidR="0032638D">
                              <w:rPr>
                                <w:b/>
                                <w:iCs/>
                                <w:sz w:val="26"/>
                                <w:szCs w:val="26"/>
                              </w:rPr>
                              <w:t xml:space="preserve">the law </w:t>
                            </w:r>
                            <w:r w:rsidR="00817D90">
                              <w:rPr>
                                <w:b/>
                                <w:iCs/>
                                <w:sz w:val="26"/>
                                <w:szCs w:val="26"/>
                              </w:rPr>
                              <w:t xml:space="preserve">clearly </w:t>
                            </w:r>
                            <w:r w:rsidR="0032638D">
                              <w:rPr>
                                <w:b/>
                                <w:iCs/>
                                <w:sz w:val="26"/>
                                <w:szCs w:val="26"/>
                              </w:rPr>
                              <w:t xml:space="preserve">prohibits </w:t>
                            </w:r>
                            <w:r w:rsidR="0094367E">
                              <w:rPr>
                                <w:b/>
                                <w:iCs/>
                                <w:sz w:val="26"/>
                                <w:szCs w:val="26"/>
                              </w:rPr>
                              <w:t xml:space="preserve">all </w:t>
                            </w:r>
                            <w:r>
                              <w:rPr>
                                <w:b/>
                                <w:iCs/>
                                <w:sz w:val="26"/>
                                <w:szCs w:val="26"/>
                              </w:rPr>
                              <w:t xml:space="preserve">corporal punishment of children, including </w:t>
                            </w:r>
                            <w:r w:rsidR="0032638D">
                              <w:rPr>
                                <w:b/>
                                <w:iCs/>
                                <w:sz w:val="26"/>
                                <w:szCs w:val="26"/>
                              </w:rPr>
                              <w:t xml:space="preserve">in </w:t>
                            </w:r>
                            <w:r>
                              <w:rPr>
                                <w:b/>
                                <w:iCs/>
                                <w:sz w:val="26"/>
                                <w:szCs w:val="26"/>
                              </w:rPr>
                              <w:t>the home, and</w:t>
                            </w:r>
                          </w:p>
                          <w:p w14:paraId="07E8AD91" w14:textId="3CF0C5F3" w:rsidR="00797B3F" w:rsidRPr="000B7AB8" w:rsidRDefault="00797B3F" w:rsidP="000D3716">
                            <w:pPr>
                              <w:numPr>
                                <w:ilvl w:val="0"/>
                                <w:numId w:val="8"/>
                              </w:numPr>
                              <w:spacing w:after="120"/>
                              <w:rPr>
                                <w:sz w:val="26"/>
                                <w:szCs w:val="26"/>
                              </w:rPr>
                            </w:pPr>
                            <w:r w:rsidRPr="000B7AB8">
                              <w:rPr>
                                <w:b/>
                                <w:iCs/>
                                <w:sz w:val="26"/>
                                <w:szCs w:val="26"/>
                              </w:rPr>
                              <w:t xml:space="preserve">in its concluding observations on </w:t>
                            </w:r>
                            <w:r w:rsidR="0094367E">
                              <w:rPr>
                                <w:b/>
                                <w:iCs/>
                                <w:sz w:val="26"/>
                                <w:szCs w:val="26"/>
                              </w:rPr>
                              <w:t xml:space="preserve">the </w:t>
                            </w:r>
                            <w:r w:rsidR="00817D90">
                              <w:rPr>
                                <w:b/>
                                <w:iCs/>
                                <w:sz w:val="26"/>
                                <w:szCs w:val="26"/>
                              </w:rPr>
                              <w:t xml:space="preserve">second/third </w:t>
                            </w:r>
                            <w:r w:rsidRPr="000B7AB8">
                              <w:rPr>
                                <w:b/>
                                <w:iCs/>
                                <w:sz w:val="26"/>
                                <w:szCs w:val="26"/>
                              </w:rPr>
                              <w:t xml:space="preserve">report of </w:t>
                            </w:r>
                            <w:r w:rsidR="00817D90">
                              <w:rPr>
                                <w:b/>
                                <w:iCs/>
                                <w:sz w:val="26"/>
                                <w:szCs w:val="26"/>
                              </w:rPr>
                              <w:t>Serbia</w:t>
                            </w:r>
                            <w:r w:rsidRPr="000B7AB8">
                              <w:rPr>
                                <w:b/>
                                <w:iCs/>
                                <w:sz w:val="26"/>
                                <w:szCs w:val="26"/>
                              </w:rPr>
                              <w:t xml:space="preserve">, </w:t>
                            </w:r>
                            <w:r>
                              <w:rPr>
                                <w:b/>
                                <w:sz w:val="26"/>
                                <w:szCs w:val="26"/>
                              </w:rPr>
                              <w:t xml:space="preserve">recommend that </w:t>
                            </w:r>
                            <w:r w:rsidR="000505E3">
                              <w:rPr>
                                <w:b/>
                                <w:sz w:val="26"/>
                                <w:szCs w:val="26"/>
                              </w:rPr>
                              <w:t>the Family Law be amended to explicitly prohibit all corporal punishment of children and to ensure that no loopholes are created which would allow so-called “re</w:t>
                            </w:r>
                            <w:r w:rsidR="00430AD0">
                              <w:rPr>
                                <w:b/>
                                <w:sz w:val="26"/>
                                <w:szCs w:val="26"/>
                              </w:rPr>
                              <w:t xml:space="preserve">asonable” </w:t>
                            </w:r>
                            <w:r w:rsidR="0045691D">
                              <w:rPr>
                                <w:b/>
                                <w:sz w:val="26"/>
                                <w:szCs w:val="26"/>
                              </w:rPr>
                              <w:t xml:space="preserve">or “appropriate” </w:t>
                            </w:r>
                            <w:r w:rsidR="00430AD0">
                              <w:rPr>
                                <w:b/>
                                <w:sz w:val="26"/>
                                <w:szCs w:val="26"/>
                              </w:rPr>
                              <w:t>punishment</w:t>
                            </w:r>
                            <w:r>
                              <w:rPr>
                                <w:b/>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xmlns:mv="urn:schemas-microsoft-com:mac:vml" xmlns:mo="http://schemas.microsoft.com/office/mac/office/2008/main">
            <w:pict>
              <v:shapetype w14:anchorId="548A92A7" id="_x0000_t202" coordsize="21600,21600" o:spt="202" path="m0,0l0,21600,21600,21600,21600,0xe">
                <v:stroke joinstyle="miter"/>
                <v:path gradientshapeok="t" o:connecttype="rect"/>
              </v:shapetype>
              <v:shape id="Text_x0020_Box_x0020_2" o:spid="_x0000_s1026" type="#_x0000_t202" style="position:absolute;left:0;text-align:left;margin-left:7.4pt;margin-top:20.4pt;width:480.35pt;height:266.9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" filled="f">
                <v:textbox style="mso-fit-shape-to-text:t">
                  <w:txbxContent>
                    <w:p w14:paraId="1504B5FD" w14:textId="43A32771" w:rsidR="00797B3F" w:rsidRPr="00BD0C3F" w:rsidRDefault="00797B3F" w:rsidP="001C0859">
                      <w:pPr>
                        <w:spacing w:after="120"/>
                        <w:rPr>
                          <w:b/>
                          <w:iCs/>
                          <w:sz w:val="26"/>
                          <w:szCs w:val="26"/>
                        </w:rPr>
                      </w:pPr>
                      <w:r w:rsidRPr="00BD0C3F">
                        <w:rPr>
                          <w:b/>
                          <w:sz w:val="26"/>
                          <w:szCs w:val="26"/>
                        </w:rPr>
                        <w:t xml:space="preserve">This briefing describes the legality of corporal punishment of children in </w:t>
                      </w:r>
                      <w:r w:rsidR="007B61BB">
                        <w:rPr>
                          <w:b/>
                          <w:sz w:val="26"/>
                          <w:szCs w:val="26"/>
                        </w:rPr>
                        <w:t>Serbia</w:t>
                      </w:r>
                      <w:r>
                        <w:rPr>
                          <w:b/>
                          <w:sz w:val="26"/>
                          <w:szCs w:val="26"/>
                        </w:rPr>
                        <w:t xml:space="preserve">. </w:t>
                      </w:r>
                      <w:r w:rsidRPr="00BD0C3F">
                        <w:rPr>
                          <w:b/>
                          <w:sz w:val="26"/>
                          <w:szCs w:val="26"/>
                        </w:rPr>
                        <w:t>In light of the Committee’s General Comment No. 8 on “The right of the child to protection from corporal punishment and other cruel or degrading for</w:t>
                      </w:r>
                      <w:r w:rsidR="00817D90">
                        <w:rPr>
                          <w:b/>
                          <w:sz w:val="26"/>
                          <w:szCs w:val="26"/>
                        </w:rPr>
                        <w:t>ms of punishment”, its previous</w:t>
                      </w:r>
                      <w:r>
                        <w:rPr>
                          <w:b/>
                          <w:sz w:val="26"/>
                          <w:szCs w:val="26"/>
                        </w:rPr>
                        <w:t xml:space="preserve"> </w:t>
                      </w:r>
                      <w:r w:rsidRPr="00BD0C3F">
                        <w:rPr>
                          <w:b/>
                          <w:sz w:val="26"/>
                          <w:szCs w:val="26"/>
                        </w:rPr>
                        <w:t xml:space="preserve">recommendations </w:t>
                      </w:r>
                      <w:r>
                        <w:rPr>
                          <w:b/>
                          <w:sz w:val="26"/>
                          <w:szCs w:val="26"/>
                        </w:rPr>
                        <w:t xml:space="preserve">to </w:t>
                      </w:r>
                      <w:r w:rsidR="00817D90">
                        <w:rPr>
                          <w:b/>
                          <w:sz w:val="26"/>
                          <w:szCs w:val="26"/>
                        </w:rPr>
                        <w:t>Serbia</w:t>
                      </w:r>
                      <w:r>
                        <w:rPr>
                          <w:b/>
                          <w:sz w:val="26"/>
                          <w:szCs w:val="26"/>
                        </w:rPr>
                        <w:t xml:space="preserve"> </w:t>
                      </w:r>
                      <w:r w:rsidRPr="00BD0C3F">
                        <w:rPr>
                          <w:b/>
                          <w:sz w:val="26"/>
                          <w:szCs w:val="26"/>
                        </w:rPr>
                        <w:t>on the issue</w:t>
                      </w:r>
                      <w:r>
                        <w:rPr>
                          <w:b/>
                          <w:sz w:val="26"/>
                          <w:szCs w:val="26"/>
                        </w:rPr>
                        <w:t xml:space="preserve">, </w:t>
                      </w:r>
                      <w:r w:rsidRPr="00BD0C3F">
                        <w:rPr>
                          <w:b/>
                          <w:sz w:val="26"/>
                          <w:szCs w:val="26"/>
                        </w:rPr>
                        <w:t>the importance of eradicating this form of violence given by the UN Secretary General’s Study on Violence against Children</w:t>
                      </w:r>
                      <w:r>
                        <w:rPr>
                          <w:b/>
                          <w:sz w:val="26"/>
                          <w:szCs w:val="26"/>
                        </w:rPr>
                        <w:t xml:space="preserve"> and </w:t>
                      </w:r>
                      <w:r w:rsidR="00095C46">
                        <w:rPr>
                          <w:b/>
                          <w:sz w:val="26"/>
                          <w:szCs w:val="26"/>
                        </w:rPr>
                        <w:t xml:space="preserve">the recommendations made during the UPR of </w:t>
                      </w:r>
                      <w:r w:rsidR="00817D90">
                        <w:rPr>
                          <w:b/>
                          <w:sz w:val="26"/>
                          <w:szCs w:val="26"/>
                        </w:rPr>
                        <w:t>Serbia</w:t>
                      </w:r>
                      <w:r w:rsidR="00095C46">
                        <w:rPr>
                          <w:b/>
                          <w:sz w:val="26"/>
                          <w:szCs w:val="26"/>
                        </w:rPr>
                        <w:t xml:space="preserve"> in </w:t>
                      </w:r>
                      <w:r w:rsidR="00817D90">
                        <w:rPr>
                          <w:b/>
                          <w:sz w:val="26"/>
                          <w:szCs w:val="26"/>
                        </w:rPr>
                        <w:t>2008</w:t>
                      </w:r>
                      <w:r w:rsidR="0094367E">
                        <w:rPr>
                          <w:b/>
                          <w:sz w:val="26"/>
                          <w:szCs w:val="26"/>
                        </w:rPr>
                        <w:t xml:space="preserve"> and </w:t>
                      </w:r>
                      <w:r w:rsidR="00817D90">
                        <w:rPr>
                          <w:b/>
                          <w:sz w:val="26"/>
                          <w:szCs w:val="26"/>
                        </w:rPr>
                        <w:t>2013</w:t>
                      </w:r>
                      <w:r w:rsidR="0032638D">
                        <w:rPr>
                          <w:b/>
                          <w:sz w:val="26"/>
                          <w:szCs w:val="26"/>
                        </w:rPr>
                        <w:t xml:space="preserve"> (accepted by the Government)</w:t>
                      </w:r>
                      <w:r w:rsidRPr="00BD0C3F">
                        <w:rPr>
                          <w:b/>
                          <w:sz w:val="26"/>
                          <w:szCs w:val="26"/>
                        </w:rPr>
                        <w:t>, w</w:t>
                      </w:r>
                      <w:r w:rsidRPr="00BD0C3F">
                        <w:rPr>
                          <w:b/>
                          <w:iCs/>
                          <w:sz w:val="26"/>
                          <w:szCs w:val="26"/>
                        </w:rPr>
                        <w:t>e hope the Committee will:</w:t>
                      </w:r>
                    </w:p>
                    <w:p w14:paraId="70C670F7" w14:textId="37C4B394" w:rsidR="00797B3F" w:rsidRPr="00505505" w:rsidRDefault="00797B3F" w:rsidP="00505505">
                      <w:pPr>
                        <w:numPr>
                          <w:ilvl w:val="0"/>
                          <w:numId w:val="8"/>
                        </w:numPr>
                        <w:spacing w:after="120"/>
                        <w:rPr>
                          <w:b/>
                          <w:iCs/>
                          <w:sz w:val="26"/>
                          <w:szCs w:val="26"/>
                        </w:rPr>
                      </w:pPr>
                      <w:r w:rsidRPr="00BD0C3F">
                        <w:rPr>
                          <w:b/>
                          <w:iCs/>
                          <w:sz w:val="26"/>
                          <w:szCs w:val="26"/>
                        </w:rPr>
                        <w:t xml:space="preserve">in its List of Issues for </w:t>
                      </w:r>
                      <w:r w:rsidR="00817D90">
                        <w:rPr>
                          <w:b/>
                          <w:iCs/>
                          <w:sz w:val="26"/>
                          <w:szCs w:val="26"/>
                        </w:rPr>
                        <w:t>Serbia</w:t>
                      </w:r>
                      <w:r w:rsidRPr="00BD0C3F">
                        <w:rPr>
                          <w:b/>
                          <w:iCs/>
                          <w:sz w:val="26"/>
                          <w:szCs w:val="26"/>
                        </w:rPr>
                        <w:t xml:space="preserve">, raise the issue of corporal punishment of children, in particular asking </w:t>
                      </w:r>
                      <w:r>
                        <w:rPr>
                          <w:b/>
                          <w:iCs/>
                          <w:sz w:val="26"/>
                          <w:szCs w:val="26"/>
                        </w:rPr>
                        <w:t xml:space="preserve">what steps are being taken to ensure that </w:t>
                      </w:r>
                      <w:r w:rsidR="0032638D">
                        <w:rPr>
                          <w:b/>
                          <w:iCs/>
                          <w:sz w:val="26"/>
                          <w:szCs w:val="26"/>
                        </w:rPr>
                        <w:t xml:space="preserve">the law </w:t>
                      </w:r>
                      <w:r w:rsidR="00817D90">
                        <w:rPr>
                          <w:b/>
                          <w:iCs/>
                          <w:sz w:val="26"/>
                          <w:szCs w:val="26"/>
                        </w:rPr>
                        <w:t xml:space="preserve">clearly </w:t>
                      </w:r>
                      <w:r w:rsidR="0032638D">
                        <w:rPr>
                          <w:b/>
                          <w:iCs/>
                          <w:sz w:val="26"/>
                          <w:szCs w:val="26"/>
                        </w:rPr>
                        <w:t xml:space="preserve">prohibits </w:t>
                      </w:r>
                      <w:r w:rsidR="0094367E">
                        <w:rPr>
                          <w:b/>
                          <w:iCs/>
                          <w:sz w:val="26"/>
                          <w:szCs w:val="26"/>
                        </w:rPr>
                        <w:t xml:space="preserve">all </w:t>
                      </w:r>
                      <w:r>
                        <w:rPr>
                          <w:b/>
                          <w:iCs/>
                          <w:sz w:val="26"/>
                          <w:szCs w:val="26"/>
                        </w:rPr>
                        <w:t xml:space="preserve">corporal punishment of children, including </w:t>
                      </w:r>
                      <w:r w:rsidR="0032638D">
                        <w:rPr>
                          <w:b/>
                          <w:iCs/>
                          <w:sz w:val="26"/>
                          <w:szCs w:val="26"/>
                        </w:rPr>
                        <w:t xml:space="preserve">in </w:t>
                      </w:r>
                      <w:r>
                        <w:rPr>
                          <w:b/>
                          <w:iCs/>
                          <w:sz w:val="26"/>
                          <w:szCs w:val="26"/>
                        </w:rPr>
                        <w:t>the home, and</w:t>
                      </w:r>
                    </w:p>
                    <w:p w14:paraId="07E8AD91" w14:textId="3CF0C5F3" w:rsidR="00797B3F" w:rsidRPr="000B7AB8" w:rsidRDefault="00797B3F" w:rsidP="000D3716">
                      <w:pPr>
                        <w:numPr>
                          <w:ilvl w:val="0"/>
                          <w:numId w:val="8"/>
                        </w:numPr>
                        <w:spacing w:after="120"/>
                        <w:rPr>
                          <w:sz w:val="26"/>
                          <w:szCs w:val="26"/>
                        </w:rPr>
                      </w:pPr>
                      <w:r w:rsidRPr="000B7AB8">
                        <w:rPr>
                          <w:b/>
                          <w:iCs/>
                          <w:sz w:val="26"/>
                          <w:szCs w:val="26"/>
                        </w:rPr>
                        <w:t xml:space="preserve">in its concluding observations on </w:t>
                      </w:r>
                      <w:r w:rsidR="0094367E">
                        <w:rPr>
                          <w:b/>
                          <w:iCs/>
                          <w:sz w:val="26"/>
                          <w:szCs w:val="26"/>
                        </w:rPr>
                        <w:t xml:space="preserve">the </w:t>
                      </w:r>
                      <w:r w:rsidR="00817D90">
                        <w:rPr>
                          <w:b/>
                          <w:iCs/>
                          <w:sz w:val="26"/>
                          <w:szCs w:val="26"/>
                        </w:rPr>
                        <w:t xml:space="preserve">second/third </w:t>
                      </w:r>
                      <w:r w:rsidRPr="000B7AB8">
                        <w:rPr>
                          <w:b/>
                          <w:iCs/>
                          <w:sz w:val="26"/>
                          <w:szCs w:val="26"/>
                        </w:rPr>
                        <w:t xml:space="preserve">report of </w:t>
                      </w:r>
                      <w:r w:rsidR="00817D90">
                        <w:rPr>
                          <w:b/>
                          <w:iCs/>
                          <w:sz w:val="26"/>
                          <w:szCs w:val="26"/>
                        </w:rPr>
                        <w:t>Serbia</w:t>
                      </w:r>
                      <w:r w:rsidRPr="000B7AB8">
                        <w:rPr>
                          <w:b/>
                          <w:iCs/>
                          <w:sz w:val="26"/>
                          <w:szCs w:val="26"/>
                        </w:rPr>
                        <w:t xml:space="preserve">, </w:t>
                      </w:r>
                      <w:r>
                        <w:rPr>
                          <w:b/>
                          <w:sz w:val="26"/>
                          <w:szCs w:val="26"/>
                        </w:rPr>
                        <w:t xml:space="preserve">recommend that </w:t>
                      </w:r>
                      <w:r w:rsidR="000505E3">
                        <w:rPr>
                          <w:b/>
                          <w:sz w:val="26"/>
                          <w:szCs w:val="26"/>
                        </w:rPr>
                        <w:t>the Family Law be amended to explicitly prohibit all corporal punishment of children and to ensure that no loopholes are created which would allow so-called “re</w:t>
                      </w:r>
                      <w:r w:rsidR="00430AD0">
                        <w:rPr>
                          <w:b/>
                          <w:sz w:val="26"/>
                          <w:szCs w:val="26"/>
                        </w:rPr>
                        <w:t xml:space="preserve">asonable” </w:t>
                      </w:r>
                      <w:r w:rsidR="0045691D">
                        <w:rPr>
                          <w:b/>
                          <w:sz w:val="26"/>
                          <w:szCs w:val="26"/>
                        </w:rPr>
                        <w:t xml:space="preserve">or “appropriate” </w:t>
                      </w:r>
                      <w:r w:rsidR="00430AD0">
                        <w:rPr>
                          <w:b/>
                          <w:sz w:val="26"/>
                          <w:szCs w:val="26"/>
                        </w:rPr>
                        <w:t>punishment</w:t>
                      </w:r>
                      <w:r>
                        <w:rPr>
                          <w:b/>
                          <w:sz w:val="26"/>
                          <w:szCs w:val="26"/>
                        </w:rPr>
                        <w:t>.</w:t>
                      </w:r>
                    </w:p>
                  </w:txbxContent>
                </v:textbox>
                <w10:wrap type="topAndBottom"/>
              </v:shape>
            </w:pict>
          </mc:Fallback>
        </mc:AlternateContent>
      </w:r>
    </w:p>
    <w:p w14:paraId="20A39571" w14:textId="77777777" w:rsidR="00BD0C3F" w:rsidRPr="002F501D" w:rsidRDefault="00BD0C3F" w:rsidP="00F23725">
      <w:pPr>
        <w:spacing w:after="120"/>
      </w:pPr>
    </w:p>
    <w:p w14:paraId="3EA8D91B" w14:textId="1D2EF4FB" w:rsidR="008B273F" w:rsidRPr="002F501D" w:rsidRDefault="00B9701A" w:rsidP="003A3741">
      <w:pPr>
        <w:spacing w:after="120"/>
        <w:ind w:left="482" w:hanging="482"/>
        <w:rPr>
          <w:b/>
          <w:sz w:val="28"/>
          <w:szCs w:val="28"/>
        </w:rPr>
      </w:pPr>
      <w:r w:rsidRPr="002F501D">
        <w:rPr>
          <w:b/>
          <w:sz w:val="28"/>
          <w:szCs w:val="28"/>
        </w:rPr>
        <w:t xml:space="preserve">1 </w:t>
      </w:r>
      <w:r w:rsidR="00E520EF" w:rsidRPr="002F501D">
        <w:rPr>
          <w:b/>
          <w:sz w:val="28"/>
          <w:szCs w:val="28"/>
        </w:rPr>
        <w:t>The</w:t>
      </w:r>
      <w:r w:rsidR="00721E73" w:rsidRPr="002F501D">
        <w:rPr>
          <w:b/>
          <w:sz w:val="28"/>
          <w:szCs w:val="28"/>
        </w:rPr>
        <w:t xml:space="preserve"> </w:t>
      </w:r>
      <w:r w:rsidR="008B273F" w:rsidRPr="002F501D">
        <w:rPr>
          <w:b/>
          <w:sz w:val="28"/>
          <w:szCs w:val="28"/>
        </w:rPr>
        <w:t xml:space="preserve">report </w:t>
      </w:r>
      <w:r w:rsidR="00E520EF" w:rsidRPr="002F501D">
        <w:rPr>
          <w:b/>
          <w:sz w:val="28"/>
          <w:szCs w:val="28"/>
        </w:rPr>
        <w:t xml:space="preserve">of </w:t>
      </w:r>
      <w:r w:rsidR="00817D90">
        <w:rPr>
          <w:b/>
          <w:sz w:val="28"/>
          <w:szCs w:val="28"/>
        </w:rPr>
        <w:t>Serbia</w:t>
      </w:r>
      <w:r w:rsidR="00E520EF" w:rsidRPr="002F501D">
        <w:rPr>
          <w:b/>
          <w:sz w:val="28"/>
          <w:szCs w:val="28"/>
        </w:rPr>
        <w:t xml:space="preserve"> </w:t>
      </w:r>
      <w:r w:rsidR="008B273F" w:rsidRPr="002F501D">
        <w:rPr>
          <w:b/>
          <w:sz w:val="28"/>
          <w:szCs w:val="28"/>
        </w:rPr>
        <w:t>to the Committee on the Rights of the Child</w:t>
      </w:r>
    </w:p>
    <w:p w14:paraId="1BA7E490" w14:textId="40503827" w:rsidR="00B633EE" w:rsidRDefault="0058572D" w:rsidP="00B633EE">
      <w:pPr>
        <w:pStyle w:val="Header"/>
        <w:spacing w:after="120"/>
        <w:ind w:left="482" w:hanging="482"/>
      </w:pPr>
      <w:r w:rsidRPr="002F501D">
        <w:t xml:space="preserve">1.1 </w:t>
      </w:r>
      <w:r w:rsidR="00C30CD8">
        <w:t>Serbia’s</w:t>
      </w:r>
      <w:r w:rsidR="002F0855" w:rsidRPr="002F501D">
        <w:t xml:space="preserve"> </w:t>
      </w:r>
      <w:r w:rsidR="00817D90">
        <w:t xml:space="preserve">second/third </w:t>
      </w:r>
      <w:r w:rsidR="002F0855" w:rsidRPr="002F501D">
        <w:t>state party report to the Committee</w:t>
      </w:r>
      <w:r w:rsidR="00817D90">
        <w:t xml:space="preserve"> </w:t>
      </w:r>
      <w:r w:rsidR="00C30CD8">
        <w:t xml:space="preserve">on the Rights of the Child </w:t>
      </w:r>
      <w:r w:rsidR="00817D90">
        <w:t xml:space="preserve">describes some measures taken to address corporal </w:t>
      </w:r>
      <w:r w:rsidR="00C30CD8">
        <w:t>punishment of children</w:t>
      </w:r>
      <w:r w:rsidR="00817D90">
        <w:t>, including prohibition of corporal punishment in schools and the drafting of a law on children’s rights which would prohibit corporal punishment in all settings.</w:t>
      </w:r>
      <w:r w:rsidR="00817D90">
        <w:rPr>
          <w:rStyle w:val="FootnoteReference"/>
        </w:rPr>
        <w:footnoteReference w:id="1"/>
      </w:r>
    </w:p>
    <w:p w14:paraId="7888D89E" w14:textId="37DE163B" w:rsidR="000505E3" w:rsidRDefault="00817D90" w:rsidP="00817D90">
      <w:pPr>
        <w:pStyle w:val="Header"/>
        <w:spacing w:after="120"/>
        <w:ind w:left="482" w:hanging="482"/>
      </w:pPr>
      <w:r>
        <w:t xml:space="preserve">1.2 In relation to the above mentioned draft law, we believe that this </w:t>
      </w:r>
      <w:r w:rsidR="00430AD0">
        <w:t>has been</w:t>
      </w:r>
      <w:r>
        <w:t xml:space="preserve"> dropped</w:t>
      </w:r>
      <w:r w:rsidR="00430AD0">
        <w:t xml:space="preserve">. We also </w:t>
      </w:r>
      <w:r>
        <w:t>note that in response to a question about prohibition of corporal punishment from the Committee on Economic, Social and Cultural Rights in 2014, the Government drew attention to the Criminal Code and stated that current law “</w:t>
      </w:r>
      <w:r w:rsidRPr="009A09DA">
        <w:t>completely prohibits and sanctions every typ</w:t>
      </w:r>
      <w:r>
        <w:t>e of violence against the child”.</w:t>
      </w:r>
      <w:r>
        <w:rPr>
          <w:rStyle w:val="FootnoteReference"/>
        </w:rPr>
        <w:footnoteReference w:id="2"/>
      </w:r>
      <w:r w:rsidR="000505E3">
        <w:t xml:space="preserve"> </w:t>
      </w:r>
    </w:p>
    <w:p w14:paraId="013B01C4" w14:textId="1CB5628C" w:rsidR="00817D90" w:rsidRDefault="000505E3" w:rsidP="00817D90">
      <w:pPr>
        <w:pStyle w:val="Header"/>
        <w:spacing w:after="120"/>
        <w:ind w:left="482" w:hanging="482"/>
      </w:pPr>
      <w:r>
        <w:t>1.3 A</w:t>
      </w:r>
      <w:r w:rsidR="00817D90">
        <w:t xml:space="preserve">mendments to the Family Law are </w:t>
      </w:r>
      <w:r w:rsidR="009750E2">
        <w:t>currently under discussion, providing an immediate opportunity for clear prohibition of corporal punishment.</w:t>
      </w:r>
      <w:r w:rsidR="00430AD0">
        <w:t xml:space="preserve"> In </w:t>
      </w:r>
      <w:r w:rsidR="00C30CD8">
        <w:t xml:space="preserve">addition, in </w:t>
      </w:r>
      <w:r w:rsidR="00430AD0">
        <w:t>the longer term a new Civil Code is being prepared, which provides an opportunity to confirm clear prohibition.</w:t>
      </w:r>
      <w:r>
        <w:t xml:space="preserve"> However, we are concerned that there may have been some proposals to provide for “reasonable” </w:t>
      </w:r>
      <w:r w:rsidR="0045691D">
        <w:t xml:space="preserve">or “appropriate” </w:t>
      </w:r>
      <w:r>
        <w:t xml:space="preserve">punishment in the </w:t>
      </w:r>
      <w:r w:rsidR="00430AD0">
        <w:t>new law</w:t>
      </w:r>
      <w:r>
        <w:t xml:space="preserve">. </w:t>
      </w:r>
      <w:r w:rsidRPr="000505E3">
        <w:rPr>
          <w:b/>
        </w:rPr>
        <w:t>We hope the Committee will encourage Serbia to ensure</w:t>
      </w:r>
      <w:r w:rsidR="00430AD0">
        <w:rPr>
          <w:b/>
        </w:rPr>
        <w:t xml:space="preserve"> that the new Civil Code and amendments to the Family L</w:t>
      </w:r>
      <w:r w:rsidRPr="000505E3">
        <w:rPr>
          <w:b/>
        </w:rPr>
        <w:t>aw</w:t>
      </w:r>
      <w:r w:rsidR="00430AD0">
        <w:rPr>
          <w:b/>
        </w:rPr>
        <w:t xml:space="preserve"> </w:t>
      </w:r>
      <w:r w:rsidRPr="000505E3">
        <w:rPr>
          <w:b/>
        </w:rPr>
        <w:t>explicitly prohibit all corporal punishment and that no loopholes are created which would allow so-called “reasonable” punishment of children.</w:t>
      </w:r>
    </w:p>
    <w:p w14:paraId="387ED2DF" w14:textId="77777777" w:rsidR="00292D17" w:rsidRPr="002F501D" w:rsidRDefault="00292D17" w:rsidP="00292D17">
      <w:pPr>
        <w:spacing w:after="120"/>
        <w:rPr>
          <w:b/>
          <w:sz w:val="28"/>
          <w:szCs w:val="28"/>
        </w:rPr>
      </w:pPr>
    </w:p>
    <w:p w14:paraId="001C6B0F" w14:textId="31E88134" w:rsidR="008B273F" w:rsidRPr="002F501D" w:rsidRDefault="008B273F" w:rsidP="003A3741">
      <w:pPr>
        <w:spacing w:after="120"/>
        <w:ind w:left="482" w:hanging="482"/>
        <w:rPr>
          <w:sz w:val="28"/>
          <w:szCs w:val="28"/>
        </w:rPr>
      </w:pPr>
      <w:r w:rsidRPr="002F501D">
        <w:rPr>
          <w:b/>
          <w:sz w:val="28"/>
          <w:szCs w:val="28"/>
        </w:rPr>
        <w:t xml:space="preserve">2 The legality of corporal punishment of children in </w:t>
      </w:r>
      <w:r w:rsidR="00817D90">
        <w:rPr>
          <w:b/>
          <w:sz w:val="28"/>
          <w:szCs w:val="28"/>
        </w:rPr>
        <w:t>Serbia</w:t>
      </w:r>
    </w:p>
    <w:p w14:paraId="4BF6B257" w14:textId="007FD723" w:rsidR="002F0855" w:rsidRPr="00626DF3" w:rsidRDefault="00095C46" w:rsidP="009750E2">
      <w:pPr>
        <w:autoSpaceDE w:val="0"/>
        <w:autoSpaceDN w:val="0"/>
        <w:adjustRightInd w:val="0"/>
        <w:spacing w:after="120"/>
        <w:ind w:left="482" w:hanging="482"/>
      </w:pPr>
      <w:r w:rsidRPr="00626DF3">
        <w:t>2</w:t>
      </w:r>
      <w:r w:rsidR="002F0855" w:rsidRPr="00626DF3">
        <w:t xml:space="preserve">.1 </w:t>
      </w:r>
      <w:r w:rsidR="002F0855" w:rsidRPr="00626DF3">
        <w:rPr>
          <w:b/>
          <w:i/>
        </w:rPr>
        <w:t>Summary:</w:t>
      </w:r>
      <w:r w:rsidR="002F0855" w:rsidRPr="00626DF3">
        <w:rPr>
          <w:i/>
        </w:rPr>
        <w:t xml:space="preserve"> </w:t>
      </w:r>
      <w:r w:rsidR="002F0855" w:rsidRPr="00626DF3">
        <w:t xml:space="preserve">Corporal punishment of children in </w:t>
      </w:r>
      <w:r w:rsidR="009750E2">
        <w:t>Serbia</w:t>
      </w:r>
      <w:r w:rsidR="002F0855" w:rsidRPr="00626DF3">
        <w:t xml:space="preserve"> is unlawful </w:t>
      </w:r>
      <w:r w:rsidR="0032638D">
        <w:t>in schools</w:t>
      </w:r>
      <w:r w:rsidR="009750E2">
        <w:t xml:space="preserve">, some day care settings and </w:t>
      </w:r>
      <w:r w:rsidR="00430AD0">
        <w:t>the penal system</w:t>
      </w:r>
      <w:r w:rsidR="002F0855" w:rsidRPr="00626DF3">
        <w:t>, but it is not</w:t>
      </w:r>
      <w:r w:rsidR="00F7737C">
        <w:t xml:space="preserve"> fully</w:t>
      </w:r>
      <w:r w:rsidR="0032638D">
        <w:t xml:space="preserve"> prohibited in the home and in all</w:t>
      </w:r>
      <w:r w:rsidR="002F0855" w:rsidRPr="00626DF3">
        <w:t xml:space="preserve"> alternative care </w:t>
      </w:r>
      <w:r w:rsidR="0032638D">
        <w:t xml:space="preserve">and day care </w:t>
      </w:r>
      <w:r w:rsidR="002F0855" w:rsidRPr="00626DF3">
        <w:t>settings</w:t>
      </w:r>
      <w:r w:rsidR="00082A8D">
        <w:t>.</w:t>
      </w:r>
    </w:p>
    <w:p w14:paraId="16C40063" w14:textId="7FE750DA" w:rsidR="00AB0487" w:rsidRPr="00626DF3" w:rsidRDefault="00095C46" w:rsidP="00AB0487">
      <w:pPr>
        <w:autoSpaceDE w:val="0"/>
        <w:autoSpaceDN w:val="0"/>
        <w:adjustRightInd w:val="0"/>
        <w:spacing w:after="120"/>
        <w:ind w:left="482" w:hanging="482"/>
      </w:pPr>
      <w:r w:rsidRPr="00626DF3">
        <w:t>2</w:t>
      </w:r>
      <w:r w:rsidR="002F0855" w:rsidRPr="00626DF3">
        <w:t xml:space="preserve">.2 </w:t>
      </w:r>
      <w:r w:rsidR="002F0855" w:rsidRPr="00626DF3">
        <w:rPr>
          <w:b/>
          <w:i/>
        </w:rPr>
        <w:t>Home (</w:t>
      </w:r>
      <w:r w:rsidR="002F0855" w:rsidRPr="00626DF3">
        <w:rPr>
          <w:b/>
          <w:i/>
          <w:u w:val="single"/>
        </w:rPr>
        <w:t>lawful</w:t>
      </w:r>
      <w:r w:rsidR="002F0855" w:rsidRPr="00626DF3">
        <w:rPr>
          <w:b/>
          <w:i/>
        </w:rPr>
        <w:t>):</w:t>
      </w:r>
      <w:r w:rsidR="002F0855" w:rsidRPr="00626DF3">
        <w:t xml:space="preserve"> </w:t>
      </w:r>
      <w:r w:rsidR="009750E2" w:rsidRPr="00E51E64">
        <w:t xml:space="preserve">Provisions against violence and abuse in the Criminal Code 2005, the Misdemeanours Act 2007 and the Constitution 2006 are not interpreted as prohibiting all corporal punishment in childrearing. The Serbian Family Law </w:t>
      </w:r>
      <w:r w:rsidR="009750E2">
        <w:t>2005 states (art.</w:t>
      </w:r>
      <w:r w:rsidR="009750E2" w:rsidRPr="00E51E64">
        <w:t xml:space="preserve"> </w:t>
      </w:r>
      <w:r w:rsidR="009750E2">
        <w:t>69</w:t>
      </w:r>
      <w:r w:rsidR="009750E2" w:rsidRPr="00E51E64">
        <w:t>(2)): “Parents may not subject the child to humiliating actions and punishments which insult the child’s human dignity and have the duty to protect the child from such actions taken by other persons.” But there is no explicit prohibition of all corporal punishment.</w:t>
      </w:r>
    </w:p>
    <w:p w14:paraId="5EEE849C" w14:textId="6815A67E" w:rsidR="002F0855" w:rsidRPr="00626DF3" w:rsidRDefault="00095C46" w:rsidP="000505E3">
      <w:pPr>
        <w:tabs>
          <w:tab w:val="left" w:pos="8244"/>
          <w:tab w:val="left" w:pos="9160"/>
          <w:tab w:val="left" w:pos="10076"/>
          <w:tab w:val="left" w:pos="10992"/>
          <w:tab w:val="left" w:pos="11908"/>
          <w:tab w:val="left" w:pos="12824"/>
          <w:tab w:val="left" w:pos="13740"/>
          <w:tab w:val="left" w:pos="14656"/>
        </w:tabs>
        <w:spacing w:after="120"/>
        <w:ind w:left="482" w:hanging="482"/>
      </w:pPr>
      <w:r w:rsidRPr="00626DF3">
        <w:t>2</w:t>
      </w:r>
      <w:r w:rsidR="009750E2">
        <w:t>.3</w:t>
      </w:r>
      <w:r w:rsidR="002F0855" w:rsidRPr="00626DF3">
        <w:t xml:space="preserve"> </w:t>
      </w:r>
      <w:r w:rsidR="002F0855" w:rsidRPr="00626DF3">
        <w:rPr>
          <w:b/>
          <w:i/>
        </w:rPr>
        <w:t>Alternative care settings (</w:t>
      </w:r>
      <w:r w:rsidR="009750E2">
        <w:rPr>
          <w:b/>
          <w:i/>
          <w:u w:val="single"/>
        </w:rPr>
        <w:t>lawful</w:t>
      </w:r>
      <w:r w:rsidR="002F0855" w:rsidRPr="00626DF3">
        <w:rPr>
          <w:b/>
          <w:i/>
        </w:rPr>
        <w:t>):</w:t>
      </w:r>
      <w:r w:rsidR="002F0855" w:rsidRPr="00626DF3">
        <w:t xml:space="preserve"> </w:t>
      </w:r>
      <w:r w:rsidR="009750E2" w:rsidRPr="00E51E64">
        <w:t>There is no explicit prohibition of corporal punishment in alternative care settings, where i</w:t>
      </w:r>
      <w:r w:rsidR="00430AD0">
        <w:t>t is lawful as for parents</w:t>
      </w:r>
      <w:r w:rsidR="009750E2" w:rsidRPr="00E51E64">
        <w:t>.</w:t>
      </w:r>
      <w:r w:rsidR="00AB0487">
        <w:t xml:space="preserve"> A 2011 law on social protection reportedly bans violence against beneficiaries of social protection services</w:t>
      </w:r>
      <w:r w:rsidR="00AB0487">
        <w:rPr>
          <w:rStyle w:val="FootnoteReference"/>
        </w:rPr>
        <w:footnoteReference w:id="3"/>
      </w:r>
      <w:r w:rsidR="00AB0487">
        <w:t xml:space="preserve"> but there is no indication that it explicitly prohibits all corporal punishment.</w:t>
      </w:r>
    </w:p>
    <w:p w14:paraId="7F624B34" w14:textId="1F7F58F3" w:rsidR="002F0855" w:rsidRPr="00626DF3" w:rsidRDefault="00095C46" w:rsidP="000505E3">
      <w:pPr>
        <w:tabs>
          <w:tab w:val="left" w:pos="8244"/>
          <w:tab w:val="left" w:pos="9160"/>
          <w:tab w:val="left" w:pos="10076"/>
          <w:tab w:val="left" w:pos="10992"/>
          <w:tab w:val="left" w:pos="11908"/>
          <w:tab w:val="left" w:pos="12824"/>
          <w:tab w:val="left" w:pos="13740"/>
          <w:tab w:val="left" w:pos="14656"/>
        </w:tabs>
        <w:spacing w:after="120"/>
        <w:ind w:left="482" w:hanging="482"/>
      </w:pPr>
      <w:r w:rsidRPr="00626DF3">
        <w:t>2</w:t>
      </w:r>
      <w:r w:rsidR="000505E3">
        <w:t>.4</w:t>
      </w:r>
      <w:r w:rsidR="002F0855" w:rsidRPr="00626DF3">
        <w:t xml:space="preserve"> </w:t>
      </w:r>
      <w:r w:rsidR="002F0855" w:rsidRPr="00626DF3">
        <w:rPr>
          <w:b/>
          <w:i/>
        </w:rPr>
        <w:t>Day care (</w:t>
      </w:r>
      <w:r w:rsidR="009750E2">
        <w:rPr>
          <w:b/>
          <w:i/>
          <w:u w:val="single"/>
        </w:rPr>
        <w:t>partially prohibited</w:t>
      </w:r>
      <w:r w:rsidR="002F0855" w:rsidRPr="00626DF3">
        <w:rPr>
          <w:b/>
          <w:i/>
        </w:rPr>
        <w:t>):</w:t>
      </w:r>
      <w:r w:rsidR="002F0855" w:rsidRPr="00626DF3">
        <w:t xml:space="preserve"> </w:t>
      </w:r>
      <w:r w:rsidR="009750E2" w:rsidRPr="00E51E64">
        <w:t xml:space="preserve">Corporal punishment is considered unlawful in all day care which forms part of the education system under education law (see </w:t>
      </w:r>
      <w:r w:rsidR="000505E3">
        <w:t>below</w:t>
      </w:r>
      <w:r w:rsidR="009750E2" w:rsidRPr="00E51E64">
        <w:t>), including nurseries, kindergartens, preschools, after school care, workshops and additional education activities. But it is lawful in other day care, such as childminding etc.</w:t>
      </w:r>
      <w:r w:rsidR="00AB0487">
        <w:t xml:space="preserve"> A regulation reportedly prohibits corporal punishment in care facilities:</w:t>
      </w:r>
      <w:r w:rsidR="00AB0487">
        <w:rPr>
          <w:rStyle w:val="FootnoteReference"/>
        </w:rPr>
        <w:footnoteReference w:id="4"/>
      </w:r>
      <w:r w:rsidR="00AB0487">
        <w:t xml:space="preserve"> we are seeking to verify this information.</w:t>
      </w:r>
    </w:p>
    <w:p w14:paraId="78EC17BA" w14:textId="7369E167" w:rsidR="002F0855" w:rsidRPr="000F03F8" w:rsidRDefault="00095C46" w:rsidP="000505E3">
      <w:pPr>
        <w:tabs>
          <w:tab w:val="left" w:pos="8244"/>
          <w:tab w:val="left" w:pos="9160"/>
          <w:tab w:val="left" w:pos="10076"/>
          <w:tab w:val="left" w:pos="10992"/>
          <w:tab w:val="left" w:pos="11908"/>
          <w:tab w:val="left" w:pos="12824"/>
          <w:tab w:val="left" w:pos="13740"/>
          <w:tab w:val="left" w:pos="14656"/>
        </w:tabs>
        <w:spacing w:after="120"/>
        <w:ind w:left="482" w:hanging="482"/>
      </w:pPr>
      <w:r w:rsidRPr="00626DF3">
        <w:t>2</w:t>
      </w:r>
      <w:r w:rsidR="000505E3">
        <w:t>.5</w:t>
      </w:r>
      <w:r w:rsidR="002F0855" w:rsidRPr="00626DF3">
        <w:t xml:space="preserve"> </w:t>
      </w:r>
      <w:r w:rsidR="002F0855" w:rsidRPr="00626DF3">
        <w:rPr>
          <w:b/>
          <w:i/>
        </w:rPr>
        <w:t>Schools (</w:t>
      </w:r>
      <w:r w:rsidR="0032638D">
        <w:rPr>
          <w:b/>
          <w:i/>
          <w:u w:val="single"/>
        </w:rPr>
        <w:t>unl</w:t>
      </w:r>
      <w:r w:rsidR="002F0855" w:rsidRPr="00626DF3">
        <w:rPr>
          <w:b/>
          <w:i/>
          <w:u w:val="single"/>
        </w:rPr>
        <w:t>awful</w:t>
      </w:r>
      <w:r w:rsidR="002F0855" w:rsidRPr="00626DF3">
        <w:rPr>
          <w:b/>
          <w:i/>
        </w:rPr>
        <w:t>):</w:t>
      </w:r>
      <w:r w:rsidR="002F0855" w:rsidRPr="00626DF3">
        <w:rPr>
          <w:i/>
        </w:rPr>
        <w:t xml:space="preserve"> </w:t>
      </w:r>
      <w:r w:rsidR="009750E2" w:rsidRPr="00E51E64">
        <w:t>Corporal punishment was first explicitly prohibited in schools in article 67 of the Law on Public Schools 1929 (Yugoslavia). It is now unlawful under the Law on Secondary Schools 1992</w:t>
      </w:r>
      <w:r w:rsidR="009750E2">
        <w:t>,</w:t>
      </w:r>
      <w:r w:rsidR="009750E2" w:rsidRPr="00E51E64">
        <w:t xml:space="preserve"> the Law on Elementary Schools 1992 and the Law on the Foundations of Education and Upbringing 2003/2009.</w:t>
      </w:r>
    </w:p>
    <w:p w14:paraId="145734EE" w14:textId="29316AA6" w:rsidR="002F0855" w:rsidRPr="00626DF3" w:rsidRDefault="00095C46" w:rsidP="000505E3">
      <w:pPr>
        <w:tabs>
          <w:tab w:val="left" w:pos="8244"/>
          <w:tab w:val="left" w:pos="9160"/>
          <w:tab w:val="left" w:pos="10076"/>
          <w:tab w:val="left" w:pos="10992"/>
          <w:tab w:val="left" w:pos="11908"/>
          <w:tab w:val="left" w:pos="12824"/>
          <w:tab w:val="left" w:pos="13740"/>
          <w:tab w:val="left" w:pos="14656"/>
        </w:tabs>
        <w:spacing w:after="120"/>
        <w:ind w:left="482" w:hanging="482"/>
      </w:pPr>
      <w:r w:rsidRPr="00626DF3">
        <w:t>2</w:t>
      </w:r>
      <w:r w:rsidR="000505E3">
        <w:t>.6</w:t>
      </w:r>
      <w:r w:rsidR="002F0855" w:rsidRPr="00626DF3">
        <w:t xml:space="preserve"> </w:t>
      </w:r>
      <w:r w:rsidR="002F0855" w:rsidRPr="00626DF3">
        <w:rPr>
          <w:b/>
          <w:i/>
        </w:rPr>
        <w:t>Penal institutions (</w:t>
      </w:r>
      <w:r w:rsidR="002F0855" w:rsidRPr="00626DF3">
        <w:rPr>
          <w:b/>
          <w:i/>
          <w:u w:val="single"/>
        </w:rPr>
        <w:t>unlawful</w:t>
      </w:r>
      <w:r w:rsidR="002F0855" w:rsidRPr="00626DF3">
        <w:rPr>
          <w:b/>
          <w:i/>
        </w:rPr>
        <w:t>):</w:t>
      </w:r>
      <w:r w:rsidR="002F0855" w:rsidRPr="00626DF3">
        <w:t xml:space="preserve"> </w:t>
      </w:r>
      <w:r w:rsidR="009750E2" w:rsidRPr="00E51E64">
        <w:t>Corporal punishment is unlawful as a disciplinary measure in penal institutions. It is not among permitted disciplinary measures against juveniles in detention in the Law on Enforcement of Penal Sanctions. The Law on Juvenile Criminal Offenders and Criminal Protection of Juveniles does not include corporal punishment among permitted disciplinary measures and states that force may only be used exceptionally and to prevent a physical attack on others or self-injury</w:t>
      </w:r>
      <w:r w:rsidR="009750E2">
        <w:t xml:space="preserve"> (art.</w:t>
      </w:r>
      <w:r w:rsidR="009750E2" w:rsidRPr="00E51E64">
        <w:t xml:space="preserve"> 132).</w:t>
      </w:r>
    </w:p>
    <w:p w14:paraId="7D12785B" w14:textId="13B7C25E" w:rsidR="009750E2" w:rsidRPr="00E51E64" w:rsidRDefault="00095C46" w:rsidP="009750E2">
      <w:pPr>
        <w:tabs>
          <w:tab w:val="left" w:pos="8244"/>
          <w:tab w:val="left" w:pos="9160"/>
          <w:tab w:val="left" w:pos="10076"/>
          <w:tab w:val="left" w:pos="10992"/>
          <w:tab w:val="left" w:pos="11908"/>
          <w:tab w:val="left" w:pos="12824"/>
          <w:tab w:val="left" w:pos="13740"/>
          <w:tab w:val="left" w:pos="14656"/>
        </w:tabs>
        <w:spacing w:after="120"/>
        <w:ind w:left="482" w:hanging="482"/>
      </w:pPr>
      <w:r w:rsidRPr="00626DF3">
        <w:t>2</w:t>
      </w:r>
      <w:r w:rsidR="000505E3">
        <w:t>.7</w:t>
      </w:r>
      <w:r w:rsidR="002F0855" w:rsidRPr="00626DF3">
        <w:t xml:space="preserve"> </w:t>
      </w:r>
      <w:r w:rsidR="002F0855" w:rsidRPr="00626DF3">
        <w:rPr>
          <w:b/>
          <w:i/>
        </w:rPr>
        <w:t>Sentence for crime (</w:t>
      </w:r>
      <w:r w:rsidR="00F7737C">
        <w:rPr>
          <w:b/>
          <w:i/>
          <w:u w:val="single"/>
        </w:rPr>
        <w:t>unl</w:t>
      </w:r>
      <w:r w:rsidR="002F0855" w:rsidRPr="00626DF3">
        <w:rPr>
          <w:b/>
          <w:i/>
          <w:u w:val="single"/>
        </w:rPr>
        <w:t>awful</w:t>
      </w:r>
      <w:r w:rsidR="000A28C7" w:rsidRPr="000A28C7">
        <w:rPr>
          <w:b/>
          <w:i/>
        </w:rPr>
        <w:t xml:space="preserve">): </w:t>
      </w:r>
      <w:r w:rsidR="000505E3">
        <w:t>There is no provision for judicial corporal punishment in criminal law.</w:t>
      </w:r>
    </w:p>
    <w:p w14:paraId="68F87A06" w14:textId="77777777" w:rsidR="00B633EE" w:rsidRPr="00626DF3" w:rsidRDefault="00B633EE" w:rsidP="000505E3">
      <w:pPr>
        <w:spacing w:after="120"/>
        <w:rPr>
          <w:b/>
        </w:rPr>
      </w:pPr>
    </w:p>
    <w:p w14:paraId="222498EE" w14:textId="0BA85DB4" w:rsidR="009750E2" w:rsidRDefault="000505E3" w:rsidP="003A3741">
      <w:pPr>
        <w:spacing w:after="120"/>
        <w:ind w:left="482" w:hanging="482"/>
        <w:rPr>
          <w:b/>
          <w:sz w:val="28"/>
          <w:szCs w:val="28"/>
        </w:rPr>
      </w:pPr>
      <w:r>
        <w:rPr>
          <w:b/>
          <w:sz w:val="28"/>
          <w:szCs w:val="28"/>
        </w:rPr>
        <w:t xml:space="preserve">3 </w:t>
      </w:r>
      <w:r w:rsidR="009750E2">
        <w:rPr>
          <w:b/>
          <w:sz w:val="28"/>
          <w:szCs w:val="28"/>
        </w:rPr>
        <w:t>Serbia’s commitment to prohibiting corporal punishment and immediate opportunities to achieve it</w:t>
      </w:r>
    </w:p>
    <w:p w14:paraId="14C1A448" w14:textId="455CBA37" w:rsidR="009750E2" w:rsidRDefault="000505E3" w:rsidP="009750E2">
      <w:pPr>
        <w:spacing w:after="120"/>
        <w:ind w:left="482" w:hanging="482"/>
      </w:pPr>
      <w:r>
        <w:rPr>
          <w:lang w:eastAsia="fr-FR"/>
        </w:rPr>
        <w:t xml:space="preserve">3.1 </w:t>
      </w:r>
      <w:r w:rsidR="009750E2" w:rsidRPr="00E51E64">
        <w:rPr>
          <w:lang w:eastAsia="fr-FR"/>
        </w:rPr>
        <w:t xml:space="preserve">The </w:t>
      </w:r>
      <w:r w:rsidR="00683068">
        <w:rPr>
          <w:lang w:eastAsia="fr-FR"/>
        </w:rPr>
        <w:t xml:space="preserve">Serbian </w:t>
      </w:r>
      <w:r w:rsidR="009750E2" w:rsidRPr="00E51E64">
        <w:rPr>
          <w:lang w:eastAsia="fr-FR"/>
        </w:rPr>
        <w:t>Government stat</w:t>
      </w:r>
      <w:r w:rsidR="00430AD0">
        <w:rPr>
          <w:lang w:eastAsia="fr-FR"/>
        </w:rPr>
        <w:t>ed its commitment to prohibiting corporal punishment of children</w:t>
      </w:r>
      <w:r w:rsidR="009750E2" w:rsidRPr="00E51E64">
        <w:rPr>
          <w:lang w:eastAsia="fr-FR"/>
        </w:rPr>
        <w:t xml:space="preserve"> in 2007. In 2008, the Ministry of Social Policy and the Council for Child Rights adopted a National Strategy for the Prevention and Protection of Children Against Violence which included the aim of abolishing </w:t>
      </w:r>
      <w:r w:rsidR="00430AD0">
        <w:rPr>
          <w:lang w:eastAsia="fr-FR"/>
        </w:rPr>
        <w:t>corporal punishment of children, and</w:t>
      </w:r>
      <w:r w:rsidR="009750E2" w:rsidRPr="00E51E64">
        <w:rPr>
          <w:lang w:eastAsia="fr-FR"/>
        </w:rPr>
        <w:t xml:space="preserve"> plans were made for drafting amendments to the Family Act</w:t>
      </w:r>
      <w:r w:rsidR="009750E2" w:rsidRPr="00E51E64">
        <w:t>. In accepting the recommendations at the Universal Periodic Review (UPR) in the same year, the Government again stated its intention to prohibit corporal punishment of children</w:t>
      </w:r>
      <w:r w:rsidR="009750E2" w:rsidRPr="00E51E64">
        <w:rPr>
          <w:rFonts w:eastAsia="Calibri"/>
          <w:bCs/>
        </w:rPr>
        <w:t>.</w:t>
      </w:r>
      <w:r w:rsidR="009750E2">
        <w:rPr>
          <w:rStyle w:val="FootnoteReference"/>
          <w:rFonts w:eastAsia="Calibri"/>
          <w:bCs/>
        </w:rPr>
        <w:footnoteReference w:id="5"/>
      </w:r>
      <w:r w:rsidR="009750E2" w:rsidRPr="00E51E64">
        <w:t xml:space="preserve"> In 2010, the Action Plan for the implementation of the National Strategy was adopted and in </w:t>
      </w:r>
      <w:r w:rsidR="009750E2" w:rsidRPr="00E51E64">
        <w:lastRenderedPageBreak/>
        <w:t>2011, a Working Party developed a Draft Law on the Ri</w:t>
      </w:r>
      <w:r w:rsidR="00C30CD8">
        <w:t>ghts of the Child which included</w:t>
      </w:r>
      <w:r w:rsidR="009750E2" w:rsidRPr="00E51E64">
        <w:t xml:space="preserve"> provisions to prohibit all corporal punishment. In reporting to the second UPR in 2013, the Government confirmed</w:t>
      </w:r>
      <w:r w:rsidR="00430AD0">
        <w:t xml:space="preserve"> that the draft l</w:t>
      </w:r>
      <w:r w:rsidR="009750E2" w:rsidRPr="00E51E64">
        <w:t>aw would prohibit corpo</w:t>
      </w:r>
      <w:r w:rsidR="009750E2">
        <w:t>ral punishment in all settings</w:t>
      </w:r>
      <w:r w:rsidR="009750E2" w:rsidRPr="00E51E64">
        <w:t>.</w:t>
      </w:r>
      <w:r w:rsidR="009750E2">
        <w:rPr>
          <w:rStyle w:val="FootnoteReference"/>
        </w:rPr>
        <w:footnoteReference w:id="6"/>
      </w:r>
      <w:r w:rsidR="009750E2" w:rsidRPr="00E51E64">
        <w:t xml:space="preserve"> </w:t>
      </w:r>
      <w:r w:rsidR="009750E2">
        <w:t>The Government reported to the Committee Against Torture in 2014 that the draft law would be presented in the National Assembly by the Ombudsman.</w:t>
      </w:r>
      <w:r w:rsidR="009750E2">
        <w:rPr>
          <w:rStyle w:val="FootnoteReference"/>
        </w:rPr>
        <w:footnoteReference w:id="7"/>
      </w:r>
      <w:r w:rsidR="009750E2">
        <w:t xml:space="preserve"> However, the draft law was subsequently dropped and in response to a question about prohibition from the Committee on Economic, Social and Cultural Rights in 2014, the Government drew attention to the Criminal Code and stated that current law “</w:t>
      </w:r>
      <w:r w:rsidR="009750E2" w:rsidRPr="009A09DA">
        <w:t>completely prohibits and sanctions every typ</w:t>
      </w:r>
      <w:r w:rsidR="009750E2">
        <w:t>e of violence against the child”.</w:t>
      </w:r>
      <w:r w:rsidR="009750E2">
        <w:rPr>
          <w:rStyle w:val="FootnoteReference"/>
        </w:rPr>
        <w:footnoteReference w:id="8"/>
      </w:r>
    </w:p>
    <w:p w14:paraId="6F74B527" w14:textId="6ED31FCC" w:rsidR="00683068" w:rsidRDefault="00683068" w:rsidP="0045691D">
      <w:pPr>
        <w:spacing w:after="120"/>
        <w:ind w:left="482" w:hanging="482"/>
      </w:pPr>
      <w:r>
        <w:t xml:space="preserve">3.2 Amendments </w:t>
      </w:r>
      <w:r w:rsidR="0045691D">
        <w:t>to the Family Law are currently</w:t>
      </w:r>
      <w:r w:rsidR="00C30CD8">
        <w:t xml:space="preserve"> </w:t>
      </w:r>
      <w:r>
        <w:t xml:space="preserve">under discussion, providing an immediate opportunity for clear prohibition of corporal punishment. </w:t>
      </w:r>
      <w:r w:rsidR="00430AD0">
        <w:t xml:space="preserve">There is also a project to draft a new Civil Code, which provides an opportunity in the longer term to confirm that children may not be subjected to corporal punishment by parents and those with parental authority. </w:t>
      </w:r>
      <w:r w:rsidR="0045691D">
        <w:t>However, the draft Civil Code which was issued for consultation and public debate in 2015, included protection for children from physical punishment but offered two versions of the relevant article – one prohibiting child abuse “especially physical punishment”, the other prohibiting child abuse but only “inappropriate” physical punishment (art. 2218).</w:t>
      </w:r>
      <w:r w:rsidR="0045691D">
        <w:rPr>
          <w:rStyle w:val="FootnoteReference"/>
        </w:rPr>
        <w:footnoteReference w:id="9"/>
      </w:r>
      <w:r w:rsidR="0045691D">
        <w:t xml:space="preserve"> We have yet to see proposed amendments to the Family Code. W</w:t>
      </w:r>
      <w:r>
        <w:t xml:space="preserve">e are concerned that </w:t>
      </w:r>
      <w:r w:rsidR="00430AD0">
        <w:t>proposals appear to</w:t>
      </w:r>
      <w:r>
        <w:t xml:space="preserve"> have been made to provide for “reasonable” punishment in the </w:t>
      </w:r>
      <w:r w:rsidR="00430AD0">
        <w:t>new legislation</w:t>
      </w:r>
      <w:r>
        <w:t xml:space="preserve">. This would in effect enshrine in </w:t>
      </w:r>
      <w:r w:rsidR="00430AD0">
        <w:t>law</w:t>
      </w:r>
      <w:r>
        <w:t xml:space="preserve"> a defence for the use of corporal punishment. </w:t>
      </w:r>
      <w:r w:rsidRPr="000505E3">
        <w:rPr>
          <w:b/>
        </w:rPr>
        <w:t xml:space="preserve">We hope the Committee will encourage Serbia to ensure that </w:t>
      </w:r>
      <w:r w:rsidR="00430AD0">
        <w:rPr>
          <w:b/>
        </w:rPr>
        <w:t xml:space="preserve">the new Civil Code and </w:t>
      </w:r>
      <w:r w:rsidRPr="000505E3">
        <w:rPr>
          <w:b/>
        </w:rPr>
        <w:t xml:space="preserve">amendments to the Family law explicitly prohibit all corporal punishment and that no loopholes are created which would allow so-called “reasonable” </w:t>
      </w:r>
      <w:r w:rsidR="0045691D">
        <w:rPr>
          <w:b/>
        </w:rPr>
        <w:t xml:space="preserve">or “appropriate” </w:t>
      </w:r>
      <w:r w:rsidRPr="000505E3">
        <w:rPr>
          <w:b/>
        </w:rPr>
        <w:t>punishment of children.</w:t>
      </w:r>
    </w:p>
    <w:p w14:paraId="710BA36C" w14:textId="77777777" w:rsidR="009750E2" w:rsidRDefault="009750E2" w:rsidP="00683068">
      <w:pPr>
        <w:spacing w:after="120"/>
        <w:rPr>
          <w:b/>
          <w:sz w:val="28"/>
          <w:szCs w:val="28"/>
        </w:rPr>
      </w:pPr>
    </w:p>
    <w:p w14:paraId="157746B7" w14:textId="3FD78A41" w:rsidR="008B273F" w:rsidRPr="002F501D" w:rsidRDefault="007B61BB" w:rsidP="003A3741">
      <w:pPr>
        <w:spacing w:after="120"/>
        <w:ind w:left="482" w:hanging="482"/>
        <w:rPr>
          <w:b/>
          <w:sz w:val="28"/>
          <w:szCs w:val="28"/>
        </w:rPr>
      </w:pPr>
      <w:r>
        <w:rPr>
          <w:b/>
          <w:sz w:val="28"/>
          <w:szCs w:val="28"/>
        </w:rPr>
        <w:t>4</w:t>
      </w:r>
      <w:r w:rsidR="008B273F" w:rsidRPr="002F501D">
        <w:rPr>
          <w:b/>
          <w:sz w:val="28"/>
          <w:szCs w:val="28"/>
        </w:rPr>
        <w:t xml:space="preserve"> Recommendations by human rights treaty bodies</w:t>
      </w:r>
      <w:r w:rsidR="002F0ECE" w:rsidRPr="002F501D">
        <w:rPr>
          <w:b/>
          <w:sz w:val="28"/>
          <w:szCs w:val="28"/>
        </w:rPr>
        <w:t xml:space="preserve"> and during the UPR</w:t>
      </w:r>
    </w:p>
    <w:p w14:paraId="7B11BA37" w14:textId="02A116EA" w:rsidR="0032638D" w:rsidRDefault="007B61BB" w:rsidP="0032638D">
      <w:pPr>
        <w:pStyle w:val="BodyText1"/>
        <w:tabs>
          <w:tab w:val="left" w:pos="8244"/>
          <w:tab w:val="left" w:pos="9160"/>
          <w:tab w:val="left" w:pos="10076"/>
          <w:tab w:val="left" w:pos="10992"/>
          <w:tab w:val="left" w:pos="11908"/>
          <w:tab w:val="left" w:pos="12824"/>
          <w:tab w:val="left" w:pos="13740"/>
          <w:tab w:val="left" w:pos="14656"/>
        </w:tabs>
        <w:spacing w:after="120"/>
        <w:ind w:left="369" w:hanging="369"/>
      </w:pPr>
      <w:r>
        <w:t>4</w:t>
      </w:r>
      <w:r w:rsidR="0032638D" w:rsidRPr="009D7CFD">
        <w:t xml:space="preserve">.1 </w:t>
      </w:r>
      <w:r w:rsidR="0032638D" w:rsidRPr="009D7CFD">
        <w:rPr>
          <w:b/>
          <w:i/>
        </w:rPr>
        <w:t>CRC:</w:t>
      </w:r>
      <w:r w:rsidR="0032638D" w:rsidRPr="009D7CFD">
        <w:t xml:space="preserve"> </w:t>
      </w:r>
      <w:r w:rsidR="0032638D">
        <w:t xml:space="preserve">The Committee on the Rights of the Child recommended to </w:t>
      </w:r>
      <w:r w:rsidR="009750E2">
        <w:t>Serbia in 2008 that corporal punishment be prohibited in the family by law</w:t>
      </w:r>
      <w:r w:rsidR="0032638D">
        <w:t>.</w:t>
      </w:r>
      <w:r w:rsidR="009750E2">
        <w:rPr>
          <w:rStyle w:val="FootnoteReference"/>
        </w:rPr>
        <w:footnoteReference w:id="10"/>
      </w:r>
    </w:p>
    <w:p w14:paraId="7221BAD3" w14:textId="788C54C3" w:rsidR="0032638D" w:rsidRDefault="007B61BB" w:rsidP="0032638D">
      <w:pPr>
        <w:pStyle w:val="BodyText1"/>
        <w:tabs>
          <w:tab w:val="left" w:pos="8244"/>
          <w:tab w:val="left" w:pos="9160"/>
          <w:tab w:val="left" w:pos="10076"/>
          <w:tab w:val="left" w:pos="10992"/>
          <w:tab w:val="left" w:pos="11908"/>
          <w:tab w:val="left" w:pos="12824"/>
          <w:tab w:val="left" w:pos="13740"/>
          <w:tab w:val="left" w:pos="14656"/>
        </w:tabs>
        <w:spacing w:after="120"/>
        <w:ind w:left="369" w:hanging="369"/>
      </w:pPr>
      <w:r>
        <w:t>4</w:t>
      </w:r>
      <w:r w:rsidR="0032638D">
        <w:t xml:space="preserve">.2 </w:t>
      </w:r>
      <w:r w:rsidR="009750E2">
        <w:rPr>
          <w:b/>
          <w:i/>
        </w:rPr>
        <w:t>CAT</w:t>
      </w:r>
      <w:r w:rsidR="0032638D">
        <w:rPr>
          <w:b/>
          <w:i/>
        </w:rPr>
        <w:t>:</w:t>
      </w:r>
      <w:r w:rsidR="0032638D">
        <w:t xml:space="preserve"> In </w:t>
      </w:r>
      <w:r w:rsidR="009750E2">
        <w:t>2009</w:t>
      </w:r>
      <w:r w:rsidR="0032638D">
        <w:t xml:space="preserve">, the </w:t>
      </w:r>
      <w:r w:rsidR="009750E2">
        <w:t>Committee Against Torture</w:t>
      </w:r>
      <w:r w:rsidR="0032638D">
        <w:t xml:space="preserve"> recommended </w:t>
      </w:r>
      <w:r w:rsidR="009750E2">
        <w:t>to Serbia that legislation be adopted which prohibits corporal punishment in all settings, including the family.</w:t>
      </w:r>
      <w:r w:rsidR="009750E2">
        <w:rPr>
          <w:rStyle w:val="FootnoteReference"/>
        </w:rPr>
        <w:footnoteReference w:id="11"/>
      </w:r>
    </w:p>
    <w:p w14:paraId="061F7D69" w14:textId="2B6BD0F7" w:rsidR="009750E2" w:rsidRDefault="007B61BB" w:rsidP="00626DF3">
      <w:pPr>
        <w:spacing w:after="120"/>
        <w:ind w:left="482" w:hanging="482"/>
      </w:pPr>
      <w:r>
        <w:t>4</w:t>
      </w:r>
      <w:r w:rsidR="009750E2">
        <w:t>.3</w:t>
      </w:r>
      <w:r w:rsidR="002F0855" w:rsidRPr="00626DF3">
        <w:t xml:space="preserve"> </w:t>
      </w:r>
      <w:r w:rsidR="002F0855" w:rsidRPr="00626DF3">
        <w:rPr>
          <w:b/>
          <w:i/>
        </w:rPr>
        <w:t>UPR:</w:t>
      </w:r>
      <w:r w:rsidR="002F0855" w:rsidRPr="00626DF3">
        <w:t xml:space="preserve"> During the Universal Periodic Review of </w:t>
      </w:r>
      <w:r w:rsidR="009750E2">
        <w:t>Serbia</w:t>
      </w:r>
      <w:r w:rsidR="00F7737C">
        <w:t xml:space="preserve"> in </w:t>
      </w:r>
      <w:r w:rsidR="009750E2">
        <w:t>2008</w:t>
      </w:r>
      <w:r w:rsidR="002F0855" w:rsidRPr="00626DF3">
        <w:t xml:space="preserve">, </w:t>
      </w:r>
      <w:r w:rsidR="009750E2">
        <w:t xml:space="preserve">a </w:t>
      </w:r>
      <w:r w:rsidR="0032638D">
        <w:t>recommendation</w:t>
      </w:r>
      <w:r w:rsidR="009750E2">
        <w:t xml:space="preserve"> was</w:t>
      </w:r>
      <w:r w:rsidR="0032638D">
        <w:t xml:space="preserve"> made to prohibit corporal punishment of children which the Government </w:t>
      </w:r>
      <w:r w:rsidR="009750E2">
        <w:t xml:space="preserve">accepted, stating </w:t>
      </w:r>
      <w:r w:rsidR="009750E2" w:rsidRPr="00E51E64">
        <w:t>that it was “undertaking activities toward changing the Family Law by introducing norms that clearly prohibit corporal punishment and protect children from all forms of physical punishment, including physical punishm</w:t>
      </w:r>
      <w:r w:rsidR="009750E2">
        <w:t>ent in the family environment”</w:t>
      </w:r>
      <w:r w:rsidR="009750E2" w:rsidRPr="00E51E64">
        <w:t>.</w:t>
      </w:r>
      <w:r w:rsidR="009750E2">
        <w:rPr>
          <w:rStyle w:val="FootnoteReference"/>
        </w:rPr>
        <w:footnoteReference w:id="12"/>
      </w:r>
      <w:r w:rsidR="009750E2">
        <w:t xml:space="preserve"> At the second cycle UPR of Serbia in 2013, the Government accepted a number of recommendations to prohibit corporal punishment in all settings including the family.</w:t>
      </w:r>
      <w:r w:rsidR="009750E2">
        <w:rPr>
          <w:rStyle w:val="FootnoteReference"/>
        </w:rPr>
        <w:footnoteReference w:id="13"/>
      </w:r>
    </w:p>
    <w:p w14:paraId="59F30469" w14:textId="77777777" w:rsidR="002F0855" w:rsidRPr="00626DF3" w:rsidRDefault="002F0855" w:rsidP="00626DF3">
      <w:pPr>
        <w:tabs>
          <w:tab w:val="left" w:pos="8244"/>
          <w:tab w:val="left" w:pos="9160"/>
          <w:tab w:val="left" w:pos="10076"/>
          <w:tab w:val="left" w:pos="10992"/>
          <w:tab w:val="left" w:pos="11908"/>
          <w:tab w:val="left" w:pos="12824"/>
          <w:tab w:val="left" w:pos="13740"/>
          <w:tab w:val="left" w:pos="14656"/>
        </w:tabs>
        <w:spacing w:after="120"/>
        <w:ind w:left="482" w:hanging="482"/>
        <w:rPr>
          <w:i/>
        </w:rPr>
      </w:pPr>
    </w:p>
    <w:p w14:paraId="32387731" w14:textId="60C87862" w:rsidR="00C901EC" w:rsidRPr="002F501D" w:rsidRDefault="00C30CD8"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sidRPr="002F501D">
        <w:rPr>
          <w:i/>
        </w:rPr>
        <w:t>riefing prepared</w:t>
      </w:r>
      <w:r w:rsidR="001C0859" w:rsidRPr="002F501D">
        <w:rPr>
          <w:i/>
        </w:rPr>
        <w:t xml:space="preserve"> by the Global Initiative to End All Corporal Punishment of Children</w:t>
      </w:r>
    </w:p>
    <w:p w14:paraId="3B4171F6" w14:textId="77777777" w:rsidR="001C0859" w:rsidRPr="002F501D" w:rsidRDefault="00EC162A"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2F501D">
          <w:rPr>
            <w:rStyle w:val="Hyperlink"/>
            <w:i/>
          </w:rPr>
          <w:t>www.endcorporalpunishment.org</w:t>
        </w:r>
      </w:hyperlink>
      <w:r w:rsidR="001C0859" w:rsidRPr="002F501D">
        <w:rPr>
          <w:i/>
        </w:rPr>
        <w:t xml:space="preserve">; </w:t>
      </w:r>
      <w:hyperlink r:id="rId15" w:history="1">
        <w:r w:rsidR="001C0859" w:rsidRPr="002F501D">
          <w:rPr>
            <w:rStyle w:val="Hyperlink"/>
            <w:i/>
          </w:rPr>
          <w:t>info@endcorporalpunishment.org</w:t>
        </w:r>
      </w:hyperlink>
    </w:p>
    <w:p w14:paraId="014B4BE1" w14:textId="10F417E8" w:rsidR="009F4B59" w:rsidRPr="00626DF3" w:rsidRDefault="00C30CD8" w:rsidP="00626DF3">
      <w:pPr>
        <w:tabs>
          <w:tab w:val="left" w:pos="8244"/>
          <w:tab w:val="left" w:pos="9160"/>
          <w:tab w:val="left" w:pos="10076"/>
          <w:tab w:val="left" w:pos="10992"/>
          <w:tab w:val="left" w:pos="11908"/>
          <w:tab w:val="left" w:pos="12824"/>
          <w:tab w:val="left" w:pos="13740"/>
          <w:tab w:val="left" w:pos="14656"/>
        </w:tabs>
        <w:rPr>
          <w:i/>
        </w:rPr>
      </w:pPr>
      <w:r>
        <w:rPr>
          <w:i/>
        </w:rPr>
        <w:t>February</w:t>
      </w:r>
      <w:r w:rsidR="00F7737C">
        <w:rPr>
          <w:i/>
        </w:rPr>
        <w:t xml:space="preserve"> 2016</w:t>
      </w:r>
    </w:p>
    <w:sectPr w:rsidR="009F4B59" w:rsidRPr="00626DF3"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F5485A" w14:textId="77777777" w:rsidR="002E5365" w:rsidRDefault="002E5365">
      <w:r>
        <w:separator/>
      </w:r>
    </w:p>
  </w:endnote>
  <w:endnote w:type="continuationSeparator" w:id="0">
    <w:p w14:paraId="1950B2A4" w14:textId="77777777" w:rsidR="002E5365" w:rsidRDefault="002E5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797B3F" w:rsidRDefault="00797B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797B3F" w:rsidRDefault="00797B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797B3F" w:rsidRDefault="00797B3F">
    <w:pPr>
      <w:pStyle w:val="Footer"/>
      <w:jc w:val="center"/>
    </w:pPr>
    <w:r>
      <w:fldChar w:fldCharType="begin"/>
    </w:r>
    <w:r>
      <w:instrText xml:space="preserve"> PAGE   \* MERGEFORMAT </w:instrText>
    </w:r>
    <w:r>
      <w:fldChar w:fldCharType="separate"/>
    </w:r>
    <w:r w:rsidR="00EC162A">
      <w:rPr>
        <w:noProof/>
      </w:rPr>
      <w:t>1</w:t>
    </w:r>
    <w:r>
      <w:rPr>
        <w:noProof/>
      </w:rPr>
      <w:fldChar w:fldCharType="end"/>
    </w:r>
  </w:p>
  <w:p w14:paraId="44F681E0" w14:textId="77777777" w:rsidR="00797B3F" w:rsidRDefault="00797B3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45439" w14:textId="77777777" w:rsidR="00797B3F" w:rsidRDefault="00797B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76353C" w14:textId="77777777" w:rsidR="002E5365" w:rsidRDefault="002E5365">
      <w:r>
        <w:separator/>
      </w:r>
    </w:p>
  </w:footnote>
  <w:footnote w:type="continuationSeparator" w:id="0">
    <w:p w14:paraId="79238E1B" w14:textId="77777777" w:rsidR="002E5365" w:rsidRDefault="002E5365">
      <w:r>
        <w:continuationSeparator/>
      </w:r>
    </w:p>
  </w:footnote>
  <w:footnote w:id="1">
    <w:p w14:paraId="035FE305" w14:textId="038FAAE8" w:rsidR="00817D90" w:rsidRPr="009750E2" w:rsidRDefault="00817D90">
      <w:pPr>
        <w:pStyle w:val="FootnoteText"/>
      </w:pPr>
      <w:r w:rsidRPr="009750E2">
        <w:rPr>
          <w:rStyle w:val="FootnoteReference"/>
        </w:rPr>
        <w:footnoteRef/>
      </w:r>
      <w:r w:rsidRPr="009750E2">
        <w:t xml:space="preserve"> </w:t>
      </w:r>
      <w:r w:rsidRPr="009750E2">
        <w:rPr>
          <w:color w:val="000000"/>
          <w:lang w:val="en-US"/>
        </w:rPr>
        <w:t>[December 2014], CRC/C/SRB/2-3 Unedited Version, Second/third state party report, paras. 18, 22, 73 and 74</w:t>
      </w:r>
    </w:p>
  </w:footnote>
  <w:footnote w:id="2">
    <w:p w14:paraId="6C6AAB06" w14:textId="77777777" w:rsidR="00817D90" w:rsidRPr="009750E2" w:rsidRDefault="00817D90" w:rsidP="00817D90">
      <w:pPr>
        <w:pStyle w:val="FootnoteText"/>
      </w:pPr>
      <w:r w:rsidRPr="009750E2">
        <w:rPr>
          <w:rStyle w:val="FootnoteReference"/>
        </w:rPr>
        <w:footnoteRef/>
      </w:r>
      <w:r w:rsidRPr="009750E2">
        <w:t xml:space="preserve"> 6 May 2014, E/C.12/SRB/Q/2/Add.1, Reply to list of issues, para. 242</w:t>
      </w:r>
    </w:p>
  </w:footnote>
  <w:footnote w:id="3">
    <w:p w14:paraId="4EED9F05" w14:textId="49CB553A" w:rsidR="00AB0487" w:rsidRDefault="00AB0487">
      <w:pPr>
        <w:pStyle w:val="FootnoteText"/>
      </w:pPr>
      <w:r w:rsidRPr="00AB0487">
        <w:rPr>
          <w:rStyle w:val="FootnoteReference"/>
        </w:rPr>
        <w:footnoteRef/>
      </w:r>
      <w:r w:rsidRPr="00AB0487">
        <w:t xml:space="preserve"> N</w:t>
      </w:r>
      <w:r w:rsidRPr="00AB0487">
        <w:rPr>
          <w:lang w:val="en-US"/>
        </w:rPr>
        <w:t>ataša Jović, Assistant Secretary General, Protector of Citizens (Ombudsman), correspondence</w:t>
      </w:r>
      <w:r>
        <w:rPr>
          <w:lang w:val="en-US"/>
        </w:rPr>
        <w:t xml:space="preserve"> with the Global Initiative, </w:t>
      </w:r>
      <w:r w:rsidRPr="00AB0487">
        <w:rPr>
          <w:lang w:val="en-US"/>
        </w:rPr>
        <w:t>February 2016</w:t>
      </w:r>
    </w:p>
  </w:footnote>
  <w:footnote w:id="4">
    <w:p w14:paraId="3E912197" w14:textId="77777777" w:rsidR="00AB0487" w:rsidRDefault="00AB0487" w:rsidP="00AB0487">
      <w:pPr>
        <w:pStyle w:val="FootnoteText"/>
      </w:pPr>
      <w:r w:rsidRPr="00AB0487">
        <w:rPr>
          <w:rStyle w:val="FootnoteReference"/>
        </w:rPr>
        <w:footnoteRef/>
      </w:r>
      <w:r w:rsidRPr="00AB0487">
        <w:t xml:space="preserve"> N</w:t>
      </w:r>
      <w:r w:rsidRPr="00AB0487">
        <w:rPr>
          <w:lang w:val="en-US"/>
        </w:rPr>
        <w:t>ataša Jović, Assistant Secretary General, Protector of Citizens (Ombudsman), correspondence</w:t>
      </w:r>
      <w:r>
        <w:rPr>
          <w:lang w:val="en-US"/>
        </w:rPr>
        <w:t xml:space="preserve"> with the Global Initiative, </w:t>
      </w:r>
      <w:r w:rsidRPr="00AB0487">
        <w:rPr>
          <w:lang w:val="en-US"/>
        </w:rPr>
        <w:t>February 2016</w:t>
      </w:r>
    </w:p>
  </w:footnote>
  <w:footnote w:id="5">
    <w:p w14:paraId="110DDAD9" w14:textId="77777777" w:rsidR="009750E2" w:rsidRPr="009750E2" w:rsidRDefault="009750E2" w:rsidP="009750E2">
      <w:pPr>
        <w:pStyle w:val="FootnoteText"/>
        <w:rPr>
          <w:lang w:val="en-US"/>
        </w:rPr>
      </w:pPr>
      <w:r w:rsidRPr="009750E2">
        <w:rPr>
          <w:rStyle w:val="FootnoteReference"/>
        </w:rPr>
        <w:footnoteRef/>
      </w:r>
      <w:r w:rsidRPr="009750E2">
        <w:t xml:space="preserve"> 9 November 2009, </w:t>
      </w:r>
      <w:r w:rsidRPr="009750E2">
        <w:rPr>
          <w:rFonts w:eastAsia="Calibri"/>
        </w:rPr>
        <w:t xml:space="preserve">A/HRC/10/29, </w:t>
      </w:r>
      <w:r w:rsidRPr="009750E2">
        <w:rPr>
          <w:rFonts w:eastAsia="Calibri"/>
          <w:bCs/>
        </w:rPr>
        <w:t>Report of the Human Rights Council on its tenth session, para. 519</w:t>
      </w:r>
    </w:p>
  </w:footnote>
  <w:footnote w:id="6">
    <w:p w14:paraId="5B917EFD" w14:textId="77777777" w:rsidR="009750E2" w:rsidRPr="009750E2" w:rsidRDefault="009750E2" w:rsidP="009750E2">
      <w:pPr>
        <w:pStyle w:val="FootnoteText"/>
        <w:rPr>
          <w:lang w:val="en-US"/>
        </w:rPr>
      </w:pPr>
      <w:r w:rsidRPr="009750E2">
        <w:rPr>
          <w:rStyle w:val="FootnoteReference"/>
        </w:rPr>
        <w:footnoteRef/>
      </w:r>
      <w:r w:rsidRPr="009750E2">
        <w:t xml:space="preserve"> 8 November 2012, A/HRC/WG.6/15/SRB/1, National report to the UPR, para. 73</w:t>
      </w:r>
    </w:p>
  </w:footnote>
  <w:footnote w:id="7">
    <w:p w14:paraId="565881B9" w14:textId="77777777" w:rsidR="009750E2" w:rsidRPr="009750E2" w:rsidRDefault="009750E2" w:rsidP="009750E2">
      <w:pPr>
        <w:pStyle w:val="FootnoteText"/>
        <w:rPr>
          <w:lang w:val="en-US"/>
        </w:rPr>
      </w:pPr>
      <w:r w:rsidRPr="009750E2">
        <w:rPr>
          <w:rStyle w:val="FootnoteReference"/>
        </w:rPr>
        <w:footnoteRef/>
      </w:r>
      <w:r w:rsidRPr="009750E2">
        <w:t xml:space="preserve"> </w:t>
      </w:r>
      <w:r w:rsidRPr="009750E2">
        <w:rPr>
          <w:rFonts w:eastAsia="Calibri"/>
          <w:color w:val="000000"/>
          <w:lang w:val="en-US"/>
        </w:rPr>
        <w:t>13 February 2014, CAT/C/SRB/2, Second state party report, para. 154</w:t>
      </w:r>
    </w:p>
  </w:footnote>
  <w:footnote w:id="8">
    <w:p w14:paraId="1C757F2F" w14:textId="77777777" w:rsidR="009750E2" w:rsidRPr="009750E2" w:rsidRDefault="009750E2" w:rsidP="009750E2">
      <w:pPr>
        <w:pStyle w:val="FootnoteText"/>
      </w:pPr>
      <w:r w:rsidRPr="009750E2">
        <w:rPr>
          <w:rStyle w:val="FootnoteReference"/>
        </w:rPr>
        <w:footnoteRef/>
      </w:r>
      <w:r w:rsidRPr="009750E2">
        <w:t xml:space="preserve"> 6 May 2014, E/C.12/SRB/Q/2/Add.1, Reply to list of issues, para. 242</w:t>
      </w:r>
    </w:p>
  </w:footnote>
  <w:footnote w:id="9">
    <w:p w14:paraId="0259C294" w14:textId="77777777" w:rsidR="0045691D" w:rsidRDefault="0045691D" w:rsidP="0045691D">
      <w:pPr>
        <w:pStyle w:val="FootnoteText"/>
      </w:pPr>
      <w:r>
        <w:rPr>
          <w:rStyle w:val="FootnoteReference"/>
        </w:rPr>
        <w:footnoteRef/>
      </w:r>
      <w:r>
        <w:t xml:space="preserve"> </w:t>
      </w:r>
      <w:hyperlink r:id="rId1" w:history="1">
        <w:r w:rsidRPr="002A16E4">
          <w:rPr>
            <w:rStyle w:val="Hyperlink"/>
          </w:rPr>
          <w:t>http://www.mpravde.gov.rs/sekcija/53/radne-verzije-propisa.php</w:t>
        </w:r>
      </w:hyperlink>
      <w:r>
        <w:t>, accessed 29 February 2016</w:t>
      </w:r>
    </w:p>
  </w:footnote>
  <w:footnote w:id="10">
    <w:p w14:paraId="2B874556" w14:textId="102902EA" w:rsidR="009750E2" w:rsidRPr="009750E2" w:rsidRDefault="009750E2">
      <w:pPr>
        <w:pStyle w:val="FootnoteText"/>
      </w:pPr>
      <w:r w:rsidRPr="009750E2">
        <w:rPr>
          <w:rStyle w:val="FootnoteReference"/>
        </w:rPr>
        <w:footnoteRef/>
      </w:r>
      <w:r w:rsidRPr="009750E2">
        <w:t xml:space="preserve"> 20 June 2008, CRC/C/SRB/CO/1, Concluding observations on initial report, paras. 46 and 47</w:t>
      </w:r>
    </w:p>
  </w:footnote>
  <w:footnote w:id="11">
    <w:p w14:paraId="6F41A5E4" w14:textId="6D3B3370" w:rsidR="009750E2" w:rsidRPr="009750E2" w:rsidRDefault="009750E2">
      <w:pPr>
        <w:pStyle w:val="FootnoteText"/>
      </w:pPr>
      <w:r w:rsidRPr="009750E2">
        <w:rPr>
          <w:rStyle w:val="FootnoteReference"/>
        </w:rPr>
        <w:footnoteRef/>
      </w:r>
      <w:r w:rsidRPr="009750E2">
        <w:t xml:space="preserve"> 19 January 2009, CAT/C/SRB/CO/1, Concluding observations on initial report, para. 20</w:t>
      </w:r>
    </w:p>
  </w:footnote>
  <w:footnote w:id="12">
    <w:p w14:paraId="5CD5881C" w14:textId="77777777" w:rsidR="009750E2" w:rsidRPr="009750E2" w:rsidRDefault="009750E2" w:rsidP="009750E2">
      <w:pPr>
        <w:pStyle w:val="FootnoteText"/>
        <w:rPr>
          <w:lang w:val="en-US"/>
        </w:rPr>
      </w:pPr>
      <w:r w:rsidRPr="009750E2">
        <w:rPr>
          <w:rStyle w:val="FootnoteReference"/>
        </w:rPr>
        <w:footnoteRef/>
      </w:r>
      <w:r w:rsidRPr="009750E2">
        <w:t xml:space="preserve"> 18 March 2009, A/HRC/10/78/Add.1, Report of the working group: Addendum, paras. 20 and 21</w:t>
      </w:r>
    </w:p>
  </w:footnote>
  <w:footnote w:id="13">
    <w:p w14:paraId="6631B608" w14:textId="77777777" w:rsidR="009750E2" w:rsidRPr="009750E2" w:rsidRDefault="009750E2" w:rsidP="009750E2">
      <w:pPr>
        <w:pStyle w:val="FootnoteText"/>
        <w:rPr>
          <w:lang w:val="en-US"/>
        </w:rPr>
      </w:pPr>
      <w:r w:rsidRPr="009750E2">
        <w:rPr>
          <w:rStyle w:val="FootnoteReference"/>
        </w:rPr>
        <w:footnoteRef/>
      </w:r>
      <w:r w:rsidRPr="009750E2">
        <w:t xml:space="preserve"> 22 March 2013, A/HRC/23/15, Report of the working group, paras. 144(27), 144(28) and 144(29)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D0B5E" w14:textId="79AA7760" w:rsidR="00797B3F" w:rsidRDefault="00797B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5BE4F57C" w:rsidR="00797B3F" w:rsidRDefault="00797B3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2ADF6" w14:textId="1BB29C35" w:rsidR="00797B3F" w:rsidRDefault="00797B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0"/>
  </w:num>
  <w:num w:numId="3">
    <w:abstractNumId w:val="11"/>
  </w:num>
  <w:num w:numId="4">
    <w:abstractNumId w:val="3"/>
  </w:num>
  <w:num w:numId="5">
    <w:abstractNumId w:val="8"/>
  </w:num>
  <w:num w:numId="6">
    <w:abstractNumId w:val="6"/>
  </w:num>
  <w:num w:numId="7">
    <w:abstractNumId w:val="9"/>
  </w:num>
  <w:num w:numId="8">
    <w:abstractNumId w:val="1"/>
  </w:num>
  <w:num w:numId="9">
    <w:abstractNumId w:val="4"/>
  </w:num>
  <w:num w:numId="10">
    <w:abstractNumId w:val="7"/>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2331C"/>
    <w:rsid w:val="00034967"/>
    <w:rsid w:val="000457B2"/>
    <w:rsid w:val="000505E3"/>
    <w:rsid w:val="000622FD"/>
    <w:rsid w:val="00065B23"/>
    <w:rsid w:val="00066822"/>
    <w:rsid w:val="00082A8D"/>
    <w:rsid w:val="00095574"/>
    <w:rsid w:val="00095C46"/>
    <w:rsid w:val="000A2278"/>
    <w:rsid w:val="000A28C7"/>
    <w:rsid w:val="000B7AB8"/>
    <w:rsid w:val="000C258F"/>
    <w:rsid w:val="000C2E75"/>
    <w:rsid w:val="000C4E7B"/>
    <w:rsid w:val="000D2264"/>
    <w:rsid w:val="000D3716"/>
    <w:rsid w:val="000E24A9"/>
    <w:rsid w:val="000F03F8"/>
    <w:rsid w:val="000F7819"/>
    <w:rsid w:val="001174EC"/>
    <w:rsid w:val="00131A88"/>
    <w:rsid w:val="001327CE"/>
    <w:rsid w:val="001356A2"/>
    <w:rsid w:val="0014488F"/>
    <w:rsid w:val="00147F85"/>
    <w:rsid w:val="00150855"/>
    <w:rsid w:val="00162F5A"/>
    <w:rsid w:val="00170DED"/>
    <w:rsid w:val="00186346"/>
    <w:rsid w:val="00187E2A"/>
    <w:rsid w:val="001C0859"/>
    <w:rsid w:val="001D53F4"/>
    <w:rsid w:val="001D56D4"/>
    <w:rsid w:val="001E140B"/>
    <w:rsid w:val="001F68F0"/>
    <w:rsid w:val="00204B6C"/>
    <w:rsid w:val="00205A1A"/>
    <w:rsid w:val="00215035"/>
    <w:rsid w:val="00220BD0"/>
    <w:rsid w:val="002230EE"/>
    <w:rsid w:val="00232740"/>
    <w:rsid w:val="00237875"/>
    <w:rsid w:val="00242520"/>
    <w:rsid w:val="002638C7"/>
    <w:rsid w:val="00264AF9"/>
    <w:rsid w:val="00271E21"/>
    <w:rsid w:val="00272F68"/>
    <w:rsid w:val="00277658"/>
    <w:rsid w:val="00292D17"/>
    <w:rsid w:val="002A01E3"/>
    <w:rsid w:val="002A06FC"/>
    <w:rsid w:val="002A7206"/>
    <w:rsid w:val="002D6FD4"/>
    <w:rsid w:val="002E09C9"/>
    <w:rsid w:val="002E4E5B"/>
    <w:rsid w:val="002E5365"/>
    <w:rsid w:val="002E70F4"/>
    <w:rsid w:val="002F0855"/>
    <w:rsid w:val="002F0ECE"/>
    <w:rsid w:val="002F501D"/>
    <w:rsid w:val="003054F7"/>
    <w:rsid w:val="00306C1D"/>
    <w:rsid w:val="00307A90"/>
    <w:rsid w:val="0031275B"/>
    <w:rsid w:val="00315F04"/>
    <w:rsid w:val="00316151"/>
    <w:rsid w:val="00322E14"/>
    <w:rsid w:val="0032638D"/>
    <w:rsid w:val="00337976"/>
    <w:rsid w:val="003425C6"/>
    <w:rsid w:val="00353CF1"/>
    <w:rsid w:val="00361051"/>
    <w:rsid w:val="0036194C"/>
    <w:rsid w:val="00363E33"/>
    <w:rsid w:val="00373271"/>
    <w:rsid w:val="003803FE"/>
    <w:rsid w:val="003942F0"/>
    <w:rsid w:val="003A2838"/>
    <w:rsid w:val="003A3741"/>
    <w:rsid w:val="003B3498"/>
    <w:rsid w:val="003C2A68"/>
    <w:rsid w:val="003C3A5C"/>
    <w:rsid w:val="003C4086"/>
    <w:rsid w:val="003E0B57"/>
    <w:rsid w:val="003E7583"/>
    <w:rsid w:val="003F1015"/>
    <w:rsid w:val="003F32FA"/>
    <w:rsid w:val="00414428"/>
    <w:rsid w:val="00425F3B"/>
    <w:rsid w:val="00430AD0"/>
    <w:rsid w:val="00437B2C"/>
    <w:rsid w:val="00441CD3"/>
    <w:rsid w:val="00443601"/>
    <w:rsid w:val="00443BCD"/>
    <w:rsid w:val="0044549C"/>
    <w:rsid w:val="00452298"/>
    <w:rsid w:val="0045691D"/>
    <w:rsid w:val="00463C10"/>
    <w:rsid w:val="004666B9"/>
    <w:rsid w:val="004720C4"/>
    <w:rsid w:val="004737EE"/>
    <w:rsid w:val="00490379"/>
    <w:rsid w:val="00496A97"/>
    <w:rsid w:val="004C053B"/>
    <w:rsid w:val="004C3E11"/>
    <w:rsid w:val="004D0FF8"/>
    <w:rsid w:val="004D4BCC"/>
    <w:rsid w:val="004D68EA"/>
    <w:rsid w:val="004E431B"/>
    <w:rsid w:val="004E4E1B"/>
    <w:rsid w:val="004E691B"/>
    <w:rsid w:val="004F14BB"/>
    <w:rsid w:val="004F5801"/>
    <w:rsid w:val="004F70CD"/>
    <w:rsid w:val="00501B6B"/>
    <w:rsid w:val="00505505"/>
    <w:rsid w:val="00510FA7"/>
    <w:rsid w:val="00517458"/>
    <w:rsid w:val="00520D79"/>
    <w:rsid w:val="005223A5"/>
    <w:rsid w:val="00525B63"/>
    <w:rsid w:val="00526CB7"/>
    <w:rsid w:val="005304CE"/>
    <w:rsid w:val="00534FE7"/>
    <w:rsid w:val="00543B9A"/>
    <w:rsid w:val="0055414A"/>
    <w:rsid w:val="0056432B"/>
    <w:rsid w:val="00574FE3"/>
    <w:rsid w:val="00581B3E"/>
    <w:rsid w:val="00581D48"/>
    <w:rsid w:val="0058572D"/>
    <w:rsid w:val="00591EBA"/>
    <w:rsid w:val="00597780"/>
    <w:rsid w:val="00597BD9"/>
    <w:rsid w:val="005A2CD6"/>
    <w:rsid w:val="005A66D2"/>
    <w:rsid w:val="005B26CA"/>
    <w:rsid w:val="005C4DDD"/>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6DF3"/>
    <w:rsid w:val="00627C59"/>
    <w:rsid w:val="00635B11"/>
    <w:rsid w:val="00650FAC"/>
    <w:rsid w:val="00655F1A"/>
    <w:rsid w:val="00664DF4"/>
    <w:rsid w:val="00670729"/>
    <w:rsid w:val="00681915"/>
    <w:rsid w:val="00683068"/>
    <w:rsid w:val="00683622"/>
    <w:rsid w:val="006A2DC8"/>
    <w:rsid w:val="006B237E"/>
    <w:rsid w:val="006B76CE"/>
    <w:rsid w:val="006C25C8"/>
    <w:rsid w:val="006C6EBB"/>
    <w:rsid w:val="006D40C4"/>
    <w:rsid w:val="006E3A2C"/>
    <w:rsid w:val="006E6660"/>
    <w:rsid w:val="006E6740"/>
    <w:rsid w:val="00714F5D"/>
    <w:rsid w:val="00716CCE"/>
    <w:rsid w:val="00721E73"/>
    <w:rsid w:val="00723CE2"/>
    <w:rsid w:val="0072545C"/>
    <w:rsid w:val="007266F4"/>
    <w:rsid w:val="00737E41"/>
    <w:rsid w:val="00745160"/>
    <w:rsid w:val="00745D1B"/>
    <w:rsid w:val="007604D4"/>
    <w:rsid w:val="00766D98"/>
    <w:rsid w:val="00767639"/>
    <w:rsid w:val="0077355C"/>
    <w:rsid w:val="00784AEA"/>
    <w:rsid w:val="00790956"/>
    <w:rsid w:val="007915BB"/>
    <w:rsid w:val="00797B3F"/>
    <w:rsid w:val="00797CC8"/>
    <w:rsid w:val="007A2777"/>
    <w:rsid w:val="007A3752"/>
    <w:rsid w:val="007A6173"/>
    <w:rsid w:val="007A73E1"/>
    <w:rsid w:val="007B15F5"/>
    <w:rsid w:val="007B3608"/>
    <w:rsid w:val="007B398A"/>
    <w:rsid w:val="007B4603"/>
    <w:rsid w:val="007B61BB"/>
    <w:rsid w:val="007B6A28"/>
    <w:rsid w:val="007C1A2A"/>
    <w:rsid w:val="007C22B7"/>
    <w:rsid w:val="007C7D53"/>
    <w:rsid w:val="007D2F31"/>
    <w:rsid w:val="007F25EE"/>
    <w:rsid w:val="007F791E"/>
    <w:rsid w:val="008045CD"/>
    <w:rsid w:val="00806583"/>
    <w:rsid w:val="00816537"/>
    <w:rsid w:val="00817D13"/>
    <w:rsid w:val="00817D90"/>
    <w:rsid w:val="00825FA5"/>
    <w:rsid w:val="00827320"/>
    <w:rsid w:val="008320BF"/>
    <w:rsid w:val="008331E5"/>
    <w:rsid w:val="00835EFC"/>
    <w:rsid w:val="00841425"/>
    <w:rsid w:val="00845CA8"/>
    <w:rsid w:val="00847A77"/>
    <w:rsid w:val="00861D14"/>
    <w:rsid w:val="008644FA"/>
    <w:rsid w:val="00865B9B"/>
    <w:rsid w:val="0087342C"/>
    <w:rsid w:val="00873A7A"/>
    <w:rsid w:val="008808A3"/>
    <w:rsid w:val="0088280B"/>
    <w:rsid w:val="008925A3"/>
    <w:rsid w:val="008A26A7"/>
    <w:rsid w:val="008A3955"/>
    <w:rsid w:val="008A633C"/>
    <w:rsid w:val="008B273F"/>
    <w:rsid w:val="008B6980"/>
    <w:rsid w:val="008B74E3"/>
    <w:rsid w:val="008C11CA"/>
    <w:rsid w:val="008C78D6"/>
    <w:rsid w:val="008D4985"/>
    <w:rsid w:val="008D4A87"/>
    <w:rsid w:val="008D5519"/>
    <w:rsid w:val="008E2F21"/>
    <w:rsid w:val="008E4894"/>
    <w:rsid w:val="00902C77"/>
    <w:rsid w:val="00910B46"/>
    <w:rsid w:val="00916713"/>
    <w:rsid w:val="00917B16"/>
    <w:rsid w:val="00921E92"/>
    <w:rsid w:val="00923377"/>
    <w:rsid w:val="00923912"/>
    <w:rsid w:val="00924C1F"/>
    <w:rsid w:val="0094367E"/>
    <w:rsid w:val="00963DD6"/>
    <w:rsid w:val="009666BC"/>
    <w:rsid w:val="00970523"/>
    <w:rsid w:val="009750E2"/>
    <w:rsid w:val="0098296F"/>
    <w:rsid w:val="00982E63"/>
    <w:rsid w:val="00992617"/>
    <w:rsid w:val="00994D13"/>
    <w:rsid w:val="009A201E"/>
    <w:rsid w:val="009A2D05"/>
    <w:rsid w:val="009A3D8E"/>
    <w:rsid w:val="009B2828"/>
    <w:rsid w:val="009C24BF"/>
    <w:rsid w:val="009C25E9"/>
    <w:rsid w:val="009C2A38"/>
    <w:rsid w:val="009C563D"/>
    <w:rsid w:val="009E0C08"/>
    <w:rsid w:val="009F4B59"/>
    <w:rsid w:val="009F5901"/>
    <w:rsid w:val="009F63B9"/>
    <w:rsid w:val="00A1392E"/>
    <w:rsid w:val="00A436C7"/>
    <w:rsid w:val="00A460B6"/>
    <w:rsid w:val="00A50D1D"/>
    <w:rsid w:val="00A52185"/>
    <w:rsid w:val="00A66237"/>
    <w:rsid w:val="00A66F36"/>
    <w:rsid w:val="00AB0487"/>
    <w:rsid w:val="00AB131E"/>
    <w:rsid w:val="00AB1753"/>
    <w:rsid w:val="00AC7A2F"/>
    <w:rsid w:val="00AD5E1A"/>
    <w:rsid w:val="00AE43FB"/>
    <w:rsid w:val="00AF1CFF"/>
    <w:rsid w:val="00AF4016"/>
    <w:rsid w:val="00B05A38"/>
    <w:rsid w:val="00B076C1"/>
    <w:rsid w:val="00B07A34"/>
    <w:rsid w:val="00B1020E"/>
    <w:rsid w:val="00B14123"/>
    <w:rsid w:val="00B144E3"/>
    <w:rsid w:val="00B2447D"/>
    <w:rsid w:val="00B36535"/>
    <w:rsid w:val="00B36E76"/>
    <w:rsid w:val="00B438B7"/>
    <w:rsid w:val="00B55728"/>
    <w:rsid w:val="00B57CFD"/>
    <w:rsid w:val="00B60642"/>
    <w:rsid w:val="00B61ACB"/>
    <w:rsid w:val="00B633EE"/>
    <w:rsid w:val="00B67079"/>
    <w:rsid w:val="00B73008"/>
    <w:rsid w:val="00B803B9"/>
    <w:rsid w:val="00B87C69"/>
    <w:rsid w:val="00B95040"/>
    <w:rsid w:val="00B9545D"/>
    <w:rsid w:val="00B9701A"/>
    <w:rsid w:val="00BA2A8D"/>
    <w:rsid w:val="00BB3AC5"/>
    <w:rsid w:val="00BB5726"/>
    <w:rsid w:val="00BB7182"/>
    <w:rsid w:val="00BD0C3F"/>
    <w:rsid w:val="00BD259A"/>
    <w:rsid w:val="00BD4B13"/>
    <w:rsid w:val="00BE6AA8"/>
    <w:rsid w:val="00BE7238"/>
    <w:rsid w:val="00C02A56"/>
    <w:rsid w:val="00C05A6B"/>
    <w:rsid w:val="00C17385"/>
    <w:rsid w:val="00C252DE"/>
    <w:rsid w:val="00C30CD8"/>
    <w:rsid w:val="00C37622"/>
    <w:rsid w:val="00C45951"/>
    <w:rsid w:val="00C518E3"/>
    <w:rsid w:val="00C61D88"/>
    <w:rsid w:val="00C63547"/>
    <w:rsid w:val="00C7296B"/>
    <w:rsid w:val="00C770C5"/>
    <w:rsid w:val="00C80D14"/>
    <w:rsid w:val="00C901EC"/>
    <w:rsid w:val="00C90493"/>
    <w:rsid w:val="00C91BB2"/>
    <w:rsid w:val="00C97C42"/>
    <w:rsid w:val="00CC27CD"/>
    <w:rsid w:val="00CC6933"/>
    <w:rsid w:val="00CD7711"/>
    <w:rsid w:val="00CF3C9D"/>
    <w:rsid w:val="00CF6F86"/>
    <w:rsid w:val="00D04D81"/>
    <w:rsid w:val="00D146FD"/>
    <w:rsid w:val="00D14AE4"/>
    <w:rsid w:val="00D3304F"/>
    <w:rsid w:val="00D35287"/>
    <w:rsid w:val="00D4072A"/>
    <w:rsid w:val="00D41E01"/>
    <w:rsid w:val="00D46AF1"/>
    <w:rsid w:val="00D47ABA"/>
    <w:rsid w:val="00D5594E"/>
    <w:rsid w:val="00D64999"/>
    <w:rsid w:val="00D67822"/>
    <w:rsid w:val="00D67B66"/>
    <w:rsid w:val="00D90209"/>
    <w:rsid w:val="00DA50D4"/>
    <w:rsid w:val="00DB4C9E"/>
    <w:rsid w:val="00DB56A9"/>
    <w:rsid w:val="00DE45C9"/>
    <w:rsid w:val="00DE4FD8"/>
    <w:rsid w:val="00DF2A6A"/>
    <w:rsid w:val="00DF6F07"/>
    <w:rsid w:val="00DF6FBF"/>
    <w:rsid w:val="00E105D0"/>
    <w:rsid w:val="00E120C8"/>
    <w:rsid w:val="00E12F12"/>
    <w:rsid w:val="00E144EC"/>
    <w:rsid w:val="00E218F1"/>
    <w:rsid w:val="00E24EB5"/>
    <w:rsid w:val="00E262BB"/>
    <w:rsid w:val="00E348D1"/>
    <w:rsid w:val="00E35B39"/>
    <w:rsid w:val="00E37399"/>
    <w:rsid w:val="00E376CA"/>
    <w:rsid w:val="00E37F64"/>
    <w:rsid w:val="00E40781"/>
    <w:rsid w:val="00E520EF"/>
    <w:rsid w:val="00E53F53"/>
    <w:rsid w:val="00E57CB3"/>
    <w:rsid w:val="00E745E0"/>
    <w:rsid w:val="00E74E94"/>
    <w:rsid w:val="00E8745C"/>
    <w:rsid w:val="00E90F1D"/>
    <w:rsid w:val="00EA029F"/>
    <w:rsid w:val="00EB5CC6"/>
    <w:rsid w:val="00EC162A"/>
    <w:rsid w:val="00ED2AEE"/>
    <w:rsid w:val="00EE7077"/>
    <w:rsid w:val="00EF577B"/>
    <w:rsid w:val="00EF6D99"/>
    <w:rsid w:val="00F03CDA"/>
    <w:rsid w:val="00F053DA"/>
    <w:rsid w:val="00F22B10"/>
    <w:rsid w:val="00F23725"/>
    <w:rsid w:val="00F27919"/>
    <w:rsid w:val="00F318C2"/>
    <w:rsid w:val="00F325F7"/>
    <w:rsid w:val="00F33F0E"/>
    <w:rsid w:val="00F47779"/>
    <w:rsid w:val="00F51705"/>
    <w:rsid w:val="00F533DC"/>
    <w:rsid w:val="00F602F7"/>
    <w:rsid w:val="00F63112"/>
    <w:rsid w:val="00F63B63"/>
    <w:rsid w:val="00F70100"/>
    <w:rsid w:val="00F7085F"/>
    <w:rsid w:val="00F70EFA"/>
    <w:rsid w:val="00F7737C"/>
    <w:rsid w:val="00F77D54"/>
    <w:rsid w:val="00F8476D"/>
    <w:rsid w:val="00F9373B"/>
    <w:rsid w:val="00F97447"/>
    <w:rsid w:val="00FB34CF"/>
    <w:rsid w:val="00FB3818"/>
    <w:rsid w:val="00FC3D6C"/>
    <w:rsid w:val="00FD148E"/>
    <w:rsid w:val="00FD3075"/>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mpravde.gov.rs/sekcija/53/radne-verzije-propisa.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5F2A48-1B4F-4479-8239-D8F09DDF1C2B}"/>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D9B8A3AE-4F15-413C-8390-689A3FC74F86}"/>
</file>

<file path=docProps/app.xml><?xml version="1.0" encoding="utf-8"?>
<Properties xmlns="http://schemas.openxmlformats.org/officeDocument/2006/extended-properties" xmlns:vt="http://schemas.openxmlformats.org/officeDocument/2006/docPropsVTypes">
  <Template>Normal</Template>
  <TotalTime>0</TotalTime>
  <Pages>3</Pages>
  <Words>1237</Words>
  <Characters>7063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8284</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CRC Intern</cp:lastModifiedBy>
  <cp:revision>2</cp:revision>
  <cp:lastPrinted>2005-01-04T09:45:00Z</cp:lastPrinted>
  <dcterms:created xsi:type="dcterms:W3CDTF">2016-05-04T10:02:00Z</dcterms:created>
  <dcterms:modified xsi:type="dcterms:W3CDTF">2016-05-04T10:02:00Z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