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7DF3F" w14:textId="503A0047" w:rsidR="00FB66F7" w:rsidRPr="00AE6877" w:rsidRDefault="00FB66F7" w:rsidP="00297662">
      <w:pPr>
        <w:pBdr>
          <w:top w:val="nil"/>
          <w:left w:val="nil"/>
          <w:bottom w:val="nil"/>
          <w:right w:val="nil"/>
          <w:between w:val="nil"/>
        </w:pBdr>
        <w:bidi w:val="0"/>
        <w:spacing w:after="240" w:line="276" w:lineRule="auto"/>
        <w:jc w:val="both"/>
        <w:rPr>
          <w:rFonts w:asciiTheme="majorBidi" w:hAnsiTheme="majorBidi" w:cstheme="majorBidi"/>
          <w:sz w:val="24"/>
          <w:szCs w:val="24"/>
        </w:rPr>
      </w:pPr>
      <w:bookmarkStart w:id="0" w:name="_GoBack"/>
      <w:bookmarkEnd w:id="0"/>
    </w:p>
    <w:p w14:paraId="7B5C37D8" w14:textId="77777777" w:rsidR="00FB66F7" w:rsidRPr="00D8665D" w:rsidRDefault="00E0724A" w:rsidP="00D8665D">
      <w:pPr>
        <w:pBdr>
          <w:top w:val="nil"/>
          <w:left w:val="nil"/>
          <w:bottom w:val="nil"/>
          <w:right w:val="nil"/>
          <w:between w:val="nil"/>
        </w:pBdr>
        <w:bidi w:val="0"/>
        <w:spacing w:after="240" w:line="276" w:lineRule="auto"/>
        <w:jc w:val="center"/>
        <w:rPr>
          <w:rFonts w:asciiTheme="majorBidi" w:hAnsiTheme="majorBidi" w:cstheme="majorBidi"/>
          <w:b/>
          <w:sz w:val="28"/>
          <w:szCs w:val="28"/>
        </w:rPr>
      </w:pPr>
      <w:r w:rsidRPr="00D8665D">
        <w:rPr>
          <w:rFonts w:asciiTheme="majorBidi" w:hAnsiTheme="majorBidi" w:cstheme="majorBidi"/>
          <w:b/>
          <w:sz w:val="28"/>
          <w:szCs w:val="28"/>
        </w:rPr>
        <w:t>In the Name of Allah, the Compassionate, the Merciful</w:t>
      </w:r>
    </w:p>
    <w:p w14:paraId="1BD75002" w14:textId="77777777" w:rsidR="00FB66F7" w:rsidRPr="00D8665D" w:rsidRDefault="00FB66F7" w:rsidP="00D8665D">
      <w:pPr>
        <w:pBdr>
          <w:top w:val="nil"/>
          <w:left w:val="nil"/>
          <w:bottom w:val="nil"/>
          <w:right w:val="nil"/>
          <w:between w:val="nil"/>
        </w:pBdr>
        <w:bidi w:val="0"/>
        <w:spacing w:after="240" w:line="276" w:lineRule="auto"/>
        <w:jc w:val="center"/>
        <w:rPr>
          <w:rFonts w:asciiTheme="majorBidi" w:eastAsia="BTitrBold" w:hAnsiTheme="majorBidi" w:cstheme="majorBidi"/>
          <w:sz w:val="32"/>
          <w:szCs w:val="32"/>
        </w:rPr>
      </w:pPr>
    </w:p>
    <w:p w14:paraId="2E251DFE" w14:textId="77777777" w:rsidR="00FB66F7" w:rsidRPr="00D8665D" w:rsidRDefault="00FB66F7" w:rsidP="00D8665D">
      <w:pPr>
        <w:pBdr>
          <w:top w:val="nil"/>
          <w:left w:val="nil"/>
          <w:bottom w:val="nil"/>
          <w:right w:val="nil"/>
          <w:between w:val="nil"/>
        </w:pBdr>
        <w:bidi w:val="0"/>
        <w:spacing w:after="240" w:line="276" w:lineRule="auto"/>
        <w:jc w:val="center"/>
        <w:rPr>
          <w:rFonts w:asciiTheme="majorBidi" w:eastAsia="BTitrBold" w:hAnsiTheme="majorBidi" w:cstheme="majorBidi"/>
          <w:sz w:val="32"/>
          <w:szCs w:val="32"/>
        </w:rPr>
      </w:pPr>
    </w:p>
    <w:p w14:paraId="60FC54C4" w14:textId="77777777" w:rsidR="00FB66F7" w:rsidRPr="00D8665D" w:rsidRDefault="00FB66F7" w:rsidP="00D8665D">
      <w:pPr>
        <w:pBdr>
          <w:top w:val="nil"/>
          <w:left w:val="nil"/>
          <w:bottom w:val="nil"/>
          <w:right w:val="nil"/>
          <w:between w:val="nil"/>
        </w:pBdr>
        <w:bidi w:val="0"/>
        <w:spacing w:after="240" w:line="276" w:lineRule="auto"/>
        <w:jc w:val="center"/>
        <w:rPr>
          <w:rFonts w:asciiTheme="majorBidi" w:eastAsia="BTitrBold" w:hAnsiTheme="majorBidi" w:cstheme="majorBidi"/>
          <w:sz w:val="32"/>
          <w:szCs w:val="32"/>
        </w:rPr>
      </w:pPr>
    </w:p>
    <w:p w14:paraId="5B44D1EC" w14:textId="77777777" w:rsidR="00FB66F7" w:rsidRPr="00D8665D" w:rsidRDefault="00FB66F7" w:rsidP="00D8665D">
      <w:pPr>
        <w:pBdr>
          <w:top w:val="nil"/>
          <w:left w:val="nil"/>
          <w:bottom w:val="nil"/>
          <w:right w:val="nil"/>
          <w:between w:val="nil"/>
        </w:pBdr>
        <w:bidi w:val="0"/>
        <w:spacing w:after="240" w:line="276" w:lineRule="auto"/>
        <w:jc w:val="center"/>
        <w:rPr>
          <w:rFonts w:asciiTheme="majorBidi" w:hAnsiTheme="majorBidi" w:cstheme="majorBidi"/>
          <w:b/>
          <w:sz w:val="32"/>
          <w:szCs w:val="32"/>
          <w:lang w:bidi="fa-IR"/>
        </w:rPr>
      </w:pPr>
    </w:p>
    <w:p w14:paraId="7A36410B" w14:textId="77777777" w:rsidR="00FB66F7" w:rsidRPr="00D8665D" w:rsidRDefault="00E0724A" w:rsidP="00D8665D">
      <w:pPr>
        <w:pBdr>
          <w:top w:val="nil"/>
          <w:left w:val="nil"/>
          <w:bottom w:val="nil"/>
          <w:right w:val="nil"/>
          <w:between w:val="nil"/>
        </w:pBdr>
        <w:bidi w:val="0"/>
        <w:spacing w:after="240" w:line="276" w:lineRule="auto"/>
        <w:jc w:val="center"/>
        <w:rPr>
          <w:rFonts w:asciiTheme="majorBidi" w:hAnsiTheme="majorBidi" w:cstheme="majorBidi"/>
          <w:b/>
          <w:sz w:val="32"/>
          <w:szCs w:val="32"/>
        </w:rPr>
      </w:pPr>
      <w:r w:rsidRPr="00D8665D">
        <w:rPr>
          <w:rFonts w:asciiTheme="majorBidi" w:hAnsiTheme="majorBidi" w:cstheme="majorBidi"/>
          <w:b/>
          <w:sz w:val="32"/>
          <w:szCs w:val="32"/>
        </w:rPr>
        <w:t>The Fifth and Sixth Periodic Report on the Convention on the Rights of the Child</w:t>
      </w:r>
    </w:p>
    <w:p w14:paraId="0E6A3BEF" w14:textId="043ACB3F" w:rsidR="00FB66F7" w:rsidRDefault="00FB66F7" w:rsidP="00D8665D">
      <w:pPr>
        <w:pBdr>
          <w:top w:val="nil"/>
          <w:left w:val="nil"/>
          <w:bottom w:val="nil"/>
          <w:right w:val="nil"/>
          <w:between w:val="nil"/>
        </w:pBdr>
        <w:bidi w:val="0"/>
        <w:spacing w:after="240" w:line="276" w:lineRule="auto"/>
        <w:jc w:val="center"/>
        <w:rPr>
          <w:rFonts w:asciiTheme="majorBidi" w:hAnsiTheme="majorBidi" w:cstheme="majorBidi"/>
          <w:b/>
          <w:sz w:val="32"/>
          <w:szCs w:val="32"/>
        </w:rPr>
      </w:pPr>
    </w:p>
    <w:p w14:paraId="5E93ECCD" w14:textId="6BF06829" w:rsidR="00D8665D" w:rsidRDefault="00D8665D" w:rsidP="00D8665D">
      <w:pPr>
        <w:pBdr>
          <w:top w:val="nil"/>
          <w:left w:val="nil"/>
          <w:bottom w:val="nil"/>
          <w:right w:val="nil"/>
          <w:between w:val="nil"/>
        </w:pBdr>
        <w:bidi w:val="0"/>
        <w:spacing w:after="240" w:line="276" w:lineRule="auto"/>
        <w:jc w:val="center"/>
        <w:rPr>
          <w:rFonts w:asciiTheme="majorBidi" w:hAnsiTheme="majorBidi" w:cstheme="majorBidi"/>
          <w:b/>
          <w:sz w:val="32"/>
          <w:szCs w:val="32"/>
        </w:rPr>
      </w:pPr>
    </w:p>
    <w:p w14:paraId="00D8D81F" w14:textId="77777777" w:rsidR="00D8665D" w:rsidRPr="00D8665D" w:rsidRDefault="00D8665D" w:rsidP="00D8665D">
      <w:pPr>
        <w:pBdr>
          <w:top w:val="nil"/>
          <w:left w:val="nil"/>
          <w:bottom w:val="nil"/>
          <w:right w:val="nil"/>
          <w:between w:val="nil"/>
        </w:pBdr>
        <w:bidi w:val="0"/>
        <w:spacing w:after="240" w:line="276" w:lineRule="auto"/>
        <w:jc w:val="center"/>
        <w:rPr>
          <w:rFonts w:asciiTheme="majorBidi" w:hAnsiTheme="majorBidi" w:cstheme="majorBidi"/>
          <w:b/>
          <w:sz w:val="32"/>
          <w:szCs w:val="32"/>
        </w:rPr>
      </w:pPr>
    </w:p>
    <w:p w14:paraId="1C89F9E5" w14:textId="77777777" w:rsidR="00FB66F7" w:rsidRPr="00D8665D" w:rsidRDefault="00E0724A" w:rsidP="00D8665D">
      <w:pPr>
        <w:pBdr>
          <w:top w:val="nil"/>
          <w:left w:val="nil"/>
          <w:bottom w:val="nil"/>
          <w:right w:val="nil"/>
          <w:between w:val="nil"/>
        </w:pBdr>
        <w:bidi w:val="0"/>
        <w:spacing w:after="240" w:line="276" w:lineRule="auto"/>
        <w:jc w:val="center"/>
        <w:rPr>
          <w:rFonts w:asciiTheme="majorBidi" w:hAnsiTheme="majorBidi" w:cstheme="majorBidi"/>
          <w:b/>
          <w:sz w:val="32"/>
          <w:szCs w:val="32"/>
        </w:rPr>
      </w:pPr>
      <w:r w:rsidRPr="00D8665D">
        <w:rPr>
          <w:rFonts w:asciiTheme="majorBidi" w:hAnsiTheme="majorBidi" w:cstheme="majorBidi"/>
          <w:b/>
          <w:sz w:val="32"/>
          <w:szCs w:val="32"/>
        </w:rPr>
        <w:t>The Islamic Republic of Iran</w:t>
      </w:r>
    </w:p>
    <w:p w14:paraId="74449743" w14:textId="77777777" w:rsidR="00FB66F7" w:rsidRPr="00AE6877" w:rsidRDefault="00FB66F7" w:rsidP="00297662">
      <w:pPr>
        <w:pBdr>
          <w:top w:val="nil"/>
          <w:left w:val="nil"/>
          <w:bottom w:val="nil"/>
          <w:right w:val="nil"/>
          <w:between w:val="nil"/>
        </w:pBdr>
        <w:bidi w:val="0"/>
        <w:spacing w:after="240" w:line="276" w:lineRule="auto"/>
        <w:jc w:val="both"/>
        <w:rPr>
          <w:rFonts w:asciiTheme="majorBidi" w:eastAsia="B Titr" w:hAnsiTheme="majorBidi" w:cstheme="majorBidi"/>
          <w:sz w:val="24"/>
          <w:szCs w:val="24"/>
        </w:rPr>
      </w:pPr>
    </w:p>
    <w:p w14:paraId="30D85A87" w14:textId="77777777" w:rsidR="00FB66F7" w:rsidRPr="00AE6877" w:rsidRDefault="00FB66F7" w:rsidP="00297662">
      <w:pPr>
        <w:pBdr>
          <w:top w:val="nil"/>
          <w:left w:val="nil"/>
          <w:bottom w:val="nil"/>
          <w:right w:val="nil"/>
          <w:between w:val="nil"/>
        </w:pBdr>
        <w:bidi w:val="0"/>
        <w:spacing w:after="240" w:line="276" w:lineRule="auto"/>
        <w:jc w:val="both"/>
        <w:rPr>
          <w:rFonts w:asciiTheme="majorBidi" w:eastAsia="BTitrBold" w:hAnsiTheme="majorBidi" w:cstheme="majorBidi"/>
          <w:sz w:val="24"/>
          <w:szCs w:val="24"/>
        </w:rPr>
      </w:pPr>
    </w:p>
    <w:p w14:paraId="7715B74B" w14:textId="77777777" w:rsidR="00FB66F7" w:rsidRPr="00AE6877" w:rsidRDefault="00FB66F7" w:rsidP="00297662">
      <w:pPr>
        <w:pBdr>
          <w:top w:val="nil"/>
          <w:left w:val="nil"/>
          <w:bottom w:val="nil"/>
          <w:right w:val="nil"/>
          <w:between w:val="nil"/>
        </w:pBdr>
        <w:bidi w:val="0"/>
        <w:spacing w:after="240" w:line="276" w:lineRule="auto"/>
        <w:jc w:val="both"/>
        <w:rPr>
          <w:rFonts w:asciiTheme="majorBidi" w:eastAsia="BTitrBold" w:hAnsiTheme="majorBidi" w:cstheme="majorBidi"/>
          <w:sz w:val="24"/>
          <w:szCs w:val="24"/>
        </w:rPr>
      </w:pPr>
    </w:p>
    <w:p w14:paraId="1725B8AD" w14:textId="77777777" w:rsidR="00FB66F7" w:rsidRPr="00AE6877" w:rsidRDefault="00FB66F7" w:rsidP="00297662">
      <w:pPr>
        <w:pBdr>
          <w:top w:val="nil"/>
          <w:left w:val="nil"/>
          <w:bottom w:val="nil"/>
          <w:right w:val="nil"/>
          <w:between w:val="nil"/>
        </w:pBdr>
        <w:bidi w:val="0"/>
        <w:spacing w:after="240" w:line="276" w:lineRule="auto"/>
        <w:jc w:val="both"/>
        <w:rPr>
          <w:rFonts w:asciiTheme="majorBidi" w:eastAsia="BTitrBold" w:hAnsiTheme="majorBidi" w:cstheme="majorBidi"/>
          <w:sz w:val="24"/>
          <w:szCs w:val="24"/>
        </w:rPr>
      </w:pPr>
    </w:p>
    <w:p w14:paraId="1D2A8537" w14:textId="77777777" w:rsidR="00FB66F7" w:rsidRPr="00AE6877" w:rsidRDefault="00FB66F7" w:rsidP="00297662">
      <w:pPr>
        <w:pBdr>
          <w:top w:val="nil"/>
          <w:left w:val="nil"/>
          <w:bottom w:val="nil"/>
          <w:right w:val="nil"/>
          <w:between w:val="nil"/>
        </w:pBdr>
        <w:bidi w:val="0"/>
        <w:spacing w:after="240" w:line="276" w:lineRule="auto"/>
        <w:jc w:val="both"/>
        <w:rPr>
          <w:rFonts w:asciiTheme="majorBidi" w:eastAsia="BTitrBold" w:hAnsiTheme="majorBidi" w:cstheme="majorBidi"/>
          <w:sz w:val="24"/>
          <w:szCs w:val="24"/>
        </w:rPr>
      </w:pPr>
    </w:p>
    <w:p w14:paraId="029FCB53" w14:textId="77777777" w:rsidR="00652338" w:rsidRPr="00AE6877" w:rsidRDefault="00652338" w:rsidP="00297662">
      <w:pPr>
        <w:bidi w:val="0"/>
        <w:spacing w:after="240"/>
        <w:jc w:val="both"/>
        <w:rPr>
          <w:rFonts w:asciiTheme="majorBidi" w:eastAsia="BTitrBold" w:hAnsiTheme="majorBidi" w:cstheme="majorBidi"/>
          <w:sz w:val="24"/>
          <w:szCs w:val="24"/>
          <w:lang w:bidi="fa-IR"/>
        </w:rPr>
        <w:sectPr w:rsidR="00652338" w:rsidRPr="00AE6877">
          <w:footerReference w:type="default" r:id="rId8"/>
          <w:pgSz w:w="12240" w:h="15840"/>
          <w:pgMar w:top="1440" w:right="1440" w:bottom="1440" w:left="1440" w:header="708" w:footer="708" w:gutter="0"/>
          <w:pgNumType w:start="1"/>
          <w:cols w:space="720"/>
        </w:sectPr>
      </w:pPr>
    </w:p>
    <w:p w14:paraId="539B3BD4" w14:textId="15F5C2C6" w:rsidR="00FB66F7" w:rsidRPr="00AE6877" w:rsidRDefault="00A576DF" w:rsidP="00A576DF">
      <w:pPr>
        <w:pBdr>
          <w:top w:val="nil"/>
          <w:left w:val="nil"/>
          <w:bottom w:val="nil"/>
          <w:right w:val="nil"/>
          <w:between w:val="nil"/>
        </w:pBdr>
        <w:tabs>
          <w:tab w:val="left" w:pos="8640"/>
        </w:tabs>
        <w:bidi w:val="0"/>
        <w:spacing w:after="240" w:line="276" w:lineRule="auto"/>
        <w:jc w:val="both"/>
        <w:rPr>
          <w:rFonts w:asciiTheme="majorBidi" w:eastAsia="BTitrBold" w:hAnsiTheme="majorBidi" w:cstheme="majorBidi"/>
          <w:sz w:val="24"/>
          <w:szCs w:val="24"/>
          <w:lang w:bidi="fa-IR"/>
        </w:rPr>
      </w:pPr>
      <w:r>
        <w:rPr>
          <w:rFonts w:asciiTheme="majorBidi" w:eastAsia="BTitrBold" w:hAnsiTheme="majorBidi" w:cstheme="majorBidi"/>
          <w:sz w:val="24"/>
          <w:szCs w:val="24"/>
          <w:lang w:bidi="fa-IR"/>
        </w:rPr>
        <w:lastRenderedPageBreak/>
        <w:tab/>
      </w:r>
    </w:p>
    <w:p w14:paraId="133E723D" w14:textId="39447F80" w:rsidR="00FB66F7" w:rsidRPr="00AE6877" w:rsidRDefault="00E0724A" w:rsidP="00A87ED8">
      <w:pPr>
        <w:keepNext/>
        <w:keepLines/>
        <w:pBdr>
          <w:top w:val="nil"/>
          <w:left w:val="nil"/>
          <w:bottom w:val="nil"/>
          <w:right w:val="nil"/>
          <w:between w:val="nil"/>
        </w:pBdr>
        <w:tabs>
          <w:tab w:val="left" w:pos="8640"/>
        </w:tabs>
        <w:bidi w:val="0"/>
        <w:spacing w:before="240" w:after="240" w:line="259" w:lineRule="auto"/>
        <w:jc w:val="both"/>
        <w:rPr>
          <w:rFonts w:asciiTheme="majorBidi" w:eastAsia="B Nazanin" w:hAnsiTheme="majorBidi" w:cstheme="majorBidi"/>
          <w:b/>
          <w:bCs/>
          <w:sz w:val="28"/>
          <w:szCs w:val="28"/>
        </w:rPr>
      </w:pPr>
      <w:r w:rsidRPr="00AE6877">
        <w:rPr>
          <w:rFonts w:asciiTheme="majorBidi" w:eastAsia="B Nazanin" w:hAnsiTheme="majorBidi" w:cstheme="majorBidi"/>
          <w:b/>
          <w:bCs/>
          <w:sz w:val="28"/>
          <w:szCs w:val="28"/>
        </w:rPr>
        <w:t>Contents</w:t>
      </w:r>
      <w:r w:rsidR="00A576DF">
        <w:rPr>
          <w:rFonts w:asciiTheme="majorBidi" w:eastAsia="B Nazanin" w:hAnsiTheme="majorBidi" w:cstheme="majorBidi"/>
          <w:b/>
          <w:bCs/>
          <w:sz w:val="28"/>
          <w:szCs w:val="28"/>
        </w:rPr>
        <w:t xml:space="preserve">  </w:t>
      </w:r>
      <w:r w:rsidR="00A87ED8">
        <w:rPr>
          <w:rFonts w:asciiTheme="majorBidi" w:eastAsia="B Nazanin" w:hAnsiTheme="majorBidi" w:cstheme="majorBidi"/>
          <w:b/>
          <w:bCs/>
          <w:sz w:val="28"/>
          <w:szCs w:val="28"/>
        </w:rPr>
        <w:t xml:space="preserve">   </w:t>
      </w:r>
      <w:r w:rsidR="00A576DF">
        <w:rPr>
          <w:rFonts w:asciiTheme="majorBidi" w:eastAsia="B Nazanin" w:hAnsiTheme="majorBidi" w:cstheme="majorBidi"/>
          <w:b/>
          <w:bCs/>
          <w:sz w:val="28"/>
          <w:szCs w:val="28"/>
        </w:rPr>
        <w:tab/>
      </w:r>
    </w:p>
    <w:sdt>
      <w:sdtPr>
        <w:rPr>
          <w:rFonts w:asciiTheme="majorBidi" w:hAnsiTheme="majorBidi" w:cstheme="majorBidi"/>
          <w:sz w:val="24"/>
          <w:szCs w:val="24"/>
          <w:lang w:eastAsia="zh-CN"/>
        </w:rPr>
        <w:id w:val="-575288219"/>
        <w:docPartObj>
          <w:docPartGallery w:val="Table of Contents"/>
          <w:docPartUnique/>
        </w:docPartObj>
      </w:sdtPr>
      <w:sdtEndPr/>
      <w:sdtContent>
        <w:p w14:paraId="1D27D8A8" w14:textId="2B630B8C" w:rsidR="00A576DF" w:rsidRPr="00A87ED8" w:rsidRDefault="00E0724A">
          <w:pPr>
            <w:pStyle w:val="TOC1"/>
            <w:bidi w:val="0"/>
            <w:rPr>
              <w:rFonts w:asciiTheme="majorBidi" w:eastAsiaTheme="minorEastAsia" w:hAnsiTheme="majorBidi" w:cstheme="majorBidi"/>
              <w:noProof/>
              <w:sz w:val="26"/>
              <w:szCs w:val="26"/>
              <w:lang w:bidi="fa-IR"/>
            </w:rPr>
          </w:pPr>
          <w:r w:rsidRPr="00AE6877">
            <w:rPr>
              <w:rFonts w:asciiTheme="majorBidi" w:hAnsiTheme="majorBidi" w:cstheme="majorBidi"/>
              <w:sz w:val="26"/>
              <w:szCs w:val="26"/>
            </w:rPr>
            <w:fldChar w:fldCharType="begin"/>
          </w:r>
          <w:r w:rsidRPr="00AE6877">
            <w:rPr>
              <w:rFonts w:asciiTheme="majorBidi" w:hAnsiTheme="majorBidi" w:cstheme="majorBidi"/>
              <w:sz w:val="26"/>
              <w:szCs w:val="26"/>
            </w:rPr>
            <w:instrText xml:space="preserve"> TOC \h \u \z </w:instrText>
          </w:r>
          <w:r w:rsidRPr="00AE6877">
            <w:rPr>
              <w:rFonts w:asciiTheme="majorBidi" w:hAnsiTheme="majorBidi" w:cstheme="majorBidi"/>
              <w:sz w:val="26"/>
              <w:szCs w:val="26"/>
            </w:rPr>
            <w:fldChar w:fldCharType="separate"/>
          </w:r>
          <w:hyperlink w:anchor="_Toc119413268" w:history="1">
            <w:r w:rsidR="00A576DF" w:rsidRPr="00A87ED8">
              <w:rPr>
                <w:rStyle w:val="Hyperlink"/>
                <w:rFonts w:asciiTheme="majorBidi" w:hAnsiTheme="majorBidi" w:cstheme="majorBidi"/>
                <w:noProof/>
                <w:sz w:val="26"/>
                <w:szCs w:val="26"/>
              </w:rPr>
              <w:t>List of Abbreviations</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_Toc119413268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1</w:t>
            </w:r>
            <w:r w:rsidR="00A576DF" w:rsidRPr="00A87ED8">
              <w:rPr>
                <w:rFonts w:asciiTheme="majorBidi" w:hAnsiTheme="majorBidi" w:cstheme="majorBidi"/>
                <w:noProof/>
                <w:webHidden/>
                <w:sz w:val="26"/>
                <w:szCs w:val="26"/>
              </w:rPr>
              <w:fldChar w:fldCharType="end"/>
            </w:r>
          </w:hyperlink>
        </w:p>
        <w:p w14:paraId="1CAF549D" w14:textId="418F0EC1" w:rsidR="00A576DF" w:rsidRPr="00A87ED8" w:rsidRDefault="005D1D01">
          <w:pPr>
            <w:pStyle w:val="TOC1"/>
            <w:bidi w:val="0"/>
            <w:rPr>
              <w:rFonts w:asciiTheme="majorBidi" w:eastAsiaTheme="minorEastAsia" w:hAnsiTheme="majorBidi" w:cstheme="majorBidi"/>
              <w:noProof/>
              <w:sz w:val="26"/>
              <w:szCs w:val="26"/>
              <w:lang w:bidi="fa-IR"/>
            </w:rPr>
          </w:pPr>
          <w:hyperlink w:anchor="_Toc119413269" w:history="1">
            <w:r w:rsidR="00A576DF" w:rsidRPr="00A87ED8">
              <w:rPr>
                <w:rStyle w:val="Hyperlink"/>
                <w:rFonts w:asciiTheme="majorBidi" w:hAnsiTheme="majorBidi" w:cstheme="majorBidi"/>
                <w:noProof/>
                <w:sz w:val="26"/>
                <w:szCs w:val="26"/>
              </w:rPr>
              <w:t>Introduction</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_Toc119413269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2</w:t>
            </w:r>
            <w:r w:rsidR="00A576DF" w:rsidRPr="00A87ED8">
              <w:rPr>
                <w:rFonts w:asciiTheme="majorBidi" w:hAnsiTheme="majorBidi" w:cstheme="majorBidi"/>
                <w:noProof/>
                <w:webHidden/>
                <w:sz w:val="26"/>
                <w:szCs w:val="26"/>
              </w:rPr>
              <w:fldChar w:fldCharType="end"/>
            </w:r>
          </w:hyperlink>
        </w:p>
        <w:p w14:paraId="0D4DCBA0" w14:textId="34646AA0" w:rsidR="00A576DF" w:rsidRPr="00A87ED8" w:rsidRDefault="005D1D01">
          <w:pPr>
            <w:pStyle w:val="TOC1"/>
            <w:bidi w:val="0"/>
            <w:rPr>
              <w:rFonts w:asciiTheme="majorBidi" w:eastAsiaTheme="minorEastAsia" w:hAnsiTheme="majorBidi" w:cstheme="majorBidi"/>
              <w:noProof/>
              <w:sz w:val="26"/>
              <w:szCs w:val="26"/>
              <w:lang w:bidi="fa-IR"/>
            </w:rPr>
          </w:pPr>
          <w:hyperlink w:anchor="_Toc119413270" w:history="1">
            <w:r w:rsidR="00A576DF" w:rsidRPr="00A87ED8">
              <w:rPr>
                <w:rStyle w:val="Hyperlink"/>
                <w:rFonts w:asciiTheme="majorBidi" w:hAnsiTheme="majorBidi" w:cstheme="majorBidi"/>
                <w:noProof/>
                <w:sz w:val="26"/>
                <w:szCs w:val="26"/>
              </w:rPr>
              <w:t>1- The Foundations and Basic Rights</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_Toc119413270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4</w:t>
            </w:r>
            <w:r w:rsidR="00A576DF" w:rsidRPr="00A87ED8">
              <w:rPr>
                <w:rFonts w:asciiTheme="majorBidi" w:hAnsiTheme="majorBidi" w:cstheme="majorBidi"/>
                <w:noProof/>
                <w:webHidden/>
                <w:sz w:val="26"/>
                <w:szCs w:val="26"/>
              </w:rPr>
              <w:fldChar w:fldCharType="end"/>
            </w:r>
          </w:hyperlink>
        </w:p>
        <w:p w14:paraId="7C8982A0" w14:textId="6C061ED1" w:rsidR="00A576DF" w:rsidRPr="00A87ED8" w:rsidRDefault="005D1D01">
          <w:pPr>
            <w:pStyle w:val="TOC2"/>
            <w:tabs>
              <w:tab w:val="left" w:pos="1100"/>
              <w:tab w:val="right" w:leader="dot" w:pos="9350"/>
            </w:tabs>
            <w:bidi w:val="0"/>
            <w:rPr>
              <w:rFonts w:asciiTheme="majorBidi" w:eastAsiaTheme="minorEastAsia" w:hAnsiTheme="majorBidi" w:cstheme="majorBidi"/>
              <w:noProof/>
              <w:sz w:val="26"/>
              <w:szCs w:val="26"/>
              <w:lang w:bidi="fa-IR"/>
            </w:rPr>
          </w:pPr>
          <w:hyperlink w:anchor="_Toc119413271" w:history="1">
            <w:r w:rsidR="00A576DF" w:rsidRPr="00A87ED8">
              <w:rPr>
                <w:rStyle w:val="Hyperlink"/>
                <w:rFonts w:asciiTheme="majorBidi" w:hAnsiTheme="majorBidi" w:cstheme="majorBidi"/>
                <w:noProof/>
                <w:sz w:val="26"/>
                <w:szCs w:val="26"/>
              </w:rPr>
              <w:t>1-1-</w:t>
            </w:r>
            <w:r w:rsidR="00A576DF" w:rsidRPr="00A87ED8">
              <w:rPr>
                <w:rFonts w:asciiTheme="majorBidi" w:eastAsiaTheme="minorEastAsia" w:hAnsiTheme="majorBidi" w:cstheme="majorBidi"/>
                <w:noProof/>
                <w:sz w:val="26"/>
                <w:szCs w:val="26"/>
                <w:lang w:bidi="fa-IR"/>
              </w:rPr>
              <w:tab/>
            </w:r>
            <w:r w:rsidR="00A576DF" w:rsidRPr="00A87ED8">
              <w:rPr>
                <w:rStyle w:val="Hyperlink"/>
                <w:rFonts w:asciiTheme="majorBidi" w:hAnsiTheme="majorBidi" w:cstheme="majorBidi"/>
                <w:noProof/>
                <w:sz w:val="26"/>
                <w:szCs w:val="26"/>
              </w:rPr>
              <w:t>Definition of Child</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_Toc119413271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4</w:t>
            </w:r>
            <w:r w:rsidR="00A576DF" w:rsidRPr="00A87ED8">
              <w:rPr>
                <w:rFonts w:asciiTheme="majorBidi" w:hAnsiTheme="majorBidi" w:cstheme="majorBidi"/>
                <w:noProof/>
                <w:webHidden/>
                <w:sz w:val="26"/>
                <w:szCs w:val="26"/>
              </w:rPr>
              <w:fldChar w:fldCharType="end"/>
            </w:r>
          </w:hyperlink>
        </w:p>
        <w:p w14:paraId="42653B98" w14:textId="472FEFE0" w:rsidR="00A576DF" w:rsidRPr="00A87ED8" w:rsidRDefault="005D1D01">
          <w:pPr>
            <w:pStyle w:val="TOC2"/>
            <w:tabs>
              <w:tab w:val="right" w:leader="dot" w:pos="9350"/>
            </w:tabs>
            <w:bidi w:val="0"/>
            <w:rPr>
              <w:rFonts w:asciiTheme="majorBidi" w:eastAsiaTheme="minorEastAsia" w:hAnsiTheme="majorBidi" w:cstheme="majorBidi"/>
              <w:noProof/>
              <w:sz w:val="26"/>
              <w:szCs w:val="26"/>
              <w:lang w:bidi="fa-IR"/>
            </w:rPr>
          </w:pPr>
          <w:hyperlink w:anchor="_Toc119413272" w:history="1">
            <w:r w:rsidR="00A576DF" w:rsidRPr="00A87ED8">
              <w:rPr>
                <w:rStyle w:val="Hyperlink"/>
                <w:rFonts w:asciiTheme="majorBidi" w:hAnsiTheme="majorBidi" w:cstheme="majorBidi"/>
                <w:noProof/>
                <w:sz w:val="26"/>
                <w:szCs w:val="26"/>
              </w:rPr>
              <w:t>1-2 General Principles (Articles 2, 3, 6 and 12)</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_Toc119413272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4</w:t>
            </w:r>
            <w:r w:rsidR="00A576DF" w:rsidRPr="00A87ED8">
              <w:rPr>
                <w:rFonts w:asciiTheme="majorBidi" w:hAnsiTheme="majorBidi" w:cstheme="majorBidi"/>
                <w:noProof/>
                <w:webHidden/>
                <w:sz w:val="26"/>
                <w:szCs w:val="26"/>
              </w:rPr>
              <w:fldChar w:fldCharType="end"/>
            </w:r>
          </w:hyperlink>
        </w:p>
        <w:p w14:paraId="40AC1FA5" w14:textId="32D674B3" w:rsidR="00A576DF" w:rsidRPr="00A87ED8" w:rsidRDefault="005D1D01">
          <w:pPr>
            <w:pStyle w:val="TOC3"/>
            <w:tabs>
              <w:tab w:val="left" w:pos="1540"/>
              <w:tab w:val="right" w:leader="dot" w:pos="9350"/>
            </w:tabs>
            <w:bidi w:val="0"/>
            <w:rPr>
              <w:rFonts w:asciiTheme="majorBidi" w:eastAsiaTheme="minorEastAsia" w:hAnsiTheme="majorBidi" w:cstheme="majorBidi"/>
              <w:noProof/>
              <w:sz w:val="26"/>
              <w:szCs w:val="26"/>
              <w:lang w:bidi="fa-IR"/>
            </w:rPr>
          </w:pPr>
          <w:hyperlink w:anchor="_Toc119413273" w:history="1">
            <w:r w:rsidR="00A576DF" w:rsidRPr="00A87ED8">
              <w:rPr>
                <w:rStyle w:val="Hyperlink"/>
                <w:rFonts w:asciiTheme="majorBidi" w:hAnsiTheme="majorBidi" w:cstheme="majorBidi"/>
                <w:noProof/>
                <w:sz w:val="26"/>
                <w:szCs w:val="26"/>
              </w:rPr>
              <w:t>1-2-1</w:t>
            </w:r>
            <w:r w:rsidR="00A576DF" w:rsidRPr="00A87ED8">
              <w:rPr>
                <w:rFonts w:asciiTheme="majorBidi" w:eastAsiaTheme="minorEastAsia" w:hAnsiTheme="majorBidi" w:cstheme="majorBidi"/>
                <w:noProof/>
                <w:sz w:val="26"/>
                <w:szCs w:val="26"/>
                <w:lang w:bidi="fa-IR"/>
              </w:rPr>
              <w:tab/>
            </w:r>
            <w:r w:rsidR="00A576DF" w:rsidRPr="00A87ED8">
              <w:rPr>
                <w:rStyle w:val="Hyperlink"/>
                <w:rFonts w:asciiTheme="majorBidi" w:hAnsiTheme="majorBidi" w:cstheme="majorBidi"/>
                <w:noProof/>
                <w:sz w:val="26"/>
                <w:szCs w:val="26"/>
              </w:rPr>
              <w:t>Non-Discrimination</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_Toc119413273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4</w:t>
            </w:r>
            <w:r w:rsidR="00A576DF" w:rsidRPr="00A87ED8">
              <w:rPr>
                <w:rFonts w:asciiTheme="majorBidi" w:hAnsiTheme="majorBidi" w:cstheme="majorBidi"/>
                <w:noProof/>
                <w:webHidden/>
                <w:sz w:val="26"/>
                <w:szCs w:val="26"/>
              </w:rPr>
              <w:fldChar w:fldCharType="end"/>
            </w:r>
          </w:hyperlink>
        </w:p>
        <w:p w14:paraId="2646C639" w14:textId="0EAE727A" w:rsidR="00A576DF" w:rsidRPr="00A87ED8" w:rsidRDefault="005D1D01">
          <w:pPr>
            <w:pStyle w:val="TOC3"/>
            <w:tabs>
              <w:tab w:val="left" w:pos="1540"/>
              <w:tab w:val="right" w:leader="dot" w:pos="9350"/>
            </w:tabs>
            <w:bidi w:val="0"/>
            <w:rPr>
              <w:rFonts w:asciiTheme="majorBidi" w:eastAsiaTheme="minorEastAsia" w:hAnsiTheme="majorBidi" w:cstheme="majorBidi"/>
              <w:noProof/>
              <w:sz w:val="26"/>
              <w:szCs w:val="26"/>
              <w:lang w:bidi="fa-IR"/>
            </w:rPr>
          </w:pPr>
          <w:hyperlink w:anchor="_Toc119413274" w:history="1">
            <w:r w:rsidR="00A576DF" w:rsidRPr="00A87ED8">
              <w:rPr>
                <w:rStyle w:val="Hyperlink"/>
                <w:rFonts w:asciiTheme="majorBidi" w:eastAsia="Georgia" w:hAnsiTheme="majorBidi" w:cstheme="majorBidi"/>
                <w:noProof/>
                <w:sz w:val="26"/>
                <w:szCs w:val="26"/>
              </w:rPr>
              <w:t>1-2-2</w:t>
            </w:r>
            <w:r w:rsidR="00A576DF" w:rsidRPr="00A87ED8">
              <w:rPr>
                <w:rFonts w:asciiTheme="majorBidi" w:eastAsiaTheme="minorEastAsia" w:hAnsiTheme="majorBidi" w:cstheme="majorBidi"/>
                <w:noProof/>
                <w:sz w:val="26"/>
                <w:szCs w:val="26"/>
                <w:lang w:bidi="fa-IR"/>
              </w:rPr>
              <w:tab/>
            </w:r>
            <w:r w:rsidR="00A576DF" w:rsidRPr="00A87ED8">
              <w:rPr>
                <w:rStyle w:val="Hyperlink"/>
                <w:rFonts w:asciiTheme="majorBidi" w:eastAsia="Georgia" w:hAnsiTheme="majorBidi" w:cstheme="majorBidi"/>
                <w:noProof/>
                <w:sz w:val="26"/>
                <w:szCs w:val="26"/>
              </w:rPr>
              <w:t>Provision of the Best Interests of the Child (Article 3)</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_Toc119413274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5</w:t>
            </w:r>
            <w:r w:rsidR="00A576DF" w:rsidRPr="00A87ED8">
              <w:rPr>
                <w:rFonts w:asciiTheme="majorBidi" w:hAnsiTheme="majorBidi" w:cstheme="majorBidi"/>
                <w:noProof/>
                <w:webHidden/>
                <w:sz w:val="26"/>
                <w:szCs w:val="26"/>
              </w:rPr>
              <w:fldChar w:fldCharType="end"/>
            </w:r>
          </w:hyperlink>
        </w:p>
        <w:p w14:paraId="042F44EA" w14:textId="338FBF4E" w:rsidR="00A576DF" w:rsidRPr="00A87ED8" w:rsidRDefault="005D1D01">
          <w:pPr>
            <w:pStyle w:val="TOC3"/>
            <w:tabs>
              <w:tab w:val="left" w:pos="1540"/>
              <w:tab w:val="right" w:leader="dot" w:pos="9350"/>
            </w:tabs>
            <w:bidi w:val="0"/>
            <w:rPr>
              <w:rFonts w:asciiTheme="majorBidi" w:eastAsiaTheme="minorEastAsia" w:hAnsiTheme="majorBidi" w:cstheme="majorBidi"/>
              <w:noProof/>
              <w:sz w:val="26"/>
              <w:szCs w:val="26"/>
              <w:lang w:bidi="fa-IR"/>
            </w:rPr>
          </w:pPr>
          <w:hyperlink w:anchor="_Toc119413275" w:history="1">
            <w:r w:rsidR="00A576DF" w:rsidRPr="00A87ED8">
              <w:rPr>
                <w:rStyle w:val="Hyperlink"/>
                <w:rFonts w:asciiTheme="majorBidi" w:hAnsiTheme="majorBidi" w:cstheme="majorBidi"/>
                <w:noProof/>
                <w:sz w:val="26"/>
                <w:szCs w:val="26"/>
              </w:rPr>
              <w:t>1-2-3</w:t>
            </w:r>
            <w:r w:rsidR="00A576DF" w:rsidRPr="00A87ED8">
              <w:rPr>
                <w:rFonts w:asciiTheme="majorBidi" w:eastAsiaTheme="minorEastAsia" w:hAnsiTheme="majorBidi" w:cstheme="majorBidi"/>
                <w:noProof/>
                <w:sz w:val="26"/>
                <w:szCs w:val="26"/>
                <w:lang w:bidi="fa-IR"/>
              </w:rPr>
              <w:tab/>
            </w:r>
            <w:r w:rsidR="00A576DF" w:rsidRPr="00A87ED8">
              <w:rPr>
                <w:rStyle w:val="Hyperlink"/>
                <w:rFonts w:asciiTheme="majorBidi" w:hAnsiTheme="majorBidi" w:cstheme="majorBidi"/>
                <w:noProof/>
                <w:sz w:val="26"/>
                <w:szCs w:val="26"/>
              </w:rPr>
              <w:t>The Right to Life, Survival and Development (Article 6)</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_Toc119413275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6</w:t>
            </w:r>
            <w:r w:rsidR="00A576DF" w:rsidRPr="00A87ED8">
              <w:rPr>
                <w:rFonts w:asciiTheme="majorBidi" w:hAnsiTheme="majorBidi" w:cstheme="majorBidi"/>
                <w:noProof/>
                <w:webHidden/>
                <w:sz w:val="26"/>
                <w:szCs w:val="26"/>
              </w:rPr>
              <w:fldChar w:fldCharType="end"/>
            </w:r>
          </w:hyperlink>
        </w:p>
        <w:p w14:paraId="24736E12" w14:textId="3EB8F2AA" w:rsidR="00A576DF" w:rsidRPr="00A87ED8" w:rsidRDefault="005D1D01">
          <w:pPr>
            <w:pStyle w:val="TOC3"/>
            <w:tabs>
              <w:tab w:val="right" w:leader="dot" w:pos="9350"/>
            </w:tabs>
            <w:bidi w:val="0"/>
            <w:rPr>
              <w:rFonts w:asciiTheme="majorBidi" w:eastAsiaTheme="minorEastAsia" w:hAnsiTheme="majorBidi" w:cstheme="majorBidi"/>
              <w:noProof/>
              <w:sz w:val="26"/>
              <w:szCs w:val="26"/>
              <w:lang w:bidi="fa-IR"/>
            </w:rPr>
          </w:pPr>
          <w:hyperlink w:anchor="_Toc119413276" w:history="1">
            <w:r w:rsidR="00A576DF" w:rsidRPr="00A87ED8">
              <w:rPr>
                <w:rStyle w:val="Hyperlink"/>
                <w:rFonts w:asciiTheme="majorBidi" w:hAnsiTheme="majorBidi" w:cstheme="majorBidi"/>
                <w:noProof/>
                <w:sz w:val="26"/>
                <w:szCs w:val="26"/>
              </w:rPr>
              <w:t>1-2-4 Respecting the Views of the Child</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_Toc119413276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9</w:t>
            </w:r>
            <w:r w:rsidR="00A576DF" w:rsidRPr="00A87ED8">
              <w:rPr>
                <w:rFonts w:asciiTheme="majorBidi" w:hAnsiTheme="majorBidi" w:cstheme="majorBidi"/>
                <w:noProof/>
                <w:webHidden/>
                <w:sz w:val="26"/>
                <w:szCs w:val="26"/>
              </w:rPr>
              <w:fldChar w:fldCharType="end"/>
            </w:r>
          </w:hyperlink>
        </w:p>
        <w:p w14:paraId="7B5270B1" w14:textId="4E66335B" w:rsidR="00A576DF" w:rsidRPr="00A87ED8" w:rsidRDefault="005D1D01">
          <w:pPr>
            <w:pStyle w:val="TOC1"/>
            <w:bidi w:val="0"/>
            <w:rPr>
              <w:rFonts w:asciiTheme="majorBidi" w:eastAsiaTheme="minorEastAsia" w:hAnsiTheme="majorBidi" w:cstheme="majorBidi"/>
              <w:noProof/>
              <w:sz w:val="26"/>
              <w:szCs w:val="26"/>
              <w:lang w:bidi="fa-IR"/>
            </w:rPr>
          </w:pPr>
          <w:hyperlink w:anchor="_Toc119413277" w:history="1">
            <w:r w:rsidR="00A576DF" w:rsidRPr="00A87ED8">
              <w:rPr>
                <w:rStyle w:val="Hyperlink"/>
                <w:rFonts w:asciiTheme="majorBidi" w:hAnsiTheme="majorBidi" w:cstheme="majorBidi"/>
                <w:noProof/>
                <w:sz w:val="26"/>
                <w:szCs w:val="26"/>
              </w:rPr>
              <w:t>2-</w:t>
            </w:r>
            <w:r w:rsidR="00A576DF" w:rsidRPr="00A87ED8">
              <w:rPr>
                <w:rFonts w:asciiTheme="majorBidi" w:eastAsiaTheme="minorEastAsia" w:hAnsiTheme="majorBidi" w:cstheme="majorBidi"/>
                <w:noProof/>
                <w:sz w:val="26"/>
                <w:szCs w:val="26"/>
                <w:lang w:bidi="fa-IR"/>
              </w:rPr>
              <w:tab/>
            </w:r>
            <w:r w:rsidR="00A576DF" w:rsidRPr="00A87ED8">
              <w:rPr>
                <w:rStyle w:val="Hyperlink"/>
                <w:rFonts w:asciiTheme="majorBidi" w:hAnsiTheme="majorBidi" w:cstheme="majorBidi"/>
                <w:noProof/>
                <w:sz w:val="26"/>
                <w:szCs w:val="26"/>
              </w:rPr>
              <w:t>Civil Rights and Liberties Articles 7-8 and Articles 13-17</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_Toc119413277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11</w:t>
            </w:r>
            <w:r w:rsidR="00A576DF" w:rsidRPr="00A87ED8">
              <w:rPr>
                <w:rFonts w:asciiTheme="majorBidi" w:hAnsiTheme="majorBidi" w:cstheme="majorBidi"/>
                <w:noProof/>
                <w:webHidden/>
                <w:sz w:val="26"/>
                <w:szCs w:val="26"/>
              </w:rPr>
              <w:fldChar w:fldCharType="end"/>
            </w:r>
          </w:hyperlink>
        </w:p>
        <w:p w14:paraId="24BA336F" w14:textId="026DB873" w:rsidR="00A576DF" w:rsidRPr="00A87ED8" w:rsidRDefault="005D1D01">
          <w:pPr>
            <w:pStyle w:val="TOC2"/>
            <w:tabs>
              <w:tab w:val="left" w:pos="1100"/>
              <w:tab w:val="right" w:leader="dot" w:pos="9350"/>
            </w:tabs>
            <w:bidi w:val="0"/>
            <w:rPr>
              <w:rFonts w:asciiTheme="majorBidi" w:eastAsiaTheme="minorEastAsia" w:hAnsiTheme="majorBidi" w:cstheme="majorBidi"/>
              <w:noProof/>
              <w:sz w:val="26"/>
              <w:szCs w:val="26"/>
              <w:lang w:bidi="fa-IR"/>
            </w:rPr>
          </w:pPr>
          <w:hyperlink w:anchor="_Toc119413278" w:history="1">
            <w:r w:rsidR="00A576DF" w:rsidRPr="00A87ED8">
              <w:rPr>
                <w:rStyle w:val="Hyperlink"/>
                <w:rFonts w:asciiTheme="majorBidi" w:hAnsiTheme="majorBidi" w:cstheme="majorBidi"/>
                <w:noProof/>
                <w:sz w:val="26"/>
                <w:szCs w:val="26"/>
              </w:rPr>
              <w:t>2-1-</w:t>
            </w:r>
            <w:r w:rsidR="00A576DF" w:rsidRPr="00A87ED8">
              <w:rPr>
                <w:rFonts w:asciiTheme="majorBidi" w:eastAsiaTheme="minorEastAsia" w:hAnsiTheme="majorBidi" w:cstheme="majorBidi"/>
                <w:noProof/>
                <w:sz w:val="26"/>
                <w:szCs w:val="26"/>
                <w:lang w:bidi="fa-IR"/>
              </w:rPr>
              <w:tab/>
            </w:r>
            <w:r w:rsidR="00A576DF" w:rsidRPr="00A87ED8">
              <w:rPr>
                <w:rStyle w:val="Hyperlink"/>
                <w:rFonts w:asciiTheme="majorBidi" w:hAnsiTheme="majorBidi" w:cstheme="majorBidi"/>
                <w:noProof/>
                <w:sz w:val="26"/>
                <w:szCs w:val="26"/>
              </w:rPr>
              <w:t>Name, Identity and Identification of Parents (Article 7)</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_Toc119413278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11</w:t>
            </w:r>
            <w:r w:rsidR="00A576DF" w:rsidRPr="00A87ED8">
              <w:rPr>
                <w:rFonts w:asciiTheme="majorBidi" w:hAnsiTheme="majorBidi" w:cstheme="majorBidi"/>
                <w:noProof/>
                <w:webHidden/>
                <w:sz w:val="26"/>
                <w:szCs w:val="26"/>
              </w:rPr>
              <w:fldChar w:fldCharType="end"/>
            </w:r>
          </w:hyperlink>
        </w:p>
        <w:p w14:paraId="1653E9FD" w14:textId="756729EA" w:rsidR="00A576DF" w:rsidRPr="00A87ED8" w:rsidRDefault="005D1D01">
          <w:pPr>
            <w:pStyle w:val="TOC2"/>
            <w:tabs>
              <w:tab w:val="left" w:pos="1100"/>
              <w:tab w:val="right" w:leader="dot" w:pos="9350"/>
            </w:tabs>
            <w:bidi w:val="0"/>
            <w:rPr>
              <w:rFonts w:asciiTheme="majorBidi" w:eastAsiaTheme="minorEastAsia" w:hAnsiTheme="majorBidi" w:cstheme="majorBidi"/>
              <w:noProof/>
              <w:sz w:val="26"/>
              <w:szCs w:val="26"/>
              <w:lang w:bidi="fa-IR"/>
            </w:rPr>
          </w:pPr>
          <w:hyperlink w:anchor="_Toc119413279" w:history="1">
            <w:r w:rsidR="00A576DF" w:rsidRPr="00A87ED8">
              <w:rPr>
                <w:rStyle w:val="Hyperlink"/>
                <w:rFonts w:asciiTheme="majorBidi" w:hAnsiTheme="majorBidi" w:cstheme="majorBidi"/>
                <w:noProof/>
                <w:sz w:val="26"/>
                <w:szCs w:val="26"/>
              </w:rPr>
              <w:t>2-2</w:t>
            </w:r>
            <w:r w:rsidR="00A576DF" w:rsidRPr="00A87ED8">
              <w:rPr>
                <w:rFonts w:asciiTheme="majorBidi" w:eastAsiaTheme="minorEastAsia" w:hAnsiTheme="majorBidi" w:cstheme="majorBidi"/>
                <w:noProof/>
                <w:sz w:val="26"/>
                <w:szCs w:val="26"/>
                <w:lang w:bidi="fa-IR"/>
              </w:rPr>
              <w:tab/>
            </w:r>
            <w:r w:rsidR="00A576DF" w:rsidRPr="00A87ED8">
              <w:rPr>
                <w:rStyle w:val="Hyperlink"/>
                <w:rFonts w:asciiTheme="majorBidi" w:hAnsiTheme="majorBidi" w:cstheme="majorBidi"/>
                <w:noProof/>
                <w:sz w:val="26"/>
                <w:szCs w:val="26"/>
              </w:rPr>
              <w:t>Nationality (Article 7)</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_Toc119413279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11</w:t>
            </w:r>
            <w:r w:rsidR="00A576DF" w:rsidRPr="00A87ED8">
              <w:rPr>
                <w:rFonts w:asciiTheme="majorBidi" w:hAnsiTheme="majorBidi" w:cstheme="majorBidi"/>
                <w:noProof/>
                <w:webHidden/>
                <w:sz w:val="26"/>
                <w:szCs w:val="26"/>
              </w:rPr>
              <w:fldChar w:fldCharType="end"/>
            </w:r>
          </w:hyperlink>
        </w:p>
        <w:p w14:paraId="2C445F62" w14:textId="000F0DF7" w:rsidR="00A576DF" w:rsidRPr="00A87ED8" w:rsidRDefault="005D1D01">
          <w:pPr>
            <w:pStyle w:val="TOC2"/>
            <w:tabs>
              <w:tab w:val="left" w:pos="1100"/>
              <w:tab w:val="right" w:leader="dot" w:pos="9350"/>
            </w:tabs>
            <w:bidi w:val="0"/>
            <w:rPr>
              <w:rFonts w:asciiTheme="majorBidi" w:eastAsiaTheme="minorEastAsia" w:hAnsiTheme="majorBidi" w:cstheme="majorBidi"/>
              <w:noProof/>
              <w:sz w:val="26"/>
              <w:szCs w:val="26"/>
              <w:lang w:bidi="fa-IR"/>
            </w:rPr>
          </w:pPr>
          <w:hyperlink w:anchor="_Toc119413280" w:history="1">
            <w:r w:rsidR="00A576DF" w:rsidRPr="00A87ED8">
              <w:rPr>
                <w:rStyle w:val="Hyperlink"/>
                <w:rFonts w:asciiTheme="majorBidi" w:hAnsiTheme="majorBidi" w:cstheme="majorBidi"/>
                <w:noProof/>
                <w:sz w:val="26"/>
                <w:szCs w:val="26"/>
              </w:rPr>
              <w:t>2-3</w:t>
            </w:r>
            <w:r w:rsidR="00A576DF" w:rsidRPr="00A87ED8">
              <w:rPr>
                <w:rFonts w:asciiTheme="majorBidi" w:eastAsiaTheme="minorEastAsia" w:hAnsiTheme="majorBidi" w:cstheme="majorBidi"/>
                <w:noProof/>
                <w:sz w:val="26"/>
                <w:szCs w:val="26"/>
                <w:lang w:bidi="fa-IR"/>
              </w:rPr>
              <w:tab/>
            </w:r>
            <w:r w:rsidR="00A576DF" w:rsidRPr="00A87ED8">
              <w:rPr>
                <w:rStyle w:val="Hyperlink"/>
                <w:rFonts w:asciiTheme="majorBidi" w:hAnsiTheme="majorBidi" w:cstheme="majorBidi"/>
                <w:noProof/>
                <w:sz w:val="26"/>
                <w:szCs w:val="26"/>
              </w:rPr>
              <w:t>Freedom of Expression (Article 13)</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_Toc119413280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12</w:t>
            </w:r>
            <w:r w:rsidR="00A576DF" w:rsidRPr="00A87ED8">
              <w:rPr>
                <w:rFonts w:asciiTheme="majorBidi" w:hAnsiTheme="majorBidi" w:cstheme="majorBidi"/>
                <w:noProof/>
                <w:webHidden/>
                <w:sz w:val="26"/>
                <w:szCs w:val="26"/>
              </w:rPr>
              <w:fldChar w:fldCharType="end"/>
            </w:r>
          </w:hyperlink>
        </w:p>
        <w:p w14:paraId="560C0F96" w14:textId="05C688D0" w:rsidR="00A576DF" w:rsidRPr="00A87ED8" w:rsidRDefault="005D1D01">
          <w:pPr>
            <w:pStyle w:val="TOC2"/>
            <w:tabs>
              <w:tab w:val="right" w:leader="dot" w:pos="9350"/>
            </w:tabs>
            <w:bidi w:val="0"/>
            <w:rPr>
              <w:rFonts w:asciiTheme="majorBidi" w:eastAsiaTheme="minorEastAsia" w:hAnsiTheme="majorBidi" w:cstheme="majorBidi"/>
              <w:noProof/>
              <w:sz w:val="26"/>
              <w:szCs w:val="26"/>
              <w:lang w:bidi="fa-IR"/>
            </w:rPr>
          </w:pPr>
          <w:hyperlink w:anchor="_Toc119413281" w:history="1">
            <w:r w:rsidR="00A576DF" w:rsidRPr="00A87ED8">
              <w:rPr>
                <w:rStyle w:val="Hyperlink"/>
                <w:rFonts w:asciiTheme="majorBidi" w:hAnsiTheme="majorBidi" w:cstheme="majorBidi"/>
                <w:noProof/>
                <w:sz w:val="26"/>
                <w:szCs w:val="26"/>
              </w:rPr>
              <w:t>2-4- Freedom of Thought, Conscience and Religion (Article 14)</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_Toc119413281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13</w:t>
            </w:r>
            <w:r w:rsidR="00A576DF" w:rsidRPr="00A87ED8">
              <w:rPr>
                <w:rFonts w:asciiTheme="majorBidi" w:hAnsiTheme="majorBidi" w:cstheme="majorBidi"/>
                <w:noProof/>
                <w:webHidden/>
                <w:sz w:val="26"/>
                <w:szCs w:val="26"/>
              </w:rPr>
              <w:fldChar w:fldCharType="end"/>
            </w:r>
          </w:hyperlink>
        </w:p>
        <w:p w14:paraId="27BED74B" w14:textId="76740793" w:rsidR="00A576DF" w:rsidRPr="00A87ED8" w:rsidRDefault="005D1D01">
          <w:pPr>
            <w:pStyle w:val="TOC2"/>
            <w:tabs>
              <w:tab w:val="right" w:leader="dot" w:pos="9350"/>
            </w:tabs>
            <w:bidi w:val="0"/>
            <w:rPr>
              <w:rFonts w:asciiTheme="majorBidi" w:eastAsiaTheme="minorEastAsia" w:hAnsiTheme="majorBidi" w:cstheme="majorBidi"/>
              <w:noProof/>
              <w:sz w:val="26"/>
              <w:szCs w:val="26"/>
              <w:lang w:bidi="fa-IR"/>
            </w:rPr>
          </w:pPr>
          <w:hyperlink w:anchor="_Toc119413282" w:history="1">
            <w:r w:rsidR="00A576DF" w:rsidRPr="00A87ED8">
              <w:rPr>
                <w:rStyle w:val="Hyperlink"/>
                <w:rFonts w:asciiTheme="majorBidi" w:hAnsiTheme="majorBidi" w:cstheme="majorBidi"/>
                <w:noProof/>
                <w:sz w:val="26"/>
                <w:szCs w:val="26"/>
              </w:rPr>
              <w:t>2-5- Freedom of Association and Freedom of Peaceful Assembly</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_Toc119413282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13</w:t>
            </w:r>
            <w:r w:rsidR="00A576DF" w:rsidRPr="00A87ED8">
              <w:rPr>
                <w:rFonts w:asciiTheme="majorBidi" w:hAnsiTheme="majorBidi" w:cstheme="majorBidi"/>
                <w:noProof/>
                <w:webHidden/>
                <w:sz w:val="26"/>
                <w:szCs w:val="26"/>
              </w:rPr>
              <w:fldChar w:fldCharType="end"/>
            </w:r>
          </w:hyperlink>
        </w:p>
        <w:p w14:paraId="5F561E01" w14:textId="157CF87C" w:rsidR="00A576DF" w:rsidRPr="00A87ED8" w:rsidRDefault="005D1D01">
          <w:pPr>
            <w:pStyle w:val="TOC2"/>
            <w:tabs>
              <w:tab w:val="right" w:leader="dot" w:pos="9350"/>
            </w:tabs>
            <w:bidi w:val="0"/>
            <w:rPr>
              <w:rFonts w:asciiTheme="majorBidi" w:eastAsiaTheme="minorEastAsia" w:hAnsiTheme="majorBidi" w:cstheme="majorBidi"/>
              <w:noProof/>
              <w:sz w:val="26"/>
              <w:szCs w:val="26"/>
              <w:lang w:bidi="fa-IR"/>
            </w:rPr>
          </w:pPr>
          <w:hyperlink w:anchor="_Toc119413283" w:history="1">
            <w:r w:rsidR="00A576DF" w:rsidRPr="00A87ED8">
              <w:rPr>
                <w:rStyle w:val="Hyperlink"/>
                <w:rFonts w:asciiTheme="majorBidi" w:hAnsiTheme="majorBidi" w:cstheme="majorBidi"/>
                <w:noProof/>
                <w:sz w:val="26"/>
                <w:szCs w:val="26"/>
              </w:rPr>
              <w:t>2-6- Prohibition of Arbitrary or Unlawful Interference with the Privacy, Family, Home or Correspondence of the Child (Article 16)</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_Toc119413283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14</w:t>
            </w:r>
            <w:r w:rsidR="00A576DF" w:rsidRPr="00A87ED8">
              <w:rPr>
                <w:rFonts w:asciiTheme="majorBidi" w:hAnsiTheme="majorBidi" w:cstheme="majorBidi"/>
                <w:noProof/>
                <w:webHidden/>
                <w:sz w:val="26"/>
                <w:szCs w:val="26"/>
              </w:rPr>
              <w:fldChar w:fldCharType="end"/>
            </w:r>
          </w:hyperlink>
        </w:p>
        <w:p w14:paraId="05C9EA54" w14:textId="0062D2A4" w:rsidR="00A576DF" w:rsidRPr="00A87ED8" w:rsidRDefault="005D1D01">
          <w:pPr>
            <w:pStyle w:val="TOC2"/>
            <w:tabs>
              <w:tab w:val="right" w:leader="dot" w:pos="9350"/>
            </w:tabs>
            <w:bidi w:val="0"/>
            <w:rPr>
              <w:rFonts w:asciiTheme="majorBidi" w:eastAsiaTheme="minorEastAsia" w:hAnsiTheme="majorBidi" w:cstheme="majorBidi"/>
              <w:noProof/>
              <w:sz w:val="26"/>
              <w:szCs w:val="26"/>
              <w:lang w:bidi="fa-IR"/>
            </w:rPr>
          </w:pPr>
          <w:hyperlink w:anchor="_Toc119413284" w:history="1">
            <w:r w:rsidR="00A576DF" w:rsidRPr="00A87ED8">
              <w:rPr>
                <w:rStyle w:val="Hyperlink"/>
                <w:rFonts w:asciiTheme="majorBidi" w:hAnsiTheme="majorBidi" w:cstheme="majorBidi"/>
                <w:noProof/>
                <w:sz w:val="26"/>
                <w:szCs w:val="26"/>
              </w:rPr>
              <w:t>2-7- Violence Against Children (Articles 19, 24, paragraph 3 of Article 28, Paragraph 2 of Article 34, paragraph a of Article 37 and Article 39)</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_Toc119413284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15</w:t>
            </w:r>
            <w:r w:rsidR="00A576DF" w:rsidRPr="00A87ED8">
              <w:rPr>
                <w:rFonts w:asciiTheme="majorBidi" w:hAnsiTheme="majorBidi" w:cstheme="majorBidi"/>
                <w:noProof/>
                <w:webHidden/>
                <w:sz w:val="26"/>
                <w:szCs w:val="26"/>
              </w:rPr>
              <w:fldChar w:fldCharType="end"/>
            </w:r>
          </w:hyperlink>
        </w:p>
        <w:p w14:paraId="2E2F4373" w14:textId="3925924E" w:rsidR="00A576DF" w:rsidRPr="00A87ED8" w:rsidRDefault="005D1D01">
          <w:pPr>
            <w:pStyle w:val="TOC3"/>
            <w:tabs>
              <w:tab w:val="right" w:leader="dot" w:pos="9350"/>
            </w:tabs>
            <w:bidi w:val="0"/>
            <w:rPr>
              <w:rFonts w:asciiTheme="majorBidi" w:eastAsiaTheme="minorEastAsia" w:hAnsiTheme="majorBidi" w:cstheme="majorBidi"/>
              <w:noProof/>
              <w:sz w:val="26"/>
              <w:szCs w:val="26"/>
              <w:lang w:bidi="fa-IR"/>
            </w:rPr>
          </w:pPr>
          <w:hyperlink w:anchor="_Toc119413285" w:history="1">
            <w:r w:rsidR="00A576DF" w:rsidRPr="00A87ED8">
              <w:rPr>
                <w:rStyle w:val="Hyperlink"/>
                <w:rFonts w:asciiTheme="majorBidi" w:hAnsiTheme="majorBidi" w:cstheme="majorBidi"/>
                <w:noProof/>
                <w:sz w:val="26"/>
                <w:szCs w:val="26"/>
              </w:rPr>
              <w:t>2-7-1- Protection Against Harmful  Traditional Practices</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_Toc119413285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15</w:t>
            </w:r>
            <w:r w:rsidR="00A576DF" w:rsidRPr="00A87ED8">
              <w:rPr>
                <w:rFonts w:asciiTheme="majorBidi" w:hAnsiTheme="majorBidi" w:cstheme="majorBidi"/>
                <w:noProof/>
                <w:webHidden/>
                <w:sz w:val="26"/>
                <w:szCs w:val="26"/>
              </w:rPr>
              <w:fldChar w:fldCharType="end"/>
            </w:r>
          </w:hyperlink>
        </w:p>
        <w:p w14:paraId="663B6FB0" w14:textId="7993E3B7" w:rsidR="00A576DF" w:rsidRPr="00A87ED8" w:rsidRDefault="005D1D01">
          <w:pPr>
            <w:pStyle w:val="TOC4"/>
            <w:tabs>
              <w:tab w:val="right" w:leader="dot" w:pos="9350"/>
            </w:tabs>
            <w:bidi w:val="0"/>
            <w:rPr>
              <w:rFonts w:asciiTheme="majorBidi" w:eastAsiaTheme="minorEastAsia" w:hAnsiTheme="majorBidi" w:cstheme="majorBidi"/>
              <w:noProof/>
              <w:sz w:val="26"/>
              <w:szCs w:val="26"/>
              <w:lang w:eastAsia="en-US" w:bidi="fa-IR"/>
            </w:rPr>
          </w:pPr>
          <w:hyperlink w:anchor="_Toc119413286" w:history="1">
            <w:r w:rsidR="00A576DF" w:rsidRPr="00A87ED8">
              <w:rPr>
                <w:rStyle w:val="Hyperlink"/>
                <w:rFonts w:asciiTheme="majorBidi" w:hAnsiTheme="majorBidi" w:cstheme="majorBidi"/>
                <w:iCs/>
                <w:noProof/>
                <w:sz w:val="26"/>
                <w:szCs w:val="26"/>
              </w:rPr>
              <w:t>2-7-1-1 Early and Forced Marriage</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_Toc119413286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16</w:t>
            </w:r>
            <w:r w:rsidR="00A576DF" w:rsidRPr="00A87ED8">
              <w:rPr>
                <w:rFonts w:asciiTheme="majorBidi" w:hAnsiTheme="majorBidi" w:cstheme="majorBidi"/>
                <w:noProof/>
                <w:webHidden/>
                <w:sz w:val="26"/>
                <w:szCs w:val="26"/>
              </w:rPr>
              <w:fldChar w:fldCharType="end"/>
            </w:r>
          </w:hyperlink>
        </w:p>
        <w:p w14:paraId="113895C5" w14:textId="3BC39757" w:rsidR="00A576DF" w:rsidRPr="00A87ED8" w:rsidRDefault="005D1D01">
          <w:pPr>
            <w:pStyle w:val="TOC3"/>
            <w:tabs>
              <w:tab w:val="right" w:leader="dot" w:pos="9350"/>
            </w:tabs>
            <w:bidi w:val="0"/>
            <w:rPr>
              <w:rFonts w:asciiTheme="majorBidi" w:eastAsiaTheme="minorEastAsia" w:hAnsiTheme="majorBidi" w:cstheme="majorBidi"/>
              <w:noProof/>
              <w:sz w:val="26"/>
              <w:szCs w:val="26"/>
              <w:lang w:bidi="fa-IR"/>
            </w:rPr>
          </w:pPr>
          <w:hyperlink w:anchor="_Toc119413287" w:history="1">
            <w:r w:rsidR="00A576DF" w:rsidRPr="00A87ED8">
              <w:rPr>
                <w:rStyle w:val="Hyperlink"/>
                <w:rFonts w:asciiTheme="majorBidi" w:hAnsiTheme="majorBidi" w:cstheme="majorBidi"/>
                <w:noProof/>
                <w:sz w:val="26"/>
                <w:szCs w:val="26"/>
              </w:rPr>
              <w:t>2-7-2- Measures of Rehabilitation for victims of violence</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_Toc119413287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18</w:t>
            </w:r>
            <w:r w:rsidR="00A576DF" w:rsidRPr="00A87ED8">
              <w:rPr>
                <w:rFonts w:asciiTheme="majorBidi" w:hAnsiTheme="majorBidi" w:cstheme="majorBidi"/>
                <w:noProof/>
                <w:webHidden/>
                <w:sz w:val="26"/>
                <w:szCs w:val="26"/>
              </w:rPr>
              <w:fldChar w:fldCharType="end"/>
            </w:r>
          </w:hyperlink>
        </w:p>
        <w:p w14:paraId="42D67072" w14:textId="5A16AB43" w:rsidR="00A576DF" w:rsidRPr="00A87ED8" w:rsidRDefault="005D1D01">
          <w:pPr>
            <w:pStyle w:val="TOC2"/>
            <w:tabs>
              <w:tab w:val="right" w:leader="dot" w:pos="9350"/>
            </w:tabs>
            <w:bidi w:val="0"/>
            <w:rPr>
              <w:rFonts w:asciiTheme="majorBidi" w:eastAsiaTheme="minorEastAsia" w:hAnsiTheme="majorBidi" w:cstheme="majorBidi"/>
              <w:noProof/>
              <w:sz w:val="26"/>
              <w:szCs w:val="26"/>
              <w:lang w:bidi="fa-IR"/>
            </w:rPr>
          </w:pPr>
          <w:hyperlink w:anchor="_Toc119413288" w:history="1">
            <w:r w:rsidR="00A576DF" w:rsidRPr="00A87ED8">
              <w:rPr>
                <w:rStyle w:val="Hyperlink"/>
                <w:rFonts w:asciiTheme="majorBidi" w:hAnsiTheme="majorBidi" w:cstheme="majorBidi"/>
                <w:noProof/>
                <w:sz w:val="26"/>
                <w:szCs w:val="26"/>
              </w:rPr>
              <w:t>2-8- Family environment and alternative care (Articles 5, 9-11, paragraph 18, paragraph 1, 2, 20, 21, 25, and paragraph 4)</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_Toc119413288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25</w:t>
            </w:r>
            <w:r w:rsidR="00A576DF" w:rsidRPr="00A87ED8">
              <w:rPr>
                <w:rFonts w:asciiTheme="majorBidi" w:hAnsiTheme="majorBidi" w:cstheme="majorBidi"/>
                <w:noProof/>
                <w:webHidden/>
                <w:sz w:val="26"/>
                <w:szCs w:val="26"/>
              </w:rPr>
              <w:fldChar w:fldCharType="end"/>
            </w:r>
          </w:hyperlink>
        </w:p>
        <w:p w14:paraId="37A4A300" w14:textId="0A433169" w:rsidR="00A576DF" w:rsidRPr="00A87ED8" w:rsidRDefault="005D1D01">
          <w:pPr>
            <w:pStyle w:val="TOC3"/>
            <w:tabs>
              <w:tab w:val="right" w:leader="dot" w:pos="9350"/>
            </w:tabs>
            <w:bidi w:val="0"/>
            <w:rPr>
              <w:rFonts w:asciiTheme="majorBidi" w:eastAsiaTheme="minorEastAsia" w:hAnsiTheme="majorBidi" w:cstheme="majorBidi"/>
              <w:noProof/>
              <w:sz w:val="26"/>
              <w:szCs w:val="26"/>
              <w:lang w:bidi="fa-IR"/>
            </w:rPr>
          </w:pPr>
          <w:hyperlink w:anchor="_Toc119413289" w:history="1">
            <w:r w:rsidR="00A576DF" w:rsidRPr="00A87ED8">
              <w:rPr>
                <w:rStyle w:val="Hyperlink"/>
                <w:rFonts w:asciiTheme="majorBidi" w:hAnsiTheme="majorBidi" w:cstheme="majorBidi"/>
                <w:noProof/>
                <w:sz w:val="26"/>
                <w:szCs w:val="26"/>
              </w:rPr>
              <w:t>2-8-1- Prohibition on the separation of the child from the family, except when due consideration is regarded to the interests of the child (Art. 9 CRC)</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_Toc119413289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25</w:t>
            </w:r>
            <w:r w:rsidR="00A576DF" w:rsidRPr="00A87ED8">
              <w:rPr>
                <w:rFonts w:asciiTheme="majorBidi" w:hAnsiTheme="majorBidi" w:cstheme="majorBidi"/>
                <w:noProof/>
                <w:webHidden/>
                <w:sz w:val="26"/>
                <w:szCs w:val="26"/>
              </w:rPr>
              <w:fldChar w:fldCharType="end"/>
            </w:r>
          </w:hyperlink>
        </w:p>
        <w:p w14:paraId="420E0BD2" w14:textId="76E17FF6" w:rsidR="00A576DF" w:rsidRPr="00A87ED8" w:rsidRDefault="005D1D01">
          <w:pPr>
            <w:pStyle w:val="TOC3"/>
            <w:tabs>
              <w:tab w:val="right" w:leader="dot" w:pos="9350"/>
            </w:tabs>
            <w:bidi w:val="0"/>
            <w:rPr>
              <w:rFonts w:asciiTheme="majorBidi" w:eastAsiaTheme="minorEastAsia" w:hAnsiTheme="majorBidi" w:cstheme="majorBidi"/>
              <w:noProof/>
              <w:sz w:val="26"/>
              <w:szCs w:val="26"/>
              <w:lang w:bidi="fa-IR"/>
            </w:rPr>
          </w:pPr>
          <w:hyperlink w:anchor="_Toc119413290" w:history="1">
            <w:r w:rsidR="00A576DF" w:rsidRPr="00A87ED8">
              <w:rPr>
                <w:rStyle w:val="Hyperlink"/>
                <w:rFonts w:asciiTheme="majorBidi" w:hAnsiTheme="majorBidi" w:cstheme="majorBidi"/>
                <w:noProof/>
                <w:sz w:val="26"/>
                <w:szCs w:val="26"/>
              </w:rPr>
              <w:t>2-8-2 Supporting Parents in the Parenting Process (Article 18)</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_Toc119413290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28</w:t>
            </w:r>
            <w:r w:rsidR="00A576DF" w:rsidRPr="00A87ED8">
              <w:rPr>
                <w:rFonts w:asciiTheme="majorBidi" w:hAnsiTheme="majorBidi" w:cstheme="majorBidi"/>
                <w:noProof/>
                <w:webHidden/>
                <w:sz w:val="26"/>
                <w:szCs w:val="26"/>
              </w:rPr>
              <w:fldChar w:fldCharType="end"/>
            </w:r>
          </w:hyperlink>
        </w:p>
        <w:p w14:paraId="2FE84272" w14:textId="4523D5F5" w:rsidR="00A576DF" w:rsidRPr="00A87ED8" w:rsidRDefault="005D1D01">
          <w:pPr>
            <w:pStyle w:val="TOC3"/>
            <w:tabs>
              <w:tab w:val="right" w:leader="dot" w:pos="9350"/>
            </w:tabs>
            <w:bidi w:val="0"/>
            <w:rPr>
              <w:rFonts w:asciiTheme="majorBidi" w:eastAsiaTheme="minorEastAsia" w:hAnsiTheme="majorBidi" w:cstheme="majorBidi"/>
              <w:noProof/>
              <w:sz w:val="26"/>
              <w:szCs w:val="26"/>
              <w:lang w:bidi="fa-IR"/>
            </w:rPr>
          </w:pPr>
          <w:hyperlink w:anchor="_Toc119413291" w:history="1">
            <w:r w:rsidR="00A576DF" w:rsidRPr="00A87ED8">
              <w:rPr>
                <w:rStyle w:val="Hyperlink"/>
                <w:rFonts w:asciiTheme="majorBidi" w:hAnsiTheme="majorBidi" w:cstheme="majorBidi"/>
                <w:noProof/>
                <w:sz w:val="26"/>
                <w:szCs w:val="26"/>
              </w:rPr>
              <w:t>2-8-3 Alternative forms of care for unsupervised children</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_Toc119413291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30</w:t>
            </w:r>
            <w:r w:rsidR="00A576DF" w:rsidRPr="00A87ED8">
              <w:rPr>
                <w:rFonts w:asciiTheme="majorBidi" w:hAnsiTheme="majorBidi" w:cstheme="majorBidi"/>
                <w:noProof/>
                <w:webHidden/>
                <w:sz w:val="26"/>
                <w:szCs w:val="26"/>
              </w:rPr>
              <w:fldChar w:fldCharType="end"/>
            </w:r>
          </w:hyperlink>
        </w:p>
        <w:p w14:paraId="7C49CA01" w14:textId="34BCDC6D" w:rsidR="00A576DF" w:rsidRPr="00A87ED8" w:rsidRDefault="005D1D01">
          <w:pPr>
            <w:pStyle w:val="TOC2"/>
            <w:tabs>
              <w:tab w:val="right" w:leader="dot" w:pos="9350"/>
            </w:tabs>
            <w:bidi w:val="0"/>
            <w:rPr>
              <w:rFonts w:asciiTheme="majorBidi" w:eastAsiaTheme="minorEastAsia" w:hAnsiTheme="majorBidi" w:cstheme="majorBidi"/>
              <w:noProof/>
              <w:sz w:val="26"/>
              <w:szCs w:val="26"/>
              <w:lang w:bidi="fa-IR"/>
            </w:rPr>
          </w:pPr>
          <w:hyperlink w:anchor="_Toc119413292" w:history="1">
            <w:r w:rsidR="00A576DF" w:rsidRPr="00A87ED8">
              <w:rPr>
                <w:rStyle w:val="Hyperlink"/>
                <w:rFonts w:asciiTheme="majorBidi" w:hAnsiTheme="majorBidi" w:cstheme="majorBidi"/>
                <w:noProof/>
                <w:sz w:val="26"/>
                <w:szCs w:val="26"/>
              </w:rPr>
              <w:t>2-9 Support for disabled children, child health and child well-being (Articles 6, 18, paragraph 3, 23, 24, 26, 27, paragraphs 1 to 3 of Article 33)</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_Toc119413292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33</w:t>
            </w:r>
            <w:r w:rsidR="00A576DF" w:rsidRPr="00A87ED8">
              <w:rPr>
                <w:rFonts w:asciiTheme="majorBidi" w:hAnsiTheme="majorBidi" w:cstheme="majorBidi"/>
                <w:noProof/>
                <w:webHidden/>
                <w:sz w:val="26"/>
                <w:szCs w:val="26"/>
              </w:rPr>
              <w:fldChar w:fldCharType="end"/>
            </w:r>
          </w:hyperlink>
        </w:p>
        <w:p w14:paraId="35D78A37" w14:textId="3124F5BF" w:rsidR="00A576DF" w:rsidRPr="00A87ED8" w:rsidRDefault="005D1D01">
          <w:pPr>
            <w:pStyle w:val="TOC1"/>
            <w:bidi w:val="0"/>
            <w:rPr>
              <w:rFonts w:asciiTheme="majorBidi" w:eastAsiaTheme="minorEastAsia" w:hAnsiTheme="majorBidi" w:cstheme="majorBidi"/>
              <w:noProof/>
              <w:sz w:val="26"/>
              <w:szCs w:val="26"/>
              <w:lang w:bidi="fa-IR"/>
            </w:rPr>
          </w:pPr>
          <w:hyperlink w:anchor="_Toc119413293" w:history="1">
            <w:r w:rsidR="00A576DF" w:rsidRPr="00A87ED8">
              <w:rPr>
                <w:rStyle w:val="Hyperlink"/>
                <w:rFonts w:asciiTheme="majorBidi" w:hAnsiTheme="majorBidi" w:cstheme="majorBidi"/>
                <w:noProof/>
                <w:sz w:val="26"/>
                <w:szCs w:val="26"/>
              </w:rPr>
              <w:t>3-</w:t>
            </w:r>
            <w:r w:rsidR="00A576DF" w:rsidRPr="00A87ED8">
              <w:rPr>
                <w:rFonts w:asciiTheme="majorBidi" w:eastAsiaTheme="minorEastAsia" w:hAnsiTheme="majorBidi" w:cstheme="majorBidi"/>
                <w:noProof/>
                <w:sz w:val="26"/>
                <w:szCs w:val="26"/>
                <w:lang w:bidi="fa-IR"/>
              </w:rPr>
              <w:tab/>
            </w:r>
            <w:r w:rsidR="00A576DF" w:rsidRPr="00A87ED8">
              <w:rPr>
                <w:rStyle w:val="Hyperlink"/>
                <w:rFonts w:asciiTheme="majorBidi" w:hAnsiTheme="majorBidi" w:cstheme="majorBidi"/>
                <w:noProof/>
                <w:sz w:val="26"/>
                <w:szCs w:val="26"/>
              </w:rPr>
              <w:t>Economic, Social and Cultural Rights</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_Toc119413293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40</w:t>
            </w:r>
            <w:r w:rsidR="00A576DF" w:rsidRPr="00A87ED8">
              <w:rPr>
                <w:rFonts w:asciiTheme="majorBidi" w:hAnsiTheme="majorBidi" w:cstheme="majorBidi"/>
                <w:noProof/>
                <w:webHidden/>
                <w:sz w:val="26"/>
                <w:szCs w:val="26"/>
              </w:rPr>
              <w:fldChar w:fldCharType="end"/>
            </w:r>
          </w:hyperlink>
        </w:p>
        <w:p w14:paraId="28DE3194" w14:textId="39B3E79B" w:rsidR="00A576DF" w:rsidRPr="00A87ED8" w:rsidRDefault="005D1D01">
          <w:pPr>
            <w:pStyle w:val="TOC2"/>
            <w:tabs>
              <w:tab w:val="left" w:pos="1100"/>
              <w:tab w:val="right" w:leader="dot" w:pos="9350"/>
            </w:tabs>
            <w:bidi w:val="0"/>
            <w:rPr>
              <w:rFonts w:asciiTheme="majorBidi" w:eastAsiaTheme="minorEastAsia" w:hAnsiTheme="majorBidi" w:cstheme="majorBidi"/>
              <w:noProof/>
              <w:sz w:val="26"/>
              <w:szCs w:val="26"/>
              <w:lang w:bidi="fa-IR"/>
            </w:rPr>
          </w:pPr>
          <w:hyperlink w:anchor="_Toc119413294" w:history="1">
            <w:r w:rsidR="00A576DF" w:rsidRPr="00A87ED8">
              <w:rPr>
                <w:rStyle w:val="Hyperlink"/>
                <w:rFonts w:asciiTheme="majorBidi" w:hAnsiTheme="majorBidi" w:cstheme="majorBidi"/>
                <w:noProof/>
                <w:sz w:val="26"/>
                <w:szCs w:val="26"/>
              </w:rPr>
              <w:t>3-1-</w:t>
            </w:r>
            <w:r w:rsidR="00A576DF" w:rsidRPr="00A87ED8">
              <w:rPr>
                <w:rFonts w:asciiTheme="majorBidi" w:eastAsiaTheme="minorEastAsia" w:hAnsiTheme="majorBidi" w:cstheme="majorBidi"/>
                <w:noProof/>
                <w:sz w:val="26"/>
                <w:szCs w:val="26"/>
                <w:lang w:bidi="fa-IR"/>
              </w:rPr>
              <w:tab/>
            </w:r>
            <w:r w:rsidR="00A576DF" w:rsidRPr="00A87ED8">
              <w:rPr>
                <w:rStyle w:val="Hyperlink"/>
                <w:rFonts w:asciiTheme="majorBidi" w:hAnsiTheme="majorBidi" w:cstheme="majorBidi"/>
                <w:noProof/>
                <w:sz w:val="26"/>
                <w:szCs w:val="26"/>
              </w:rPr>
              <w:t>The right to enjoy the highest standard of health and welfare (Article 24) and social security (Convention, Article 26)</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_Toc119413294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40</w:t>
            </w:r>
            <w:r w:rsidR="00A576DF" w:rsidRPr="00A87ED8">
              <w:rPr>
                <w:rFonts w:asciiTheme="majorBidi" w:hAnsiTheme="majorBidi" w:cstheme="majorBidi"/>
                <w:noProof/>
                <w:webHidden/>
                <w:sz w:val="26"/>
                <w:szCs w:val="26"/>
              </w:rPr>
              <w:fldChar w:fldCharType="end"/>
            </w:r>
          </w:hyperlink>
        </w:p>
        <w:p w14:paraId="6F20CD2F" w14:textId="35287822" w:rsidR="00A576DF" w:rsidRPr="00A87ED8" w:rsidRDefault="005D1D01">
          <w:pPr>
            <w:pStyle w:val="TOC2"/>
            <w:tabs>
              <w:tab w:val="right" w:leader="dot" w:pos="9350"/>
            </w:tabs>
            <w:bidi w:val="0"/>
            <w:rPr>
              <w:rFonts w:asciiTheme="majorBidi" w:eastAsiaTheme="minorEastAsia" w:hAnsiTheme="majorBidi" w:cstheme="majorBidi"/>
              <w:noProof/>
              <w:sz w:val="26"/>
              <w:szCs w:val="26"/>
              <w:lang w:bidi="fa-IR"/>
            </w:rPr>
          </w:pPr>
          <w:hyperlink w:anchor="_Toc119413295" w:history="1">
            <w:r w:rsidR="00A576DF" w:rsidRPr="00A87ED8">
              <w:rPr>
                <w:rStyle w:val="Hyperlink"/>
                <w:rFonts w:asciiTheme="majorBidi" w:hAnsiTheme="majorBidi" w:cstheme="majorBidi"/>
                <w:noProof/>
                <w:sz w:val="26"/>
                <w:szCs w:val="26"/>
              </w:rPr>
              <w:t>3-2- Welfare and Social Security (Article 26)</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_Toc119413295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46</w:t>
            </w:r>
            <w:r w:rsidR="00A576DF" w:rsidRPr="00A87ED8">
              <w:rPr>
                <w:rFonts w:asciiTheme="majorBidi" w:hAnsiTheme="majorBidi" w:cstheme="majorBidi"/>
                <w:noProof/>
                <w:webHidden/>
                <w:sz w:val="26"/>
                <w:szCs w:val="26"/>
              </w:rPr>
              <w:fldChar w:fldCharType="end"/>
            </w:r>
          </w:hyperlink>
        </w:p>
        <w:p w14:paraId="586C7CC8" w14:textId="0EED0F82" w:rsidR="00A576DF" w:rsidRPr="00A87ED8" w:rsidRDefault="005D1D01">
          <w:pPr>
            <w:pStyle w:val="TOC2"/>
            <w:tabs>
              <w:tab w:val="right" w:leader="dot" w:pos="9350"/>
            </w:tabs>
            <w:bidi w:val="0"/>
            <w:rPr>
              <w:rFonts w:asciiTheme="majorBidi" w:eastAsiaTheme="minorEastAsia" w:hAnsiTheme="majorBidi" w:cstheme="majorBidi"/>
              <w:noProof/>
              <w:sz w:val="26"/>
              <w:szCs w:val="26"/>
              <w:lang w:bidi="fa-IR"/>
            </w:rPr>
          </w:pPr>
          <w:hyperlink w:anchor="_Toc119413296" w:history="1">
            <w:r w:rsidR="00A576DF" w:rsidRPr="00A87ED8">
              <w:rPr>
                <w:rStyle w:val="Hyperlink"/>
                <w:rFonts w:asciiTheme="majorBidi" w:hAnsiTheme="majorBidi" w:cstheme="majorBidi"/>
                <w:noProof/>
                <w:sz w:val="26"/>
                <w:szCs w:val="26"/>
              </w:rPr>
              <w:t>3-3- Protection against road accidents (Article 27)</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_Toc119413296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47</w:t>
            </w:r>
            <w:r w:rsidR="00A576DF" w:rsidRPr="00A87ED8">
              <w:rPr>
                <w:rFonts w:asciiTheme="majorBidi" w:hAnsiTheme="majorBidi" w:cstheme="majorBidi"/>
                <w:noProof/>
                <w:webHidden/>
                <w:sz w:val="26"/>
                <w:szCs w:val="26"/>
              </w:rPr>
              <w:fldChar w:fldCharType="end"/>
            </w:r>
          </w:hyperlink>
        </w:p>
        <w:p w14:paraId="54FBF679" w14:textId="4A0ACE5C" w:rsidR="00A576DF" w:rsidRPr="00A87ED8" w:rsidRDefault="005D1D01">
          <w:pPr>
            <w:pStyle w:val="TOC2"/>
            <w:tabs>
              <w:tab w:val="right" w:leader="dot" w:pos="9350"/>
            </w:tabs>
            <w:bidi w:val="0"/>
            <w:rPr>
              <w:rFonts w:asciiTheme="majorBidi" w:eastAsiaTheme="minorEastAsia" w:hAnsiTheme="majorBidi" w:cstheme="majorBidi"/>
              <w:noProof/>
              <w:sz w:val="26"/>
              <w:szCs w:val="26"/>
              <w:lang w:bidi="fa-IR"/>
            </w:rPr>
          </w:pPr>
          <w:hyperlink w:anchor="_Toc119413297" w:history="1">
            <w:r w:rsidR="00A576DF" w:rsidRPr="00A87ED8">
              <w:rPr>
                <w:rStyle w:val="Hyperlink"/>
                <w:rFonts w:asciiTheme="majorBidi" w:hAnsiTheme="majorBidi" w:cstheme="majorBidi"/>
                <w:noProof/>
                <w:sz w:val="26"/>
                <w:szCs w:val="26"/>
              </w:rPr>
              <w:t>3-4- Education, Recreational, Cultural, and Artistic activities</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_Toc119413297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50</w:t>
            </w:r>
            <w:r w:rsidR="00A576DF" w:rsidRPr="00A87ED8">
              <w:rPr>
                <w:rFonts w:asciiTheme="majorBidi" w:hAnsiTheme="majorBidi" w:cstheme="majorBidi"/>
                <w:noProof/>
                <w:webHidden/>
                <w:sz w:val="26"/>
                <w:szCs w:val="26"/>
              </w:rPr>
              <w:fldChar w:fldCharType="end"/>
            </w:r>
          </w:hyperlink>
        </w:p>
        <w:p w14:paraId="612B566C" w14:textId="396C237C" w:rsidR="00A576DF" w:rsidRPr="00A87ED8" w:rsidRDefault="005D1D01">
          <w:pPr>
            <w:pStyle w:val="TOC3"/>
            <w:tabs>
              <w:tab w:val="right" w:leader="dot" w:pos="9350"/>
            </w:tabs>
            <w:bidi w:val="0"/>
            <w:rPr>
              <w:rFonts w:asciiTheme="majorBidi" w:eastAsiaTheme="minorEastAsia" w:hAnsiTheme="majorBidi" w:cstheme="majorBidi"/>
              <w:noProof/>
              <w:sz w:val="26"/>
              <w:szCs w:val="26"/>
              <w:lang w:bidi="fa-IR"/>
            </w:rPr>
          </w:pPr>
          <w:hyperlink w:anchor="_Toc119413298" w:history="1">
            <w:r w:rsidR="00A576DF" w:rsidRPr="00A87ED8">
              <w:rPr>
                <w:rStyle w:val="Hyperlink"/>
                <w:rFonts w:asciiTheme="majorBidi" w:hAnsiTheme="majorBidi" w:cstheme="majorBidi"/>
                <w:noProof/>
                <w:sz w:val="26"/>
                <w:szCs w:val="26"/>
              </w:rPr>
              <w:t>3-4-1 The Objectives and Quality of Education</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_Toc119413298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50</w:t>
            </w:r>
            <w:r w:rsidR="00A576DF" w:rsidRPr="00A87ED8">
              <w:rPr>
                <w:rFonts w:asciiTheme="majorBidi" w:hAnsiTheme="majorBidi" w:cstheme="majorBidi"/>
                <w:noProof/>
                <w:webHidden/>
                <w:sz w:val="26"/>
                <w:szCs w:val="26"/>
              </w:rPr>
              <w:fldChar w:fldCharType="end"/>
            </w:r>
          </w:hyperlink>
        </w:p>
        <w:p w14:paraId="569F5E9A" w14:textId="56AABAA7" w:rsidR="00A576DF" w:rsidRPr="00A87ED8" w:rsidRDefault="005D1D01">
          <w:pPr>
            <w:pStyle w:val="TOC3"/>
            <w:tabs>
              <w:tab w:val="right" w:leader="dot" w:pos="9350"/>
            </w:tabs>
            <w:bidi w:val="0"/>
            <w:rPr>
              <w:rFonts w:asciiTheme="majorBidi" w:eastAsiaTheme="minorEastAsia" w:hAnsiTheme="majorBidi" w:cstheme="majorBidi"/>
              <w:noProof/>
              <w:sz w:val="26"/>
              <w:szCs w:val="26"/>
              <w:lang w:bidi="fa-IR"/>
            </w:rPr>
          </w:pPr>
          <w:hyperlink w:anchor="_Toc119413299" w:history="1">
            <w:r w:rsidR="00A576DF" w:rsidRPr="00A87ED8">
              <w:rPr>
                <w:rStyle w:val="Hyperlink"/>
                <w:rFonts w:asciiTheme="majorBidi" w:hAnsiTheme="majorBidi" w:cstheme="majorBidi"/>
                <w:noProof/>
                <w:sz w:val="26"/>
                <w:szCs w:val="26"/>
              </w:rPr>
              <w:t>3-4-2- Cultural rights of minorities</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_Toc119413299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56</w:t>
            </w:r>
            <w:r w:rsidR="00A576DF" w:rsidRPr="00A87ED8">
              <w:rPr>
                <w:rFonts w:asciiTheme="majorBidi" w:hAnsiTheme="majorBidi" w:cstheme="majorBidi"/>
                <w:noProof/>
                <w:webHidden/>
                <w:sz w:val="26"/>
                <w:szCs w:val="26"/>
              </w:rPr>
              <w:fldChar w:fldCharType="end"/>
            </w:r>
          </w:hyperlink>
        </w:p>
        <w:p w14:paraId="3AFD0CF7" w14:textId="6609AFE9" w:rsidR="00A576DF" w:rsidRPr="00A87ED8" w:rsidRDefault="005D1D01">
          <w:pPr>
            <w:pStyle w:val="TOC3"/>
            <w:tabs>
              <w:tab w:val="right" w:leader="dot" w:pos="9350"/>
            </w:tabs>
            <w:bidi w:val="0"/>
            <w:rPr>
              <w:rFonts w:asciiTheme="majorBidi" w:eastAsiaTheme="minorEastAsia" w:hAnsiTheme="majorBidi" w:cstheme="majorBidi"/>
              <w:noProof/>
              <w:sz w:val="26"/>
              <w:szCs w:val="26"/>
              <w:lang w:bidi="fa-IR"/>
            </w:rPr>
          </w:pPr>
          <w:hyperlink w:anchor="_Toc119413300" w:history="1">
            <w:r w:rsidR="00A576DF" w:rsidRPr="00A87ED8">
              <w:rPr>
                <w:rStyle w:val="Hyperlink"/>
                <w:rFonts w:asciiTheme="majorBidi" w:hAnsiTheme="majorBidi" w:cstheme="majorBidi"/>
                <w:noProof/>
                <w:sz w:val="26"/>
                <w:szCs w:val="26"/>
              </w:rPr>
              <w:t>3-4-3- Right of the child to rest, leisure, play, recreational activities, and cultural life and arts</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_Toc119413300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56</w:t>
            </w:r>
            <w:r w:rsidR="00A576DF" w:rsidRPr="00A87ED8">
              <w:rPr>
                <w:rFonts w:asciiTheme="majorBidi" w:hAnsiTheme="majorBidi" w:cstheme="majorBidi"/>
                <w:noProof/>
                <w:webHidden/>
                <w:sz w:val="26"/>
                <w:szCs w:val="26"/>
              </w:rPr>
              <w:fldChar w:fldCharType="end"/>
            </w:r>
          </w:hyperlink>
        </w:p>
        <w:p w14:paraId="18E74376" w14:textId="1430BFD6" w:rsidR="00A576DF" w:rsidRPr="00A87ED8" w:rsidRDefault="005D1D01">
          <w:pPr>
            <w:pStyle w:val="TOC1"/>
            <w:bidi w:val="0"/>
            <w:rPr>
              <w:rFonts w:asciiTheme="majorBidi" w:eastAsiaTheme="minorEastAsia" w:hAnsiTheme="majorBidi" w:cstheme="majorBidi"/>
              <w:noProof/>
              <w:sz w:val="26"/>
              <w:szCs w:val="26"/>
              <w:lang w:bidi="fa-IR"/>
            </w:rPr>
          </w:pPr>
          <w:hyperlink w:anchor="_Toc119413301" w:history="1">
            <w:r w:rsidR="00A576DF" w:rsidRPr="00A87ED8">
              <w:rPr>
                <w:rStyle w:val="Hyperlink"/>
                <w:rFonts w:asciiTheme="majorBidi" w:hAnsiTheme="majorBidi" w:cstheme="majorBidi"/>
                <w:noProof/>
                <w:sz w:val="26"/>
                <w:szCs w:val="26"/>
              </w:rPr>
              <w:t>4-</w:t>
            </w:r>
            <w:r w:rsidR="00A576DF" w:rsidRPr="00A87ED8">
              <w:rPr>
                <w:rFonts w:asciiTheme="majorBidi" w:eastAsiaTheme="minorEastAsia" w:hAnsiTheme="majorBidi" w:cstheme="majorBidi"/>
                <w:noProof/>
                <w:sz w:val="26"/>
                <w:szCs w:val="26"/>
                <w:lang w:bidi="fa-IR"/>
              </w:rPr>
              <w:tab/>
            </w:r>
            <w:r w:rsidR="00A576DF" w:rsidRPr="00A87ED8">
              <w:rPr>
                <w:rStyle w:val="Hyperlink"/>
                <w:rFonts w:asciiTheme="majorBidi" w:hAnsiTheme="majorBidi" w:cstheme="majorBidi"/>
                <w:noProof/>
                <w:sz w:val="26"/>
                <w:szCs w:val="26"/>
              </w:rPr>
              <w:t>Special Protection Measures (Articles 22, 30, 32, 22, 35, 36, 37(b) and (d) as well as Articles 38-40)</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_Toc119413301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60</w:t>
            </w:r>
            <w:r w:rsidR="00A576DF" w:rsidRPr="00A87ED8">
              <w:rPr>
                <w:rFonts w:asciiTheme="majorBidi" w:hAnsiTheme="majorBidi" w:cstheme="majorBidi"/>
                <w:noProof/>
                <w:webHidden/>
                <w:sz w:val="26"/>
                <w:szCs w:val="26"/>
              </w:rPr>
              <w:fldChar w:fldCharType="end"/>
            </w:r>
          </w:hyperlink>
        </w:p>
        <w:p w14:paraId="7B13D6A3" w14:textId="30608BD7" w:rsidR="00A576DF" w:rsidRPr="00A87ED8" w:rsidRDefault="005D1D01">
          <w:pPr>
            <w:pStyle w:val="TOC2"/>
            <w:tabs>
              <w:tab w:val="left" w:pos="1100"/>
              <w:tab w:val="right" w:leader="dot" w:pos="9350"/>
            </w:tabs>
            <w:bidi w:val="0"/>
            <w:rPr>
              <w:rFonts w:asciiTheme="majorBidi" w:eastAsiaTheme="minorEastAsia" w:hAnsiTheme="majorBidi" w:cstheme="majorBidi"/>
              <w:noProof/>
              <w:sz w:val="26"/>
              <w:szCs w:val="26"/>
              <w:lang w:bidi="fa-IR"/>
            </w:rPr>
          </w:pPr>
          <w:hyperlink w:anchor="_Toc119413302" w:history="1">
            <w:r w:rsidR="00A576DF" w:rsidRPr="00A87ED8">
              <w:rPr>
                <w:rStyle w:val="Hyperlink"/>
                <w:rFonts w:asciiTheme="majorBidi" w:hAnsiTheme="majorBidi" w:cstheme="majorBidi"/>
                <w:noProof/>
                <w:sz w:val="26"/>
                <w:szCs w:val="26"/>
              </w:rPr>
              <w:t>4-1-</w:t>
            </w:r>
            <w:r w:rsidR="00A576DF" w:rsidRPr="00A87ED8">
              <w:rPr>
                <w:rFonts w:asciiTheme="majorBidi" w:eastAsiaTheme="minorEastAsia" w:hAnsiTheme="majorBidi" w:cstheme="majorBidi"/>
                <w:noProof/>
                <w:sz w:val="26"/>
                <w:szCs w:val="26"/>
                <w:lang w:bidi="fa-IR"/>
              </w:rPr>
              <w:tab/>
            </w:r>
            <w:r w:rsidR="00A576DF" w:rsidRPr="00A87ED8">
              <w:rPr>
                <w:rStyle w:val="Hyperlink"/>
                <w:rFonts w:asciiTheme="majorBidi" w:hAnsiTheme="majorBidi" w:cstheme="majorBidi"/>
                <w:noProof/>
                <w:sz w:val="26"/>
                <w:szCs w:val="26"/>
              </w:rPr>
              <w:t>Refugee Children</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_Toc119413302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60</w:t>
            </w:r>
            <w:r w:rsidR="00A576DF" w:rsidRPr="00A87ED8">
              <w:rPr>
                <w:rFonts w:asciiTheme="majorBidi" w:hAnsiTheme="majorBidi" w:cstheme="majorBidi"/>
                <w:noProof/>
                <w:webHidden/>
                <w:sz w:val="26"/>
                <w:szCs w:val="26"/>
              </w:rPr>
              <w:fldChar w:fldCharType="end"/>
            </w:r>
          </w:hyperlink>
        </w:p>
        <w:p w14:paraId="431E2413" w14:textId="75DB65A1" w:rsidR="00A576DF" w:rsidRPr="00A87ED8" w:rsidRDefault="005D1D01">
          <w:pPr>
            <w:pStyle w:val="TOC2"/>
            <w:tabs>
              <w:tab w:val="right" w:leader="dot" w:pos="9350"/>
            </w:tabs>
            <w:bidi w:val="0"/>
            <w:rPr>
              <w:rFonts w:asciiTheme="majorBidi" w:eastAsiaTheme="minorEastAsia" w:hAnsiTheme="majorBidi" w:cstheme="majorBidi"/>
              <w:noProof/>
              <w:sz w:val="26"/>
              <w:szCs w:val="26"/>
              <w:lang w:bidi="fa-IR"/>
            </w:rPr>
          </w:pPr>
          <w:hyperlink w:anchor="_Toc119413303" w:history="1">
            <w:r w:rsidR="00A576DF" w:rsidRPr="00A87ED8">
              <w:rPr>
                <w:rStyle w:val="Hyperlink"/>
                <w:rFonts w:asciiTheme="majorBidi" w:hAnsiTheme="majorBidi" w:cstheme="majorBidi"/>
                <w:noProof/>
                <w:sz w:val="26"/>
                <w:szCs w:val="26"/>
              </w:rPr>
              <w:t>4-2-Street children</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_Toc119413303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61</w:t>
            </w:r>
            <w:r w:rsidR="00A576DF" w:rsidRPr="00A87ED8">
              <w:rPr>
                <w:rFonts w:asciiTheme="majorBidi" w:hAnsiTheme="majorBidi" w:cstheme="majorBidi"/>
                <w:noProof/>
                <w:webHidden/>
                <w:sz w:val="26"/>
                <w:szCs w:val="26"/>
              </w:rPr>
              <w:fldChar w:fldCharType="end"/>
            </w:r>
          </w:hyperlink>
        </w:p>
        <w:p w14:paraId="765AC64A" w14:textId="60943D82" w:rsidR="00A576DF" w:rsidRPr="00A87ED8" w:rsidRDefault="005D1D01">
          <w:pPr>
            <w:pStyle w:val="TOC2"/>
            <w:tabs>
              <w:tab w:val="right" w:leader="dot" w:pos="9350"/>
            </w:tabs>
            <w:bidi w:val="0"/>
            <w:rPr>
              <w:rFonts w:asciiTheme="majorBidi" w:eastAsiaTheme="minorEastAsia" w:hAnsiTheme="majorBidi" w:cstheme="majorBidi"/>
              <w:noProof/>
              <w:sz w:val="26"/>
              <w:szCs w:val="26"/>
              <w:lang w:bidi="fa-IR"/>
            </w:rPr>
          </w:pPr>
          <w:hyperlink w:anchor="_Toc119413304" w:history="1">
            <w:r w:rsidR="00A576DF" w:rsidRPr="00A87ED8">
              <w:rPr>
                <w:rStyle w:val="Hyperlink"/>
                <w:rFonts w:asciiTheme="majorBidi" w:hAnsiTheme="majorBidi" w:cstheme="majorBidi"/>
                <w:noProof/>
                <w:sz w:val="26"/>
                <w:szCs w:val="26"/>
              </w:rPr>
              <w:t>4-3- Child protection against economic exploitation (Article 32)</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_Toc119413304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64</w:t>
            </w:r>
            <w:r w:rsidR="00A576DF" w:rsidRPr="00A87ED8">
              <w:rPr>
                <w:rFonts w:asciiTheme="majorBidi" w:hAnsiTheme="majorBidi" w:cstheme="majorBidi"/>
                <w:noProof/>
                <w:webHidden/>
                <w:sz w:val="26"/>
                <w:szCs w:val="26"/>
              </w:rPr>
              <w:fldChar w:fldCharType="end"/>
            </w:r>
          </w:hyperlink>
        </w:p>
        <w:p w14:paraId="1375F979" w14:textId="2FEBE5B3" w:rsidR="00A576DF" w:rsidRPr="00A87ED8" w:rsidRDefault="005D1D01">
          <w:pPr>
            <w:pStyle w:val="TOC2"/>
            <w:tabs>
              <w:tab w:val="right" w:leader="dot" w:pos="9350"/>
            </w:tabs>
            <w:bidi w:val="0"/>
            <w:rPr>
              <w:rFonts w:asciiTheme="majorBidi" w:eastAsiaTheme="minorEastAsia" w:hAnsiTheme="majorBidi" w:cstheme="majorBidi"/>
              <w:noProof/>
              <w:sz w:val="26"/>
              <w:szCs w:val="26"/>
              <w:lang w:bidi="fa-IR"/>
            </w:rPr>
          </w:pPr>
          <w:hyperlink w:anchor="_Toc119413305" w:history="1">
            <w:r w:rsidR="00A576DF" w:rsidRPr="00A87ED8">
              <w:rPr>
                <w:rStyle w:val="Hyperlink"/>
                <w:rFonts w:asciiTheme="majorBidi" w:hAnsiTheme="majorBidi" w:cstheme="majorBidi"/>
                <w:noProof/>
                <w:sz w:val="26"/>
                <w:szCs w:val="26"/>
                <w:shd w:val="clear" w:color="auto" w:fill="FFFFFF"/>
              </w:rPr>
              <w:t>4-4- Protection against child abduction, sale, trafficking and smuggling (Article 35)</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_Toc119413305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65</w:t>
            </w:r>
            <w:r w:rsidR="00A576DF" w:rsidRPr="00A87ED8">
              <w:rPr>
                <w:rFonts w:asciiTheme="majorBidi" w:hAnsiTheme="majorBidi" w:cstheme="majorBidi"/>
                <w:noProof/>
                <w:webHidden/>
                <w:sz w:val="26"/>
                <w:szCs w:val="26"/>
              </w:rPr>
              <w:fldChar w:fldCharType="end"/>
            </w:r>
          </w:hyperlink>
        </w:p>
        <w:p w14:paraId="2FF062B6" w14:textId="2E0DCA36" w:rsidR="00A576DF" w:rsidRPr="00A87ED8" w:rsidRDefault="005D1D01">
          <w:pPr>
            <w:pStyle w:val="TOC2"/>
            <w:tabs>
              <w:tab w:val="right" w:leader="dot" w:pos="9350"/>
            </w:tabs>
            <w:bidi w:val="0"/>
            <w:rPr>
              <w:rFonts w:asciiTheme="majorBidi" w:eastAsiaTheme="minorEastAsia" w:hAnsiTheme="majorBidi" w:cstheme="majorBidi"/>
              <w:noProof/>
              <w:sz w:val="26"/>
              <w:szCs w:val="26"/>
              <w:lang w:bidi="fa-IR"/>
            </w:rPr>
          </w:pPr>
          <w:hyperlink w:anchor="_Toc119413306" w:history="1">
            <w:r w:rsidR="00A576DF" w:rsidRPr="00A87ED8">
              <w:rPr>
                <w:rStyle w:val="Hyperlink"/>
                <w:rFonts w:asciiTheme="majorBidi" w:hAnsiTheme="majorBidi" w:cstheme="majorBidi"/>
                <w:noProof/>
                <w:sz w:val="26"/>
                <w:szCs w:val="26"/>
              </w:rPr>
              <w:t>4-5 Juvenile Justice System (Article 40)</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_Toc119413306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66</w:t>
            </w:r>
            <w:r w:rsidR="00A576DF" w:rsidRPr="00A87ED8">
              <w:rPr>
                <w:rFonts w:asciiTheme="majorBidi" w:hAnsiTheme="majorBidi" w:cstheme="majorBidi"/>
                <w:noProof/>
                <w:webHidden/>
                <w:sz w:val="26"/>
                <w:szCs w:val="26"/>
              </w:rPr>
              <w:fldChar w:fldCharType="end"/>
            </w:r>
          </w:hyperlink>
        </w:p>
        <w:p w14:paraId="3407AC18" w14:textId="430FD400" w:rsidR="00A576DF" w:rsidRPr="00A87ED8" w:rsidRDefault="005D1D01">
          <w:pPr>
            <w:pStyle w:val="TOC2"/>
            <w:tabs>
              <w:tab w:val="right" w:leader="dot" w:pos="9350"/>
            </w:tabs>
            <w:bidi w:val="0"/>
            <w:rPr>
              <w:rFonts w:asciiTheme="majorBidi" w:eastAsiaTheme="minorEastAsia" w:hAnsiTheme="majorBidi" w:cstheme="majorBidi"/>
              <w:noProof/>
              <w:sz w:val="26"/>
              <w:szCs w:val="26"/>
              <w:lang w:bidi="fa-IR"/>
            </w:rPr>
          </w:pPr>
          <w:hyperlink w:anchor="_Toc119413307" w:history="1">
            <w:r w:rsidR="00A576DF" w:rsidRPr="00A87ED8">
              <w:rPr>
                <w:rStyle w:val="Hyperlink"/>
                <w:rFonts w:asciiTheme="majorBidi" w:hAnsiTheme="majorBidi" w:cstheme="majorBidi"/>
                <w:noProof/>
                <w:sz w:val="26"/>
                <w:szCs w:val="26"/>
              </w:rPr>
              <w:t>4-6- Protection of children against entering the armed forces and participation in armed conflicts (Article 38)</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_Toc119413307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74</w:t>
            </w:r>
            <w:r w:rsidR="00A576DF" w:rsidRPr="00A87ED8">
              <w:rPr>
                <w:rFonts w:asciiTheme="majorBidi" w:hAnsiTheme="majorBidi" w:cstheme="majorBidi"/>
                <w:noProof/>
                <w:webHidden/>
                <w:sz w:val="26"/>
                <w:szCs w:val="26"/>
              </w:rPr>
              <w:fldChar w:fldCharType="end"/>
            </w:r>
          </w:hyperlink>
        </w:p>
        <w:p w14:paraId="2561F59A" w14:textId="0B9F0827" w:rsidR="00A576DF" w:rsidRPr="00A87ED8" w:rsidRDefault="005D1D01">
          <w:pPr>
            <w:pStyle w:val="TOC1"/>
            <w:bidi w:val="0"/>
            <w:rPr>
              <w:rFonts w:asciiTheme="majorBidi" w:eastAsiaTheme="minorEastAsia" w:hAnsiTheme="majorBidi" w:cstheme="majorBidi"/>
              <w:noProof/>
              <w:sz w:val="26"/>
              <w:szCs w:val="26"/>
              <w:lang w:bidi="fa-IR"/>
            </w:rPr>
          </w:pPr>
          <w:hyperlink w:anchor="_Toc119413308" w:history="1">
            <w:r w:rsidR="00A576DF" w:rsidRPr="00A87ED8">
              <w:rPr>
                <w:rStyle w:val="Hyperlink"/>
                <w:rFonts w:asciiTheme="majorBidi" w:hAnsiTheme="majorBidi" w:cstheme="majorBidi"/>
                <w:noProof/>
                <w:sz w:val="26"/>
                <w:szCs w:val="26"/>
              </w:rPr>
              <w:t>National reporting to the Committee on the Rights of the Child</w:t>
            </w:r>
            <w:r w:rsidR="00A576DF" w:rsidRPr="00A87ED8">
              <w:rPr>
                <w:rFonts w:asciiTheme="majorBidi" w:hAnsiTheme="majorBidi" w:cstheme="majorBidi"/>
                <w:noProof/>
                <w:webHidden/>
                <w:sz w:val="26"/>
                <w:szCs w:val="26"/>
              </w:rPr>
              <w:tab/>
            </w:r>
            <w:r w:rsidR="00A576DF" w:rsidRPr="00A87ED8">
              <w:rPr>
                <w:rFonts w:asciiTheme="majorBidi" w:hAnsiTheme="majorBidi" w:cstheme="majorBidi"/>
                <w:noProof/>
                <w:webHidden/>
                <w:sz w:val="26"/>
                <w:szCs w:val="26"/>
              </w:rPr>
              <w:fldChar w:fldCharType="begin"/>
            </w:r>
            <w:r w:rsidR="00A576DF" w:rsidRPr="00A87ED8">
              <w:rPr>
                <w:rFonts w:asciiTheme="majorBidi" w:hAnsiTheme="majorBidi" w:cstheme="majorBidi"/>
                <w:noProof/>
                <w:webHidden/>
                <w:sz w:val="26"/>
                <w:szCs w:val="26"/>
              </w:rPr>
              <w:instrText xml:space="preserve"> PAGEREF _Toc119413308 \h </w:instrText>
            </w:r>
            <w:r w:rsidR="00A576DF" w:rsidRPr="00A87ED8">
              <w:rPr>
                <w:rFonts w:asciiTheme="majorBidi" w:hAnsiTheme="majorBidi" w:cstheme="majorBidi"/>
                <w:noProof/>
                <w:webHidden/>
                <w:sz w:val="26"/>
                <w:szCs w:val="26"/>
              </w:rPr>
            </w:r>
            <w:r w:rsidR="00A576DF" w:rsidRPr="00A87ED8">
              <w:rPr>
                <w:rFonts w:asciiTheme="majorBidi" w:hAnsiTheme="majorBidi" w:cstheme="majorBidi"/>
                <w:noProof/>
                <w:webHidden/>
                <w:sz w:val="26"/>
                <w:szCs w:val="26"/>
              </w:rPr>
              <w:fldChar w:fldCharType="separate"/>
            </w:r>
            <w:r w:rsidR="00A576DF" w:rsidRPr="00A87ED8">
              <w:rPr>
                <w:rFonts w:asciiTheme="majorBidi" w:hAnsiTheme="majorBidi" w:cstheme="majorBidi"/>
                <w:noProof/>
                <w:webHidden/>
                <w:sz w:val="26"/>
                <w:szCs w:val="26"/>
              </w:rPr>
              <w:t>75</w:t>
            </w:r>
            <w:r w:rsidR="00A576DF" w:rsidRPr="00A87ED8">
              <w:rPr>
                <w:rFonts w:asciiTheme="majorBidi" w:hAnsiTheme="majorBidi" w:cstheme="majorBidi"/>
                <w:noProof/>
                <w:webHidden/>
                <w:sz w:val="26"/>
                <w:szCs w:val="26"/>
              </w:rPr>
              <w:fldChar w:fldCharType="end"/>
            </w:r>
          </w:hyperlink>
        </w:p>
        <w:p w14:paraId="0DED1A82" w14:textId="0AF61247" w:rsidR="00FB66F7" w:rsidRPr="00AE6877" w:rsidRDefault="00E0724A" w:rsidP="00297662">
          <w:pPr>
            <w:bidi w:val="0"/>
            <w:spacing w:after="240"/>
            <w:jc w:val="both"/>
            <w:rPr>
              <w:rFonts w:asciiTheme="majorBidi" w:eastAsia="B Nazanin" w:hAnsiTheme="majorBidi" w:cstheme="majorBidi"/>
              <w:sz w:val="24"/>
              <w:szCs w:val="24"/>
            </w:rPr>
          </w:pPr>
          <w:r w:rsidRPr="00AE6877">
            <w:rPr>
              <w:rFonts w:asciiTheme="majorBidi" w:hAnsiTheme="majorBidi" w:cstheme="majorBidi"/>
              <w:sz w:val="26"/>
              <w:szCs w:val="26"/>
            </w:rPr>
            <w:fldChar w:fldCharType="end"/>
          </w:r>
        </w:p>
      </w:sdtContent>
    </w:sdt>
    <w:p w14:paraId="28F56B8F" w14:textId="77777777" w:rsidR="00652338" w:rsidRPr="00AE6877" w:rsidRDefault="000126B1">
      <w:pPr>
        <w:rPr>
          <w:rFonts w:asciiTheme="majorBidi" w:eastAsia="B Nazanin" w:hAnsiTheme="majorBidi" w:cstheme="majorBidi"/>
          <w:sz w:val="24"/>
          <w:szCs w:val="24"/>
          <w:lang w:bidi="fa-IR"/>
        </w:rPr>
        <w:sectPr w:rsidR="00652338" w:rsidRPr="00AE6877" w:rsidSect="00652338">
          <w:footerReference w:type="default" r:id="rId9"/>
          <w:pgSz w:w="12240" w:h="15840"/>
          <w:pgMar w:top="1440" w:right="1440" w:bottom="1440" w:left="1440" w:header="708" w:footer="708" w:gutter="0"/>
          <w:pgNumType w:fmt="lowerRoman" w:start="1"/>
          <w:cols w:space="720"/>
        </w:sectPr>
      </w:pPr>
      <w:bookmarkStart w:id="1" w:name="_3dy6vkm" w:colFirst="0" w:colLast="0"/>
      <w:bookmarkStart w:id="2" w:name="_1t3h5sf" w:colFirst="0" w:colLast="0"/>
      <w:bookmarkStart w:id="3" w:name="_4d34og8" w:colFirst="0" w:colLast="0"/>
      <w:bookmarkEnd w:id="1"/>
      <w:bookmarkEnd w:id="2"/>
      <w:bookmarkEnd w:id="3"/>
      <w:r w:rsidRPr="00AE6877">
        <w:rPr>
          <w:rFonts w:asciiTheme="majorBidi" w:eastAsia="B Nazanin" w:hAnsiTheme="majorBidi" w:cstheme="majorBidi"/>
          <w:sz w:val="24"/>
          <w:szCs w:val="24"/>
        </w:rPr>
        <w:br w:type="page"/>
      </w:r>
    </w:p>
    <w:p w14:paraId="594ED92A" w14:textId="5E1A106F" w:rsidR="000126B1" w:rsidRPr="00AE6877" w:rsidRDefault="000126B1">
      <w:pPr>
        <w:rPr>
          <w:rFonts w:asciiTheme="majorBidi" w:eastAsia="B Nazanin" w:hAnsiTheme="majorBidi" w:cstheme="majorBidi"/>
          <w:sz w:val="24"/>
          <w:szCs w:val="24"/>
          <w:lang w:bidi="fa-IR"/>
        </w:rPr>
      </w:pPr>
    </w:p>
    <w:p w14:paraId="348F3F4C" w14:textId="24F1C81F" w:rsidR="003449F9" w:rsidRPr="00AE6877" w:rsidRDefault="003449F9" w:rsidP="003449F9">
      <w:pPr>
        <w:pStyle w:val="Heading1"/>
        <w:bidi w:val="0"/>
        <w:rPr>
          <w:rFonts w:asciiTheme="majorBidi" w:hAnsiTheme="majorBidi"/>
          <w:b/>
          <w:bCs w:val="0"/>
          <w:sz w:val="28"/>
          <w:lang w:bidi="fa-IR"/>
        </w:rPr>
      </w:pPr>
      <w:bookmarkStart w:id="4" w:name="_Toc119413268"/>
      <w:r w:rsidRPr="00AE6877">
        <w:rPr>
          <w:rFonts w:asciiTheme="majorBidi" w:hAnsiTheme="majorBidi"/>
          <w:b/>
          <w:bCs w:val="0"/>
          <w:sz w:val="28"/>
          <w:lang w:bidi="fa-IR"/>
        </w:rPr>
        <w:t>List of Abbreviations</w:t>
      </w:r>
      <w:bookmarkEnd w:id="4"/>
    </w:p>
    <w:p w14:paraId="414DAFD8" w14:textId="77777777" w:rsidR="003449F9" w:rsidRPr="00AE6877" w:rsidRDefault="003449F9" w:rsidP="003449F9">
      <w:pPr>
        <w:pStyle w:val="ListParagraph"/>
        <w:pBdr>
          <w:top w:val="nil"/>
          <w:left w:val="nil"/>
          <w:bottom w:val="nil"/>
          <w:right w:val="nil"/>
          <w:between w:val="nil"/>
        </w:pBdr>
        <w:bidi w:val="0"/>
        <w:spacing w:line="276" w:lineRule="auto"/>
        <w:jc w:val="both"/>
        <w:rPr>
          <w:rFonts w:asciiTheme="majorBidi" w:eastAsia="B Nazanin" w:hAnsiTheme="majorBidi"/>
          <w:bCs/>
          <w:sz w:val="24"/>
          <w:szCs w:val="24"/>
          <w:lang w:bidi="fa-IR"/>
        </w:rPr>
      </w:pPr>
    </w:p>
    <w:p w14:paraId="79259C61" w14:textId="2A841167" w:rsidR="003449F9" w:rsidRPr="00AE6877" w:rsidRDefault="003449F9" w:rsidP="001969F3">
      <w:pPr>
        <w:pStyle w:val="ListParagraph"/>
        <w:numPr>
          <w:ilvl w:val="3"/>
          <w:numId w:val="47"/>
        </w:numPr>
        <w:pBdr>
          <w:top w:val="nil"/>
          <w:left w:val="nil"/>
          <w:bottom w:val="nil"/>
          <w:right w:val="nil"/>
          <w:between w:val="nil"/>
        </w:pBdr>
        <w:bidi w:val="0"/>
        <w:spacing w:line="276" w:lineRule="auto"/>
        <w:ind w:left="720"/>
        <w:jc w:val="both"/>
        <w:rPr>
          <w:rFonts w:asciiTheme="majorBidi" w:eastAsia="B Nazanin" w:hAnsiTheme="majorBidi" w:cstheme="majorBidi"/>
          <w:bCs/>
          <w:sz w:val="24"/>
          <w:szCs w:val="24"/>
          <w:lang w:bidi="fa-IR"/>
        </w:rPr>
      </w:pPr>
      <w:r w:rsidRPr="00AE6877">
        <w:rPr>
          <w:rFonts w:asciiTheme="majorBidi" w:hAnsiTheme="majorBidi" w:cstheme="majorBidi"/>
          <w:sz w:val="24"/>
          <w:szCs w:val="24"/>
        </w:rPr>
        <w:t xml:space="preserve">Civil Code: </w:t>
      </w:r>
      <w:r w:rsidRPr="00AE6877">
        <w:rPr>
          <w:rFonts w:asciiTheme="majorBidi" w:hAnsiTheme="majorBidi" w:cstheme="majorBidi"/>
          <w:b/>
          <w:bCs/>
          <w:sz w:val="24"/>
          <w:szCs w:val="24"/>
        </w:rPr>
        <w:t>CC</w:t>
      </w:r>
    </w:p>
    <w:p w14:paraId="32ED1C6A" w14:textId="3397437F"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Child and Adolescence Protection Act: </w:t>
      </w:r>
      <w:r w:rsidRPr="00AE6877">
        <w:rPr>
          <w:rFonts w:asciiTheme="majorBidi" w:hAnsiTheme="majorBidi" w:cstheme="majorBidi"/>
          <w:b/>
          <w:bCs/>
          <w:sz w:val="24"/>
          <w:szCs w:val="24"/>
        </w:rPr>
        <w:t>CAPA</w:t>
      </w:r>
      <w:r w:rsidRPr="00AE6877">
        <w:rPr>
          <w:rFonts w:asciiTheme="majorBidi" w:hAnsiTheme="majorBidi" w:cstheme="majorBidi"/>
          <w:sz w:val="24"/>
          <w:szCs w:val="24"/>
        </w:rPr>
        <w:t xml:space="preserve"> </w:t>
      </w:r>
    </w:p>
    <w:p w14:paraId="4D67ECFE" w14:textId="79261D84"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Family Protection Act: </w:t>
      </w:r>
      <w:r w:rsidRPr="00AE6877">
        <w:rPr>
          <w:rFonts w:asciiTheme="majorBidi" w:hAnsiTheme="majorBidi" w:cstheme="majorBidi"/>
          <w:b/>
          <w:bCs/>
          <w:sz w:val="24"/>
          <w:szCs w:val="24"/>
        </w:rPr>
        <w:t>FPA</w:t>
      </w:r>
    </w:p>
    <w:p w14:paraId="26FBA7FD" w14:textId="20B85C9B"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Criminal Procedure Code: </w:t>
      </w:r>
      <w:r w:rsidRPr="00AE6877">
        <w:rPr>
          <w:rFonts w:asciiTheme="majorBidi" w:hAnsiTheme="majorBidi" w:cstheme="majorBidi"/>
          <w:b/>
          <w:bCs/>
          <w:sz w:val="24"/>
          <w:szCs w:val="24"/>
        </w:rPr>
        <w:t>CPC</w:t>
      </w:r>
    </w:p>
    <w:p w14:paraId="1F6854FA" w14:textId="6E0AFF84"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Conferral of Nationality to Children of Marriages of Iranian Women with Non-Iranian Men Act: </w:t>
      </w:r>
      <w:r w:rsidRPr="00AE6877">
        <w:rPr>
          <w:rFonts w:asciiTheme="majorBidi" w:hAnsiTheme="majorBidi" w:cstheme="majorBidi"/>
          <w:b/>
          <w:bCs/>
          <w:sz w:val="24"/>
          <w:szCs w:val="24"/>
        </w:rPr>
        <w:t>Nationality Act</w:t>
      </w:r>
    </w:p>
    <w:p w14:paraId="0090B9EA" w14:textId="62E85A22"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Regulations on Educating Foreign Nationals: </w:t>
      </w:r>
      <w:r w:rsidRPr="00AE6877">
        <w:rPr>
          <w:rFonts w:asciiTheme="majorBidi" w:hAnsiTheme="majorBidi" w:cstheme="majorBidi"/>
          <w:b/>
          <w:bCs/>
          <w:sz w:val="24"/>
          <w:szCs w:val="24"/>
        </w:rPr>
        <w:t>EFN Regulations</w:t>
      </w:r>
    </w:p>
    <w:p w14:paraId="4B38F73C" w14:textId="69ED10EE"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Protection of Children and Adolescence in Cyberspace Act: </w:t>
      </w:r>
      <w:r w:rsidRPr="00AE6877">
        <w:rPr>
          <w:rFonts w:asciiTheme="majorBidi" w:hAnsiTheme="majorBidi" w:cstheme="majorBidi"/>
          <w:b/>
          <w:bCs/>
          <w:sz w:val="24"/>
          <w:szCs w:val="24"/>
        </w:rPr>
        <w:t>Cyberspace Protection Act</w:t>
      </w:r>
    </w:p>
    <w:p w14:paraId="63719F99" w14:textId="77819E7A"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Implementing Regulations of the Organization of Prisons and Security and Corrective Measures: </w:t>
      </w:r>
      <w:r w:rsidRPr="00AE6877">
        <w:rPr>
          <w:rFonts w:asciiTheme="majorBidi" w:hAnsiTheme="majorBidi" w:cstheme="majorBidi"/>
          <w:b/>
          <w:bCs/>
          <w:sz w:val="24"/>
          <w:szCs w:val="24"/>
        </w:rPr>
        <w:t>Implementing Regulations of Organization of Prisons</w:t>
      </w:r>
    </w:p>
    <w:p w14:paraId="19049DFB" w14:textId="7A5EBFE4"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eastAsia="B Nazanin" w:hAnsiTheme="majorBidi" w:cstheme="majorBidi"/>
          <w:sz w:val="24"/>
          <w:szCs w:val="24"/>
        </w:rPr>
        <w:t xml:space="preserve">Protection of Unsupervised and Improperly Supervised Children and Adolescence Act: </w:t>
      </w:r>
      <w:r w:rsidRPr="00AE6877">
        <w:rPr>
          <w:rFonts w:asciiTheme="majorBidi" w:eastAsia="B Nazanin" w:hAnsiTheme="majorBidi" w:cstheme="majorBidi"/>
          <w:b/>
          <w:bCs/>
          <w:sz w:val="24"/>
          <w:szCs w:val="24"/>
        </w:rPr>
        <w:t>PUISCA</w:t>
      </w:r>
    </w:p>
    <w:p w14:paraId="24F4ED23" w14:textId="3B050DAB"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Protection of Children against Insecure Cyberspace</w:t>
      </w:r>
      <w:r w:rsidR="002B1AE8" w:rsidRPr="00AE6877">
        <w:rPr>
          <w:rFonts w:asciiTheme="majorBidi" w:hAnsiTheme="majorBidi" w:cstheme="majorBidi"/>
          <w:sz w:val="24"/>
          <w:szCs w:val="24"/>
        </w:rPr>
        <w:t xml:space="preserve">: </w:t>
      </w:r>
      <w:r w:rsidR="002B1AE8" w:rsidRPr="00AE6877">
        <w:rPr>
          <w:rFonts w:asciiTheme="majorBidi" w:hAnsiTheme="majorBidi" w:cstheme="majorBidi"/>
          <w:b/>
          <w:bCs/>
          <w:sz w:val="24"/>
          <w:szCs w:val="24"/>
        </w:rPr>
        <w:t>PCIC</w:t>
      </w:r>
    </w:p>
    <w:p w14:paraId="633A14A1" w14:textId="3CF89BD1"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Islamic Republic of Iran </w:t>
      </w:r>
      <w:r w:rsidR="002B1AE8" w:rsidRPr="00AE6877">
        <w:rPr>
          <w:rFonts w:asciiTheme="majorBidi" w:hAnsiTheme="majorBidi" w:cstheme="majorBidi"/>
          <w:sz w:val="24"/>
          <w:szCs w:val="24"/>
        </w:rPr>
        <w:t xml:space="preserve">Broadcasting Organization: </w:t>
      </w:r>
      <w:r w:rsidRPr="00AE6877">
        <w:rPr>
          <w:rFonts w:asciiTheme="majorBidi" w:hAnsiTheme="majorBidi" w:cstheme="majorBidi"/>
          <w:b/>
          <w:bCs/>
          <w:sz w:val="24"/>
          <w:szCs w:val="24"/>
        </w:rPr>
        <w:t>IBO</w:t>
      </w:r>
    </w:p>
    <w:p w14:paraId="4636582D" w14:textId="5C296667"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eastAsia="B Titr" w:hAnsiTheme="majorBidi" w:cstheme="majorBidi"/>
          <w:sz w:val="24"/>
          <w:szCs w:val="24"/>
        </w:rPr>
        <w:t>Vice Presidency for Women and Family Affairs</w:t>
      </w:r>
      <w:r w:rsidR="002B1AE8" w:rsidRPr="00AE6877">
        <w:rPr>
          <w:rFonts w:asciiTheme="majorBidi" w:eastAsia="B Titr" w:hAnsiTheme="majorBidi" w:cstheme="majorBidi"/>
          <w:sz w:val="24"/>
          <w:szCs w:val="24"/>
        </w:rPr>
        <w:t xml:space="preserve">: </w:t>
      </w:r>
      <w:r w:rsidR="002B1AE8" w:rsidRPr="00AE6877">
        <w:rPr>
          <w:rFonts w:asciiTheme="majorBidi" w:eastAsia="B Titr" w:hAnsiTheme="majorBidi" w:cstheme="majorBidi"/>
          <w:b/>
          <w:bCs/>
          <w:sz w:val="24"/>
          <w:szCs w:val="24"/>
        </w:rPr>
        <w:t>VPWFA</w:t>
      </w:r>
    </w:p>
    <w:p w14:paraId="2DE1A192" w14:textId="778E1327" w:rsidR="003449F9" w:rsidRPr="00AE6877" w:rsidRDefault="002B1AE8"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eastAsia="B Titr" w:hAnsiTheme="majorBidi" w:cstheme="majorBidi"/>
          <w:sz w:val="24"/>
          <w:szCs w:val="24"/>
        </w:rPr>
        <w:t xml:space="preserve">Police Force: </w:t>
      </w:r>
      <w:r w:rsidR="003449F9" w:rsidRPr="00AE6877">
        <w:rPr>
          <w:rFonts w:asciiTheme="majorBidi" w:eastAsia="B Titr" w:hAnsiTheme="majorBidi" w:cstheme="majorBidi"/>
          <w:b/>
          <w:bCs/>
          <w:sz w:val="24"/>
          <w:szCs w:val="24"/>
        </w:rPr>
        <w:t>NAJA</w:t>
      </w:r>
    </w:p>
    <w:p w14:paraId="4400351B" w14:textId="04C73F33"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Center for Intellectual Developmen</w:t>
      </w:r>
      <w:bookmarkStart w:id="5" w:name="_Hlk118789211"/>
      <w:r w:rsidR="002B1AE8" w:rsidRPr="00AE6877">
        <w:rPr>
          <w:rFonts w:asciiTheme="majorBidi" w:hAnsiTheme="majorBidi" w:cstheme="majorBidi"/>
          <w:sz w:val="24"/>
          <w:szCs w:val="24"/>
        </w:rPr>
        <w:t xml:space="preserve">t of Children and Young Adults: </w:t>
      </w:r>
      <w:r w:rsidRPr="00AE6877">
        <w:rPr>
          <w:rFonts w:asciiTheme="majorBidi" w:hAnsiTheme="majorBidi" w:cstheme="majorBidi"/>
          <w:b/>
          <w:bCs/>
          <w:sz w:val="24"/>
          <w:szCs w:val="24"/>
        </w:rPr>
        <w:t>CIDCA</w:t>
      </w:r>
      <w:bookmarkEnd w:id="5"/>
    </w:p>
    <w:p w14:paraId="57022932" w14:textId="6E8E53E0"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Act Amending the Population and Family Management Act</w:t>
      </w:r>
      <w:r w:rsidR="002B1AE8" w:rsidRPr="00AE6877">
        <w:rPr>
          <w:rFonts w:asciiTheme="majorBidi" w:hAnsiTheme="majorBidi" w:cstheme="majorBidi"/>
          <w:sz w:val="24"/>
          <w:szCs w:val="24"/>
        </w:rPr>
        <w:t xml:space="preserve">: </w:t>
      </w:r>
      <w:r w:rsidR="002B1AE8" w:rsidRPr="00AE6877">
        <w:rPr>
          <w:rFonts w:asciiTheme="majorBidi" w:hAnsiTheme="majorBidi" w:cstheme="majorBidi"/>
          <w:b/>
          <w:bCs/>
          <w:sz w:val="24"/>
          <w:szCs w:val="24"/>
        </w:rPr>
        <w:t>PFMA</w:t>
      </w:r>
    </w:p>
    <w:p w14:paraId="08F33B95" w14:textId="318966F3"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Working Hour Reduction of Working Women with Special Conditions Act</w:t>
      </w:r>
      <w:r w:rsidR="002B1AE8" w:rsidRPr="00AE6877">
        <w:rPr>
          <w:rFonts w:asciiTheme="majorBidi" w:hAnsiTheme="majorBidi" w:cstheme="majorBidi"/>
          <w:sz w:val="24"/>
          <w:szCs w:val="24"/>
        </w:rPr>
        <w:t xml:space="preserve">: </w:t>
      </w:r>
      <w:r w:rsidRPr="00AE6877">
        <w:rPr>
          <w:rFonts w:asciiTheme="majorBidi" w:hAnsiTheme="majorBidi" w:cstheme="majorBidi"/>
          <w:b/>
          <w:bCs/>
          <w:sz w:val="24"/>
          <w:szCs w:val="24"/>
        </w:rPr>
        <w:t>Wo</w:t>
      </w:r>
      <w:r w:rsidR="002B1AE8" w:rsidRPr="00AE6877">
        <w:rPr>
          <w:rFonts w:asciiTheme="majorBidi" w:hAnsiTheme="majorBidi" w:cstheme="majorBidi"/>
          <w:b/>
          <w:bCs/>
          <w:sz w:val="24"/>
          <w:szCs w:val="24"/>
        </w:rPr>
        <w:t>rking Hour Reduction Act, WHRA</w:t>
      </w:r>
    </w:p>
    <w:p w14:paraId="7641837D" w14:textId="52C4A8B4"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Special Education Organization</w:t>
      </w:r>
      <w:r w:rsidR="002B1AE8" w:rsidRPr="00AE6877">
        <w:rPr>
          <w:rFonts w:asciiTheme="majorBidi" w:hAnsiTheme="majorBidi" w:cstheme="majorBidi"/>
          <w:sz w:val="24"/>
          <w:szCs w:val="24"/>
        </w:rPr>
        <w:t xml:space="preserve">: </w:t>
      </w:r>
      <w:r w:rsidR="002B1AE8" w:rsidRPr="00AE6877">
        <w:rPr>
          <w:rFonts w:asciiTheme="majorBidi" w:hAnsiTheme="majorBidi" w:cstheme="majorBidi"/>
          <w:b/>
          <w:bCs/>
          <w:sz w:val="24"/>
          <w:szCs w:val="24"/>
        </w:rPr>
        <w:t>SEO</w:t>
      </w:r>
    </w:p>
    <w:p w14:paraId="4A4F56B0" w14:textId="34A6ABDE"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Employment of the Police Force</w:t>
      </w:r>
      <w:r w:rsidR="002B1AE8" w:rsidRPr="00AE6877">
        <w:rPr>
          <w:rFonts w:asciiTheme="majorBidi" w:hAnsiTheme="majorBidi" w:cstheme="majorBidi"/>
          <w:sz w:val="24"/>
          <w:szCs w:val="24"/>
        </w:rPr>
        <w:t xml:space="preserve"> Act: </w:t>
      </w:r>
      <w:r w:rsidR="002B1AE8" w:rsidRPr="00AE6877">
        <w:rPr>
          <w:rFonts w:asciiTheme="majorBidi" w:hAnsiTheme="majorBidi" w:cstheme="majorBidi"/>
          <w:b/>
          <w:bCs/>
          <w:sz w:val="24"/>
          <w:szCs w:val="24"/>
        </w:rPr>
        <w:t>EPFA</w:t>
      </w:r>
    </w:p>
    <w:p w14:paraId="60BD71B5" w14:textId="163E8673"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Employment of Revolutionary Guards</w:t>
      </w:r>
      <w:r w:rsidR="002B1AE8" w:rsidRPr="00AE6877">
        <w:rPr>
          <w:rFonts w:asciiTheme="majorBidi" w:hAnsiTheme="majorBidi" w:cstheme="majorBidi"/>
          <w:sz w:val="24"/>
          <w:szCs w:val="24"/>
        </w:rPr>
        <w:t xml:space="preserve"> Act: </w:t>
      </w:r>
      <w:r w:rsidR="002B1AE8" w:rsidRPr="00AE6877">
        <w:rPr>
          <w:rFonts w:asciiTheme="majorBidi" w:hAnsiTheme="majorBidi" w:cstheme="majorBidi"/>
          <w:b/>
          <w:bCs/>
          <w:sz w:val="24"/>
          <w:szCs w:val="24"/>
        </w:rPr>
        <w:t>ERGA</w:t>
      </w:r>
    </w:p>
    <w:p w14:paraId="083701FB" w14:textId="214D9753" w:rsidR="003449F9" w:rsidRPr="00AE6877" w:rsidRDefault="002B1AE8"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Islamic Penal Code: </w:t>
      </w:r>
      <w:r w:rsidRPr="00AE6877">
        <w:rPr>
          <w:rFonts w:asciiTheme="majorBidi" w:hAnsiTheme="majorBidi" w:cstheme="majorBidi"/>
          <w:b/>
          <w:bCs/>
          <w:sz w:val="24"/>
          <w:szCs w:val="24"/>
        </w:rPr>
        <w:t>IPC</w:t>
      </w:r>
    </w:p>
    <w:p w14:paraId="4153AA10" w14:textId="74D73ECC" w:rsidR="003449F9" w:rsidRPr="00AE6877" w:rsidRDefault="003449F9" w:rsidP="001969F3">
      <w:pPr>
        <w:numPr>
          <w:ilvl w:val="0"/>
          <w:numId w:val="47"/>
        </w:numPr>
        <w:pBdr>
          <w:top w:val="nil"/>
          <w:left w:val="nil"/>
          <w:bottom w:val="nil"/>
          <w:right w:val="nil"/>
          <w:between w:val="nil"/>
        </w:pBd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Iran's N</w:t>
      </w:r>
      <w:r w:rsidR="002B1AE8" w:rsidRPr="00AE6877">
        <w:rPr>
          <w:rFonts w:asciiTheme="majorBidi" w:hAnsiTheme="majorBidi" w:cstheme="majorBidi"/>
          <w:sz w:val="24"/>
          <w:szCs w:val="24"/>
        </w:rPr>
        <w:t xml:space="preserve">ational Standards Organization: </w:t>
      </w:r>
      <w:r w:rsidR="002B1AE8" w:rsidRPr="00AE6877">
        <w:rPr>
          <w:rFonts w:asciiTheme="majorBidi" w:hAnsiTheme="majorBidi" w:cstheme="majorBidi"/>
          <w:b/>
          <w:bCs/>
          <w:sz w:val="24"/>
          <w:szCs w:val="24"/>
        </w:rPr>
        <w:t>INSO</w:t>
      </w:r>
    </w:p>
    <w:p w14:paraId="2AE0AE79" w14:textId="47D2120F" w:rsidR="000126B1" w:rsidRPr="00AE6877" w:rsidRDefault="000126B1" w:rsidP="001969F3">
      <w:pPr>
        <w:pStyle w:val="ListParagraph"/>
        <w:numPr>
          <w:ilvl w:val="0"/>
          <w:numId w:val="47"/>
        </w:numPr>
        <w:bidi w:val="0"/>
        <w:spacing w:line="276" w:lineRule="auto"/>
        <w:jc w:val="both"/>
        <w:rPr>
          <w:rFonts w:asciiTheme="majorBidi" w:eastAsia="B Nazanin" w:hAnsiTheme="majorBidi" w:cstheme="majorBidi"/>
          <w:sz w:val="24"/>
          <w:szCs w:val="24"/>
          <w:lang w:bidi="fa-IR"/>
        </w:rPr>
      </w:pPr>
      <w:r w:rsidRPr="00AE6877">
        <w:rPr>
          <w:rFonts w:asciiTheme="majorBidi" w:eastAsia="B Nazanin" w:hAnsiTheme="majorBidi" w:cstheme="majorBidi"/>
          <w:bCs/>
          <w:sz w:val="24"/>
          <w:szCs w:val="24"/>
          <w:lang w:bidi="fa-IR"/>
        </w:rPr>
        <w:br w:type="page"/>
      </w:r>
    </w:p>
    <w:p w14:paraId="03AC9A27" w14:textId="238B1CE8" w:rsidR="003562D8" w:rsidRPr="00AE6877" w:rsidRDefault="00E0724A" w:rsidP="00297662">
      <w:pPr>
        <w:pStyle w:val="Heading1"/>
        <w:bidi w:val="0"/>
        <w:spacing w:after="240"/>
        <w:jc w:val="both"/>
        <w:rPr>
          <w:rFonts w:asciiTheme="majorBidi" w:hAnsiTheme="majorBidi"/>
          <w:b/>
          <w:bCs w:val="0"/>
          <w:sz w:val="28"/>
        </w:rPr>
      </w:pPr>
      <w:bookmarkStart w:id="6" w:name="_Toc119413269"/>
      <w:r w:rsidRPr="00AE6877">
        <w:rPr>
          <w:rFonts w:asciiTheme="majorBidi" w:hAnsiTheme="majorBidi"/>
          <w:b/>
          <w:bCs w:val="0"/>
          <w:sz w:val="28"/>
        </w:rPr>
        <w:lastRenderedPageBreak/>
        <w:t>Introduction</w:t>
      </w:r>
      <w:bookmarkEnd w:id="6"/>
    </w:p>
    <w:p w14:paraId="271E0A08" w14:textId="5C109839" w:rsidR="00FB66F7" w:rsidRPr="00AE6877" w:rsidRDefault="00E0724A" w:rsidP="00297662">
      <w:pPr>
        <w:spacing w:after="240"/>
        <w:jc w:val="both"/>
        <w:rPr>
          <w:rFonts w:asciiTheme="majorBidi" w:hAnsiTheme="majorBidi" w:cstheme="majorBidi"/>
        </w:rPr>
      </w:pPr>
      <w:r w:rsidRPr="00AE6877">
        <w:rPr>
          <w:rFonts w:asciiTheme="majorBidi" w:hAnsiTheme="majorBidi" w:cstheme="majorBidi"/>
        </w:rPr>
        <w:t xml:space="preserve"> </w:t>
      </w:r>
    </w:p>
    <w:p w14:paraId="1AE22009" w14:textId="77777777" w:rsidR="00C77C41"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The Islamic Parliament of Iran ratified the </w:t>
      </w:r>
      <w:r w:rsidR="00563E03" w:rsidRPr="00AE6877">
        <w:rPr>
          <w:rFonts w:asciiTheme="majorBidi" w:hAnsiTheme="majorBidi" w:cstheme="majorBidi"/>
          <w:sz w:val="24"/>
          <w:szCs w:val="24"/>
        </w:rPr>
        <w:t xml:space="preserve">Convention on the Rights of the Child </w:t>
      </w:r>
      <w:r w:rsidRPr="00AE6877">
        <w:rPr>
          <w:rFonts w:asciiTheme="majorBidi" w:hAnsiTheme="majorBidi" w:cstheme="majorBidi"/>
          <w:sz w:val="24"/>
          <w:szCs w:val="24"/>
        </w:rPr>
        <w:t xml:space="preserve">(CRC) in 1991. </w:t>
      </w:r>
      <w:r w:rsidR="0042059C" w:rsidRPr="00AE6877">
        <w:rPr>
          <w:rFonts w:asciiTheme="majorBidi" w:hAnsiTheme="majorBidi" w:cstheme="majorBidi"/>
          <w:sz w:val="24"/>
          <w:szCs w:val="24"/>
        </w:rPr>
        <w:t>T</w:t>
      </w:r>
      <w:r w:rsidRPr="00AE6877">
        <w:rPr>
          <w:rFonts w:asciiTheme="majorBidi" w:hAnsiTheme="majorBidi" w:cstheme="majorBidi"/>
          <w:sz w:val="24"/>
          <w:szCs w:val="24"/>
        </w:rPr>
        <w:t>he Reservation made to the CRC</w:t>
      </w:r>
      <w:r w:rsidR="0042059C" w:rsidRPr="00AE6877">
        <w:rPr>
          <w:rFonts w:asciiTheme="majorBidi" w:hAnsiTheme="majorBidi" w:cstheme="majorBidi"/>
          <w:sz w:val="24"/>
          <w:szCs w:val="24"/>
        </w:rPr>
        <w:t xml:space="preserve"> clarifies that</w:t>
      </w:r>
      <w:r w:rsidRPr="00AE6877">
        <w:rPr>
          <w:rFonts w:asciiTheme="majorBidi" w:hAnsiTheme="majorBidi" w:cstheme="majorBidi"/>
          <w:sz w:val="24"/>
          <w:szCs w:val="24"/>
        </w:rPr>
        <w:t xml:space="preserve"> the legal provisions of the CRC are binding for </w:t>
      </w:r>
      <w:r w:rsidR="0042059C" w:rsidRPr="00AE6877">
        <w:rPr>
          <w:rFonts w:asciiTheme="majorBidi" w:hAnsiTheme="majorBidi" w:cstheme="majorBidi"/>
          <w:sz w:val="24"/>
          <w:szCs w:val="24"/>
        </w:rPr>
        <w:t xml:space="preserve">the </w:t>
      </w:r>
      <w:r w:rsidRPr="00AE6877">
        <w:rPr>
          <w:rFonts w:asciiTheme="majorBidi" w:hAnsiTheme="majorBidi" w:cstheme="majorBidi"/>
          <w:sz w:val="24"/>
          <w:szCs w:val="24"/>
        </w:rPr>
        <w:t xml:space="preserve">Islamic Republic of Iran (I.R.I) to the extent that they are </w:t>
      </w:r>
      <w:r w:rsidR="003947F4" w:rsidRPr="00AE6877">
        <w:rPr>
          <w:rFonts w:asciiTheme="majorBidi" w:hAnsiTheme="majorBidi" w:cstheme="majorBidi"/>
          <w:sz w:val="24"/>
          <w:szCs w:val="24"/>
        </w:rPr>
        <w:t>compliant</w:t>
      </w:r>
      <w:r w:rsidRPr="00AE6877">
        <w:rPr>
          <w:rFonts w:asciiTheme="majorBidi" w:hAnsiTheme="majorBidi" w:cstheme="majorBidi"/>
          <w:sz w:val="24"/>
          <w:szCs w:val="24"/>
        </w:rPr>
        <w:t xml:space="preserve"> with Sharia standards and domestic laws. In 2010, </w:t>
      </w:r>
      <w:r w:rsidR="0042059C" w:rsidRPr="00AE6877">
        <w:rPr>
          <w:rFonts w:asciiTheme="majorBidi" w:hAnsiTheme="majorBidi" w:cstheme="majorBidi"/>
          <w:sz w:val="24"/>
          <w:szCs w:val="24"/>
        </w:rPr>
        <w:t xml:space="preserve">the executive branch designated the </w:t>
      </w:r>
      <w:r w:rsidRPr="00AE6877">
        <w:rPr>
          <w:rFonts w:asciiTheme="majorBidi" w:hAnsiTheme="majorBidi" w:cstheme="majorBidi"/>
          <w:sz w:val="24"/>
          <w:szCs w:val="24"/>
        </w:rPr>
        <w:t xml:space="preserve">Ministry of Justice as the “National </w:t>
      </w:r>
      <w:r w:rsidR="0042059C" w:rsidRPr="00AE6877">
        <w:rPr>
          <w:rFonts w:asciiTheme="majorBidi" w:hAnsiTheme="majorBidi" w:cstheme="majorBidi"/>
          <w:sz w:val="24"/>
          <w:szCs w:val="24"/>
        </w:rPr>
        <w:t>Body on</w:t>
      </w:r>
      <w:r w:rsidRPr="00AE6877">
        <w:rPr>
          <w:rFonts w:asciiTheme="majorBidi" w:hAnsiTheme="majorBidi" w:cstheme="majorBidi"/>
          <w:sz w:val="24"/>
          <w:szCs w:val="24"/>
        </w:rPr>
        <w:t xml:space="preserve"> </w:t>
      </w:r>
      <w:r w:rsidR="0042059C" w:rsidRPr="00AE6877">
        <w:rPr>
          <w:rFonts w:asciiTheme="majorBidi" w:hAnsiTheme="majorBidi" w:cstheme="majorBidi"/>
          <w:sz w:val="24"/>
          <w:szCs w:val="24"/>
        </w:rPr>
        <w:t xml:space="preserve">the </w:t>
      </w:r>
      <w:r w:rsidR="00563E03" w:rsidRPr="00AE6877">
        <w:rPr>
          <w:rFonts w:asciiTheme="majorBidi" w:hAnsiTheme="majorBidi" w:cstheme="majorBidi"/>
          <w:sz w:val="24"/>
          <w:szCs w:val="24"/>
        </w:rPr>
        <w:t xml:space="preserve">Convention on the Rights of the </w:t>
      </w:r>
      <w:r w:rsidR="0042059C" w:rsidRPr="00AE6877">
        <w:rPr>
          <w:rFonts w:asciiTheme="majorBidi" w:hAnsiTheme="majorBidi" w:cstheme="majorBidi"/>
          <w:sz w:val="24"/>
          <w:szCs w:val="24"/>
        </w:rPr>
        <w:t>Child</w:t>
      </w:r>
      <w:r w:rsidRPr="00AE6877">
        <w:rPr>
          <w:rFonts w:asciiTheme="majorBidi" w:hAnsiTheme="majorBidi" w:cstheme="majorBidi"/>
          <w:sz w:val="24"/>
          <w:szCs w:val="24"/>
        </w:rPr>
        <w:t>”</w:t>
      </w:r>
      <w:r w:rsidR="0042059C" w:rsidRPr="00AE6877">
        <w:rPr>
          <w:rFonts w:asciiTheme="majorBidi" w:hAnsiTheme="majorBidi" w:cstheme="majorBidi"/>
          <w:sz w:val="24"/>
          <w:szCs w:val="24"/>
        </w:rPr>
        <w:t xml:space="preserve"> (NBCRC). </w:t>
      </w:r>
    </w:p>
    <w:p w14:paraId="59D682AD" w14:textId="63B4670C" w:rsidR="00FB66F7" w:rsidRPr="00AE6877" w:rsidRDefault="0042059C"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NBCRC</w:t>
      </w:r>
      <w:r w:rsidR="00E0724A" w:rsidRPr="00AE6877">
        <w:rPr>
          <w:rFonts w:asciiTheme="majorBidi" w:hAnsiTheme="majorBidi" w:cstheme="majorBidi"/>
          <w:sz w:val="24"/>
          <w:szCs w:val="24"/>
        </w:rPr>
        <w:t xml:space="preserve"> thereby bec</w:t>
      </w:r>
      <w:r w:rsidR="00563E03" w:rsidRPr="00AE6877">
        <w:rPr>
          <w:rFonts w:asciiTheme="majorBidi" w:hAnsiTheme="majorBidi" w:cstheme="majorBidi"/>
          <w:sz w:val="24"/>
          <w:szCs w:val="24"/>
        </w:rPr>
        <w:t>ame</w:t>
      </w:r>
      <w:r w:rsidR="00E0724A" w:rsidRPr="00AE6877">
        <w:rPr>
          <w:rFonts w:asciiTheme="majorBidi" w:hAnsiTheme="majorBidi" w:cstheme="majorBidi"/>
          <w:sz w:val="24"/>
          <w:szCs w:val="24"/>
        </w:rPr>
        <w:t xml:space="preserve"> the main organ responsible for the monitoring, implementation</w:t>
      </w:r>
      <w:r w:rsidR="00563E03" w:rsidRPr="00AE6877">
        <w:rPr>
          <w:rFonts w:asciiTheme="majorBidi" w:hAnsiTheme="majorBidi" w:cstheme="majorBidi"/>
          <w:sz w:val="24"/>
          <w:szCs w:val="24"/>
        </w:rPr>
        <w:t>,</w:t>
      </w:r>
      <w:r w:rsidR="00E0724A" w:rsidRPr="00AE6877">
        <w:rPr>
          <w:rFonts w:asciiTheme="majorBidi" w:hAnsiTheme="majorBidi" w:cstheme="majorBidi"/>
          <w:sz w:val="24"/>
          <w:szCs w:val="24"/>
        </w:rPr>
        <w:t xml:space="preserve"> oversight and preparation of periodic reports. The NBCRC</w:t>
      </w:r>
      <w:r w:rsidR="003947F4" w:rsidRPr="00AE6877">
        <w:rPr>
          <w:rFonts w:asciiTheme="majorBidi" w:hAnsiTheme="majorBidi" w:cstheme="majorBidi"/>
          <w:sz w:val="24"/>
          <w:szCs w:val="24"/>
        </w:rPr>
        <w:t xml:space="preserve"> in implementing Article 44 of the CRC</w:t>
      </w:r>
      <w:r w:rsidR="00E0724A" w:rsidRPr="00AE6877">
        <w:rPr>
          <w:rFonts w:asciiTheme="majorBidi" w:hAnsiTheme="majorBidi" w:cstheme="majorBidi"/>
          <w:sz w:val="24"/>
          <w:szCs w:val="24"/>
        </w:rPr>
        <w:t xml:space="preserve"> prepared the fifth and sixth periodic report in collaboration with sixty</w:t>
      </w:r>
      <w:r w:rsidR="003947F4" w:rsidRPr="00AE6877">
        <w:rPr>
          <w:rFonts w:asciiTheme="majorBidi" w:hAnsiTheme="majorBidi" w:cstheme="majorBidi"/>
          <w:sz w:val="24"/>
          <w:szCs w:val="24"/>
        </w:rPr>
        <w:t>-four representatives</w:t>
      </w:r>
      <w:r w:rsidR="00E0724A" w:rsidRPr="00AE6877">
        <w:rPr>
          <w:rFonts w:asciiTheme="majorBidi" w:hAnsiTheme="majorBidi" w:cstheme="majorBidi"/>
          <w:sz w:val="24"/>
          <w:szCs w:val="24"/>
        </w:rPr>
        <w:t xml:space="preserve"> </w:t>
      </w:r>
      <w:r w:rsidRPr="00AE6877">
        <w:rPr>
          <w:rFonts w:asciiTheme="majorBidi" w:hAnsiTheme="majorBidi" w:cstheme="majorBidi"/>
          <w:sz w:val="24"/>
          <w:szCs w:val="24"/>
        </w:rPr>
        <w:t xml:space="preserve">of </w:t>
      </w:r>
      <w:r w:rsidR="00E0724A" w:rsidRPr="00AE6877">
        <w:rPr>
          <w:rFonts w:asciiTheme="majorBidi" w:hAnsiTheme="majorBidi" w:cstheme="majorBidi"/>
          <w:sz w:val="24"/>
          <w:szCs w:val="24"/>
        </w:rPr>
        <w:t>governmental agencies responsible for the protection of the interests of the</w:t>
      </w:r>
      <w:r w:rsidRPr="00AE6877">
        <w:rPr>
          <w:rFonts w:asciiTheme="majorBidi" w:hAnsiTheme="majorBidi" w:cstheme="majorBidi"/>
          <w:sz w:val="24"/>
          <w:szCs w:val="24"/>
        </w:rPr>
        <w:t xml:space="preserve"> child (including ministries as well as institutions of the judiciary and the executive branch)</w:t>
      </w:r>
      <w:r w:rsidR="00E0724A" w:rsidRPr="00AE6877">
        <w:rPr>
          <w:rFonts w:asciiTheme="majorBidi" w:hAnsiTheme="majorBidi" w:cstheme="majorBidi"/>
          <w:sz w:val="24"/>
          <w:szCs w:val="24"/>
        </w:rPr>
        <w:t xml:space="preserve">. The comments of Non-Governmental Organizations (NGOs) and the Concluding </w:t>
      </w:r>
      <w:r w:rsidR="00FF68F2" w:rsidRPr="00AE6877">
        <w:rPr>
          <w:rFonts w:asciiTheme="majorBidi" w:hAnsiTheme="majorBidi" w:cstheme="majorBidi"/>
          <w:sz w:val="24"/>
          <w:szCs w:val="24"/>
        </w:rPr>
        <w:t>observations</w:t>
      </w:r>
      <w:r w:rsidR="00E0724A" w:rsidRPr="00AE6877">
        <w:rPr>
          <w:rFonts w:asciiTheme="majorBidi" w:hAnsiTheme="majorBidi" w:cstheme="majorBidi"/>
          <w:sz w:val="24"/>
          <w:szCs w:val="24"/>
        </w:rPr>
        <w:t xml:space="preserve"> of the Child Rights Committee on the third and fourth periodic report were accorded due consideration in the preparation of the fifth and sixth period report.  </w:t>
      </w:r>
    </w:p>
    <w:p w14:paraId="21F56FDC" w14:textId="065C8BFB"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b/>
          <w:sz w:val="24"/>
          <w:szCs w:val="24"/>
        </w:rPr>
        <w:t xml:space="preserve">New Legislation: </w:t>
      </w:r>
      <w:r w:rsidRPr="00AE6877">
        <w:rPr>
          <w:rFonts w:asciiTheme="majorBidi" w:hAnsiTheme="majorBidi" w:cstheme="majorBidi"/>
          <w:sz w:val="24"/>
          <w:szCs w:val="24"/>
        </w:rPr>
        <w:t xml:space="preserve">In the period covered by the fifth and sixth period report, and with object of protecting the rights of children, a number of laws have been enacted in the I.R.I., the most notable of which are the following: </w:t>
      </w:r>
    </w:p>
    <w:p w14:paraId="534100B8" w14:textId="77777777" w:rsidR="00C77C41" w:rsidRPr="00AE6877" w:rsidRDefault="00E0724A" w:rsidP="001969F3">
      <w:pPr>
        <w:pStyle w:val="ListParagraph"/>
        <w:numPr>
          <w:ilvl w:val="0"/>
          <w:numId w:val="10"/>
        </w:numPr>
        <w:pBdr>
          <w:top w:val="nil"/>
          <w:left w:val="nil"/>
          <w:bottom w:val="nil"/>
          <w:right w:val="nil"/>
          <w:between w:val="nil"/>
        </w:pBdr>
        <w:bidi w:val="0"/>
        <w:spacing w:after="240" w:line="276" w:lineRule="auto"/>
        <w:jc w:val="both"/>
        <w:rPr>
          <w:rFonts w:asciiTheme="majorBidi" w:hAnsiTheme="majorBidi" w:cstheme="majorBidi"/>
          <w:sz w:val="24"/>
          <w:szCs w:val="24"/>
        </w:rPr>
      </w:pPr>
      <w:bookmarkStart w:id="7" w:name="_Hlk118541645"/>
      <w:r w:rsidRPr="00AE6877">
        <w:rPr>
          <w:rFonts w:asciiTheme="majorBidi" w:hAnsiTheme="majorBidi" w:cstheme="majorBidi"/>
          <w:sz w:val="24"/>
          <w:szCs w:val="24"/>
        </w:rPr>
        <w:t>Child and Adolescence</w:t>
      </w:r>
      <w:r w:rsidR="008B1FD9" w:rsidRPr="00AE6877">
        <w:rPr>
          <w:rFonts w:asciiTheme="majorBidi" w:hAnsiTheme="majorBidi" w:cstheme="majorBidi"/>
          <w:sz w:val="24"/>
          <w:szCs w:val="24"/>
        </w:rPr>
        <w:t xml:space="preserve"> Protection </w:t>
      </w:r>
      <w:r w:rsidR="00A03322" w:rsidRPr="00AE6877">
        <w:rPr>
          <w:rFonts w:asciiTheme="majorBidi" w:hAnsiTheme="majorBidi" w:cstheme="majorBidi"/>
          <w:sz w:val="24"/>
          <w:szCs w:val="24"/>
        </w:rPr>
        <w:t>Act</w:t>
      </w:r>
      <w:r w:rsidRPr="00AE6877">
        <w:rPr>
          <w:rFonts w:asciiTheme="majorBidi" w:hAnsiTheme="majorBidi" w:cstheme="majorBidi"/>
          <w:sz w:val="24"/>
          <w:szCs w:val="24"/>
        </w:rPr>
        <w:t xml:space="preserve"> (</w:t>
      </w:r>
      <w:r w:rsidR="007C1D2B" w:rsidRPr="00AE6877">
        <w:rPr>
          <w:rFonts w:asciiTheme="majorBidi" w:hAnsiTheme="majorBidi" w:cstheme="majorBidi"/>
          <w:sz w:val="24"/>
          <w:szCs w:val="24"/>
        </w:rPr>
        <w:t xml:space="preserve">CAPA, </w:t>
      </w:r>
      <w:r w:rsidRPr="00AE6877">
        <w:rPr>
          <w:rFonts w:asciiTheme="majorBidi" w:hAnsiTheme="majorBidi" w:cstheme="majorBidi"/>
          <w:sz w:val="24"/>
          <w:szCs w:val="24"/>
        </w:rPr>
        <w:t xml:space="preserve">2022) and its </w:t>
      </w:r>
      <w:r w:rsidR="008B1FD9" w:rsidRPr="00AE6877">
        <w:rPr>
          <w:rFonts w:asciiTheme="majorBidi" w:hAnsiTheme="majorBidi" w:cstheme="majorBidi"/>
          <w:sz w:val="24"/>
          <w:szCs w:val="24"/>
        </w:rPr>
        <w:t>I</w:t>
      </w:r>
      <w:r w:rsidRPr="00AE6877">
        <w:rPr>
          <w:rFonts w:asciiTheme="majorBidi" w:hAnsiTheme="majorBidi" w:cstheme="majorBidi"/>
          <w:sz w:val="24"/>
          <w:szCs w:val="24"/>
        </w:rPr>
        <w:t xml:space="preserve">mplementing </w:t>
      </w:r>
      <w:r w:rsidR="008B1FD9" w:rsidRPr="00AE6877">
        <w:rPr>
          <w:rFonts w:asciiTheme="majorBidi" w:hAnsiTheme="majorBidi" w:cstheme="majorBidi"/>
          <w:sz w:val="24"/>
          <w:szCs w:val="24"/>
        </w:rPr>
        <w:t>R</w:t>
      </w:r>
      <w:r w:rsidRPr="00AE6877">
        <w:rPr>
          <w:rFonts w:asciiTheme="majorBidi" w:hAnsiTheme="majorBidi" w:cstheme="majorBidi"/>
          <w:sz w:val="24"/>
          <w:szCs w:val="24"/>
        </w:rPr>
        <w:t xml:space="preserve">egulations </w:t>
      </w:r>
    </w:p>
    <w:p w14:paraId="6F7483F5" w14:textId="77FD80BE" w:rsidR="00FB66F7" w:rsidRPr="00AE6877" w:rsidRDefault="00E0724A" w:rsidP="001969F3">
      <w:pPr>
        <w:pStyle w:val="ListParagraph"/>
        <w:numPr>
          <w:ilvl w:val="0"/>
          <w:numId w:val="10"/>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Family Protection </w:t>
      </w:r>
      <w:r w:rsidR="00A03322" w:rsidRPr="00AE6877">
        <w:rPr>
          <w:rFonts w:asciiTheme="majorBidi" w:hAnsiTheme="majorBidi" w:cstheme="majorBidi"/>
          <w:sz w:val="24"/>
          <w:szCs w:val="24"/>
        </w:rPr>
        <w:t>Act</w:t>
      </w:r>
      <w:r w:rsidRPr="00AE6877">
        <w:rPr>
          <w:rFonts w:asciiTheme="majorBidi" w:hAnsiTheme="majorBidi" w:cstheme="majorBidi"/>
          <w:sz w:val="24"/>
          <w:szCs w:val="24"/>
        </w:rPr>
        <w:t xml:space="preserve"> (</w:t>
      </w:r>
      <w:r w:rsidR="007C1D2B" w:rsidRPr="00AE6877">
        <w:rPr>
          <w:rFonts w:asciiTheme="majorBidi" w:hAnsiTheme="majorBidi" w:cstheme="majorBidi"/>
          <w:sz w:val="24"/>
          <w:szCs w:val="24"/>
        </w:rPr>
        <w:t xml:space="preserve">FPA, </w:t>
      </w:r>
      <w:r w:rsidRPr="00AE6877">
        <w:rPr>
          <w:rFonts w:asciiTheme="majorBidi" w:hAnsiTheme="majorBidi" w:cstheme="majorBidi"/>
          <w:sz w:val="24"/>
          <w:szCs w:val="24"/>
        </w:rPr>
        <w:t>2012)</w:t>
      </w:r>
    </w:p>
    <w:p w14:paraId="63F741B1" w14:textId="25F69F92" w:rsidR="00FB66F7" w:rsidRPr="00AE6877" w:rsidRDefault="00E0724A" w:rsidP="001969F3">
      <w:pPr>
        <w:pStyle w:val="ListParagraph"/>
        <w:numPr>
          <w:ilvl w:val="0"/>
          <w:numId w:val="10"/>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Criminal Procedure </w:t>
      </w:r>
      <w:r w:rsidR="00E54B73" w:rsidRPr="00AE6877">
        <w:rPr>
          <w:rFonts w:asciiTheme="majorBidi" w:hAnsiTheme="majorBidi" w:cstheme="majorBidi"/>
          <w:sz w:val="24"/>
          <w:szCs w:val="24"/>
        </w:rPr>
        <w:t>Code</w:t>
      </w:r>
      <w:r w:rsidRPr="00AE6877">
        <w:rPr>
          <w:rFonts w:asciiTheme="majorBidi" w:hAnsiTheme="majorBidi" w:cstheme="majorBidi"/>
          <w:sz w:val="24"/>
          <w:szCs w:val="24"/>
        </w:rPr>
        <w:t xml:space="preserve"> (</w:t>
      </w:r>
      <w:r w:rsidR="00E54B73" w:rsidRPr="00AE6877">
        <w:rPr>
          <w:rFonts w:asciiTheme="majorBidi" w:hAnsiTheme="majorBidi" w:cstheme="majorBidi"/>
          <w:sz w:val="24"/>
          <w:szCs w:val="24"/>
        </w:rPr>
        <w:t>CPC</w:t>
      </w:r>
      <w:r w:rsidR="007C1D2B" w:rsidRPr="00AE6877">
        <w:rPr>
          <w:rFonts w:asciiTheme="majorBidi" w:hAnsiTheme="majorBidi" w:cstheme="majorBidi"/>
          <w:sz w:val="24"/>
          <w:szCs w:val="24"/>
        </w:rPr>
        <w:t xml:space="preserve">, </w:t>
      </w:r>
      <w:r w:rsidRPr="00AE6877">
        <w:rPr>
          <w:rFonts w:asciiTheme="majorBidi" w:hAnsiTheme="majorBidi" w:cstheme="majorBidi"/>
          <w:sz w:val="24"/>
          <w:szCs w:val="24"/>
        </w:rPr>
        <w:t>2013)</w:t>
      </w:r>
    </w:p>
    <w:p w14:paraId="1FA00E87" w14:textId="5D22C338" w:rsidR="00FB66F7" w:rsidRPr="00AE6877" w:rsidRDefault="00EF1924" w:rsidP="001969F3">
      <w:pPr>
        <w:pStyle w:val="ListParagraph"/>
        <w:numPr>
          <w:ilvl w:val="0"/>
          <w:numId w:val="10"/>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Conferral of Nationality to </w:t>
      </w:r>
      <w:r w:rsidR="00E0724A" w:rsidRPr="00AE6877">
        <w:rPr>
          <w:rFonts w:asciiTheme="majorBidi" w:hAnsiTheme="majorBidi" w:cstheme="majorBidi"/>
          <w:sz w:val="24"/>
          <w:szCs w:val="24"/>
        </w:rPr>
        <w:t xml:space="preserve">Children of Marriages of Iranian Women with </w:t>
      </w:r>
      <w:r w:rsidRPr="00AE6877">
        <w:rPr>
          <w:rFonts w:asciiTheme="majorBidi" w:hAnsiTheme="majorBidi" w:cstheme="majorBidi"/>
          <w:sz w:val="24"/>
          <w:szCs w:val="24"/>
        </w:rPr>
        <w:t>Non-Iranian Men</w:t>
      </w:r>
      <w:r w:rsidR="00A03322" w:rsidRPr="00AE6877">
        <w:rPr>
          <w:rFonts w:asciiTheme="majorBidi" w:hAnsiTheme="majorBidi" w:cstheme="majorBidi"/>
          <w:sz w:val="24"/>
          <w:szCs w:val="24"/>
        </w:rPr>
        <w:t xml:space="preserve"> Act</w:t>
      </w:r>
      <w:r w:rsidR="00E0724A" w:rsidRPr="00AE6877">
        <w:rPr>
          <w:rFonts w:asciiTheme="majorBidi" w:hAnsiTheme="majorBidi" w:cstheme="majorBidi"/>
          <w:sz w:val="24"/>
          <w:szCs w:val="24"/>
        </w:rPr>
        <w:t xml:space="preserve"> (</w:t>
      </w:r>
      <w:r w:rsidR="007C1D2B" w:rsidRPr="00AE6877">
        <w:rPr>
          <w:rFonts w:asciiTheme="majorBidi" w:hAnsiTheme="majorBidi" w:cstheme="majorBidi"/>
          <w:sz w:val="24"/>
          <w:szCs w:val="24"/>
        </w:rPr>
        <w:t>Nationality Act) (</w:t>
      </w:r>
      <w:r w:rsidR="00E0724A" w:rsidRPr="00AE6877">
        <w:rPr>
          <w:rFonts w:asciiTheme="majorBidi" w:hAnsiTheme="majorBidi" w:cstheme="majorBidi"/>
          <w:sz w:val="24"/>
          <w:szCs w:val="24"/>
        </w:rPr>
        <w:t>2019)</w:t>
      </w:r>
    </w:p>
    <w:p w14:paraId="5A5A01BF" w14:textId="5A0530AA" w:rsidR="00FB66F7" w:rsidRPr="00AE6877" w:rsidRDefault="00E0724A" w:rsidP="001969F3">
      <w:pPr>
        <w:pStyle w:val="ListParagraph"/>
        <w:numPr>
          <w:ilvl w:val="0"/>
          <w:numId w:val="10"/>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Regulations on Educating Foreign Nationals </w:t>
      </w:r>
      <w:r w:rsidR="007C1D2B" w:rsidRPr="00AE6877">
        <w:rPr>
          <w:rFonts w:asciiTheme="majorBidi" w:hAnsiTheme="majorBidi" w:cstheme="majorBidi"/>
          <w:sz w:val="24"/>
          <w:szCs w:val="24"/>
        </w:rPr>
        <w:t xml:space="preserve">(EFN Regulations) </w:t>
      </w:r>
      <w:r w:rsidRPr="00AE6877">
        <w:rPr>
          <w:rFonts w:asciiTheme="majorBidi" w:hAnsiTheme="majorBidi" w:cstheme="majorBidi"/>
          <w:sz w:val="24"/>
          <w:szCs w:val="24"/>
        </w:rPr>
        <w:t>(2016)</w:t>
      </w:r>
    </w:p>
    <w:p w14:paraId="4A01D8C6" w14:textId="74DEBE56" w:rsidR="00FB66F7" w:rsidRPr="00AE6877" w:rsidRDefault="00294118" w:rsidP="001969F3">
      <w:pPr>
        <w:pStyle w:val="ListParagraph"/>
        <w:numPr>
          <w:ilvl w:val="0"/>
          <w:numId w:val="10"/>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Protection of</w:t>
      </w:r>
      <w:r w:rsidR="00E0724A" w:rsidRPr="00AE6877">
        <w:rPr>
          <w:rFonts w:asciiTheme="majorBidi" w:hAnsiTheme="majorBidi" w:cstheme="majorBidi"/>
          <w:sz w:val="24"/>
          <w:szCs w:val="24"/>
        </w:rPr>
        <w:t xml:space="preserve"> Children and Adol</w:t>
      </w:r>
      <w:r w:rsidRPr="00AE6877">
        <w:rPr>
          <w:rFonts w:asciiTheme="majorBidi" w:hAnsiTheme="majorBidi" w:cstheme="majorBidi"/>
          <w:sz w:val="24"/>
          <w:szCs w:val="24"/>
        </w:rPr>
        <w:t>esc</w:t>
      </w:r>
      <w:r w:rsidR="00E0724A" w:rsidRPr="00AE6877">
        <w:rPr>
          <w:rFonts w:asciiTheme="majorBidi" w:hAnsiTheme="majorBidi" w:cstheme="majorBidi"/>
          <w:sz w:val="24"/>
          <w:szCs w:val="24"/>
        </w:rPr>
        <w:t>ence in Cyberspace</w:t>
      </w:r>
      <w:r w:rsidRPr="00AE6877">
        <w:rPr>
          <w:rFonts w:asciiTheme="majorBidi" w:hAnsiTheme="majorBidi" w:cstheme="majorBidi"/>
          <w:sz w:val="24"/>
          <w:szCs w:val="24"/>
        </w:rPr>
        <w:t xml:space="preserve"> Act</w:t>
      </w:r>
      <w:r w:rsidR="00E0724A" w:rsidRPr="00AE6877">
        <w:rPr>
          <w:rFonts w:asciiTheme="majorBidi" w:hAnsiTheme="majorBidi" w:cstheme="majorBidi"/>
          <w:sz w:val="24"/>
          <w:szCs w:val="24"/>
        </w:rPr>
        <w:t xml:space="preserve"> </w:t>
      </w:r>
      <w:r w:rsidR="007C1D2B" w:rsidRPr="00AE6877">
        <w:rPr>
          <w:rFonts w:asciiTheme="majorBidi" w:hAnsiTheme="majorBidi" w:cstheme="majorBidi"/>
          <w:sz w:val="24"/>
          <w:szCs w:val="24"/>
        </w:rPr>
        <w:t>(</w:t>
      </w:r>
      <w:r w:rsidR="003449F9" w:rsidRPr="00AE6877">
        <w:rPr>
          <w:rFonts w:asciiTheme="majorBidi" w:hAnsiTheme="majorBidi" w:cstheme="majorBidi"/>
          <w:sz w:val="24"/>
          <w:szCs w:val="24"/>
        </w:rPr>
        <w:t>Cyberspace Protection Act</w:t>
      </w:r>
      <w:r w:rsidR="00615594" w:rsidRPr="00AE6877">
        <w:rPr>
          <w:rFonts w:asciiTheme="majorBidi" w:hAnsiTheme="majorBidi" w:cstheme="majorBidi"/>
          <w:sz w:val="24"/>
          <w:szCs w:val="24"/>
        </w:rPr>
        <w:t xml:space="preserve">) </w:t>
      </w:r>
      <w:r w:rsidR="00E0724A" w:rsidRPr="00AE6877">
        <w:rPr>
          <w:rFonts w:asciiTheme="majorBidi" w:hAnsiTheme="majorBidi" w:cstheme="majorBidi"/>
          <w:sz w:val="24"/>
          <w:szCs w:val="24"/>
        </w:rPr>
        <w:t>(2021)</w:t>
      </w:r>
    </w:p>
    <w:p w14:paraId="43E5FC58" w14:textId="0E5FE57A" w:rsidR="00FB66F7" w:rsidRPr="00AE6877" w:rsidRDefault="00E0724A" w:rsidP="001969F3">
      <w:pPr>
        <w:pStyle w:val="ListParagraph"/>
        <w:numPr>
          <w:ilvl w:val="0"/>
          <w:numId w:val="10"/>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Implementing Regulations of the Organization of Prisons and Security and </w:t>
      </w:r>
      <w:r w:rsidR="00294118" w:rsidRPr="00AE6877">
        <w:rPr>
          <w:rFonts w:asciiTheme="majorBidi" w:hAnsiTheme="majorBidi" w:cstheme="majorBidi"/>
          <w:sz w:val="24"/>
          <w:szCs w:val="24"/>
        </w:rPr>
        <w:t>Corrective</w:t>
      </w:r>
      <w:r w:rsidRPr="00AE6877">
        <w:rPr>
          <w:rFonts w:asciiTheme="majorBidi" w:hAnsiTheme="majorBidi" w:cstheme="majorBidi"/>
          <w:sz w:val="24"/>
          <w:szCs w:val="24"/>
        </w:rPr>
        <w:t xml:space="preserve"> Measures </w:t>
      </w:r>
      <w:r w:rsidR="00DF66D3" w:rsidRPr="00AE6877">
        <w:rPr>
          <w:rFonts w:asciiTheme="majorBidi" w:hAnsiTheme="majorBidi" w:cstheme="majorBidi"/>
          <w:sz w:val="24"/>
          <w:szCs w:val="24"/>
        </w:rPr>
        <w:t>(</w:t>
      </w:r>
      <w:r w:rsidR="00615594" w:rsidRPr="00AE6877">
        <w:rPr>
          <w:rFonts w:asciiTheme="majorBidi" w:hAnsiTheme="majorBidi" w:cstheme="majorBidi"/>
          <w:sz w:val="24"/>
          <w:szCs w:val="24"/>
        </w:rPr>
        <w:t>Organization of Prisons</w:t>
      </w:r>
      <w:r w:rsidR="00DF66D3" w:rsidRPr="00AE6877">
        <w:rPr>
          <w:rFonts w:asciiTheme="majorBidi" w:hAnsiTheme="majorBidi" w:cstheme="majorBidi"/>
          <w:sz w:val="24"/>
          <w:szCs w:val="24"/>
        </w:rPr>
        <w:t>)</w:t>
      </w:r>
      <w:r w:rsidR="00615594" w:rsidRPr="00AE6877">
        <w:rPr>
          <w:rFonts w:asciiTheme="majorBidi" w:hAnsiTheme="majorBidi" w:cstheme="majorBidi"/>
          <w:sz w:val="24"/>
          <w:szCs w:val="24"/>
        </w:rPr>
        <w:t xml:space="preserve">, </w:t>
      </w:r>
      <w:r w:rsidRPr="00AE6877">
        <w:rPr>
          <w:rFonts w:asciiTheme="majorBidi" w:hAnsiTheme="majorBidi" w:cstheme="majorBidi"/>
          <w:sz w:val="24"/>
          <w:szCs w:val="24"/>
        </w:rPr>
        <w:t>(2021)</w:t>
      </w:r>
    </w:p>
    <w:p w14:paraId="0FF32EE6" w14:textId="77777777" w:rsidR="008E56A2" w:rsidRPr="00AE6877" w:rsidRDefault="008E56A2"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bookmarkEnd w:id="7"/>
    <w:p w14:paraId="718461A0" w14:textId="63B4C743"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b/>
          <w:sz w:val="24"/>
          <w:szCs w:val="24"/>
        </w:rPr>
        <w:t>Monitoring and Oversight of the Agencies in the Field of Interests of the Child</w:t>
      </w:r>
      <w:r w:rsidRPr="00AE6877">
        <w:rPr>
          <w:rFonts w:asciiTheme="majorBidi" w:hAnsiTheme="majorBidi" w:cstheme="majorBidi"/>
          <w:sz w:val="24"/>
          <w:szCs w:val="24"/>
        </w:rPr>
        <w:t xml:space="preserve">: The “Office on the Protection of Children and Adolescence” and the “National </w:t>
      </w:r>
      <w:r w:rsidR="00146992" w:rsidRPr="00AE6877">
        <w:rPr>
          <w:rFonts w:asciiTheme="majorBidi" w:hAnsiTheme="majorBidi" w:cstheme="majorBidi"/>
          <w:sz w:val="24"/>
          <w:szCs w:val="24"/>
        </w:rPr>
        <w:t>body</w:t>
      </w:r>
      <w:r w:rsidRPr="00AE6877">
        <w:rPr>
          <w:rFonts w:asciiTheme="majorBidi" w:hAnsiTheme="majorBidi" w:cstheme="majorBidi"/>
          <w:sz w:val="24"/>
          <w:szCs w:val="24"/>
        </w:rPr>
        <w:t xml:space="preserve"> of the Convention on the Rights of the Child” bear responsibility for continuous monitoring and oversight of the situation of the rights of the Child in the I.R.I. Their duties are prescribed by Article 4 of the Law on the Protection of Children and Adolescence and Article 50 of its Implementing Regulation adopted in 2021 respectively. The “Cultural and Social Working Group of Women and Family and Health” is likewise the provincial level focal </w:t>
      </w:r>
      <w:r w:rsidRPr="00AE6877">
        <w:rPr>
          <w:rFonts w:asciiTheme="majorBidi" w:hAnsiTheme="majorBidi" w:cstheme="majorBidi"/>
          <w:sz w:val="24"/>
          <w:szCs w:val="24"/>
        </w:rPr>
        <w:lastRenderedPageBreak/>
        <w:t xml:space="preserve">point for the protection of the interests of the child as stipulated by Article 50 of the aforementioned Implementing Regulations. </w:t>
      </w:r>
    </w:p>
    <w:p w14:paraId="4A90E74F" w14:textId="19E6EAF4"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b/>
          <w:sz w:val="24"/>
          <w:szCs w:val="24"/>
        </w:rPr>
        <w:t>Resources and Financial Credit</w:t>
      </w:r>
      <w:r w:rsidRPr="00AE6877">
        <w:rPr>
          <w:rFonts w:asciiTheme="majorBidi" w:hAnsiTheme="majorBidi" w:cstheme="majorBidi"/>
          <w:sz w:val="24"/>
          <w:szCs w:val="24"/>
        </w:rPr>
        <w:t xml:space="preserve">: In accordance with Article 54 of the Implementing Regulations of the Law on the Protection of Children and Adolescence, the “Planning and Budget Organization” is tasked with the carrying out of the financing of the implementation of the provisions of the Implementing Regulation and the allocation of resources to the respective agencies. </w:t>
      </w:r>
    </w:p>
    <w:p w14:paraId="546153BE" w14:textId="733E6602"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b/>
          <w:sz w:val="24"/>
          <w:szCs w:val="24"/>
        </w:rPr>
        <w:t xml:space="preserve">Obstacles and Challenges: </w:t>
      </w:r>
      <w:r w:rsidRPr="00AE6877">
        <w:rPr>
          <w:rFonts w:asciiTheme="majorBidi" w:hAnsiTheme="majorBidi" w:cstheme="majorBidi"/>
          <w:sz w:val="24"/>
          <w:szCs w:val="24"/>
        </w:rPr>
        <w:t xml:space="preserve">In spite of the existence of the national political will for advancing in the direction of the complete realization of the rights of the child, which is most notably illustrated by the adoption of the Law on the Protection of Children and Adolescence, which fully covers individuals under the age of 18 and seeks to comply with international obligations in the field of the rights of the child, there are challenges along this path. The most notable of these challenges are the following items: </w:t>
      </w:r>
    </w:p>
    <w:p w14:paraId="454AE206" w14:textId="72D8499E" w:rsidR="00FB66F7" w:rsidRPr="00AE6877" w:rsidRDefault="00E0724A" w:rsidP="001969F3">
      <w:pPr>
        <w:pStyle w:val="ListParagraph"/>
        <w:numPr>
          <w:ilvl w:val="0"/>
          <w:numId w:val="11"/>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aggravation of the unilateral coercive measures of the United States and its European allies against the Islamic Republic of Iran, the COVID 19 pandemic and the health and economic subsistence problems ensuing from that, crises in bordering countries especially the recent development</w:t>
      </w:r>
      <w:r w:rsidR="00E02BE3" w:rsidRPr="00AE6877">
        <w:rPr>
          <w:rFonts w:asciiTheme="majorBidi" w:hAnsiTheme="majorBidi" w:cstheme="majorBidi"/>
          <w:sz w:val="24"/>
          <w:szCs w:val="24"/>
        </w:rPr>
        <w:t>s</w:t>
      </w:r>
      <w:r w:rsidRPr="00AE6877">
        <w:rPr>
          <w:rFonts w:asciiTheme="majorBidi" w:hAnsiTheme="majorBidi" w:cstheme="majorBidi"/>
          <w:sz w:val="24"/>
          <w:szCs w:val="24"/>
        </w:rPr>
        <w:t xml:space="preserve"> and the sharp increase in the wave of migrants and refugees have all affected the financial endowments of the government as well as the realization of the Economic, Social and Cultural rights. For example, sanctions in the field of pharmaceuticals have blocked the entry of the drugs for the treatment of epidermolysis bullosa (EB). </w:t>
      </w:r>
    </w:p>
    <w:p w14:paraId="3532CEE5" w14:textId="256B47AC" w:rsidR="00C77C41" w:rsidRPr="00AE6877" w:rsidRDefault="00E0724A" w:rsidP="001969F3">
      <w:pPr>
        <w:pStyle w:val="ListParagraph"/>
        <w:numPr>
          <w:ilvl w:val="0"/>
          <w:numId w:val="11"/>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Effecting cultural reforms based on the adoption of new laws takes time for the reason of broad cultural, ethnic and religious diversity of the I.R.I. Likewise, the development of Information Technology and Communication by </w:t>
      </w:r>
      <w:r w:rsidR="003947F4" w:rsidRPr="00AE6877">
        <w:rPr>
          <w:rFonts w:asciiTheme="majorBidi" w:hAnsiTheme="majorBidi" w:cstheme="majorBidi"/>
          <w:sz w:val="24"/>
          <w:szCs w:val="24"/>
        </w:rPr>
        <w:t>transnational</w:t>
      </w:r>
      <w:r w:rsidRPr="00AE6877">
        <w:rPr>
          <w:rFonts w:asciiTheme="majorBidi" w:hAnsiTheme="majorBidi" w:cstheme="majorBidi"/>
          <w:sz w:val="24"/>
          <w:szCs w:val="24"/>
        </w:rPr>
        <w:t xml:space="preserve"> companies (e.g., Google Play and App Store) and the ensuing access of the children to content which is deemed inappropriate based on the age of the children has been among the factors negatively impacting the observance of the rights of the child. </w:t>
      </w:r>
    </w:p>
    <w:p w14:paraId="493798C7" w14:textId="2E7F137B"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In spite of this and all the aforementioned limitations, Iran has advanced towards the full realization of the CRC and has implemented noteworthy measures in both the normative and structural aspects. Accession to the Optional Protocol on the Sale of Children, Child Prostitution and Child Pornography, along with presenting the Child Rights Committee with the first report pertaining to that instrument, have been among the most notable measures on the international level. </w:t>
      </w:r>
    </w:p>
    <w:p w14:paraId="3D8BAE73" w14:textId="77777777" w:rsidR="00FB66F7" w:rsidRPr="00AE6877" w:rsidRDefault="00FB66F7" w:rsidP="00297662">
      <w:pPr>
        <w:pBdr>
          <w:top w:val="nil"/>
          <w:left w:val="nil"/>
          <w:bottom w:val="nil"/>
          <w:right w:val="nil"/>
          <w:between w:val="nil"/>
        </w:pBdr>
        <w:bidi w:val="0"/>
        <w:spacing w:after="240" w:line="276" w:lineRule="auto"/>
        <w:jc w:val="both"/>
        <w:rPr>
          <w:rFonts w:asciiTheme="majorBidi" w:hAnsiTheme="majorBidi" w:cstheme="majorBidi"/>
          <w:sz w:val="24"/>
          <w:szCs w:val="24"/>
        </w:rPr>
      </w:pPr>
    </w:p>
    <w:p w14:paraId="713A71B0" w14:textId="77777777" w:rsidR="00652338" w:rsidRPr="00AE6877" w:rsidRDefault="00652338">
      <w:pPr>
        <w:rPr>
          <w:rFonts w:asciiTheme="majorBidi" w:hAnsiTheme="majorBidi" w:cstheme="majorBidi"/>
          <w:sz w:val="24"/>
          <w:szCs w:val="24"/>
        </w:rPr>
      </w:pPr>
      <w:r w:rsidRPr="00AE6877">
        <w:rPr>
          <w:rFonts w:asciiTheme="majorBidi" w:hAnsiTheme="majorBidi"/>
          <w:bCs/>
          <w:sz w:val="24"/>
          <w:szCs w:val="24"/>
        </w:rPr>
        <w:br w:type="page"/>
      </w:r>
    </w:p>
    <w:p w14:paraId="5DE13F91" w14:textId="7E648475" w:rsidR="00FB66F7" w:rsidRPr="00AE6877" w:rsidRDefault="00E0724A" w:rsidP="00297662">
      <w:pPr>
        <w:pStyle w:val="Heading1"/>
        <w:bidi w:val="0"/>
        <w:spacing w:after="240"/>
        <w:jc w:val="both"/>
        <w:rPr>
          <w:rFonts w:asciiTheme="majorBidi" w:hAnsiTheme="majorBidi"/>
          <w:b/>
          <w:bCs w:val="0"/>
          <w:sz w:val="28"/>
        </w:rPr>
      </w:pPr>
      <w:bookmarkStart w:id="8" w:name="_Toc119413270"/>
      <w:r w:rsidRPr="00AE6877">
        <w:rPr>
          <w:rFonts w:asciiTheme="majorBidi" w:hAnsiTheme="majorBidi"/>
          <w:b/>
          <w:bCs w:val="0"/>
          <w:sz w:val="28"/>
        </w:rPr>
        <w:t>1- The Foundations and Basic Rights</w:t>
      </w:r>
      <w:bookmarkEnd w:id="8"/>
    </w:p>
    <w:p w14:paraId="25507352" w14:textId="77777777" w:rsidR="00FB66F7" w:rsidRPr="00AE6877" w:rsidRDefault="00FB66F7" w:rsidP="00297662">
      <w:pPr>
        <w:pBdr>
          <w:top w:val="nil"/>
          <w:left w:val="nil"/>
          <w:bottom w:val="nil"/>
          <w:right w:val="nil"/>
          <w:between w:val="nil"/>
        </w:pBdr>
        <w:bidi w:val="0"/>
        <w:spacing w:after="240"/>
        <w:ind w:left="780"/>
        <w:jc w:val="both"/>
        <w:rPr>
          <w:rFonts w:asciiTheme="majorBidi" w:hAnsiTheme="majorBidi" w:cstheme="majorBidi"/>
          <w:sz w:val="24"/>
          <w:szCs w:val="24"/>
        </w:rPr>
      </w:pPr>
    </w:p>
    <w:p w14:paraId="673925D2" w14:textId="77777777" w:rsidR="00FB66F7" w:rsidRPr="00AE6877" w:rsidRDefault="00E0724A" w:rsidP="001969F3">
      <w:pPr>
        <w:pStyle w:val="Heading2"/>
        <w:numPr>
          <w:ilvl w:val="1"/>
          <w:numId w:val="3"/>
        </w:numPr>
        <w:bidi w:val="0"/>
        <w:spacing w:after="240"/>
        <w:jc w:val="both"/>
        <w:rPr>
          <w:rFonts w:asciiTheme="majorBidi" w:hAnsiTheme="majorBidi"/>
          <w:b/>
        </w:rPr>
      </w:pPr>
      <w:bookmarkStart w:id="9" w:name="_Toc119413271"/>
      <w:r w:rsidRPr="00AE6877">
        <w:rPr>
          <w:rFonts w:asciiTheme="majorBidi" w:hAnsiTheme="majorBidi"/>
          <w:b/>
        </w:rPr>
        <w:t>Definition of Child</w:t>
      </w:r>
      <w:bookmarkEnd w:id="9"/>
      <w:r w:rsidRPr="00AE6877">
        <w:rPr>
          <w:rFonts w:asciiTheme="majorBidi" w:hAnsiTheme="majorBidi"/>
          <w:b/>
        </w:rPr>
        <w:t xml:space="preserve"> </w:t>
      </w:r>
    </w:p>
    <w:p w14:paraId="166CE0CD" w14:textId="77777777" w:rsidR="00FB66F7" w:rsidRPr="00AE6877" w:rsidRDefault="00FB66F7" w:rsidP="00297662">
      <w:pPr>
        <w:bidi w:val="0"/>
        <w:spacing w:after="240"/>
        <w:jc w:val="both"/>
        <w:rPr>
          <w:rFonts w:asciiTheme="majorBidi" w:hAnsiTheme="majorBidi" w:cstheme="majorBidi"/>
          <w:sz w:val="24"/>
          <w:szCs w:val="24"/>
        </w:rPr>
      </w:pPr>
    </w:p>
    <w:p w14:paraId="0CD3EB7D" w14:textId="3CCEC6E9" w:rsidR="00FB66F7" w:rsidRPr="00AE6877" w:rsidRDefault="00FB6922"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Responding to par. 2 of </w:t>
      </w:r>
      <w:r w:rsidRPr="00AE6877">
        <w:rPr>
          <w:rFonts w:asciiTheme="majorBidi" w:hAnsiTheme="majorBidi" w:cstheme="majorBidi"/>
          <w:sz w:val="24"/>
          <w:szCs w:val="24"/>
          <w:u w:val="single"/>
        </w:rPr>
        <w:t>CRC/C/IRNco/3-4</w:t>
      </w:r>
      <w:r w:rsidR="00EC5F6C" w:rsidRPr="00AE6877">
        <w:rPr>
          <w:rFonts w:asciiTheme="majorBidi" w:hAnsiTheme="majorBidi" w:cstheme="majorBidi"/>
          <w:sz w:val="24"/>
          <w:szCs w:val="24"/>
        </w:rPr>
        <w:t>, t</w:t>
      </w:r>
      <w:r w:rsidR="00E0724A" w:rsidRPr="00AE6877">
        <w:rPr>
          <w:rFonts w:asciiTheme="majorBidi" w:hAnsiTheme="majorBidi" w:cstheme="majorBidi"/>
          <w:sz w:val="24"/>
          <w:szCs w:val="24"/>
        </w:rPr>
        <w:t>hrough the approval of the new law on the protection of children and adolescence, comprised of 51 articles and 15 exceptions and adopted in 2020, all individuals under the age of 18 are covered by the s</w:t>
      </w:r>
      <w:r w:rsidRPr="00AE6877">
        <w:rPr>
          <w:rFonts w:asciiTheme="majorBidi" w:hAnsiTheme="majorBidi" w:cstheme="majorBidi"/>
          <w:sz w:val="24"/>
          <w:szCs w:val="24"/>
        </w:rPr>
        <w:t>pecial protections of that law</w:t>
      </w:r>
      <w:r w:rsidR="00E0724A" w:rsidRPr="00AE6877">
        <w:rPr>
          <w:rFonts w:asciiTheme="majorBidi" w:hAnsiTheme="majorBidi" w:cstheme="majorBidi"/>
          <w:sz w:val="24"/>
          <w:szCs w:val="24"/>
        </w:rPr>
        <w:t>. The aforementioned law has determined that individuals aged 9 to 18 are</w:t>
      </w:r>
      <w:r w:rsidR="00146992" w:rsidRPr="00AE6877">
        <w:rPr>
          <w:rFonts w:asciiTheme="majorBidi" w:hAnsiTheme="majorBidi" w:cstheme="majorBidi"/>
          <w:sz w:val="24"/>
          <w:szCs w:val="24"/>
        </w:rPr>
        <w:t xml:space="preserve"> </w:t>
      </w:r>
      <w:r w:rsidR="00E02BE3" w:rsidRPr="00AE6877">
        <w:rPr>
          <w:rFonts w:asciiTheme="majorBidi" w:hAnsiTheme="majorBidi" w:cstheme="majorBidi"/>
          <w:sz w:val="24"/>
          <w:szCs w:val="24"/>
        </w:rPr>
        <w:t>officially</w:t>
      </w:r>
      <w:r w:rsidR="00146992" w:rsidRPr="00AE6877">
        <w:rPr>
          <w:rFonts w:asciiTheme="majorBidi" w:hAnsiTheme="majorBidi" w:cstheme="majorBidi"/>
          <w:sz w:val="24"/>
          <w:szCs w:val="24"/>
        </w:rPr>
        <w:t xml:space="preserve"> recognized</w:t>
      </w:r>
      <w:r w:rsidR="00C77C41" w:rsidRPr="00AE6877">
        <w:rPr>
          <w:rFonts w:asciiTheme="majorBidi" w:hAnsiTheme="majorBidi" w:cstheme="majorBidi"/>
          <w:sz w:val="24"/>
          <w:szCs w:val="24"/>
        </w:rPr>
        <w:t xml:space="preserve"> as adolescence.</w:t>
      </w:r>
    </w:p>
    <w:p w14:paraId="7EF65581" w14:textId="50251FDC"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In accordance with paragraph A of the regulations of the national </w:t>
      </w:r>
      <w:r w:rsidR="00146992" w:rsidRPr="00AE6877">
        <w:rPr>
          <w:rFonts w:asciiTheme="majorBidi" w:hAnsiTheme="majorBidi" w:cstheme="majorBidi"/>
          <w:sz w:val="24"/>
          <w:szCs w:val="24"/>
        </w:rPr>
        <w:t>body</w:t>
      </w:r>
      <w:r w:rsidR="003562D8" w:rsidRPr="00AE6877">
        <w:rPr>
          <w:rFonts w:asciiTheme="majorBidi" w:hAnsiTheme="majorBidi" w:cstheme="majorBidi"/>
          <w:sz w:val="24"/>
          <w:szCs w:val="24"/>
        </w:rPr>
        <w:t xml:space="preserve"> </w:t>
      </w:r>
      <w:r w:rsidRPr="00AE6877">
        <w:rPr>
          <w:rFonts w:asciiTheme="majorBidi" w:hAnsiTheme="majorBidi" w:cstheme="majorBidi"/>
          <w:sz w:val="24"/>
          <w:szCs w:val="24"/>
        </w:rPr>
        <w:t xml:space="preserve">on the rights of the child of the I.R.I., adopted in 2011, child means any individual under  the age of 18. </w:t>
      </w:r>
    </w:p>
    <w:p w14:paraId="3CE4F087" w14:textId="77777777" w:rsidR="008E56A2" w:rsidRPr="00AE6877" w:rsidRDefault="008E56A2"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lang w:bidi="fa-IR"/>
        </w:rPr>
      </w:pPr>
    </w:p>
    <w:p w14:paraId="36D89B7B" w14:textId="77777777" w:rsidR="00FB66F7" w:rsidRPr="00AE6877" w:rsidRDefault="00E0724A" w:rsidP="00297662">
      <w:pPr>
        <w:pStyle w:val="Heading2"/>
        <w:bidi w:val="0"/>
        <w:spacing w:after="240"/>
        <w:jc w:val="both"/>
        <w:rPr>
          <w:rFonts w:asciiTheme="majorBidi" w:hAnsiTheme="majorBidi"/>
          <w:b/>
          <w:bCs w:val="0"/>
        </w:rPr>
      </w:pPr>
      <w:bookmarkStart w:id="10" w:name="_Toc119413272"/>
      <w:r w:rsidRPr="00AE6877">
        <w:rPr>
          <w:rFonts w:asciiTheme="majorBidi" w:hAnsiTheme="majorBidi"/>
          <w:b/>
          <w:bCs w:val="0"/>
        </w:rPr>
        <w:t>1-2 General Principles (Articles 2, 3, 6 and 12)</w:t>
      </w:r>
      <w:bookmarkEnd w:id="10"/>
    </w:p>
    <w:p w14:paraId="361F8A59" w14:textId="6D457B1A" w:rsidR="00FB66F7" w:rsidRPr="00AE6877" w:rsidRDefault="00FB66F7" w:rsidP="00297662">
      <w:pPr>
        <w:bidi w:val="0"/>
        <w:spacing w:after="240"/>
        <w:jc w:val="both"/>
        <w:rPr>
          <w:rFonts w:asciiTheme="majorBidi" w:eastAsia="B Titr" w:hAnsiTheme="majorBidi" w:cstheme="majorBidi"/>
          <w:rtl/>
          <w:lang w:bidi="fa-IR"/>
        </w:rPr>
      </w:pPr>
    </w:p>
    <w:p w14:paraId="730B53BE" w14:textId="217E00D2" w:rsidR="00FB66F7" w:rsidRPr="00AE6877" w:rsidRDefault="00E0724A" w:rsidP="001969F3">
      <w:pPr>
        <w:pStyle w:val="Heading3"/>
        <w:numPr>
          <w:ilvl w:val="2"/>
          <w:numId w:val="12"/>
        </w:numPr>
        <w:bidi w:val="0"/>
        <w:spacing w:after="240"/>
        <w:jc w:val="both"/>
        <w:rPr>
          <w:rFonts w:asciiTheme="majorBidi" w:hAnsiTheme="majorBidi"/>
          <w:sz w:val="26"/>
        </w:rPr>
      </w:pPr>
      <w:bookmarkStart w:id="11" w:name="_Toc119413273"/>
      <w:r w:rsidRPr="00AE6877">
        <w:rPr>
          <w:rFonts w:asciiTheme="majorBidi" w:hAnsiTheme="majorBidi"/>
          <w:sz w:val="26"/>
        </w:rPr>
        <w:t>Non-Discrimination</w:t>
      </w:r>
      <w:bookmarkEnd w:id="11"/>
    </w:p>
    <w:p w14:paraId="149890F1" w14:textId="77777777" w:rsidR="00FB66F7" w:rsidRPr="00AE6877" w:rsidRDefault="00FB66F7" w:rsidP="00297662">
      <w:pPr>
        <w:bidi w:val="0"/>
        <w:spacing w:after="240"/>
        <w:jc w:val="both"/>
        <w:rPr>
          <w:rFonts w:asciiTheme="majorBidi" w:hAnsiTheme="majorBidi" w:cstheme="majorBidi"/>
          <w:sz w:val="24"/>
          <w:szCs w:val="24"/>
        </w:rPr>
      </w:pPr>
    </w:p>
    <w:p w14:paraId="7D21AA96" w14:textId="35005750"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The Law on the Protection of Child accords to all children under the age of 18 the protections of this law, regardless of gender, race, religion, </w:t>
      </w:r>
      <w:r w:rsidR="00146992" w:rsidRPr="00AE6877">
        <w:rPr>
          <w:rFonts w:asciiTheme="majorBidi" w:hAnsiTheme="majorBidi" w:cstheme="majorBidi"/>
          <w:sz w:val="24"/>
          <w:szCs w:val="24"/>
        </w:rPr>
        <w:t>language</w:t>
      </w:r>
      <w:r w:rsidRPr="00AE6877">
        <w:rPr>
          <w:rFonts w:asciiTheme="majorBidi" w:hAnsiTheme="majorBidi" w:cstheme="majorBidi"/>
          <w:sz w:val="24"/>
          <w:szCs w:val="24"/>
        </w:rPr>
        <w:t xml:space="preserve">, ethnicity, nationality and the like. </w:t>
      </w:r>
    </w:p>
    <w:p w14:paraId="28C7250E" w14:textId="0ABB50DF"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Paragraph 1 of Strate</w:t>
      </w:r>
      <w:r w:rsidR="00EF1924" w:rsidRPr="00AE6877">
        <w:rPr>
          <w:rFonts w:asciiTheme="majorBidi" w:hAnsiTheme="majorBidi" w:cstheme="majorBidi"/>
          <w:sz w:val="24"/>
          <w:szCs w:val="24"/>
        </w:rPr>
        <w:t>g</w:t>
      </w:r>
      <w:r w:rsidRPr="00AE6877">
        <w:rPr>
          <w:rFonts w:asciiTheme="majorBidi" w:hAnsiTheme="majorBidi" w:cstheme="majorBidi"/>
          <w:sz w:val="24"/>
          <w:szCs w:val="24"/>
        </w:rPr>
        <w:t>y A of the Comprehensive Plan of Action on the Rights o</w:t>
      </w:r>
      <w:r w:rsidR="00EE2204" w:rsidRPr="00AE6877">
        <w:rPr>
          <w:rFonts w:asciiTheme="majorBidi" w:hAnsiTheme="majorBidi" w:cstheme="majorBidi"/>
          <w:sz w:val="24"/>
          <w:szCs w:val="24"/>
        </w:rPr>
        <w:t>f</w:t>
      </w:r>
      <w:r w:rsidRPr="00AE6877">
        <w:rPr>
          <w:rFonts w:asciiTheme="majorBidi" w:hAnsiTheme="majorBidi" w:cstheme="majorBidi"/>
          <w:sz w:val="24"/>
          <w:szCs w:val="24"/>
        </w:rPr>
        <w:t xml:space="preserve"> Child and Adolescence (a national roadmap </w:t>
      </w:r>
      <w:r w:rsidR="00EF1924" w:rsidRPr="00AE6877">
        <w:rPr>
          <w:rFonts w:asciiTheme="majorBidi" w:hAnsiTheme="majorBidi" w:cstheme="majorBidi"/>
          <w:sz w:val="24"/>
          <w:szCs w:val="24"/>
        </w:rPr>
        <w:t xml:space="preserve">2025 horizon </w:t>
      </w:r>
      <w:r w:rsidRPr="00AE6877">
        <w:rPr>
          <w:rFonts w:asciiTheme="majorBidi" w:hAnsiTheme="majorBidi" w:cstheme="majorBidi"/>
          <w:sz w:val="24"/>
          <w:szCs w:val="24"/>
        </w:rPr>
        <w:t xml:space="preserve">adopted in 2016) for 2025 embarks on the “prohibition of discrimination against children” and prepared the plans, activities and indices for measuring its realization. Additionally, it has identified the agencies repsonsible for cooperating to the end of implementing this strategy. </w:t>
      </w:r>
    </w:p>
    <w:p w14:paraId="492F5B32" w14:textId="32669BC3"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eastAsia="Georgia" w:hAnsiTheme="majorBidi" w:cstheme="majorBidi"/>
          <w:sz w:val="24"/>
          <w:szCs w:val="24"/>
        </w:rPr>
        <w:t>Article 4 of the “Charter of Citizen</w:t>
      </w:r>
      <w:r w:rsidR="00EF1924" w:rsidRPr="00AE6877">
        <w:rPr>
          <w:rFonts w:asciiTheme="majorBidi" w:eastAsia="Georgia" w:hAnsiTheme="majorBidi" w:cstheme="majorBidi"/>
          <w:sz w:val="24"/>
          <w:szCs w:val="24"/>
        </w:rPr>
        <w:t>s</w:t>
      </w:r>
      <w:r w:rsidR="009F05EC" w:rsidRPr="00AE6877">
        <w:rPr>
          <w:rFonts w:asciiTheme="majorBidi" w:eastAsia="Georgia" w:hAnsiTheme="majorBidi" w:cstheme="majorBidi"/>
          <w:sz w:val="24"/>
          <w:szCs w:val="24"/>
        </w:rPr>
        <w:t>’</w:t>
      </w:r>
      <w:r w:rsidRPr="00AE6877">
        <w:rPr>
          <w:rFonts w:asciiTheme="majorBidi" w:eastAsia="Georgia" w:hAnsiTheme="majorBidi" w:cstheme="majorBidi"/>
          <w:sz w:val="24"/>
          <w:szCs w:val="24"/>
        </w:rPr>
        <w:t xml:space="preserve"> Rights”</w:t>
      </w:r>
      <w:r w:rsidR="003B3912" w:rsidRPr="00AE6877">
        <w:rPr>
          <w:rFonts w:asciiTheme="majorBidi" w:eastAsia="Georgia" w:hAnsiTheme="majorBidi" w:cstheme="majorBidi"/>
          <w:sz w:val="24"/>
          <w:szCs w:val="24"/>
        </w:rPr>
        <w:t xml:space="preserve"> (The Charter)</w:t>
      </w:r>
      <w:r w:rsidRPr="00AE6877">
        <w:rPr>
          <w:rFonts w:asciiTheme="majorBidi" w:eastAsia="Georgia" w:hAnsiTheme="majorBidi" w:cstheme="majorBidi"/>
          <w:sz w:val="24"/>
          <w:szCs w:val="24"/>
        </w:rPr>
        <w:t xml:space="preserve"> approved </w:t>
      </w:r>
      <w:r w:rsidR="00EF1924" w:rsidRPr="00AE6877">
        <w:rPr>
          <w:rFonts w:asciiTheme="majorBidi" w:eastAsia="Georgia" w:hAnsiTheme="majorBidi" w:cstheme="majorBidi"/>
          <w:sz w:val="24"/>
          <w:szCs w:val="24"/>
        </w:rPr>
        <w:t>(</w:t>
      </w:r>
      <w:r w:rsidRPr="00AE6877">
        <w:rPr>
          <w:rFonts w:asciiTheme="majorBidi" w:eastAsia="Georgia" w:hAnsiTheme="majorBidi" w:cstheme="majorBidi"/>
          <w:sz w:val="24"/>
          <w:szCs w:val="24"/>
        </w:rPr>
        <w:t>2016</w:t>
      </w:r>
      <w:r w:rsidR="00EF1924" w:rsidRPr="00AE6877">
        <w:rPr>
          <w:rFonts w:asciiTheme="majorBidi" w:eastAsia="Georgia" w:hAnsiTheme="majorBidi" w:cstheme="majorBidi"/>
          <w:sz w:val="24"/>
          <w:szCs w:val="24"/>
        </w:rPr>
        <w:t>)</w:t>
      </w:r>
      <w:r w:rsidRPr="00AE6877">
        <w:rPr>
          <w:rFonts w:asciiTheme="majorBidi" w:eastAsia="Georgia" w:hAnsiTheme="majorBidi" w:cstheme="majorBidi"/>
          <w:sz w:val="24"/>
          <w:szCs w:val="24"/>
        </w:rPr>
        <w:t xml:space="preserve"> emphasizes the right of children to be free from discrimination. The Charter prohibits all forms of discrimination especially in regard to the citizens’ access to public services such as health and education. The Charter, moreover, obliges the government to refrain from any action that results in</w:t>
      </w:r>
      <w:r w:rsidR="00EF1924" w:rsidRPr="00AE6877">
        <w:rPr>
          <w:rFonts w:asciiTheme="majorBidi" w:eastAsia="Georgia" w:hAnsiTheme="majorBidi" w:cstheme="majorBidi"/>
          <w:sz w:val="24"/>
          <w:szCs w:val="24"/>
        </w:rPr>
        <w:t xml:space="preserve"> further</w:t>
      </w:r>
      <w:r w:rsidRPr="00AE6877">
        <w:rPr>
          <w:rFonts w:asciiTheme="majorBidi" w:eastAsia="Georgia" w:hAnsiTheme="majorBidi" w:cstheme="majorBidi"/>
          <w:sz w:val="24"/>
          <w:szCs w:val="24"/>
        </w:rPr>
        <w:t xml:space="preserve"> inequality of social class, unfair discrimination and deprivation of citizens’ rights. </w:t>
      </w:r>
    </w:p>
    <w:p w14:paraId="4B0EBE4E" w14:textId="3D1DB964"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eastAsia="Georgia" w:hAnsiTheme="majorBidi" w:cstheme="majorBidi"/>
          <w:sz w:val="24"/>
          <w:szCs w:val="24"/>
        </w:rPr>
        <w:t>In accordance with Article 21 of the</w:t>
      </w:r>
      <w:r w:rsidR="00146992" w:rsidRPr="00AE6877">
        <w:rPr>
          <w:rFonts w:asciiTheme="majorBidi" w:eastAsia="Georgia" w:hAnsiTheme="majorBidi" w:cstheme="majorBidi"/>
          <w:sz w:val="24"/>
          <w:szCs w:val="24"/>
        </w:rPr>
        <w:t xml:space="preserve"> Regulation of the Conferral of the Nationality to Children of Marriages of Iranian Women with Non-Iranian Act (</w:t>
      </w:r>
      <w:r w:rsidRPr="00AE6877">
        <w:rPr>
          <w:rFonts w:asciiTheme="majorBidi" w:eastAsia="Georgia" w:hAnsiTheme="majorBidi" w:cstheme="majorBidi"/>
          <w:sz w:val="24"/>
          <w:szCs w:val="24"/>
        </w:rPr>
        <w:t xml:space="preserve">Regulation </w:t>
      </w:r>
      <w:r w:rsidR="00EF1924" w:rsidRPr="00AE6877">
        <w:rPr>
          <w:rFonts w:asciiTheme="majorBidi" w:eastAsia="Georgia" w:hAnsiTheme="majorBidi" w:cstheme="majorBidi"/>
          <w:sz w:val="24"/>
          <w:szCs w:val="24"/>
        </w:rPr>
        <w:t xml:space="preserve">on </w:t>
      </w:r>
      <w:r w:rsidRPr="00AE6877">
        <w:rPr>
          <w:rFonts w:asciiTheme="majorBidi" w:eastAsia="Georgia" w:hAnsiTheme="majorBidi" w:cstheme="majorBidi"/>
          <w:sz w:val="24"/>
          <w:szCs w:val="24"/>
        </w:rPr>
        <w:t xml:space="preserve">Nationality </w:t>
      </w:r>
      <w:r w:rsidR="009F05EC" w:rsidRPr="00AE6877">
        <w:rPr>
          <w:rFonts w:asciiTheme="majorBidi" w:eastAsia="Georgia" w:hAnsiTheme="majorBidi" w:cstheme="majorBidi"/>
          <w:sz w:val="24"/>
          <w:szCs w:val="24"/>
        </w:rPr>
        <w:t>Act</w:t>
      </w:r>
      <w:r w:rsidR="006B5D7B" w:rsidRPr="00AE6877">
        <w:rPr>
          <w:rFonts w:asciiTheme="majorBidi" w:eastAsia="Georgia" w:hAnsiTheme="majorBidi" w:cstheme="majorBidi"/>
          <w:sz w:val="24"/>
          <w:szCs w:val="24"/>
        </w:rPr>
        <w:t>)</w:t>
      </w:r>
      <w:r w:rsidRPr="00AE6877">
        <w:rPr>
          <w:rFonts w:asciiTheme="majorBidi" w:eastAsia="Georgia" w:hAnsiTheme="majorBidi" w:cstheme="majorBidi"/>
          <w:sz w:val="24"/>
          <w:szCs w:val="24"/>
        </w:rPr>
        <w:t xml:space="preserve"> (adopted in 2020), children whom their nationality has been recognized through the application of the “</w:t>
      </w:r>
      <w:r w:rsidR="007A0DFB" w:rsidRPr="00AE6877">
        <w:rPr>
          <w:rFonts w:asciiTheme="majorBidi" w:eastAsia="Georgia" w:hAnsiTheme="majorBidi" w:cstheme="majorBidi"/>
          <w:sz w:val="24"/>
          <w:szCs w:val="24"/>
        </w:rPr>
        <w:t>Nationality Act</w:t>
      </w:r>
      <w:r w:rsidRPr="00AE6877">
        <w:rPr>
          <w:rFonts w:asciiTheme="majorBidi" w:eastAsia="Georgia" w:hAnsiTheme="majorBidi" w:cstheme="majorBidi"/>
          <w:sz w:val="24"/>
          <w:szCs w:val="24"/>
        </w:rPr>
        <w:t>”</w:t>
      </w:r>
      <w:r w:rsidR="007A0DFB" w:rsidRPr="00AE6877">
        <w:rPr>
          <w:rFonts w:asciiTheme="majorBidi" w:eastAsia="Georgia" w:hAnsiTheme="majorBidi" w:cstheme="majorBidi"/>
          <w:sz w:val="24"/>
          <w:szCs w:val="24"/>
        </w:rPr>
        <w:t xml:space="preserve"> </w:t>
      </w:r>
      <w:r w:rsidRPr="00AE6877">
        <w:rPr>
          <w:rFonts w:asciiTheme="majorBidi" w:eastAsia="Georgia" w:hAnsiTheme="majorBidi" w:cstheme="majorBidi"/>
          <w:sz w:val="24"/>
          <w:szCs w:val="24"/>
        </w:rPr>
        <w:t xml:space="preserve">have all the rights and obligations of Iranian citizens. </w:t>
      </w:r>
    </w:p>
    <w:p w14:paraId="06EB3993" w14:textId="528B95F8" w:rsidR="00C77C41"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eastAsia="Georgia" w:hAnsiTheme="majorBidi" w:cstheme="majorBidi"/>
          <w:sz w:val="24"/>
          <w:szCs w:val="24"/>
        </w:rPr>
        <w:t xml:space="preserve">With regard to the recommendation contained in paragraph 61 of </w:t>
      </w:r>
      <w:r w:rsidRPr="00AE6877">
        <w:rPr>
          <w:rFonts w:asciiTheme="majorBidi" w:eastAsia="Georgia" w:hAnsiTheme="majorBidi" w:cstheme="majorBidi"/>
          <w:sz w:val="24"/>
          <w:szCs w:val="24"/>
          <w:u w:val="single"/>
        </w:rPr>
        <w:t>CRC/C/IRN/CO/3-4</w:t>
      </w:r>
      <w:r w:rsidRPr="00AE6877">
        <w:rPr>
          <w:rFonts w:asciiTheme="majorBidi" w:eastAsia="Georgia" w:hAnsiTheme="majorBidi" w:cstheme="majorBidi"/>
          <w:sz w:val="24"/>
          <w:szCs w:val="24"/>
        </w:rPr>
        <w:t>,</w:t>
      </w:r>
      <w:r w:rsidR="00EC5F6C" w:rsidRPr="00AE6877">
        <w:rPr>
          <w:rFonts w:asciiTheme="majorBidi" w:hAnsiTheme="majorBidi" w:cstheme="majorBidi"/>
          <w:sz w:val="24"/>
          <w:szCs w:val="24"/>
        </w:rPr>
        <w:t xml:space="preserve"> </w:t>
      </w:r>
      <w:r w:rsidRPr="00AE6877">
        <w:rPr>
          <w:rFonts w:asciiTheme="majorBidi" w:eastAsia="Georgia" w:hAnsiTheme="majorBidi" w:cstheme="majorBidi"/>
          <w:sz w:val="24"/>
          <w:szCs w:val="24"/>
        </w:rPr>
        <w:t>in spite of the mandato</w:t>
      </w:r>
      <w:r w:rsidR="003B3912" w:rsidRPr="00AE6877">
        <w:rPr>
          <w:rFonts w:asciiTheme="majorBidi" w:eastAsia="Georgia" w:hAnsiTheme="majorBidi" w:cstheme="majorBidi"/>
          <w:sz w:val="24"/>
          <w:szCs w:val="24"/>
        </w:rPr>
        <w:t>ry nature of the provisions of C</w:t>
      </w:r>
      <w:r w:rsidRPr="00AE6877">
        <w:rPr>
          <w:rFonts w:asciiTheme="majorBidi" w:eastAsia="Georgia" w:hAnsiTheme="majorBidi" w:cstheme="majorBidi"/>
          <w:sz w:val="24"/>
          <w:szCs w:val="24"/>
        </w:rPr>
        <w:t xml:space="preserve">ivil </w:t>
      </w:r>
      <w:r w:rsidR="003B3912" w:rsidRPr="00AE6877">
        <w:rPr>
          <w:rFonts w:asciiTheme="majorBidi" w:eastAsia="Georgia" w:hAnsiTheme="majorBidi" w:cstheme="majorBidi"/>
          <w:sz w:val="24"/>
          <w:szCs w:val="24"/>
        </w:rPr>
        <w:t>Code</w:t>
      </w:r>
      <w:r w:rsidRPr="00AE6877">
        <w:rPr>
          <w:rFonts w:asciiTheme="majorBidi" w:eastAsia="Georgia" w:hAnsiTheme="majorBidi" w:cstheme="majorBidi"/>
          <w:sz w:val="24"/>
          <w:szCs w:val="24"/>
        </w:rPr>
        <w:t>, heirs can divide the estate among themselves by mutual agreement subject to the c</w:t>
      </w:r>
      <w:r w:rsidR="006B5D7B" w:rsidRPr="00AE6877">
        <w:rPr>
          <w:rFonts w:asciiTheme="majorBidi" w:eastAsia="Georgia" w:hAnsiTheme="majorBidi" w:cstheme="majorBidi"/>
          <w:sz w:val="24"/>
          <w:szCs w:val="24"/>
        </w:rPr>
        <w:t xml:space="preserve">aveat that if there is an </w:t>
      </w:r>
      <w:r w:rsidR="00B4023B" w:rsidRPr="00AE6877">
        <w:rPr>
          <w:rFonts w:asciiTheme="majorBidi" w:eastAsia="Georgia" w:hAnsiTheme="majorBidi" w:cstheme="majorBidi"/>
          <w:sz w:val="24"/>
          <w:szCs w:val="24"/>
        </w:rPr>
        <w:t>incapacitated</w:t>
      </w:r>
      <w:r w:rsidRPr="00AE6877">
        <w:rPr>
          <w:rFonts w:asciiTheme="majorBidi" w:eastAsia="Georgia" w:hAnsiTheme="majorBidi" w:cstheme="majorBidi"/>
          <w:sz w:val="24"/>
          <w:szCs w:val="24"/>
        </w:rPr>
        <w:t>, a minor</w:t>
      </w:r>
      <w:r w:rsidR="009F05EC" w:rsidRPr="00AE6877">
        <w:rPr>
          <w:rFonts w:asciiTheme="majorBidi" w:eastAsia="Georgia" w:hAnsiTheme="majorBidi" w:cstheme="majorBidi"/>
          <w:sz w:val="24"/>
          <w:szCs w:val="24"/>
        </w:rPr>
        <w:t xml:space="preserve"> or </w:t>
      </w:r>
      <w:r w:rsidR="00852110" w:rsidRPr="00AE6877">
        <w:rPr>
          <w:rFonts w:asciiTheme="majorBidi" w:eastAsia="Georgia" w:hAnsiTheme="majorBidi" w:cstheme="majorBidi"/>
          <w:sz w:val="24"/>
          <w:szCs w:val="24"/>
        </w:rPr>
        <w:t>untraceable</w:t>
      </w:r>
      <w:r w:rsidRPr="00AE6877">
        <w:rPr>
          <w:rFonts w:asciiTheme="majorBidi" w:eastAsia="Georgia" w:hAnsiTheme="majorBidi" w:cstheme="majorBidi"/>
          <w:sz w:val="24"/>
          <w:szCs w:val="24"/>
        </w:rPr>
        <w:t xml:space="preserve"> individual among them the division shall be subject to the supervision of courts and in </w:t>
      </w:r>
      <w:r w:rsidR="00D85766" w:rsidRPr="00AE6877">
        <w:rPr>
          <w:rFonts w:asciiTheme="majorBidi" w:eastAsia="Georgia" w:hAnsiTheme="majorBidi" w:cstheme="majorBidi"/>
          <w:sz w:val="24"/>
          <w:szCs w:val="24"/>
        </w:rPr>
        <w:t>accordance</w:t>
      </w:r>
      <w:r w:rsidRPr="00AE6877">
        <w:rPr>
          <w:rFonts w:asciiTheme="majorBidi" w:eastAsia="Georgia" w:hAnsiTheme="majorBidi" w:cstheme="majorBidi"/>
          <w:sz w:val="24"/>
          <w:szCs w:val="24"/>
        </w:rPr>
        <w:t xml:space="preserve"> with the Civil </w:t>
      </w:r>
      <w:r w:rsidR="003B3912" w:rsidRPr="00AE6877">
        <w:rPr>
          <w:rFonts w:asciiTheme="majorBidi" w:eastAsia="Georgia" w:hAnsiTheme="majorBidi" w:cstheme="majorBidi"/>
          <w:sz w:val="24"/>
          <w:szCs w:val="24"/>
        </w:rPr>
        <w:t>Code</w:t>
      </w:r>
      <w:r w:rsidRPr="00AE6877">
        <w:rPr>
          <w:rFonts w:asciiTheme="majorBidi" w:eastAsia="Georgia" w:hAnsiTheme="majorBidi" w:cstheme="majorBidi"/>
          <w:sz w:val="24"/>
          <w:szCs w:val="24"/>
        </w:rPr>
        <w:t xml:space="preserve"> of I.R.I.</w:t>
      </w:r>
    </w:p>
    <w:p w14:paraId="4012BA4F" w14:textId="024E0A3B" w:rsidR="00FB66F7" w:rsidRPr="00AE6877" w:rsidRDefault="00E0724A" w:rsidP="00297662">
      <w:pPr>
        <w:pBdr>
          <w:top w:val="nil"/>
          <w:left w:val="nil"/>
          <w:bottom w:val="nil"/>
          <w:right w:val="nil"/>
          <w:between w:val="nil"/>
        </w:pBdr>
        <w:bidi w:val="0"/>
        <w:spacing w:after="240" w:line="276" w:lineRule="auto"/>
        <w:ind w:left="360"/>
        <w:jc w:val="both"/>
        <w:rPr>
          <w:rFonts w:asciiTheme="majorBidi" w:hAnsiTheme="majorBidi" w:cstheme="majorBidi"/>
          <w:sz w:val="24"/>
          <w:szCs w:val="24"/>
        </w:rPr>
      </w:pPr>
      <w:r w:rsidRPr="00AE6877">
        <w:rPr>
          <w:rFonts w:asciiTheme="majorBidi" w:eastAsia="Georgia" w:hAnsiTheme="majorBidi" w:cstheme="majorBidi"/>
          <w:sz w:val="24"/>
          <w:szCs w:val="24"/>
        </w:rPr>
        <w:t xml:space="preserve"> </w:t>
      </w:r>
      <w:r w:rsidRPr="00AE6877">
        <w:rPr>
          <w:rFonts w:asciiTheme="majorBidi" w:eastAsia="B Titr" w:hAnsiTheme="majorBidi" w:cstheme="majorBidi"/>
          <w:b/>
          <w:rtl/>
        </w:rPr>
        <w:t xml:space="preserve"> </w:t>
      </w:r>
    </w:p>
    <w:p w14:paraId="2982465C" w14:textId="1AA09A58" w:rsidR="00FB66F7" w:rsidRPr="00AE6877" w:rsidRDefault="00E0724A" w:rsidP="001969F3">
      <w:pPr>
        <w:pStyle w:val="Heading3"/>
        <w:numPr>
          <w:ilvl w:val="2"/>
          <w:numId w:val="12"/>
        </w:numPr>
        <w:bidi w:val="0"/>
        <w:spacing w:after="240"/>
        <w:jc w:val="both"/>
        <w:rPr>
          <w:rFonts w:asciiTheme="majorBidi" w:eastAsia="Georgia" w:hAnsiTheme="majorBidi"/>
          <w:sz w:val="26"/>
        </w:rPr>
      </w:pPr>
      <w:bookmarkStart w:id="12" w:name="_3tbugp1" w:colFirst="0" w:colLast="0"/>
      <w:bookmarkStart w:id="13" w:name="_Toc119413274"/>
      <w:bookmarkEnd w:id="12"/>
      <w:r w:rsidRPr="00AE6877">
        <w:rPr>
          <w:rFonts w:asciiTheme="majorBidi" w:eastAsia="Georgia" w:hAnsiTheme="majorBidi"/>
          <w:sz w:val="26"/>
        </w:rPr>
        <w:t>Provision of the Best Interests of the Child (Article 3)</w:t>
      </w:r>
      <w:bookmarkEnd w:id="13"/>
    </w:p>
    <w:p w14:paraId="2E1AF8C0" w14:textId="60BE4802" w:rsidR="005C38F3" w:rsidRPr="00AE6877" w:rsidRDefault="00E0724A" w:rsidP="001969F3">
      <w:pPr>
        <w:pStyle w:val="ListParagraph"/>
        <w:numPr>
          <w:ilvl w:val="0"/>
          <w:numId w:val="9"/>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Section on “Core Value</w:t>
      </w:r>
      <w:r w:rsidR="00852110" w:rsidRPr="00AE6877">
        <w:rPr>
          <w:rFonts w:asciiTheme="majorBidi" w:hAnsiTheme="majorBidi" w:cstheme="majorBidi"/>
          <w:sz w:val="24"/>
          <w:szCs w:val="24"/>
        </w:rPr>
        <w:t>s</w:t>
      </w:r>
      <w:r w:rsidRPr="00AE6877">
        <w:rPr>
          <w:rFonts w:asciiTheme="majorBidi" w:hAnsiTheme="majorBidi" w:cstheme="majorBidi"/>
          <w:sz w:val="24"/>
          <w:szCs w:val="24"/>
        </w:rPr>
        <w:t xml:space="preserve">” in </w:t>
      </w:r>
      <w:r w:rsidR="00852110" w:rsidRPr="00AE6877">
        <w:rPr>
          <w:rFonts w:asciiTheme="majorBidi" w:hAnsiTheme="majorBidi" w:cstheme="majorBidi"/>
          <w:sz w:val="24"/>
          <w:szCs w:val="24"/>
        </w:rPr>
        <w:t xml:space="preserve">the </w:t>
      </w:r>
      <w:r w:rsidRPr="00AE6877">
        <w:rPr>
          <w:rFonts w:asciiTheme="majorBidi" w:hAnsiTheme="majorBidi" w:cstheme="majorBidi"/>
          <w:sz w:val="24"/>
          <w:szCs w:val="24"/>
        </w:rPr>
        <w:t>national roadmap</w:t>
      </w:r>
      <w:r w:rsidR="00852110" w:rsidRPr="00AE6877">
        <w:rPr>
          <w:rFonts w:asciiTheme="majorBidi" w:hAnsiTheme="majorBidi" w:cstheme="majorBidi"/>
          <w:sz w:val="24"/>
          <w:szCs w:val="24"/>
        </w:rPr>
        <w:t xml:space="preserve"> 2025</w:t>
      </w:r>
      <w:r w:rsidR="0078355D" w:rsidRPr="00AE6877">
        <w:rPr>
          <w:rFonts w:asciiTheme="majorBidi" w:hAnsiTheme="majorBidi" w:cstheme="majorBidi"/>
          <w:sz w:val="24"/>
          <w:szCs w:val="24"/>
        </w:rPr>
        <w:t xml:space="preserve"> horizon</w:t>
      </w:r>
      <w:r w:rsidRPr="00AE6877">
        <w:rPr>
          <w:rFonts w:asciiTheme="majorBidi" w:hAnsiTheme="majorBidi" w:cstheme="majorBidi"/>
          <w:sz w:val="24"/>
          <w:szCs w:val="24"/>
        </w:rPr>
        <w:t xml:space="preserve"> </w:t>
      </w:r>
      <w:r w:rsidR="00852110" w:rsidRPr="00AE6877">
        <w:rPr>
          <w:rFonts w:asciiTheme="majorBidi" w:hAnsiTheme="majorBidi" w:cstheme="majorBidi"/>
          <w:sz w:val="24"/>
          <w:szCs w:val="24"/>
        </w:rPr>
        <w:t>has prioritized</w:t>
      </w:r>
      <w:r w:rsidRPr="00AE6877">
        <w:rPr>
          <w:rFonts w:asciiTheme="majorBidi" w:hAnsiTheme="majorBidi" w:cstheme="majorBidi"/>
          <w:sz w:val="24"/>
          <w:szCs w:val="24"/>
        </w:rPr>
        <w:t xml:space="preserve"> “respecting the best interests of the child” </w:t>
      </w:r>
      <w:r w:rsidR="00852110" w:rsidRPr="00AE6877">
        <w:rPr>
          <w:rFonts w:asciiTheme="majorBidi" w:hAnsiTheme="majorBidi" w:cstheme="majorBidi"/>
          <w:sz w:val="24"/>
          <w:szCs w:val="24"/>
        </w:rPr>
        <w:t>in</w:t>
      </w:r>
      <w:r w:rsidRPr="00AE6877">
        <w:rPr>
          <w:rFonts w:asciiTheme="majorBidi" w:hAnsiTheme="majorBidi" w:cstheme="majorBidi"/>
          <w:sz w:val="24"/>
          <w:szCs w:val="24"/>
        </w:rPr>
        <w:t xml:space="preserve"> </w:t>
      </w:r>
      <w:r w:rsidR="00852110" w:rsidRPr="00AE6877">
        <w:rPr>
          <w:rFonts w:asciiTheme="majorBidi" w:hAnsiTheme="majorBidi" w:cstheme="majorBidi"/>
          <w:sz w:val="24"/>
          <w:szCs w:val="24"/>
        </w:rPr>
        <w:t>compilation</w:t>
      </w:r>
      <w:r w:rsidRPr="00AE6877">
        <w:rPr>
          <w:rFonts w:asciiTheme="majorBidi" w:hAnsiTheme="majorBidi" w:cstheme="majorBidi"/>
          <w:sz w:val="24"/>
          <w:szCs w:val="24"/>
        </w:rPr>
        <w:t xml:space="preserve"> of all provisions of the Action Plan. All measures taken by governmental and non-governmental institutions acting in response to this Plan and in respect of measures affecting children should be based upon an evaluation of the ensuing impact on children and their interests</w:t>
      </w:r>
      <w:r w:rsidR="005C38F3" w:rsidRPr="00AE6877">
        <w:rPr>
          <w:rFonts w:asciiTheme="majorBidi" w:hAnsiTheme="majorBidi" w:cstheme="majorBidi"/>
          <w:sz w:val="24"/>
          <w:szCs w:val="24"/>
        </w:rPr>
        <w:t>.</w:t>
      </w:r>
    </w:p>
    <w:p w14:paraId="1E6FEF9A" w14:textId="47A3941E" w:rsidR="00FB66F7" w:rsidRPr="00AE6877" w:rsidRDefault="00852110"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eastAsia="Georgia" w:hAnsiTheme="majorBidi" w:cstheme="majorBidi"/>
          <w:sz w:val="24"/>
          <w:szCs w:val="24"/>
        </w:rPr>
        <w:t>FPA</w:t>
      </w:r>
      <w:r w:rsidR="00E0724A" w:rsidRPr="00AE6877">
        <w:rPr>
          <w:rFonts w:asciiTheme="majorBidi" w:eastAsia="Georgia" w:hAnsiTheme="majorBidi" w:cstheme="majorBidi"/>
          <w:sz w:val="24"/>
          <w:szCs w:val="24"/>
        </w:rPr>
        <w:t xml:space="preserve"> (</w:t>
      </w:r>
      <w:r w:rsidRPr="00AE6877">
        <w:rPr>
          <w:rFonts w:asciiTheme="majorBidi" w:eastAsia="Georgia" w:hAnsiTheme="majorBidi" w:cstheme="majorBidi"/>
          <w:sz w:val="24"/>
          <w:szCs w:val="24"/>
        </w:rPr>
        <w:t>Article 45</w:t>
      </w:r>
      <w:r w:rsidR="00E0724A" w:rsidRPr="00AE6877">
        <w:rPr>
          <w:rFonts w:asciiTheme="majorBidi" w:eastAsia="Georgia" w:hAnsiTheme="majorBidi" w:cstheme="majorBidi"/>
          <w:sz w:val="24"/>
          <w:szCs w:val="24"/>
        </w:rPr>
        <w:t>) deems it necessary to respect the interests of children in all decisions</w:t>
      </w:r>
      <w:r w:rsidRPr="00AE6877">
        <w:rPr>
          <w:rFonts w:asciiTheme="majorBidi" w:eastAsia="Georgia" w:hAnsiTheme="majorBidi" w:cstheme="majorBidi"/>
          <w:sz w:val="24"/>
          <w:szCs w:val="24"/>
        </w:rPr>
        <w:t xml:space="preserve"> </w:t>
      </w:r>
      <w:r w:rsidR="00E0724A" w:rsidRPr="00AE6877">
        <w:rPr>
          <w:rFonts w:asciiTheme="majorBidi" w:eastAsia="Georgia" w:hAnsiTheme="majorBidi" w:cstheme="majorBidi"/>
          <w:sz w:val="24"/>
          <w:szCs w:val="24"/>
        </w:rPr>
        <w:t xml:space="preserve">of courts and executive authorities. In addition, the court is obliged to prioritized the best interest of the child in all proceedings during and after divorce </w:t>
      </w:r>
      <w:r w:rsidRPr="00AE6877">
        <w:rPr>
          <w:rFonts w:asciiTheme="majorBidi" w:eastAsia="Georgia" w:hAnsiTheme="majorBidi" w:cstheme="majorBidi"/>
          <w:sz w:val="24"/>
          <w:szCs w:val="24"/>
        </w:rPr>
        <w:t>with regards to</w:t>
      </w:r>
      <w:r w:rsidR="00E0724A" w:rsidRPr="00AE6877">
        <w:rPr>
          <w:rFonts w:asciiTheme="majorBidi" w:eastAsia="Georgia" w:hAnsiTheme="majorBidi" w:cstheme="majorBidi"/>
          <w:sz w:val="24"/>
          <w:szCs w:val="24"/>
        </w:rPr>
        <w:t xml:space="preserve"> all matters related to the guardianship and custody of the child, </w:t>
      </w:r>
      <w:r w:rsidRPr="00AE6877">
        <w:rPr>
          <w:rFonts w:asciiTheme="majorBidi" w:eastAsia="Georgia" w:hAnsiTheme="majorBidi" w:cstheme="majorBidi"/>
          <w:sz w:val="24"/>
          <w:szCs w:val="24"/>
        </w:rPr>
        <w:t xml:space="preserve">as well as </w:t>
      </w:r>
      <w:r w:rsidR="007A0DFB" w:rsidRPr="00AE6877">
        <w:rPr>
          <w:rFonts w:asciiTheme="majorBidi" w:eastAsia="Georgia" w:hAnsiTheme="majorBidi" w:cstheme="majorBidi"/>
          <w:sz w:val="24"/>
          <w:szCs w:val="24"/>
        </w:rPr>
        <w:t>with reference to determining</w:t>
      </w:r>
      <w:r w:rsidR="00E0724A" w:rsidRPr="00AE6877">
        <w:rPr>
          <w:rFonts w:asciiTheme="majorBidi" w:eastAsia="Georgia" w:hAnsiTheme="majorBidi" w:cstheme="majorBidi"/>
          <w:sz w:val="24"/>
          <w:szCs w:val="24"/>
        </w:rPr>
        <w:t xml:space="preserve"> the manner of visitations by the parent who does not </w:t>
      </w:r>
      <w:r w:rsidR="007A0DFB" w:rsidRPr="00AE6877">
        <w:rPr>
          <w:rFonts w:asciiTheme="majorBidi" w:eastAsia="Georgia" w:hAnsiTheme="majorBidi" w:cstheme="majorBidi"/>
          <w:sz w:val="24"/>
          <w:szCs w:val="24"/>
        </w:rPr>
        <w:t>live</w:t>
      </w:r>
      <w:r w:rsidR="00E0724A" w:rsidRPr="00AE6877">
        <w:rPr>
          <w:rFonts w:asciiTheme="majorBidi" w:eastAsia="Georgia" w:hAnsiTheme="majorBidi" w:cstheme="majorBidi"/>
          <w:sz w:val="24"/>
          <w:szCs w:val="24"/>
        </w:rPr>
        <w:t xml:space="preserve"> with the child</w:t>
      </w:r>
      <w:r w:rsidR="007A0DFB" w:rsidRPr="00AE6877">
        <w:rPr>
          <w:rFonts w:asciiTheme="majorBidi" w:eastAsia="Georgia" w:hAnsiTheme="majorBidi" w:cstheme="majorBidi"/>
          <w:sz w:val="24"/>
          <w:szCs w:val="24"/>
        </w:rPr>
        <w:t xml:space="preserve"> (Articles 29, 41 to 43)</w:t>
      </w:r>
      <w:r w:rsidR="00E0724A" w:rsidRPr="00AE6877">
        <w:rPr>
          <w:rFonts w:asciiTheme="majorBidi" w:eastAsia="Georgia" w:hAnsiTheme="majorBidi" w:cstheme="majorBidi"/>
          <w:sz w:val="24"/>
          <w:szCs w:val="24"/>
        </w:rPr>
        <w:t xml:space="preserve">. </w:t>
      </w:r>
    </w:p>
    <w:p w14:paraId="6C727E4D" w14:textId="3B042B7B" w:rsidR="00FB66F7" w:rsidRPr="00AE6877" w:rsidRDefault="007A0DFB"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eastAsia="Georgia" w:hAnsiTheme="majorBidi" w:cstheme="majorBidi"/>
          <w:sz w:val="24"/>
          <w:szCs w:val="24"/>
        </w:rPr>
        <w:t>According to the</w:t>
      </w:r>
      <w:r w:rsidR="00E0724A" w:rsidRPr="00AE6877">
        <w:rPr>
          <w:rFonts w:asciiTheme="majorBidi" w:eastAsia="Georgia" w:hAnsiTheme="majorBidi" w:cstheme="majorBidi"/>
          <w:sz w:val="24"/>
          <w:szCs w:val="24"/>
        </w:rPr>
        <w:t xml:space="preserve"> “</w:t>
      </w:r>
      <w:r w:rsidRPr="00AE6877">
        <w:rPr>
          <w:rFonts w:asciiTheme="majorBidi" w:hAnsiTheme="majorBidi" w:cstheme="majorBidi"/>
          <w:sz w:val="24"/>
          <w:szCs w:val="24"/>
        </w:rPr>
        <w:t>CAPA</w:t>
      </w:r>
      <w:r w:rsidR="00E0724A" w:rsidRPr="00AE6877">
        <w:rPr>
          <w:rFonts w:asciiTheme="majorBidi" w:eastAsia="Georgia" w:hAnsiTheme="majorBidi" w:cstheme="majorBidi"/>
          <w:sz w:val="24"/>
          <w:szCs w:val="24"/>
        </w:rPr>
        <w:t>”, judicial authorities are required to consider the interest of t</w:t>
      </w:r>
      <w:r w:rsidRPr="00AE6877">
        <w:rPr>
          <w:rFonts w:asciiTheme="majorBidi" w:eastAsia="Georgia" w:hAnsiTheme="majorBidi" w:cstheme="majorBidi"/>
          <w:sz w:val="24"/>
          <w:szCs w:val="24"/>
        </w:rPr>
        <w:t>he</w:t>
      </w:r>
      <w:r w:rsidR="00E0724A" w:rsidRPr="00AE6877">
        <w:rPr>
          <w:rFonts w:asciiTheme="majorBidi" w:eastAsia="Georgia" w:hAnsiTheme="majorBidi" w:cstheme="majorBidi"/>
          <w:sz w:val="24"/>
          <w:szCs w:val="24"/>
        </w:rPr>
        <w:t xml:space="preserve"> child in their decisions, including in the cases of guardianship and protection of the child in </w:t>
      </w:r>
      <w:r w:rsidRPr="00AE6877">
        <w:rPr>
          <w:rFonts w:asciiTheme="majorBidi" w:eastAsia="Georgia" w:hAnsiTheme="majorBidi" w:cstheme="majorBidi"/>
          <w:sz w:val="24"/>
          <w:szCs w:val="24"/>
        </w:rPr>
        <w:t>precarious</w:t>
      </w:r>
      <w:r w:rsidR="00E0724A" w:rsidRPr="00AE6877">
        <w:rPr>
          <w:rFonts w:asciiTheme="majorBidi" w:eastAsia="Georgia" w:hAnsiTheme="majorBidi" w:cstheme="majorBidi"/>
          <w:sz w:val="24"/>
          <w:szCs w:val="24"/>
        </w:rPr>
        <w:t xml:space="preserve"> situations and the </w:t>
      </w:r>
      <w:r w:rsidRPr="00AE6877">
        <w:rPr>
          <w:rFonts w:asciiTheme="majorBidi" w:eastAsia="Georgia" w:hAnsiTheme="majorBidi" w:cstheme="majorBidi"/>
          <w:sz w:val="24"/>
          <w:szCs w:val="24"/>
        </w:rPr>
        <w:t>determination</w:t>
      </w:r>
      <w:r w:rsidR="00E0724A" w:rsidRPr="00AE6877">
        <w:rPr>
          <w:rFonts w:asciiTheme="majorBidi" w:eastAsia="Georgia" w:hAnsiTheme="majorBidi" w:cstheme="majorBidi"/>
          <w:sz w:val="24"/>
          <w:szCs w:val="24"/>
        </w:rPr>
        <w:t xml:space="preserve"> of an appropriate security measures by the court for the child acting in breach of law (Articles 36, 40, 42). Respecting the interests of chil</w:t>
      </w:r>
      <w:r w:rsidR="00DD08F0" w:rsidRPr="00AE6877">
        <w:rPr>
          <w:rFonts w:asciiTheme="majorBidi" w:eastAsia="Georgia" w:hAnsiTheme="majorBidi" w:cstheme="majorBidi"/>
          <w:sz w:val="24"/>
          <w:szCs w:val="24"/>
        </w:rPr>
        <w:t>d</w:t>
      </w:r>
      <w:r w:rsidR="00E0724A" w:rsidRPr="00AE6877">
        <w:rPr>
          <w:rFonts w:asciiTheme="majorBidi" w:eastAsia="Georgia" w:hAnsiTheme="majorBidi" w:cstheme="majorBidi"/>
          <w:sz w:val="24"/>
          <w:szCs w:val="24"/>
        </w:rPr>
        <w:t xml:space="preserve"> and adolescents is also emphasized in the following provisions:</w:t>
      </w:r>
    </w:p>
    <w:p w14:paraId="462E027A" w14:textId="32334150" w:rsidR="00FB66F7" w:rsidRPr="00AE6877" w:rsidRDefault="00E0724A" w:rsidP="001969F3">
      <w:pPr>
        <w:pStyle w:val="ListParagraph"/>
        <w:numPr>
          <w:ilvl w:val="0"/>
          <w:numId w:val="13"/>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eastAsia="Georgia" w:hAnsiTheme="majorBidi" w:cstheme="majorBidi"/>
          <w:sz w:val="24"/>
          <w:szCs w:val="24"/>
        </w:rPr>
        <w:t>paragraph b and note 3 of paragraph c of the Article 88 and Article 354 of the Islamic Penal Code (2013)</w:t>
      </w:r>
    </w:p>
    <w:p w14:paraId="2435E080" w14:textId="34318EE5" w:rsidR="00FB66F7" w:rsidRPr="00AE6877" w:rsidRDefault="00E0724A" w:rsidP="001969F3">
      <w:pPr>
        <w:pStyle w:val="ListParagraph"/>
        <w:numPr>
          <w:ilvl w:val="0"/>
          <w:numId w:val="13"/>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eastAsia="B Nazanin" w:hAnsiTheme="majorBidi" w:cstheme="majorBidi"/>
          <w:sz w:val="24"/>
          <w:szCs w:val="24"/>
        </w:rPr>
        <w:t xml:space="preserve">Note </w:t>
      </w:r>
      <w:r w:rsidR="00CC4DDD" w:rsidRPr="00AE6877">
        <w:rPr>
          <w:rFonts w:asciiTheme="majorBidi" w:eastAsia="B Nazanin" w:hAnsiTheme="majorBidi" w:cstheme="majorBidi"/>
          <w:sz w:val="24"/>
          <w:szCs w:val="24"/>
        </w:rPr>
        <w:t>1</w:t>
      </w:r>
      <w:r w:rsidRPr="00AE6877">
        <w:rPr>
          <w:rFonts w:asciiTheme="majorBidi" w:eastAsia="B Nazanin" w:hAnsiTheme="majorBidi" w:cstheme="majorBidi"/>
          <w:sz w:val="24"/>
          <w:szCs w:val="24"/>
        </w:rPr>
        <w:t xml:space="preserve"> to paragraph 6 of Article 8, note to Article 15,</w:t>
      </w:r>
      <w:r w:rsidR="00CC4DDD" w:rsidRPr="00AE6877">
        <w:rPr>
          <w:rFonts w:asciiTheme="majorBidi" w:eastAsia="B Nazanin" w:hAnsiTheme="majorBidi" w:cstheme="majorBidi"/>
          <w:sz w:val="24"/>
          <w:szCs w:val="24"/>
        </w:rPr>
        <w:t xml:space="preserve"> and </w:t>
      </w:r>
      <w:r w:rsidRPr="00AE6877">
        <w:rPr>
          <w:rFonts w:asciiTheme="majorBidi" w:eastAsia="B Nazanin" w:hAnsiTheme="majorBidi" w:cstheme="majorBidi"/>
          <w:sz w:val="24"/>
          <w:szCs w:val="24"/>
        </w:rPr>
        <w:t xml:space="preserve">Articles 23, 25 and 31 of the </w:t>
      </w:r>
      <w:r w:rsidR="00CC4DDD" w:rsidRPr="00AE6877">
        <w:rPr>
          <w:rFonts w:asciiTheme="majorBidi" w:eastAsia="B Nazanin" w:hAnsiTheme="majorBidi" w:cstheme="majorBidi"/>
          <w:sz w:val="24"/>
          <w:szCs w:val="24"/>
        </w:rPr>
        <w:t>“</w:t>
      </w:r>
      <w:bookmarkStart w:id="14" w:name="_Hlk118542306"/>
      <w:bookmarkStart w:id="15" w:name="_Hlk118542564"/>
      <w:r w:rsidRPr="00AE6877">
        <w:rPr>
          <w:rFonts w:asciiTheme="majorBidi" w:eastAsia="B Nazanin" w:hAnsiTheme="majorBidi" w:cstheme="majorBidi"/>
          <w:sz w:val="24"/>
          <w:szCs w:val="24"/>
        </w:rPr>
        <w:t>Protection o</w:t>
      </w:r>
      <w:r w:rsidR="00CC4DDD" w:rsidRPr="00AE6877">
        <w:rPr>
          <w:rFonts w:asciiTheme="majorBidi" w:eastAsia="B Nazanin" w:hAnsiTheme="majorBidi" w:cstheme="majorBidi"/>
          <w:sz w:val="24"/>
          <w:szCs w:val="24"/>
        </w:rPr>
        <w:t xml:space="preserve">f </w:t>
      </w:r>
      <w:r w:rsidR="006B5D7B" w:rsidRPr="00AE6877">
        <w:rPr>
          <w:rFonts w:asciiTheme="majorBidi" w:eastAsia="B Nazanin" w:hAnsiTheme="majorBidi" w:cstheme="majorBidi"/>
          <w:sz w:val="24"/>
          <w:szCs w:val="24"/>
        </w:rPr>
        <w:t xml:space="preserve">Unsupervised </w:t>
      </w:r>
      <w:r w:rsidR="00E5234A" w:rsidRPr="00AE6877">
        <w:rPr>
          <w:rFonts w:asciiTheme="majorBidi" w:eastAsia="B Nazanin" w:hAnsiTheme="majorBidi" w:cstheme="majorBidi"/>
          <w:sz w:val="24"/>
          <w:szCs w:val="24"/>
        </w:rPr>
        <w:t>and Improper</w:t>
      </w:r>
      <w:r w:rsidR="006B5D7B" w:rsidRPr="00AE6877">
        <w:rPr>
          <w:rFonts w:asciiTheme="majorBidi" w:eastAsia="B Nazanin" w:hAnsiTheme="majorBidi" w:cstheme="majorBidi"/>
          <w:sz w:val="24"/>
          <w:szCs w:val="24"/>
        </w:rPr>
        <w:t>ly Supervised</w:t>
      </w:r>
      <w:r w:rsidR="00E5234A" w:rsidRPr="00AE6877">
        <w:rPr>
          <w:rFonts w:asciiTheme="majorBidi" w:eastAsia="B Nazanin" w:hAnsiTheme="majorBidi" w:cstheme="majorBidi"/>
          <w:sz w:val="24"/>
          <w:szCs w:val="24"/>
        </w:rPr>
        <w:t xml:space="preserve"> </w:t>
      </w:r>
      <w:r w:rsidRPr="00AE6877">
        <w:rPr>
          <w:rFonts w:asciiTheme="majorBidi" w:eastAsia="B Nazanin" w:hAnsiTheme="majorBidi" w:cstheme="majorBidi"/>
          <w:sz w:val="24"/>
          <w:szCs w:val="24"/>
        </w:rPr>
        <w:t>Children and Adolescence</w:t>
      </w:r>
      <w:r w:rsidR="00CC4DDD" w:rsidRPr="00AE6877">
        <w:rPr>
          <w:rFonts w:asciiTheme="majorBidi" w:eastAsia="B Nazanin" w:hAnsiTheme="majorBidi" w:cstheme="majorBidi"/>
          <w:sz w:val="24"/>
          <w:szCs w:val="24"/>
        </w:rPr>
        <w:t xml:space="preserve"> </w:t>
      </w:r>
      <w:bookmarkEnd w:id="14"/>
      <w:r w:rsidR="00D406EA" w:rsidRPr="00AE6877">
        <w:rPr>
          <w:rFonts w:asciiTheme="majorBidi" w:eastAsia="B Nazanin" w:hAnsiTheme="majorBidi" w:cstheme="majorBidi"/>
          <w:sz w:val="24"/>
          <w:szCs w:val="24"/>
        </w:rPr>
        <w:t>Act</w:t>
      </w:r>
      <w:bookmarkEnd w:id="15"/>
      <w:r w:rsidR="00CC4DDD" w:rsidRPr="00AE6877">
        <w:rPr>
          <w:rFonts w:asciiTheme="majorBidi" w:eastAsia="B Nazanin" w:hAnsiTheme="majorBidi" w:cstheme="majorBidi"/>
          <w:sz w:val="24"/>
          <w:szCs w:val="24"/>
        </w:rPr>
        <w:t xml:space="preserve">”. </w:t>
      </w:r>
    </w:p>
    <w:p w14:paraId="076C5364" w14:textId="61BDD166" w:rsidR="00FB66F7" w:rsidRPr="00AE6877" w:rsidRDefault="00E0724A" w:rsidP="001969F3">
      <w:pPr>
        <w:pStyle w:val="ListParagraph"/>
        <w:numPr>
          <w:ilvl w:val="0"/>
          <w:numId w:val="13"/>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eastAsia="B Nazanin" w:hAnsiTheme="majorBidi" w:cstheme="majorBidi"/>
          <w:sz w:val="24"/>
          <w:szCs w:val="24"/>
        </w:rPr>
        <w:t>Arti</w:t>
      </w:r>
      <w:r w:rsidR="00CC4DDD" w:rsidRPr="00AE6877">
        <w:rPr>
          <w:rFonts w:asciiTheme="majorBidi" w:eastAsia="B Nazanin" w:hAnsiTheme="majorBidi" w:cstheme="majorBidi"/>
          <w:sz w:val="24"/>
          <w:szCs w:val="24"/>
        </w:rPr>
        <w:t>c</w:t>
      </w:r>
      <w:r w:rsidRPr="00AE6877">
        <w:rPr>
          <w:rFonts w:asciiTheme="majorBidi" w:eastAsia="B Nazanin" w:hAnsiTheme="majorBidi" w:cstheme="majorBidi"/>
          <w:sz w:val="24"/>
          <w:szCs w:val="24"/>
        </w:rPr>
        <w:t xml:space="preserve">les 71, 287, 414 and 523 of the </w:t>
      </w:r>
      <w:r w:rsidR="00CC4DDD" w:rsidRPr="00AE6877">
        <w:rPr>
          <w:rFonts w:asciiTheme="majorBidi" w:eastAsia="B Nazanin" w:hAnsiTheme="majorBidi" w:cstheme="majorBidi"/>
          <w:sz w:val="24"/>
          <w:szCs w:val="24"/>
        </w:rPr>
        <w:t>CPA.</w:t>
      </w:r>
    </w:p>
    <w:p w14:paraId="4A3DB1DF" w14:textId="7472D7A5" w:rsidR="00FB66F7" w:rsidRPr="00AE6877" w:rsidRDefault="00E0724A" w:rsidP="001969F3">
      <w:pPr>
        <w:pStyle w:val="ListParagraph"/>
        <w:numPr>
          <w:ilvl w:val="0"/>
          <w:numId w:val="13"/>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eastAsia="B Nazanin" w:hAnsiTheme="majorBidi" w:cstheme="majorBidi"/>
          <w:sz w:val="24"/>
          <w:szCs w:val="24"/>
        </w:rPr>
        <w:t xml:space="preserve">Articles 23 and 66 of the Implementing Regulation of </w:t>
      </w:r>
      <w:r w:rsidR="00CC4DDD" w:rsidRPr="00AE6877">
        <w:rPr>
          <w:rFonts w:asciiTheme="majorBidi" w:eastAsia="B Nazanin" w:hAnsiTheme="majorBidi" w:cstheme="majorBidi"/>
          <w:sz w:val="24"/>
          <w:szCs w:val="24"/>
        </w:rPr>
        <w:t>FPA</w:t>
      </w:r>
    </w:p>
    <w:p w14:paraId="3CEF385A" w14:textId="44B5EAA6" w:rsidR="00FB66F7" w:rsidRPr="00AE6877" w:rsidRDefault="00E0724A" w:rsidP="001969F3">
      <w:pPr>
        <w:pStyle w:val="ListParagraph"/>
        <w:numPr>
          <w:ilvl w:val="0"/>
          <w:numId w:val="13"/>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eastAsia="B Nazanin" w:hAnsiTheme="majorBidi" w:cstheme="majorBidi"/>
          <w:sz w:val="24"/>
          <w:szCs w:val="24"/>
        </w:rPr>
        <w:t xml:space="preserve">Paragraph d of Article 1, note 2 to Article 4 and Article 8 of the Implementing Regulation of Article 36 of the </w:t>
      </w:r>
      <w:r w:rsidR="00DD08F0" w:rsidRPr="00AE6877">
        <w:rPr>
          <w:rFonts w:asciiTheme="majorBidi" w:eastAsia="B Nazanin" w:hAnsiTheme="majorBidi" w:cstheme="majorBidi"/>
          <w:sz w:val="24"/>
          <w:szCs w:val="24"/>
        </w:rPr>
        <w:t xml:space="preserve">“Protection of </w:t>
      </w:r>
      <w:r w:rsidR="00C71F21" w:rsidRPr="00AE6877">
        <w:rPr>
          <w:rFonts w:asciiTheme="majorBidi" w:eastAsia="B Nazanin" w:hAnsiTheme="majorBidi" w:cstheme="majorBidi"/>
          <w:sz w:val="24"/>
          <w:szCs w:val="24"/>
        </w:rPr>
        <w:t>Unsupervised</w:t>
      </w:r>
      <w:r w:rsidR="006B5D7B" w:rsidRPr="00AE6877">
        <w:rPr>
          <w:rFonts w:asciiTheme="majorBidi" w:eastAsia="B Nazanin" w:hAnsiTheme="majorBidi" w:cstheme="majorBidi"/>
          <w:sz w:val="24"/>
          <w:szCs w:val="24"/>
        </w:rPr>
        <w:t xml:space="preserve"> and Improperly Supervised</w:t>
      </w:r>
      <w:r w:rsidR="00C71F21" w:rsidRPr="00AE6877">
        <w:rPr>
          <w:rFonts w:asciiTheme="majorBidi" w:eastAsia="B Nazanin" w:hAnsiTheme="majorBidi" w:cstheme="majorBidi"/>
          <w:sz w:val="24"/>
          <w:szCs w:val="24"/>
        </w:rPr>
        <w:t xml:space="preserve"> </w:t>
      </w:r>
      <w:r w:rsidR="00DD08F0" w:rsidRPr="00AE6877">
        <w:rPr>
          <w:rFonts w:asciiTheme="majorBidi" w:eastAsia="B Nazanin" w:hAnsiTheme="majorBidi" w:cstheme="majorBidi"/>
          <w:sz w:val="24"/>
          <w:szCs w:val="24"/>
        </w:rPr>
        <w:t>Children and Adolescence”</w:t>
      </w:r>
      <w:r w:rsidRPr="00AE6877">
        <w:rPr>
          <w:rFonts w:asciiTheme="majorBidi" w:eastAsia="B Nazanin" w:hAnsiTheme="majorBidi" w:cstheme="majorBidi"/>
          <w:sz w:val="24"/>
          <w:szCs w:val="24"/>
        </w:rPr>
        <w:t>.</w:t>
      </w:r>
    </w:p>
    <w:p w14:paraId="18BE4E27" w14:textId="77777777" w:rsidR="00FB66F7" w:rsidRPr="00AE6877" w:rsidRDefault="00E0724A" w:rsidP="001969F3">
      <w:pPr>
        <w:pStyle w:val="ListParagraph"/>
        <w:numPr>
          <w:ilvl w:val="0"/>
          <w:numId w:val="13"/>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eastAsia="B Nazanin" w:hAnsiTheme="majorBidi" w:cstheme="majorBidi"/>
          <w:sz w:val="24"/>
          <w:szCs w:val="24"/>
        </w:rPr>
        <w:t>Article 40 of the Guidelines on the Formation and Operation of Family Counseling Centers (2017).</w:t>
      </w:r>
    </w:p>
    <w:p w14:paraId="5006CE4E" w14:textId="4A5D8783" w:rsidR="00FB66F7" w:rsidRPr="00AE6877" w:rsidRDefault="00E0724A" w:rsidP="001969F3">
      <w:pPr>
        <w:pStyle w:val="ListParagraph"/>
        <w:numPr>
          <w:ilvl w:val="0"/>
          <w:numId w:val="9"/>
        </w:numPr>
        <w:bidi w:val="0"/>
        <w:spacing w:after="240" w:line="276" w:lineRule="auto"/>
        <w:jc w:val="both"/>
        <w:rPr>
          <w:rFonts w:asciiTheme="majorBidi" w:hAnsiTheme="majorBidi" w:cstheme="majorBidi"/>
          <w:sz w:val="24"/>
          <w:szCs w:val="24"/>
        </w:rPr>
      </w:pPr>
      <w:r w:rsidRPr="00AE6877">
        <w:rPr>
          <w:rFonts w:asciiTheme="majorBidi" w:eastAsia="Georgia" w:hAnsiTheme="majorBidi" w:cstheme="majorBidi"/>
          <w:sz w:val="24"/>
          <w:szCs w:val="24"/>
        </w:rPr>
        <w:t>With regard to the recommendation contained in p</w:t>
      </w:r>
      <w:r w:rsidR="00FB6922" w:rsidRPr="00AE6877">
        <w:rPr>
          <w:rFonts w:asciiTheme="majorBidi" w:eastAsia="Georgia" w:hAnsiTheme="majorBidi" w:cstheme="majorBidi"/>
          <w:sz w:val="24"/>
          <w:szCs w:val="24"/>
        </w:rPr>
        <w:t xml:space="preserve">aragraph 61 of </w:t>
      </w:r>
      <w:r w:rsidR="00FB6922" w:rsidRPr="00AE6877">
        <w:rPr>
          <w:rFonts w:asciiTheme="majorBidi" w:eastAsia="Georgia" w:hAnsiTheme="majorBidi" w:cstheme="majorBidi"/>
          <w:sz w:val="24"/>
          <w:szCs w:val="24"/>
          <w:u w:val="single"/>
        </w:rPr>
        <w:t>CRC/C/IRN/CO/3-4</w:t>
      </w:r>
      <w:r w:rsidR="00EC5F6C" w:rsidRPr="00AE6877">
        <w:rPr>
          <w:rFonts w:asciiTheme="majorBidi" w:eastAsia="Georgia" w:hAnsiTheme="majorBidi" w:cstheme="majorBidi"/>
          <w:sz w:val="24"/>
          <w:szCs w:val="24"/>
        </w:rPr>
        <w:t xml:space="preserve">, </w:t>
      </w:r>
      <w:r w:rsidRPr="00AE6877">
        <w:rPr>
          <w:rFonts w:asciiTheme="majorBidi" w:eastAsia="Georgia" w:hAnsiTheme="majorBidi" w:cstheme="majorBidi"/>
          <w:sz w:val="24"/>
          <w:szCs w:val="24"/>
        </w:rPr>
        <w:t xml:space="preserve">in spite of the mandatory nature of the provisions of civil </w:t>
      </w:r>
      <w:r w:rsidR="003B3912" w:rsidRPr="00AE6877">
        <w:rPr>
          <w:rFonts w:asciiTheme="majorBidi" w:eastAsia="Georgia" w:hAnsiTheme="majorBidi" w:cstheme="majorBidi"/>
          <w:sz w:val="24"/>
          <w:szCs w:val="24"/>
        </w:rPr>
        <w:t>Code</w:t>
      </w:r>
      <w:r w:rsidRPr="00AE6877">
        <w:rPr>
          <w:rFonts w:asciiTheme="majorBidi" w:eastAsia="Georgia" w:hAnsiTheme="majorBidi" w:cstheme="majorBidi"/>
          <w:sz w:val="24"/>
          <w:szCs w:val="24"/>
        </w:rPr>
        <w:t xml:space="preserve">, heirs can divide the estate among themselves by mutual agreement subject to the caveat that if there is an </w:t>
      </w:r>
      <w:r w:rsidR="006B5D7B" w:rsidRPr="00AE6877">
        <w:rPr>
          <w:rFonts w:asciiTheme="majorBidi" w:eastAsia="Georgia" w:hAnsiTheme="majorBidi" w:cstheme="majorBidi"/>
          <w:sz w:val="24"/>
          <w:szCs w:val="24"/>
        </w:rPr>
        <w:t>incapacitated</w:t>
      </w:r>
      <w:r w:rsidRPr="00AE6877">
        <w:rPr>
          <w:rFonts w:asciiTheme="majorBidi" w:eastAsia="Georgia" w:hAnsiTheme="majorBidi" w:cstheme="majorBidi"/>
          <w:sz w:val="24"/>
          <w:szCs w:val="24"/>
        </w:rPr>
        <w:t>, a minor</w:t>
      </w:r>
      <w:r w:rsidR="00DD08F0" w:rsidRPr="00AE6877">
        <w:rPr>
          <w:rFonts w:asciiTheme="majorBidi" w:eastAsia="Georgia" w:hAnsiTheme="majorBidi" w:cstheme="majorBidi"/>
          <w:sz w:val="24"/>
          <w:szCs w:val="24"/>
        </w:rPr>
        <w:t xml:space="preserve"> or untraceable </w:t>
      </w:r>
      <w:r w:rsidRPr="00AE6877">
        <w:rPr>
          <w:rFonts w:asciiTheme="majorBidi" w:eastAsia="Georgia" w:hAnsiTheme="majorBidi" w:cstheme="majorBidi"/>
          <w:sz w:val="24"/>
          <w:szCs w:val="24"/>
        </w:rPr>
        <w:t>individual among them the division shall be subject to the supervision of courts and in accor</w:t>
      </w:r>
      <w:r w:rsidR="00DD08F0" w:rsidRPr="00AE6877">
        <w:rPr>
          <w:rFonts w:asciiTheme="majorBidi" w:eastAsia="Georgia" w:hAnsiTheme="majorBidi" w:cstheme="majorBidi"/>
          <w:sz w:val="24"/>
          <w:szCs w:val="24"/>
        </w:rPr>
        <w:t>d</w:t>
      </w:r>
      <w:r w:rsidRPr="00AE6877">
        <w:rPr>
          <w:rFonts w:asciiTheme="majorBidi" w:eastAsia="Georgia" w:hAnsiTheme="majorBidi" w:cstheme="majorBidi"/>
          <w:sz w:val="24"/>
          <w:szCs w:val="24"/>
        </w:rPr>
        <w:t>an</w:t>
      </w:r>
      <w:r w:rsidR="00DD08F0" w:rsidRPr="00AE6877">
        <w:rPr>
          <w:rFonts w:asciiTheme="majorBidi" w:eastAsia="Georgia" w:hAnsiTheme="majorBidi" w:cstheme="majorBidi"/>
          <w:sz w:val="24"/>
          <w:szCs w:val="24"/>
        </w:rPr>
        <w:t>c</w:t>
      </w:r>
      <w:r w:rsidRPr="00AE6877">
        <w:rPr>
          <w:rFonts w:asciiTheme="majorBidi" w:eastAsia="Georgia" w:hAnsiTheme="majorBidi" w:cstheme="majorBidi"/>
          <w:sz w:val="24"/>
          <w:szCs w:val="24"/>
        </w:rPr>
        <w:t xml:space="preserve">e with the Civil </w:t>
      </w:r>
      <w:r w:rsidR="003B3912" w:rsidRPr="00AE6877">
        <w:rPr>
          <w:rFonts w:asciiTheme="majorBidi" w:eastAsia="Georgia" w:hAnsiTheme="majorBidi" w:cstheme="majorBidi"/>
          <w:sz w:val="24"/>
          <w:szCs w:val="24"/>
        </w:rPr>
        <w:t xml:space="preserve">Code </w:t>
      </w:r>
      <w:r w:rsidRPr="00AE6877">
        <w:rPr>
          <w:rFonts w:asciiTheme="majorBidi" w:eastAsia="Georgia" w:hAnsiTheme="majorBidi" w:cstheme="majorBidi"/>
          <w:sz w:val="24"/>
          <w:szCs w:val="24"/>
        </w:rPr>
        <w:t xml:space="preserve">of I.R.I. </w:t>
      </w:r>
    </w:p>
    <w:p w14:paraId="3025553D" w14:textId="77777777" w:rsidR="00FB66F7" w:rsidRPr="00AE6877" w:rsidRDefault="00FB66F7" w:rsidP="00297662">
      <w:pPr>
        <w:pBdr>
          <w:top w:val="nil"/>
          <w:left w:val="nil"/>
          <w:bottom w:val="nil"/>
          <w:right w:val="nil"/>
          <w:between w:val="nil"/>
        </w:pBdr>
        <w:bidi w:val="0"/>
        <w:spacing w:after="240" w:line="276" w:lineRule="auto"/>
        <w:ind w:left="720"/>
        <w:jc w:val="both"/>
        <w:rPr>
          <w:rFonts w:asciiTheme="majorBidi" w:eastAsia="B Nazanin" w:hAnsiTheme="majorBidi" w:cstheme="majorBidi"/>
          <w:sz w:val="24"/>
          <w:szCs w:val="24"/>
        </w:rPr>
      </w:pPr>
    </w:p>
    <w:p w14:paraId="7998E52A" w14:textId="42811952" w:rsidR="00FB66F7" w:rsidRPr="00AE6877" w:rsidRDefault="00E0724A" w:rsidP="001969F3">
      <w:pPr>
        <w:pStyle w:val="Heading3"/>
        <w:numPr>
          <w:ilvl w:val="2"/>
          <w:numId w:val="12"/>
        </w:numPr>
        <w:bidi w:val="0"/>
        <w:spacing w:after="240"/>
        <w:jc w:val="both"/>
        <w:rPr>
          <w:rFonts w:asciiTheme="majorBidi" w:hAnsiTheme="majorBidi"/>
          <w:sz w:val="26"/>
        </w:rPr>
      </w:pPr>
      <w:bookmarkStart w:id="16" w:name="_28h4qwu" w:colFirst="0" w:colLast="0"/>
      <w:bookmarkStart w:id="17" w:name="_Toc119413275"/>
      <w:bookmarkEnd w:id="16"/>
      <w:r w:rsidRPr="00AE6877">
        <w:rPr>
          <w:rFonts w:asciiTheme="majorBidi" w:hAnsiTheme="majorBidi"/>
          <w:sz w:val="26"/>
        </w:rPr>
        <w:t>The Right to Life, Survival and Development (Article 6)</w:t>
      </w:r>
      <w:bookmarkEnd w:id="17"/>
    </w:p>
    <w:p w14:paraId="6DB53CF9" w14:textId="77777777" w:rsidR="005C38F3" w:rsidRPr="00AE6877" w:rsidRDefault="005C38F3" w:rsidP="00297662">
      <w:pPr>
        <w:bidi w:val="0"/>
        <w:spacing w:after="240"/>
        <w:jc w:val="both"/>
        <w:rPr>
          <w:rFonts w:asciiTheme="majorBidi" w:hAnsiTheme="majorBidi" w:cstheme="majorBidi"/>
        </w:rPr>
      </w:pPr>
    </w:p>
    <w:p w14:paraId="04EF1AB7" w14:textId="7ED30C0D"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The right to life of a child as enshrined in the Iranian laws and regulations is of such significance that it includes the stage before the child's birth. The </w:t>
      </w:r>
      <w:r w:rsidR="002B1AE8" w:rsidRPr="00AE6877">
        <w:rPr>
          <w:rFonts w:asciiTheme="majorBidi" w:hAnsiTheme="majorBidi" w:cstheme="majorBidi"/>
          <w:sz w:val="24"/>
          <w:szCs w:val="24"/>
        </w:rPr>
        <w:t>IPC</w:t>
      </w:r>
      <w:r w:rsidRPr="00AE6877">
        <w:rPr>
          <w:rFonts w:asciiTheme="majorBidi" w:hAnsiTheme="majorBidi" w:cstheme="majorBidi"/>
          <w:sz w:val="24"/>
          <w:szCs w:val="24"/>
        </w:rPr>
        <w:t xml:space="preserve"> has criminalized crimes against the fetus and aborting the fetus life;</w:t>
      </w:r>
    </w:p>
    <w:p w14:paraId="3BB919BE" w14:textId="75536D6D"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Paragraph 2 of Strategy A of the </w:t>
      </w:r>
      <w:r w:rsidR="00DD08F0" w:rsidRPr="00AE6877">
        <w:rPr>
          <w:rFonts w:asciiTheme="majorBidi" w:hAnsiTheme="majorBidi" w:cstheme="majorBidi"/>
          <w:sz w:val="24"/>
          <w:szCs w:val="24"/>
        </w:rPr>
        <w:t>national roadmap 2025 horizon</w:t>
      </w:r>
      <w:r w:rsidRPr="00AE6877">
        <w:rPr>
          <w:rFonts w:asciiTheme="majorBidi" w:hAnsiTheme="majorBidi" w:cstheme="majorBidi"/>
          <w:sz w:val="24"/>
          <w:szCs w:val="24"/>
        </w:rPr>
        <w:t xml:space="preserve"> has embarked on the “right to life, survival and development of the child”. Furthermore, the Comprehensive Plan has determined its programs, activities and measurement indicators and the Comprehensive Plan has identified the agencies responsible for its implementation.</w:t>
      </w:r>
    </w:p>
    <w:p w14:paraId="4E3AC26B" w14:textId="6EADFC9D" w:rsidR="00FB66F7" w:rsidRPr="00AE6877" w:rsidRDefault="00E0724A" w:rsidP="00E014DA">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eastAsia="iranyekan" w:hAnsiTheme="majorBidi" w:cstheme="majorBidi"/>
          <w:sz w:val="24"/>
          <w:szCs w:val="24"/>
        </w:rPr>
        <w:t>Article 76 of the Sixth Development Program</w:t>
      </w:r>
      <w:r w:rsidR="00DD08F0" w:rsidRPr="00AE6877">
        <w:rPr>
          <w:rFonts w:asciiTheme="majorBidi" w:eastAsia="iranyekan" w:hAnsiTheme="majorBidi" w:cstheme="majorBidi"/>
          <w:sz w:val="24"/>
          <w:szCs w:val="24"/>
        </w:rPr>
        <w:t xml:space="preserve"> Law</w:t>
      </w:r>
      <w:r w:rsidRPr="00AE6877">
        <w:rPr>
          <w:rFonts w:asciiTheme="majorBidi" w:eastAsia="iranyekan" w:hAnsiTheme="majorBidi" w:cstheme="majorBidi"/>
          <w:sz w:val="24"/>
          <w:szCs w:val="24"/>
        </w:rPr>
        <w:t xml:space="preserve"> (2017-2021) the government has become obliged </w:t>
      </w:r>
      <w:r w:rsidR="00DD08F0" w:rsidRPr="00AE6877">
        <w:rPr>
          <w:rFonts w:asciiTheme="majorBidi" w:eastAsia="iranyekan" w:hAnsiTheme="majorBidi" w:cstheme="majorBidi"/>
          <w:sz w:val="24"/>
          <w:szCs w:val="24"/>
        </w:rPr>
        <w:t xml:space="preserve">to </w:t>
      </w:r>
      <w:r w:rsidRPr="00AE6877">
        <w:rPr>
          <w:rFonts w:asciiTheme="majorBidi" w:eastAsia="iranyekan" w:hAnsiTheme="majorBidi" w:cstheme="majorBidi"/>
          <w:sz w:val="24"/>
          <w:szCs w:val="24"/>
        </w:rPr>
        <w:t>provide for the health of the mother and the child and improve maternal and infant mortality rate</w:t>
      </w:r>
      <w:r w:rsidR="00DD08F0" w:rsidRPr="00AE6877">
        <w:rPr>
          <w:rFonts w:asciiTheme="majorBidi" w:eastAsia="iranyekan" w:hAnsiTheme="majorBidi" w:cstheme="majorBidi"/>
          <w:sz w:val="24"/>
          <w:szCs w:val="24"/>
        </w:rPr>
        <w:t xml:space="preserve"> indicators</w:t>
      </w:r>
      <w:r w:rsidRPr="00AE6877">
        <w:rPr>
          <w:rFonts w:asciiTheme="majorBidi" w:eastAsia="iranyekan" w:hAnsiTheme="majorBidi" w:cstheme="majorBidi"/>
          <w:sz w:val="24"/>
          <w:szCs w:val="24"/>
        </w:rPr>
        <w:t xml:space="preserve"> in accordance with the following table</w:t>
      </w:r>
      <w:r w:rsidR="00DD08F0" w:rsidRPr="00AE6877">
        <w:rPr>
          <w:rFonts w:asciiTheme="majorBidi" w:eastAsia="iranyekan" w:hAnsiTheme="majorBidi" w:cstheme="majorBidi"/>
          <w:sz w:val="24"/>
          <w:szCs w:val="24"/>
        </w:rPr>
        <w:t xml:space="preserve"> and via respecting the general policies on population control</w:t>
      </w:r>
      <w:r w:rsidRPr="00AE6877">
        <w:rPr>
          <w:rFonts w:asciiTheme="majorBidi" w:eastAsia="iranyekan" w:hAnsiTheme="majorBidi" w:cstheme="majorBidi"/>
          <w:sz w:val="24"/>
          <w:szCs w:val="24"/>
        </w:rPr>
        <w:t xml:space="preserve">:  </w:t>
      </w:r>
    </w:p>
    <w:p w14:paraId="3F41749D" w14:textId="77777777" w:rsidR="00FB66F7" w:rsidRPr="00AE6877" w:rsidRDefault="00FB66F7" w:rsidP="00297662">
      <w:pPr>
        <w:pBdr>
          <w:top w:val="nil"/>
          <w:left w:val="nil"/>
          <w:bottom w:val="nil"/>
          <w:right w:val="nil"/>
          <w:between w:val="nil"/>
        </w:pBdr>
        <w:bidi w:val="0"/>
        <w:spacing w:after="240" w:line="276" w:lineRule="auto"/>
        <w:jc w:val="both"/>
        <w:rPr>
          <w:rFonts w:asciiTheme="majorBidi" w:eastAsia="iranyekan" w:hAnsiTheme="majorBidi" w:cstheme="majorBidi"/>
          <w:sz w:val="24"/>
          <w:szCs w:val="24"/>
        </w:rPr>
      </w:pPr>
    </w:p>
    <w:tbl>
      <w:tblPr>
        <w:tblStyle w:val="TableGrid"/>
        <w:bidiVisual/>
        <w:tblW w:w="0" w:type="auto"/>
        <w:jc w:val="right"/>
        <w:tblLook w:val="04A0" w:firstRow="1" w:lastRow="0" w:firstColumn="1" w:lastColumn="0" w:noHBand="0" w:noVBand="1"/>
      </w:tblPr>
      <w:tblGrid>
        <w:gridCol w:w="1333"/>
        <w:gridCol w:w="1333"/>
        <w:gridCol w:w="1333"/>
        <w:gridCol w:w="1333"/>
        <w:gridCol w:w="1333"/>
        <w:gridCol w:w="1123"/>
        <w:gridCol w:w="1562"/>
      </w:tblGrid>
      <w:tr w:rsidR="00DD08F0" w:rsidRPr="00AE6877" w14:paraId="792B6B24" w14:textId="77777777" w:rsidTr="00852582">
        <w:trPr>
          <w:jc w:val="right"/>
        </w:trPr>
        <w:tc>
          <w:tcPr>
            <w:tcW w:w="1335" w:type="dxa"/>
          </w:tcPr>
          <w:p w14:paraId="06945C08" w14:textId="54C7EDE6"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2021</w:t>
            </w:r>
          </w:p>
        </w:tc>
        <w:tc>
          <w:tcPr>
            <w:tcW w:w="1335" w:type="dxa"/>
          </w:tcPr>
          <w:p w14:paraId="049B58E8" w14:textId="1CE84076"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2020</w:t>
            </w:r>
          </w:p>
        </w:tc>
        <w:tc>
          <w:tcPr>
            <w:tcW w:w="1336" w:type="dxa"/>
          </w:tcPr>
          <w:p w14:paraId="56AE6005" w14:textId="224B9F2F"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2019</w:t>
            </w:r>
          </w:p>
        </w:tc>
        <w:tc>
          <w:tcPr>
            <w:tcW w:w="1336" w:type="dxa"/>
          </w:tcPr>
          <w:p w14:paraId="7AA6924E" w14:textId="2895E0C8"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2018</w:t>
            </w:r>
          </w:p>
        </w:tc>
        <w:tc>
          <w:tcPr>
            <w:tcW w:w="1336" w:type="dxa"/>
          </w:tcPr>
          <w:p w14:paraId="6347A927" w14:textId="0A9C68FA"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2017</w:t>
            </w:r>
          </w:p>
        </w:tc>
        <w:tc>
          <w:tcPr>
            <w:tcW w:w="1110" w:type="dxa"/>
          </w:tcPr>
          <w:p w14:paraId="4F312FE2" w14:textId="069529CB"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Unit</w:t>
            </w:r>
          </w:p>
        </w:tc>
        <w:tc>
          <w:tcPr>
            <w:tcW w:w="1562" w:type="dxa"/>
          </w:tcPr>
          <w:p w14:paraId="2D06CE77" w14:textId="090D91DA"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 xml:space="preserve">Title </w:t>
            </w:r>
          </w:p>
        </w:tc>
      </w:tr>
      <w:tr w:rsidR="00DD08F0" w:rsidRPr="00AE6877" w14:paraId="5E640ED8" w14:textId="77777777" w:rsidTr="00852582">
        <w:trPr>
          <w:jc w:val="right"/>
        </w:trPr>
        <w:tc>
          <w:tcPr>
            <w:tcW w:w="1335" w:type="dxa"/>
          </w:tcPr>
          <w:p w14:paraId="11BA41F6" w14:textId="2DCDBF07"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15</w:t>
            </w:r>
          </w:p>
        </w:tc>
        <w:tc>
          <w:tcPr>
            <w:tcW w:w="1335" w:type="dxa"/>
          </w:tcPr>
          <w:p w14:paraId="318133D7" w14:textId="37503DA3"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16</w:t>
            </w:r>
          </w:p>
        </w:tc>
        <w:tc>
          <w:tcPr>
            <w:tcW w:w="1336" w:type="dxa"/>
          </w:tcPr>
          <w:p w14:paraId="44AE7ECB" w14:textId="034715BA"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16.5</w:t>
            </w:r>
          </w:p>
        </w:tc>
        <w:tc>
          <w:tcPr>
            <w:tcW w:w="1336" w:type="dxa"/>
          </w:tcPr>
          <w:p w14:paraId="75431AB8" w14:textId="040346D6"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17</w:t>
            </w:r>
          </w:p>
        </w:tc>
        <w:tc>
          <w:tcPr>
            <w:tcW w:w="1336" w:type="dxa"/>
          </w:tcPr>
          <w:p w14:paraId="2A64F10B" w14:textId="33732282"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18</w:t>
            </w:r>
          </w:p>
        </w:tc>
        <w:tc>
          <w:tcPr>
            <w:tcW w:w="1110" w:type="dxa"/>
          </w:tcPr>
          <w:p w14:paraId="7D7FF18F" w14:textId="65E5F432"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Per hundred thousand births</w:t>
            </w:r>
          </w:p>
        </w:tc>
        <w:tc>
          <w:tcPr>
            <w:tcW w:w="1562" w:type="dxa"/>
          </w:tcPr>
          <w:p w14:paraId="3062EE7D" w14:textId="0D65339B"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Decrease in maternal mortality rate</w:t>
            </w:r>
          </w:p>
        </w:tc>
      </w:tr>
      <w:tr w:rsidR="00DD08F0" w:rsidRPr="00AE6877" w14:paraId="6667EBE2" w14:textId="77777777" w:rsidTr="00852582">
        <w:trPr>
          <w:jc w:val="right"/>
        </w:trPr>
        <w:tc>
          <w:tcPr>
            <w:tcW w:w="1335" w:type="dxa"/>
          </w:tcPr>
          <w:p w14:paraId="6F1EEDF8" w14:textId="64199B5A"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11.3</w:t>
            </w:r>
          </w:p>
        </w:tc>
        <w:tc>
          <w:tcPr>
            <w:tcW w:w="1335" w:type="dxa"/>
          </w:tcPr>
          <w:p w14:paraId="109C29C0" w14:textId="61660985"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12.3</w:t>
            </w:r>
          </w:p>
        </w:tc>
        <w:tc>
          <w:tcPr>
            <w:tcW w:w="1336" w:type="dxa"/>
          </w:tcPr>
          <w:p w14:paraId="51FA5888" w14:textId="3ECFD672"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13.3</w:t>
            </w:r>
          </w:p>
        </w:tc>
        <w:tc>
          <w:tcPr>
            <w:tcW w:w="1336" w:type="dxa"/>
          </w:tcPr>
          <w:p w14:paraId="0C233293" w14:textId="4BBC3B40"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14.4</w:t>
            </w:r>
          </w:p>
        </w:tc>
        <w:tc>
          <w:tcPr>
            <w:tcW w:w="1336" w:type="dxa"/>
          </w:tcPr>
          <w:p w14:paraId="3D57EAB9" w14:textId="1E772304"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15.6</w:t>
            </w:r>
          </w:p>
        </w:tc>
        <w:tc>
          <w:tcPr>
            <w:tcW w:w="1110" w:type="dxa"/>
          </w:tcPr>
          <w:p w14:paraId="70D49352" w14:textId="5AA56D2D"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 xml:space="preserve">Per thousand surviving births  </w:t>
            </w:r>
          </w:p>
        </w:tc>
        <w:tc>
          <w:tcPr>
            <w:tcW w:w="1562" w:type="dxa"/>
          </w:tcPr>
          <w:p w14:paraId="2624A202" w14:textId="16ED5B49"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Decrease in infant mortality rate (1-59 months)</w:t>
            </w:r>
          </w:p>
        </w:tc>
      </w:tr>
      <w:tr w:rsidR="00DD08F0" w:rsidRPr="00AE6877" w14:paraId="02B96AC4" w14:textId="77777777" w:rsidTr="00852582">
        <w:trPr>
          <w:jc w:val="right"/>
        </w:trPr>
        <w:tc>
          <w:tcPr>
            <w:tcW w:w="1335" w:type="dxa"/>
          </w:tcPr>
          <w:p w14:paraId="132EB76B" w14:textId="6215EDE5" w:rsidR="00DD08F0" w:rsidRPr="00AE6877" w:rsidRDefault="001F6406"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57.5</w:t>
            </w:r>
          </w:p>
        </w:tc>
        <w:tc>
          <w:tcPr>
            <w:tcW w:w="1335" w:type="dxa"/>
          </w:tcPr>
          <w:p w14:paraId="023F4058" w14:textId="0637140D" w:rsidR="00DD08F0" w:rsidRPr="00AE6877" w:rsidRDefault="001F6406"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56.5</w:t>
            </w:r>
          </w:p>
        </w:tc>
        <w:tc>
          <w:tcPr>
            <w:tcW w:w="1336" w:type="dxa"/>
          </w:tcPr>
          <w:p w14:paraId="4F94137C" w14:textId="14D3DD95" w:rsidR="00DD08F0" w:rsidRPr="00AE6877" w:rsidRDefault="001F6406"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55.5</w:t>
            </w:r>
          </w:p>
        </w:tc>
        <w:tc>
          <w:tcPr>
            <w:tcW w:w="1336" w:type="dxa"/>
          </w:tcPr>
          <w:p w14:paraId="7EBC59A2" w14:textId="0F91B06D" w:rsidR="00DD08F0" w:rsidRPr="00AE6877" w:rsidRDefault="001F6406"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54.5</w:t>
            </w:r>
          </w:p>
        </w:tc>
        <w:tc>
          <w:tcPr>
            <w:tcW w:w="1336" w:type="dxa"/>
          </w:tcPr>
          <w:p w14:paraId="1AC787AD" w14:textId="38125E4F" w:rsidR="00DD08F0" w:rsidRPr="00AE6877" w:rsidRDefault="001F6406"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53.5</w:t>
            </w:r>
          </w:p>
        </w:tc>
        <w:tc>
          <w:tcPr>
            <w:tcW w:w="1110" w:type="dxa"/>
          </w:tcPr>
          <w:p w14:paraId="73ACBA02" w14:textId="5EFA145A" w:rsidR="00DD08F0" w:rsidRPr="00AE6877" w:rsidRDefault="001F6406"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 xml:space="preserve">Percent </w:t>
            </w:r>
          </w:p>
        </w:tc>
        <w:tc>
          <w:tcPr>
            <w:tcW w:w="1562" w:type="dxa"/>
          </w:tcPr>
          <w:p w14:paraId="4468C77A" w14:textId="6EB407E8" w:rsidR="00DD08F0" w:rsidRPr="00AE6877" w:rsidRDefault="00852582" w:rsidP="00297662">
            <w:pPr>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 xml:space="preserve">Increase in percentage of natural </w:t>
            </w:r>
            <w:r w:rsidR="001F6406" w:rsidRPr="00AE6877">
              <w:rPr>
                <w:rFonts w:asciiTheme="majorBidi" w:hAnsiTheme="majorBidi" w:cstheme="majorBidi"/>
                <w:sz w:val="24"/>
                <w:szCs w:val="24"/>
              </w:rPr>
              <w:t>birth</w:t>
            </w:r>
          </w:p>
        </w:tc>
      </w:tr>
      <w:tr w:rsidR="001F6406" w:rsidRPr="00AE6877" w14:paraId="3CBD5F21" w14:textId="77777777" w:rsidTr="00852582">
        <w:trPr>
          <w:jc w:val="right"/>
        </w:trPr>
        <w:tc>
          <w:tcPr>
            <w:tcW w:w="1335" w:type="dxa"/>
          </w:tcPr>
          <w:p w14:paraId="56EE3AF5" w14:textId="07A0E9AD" w:rsidR="001F6406" w:rsidRPr="00AE6877" w:rsidRDefault="001F6406" w:rsidP="00297662">
            <w:pPr>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6.2</w:t>
            </w:r>
          </w:p>
        </w:tc>
        <w:tc>
          <w:tcPr>
            <w:tcW w:w="1335" w:type="dxa"/>
          </w:tcPr>
          <w:p w14:paraId="0C58B2CC" w14:textId="3D88549D" w:rsidR="001F6406" w:rsidRPr="00AE6877" w:rsidRDefault="001F6406" w:rsidP="00297662">
            <w:pPr>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6.5</w:t>
            </w:r>
          </w:p>
        </w:tc>
        <w:tc>
          <w:tcPr>
            <w:tcW w:w="1336" w:type="dxa"/>
          </w:tcPr>
          <w:p w14:paraId="41CFF295" w14:textId="60975081" w:rsidR="001F6406" w:rsidRPr="00AE6877" w:rsidRDefault="001F6406" w:rsidP="00297662">
            <w:pPr>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6.8</w:t>
            </w:r>
          </w:p>
        </w:tc>
        <w:tc>
          <w:tcPr>
            <w:tcW w:w="1336" w:type="dxa"/>
          </w:tcPr>
          <w:p w14:paraId="619A19FD" w14:textId="6D0D29C7" w:rsidR="001F6406" w:rsidRPr="00AE6877" w:rsidRDefault="001F6406" w:rsidP="00297662">
            <w:pPr>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7.2</w:t>
            </w:r>
          </w:p>
        </w:tc>
        <w:tc>
          <w:tcPr>
            <w:tcW w:w="1336" w:type="dxa"/>
          </w:tcPr>
          <w:p w14:paraId="6FE3F345" w14:textId="27D8E31B" w:rsidR="001F6406" w:rsidRPr="00AE6877" w:rsidRDefault="001F6406" w:rsidP="00297662">
            <w:pPr>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7.6</w:t>
            </w:r>
          </w:p>
        </w:tc>
        <w:tc>
          <w:tcPr>
            <w:tcW w:w="1110" w:type="dxa"/>
          </w:tcPr>
          <w:p w14:paraId="16F8A1A5" w14:textId="1FFAFCDA" w:rsidR="001F6406" w:rsidRPr="00AE6877" w:rsidRDefault="001F6406" w:rsidP="00297662">
            <w:pPr>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Per thousand surviving births</w:t>
            </w:r>
          </w:p>
        </w:tc>
        <w:tc>
          <w:tcPr>
            <w:tcW w:w="1562" w:type="dxa"/>
          </w:tcPr>
          <w:p w14:paraId="5B5DE8EB" w14:textId="619A6005" w:rsidR="001F6406" w:rsidRPr="00AE6877" w:rsidRDefault="001F6406" w:rsidP="00297662">
            <w:pPr>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Decrease in consequences of pregnancy, abortion, and birth</w:t>
            </w:r>
          </w:p>
        </w:tc>
      </w:tr>
    </w:tbl>
    <w:p w14:paraId="4D237A89" w14:textId="77777777" w:rsidR="00FB66F7" w:rsidRPr="00AE6877" w:rsidRDefault="00FB66F7" w:rsidP="00297662">
      <w:pPr>
        <w:pBdr>
          <w:top w:val="nil"/>
          <w:left w:val="nil"/>
          <w:bottom w:val="nil"/>
          <w:right w:val="nil"/>
          <w:between w:val="nil"/>
        </w:pBdr>
        <w:bidi w:val="0"/>
        <w:spacing w:after="240" w:line="276" w:lineRule="auto"/>
        <w:jc w:val="both"/>
        <w:rPr>
          <w:rFonts w:asciiTheme="majorBidi" w:hAnsiTheme="majorBidi" w:cstheme="majorBidi"/>
          <w:sz w:val="24"/>
          <w:szCs w:val="24"/>
        </w:rPr>
      </w:pPr>
    </w:p>
    <w:p w14:paraId="30FC2BD7" w14:textId="52A86845"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In connection wit</w:t>
      </w:r>
      <w:r w:rsidR="007313AE" w:rsidRPr="00AE6877">
        <w:rPr>
          <w:rFonts w:asciiTheme="majorBidi" w:hAnsiTheme="majorBidi" w:cstheme="majorBidi"/>
          <w:sz w:val="24"/>
          <w:szCs w:val="24"/>
        </w:rPr>
        <w:t xml:space="preserve">h paragraph 37 </w:t>
      </w:r>
      <w:r w:rsidR="007313AE" w:rsidRPr="00AE6877">
        <w:rPr>
          <w:rFonts w:asciiTheme="majorBidi" w:hAnsiTheme="majorBidi" w:cstheme="majorBidi"/>
          <w:sz w:val="24"/>
          <w:szCs w:val="24"/>
          <w:u w:val="single"/>
        </w:rPr>
        <w:t>CRC/C/IRN/CO/3-4</w:t>
      </w:r>
      <w:r w:rsidR="00EC5F6C" w:rsidRPr="00AE6877">
        <w:rPr>
          <w:rFonts w:asciiTheme="majorBidi" w:hAnsiTheme="majorBidi" w:cstheme="majorBidi"/>
          <w:sz w:val="24"/>
          <w:szCs w:val="24"/>
        </w:rPr>
        <w:t xml:space="preserve">, </w:t>
      </w:r>
      <w:r w:rsidRPr="00AE6877">
        <w:rPr>
          <w:rFonts w:asciiTheme="majorBidi" w:hAnsiTheme="majorBidi" w:cstheme="majorBidi"/>
          <w:sz w:val="24"/>
          <w:szCs w:val="24"/>
        </w:rPr>
        <w:t>in cases of intentional murder where the punishment of</w:t>
      </w:r>
      <w:r w:rsidR="00077E5E" w:rsidRPr="00AE6877">
        <w:rPr>
          <w:rFonts w:asciiTheme="majorBidi" w:hAnsiTheme="majorBidi" w:cstheme="majorBidi"/>
          <w:sz w:val="24"/>
          <w:szCs w:val="24"/>
        </w:rPr>
        <w:t xml:space="preserve"> </w:t>
      </w:r>
      <w:r w:rsidRPr="00AE6877">
        <w:rPr>
          <w:rFonts w:asciiTheme="majorBidi" w:hAnsiTheme="majorBidi" w:cstheme="majorBidi"/>
          <w:sz w:val="24"/>
          <w:szCs w:val="24"/>
        </w:rPr>
        <w:t>retribution</w:t>
      </w:r>
      <w:r w:rsidR="00077E5E" w:rsidRPr="00AE6877">
        <w:rPr>
          <w:rFonts w:asciiTheme="majorBidi" w:hAnsiTheme="majorBidi" w:cstheme="majorBidi"/>
          <w:sz w:val="24"/>
          <w:szCs w:val="24"/>
        </w:rPr>
        <w:t xml:space="preserve"> is not enforceable</w:t>
      </w:r>
      <w:r w:rsidRPr="00AE6877">
        <w:rPr>
          <w:rFonts w:asciiTheme="majorBidi" w:hAnsiTheme="majorBidi" w:cstheme="majorBidi"/>
          <w:sz w:val="24"/>
          <w:szCs w:val="24"/>
        </w:rPr>
        <w:t xml:space="preserve">, the perpetrator of intentional murder is sentenced to imprisonment for a period </w:t>
      </w:r>
      <w:r w:rsidR="00077E5E" w:rsidRPr="00AE6877">
        <w:rPr>
          <w:rFonts w:asciiTheme="majorBidi" w:hAnsiTheme="majorBidi" w:cstheme="majorBidi"/>
          <w:sz w:val="24"/>
          <w:szCs w:val="24"/>
        </w:rPr>
        <w:t xml:space="preserve">of </w:t>
      </w:r>
      <w:r w:rsidRPr="00AE6877">
        <w:rPr>
          <w:rFonts w:asciiTheme="majorBidi" w:hAnsiTheme="majorBidi" w:cstheme="majorBidi"/>
          <w:sz w:val="24"/>
          <w:szCs w:val="24"/>
        </w:rPr>
        <w:t xml:space="preserve">3 to 10 years in respect of the general aspects of the aforementioned crime (Article 612 of the </w:t>
      </w:r>
      <w:r w:rsidR="002B1AE8" w:rsidRPr="00AE6877">
        <w:rPr>
          <w:rFonts w:asciiTheme="majorBidi" w:hAnsiTheme="majorBidi" w:cstheme="majorBidi"/>
          <w:sz w:val="24"/>
          <w:szCs w:val="24"/>
        </w:rPr>
        <w:t>IPC</w:t>
      </w:r>
      <w:r w:rsidRPr="00AE6877">
        <w:rPr>
          <w:rFonts w:asciiTheme="majorBidi" w:hAnsiTheme="majorBidi" w:cstheme="majorBidi"/>
          <w:sz w:val="24"/>
          <w:szCs w:val="24"/>
        </w:rPr>
        <w:t xml:space="preserve"> Also, in the amendment of Article 612, a</w:t>
      </w:r>
      <w:r w:rsidR="006A66C9" w:rsidRPr="00AE6877">
        <w:rPr>
          <w:rFonts w:asciiTheme="majorBidi" w:hAnsiTheme="majorBidi" w:cstheme="majorBidi"/>
          <w:sz w:val="24"/>
          <w:szCs w:val="24"/>
        </w:rPr>
        <w:t xml:space="preserve"> </w:t>
      </w:r>
      <w:r w:rsidR="00E5234A" w:rsidRPr="00AE6877">
        <w:rPr>
          <w:rFonts w:asciiTheme="majorBidi" w:hAnsiTheme="majorBidi" w:cstheme="majorBidi"/>
          <w:sz w:val="24"/>
          <w:szCs w:val="24"/>
        </w:rPr>
        <w:t>Bill</w:t>
      </w:r>
      <w:r w:rsidR="00077E5E" w:rsidRPr="00AE6877">
        <w:rPr>
          <w:rFonts w:asciiTheme="majorBidi" w:hAnsiTheme="majorBidi" w:cstheme="majorBidi"/>
          <w:sz w:val="24"/>
          <w:szCs w:val="24"/>
        </w:rPr>
        <w:t xml:space="preserve"> </w:t>
      </w:r>
      <w:r w:rsidRPr="00AE6877">
        <w:rPr>
          <w:rFonts w:asciiTheme="majorBidi" w:hAnsiTheme="majorBidi" w:cstheme="majorBidi"/>
          <w:sz w:val="24"/>
          <w:szCs w:val="24"/>
        </w:rPr>
        <w:t xml:space="preserve">titled "Determining appropriate punishment for fathers and grandfathers who commit child murder" was prepared and approved by the </w:t>
      </w:r>
      <w:r w:rsidR="008162C0" w:rsidRPr="00AE6877">
        <w:rPr>
          <w:rFonts w:asciiTheme="majorBidi" w:hAnsiTheme="majorBidi" w:cstheme="majorBidi"/>
          <w:sz w:val="24"/>
          <w:szCs w:val="24"/>
        </w:rPr>
        <w:t>Vice</w:t>
      </w:r>
      <w:r w:rsidRPr="00AE6877">
        <w:rPr>
          <w:rFonts w:asciiTheme="majorBidi" w:hAnsiTheme="majorBidi" w:cstheme="majorBidi"/>
          <w:sz w:val="24"/>
          <w:szCs w:val="24"/>
        </w:rPr>
        <w:t xml:space="preserve"> </w:t>
      </w:r>
      <w:r w:rsidR="008162C0" w:rsidRPr="00AE6877">
        <w:rPr>
          <w:rFonts w:asciiTheme="majorBidi" w:hAnsiTheme="majorBidi" w:cstheme="majorBidi"/>
          <w:sz w:val="24"/>
          <w:szCs w:val="24"/>
        </w:rPr>
        <w:t xml:space="preserve">Presidency for </w:t>
      </w:r>
      <w:r w:rsidRPr="00AE6877">
        <w:rPr>
          <w:rFonts w:asciiTheme="majorBidi" w:hAnsiTheme="majorBidi" w:cstheme="majorBidi"/>
          <w:sz w:val="24"/>
          <w:szCs w:val="24"/>
        </w:rPr>
        <w:t xml:space="preserve">Women and Family Affairs </w:t>
      </w:r>
      <w:r w:rsidR="006A66C9" w:rsidRPr="00AE6877">
        <w:rPr>
          <w:rFonts w:asciiTheme="majorBidi" w:hAnsiTheme="majorBidi" w:cstheme="majorBidi"/>
          <w:sz w:val="24"/>
          <w:szCs w:val="24"/>
        </w:rPr>
        <w:t xml:space="preserve">(VPWFA) </w:t>
      </w:r>
      <w:r w:rsidRPr="00AE6877">
        <w:rPr>
          <w:rFonts w:asciiTheme="majorBidi" w:hAnsiTheme="majorBidi" w:cstheme="majorBidi"/>
          <w:sz w:val="24"/>
          <w:szCs w:val="24"/>
        </w:rPr>
        <w:t xml:space="preserve">and the </w:t>
      </w:r>
      <w:r w:rsidR="008162C0" w:rsidRPr="00AE6877">
        <w:rPr>
          <w:rFonts w:asciiTheme="majorBidi" w:hAnsiTheme="majorBidi" w:cstheme="majorBidi"/>
          <w:sz w:val="24"/>
          <w:szCs w:val="24"/>
        </w:rPr>
        <w:t xml:space="preserve">Department </w:t>
      </w:r>
      <w:r w:rsidRPr="00AE6877">
        <w:rPr>
          <w:rFonts w:asciiTheme="majorBidi" w:hAnsiTheme="majorBidi" w:cstheme="majorBidi"/>
          <w:sz w:val="24"/>
          <w:szCs w:val="24"/>
        </w:rPr>
        <w:t>of Legal Affairs, which is now going through the approval process in the parliament. In this bill, the murder of a child under 18 years by the father is considered an aggravated punishment. In addition, under the aforementioned bill the punishment for the perpetrator (i.e., father or grandfather) has been increased to a period of 5 to 10 years in prison, and the bill further stipulates restrictions on guardianship or custody of other children.</w:t>
      </w:r>
    </w:p>
    <w:p w14:paraId="5E15D0A6" w14:textId="01C5EDF5"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Responding to the committee's request in paragraph 38 in regard to the provision of punishment appropriate to honor killings, it should be noted that the the Penal Code does not grant immunity from punishment for the crime of intentional homicide. In cases of intentional homicide and where retribution is not </w:t>
      </w:r>
      <w:r w:rsidR="008162C0" w:rsidRPr="00AE6877">
        <w:rPr>
          <w:rFonts w:asciiTheme="majorBidi" w:hAnsiTheme="majorBidi" w:cstheme="majorBidi"/>
          <w:sz w:val="24"/>
          <w:szCs w:val="24"/>
        </w:rPr>
        <w:t>enforceable</w:t>
      </w:r>
      <w:r w:rsidRPr="00AE6877">
        <w:rPr>
          <w:rFonts w:asciiTheme="majorBidi" w:hAnsiTheme="majorBidi" w:cstheme="majorBidi"/>
          <w:sz w:val="24"/>
          <w:szCs w:val="24"/>
        </w:rPr>
        <w:t>, the punishment of the perpetrator is stipulated in Article 612 of the Islamic Penal Code (1996). Likewise, legal provisions covering all forms of violent crimes against women are stipulated in the "</w:t>
      </w:r>
      <w:r w:rsidR="006A66C9" w:rsidRPr="00AE6877">
        <w:rPr>
          <w:rFonts w:asciiTheme="majorBidi" w:hAnsiTheme="majorBidi" w:cstheme="majorBidi"/>
          <w:sz w:val="24"/>
          <w:szCs w:val="24"/>
        </w:rPr>
        <w:t>Bill</w:t>
      </w:r>
      <w:r w:rsidRPr="00AE6877">
        <w:rPr>
          <w:rFonts w:asciiTheme="majorBidi" w:hAnsiTheme="majorBidi" w:cstheme="majorBidi"/>
          <w:sz w:val="24"/>
          <w:szCs w:val="24"/>
        </w:rPr>
        <w:t xml:space="preserve"> on Preserving the Dignity and Protection of Women against Violence" (2020).</w:t>
      </w:r>
    </w:p>
    <w:p w14:paraId="3F716CCE" w14:textId="23E23092"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In the </w:t>
      </w:r>
      <w:r w:rsidR="008162C0" w:rsidRPr="00AE6877">
        <w:rPr>
          <w:rFonts w:asciiTheme="majorBidi" w:hAnsiTheme="majorBidi" w:cstheme="majorBidi"/>
          <w:sz w:val="24"/>
          <w:szCs w:val="24"/>
        </w:rPr>
        <w:t>Act</w:t>
      </w:r>
      <w:r w:rsidRPr="00AE6877">
        <w:rPr>
          <w:rFonts w:asciiTheme="majorBidi" w:hAnsiTheme="majorBidi" w:cstheme="majorBidi"/>
          <w:sz w:val="24"/>
          <w:szCs w:val="24"/>
        </w:rPr>
        <w:t xml:space="preserve"> proposed by the Ministry of Justice – i.e., the Bil on "Determining appropriate punishment for fathers and grandfathers who commit child murder" - it is stipulated:</w:t>
      </w:r>
    </w:p>
    <w:p w14:paraId="194A7534" w14:textId="35C0386A" w:rsidR="00FB66F7" w:rsidRPr="00AE6877" w:rsidRDefault="005C38F3" w:rsidP="002B1AE8">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w:t>
      </w:r>
      <w:r w:rsidR="006A66C9" w:rsidRPr="00AE6877">
        <w:rPr>
          <w:rFonts w:asciiTheme="majorBidi" w:hAnsiTheme="majorBidi" w:cstheme="majorBidi"/>
          <w:sz w:val="24"/>
          <w:szCs w:val="24"/>
        </w:rPr>
        <w:t>In the event that</w:t>
      </w:r>
      <w:r w:rsidR="00E0724A" w:rsidRPr="00AE6877">
        <w:rPr>
          <w:rFonts w:asciiTheme="majorBidi" w:hAnsiTheme="majorBidi" w:cstheme="majorBidi"/>
          <w:sz w:val="24"/>
          <w:szCs w:val="24"/>
        </w:rPr>
        <w:t xml:space="preserve"> retribution</w:t>
      </w:r>
      <w:r w:rsidR="006A66C9" w:rsidRPr="00AE6877">
        <w:rPr>
          <w:rFonts w:asciiTheme="majorBidi" w:hAnsiTheme="majorBidi" w:cstheme="majorBidi"/>
          <w:sz w:val="24"/>
          <w:szCs w:val="24"/>
        </w:rPr>
        <w:t xml:space="preserve"> is not enforceable</w:t>
      </w:r>
      <w:r w:rsidR="00E0724A" w:rsidRPr="00AE6877">
        <w:rPr>
          <w:rFonts w:asciiTheme="majorBidi" w:hAnsiTheme="majorBidi" w:cstheme="majorBidi"/>
          <w:sz w:val="24"/>
          <w:szCs w:val="24"/>
        </w:rPr>
        <w:t xml:space="preserve">, the perpetrator will be sentenced to 3rd degree imprisonment, and if the victim is the wife, child, father, or mother of the perpetrator, the punishment will be </w:t>
      </w:r>
      <w:r w:rsidR="008162C0" w:rsidRPr="00AE6877">
        <w:rPr>
          <w:rFonts w:asciiTheme="majorBidi" w:hAnsiTheme="majorBidi" w:cstheme="majorBidi"/>
          <w:sz w:val="24"/>
          <w:szCs w:val="24"/>
        </w:rPr>
        <w:t>aggravated</w:t>
      </w:r>
      <w:r w:rsidR="00E0724A" w:rsidRPr="00AE6877">
        <w:rPr>
          <w:rFonts w:asciiTheme="majorBidi" w:hAnsiTheme="majorBidi" w:cstheme="majorBidi"/>
          <w:sz w:val="24"/>
          <w:szCs w:val="24"/>
        </w:rPr>
        <w:t xml:space="preserve"> and will be changed to 2nd degree imprisonment. Additionally, the 2</w:t>
      </w:r>
      <w:r w:rsidR="00E0724A" w:rsidRPr="00AE6877">
        <w:rPr>
          <w:rFonts w:asciiTheme="majorBidi" w:hAnsiTheme="majorBidi" w:cstheme="majorBidi"/>
          <w:sz w:val="24"/>
          <w:szCs w:val="24"/>
          <w:vertAlign w:val="superscript"/>
        </w:rPr>
        <w:t>nd</w:t>
      </w:r>
      <w:r w:rsidR="00E0724A" w:rsidRPr="00AE6877">
        <w:rPr>
          <w:rFonts w:asciiTheme="majorBidi" w:hAnsiTheme="majorBidi" w:cstheme="majorBidi"/>
          <w:sz w:val="24"/>
          <w:szCs w:val="24"/>
        </w:rPr>
        <w:t xml:space="preserve"> degree imprisonment will not benefit from any of the mitigating institutions of </w:t>
      </w:r>
      <w:r w:rsidR="002B1AE8" w:rsidRPr="00AE6877">
        <w:rPr>
          <w:rFonts w:asciiTheme="majorBidi" w:hAnsiTheme="majorBidi" w:cstheme="majorBidi"/>
          <w:sz w:val="24"/>
          <w:szCs w:val="24"/>
        </w:rPr>
        <w:t>IPC</w:t>
      </w:r>
      <w:r w:rsidRPr="00AE6877">
        <w:rPr>
          <w:rFonts w:asciiTheme="majorBidi" w:hAnsiTheme="majorBidi" w:cstheme="majorBidi"/>
          <w:sz w:val="24"/>
          <w:szCs w:val="24"/>
        </w:rPr>
        <w:t>”</w:t>
      </w:r>
      <w:r w:rsidR="00E0724A" w:rsidRPr="00AE6877">
        <w:rPr>
          <w:rFonts w:asciiTheme="majorBidi" w:hAnsiTheme="majorBidi" w:cstheme="majorBidi"/>
          <w:sz w:val="24"/>
          <w:szCs w:val="24"/>
        </w:rPr>
        <w:t>.</w:t>
      </w:r>
    </w:p>
    <w:p w14:paraId="67A1A46B" w14:textId="2C04AAC0" w:rsidR="00FB66F7" w:rsidRPr="00AE6877" w:rsidRDefault="00E0724A" w:rsidP="001969F3">
      <w:pPr>
        <w:pStyle w:val="ListParagraph"/>
        <w:numPr>
          <w:ilvl w:val="0"/>
          <w:numId w:val="9"/>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hAnsiTheme="majorBidi" w:cstheme="majorBidi"/>
          <w:sz w:val="24"/>
          <w:szCs w:val="24"/>
        </w:rPr>
        <w:t>The following actions have been taken with regards to paragraph</w:t>
      </w:r>
      <w:r w:rsidR="00EC5F6C" w:rsidRPr="00AE6877">
        <w:rPr>
          <w:rFonts w:asciiTheme="majorBidi" w:hAnsiTheme="majorBidi" w:cstheme="majorBidi"/>
          <w:sz w:val="24"/>
          <w:szCs w:val="24"/>
        </w:rPr>
        <w:t xml:space="preserve">s 39 and 40 of </w:t>
      </w:r>
      <w:r w:rsidR="00EC5F6C" w:rsidRPr="00AE6877">
        <w:rPr>
          <w:rFonts w:asciiTheme="majorBidi" w:hAnsiTheme="majorBidi" w:cstheme="majorBidi"/>
          <w:sz w:val="24"/>
          <w:szCs w:val="24"/>
          <w:u w:val="single"/>
        </w:rPr>
        <w:t>CRC/C/IRN/CO/3-4</w:t>
      </w:r>
      <w:r w:rsidR="00EC5F6C" w:rsidRPr="00AE6877">
        <w:rPr>
          <w:rFonts w:asciiTheme="majorBidi" w:hAnsiTheme="majorBidi" w:cstheme="majorBidi"/>
          <w:sz w:val="24"/>
          <w:szCs w:val="24"/>
        </w:rPr>
        <w:t>, t</w:t>
      </w:r>
      <w:r w:rsidRPr="00AE6877">
        <w:rPr>
          <w:rFonts w:asciiTheme="majorBidi" w:hAnsiTheme="majorBidi" w:cstheme="majorBidi"/>
          <w:sz w:val="24"/>
          <w:szCs w:val="24"/>
        </w:rPr>
        <w:t xml:space="preserve">he main responsibility for mine clearing operations has been with the Ministry of Defense and Armed Forces </w:t>
      </w:r>
      <w:r w:rsidR="008162C0" w:rsidRPr="00AE6877">
        <w:rPr>
          <w:rFonts w:asciiTheme="majorBidi" w:hAnsiTheme="majorBidi" w:cstheme="majorBidi"/>
          <w:sz w:val="24"/>
          <w:szCs w:val="24"/>
        </w:rPr>
        <w:t>Logistics</w:t>
      </w:r>
      <w:r w:rsidRPr="00AE6877">
        <w:rPr>
          <w:rFonts w:asciiTheme="majorBidi" w:hAnsiTheme="majorBidi" w:cstheme="majorBidi"/>
          <w:sz w:val="24"/>
          <w:szCs w:val="24"/>
        </w:rPr>
        <w:t xml:space="preserve"> since 2002.</w:t>
      </w:r>
    </w:p>
    <w:p w14:paraId="4E77D28E" w14:textId="566F8DDA"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mine clearing operation on the land bordering Iraq was started by the army and IRGC immediately after the end of the war in 1988, and this operation was entrusted to the Ministry of Defense with the establishment of a specialized mine clearing center in 2003. This center has discovered and destroyed more than 20 million types of landmines and more than one million types of unexploded ordnance, including bombs, bullets, mortars, and grenades;</w:t>
      </w:r>
    </w:p>
    <w:p w14:paraId="49449239" w14:textId="62F9161C"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Extent of areas contaminated by mines: At the beginning of 2020, a total of 1120 km of lands were contaminated by mines, of which 590 km cannot be cleared due to flooding and geographical conditions.</w:t>
      </w:r>
    </w:p>
    <w:p w14:paraId="014C43E2" w14:textId="77777777"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Cleared lands: In 2020, 24.5 km of contaminated lands were cleared; from this area 21,000 mines and 29,000 explosives left over from the war era were discovered.</w:t>
      </w:r>
    </w:p>
    <w:p w14:paraId="2E965EE5" w14:textId="73FF5CEB" w:rsidR="00FB66F7" w:rsidRPr="00AE6877" w:rsidRDefault="008162C0"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H</w:t>
      </w:r>
      <w:r w:rsidR="00E0724A" w:rsidRPr="00AE6877">
        <w:rPr>
          <w:rFonts w:asciiTheme="majorBidi" w:hAnsiTheme="majorBidi" w:cstheme="majorBidi"/>
          <w:sz w:val="24"/>
          <w:szCs w:val="24"/>
        </w:rPr>
        <w:t>uman casualt</w:t>
      </w:r>
      <w:r w:rsidRPr="00AE6877">
        <w:rPr>
          <w:rFonts w:asciiTheme="majorBidi" w:hAnsiTheme="majorBidi" w:cstheme="majorBidi"/>
          <w:sz w:val="24"/>
          <w:szCs w:val="24"/>
        </w:rPr>
        <w:t>y statistics</w:t>
      </w:r>
      <w:r w:rsidR="00E0724A" w:rsidRPr="00AE6877">
        <w:rPr>
          <w:rFonts w:asciiTheme="majorBidi" w:hAnsiTheme="majorBidi" w:cstheme="majorBidi"/>
          <w:sz w:val="24"/>
          <w:szCs w:val="24"/>
        </w:rPr>
        <w:t xml:space="preserve">: in 2020, only one person was injured during clearing operations, and since 1988, 1,559 mine-sweepers have had accidents, of which 256 individuals were killed and 1,303 were injured. In terms of the number of human casualties was from the 5 contaminated western and southwestern provinces, 6 individuals were killed and 16 individuals were injured. </w:t>
      </w:r>
    </w:p>
    <w:p w14:paraId="31B597DC" w14:textId="6F543957"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Overall statistics of the human casualties from the war </w:t>
      </w:r>
      <w:r w:rsidR="008162C0" w:rsidRPr="00AE6877">
        <w:rPr>
          <w:rFonts w:asciiTheme="majorBidi" w:hAnsiTheme="majorBidi" w:cstheme="majorBidi"/>
          <w:sz w:val="24"/>
          <w:szCs w:val="24"/>
        </w:rPr>
        <w:t>period</w:t>
      </w:r>
      <w:r w:rsidRPr="00AE6877">
        <w:rPr>
          <w:rFonts w:asciiTheme="majorBidi" w:hAnsiTheme="majorBidi" w:cstheme="majorBidi"/>
          <w:sz w:val="24"/>
          <w:szCs w:val="24"/>
        </w:rPr>
        <w:t>:</w:t>
      </w:r>
    </w:p>
    <w:p w14:paraId="396AA902" w14:textId="77777777" w:rsidR="00FB66F7" w:rsidRPr="00AE6877" w:rsidRDefault="00E0724A" w:rsidP="001969F3">
      <w:pPr>
        <w:pStyle w:val="ListParagraph"/>
        <w:numPr>
          <w:ilvl w:val="0"/>
          <w:numId w:val="16"/>
        </w:numPr>
        <w:pBdr>
          <w:top w:val="nil"/>
          <w:left w:val="nil"/>
          <w:bottom w:val="nil"/>
          <w:right w:val="nil"/>
          <w:between w:val="nil"/>
        </w:pBdr>
        <w:bidi w:val="0"/>
        <w:spacing w:after="240" w:line="276" w:lineRule="auto"/>
        <w:jc w:val="both"/>
        <w:rPr>
          <w:rFonts w:asciiTheme="majorBidi" w:eastAsia="B Nazanin" w:hAnsiTheme="majorBidi" w:cstheme="majorBidi"/>
          <w:sz w:val="24"/>
          <w:szCs w:val="24"/>
        </w:rPr>
      </w:pPr>
      <w:r w:rsidRPr="00AE6877">
        <w:rPr>
          <w:rFonts w:asciiTheme="majorBidi" w:eastAsia="B Nazanin" w:hAnsiTheme="majorBidi" w:cstheme="majorBidi"/>
          <w:sz w:val="24"/>
          <w:szCs w:val="24"/>
        </w:rPr>
        <w:t>Fro</w:t>
      </w:r>
      <w:r w:rsidRPr="00AE6877">
        <w:rPr>
          <w:rFonts w:asciiTheme="majorBidi" w:eastAsia="Calibri" w:hAnsiTheme="majorBidi" w:cstheme="majorBidi"/>
          <w:sz w:val="24"/>
          <w:szCs w:val="24"/>
        </w:rPr>
        <w:t>m 1988</w:t>
      </w:r>
      <w:r w:rsidRPr="00AE6877">
        <w:rPr>
          <w:rFonts w:asciiTheme="majorBidi" w:eastAsia="B Nazanin" w:hAnsiTheme="majorBidi" w:cstheme="majorBidi"/>
          <w:sz w:val="24"/>
          <w:szCs w:val="24"/>
        </w:rPr>
        <w:t xml:space="preserve"> </w:t>
      </w:r>
      <w:r w:rsidRPr="00AE6877">
        <w:rPr>
          <w:rFonts w:asciiTheme="majorBidi" w:eastAsia="Calibri" w:hAnsiTheme="majorBidi" w:cstheme="majorBidi"/>
          <w:sz w:val="24"/>
          <w:szCs w:val="24"/>
        </w:rPr>
        <w:t>to present: 8445</w:t>
      </w:r>
      <w:r w:rsidRPr="00AE6877">
        <w:rPr>
          <w:rFonts w:asciiTheme="majorBidi" w:eastAsia="B Nazanin" w:hAnsiTheme="majorBidi" w:cstheme="majorBidi"/>
          <w:sz w:val="24"/>
          <w:szCs w:val="24"/>
        </w:rPr>
        <w:t xml:space="preserve"> </w:t>
      </w:r>
      <w:r w:rsidRPr="00AE6877">
        <w:rPr>
          <w:rFonts w:asciiTheme="majorBidi" w:eastAsia="Calibri" w:hAnsiTheme="majorBidi" w:cstheme="majorBidi"/>
          <w:sz w:val="24"/>
          <w:szCs w:val="24"/>
        </w:rPr>
        <w:t>individuals</w:t>
      </w:r>
      <w:r w:rsidRPr="00AE6877">
        <w:rPr>
          <w:rFonts w:asciiTheme="majorBidi" w:eastAsia="B Nazanin" w:hAnsiTheme="majorBidi" w:cstheme="majorBidi"/>
          <w:sz w:val="24"/>
          <w:szCs w:val="24"/>
        </w:rPr>
        <w:t xml:space="preserve"> from border areas in contaminated provinces were victims of landmines, of whic</w:t>
      </w:r>
      <w:r w:rsidRPr="00AE6877">
        <w:rPr>
          <w:rFonts w:asciiTheme="majorBidi" w:eastAsia="Calibri" w:hAnsiTheme="majorBidi" w:cstheme="majorBidi"/>
          <w:sz w:val="24"/>
          <w:szCs w:val="24"/>
        </w:rPr>
        <w:t>h 2516</w:t>
      </w:r>
      <w:r w:rsidRPr="00AE6877">
        <w:rPr>
          <w:rFonts w:asciiTheme="majorBidi" w:eastAsia="B Nazanin" w:hAnsiTheme="majorBidi" w:cstheme="majorBidi"/>
          <w:sz w:val="24"/>
          <w:szCs w:val="24"/>
        </w:rPr>
        <w:t xml:space="preserve"> people were killed, </w:t>
      </w:r>
      <w:r w:rsidRPr="00AE6877">
        <w:rPr>
          <w:rFonts w:asciiTheme="majorBidi" w:eastAsia="Calibri" w:hAnsiTheme="majorBidi" w:cstheme="majorBidi"/>
          <w:sz w:val="24"/>
          <w:szCs w:val="24"/>
        </w:rPr>
        <w:t>including 200</w:t>
      </w:r>
      <w:r w:rsidRPr="00AE6877">
        <w:rPr>
          <w:rFonts w:asciiTheme="majorBidi" w:eastAsia="B Nazanin" w:hAnsiTheme="majorBidi" w:cstheme="majorBidi"/>
          <w:sz w:val="24"/>
          <w:szCs w:val="24"/>
        </w:rPr>
        <w:t xml:space="preserve"> women an</w:t>
      </w:r>
      <w:r w:rsidRPr="00AE6877">
        <w:rPr>
          <w:rFonts w:asciiTheme="majorBidi" w:eastAsia="Calibri" w:hAnsiTheme="majorBidi" w:cstheme="majorBidi"/>
          <w:sz w:val="24"/>
          <w:szCs w:val="24"/>
        </w:rPr>
        <w:t>d 2316</w:t>
      </w:r>
      <w:r w:rsidRPr="00AE6877">
        <w:rPr>
          <w:rFonts w:asciiTheme="majorBidi" w:eastAsia="B Nazanin" w:hAnsiTheme="majorBidi" w:cstheme="majorBidi"/>
          <w:sz w:val="24"/>
          <w:szCs w:val="24"/>
        </w:rPr>
        <w:t xml:space="preserve"> men</w:t>
      </w:r>
      <w:r w:rsidRPr="00AE6877">
        <w:rPr>
          <w:rFonts w:asciiTheme="majorBidi" w:eastAsia="Calibri" w:hAnsiTheme="majorBidi" w:cstheme="majorBidi"/>
          <w:sz w:val="24"/>
          <w:szCs w:val="24"/>
        </w:rPr>
        <w:t>,</w:t>
      </w:r>
      <w:r w:rsidRPr="00AE6877">
        <w:rPr>
          <w:rFonts w:asciiTheme="majorBidi" w:eastAsia="B Nazanin" w:hAnsiTheme="majorBidi" w:cstheme="majorBidi"/>
          <w:sz w:val="24"/>
          <w:szCs w:val="24"/>
        </w:rPr>
        <w:t xml:space="preserve"> an</w:t>
      </w:r>
      <w:r w:rsidRPr="00AE6877">
        <w:rPr>
          <w:rFonts w:asciiTheme="majorBidi" w:eastAsia="Calibri" w:hAnsiTheme="majorBidi" w:cstheme="majorBidi"/>
          <w:sz w:val="24"/>
          <w:szCs w:val="24"/>
        </w:rPr>
        <w:t>d 5929 were injured</w:t>
      </w:r>
      <w:r w:rsidRPr="00AE6877">
        <w:rPr>
          <w:rFonts w:asciiTheme="majorBidi" w:eastAsia="B Nazanin" w:hAnsiTheme="majorBidi" w:cstheme="majorBidi"/>
          <w:sz w:val="24"/>
          <w:szCs w:val="24"/>
        </w:rPr>
        <w:t xml:space="preserve">, </w:t>
      </w:r>
      <w:r w:rsidRPr="00AE6877">
        <w:rPr>
          <w:rFonts w:asciiTheme="majorBidi" w:eastAsia="Calibri" w:hAnsiTheme="majorBidi" w:cstheme="majorBidi"/>
          <w:sz w:val="24"/>
          <w:szCs w:val="24"/>
        </w:rPr>
        <w:t>including 517</w:t>
      </w:r>
      <w:r w:rsidRPr="00AE6877">
        <w:rPr>
          <w:rFonts w:asciiTheme="majorBidi" w:eastAsia="B Nazanin" w:hAnsiTheme="majorBidi" w:cstheme="majorBidi"/>
          <w:sz w:val="24"/>
          <w:szCs w:val="24"/>
        </w:rPr>
        <w:t xml:space="preserve"> women </w:t>
      </w:r>
      <w:r w:rsidRPr="00AE6877">
        <w:rPr>
          <w:rFonts w:asciiTheme="majorBidi" w:eastAsia="Calibri" w:hAnsiTheme="majorBidi" w:cstheme="majorBidi"/>
          <w:sz w:val="24"/>
          <w:szCs w:val="24"/>
        </w:rPr>
        <w:t>and 5412</w:t>
      </w:r>
      <w:r w:rsidRPr="00AE6877">
        <w:rPr>
          <w:rFonts w:asciiTheme="majorBidi" w:eastAsia="B Nazanin" w:hAnsiTheme="majorBidi" w:cstheme="majorBidi"/>
          <w:sz w:val="24"/>
          <w:szCs w:val="24"/>
        </w:rPr>
        <w:t xml:space="preserve"> m</w:t>
      </w:r>
      <w:r w:rsidRPr="00AE6877">
        <w:rPr>
          <w:rFonts w:asciiTheme="majorBidi" w:eastAsia="Calibri" w:hAnsiTheme="majorBidi" w:cstheme="majorBidi"/>
          <w:sz w:val="24"/>
          <w:szCs w:val="24"/>
        </w:rPr>
        <w:t xml:space="preserve">en. </w:t>
      </w:r>
    </w:p>
    <w:p w14:paraId="4AE6444F" w14:textId="6BB11CBF"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Apart from the activities concentrated in the border areas, emergency groups have been formed in the clearing stations of this center in five contaminated provinces, so that if any types of non-functional ammunition are observed by the residents or the police force, they will immediately intervene and collect the uncovered ammunition from there and destroy it in a safe place. During the past years, about seven thousand emergency operations were carried out in cities, villages and agricultural lands by the provincial stations of the aforementioned center. As a result of these operations, about 80,000 non-functional mines and bullets and 176 non-functional bombs were discovered and destroyed.</w:t>
      </w:r>
    </w:p>
    <w:p w14:paraId="269DC64D" w14:textId="4D984F30"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Residents of contaminated border areas who have an accident with landmines or any non-functional ammunition left over from the war, pursuant to filing a case and the examination of that case in the Commission composed of supporting institutions, based on the severity of the accident and injury, will be covered by one of the supporting institutions. These supporting institutions include the Martyrs Foundation and Veterans Affairs, Imam Khomeini Relief Committee and </w:t>
      </w:r>
      <w:r w:rsidR="008162C0" w:rsidRPr="00AE6877">
        <w:rPr>
          <w:rFonts w:asciiTheme="majorBidi" w:hAnsiTheme="majorBidi" w:cstheme="majorBidi"/>
          <w:sz w:val="24"/>
          <w:szCs w:val="24"/>
        </w:rPr>
        <w:t xml:space="preserve">State </w:t>
      </w:r>
      <w:r w:rsidRPr="00AE6877">
        <w:rPr>
          <w:rFonts w:asciiTheme="majorBidi" w:hAnsiTheme="majorBidi" w:cstheme="majorBidi"/>
          <w:sz w:val="24"/>
          <w:szCs w:val="24"/>
        </w:rPr>
        <w:t>Welfare Organization</w:t>
      </w:r>
      <w:r w:rsidR="008162C0" w:rsidRPr="00AE6877">
        <w:rPr>
          <w:rFonts w:asciiTheme="majorBidi" w:hAnsiTheme="majorBidi" w:cstheme="majorBidi"/>
          <w:sz w:val="24"/>
          <w:szCs w:val="24"/>
        </w:rPr>
        <w:t xml:space="preserve"> (SWO)</w:t>
      </w:r>
      <w:r w:rsidRPr="00AE6877">
        <w:rPr>
          <w:rFonts w:asciiTheme="majorBidi" w:hAnsiTheme="majorBidi" w:cstheme="majorBidi"/>
          <w:sz w:val="24"/>
          <w:szCs w:val="24"/>
        </w:rPr>
        <w:t>. The aforementioned individuals receive various services including medical services, as well as, artificial organs and lifelong pension if necessary.</w:t>
      </w:r>
    </w:p>
    <w:p w14:paraId="150E152C" w14:textId="16B8ED64"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eastAsia="B Nazanin" w:hAnsiTheme="majorBidi" w:cstheme="majorBidi"/>
          <w:sz w:val="24"/>
          <w:szCs w:val="24"/>
        </w:rPr>
      </w:pPr>
      <w:r w:rsidRPr="00AE6877">
        <w:rPr>
          <w:rFonts w:asciiTheme="majorBidi" w:eastAsia="B Nazanin" w:hAnsiTheme="majorBidi" w:cstheme="majorBidi"/>
          <w:sz w:val="24"/>
          <w:szCs w:val="24"/>
        </w:rPr>
        <w:t xml:space="preserve">From the beginning of the clearing operation, the </w:t>
      </w:r>
      <w:r w:rsidRPr="00AE6877">
        <w:rPr>
          <w:rFonts w:asciiTheme="majorBidi" w:eastAsia="Calibri" w:hAnsiTheme="majorBidi" w:cstheme="majorBidi"/>
          <w:sz w:val="24"/>
          <w:szCs w:val="24"/>
        </w:rPr>
        <w:t>mine clearing personnel</w:t>
      </w:r>
      <w:r w:rsidRPr="00AE6877">
        <w:rPr>
          <w:rFonts w:asciiTheme="majorBidi" w:eastAsia="B Nazanin" w:hAnsiTheme="majorBidi" w:cstheme="majorBidi"/>
          <w:sz w:val="24"/>
          <w:szCs w:val="24"/>
        </w:rPr>
        <w:t xml:space="preserve"> are covered by the accident insurance of the demining center. </w:t>
      </w:r>
      <w:r w:rsidRPr="00AE6877">
        <w:rPr>
          <w:rFonts w:asciiTheme="majorBidi" w:eastAsia="Calibri" w:hAnsiTheme="majorBidi" w:cstheme="majorBidi"/>
          <w:sz w:val="24"/>
          <w:szCs w:val="24"/>
        </w:rPr>
        <w:t>In addition,</w:t>
      </w:r>
      <w:r w:rsidRPr="00AE6877">
        <w:rPr>
          <w:rFonts w:asciiTheme="majorBidi" w:eastAsia="B Nazanin" w:hAnsiTheme="majorBidi" w:cstheme="majorBidi"/>
          <w:sz w:val="24"/>
          <w:szCs w:val="24"/>
        </w:rPr>
        <w:t xml:space="preserve"> the insured or his/</w:t>
      </w:r>
      <w:r w:rsidRPr="00AE6877">
        <w:rPr>
          <w:rFonts w:asciiTheme="majorBidi" w:eastAsia="Calibri" w:hAnsiTheme="majorBidi" w:cstheme="majorBidi"/>
          <w:sz w:val="24"/>
          <w:szCs w:val="24"/>
        </w:rPr>
        <w:t>her</w:t>
      </w:r>
      <w:r w:rsidRPr="00AE6877">
        <w:rPr>
          <w:rFonts w:asciiTheme="majorBidi" w:eastAsia="B Nazanin" w:hAnsiTheme="majorBidi" w:cstheme="majorBidi"/>
          <w:sz w:val="24"/>
          <w:szCs w:val="24"/>
        </w:rPr>
        <w:t xml:space="preserve"> heirs are paid indemnity for disability or death according to the case. </w:t>
      </w:r>
      <w:r w:rsidRPr="00AE6877">
        <w:rPr>
          <w:rFonts w:asciiTheme="majorBidi" w:eastAsia="Calibri" w:hAnsiTheme="majorBidi" w:cstheme="majorBidi"/>
          <w:sz w:val="24"/>
          <w:szCs w:val="24"/>
        </w:rPr>
        <w:t>Moreover, with due regard</w:t>
      </w:r>
      <w:r w:rsidRPr="00AE6877">
        <w:rPr>
          <w:rFonts w:asciiTheme="majorBidi" w:eastAsia="B Nazanin" w:hAnsiTheme="majorBidi" w:cstheme="majorBidi"/>
          <w:sz w:val="24"/>
          <w:szCs w:val="24"/>
        </w:rPr>
        <w:t xml:space="preserve"> to the type and severity of the accident and injuries, </w:t>
      </w:r>
      <w:r w:rsidRPr="00AE6877">
        <w:rPr>
          <w:rFonts w:asciiTheme="majorBidi" w:eastAsia="Calibri" w:hAnsiTheme="majorBidi" w:cstheme="majorBidi"/>
          <w:sz w:val="24"/>
          <w:szCs w:val="24"/>
        </w:rPr>
        <w:t>demining personnel or his/her heirs</w:t>
      </w:r>
      <w:r w:rsidRPr="00AE6877">
        <w:rPr>
          <w:rFonts w:asciiTheme="majorBidi" w:eastAsia="B Nazanin" w:hAnsiTheme="majorBidi" w:cstheme="majorBidi"/>
          <w:sz w:val="24"/>
          <w:szCs w:val="24"/>
        </w:rPr>
        <w:t xml:space="preserve"> are eligible </w:t>
      </w:r>
      <w:r w:rsidRPr="00AE6877">
        <w:rPr>
          <w:rFonts w:asciiTheme="majorBidi" w:eastAsia="Calibri" w:hAnsiTheme="majorBidi" w:cstheme="majorBidi"/>
          <w:sz w:val="24"/>
          <w:szCs w:val="24"/>
        </w:rPr>
        <w:t>for</w:t>
      </w:r>
      <w:r w:rsidRPr="00AE6877">
        <w:rPr>
          <w:rFonts w:asciiTheme="majorBidi" w:eastAsia="B Nazanin" w:hAnsiTheme="majorBidi" w:cstheme="majorBidi"/>
          <w:sz w:val="24"/>
          <w:szCs w:val="24"/>
        </w:rPr>
        <w:t xml:space="preserve"> services of the </w:t>
      </w:r>
      <w:r w:rsidRPr="00AE6877">
        <w:rPr>
          <w:rFonts w:asciiTheme="majorBidi" w:eastAsia="Calibri" w:hAnsiTheme="majorBidi" w:cstheme="majorBidi"/>
          <w:sz w:val="24"/>
          <w:szCs w:val="24"/>
        </w:rPr>
        <w:t>Martyr</w:t>
      </w:r>
      <w:r w:rsidRPr="00AE6877">
        <w:rPr>
          <w:rFonts w:asciiTheme="majorBidi" w:eastAsia="B Nazanin" w:hAnsiTheme="majorBidi" w:cstheme="majorBidi"/>
          <w:sz w:val="24"/>
          <w:szCs w:val="24"/>
        </w:rPr>
        <w:t xml:space="preserve"> Foundation. </w:t>
      </w:r>
      <w:r w:rsidRPr="00AE6877">
        <w:rPr>
          <w:rFonts w:asciiTheme="majorBidi" w:eastAsia="Calibri" w:hAnsiTheme="majorBidi" w:cstheme="majorBidi"/>
          <w:sz w:val="24"/>
          <w:szCs w:val="24"/>
        </w:rPr>
        <w:t>Such services</w:t>
      </w:r>
      <w:r w:rsidRPr="00AE6877">
        <w:rPr>
          <w:rFonts w:asciiTheme="majorBidi" w:eastAsia="B Nazanin" w:hAnsiTheme="majorBidi" w:cstheme="majorBidi"/>
          <w:sz w:val="24"/>
          <w:szCs w:val="24"/>
        </w:rPr>
        <w:t xml:space="preserve"> includ</w:t>
      </w:r>
      <w:r w:rsidRPr="00AE6877">
        <w:rPr>
          <w:rFonts w:asciiTheme="majorBidi" w:eastAsia="Calibri" w:hAnsiTheme="majorBidi" w:cstheme="majorBidi"/>
          <w:sz w:val="24"/>
          <w:szCs w:val="24"/>
        </w:rPr>
        <w:t>e</w:t>
      </w:r>
      <w:r w:rsidRPr="00AE6877">
        <w:rPr>
          <w:rFonts w:asciiTheme="majorBidi" w:eastAsia="B Nazanin" w:hAnsiTheme="majorBidi" w:cstheme="majorBidi"/>
          <w:sz w:val="24"/>
          <w:szCs w:val="24"/>
        </w:rPr>
        <w:t xml:space="preserve"> </w:t>
      </w:r>
      <w:r w:rsidRPr="00AE6877">
        <w:rPr>
          <w:rFonts w:asciiTheme="majorBidi" w:eastAsia="Calibri" w:hAnsiTheme="majorBidi" w:cstheme="majorBidi"/>
          <w:sz w:val="24"/>
          <w:szCs w:val="24"/>
        </w:rPr>
        <w:t>h</w:t>
      </w:r>
      <w:r w:rsidRPr="00AE6877">
        <w:rPr>
          <w:rFonts w:asciiTheme="majorBidi" w:eastAsia="B Nazanin" w:hAnsiTheme="majorBidi" w:cstheme="majorBidi"/>
          <w:sz w:val="24"/>
          <w:szCs w:val="24"/>
        </w:rPr>
        <w:t>ealth insurance, services related to artificial organs and lifelong salary and pension.</w:t>
      </w:r>
    </w:p>
    <w:p w14:paraId="6A925158" w14:textId="6CF50BFD"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Following the decision of the administration to establish the “Iran Mine Action Center”</w:t>
      </w:r>
      <w:r w:rsidR="008162C0" w:rsidRPr="00AE6877">
        <w:rPr>
          <w:rFonts w:asciiTheme="majorBidi" w:hAnsiTheme="majorBidi" w:cstheme="majorBidi"/>
          <w:sz w:val="24"/>
          <w:szCs w:val="24"/>
        </w:rPr>
        <w:t xml:space="preserve"> (IMAC)</w:t>
      </w:r>
      <w:r w:rsidRPr="00AE6877">
        <w:rPr>
          <w:rFonts w:asciiTheme="majorBidi" w:hAnsiTheme="majorBidi" w:cstheme="majorBidi"/>
          <w:sz w:val="24"/>
          <w:szCs w:val="24"/>
        </w:rPr>
        <w:t>, the Center shall plan, control and implements all components of demining.</w:t>
      </w:r>
    </w:p>
    <w:p w14:paraId="7346ADA0" w14:textId="0D662D73"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Despite many consultations due to the imposition of political, economic and technical sanctions, the specialized “I</w:t>
      </w:r>
      <w:r w:rsidR="008162C0" w:rsidRPr="00AE6877">
        <w:rPr>
          <w:rFonts w:asciiTheme="majorBidi" w:hAnsiTheme="majorBidi" w:cstheme="majorBidi"/>
          <w:sz w:val="24"/>
          <w:szCs w:val="24"/>
        </w:rPr>
        <w:t>MAC</w:t>
      </w:r>
      <w:r w:rsidRPr="00AE6877">
        <w:rPr>
          <w:rFonts w:asciiTheme="majorBidi" w:hAnsiTheme="majorBidi" w:cstheme="majorBidi"/>
          <w:sz w:val="24"/>
          <w:szCs w:val="24"/>
        </w:rPr>
        <w:t>” was never able to transfer any knowledge and experience and technology in the field of demining. In spite this, through relying on the ability of its engineers and a knowledge-based company, it has designed and produced the "Integrated Mine Operation Information Management System" with different goals and capabilities. Other international undertakings of this center include the establishment of the "</w:t>
      </w:r>
      <w:r w:rsidR="00D14A5B" w:rsidRPr="00AE6877">
        <w:rPr>
          <w:rFonts w:asciiTheme="majorBidi" w:hAnsiTheme="majorBidi" w:cstheme="majorBidi"/>
          <w:sz w:val="24"/>
          <w:szCs w:val="24"/>
        </w:rPr>
        <w:t xml:space="preserve">Humanitarian </w:t>
      </w:r>
      <w:r w:rsidRPr="00AE6877">
        <w:rPr>
          <w:rFonts w:asciiTheme="majorBidi" w:hAnsiTheme="majorBidi" w:cstheme="majorBidi"/>
          <w:sz w:val="24"/>
          <w:szCs w:val="24"/>
        </w:rPr>
        <w:t xml:space="preserve">International Mine Action Training Center" </w:t>
      </w:r>
      <w:r w:rsidR="00D14A5B" w:rsidRPr="00AE6877">
        <w:rPr>
          <w:rFonts w:asciiTheme="majorBidi" w:hAnsiTheme="majorBidi" w:cstheme="majorBidi"/>
          <w:sz w:val="24"/>
          <w:szCs w:val="24"/>
        </w:rPr>
        <w:t xml:space="preserve">training </w:t>
      </w:r>
      <w:r w:rsidRPr="00AE6877">
        <w:rPr>
          <w:rFonts w:asciiTheme="majorBidi" w:hAnsiTheme="majorBidi" w:cstheme="majorBidi"/>
          <w:sz w:val="24"/>
          <w:szCs w:val="24"/>
        </w:rPr>
        <w:t>complex, with the purpose of improving the scientific level of humanitarian demining activities in 2018 and providing scientific assistance to other countries facing the same issues. Likewise, among other noteworthy activities of the Center are the establishment of the "Commission for Joint Cooperation for Demining between Iran and Iraq", the signing of a memorandum of understanding on cooperation between the “Iran Mine Action Center” and the International Committee of the Red Cross, the attendance of the annual international meeting of national demining heads and UN advisors in Geneva by the Center's representatives in the, and holding The annual World Mine Awareness and Action Day is marked on April 4th every year.</w:t>
      </w:r>
    </w:p>
    <w:p w14:paraId="23EA537F" w14:textId="77777777" w:rsidR="007313AE" w:rsidRPr="00AE6877" w:rsidRDefault="007313AE"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37B2D113" w14:textId="77777777" w:rsidR="00FB66F7" w:rsidRPr="00AE6877" w:rsidRDefault="00E0724A" w:rsidP="00297662">
      <w:pPr>
        <w:pStyle w:val="Heading3"/>
        <w:bidi w:val="0"/>
        <w:spacing w:after="240"/>
        <w:jc w:val="both"/>
        <w:rPr>
          <w:rFonts w:asciiTheme="majorBidi" w:hAnsiTheme="majorBidi"/>
          <w:sz w:val="26"/>
        </w:rPr>
      </w:pPr>
      <w:bookmarkStart w:id="18" w:name="_Toc119413276"/>
      <w:r w:rsidRPr="00AE6877">
        <w:rPr>
          <w:rFonts w:asciiTheme="majorBidi" w:hAnsiTheme="majorBidi"/>
          <w:sz w:val="26"/>
        </w:rPr>
        <w:t>1-2-4 Respecting the Views of the Child</w:t>
      </w:r>
      <w:bookmarkEnd w:id="18"/>
    </w:p>
    <w:p w14:paraId="32ABDD80" w14:textId="77777777" w:rsidR="00DC468B" w:rsidRPr="00AE6877" w:rsidRDefault="00DC468B" w:rsidP="00297662">
      <w:pPr>
        <w:pBdr>
          <w:top w:val="nil"/>
          <w:left w:val="nil"/>
          <w:bottom w:val="nil"/>
          <w:right w:val="nil"/>
          <w:between w:val="nil"/>
        </w:pBdr>
        <w:bidi w:val="0"/>
        <w:spacing w:after="240" w:line="276" w:lineRule="auto"/>
        <w:jc w:val="both"/>
        <w:rPr>
          <w:rFonts w:asciiTheme="majorBidi" w:hAnsiTheme="majorBidi" w:cstheme="majorBidi"/>
          <w:sz w:val="24"/>
          <w:szCs w:val="24"/>
        </w:rPr>
      </w:pPr>
    </w:p>
    <w:p w14:paraId="711EE329" w14:textId="777DDD9E" w:rsidR="00FB66F7" w:rsidRPr="00AE6877" w:rsidRDefault="00E0724A" w:rsidP="00297662">
      <w:p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On the issue of respecting the views of the child the following points deserve due consideration:</w:t>
      </w:r>
    </w:p>
    <w:p w14:paraId="4351C8BA" w14:textId="078FD9C8"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Re</w:t>
      </w:r>
      <w:r w:rsidR="00204D71" w:rsidRPr="00AE6877">
        <w:rPr>
          <w:rFonts w:asciiTheme="majorBidi" w:hAnsiTheme="majorBidi" w:cstheme="majorBidi"/>
          <w:sz w:val="24"/>
          <w:szCs w:val="24"/>
        </w:rPr>
        <w:t>sponding to</w:t>
      </w:r>
      <w:r w:rsidRPr="00AE6877">
        <w:rPr>
          <w:rFonts w:asciiTheme="majorBidi" w:hAnsiTheme="majorBidi" w:cstheme="majorBidi"/>
          <w:sz w:val="24"/>
          <w:szCs w:val="24"/>
        </w:rPr>
        <w:t xml:space="preserve"> p</w:t>
      </w:r>
      <w:r w:rsidR="007313AE" w:rsidRPr="00AE6877">
        <w:rPr>
          <w:rFonts w:asciiTheme="majorBidi" w:hAnsiTheme="majorBidi" w:cstheme="majorBidi"/>
          <w:sz w:val="24"/>
          <w:szCs w:val="24"/>
        </w:rPr>
        <w:t xml:space="preserve">aragraph 42 of </w:t>
      </w:r>
      <w:r w:rsidR="007313AE" w:rsidRPr="00AE6877">
        <w:rPr>
          <w:rFonts w:asciiTheme="majorBidi" w:hAnsiTheme="majorBidi" w:cstheme="majorBidi"/>
          <w:sz w:val="24"/>
          <w:szCs w:val="24"/>
          <w:u w:val="single"/>
        </w:rPr>
        <w:t>CRC/C/IRN/CO/3-4</w:t>
      </w:r>
      <w:r w:rsidR="00EC5F6C" w:rsidRPr="00AE6877">
        <w:rPr>
          <w:rFonts w:asciiTheme="majorBidi" w:hAnsiTheme="majorBidi" w:cstheme="majorBidi"/>
          <w:sz w:val="24"/>
          <w:szCs w:val="24"/>
        </w:rPr>
        <w:t xml:space="preserve">, </w:t>
      </w:r>
      <w:r w:rsidRPr="00AE6877">
        <w:rPr>
          <w:rFonts w:asciiTheme="majorBidi" w:hAnsiTheme="majorBidi" w:cstheme="majorBidi"/>
          <w:sz w:val="24"/>
          <w:szCs w:val="24"/>
        </w:rPr>
        <w:t xml:space="preserve">in the </w:t>
      </w:r>
      <w:r w:rsidR="008162C0" w:rsidRPr="00AE6877">
        <w:rPr>
          <w:rFonts w:asciiTheme="majorBidi" w:hAnsiTheme="majorBidi" w:cstheme="majorBidi"/>
          <w:sz w:val="24"/>
          <w:szCs w:val="24"/>
        </w:rPr>
        <w:t>FPA</w:t>
      </w:r>
      <w:r w:rsidRPr="00AE6877">
        <w:rPr>
          <w:rFonts w:asciiTheme="majorBidi" w:hAnsiTheme="majorBidi" w:cstheme="majorBidi"/>
          <w:sz w:val="24"/>
          <w:szCs w:val="24"/>
        </w:rPr>
        <w:t xml:space="preserve">, the right </w:t>
      </w:r>
      <w:r w:rsidR="00D14A5B" w:rsidRPr="00AE6877">
        <w:rPr>
          <w:rFonts w:asciiTheme="majorBidi" w:hAnsiTheme="majorBidi" w:cstheme="majorBidi"/>
          <w:sz w:val="24"/>
          <w:szCs w:val="24"/>
        </w:rPr>
        <w:t>of the child to be heard</w:t>
      </w:r>
      <w:r w:rsidRPr="00AE6877">
        <w:rPr>
          <w:rFonts w:asciiTheme="majorBidi" w:hAnsiTheme="majorBidi" w:cstheme="majorBidi"/>
          <w:sz w:val="24"/>
          <w:szCs w:val="24"/>
        </w:rPr>
        <w:t xml:space="preserve"> in all family cases pending before courts is stipulated. These provisions include judicial decisions related to the custody and maintenance of the child after the separation of the parents or visitations from parents. In this connection, it is anticipated that the court will make a decision respecting the best interest of the child. In determining best interest of the child, the court will hear the views of the child, especially through the relevant expert. Finally, the court will make a decision on the basis of the views of the child voiced through the relevant </w:t>
      </w:r>
      <w:r w:rsidR="00D85766" w:rsidRPr="00AE6877">
        <w:rPr>
          <w:rFonts w:asciiTheme="majorBidi" w:hAnsiTheme="majorBidi" w:cstheme="majorBidi"/>
          <w:sz w:val="24"/>
          <w:szCs w:val="24"/>
          <w:lang w:bidi="fa-IR"/>
        </w:rPr>
        <w:t>social workers</w:t>
      </w:r>
      <w:r w:rsidRPr="00AE6877">
        <w:rPr>
          <w:rFonts w:asciiTheme="majorBidi" w:hAnsiTheme="majorBidi" w:cstheme="majorBidi"/>
          <w:sz w:val="24"/>
          <w:szCs w:val="24"/>
        </w:rPr>
        <w:t xml:space="preserve">. Articles 29, 41, 42 and 43 of the </w:t>
      </w:r>
      <w:r w:rsidR="00EA3E67" w:rsidRPr="00AE6877">
        <w:rPr>
          <w:rFonts w:asciiTheme="majorBidi" w:hAnsiTheme="majorBidi" w:cstheme="majorBidi"/>
          <w:sz w:val="24"/>
          <w:szCs w:val="24"/>
        </w:rPr>
        <w:t>FPA</w:t>
      </w:r>
      <w:r w:rsidRPr="00AE6877">
        <w:rPr>
          <w:rFonts w:asciiTheme="majorBidi" w:hAnsiTheme="majorBidi" w:cstheme="majorBidi"/>
          <w:sz w:val="24"/>
          <w:szCs w:val="24"/>
        </w:rPr>
        <w:t xml:space="preserve"> embark on this issue. </w:t>
      </w:r>
    </w:p>
    <w:p w14:paraId="78896752" w14:textId="37BB157E"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Article 30 of the </w:t>
      </w:r>
      <w:r w:rsidR="00EA3E67" w:rsidRPr="00AE6877">
        <w:rPr>
          <w:rFonts w:asciiTheme="majorBidi" w:hAnsiTheme="majorBidi" w:cstheme="majorBidi"/>
          <w:sz w:val="24"/>
          <w:szCs w:val="24"/>
        </w:rPr>
        <w:t>C</w:t>
      </w:r>
      <w:r w:rsidR="00FB4ABC" w:rsidRPr="00AE6877">
        <w:rPr>
          <w:rFonts w:asciiTheme="majorBidi" w:hAnsiTheme="majorBidi" w:cstheme="majorBidi"/>
          <w:sz w:val="24"/>
          <w:szCs w:val="24"/>
        </w:rPr>
        <w:t>A</w:t>
      </w:r>
      <w:r w:rsidR="00EA3E67" w:rsidRPr="00AE6877">
        <w:rPr>
          <w:rFonts w:asciiTheme="majorBidi" w:hAnsiTheme="majorBidi" w:cstheme="majorBidi"/>
          <w:sz w:val="24"/>
          <w:szCs w:val="24"/>
        </w:rPr>
        <w:t xml:space="preserve">PA </w:t>
      </w:r>
      <w:r w:rsidRPr="00AE6877">
        <w:rPr>
          <w:rFonts w:asciiTheme="majorBidi" w:hAnsiTheme="majorBidi" w:cstheme="majorBidi"/>
          <w:sz w:val="24"/>
          <w:szCs w:val="24"/>
        </w:rPr>
        <w:t xml:space="preserve">reads: In addition to the legal grounds for prosecution contained in the Criminal Procedure </w:t>
      </w:r>
      <w:r w:rsidR="00E54B73" w:rsidRPr="00AE6877">
        <w:rPr>
          <w:rFonts w:asciiTheme="majorBidi" w:hAnsiTheme="majorBidi" w:cstheme="majorBidi"/>
          <w:sz w:val="24"/>
          <w:szCs w:val="24"/>
        </w:rPr>
        <w:t>Code (CPC)</w:t>
      </w:r>
      <w:r w:rsidRPr="00AE6877">
        <w:rPr>
          <w:rFonts w:asciiTheme="majorBidi" w:hAnsiTheme="majorBidi" w:cstheme="majorBidi"/>
          <w:sz w:val="24"/>
          <w:szCs w:val="24"/>
        </w:rPr>
        <w:t xml:space="preserve">, the request of the child/adolescence is recognized as another legal ground for prosecution or protective measures as prescribed in this law and according to paragraph A. Based on Article 30 of the </w:t>
      </w:r>
      <w:r w:rsidR="00E54B73" w:rsidRPr="00AE6877">
        <w:rPr>
          <w:rFonts w:asciiTheme="majorBidi" w:hAnsiTheme="majorBidi" w:cstheme="majorBidi"/>
          <w:sz w:val="24"/>
          <w:szCs w:val="24"/>
        </w:rPr>
        <w:t>CPC</w:t>
      </w:r>
      <w:r w:rsidRPr="00AE6877">
        <w:rPr>
          <w:rFonts w:asciiTheme="majorBidi" w:hAnsiTheme="majorBidi" w:cstheme="majorBidi"/>
          <w:sz w:val="24"/>
          <w:szCs w:val="24"/>
        </w:rPr>
        <w:t>, judicial authorities acting in the framework of hearing a child's lawsuit stating that he is a victim of a crime, shall take the initiative to file a case and prosecute the matter. Furthermore, according to paragraph A of Article 32, during the preliminary investigation stage of the child's dangerous situation, the child's own opinions are also heard by social workers;</w:t>
      </w:r>
    </w:p>
    <w:p w14:paraId="22A6A021" w14:textId="530E53BB"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The </w:t>
      </w:r>
      <w:r w:rsidR="00885D74" w:rsidRPr="00AE6877">
        <w:rPr>
          <w:rFonts w:asciiTheme="majorBidi" w:hAnsiTheme="majorBidi" w:cstheme="majorBidi"/>
          <w:sz w:val="24"/>
          <w:szCs w:val="24"/>
        </w:rPr>
        <w:t>Charter</w:t>
      </w:r>
      <w:r w:rsidRPr="00AE6877">
        <w:rPr>
          <w:rFonts w:asciiTheme="majorBidi" w:hAnsiTheme="majorBidi" w:cstheme="majorBidi"/>
          <w:sz w:val="24"/>
          <w:szCs w:val="24"/>
        </w:rPr>
        <w:t xml:space="preserve">, in Article 109, recognizes the right of all students to have their personality and dignity respected and to express their opinions on issues related to their lives; students have the right to have their opinions heard and taken into account. </w:t>
      </w:r>
    </w:p>
    <w:p w14:paraId="28DC4DB0" w14:textId="7290D353"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Paragraph 6 of Strategy A of the </w:t>
      </w:r>
      <w:r w:rsidR="00885D74" w:rsidRPr="00AE6877">
        <w:rPr>
          <w:rFonts w:asciiTheme="majorBidi" w:hAnsiTheme="majorBidi" w:cstheme="majorBidi"/>
          <w:sz w:val="24"/>
          <w:szCs w:val="24"/>
        </w:rPr>
        <w:t>“national roadmap 2025 horizon”</w:t>
      </w:r>
      <w:r w:rsidRPr="00AE6877">
        <w:rPr>
          <w:rFonts w:asciiTheme="majorBidi" w:hAnsiTheme="majorBidi" w:cstheme="majorBidi"/>
          <w:sz w:val="24"/>
          <w:szCs w:val="24"/>
        </w:rPr>
        <w:t xml:space="preserve"> </w:t>
      </w:r>
      <w:r w:rsidR="00885D74" w:rsidRPr="00AE6877">
        <w:rPr>
          <w:rFonts w:asciiTheme="majorBidi" w:hAnsiTheme="majorBidi" w:cstheme="majorBidi"/>
          <w:sz w:val="24"/>
          <w:szCs w:val="24"/>
        </w:rPr>
        <w:t>embarks on</w:t>
      </w:r>
      <w:r w:rsidRPr="00AE6877">
        <w:rPr>
          <w:rFonts w:asciiTheme="majorBidi" w:hAnsiTheme="majorBidi" w:cstheme="majorBidi"/>
          <w:sz w:val="24"/>
          <w:szCs w:val="24"/>
        </w:rPr>
        <w:t xml:space="preserve"> the "right of the child to be heard". The C</w:t>
      </w:r>
      <w:r w:rsidR="00885D74" w:rsidRPr="00AE6877">
        <w:rPr>
          <w:rFonts w:asciiTheme="majorBidi" w:hAnsiTheme="majorBidi" w:cstheme="majorBidi"/>
          <w:sz w:val="24"/>
          <w:szCs w:val="24"/>
        </w:rPr>
        <w:t>harter</w:t>
      </w:r>
      <w:r w:rsidRPr="00AE6877">
        <w:rPr>
          <w:rFonts w:asciiTheme="majorBidi" w:hAnsiTheme="majorBidi" w:cstheme="majorBidi"/>
          <w:sz w:val="24"/>
          <w:szCs w:val="24"/>
        </w:rPr>
        <w:t xml:space="preserve"> has identified the programs, activities and indicators for measuring the realization of “right of the child to be heard”. Finally, the Charter has identified the responsible institutions for cooperation toward the implementation of this strategy; </w:t>
      </w:r>
    </w:p>
    <w:p w14:paraId="5F0CBB80" w14:textId="6FCDDD17" w:rsidR="00D335F9"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Responding to </w:t>
      </w:r>
      <w:r w:rsidR="007313AE" w:rsidRPr="00AE6877">
        <w:rPr>
          <w:rFonts w:asciiTheme="majorBidi" w:hAnsiTheme="majorBidi" w:cstheme="majorBidi"/>
          <w:sz w:val="24"/>
          <w:szCs w:val="24"/>
        </w:rPr>
        <w:t xml:space="preserve">paragraph 41 of </w:t>
      </w:r>
      <w:r w:rsidR="007313AE" w:rsidRPr="00AE6877">
        <w:rPr>
          <w:rFonts w:asciiTheme="majorBidi" w:hAnsiTheme="majorBidi" w:cstheme="majorBidi"/>
          <w:sz w:val="24"/>
          <w:szCs w:val="24"/>
          <w:u w:val="single"/>
        </w:rPr>
        <w:t>CRC/C/IRNco/3-4</w:t>
      </w:r>
      <w:r w:rsidR="00EC5F6C" w:rsidRPr="00AE6877">
        <w:rPr>
          <w:rFonts w:asciiTheme="majorBidi" w:hAnsiTheme="majorBidi" w:cstheme="majorBidi"/>
          <w:sz w:val="24"/>
          <w:szCs w:val="24"/>
        </w:rPr>
        <w:t xml:space="preserve">, </w:t>
      </w:r>
      <w:r w:rsidRPr="00AE6877">
        <w:rPr>
          <w:rFonts w:asciiTheme="majorBidi" w:hAnsiTheme="majorBidi" w:cstheme="majorBidi"/>
          <w:sz w:val="24"/>
          <w:szCs w:val="24"/>
        </w:rPr>
        <w:t xml:space="preserve">on the issue of respecting the views of children in school, the “Implementing Regulation </w:t>
      </w:r>
      <w:r w:rsidR="00204D71" w:rsidRPr="00AE6877">
        <w:rPr>
          <w:rFonts w:asciiTheme="majorBidi" w:hAnsiTheme="majorBidi" w:cstheme="majorBidi"/>
          <w:sz w:val="24"/>
          <w:szCs w:val="24"/>
        </w:rPr>
        <w:t>for</w:t>
      </w:r>
      <w:r w:rsidRPr="00AE6877">
        <w:rPr>
          <w:rFonts w:asciiTheme="majorBidi" w:hAnsiTheme="majorBidi" w:cstheme="majorBidi"/>
          <w:sz w:val="24"/>
          <w:szCs w:val="24"/>
        </w:rPr>
        <w:t xml:space="preserve"> Schools” (2000) states in paragraph 5 of article 3, that the "Student Council" is one of the pillars of school and one of the available tools for children to express their views and participate in student affairs in school. According to Article 19 of this regulation, the student council is intra-school. The members of the council are formed by the students of the same school. The most important duties of this council according to Article 18 are: examining how students participate in a set of school educational and executive activities, student cooperation in setting the school's internal exam schedule, and student selection of a representative to participate in the School Council.</w:t>
      </w:r>
    </w:p>
    <w:p w14:paraId="4F381E0F" w14:textId="13405D48"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According to paragraph A of Article 30 of the </w:t>
      </w:r>
      <w:r w:rsidR="00FB4ABC" w:rsidRPr="00AE6877">
        <w:rPr>
          <w:rFonts w:asciiTheme="majorBidi" w:hAnsiTheme="majorBidi" w:cstheme="majorBidi"/>
          <w:sz w:val="24"/>
          <w:szCs w:val="24"/>
        </w:rPr>
        <w:t>CAPA</w:t>
      </w:r>
      <w:r w:rsidRPr="00AE6877">
        <w:rPr>
          <w:rFonts w:asciiTheme="majorBidi" w:hAnsiTheme="majorBidi" w:cstheme="majorBidi"/>
          <w:sz w:val="24"/>
          <w:szCs w:val="24"/>
        </w:rPr>
        <w:t>, judicial authorities, in the framework of hearing a child's lawsuit stating that he is a victim of a crime, initiate the filing of a case and prosecute the matter. Moreover, in accordance to Paragraph A of Article 32, in the preliminary investigation stage of the dangerous situation of the child, the child's views are also heard by social workers.</w:t>
      </w:r>
    </w:p>
    <w:p w14:paraId="314022E4" w14:textId="159CFC6A"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Article 415 of the </w:t>
      </w:r>
      <w:r w:rsidR="00E54B73" w:rsidRPr="00AE6877">
        <w:rPr>
          <w:rFonts w:asciiTheme="majorBidi" w:hAnsiTheme="majorBidi" w:cstheme="majorBidi"/>
          <w:sz w:val="24"/>
          <w:szCs w:val="24"/>
        </w:rPr>
        <w:t>CPC</w:t>
      </w:r>
      <w:r w:rsidRPr="00AE6877">
        <w:rPr>
          <w:rFonts w:asciiTheme="majorBidi" w:hAnsiTheme="majorBidi" w:cstheme="majorBidi"/>
          <w:sz w:val="24"/>
          <w:szCs w:val="24"/>
        </w:rPr>
        <w:t xml:space="preserve"> emphasizes the right of a child in conflict with the law to express his or her views in a position of defense. Article 417 places emphasizes the right of a child to be heard in lawsuit for damages caused by a crime.</w:t>
      </w:r>
    </w:p>
    <w:p w14:paraId="428C188B" w14:textId="77777777" w:rsidR="007313AE" w:rsidRPr="00AE6877" w:rsidRDefault="007313AE"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571405A1" w14:textId="2DAB09A1" w:rsidR="00FB66F7" w:rsidRPr="00AE6877" w:rsidRDefault="00E0724A" w:rsidP="001969F3">
      <w:pPr>
        <w:pStyle w:val="Heading1"/>
        <w:numPr>
          <w:ilvl w:val="0"/>
          <w:numId w:val="3"/>
        </w:numPr>
        <w:bidi w:val="0"/>
        <w:spacing w:after="240"/>
        <w:jc w:val="both"/>
        <w:rPr>
          <w:rFonts w:asciiTheme="majorBidi" w:hAnsiTheme="majorBidi"/>
          <w:b/>
          <w:bCs w:val="0"/>
          <w:sz w:val="28"/>
        </w:rPr>
      </w:pPr>
      <w:bookmarkStart w:id="19" w:name="_Toc119413277"/>
      <w:r w:rsidRPr="00AE6877">
        <w:rPr>
          <w:rFonts w:asciiTheme="majorBidi" w:hAnsiTheme="majorBidi"/>
          <w:b/>
          <w:bCs w:val="0"/>
          <w:sz w:val="28"/>
        </w:rPr>
        <w:t>Civil Rights and Liberties Articles 7-8 and Articles 13-17</w:t>
      </w:r>
      <w:bookmarkEnd w:id="19"/>
    </w:p>
    <w:p w14:paraId="159D2CF9" w14:textId="77777777" w:rsidR="00D335F9" w:rsidRPr="00AE6877" w:rsidRDefault="00D335F9" w:rsidP="00297662">
      <w:pPr>
        <w:bidi w:val="0"/>
        <w:spacing w:after="240"/>
        <w:jc w:val="both"/>
        <w:rPr>
          <w:rFonts w:asciiTheme="majorBidi" w:hAnsiTheme="majorBidi" w:cstheme="majorBidi"/>
        </w:rPr>
      </w:pPr>
    </w:p>
    <w:p w14:paraId="58D3273E" w14:textId="4EB35A30" w:rsidR="00FB66F7" w:rsidRPr="00AE6877" w:rsidRDefault="00E0724A" w:rsidP="001969F3">
      <w:pPr>
        <w:pStyle w:val="Heading2"/>
        <w:numPr>
          <w:ilvl w:val="1"/>
          <w:numId w:val="3"/>
        </w:numPr>
        <w:bidi w:val="0"/>
        <w:spacing w:after="240"/>
        <w:jc w:val="both"/>
        <w:rPr>
          <w:rFonts w:asciiTheme="majorBidi" w:hAnsiTheme="majorBidi"/>
          <w:b/>
          <w:bCs w:val="0"/>
        </w:rPr>
      </w:pPr>
      <w:bookmarkStart w:id="20" w:name="_Toc119413278"/>
      <w:r w:rsidRPr="00AE6877">
        <w:rPr>
          <w:rFonts w:asciiTheme="majorBidi" w:hAnsiTheme="majorBidi"/>
          <w:b/>
          <w:bCs w:val="0"/>
        </w:rPr>
        <w:t>Name, Identity and Identification of Parents (Article 7)</w:t>
      </w:r>
      <w:bookmarkEnd w:id="20"/>
    </w:p>
    <w:p w14:paraId="7B58FF88" w14:textId="77777777" w:rsidR="006704B1" w:rsidRPr="00AE6877" w:rsidRDefault="006704B1" w:rsidP="00297662">
      <w:pPr>
        <w:bidi w:val="0"/>
        <w:spacing w:after="240"/>
        <w:jc w:val="both"/>
        <w:rPr>
          <w:rFonts w:asciiTheme="majorBidi" w:hAnsiTheme="majorBidi" w:cstheme="majorBidi"/>
        </w:rPr>
      </w:pPr>
    </w:p>
    <w:p w14:paraId="78B03652" w14:textId="77777777" w:rsidR="00FB66F7" w:rsidRPr="00AE6877" w:rsidRDefault="00E0724A" w:rsidP="00297662">
      <w:p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In regard of this right, the following laws can be pointed out: </w:t>
      </w:r>
    </w:p>
    <w:p w14:paraId="58346FCF" w14:textId="06C4A642"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Paragraph 1 of Article 993 </w:t>
      </w:r>
      <w:r w:rsidR="003B3912" w:rsidRPr="00AE6877">
        <w:rPr>
          <w:rFonts w:asciiTheme="majorBidi" w:hAnsiTheme="majorBidi" w:cstheme="majorBidi"/>
          <w:sz w:val="24"/>
          <w:szCs w:val="24"/>
        </w:rPr>
        <w:t>C</w:t>
      </w:r>
      <w:r w:rsidR="002C459E" w:rsidRPr="00AE6877">
        <w:rPr>
          <w:rFonts w:asciiTheme="majorBidi" w:hAnsiTheme="majorBidi" w:cstheme="majorBidi"/>
          <w:sz w:val="24"/>
          <w:szCs w:val="24"/>
        </w:rPr>
        <w:t xml:space="preserve">ivil </w:t>
      </w:r>
      <w:r w:rsidR="003B3912" w:rsidRPr="00AE6877">
        <w:rPr>
          <w:rFonts w:asciiTheme="majorBidi" w:eastAsia="Georgia" w:hAnsiTheme="majorBidi" w:cstheme="majorBidi"/>
          <w:sz w:val="24"/>
          <w:szCs w:val="24"/>
        </w:rPr>
        <w:t>Code</w:t>
      </w:r>
      <w:r w:rsidR="003B3912" w:rsidRPr="00AE6877">
        <w:rPr>
          <w:rFonts w:asciiTheme="majorBidi" w:hAnsiTheme="majorBidi" w:cstheme="majorBidi"/>
          <w:sz w:val="24"/>
          <w:szCs w:val="24"/>
        </w:rPr>
        <w:t xml:space="preserve"> </w:t>
      </w:r>
      <w:r w:rsidRPr="00AE6877">
        <w:rPr>
          <w:rFonts w:asciiTheme="majorBidi" w:hAnsiTheme="majorBidi" w:cstheme="majorBidi"/>
          <w:sz w:val="24"/>
          <w:szCs w:val="24"/>
        </w:rPr>
        <w:t xml:space="preserve">places emphasis on the necessity of registering the birth of every child. </w:t>
      </w:r>
    </w:p>
    <w:p w14:paraId="48B47316" w14:textId="77777777"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According to Article 12 of the Civil Registration Law approved on 16/04/1355, the birth of any child in Iran, regardless of whether the child's parents are Iranian or foreign, must be registered within 15 days of birth. The birth of children belonging to Iranians living abroad must also be registered within 15 days and the Iranian consulate in the place of residence or the “National Organization for Civil Registration of Iran” should be notified. According to Article 17 of the Civil Registration Law, if the child's parents are not known, identity documents will be issued for him and a hypothetical name will be entered in the parent's name field; in order to maintain confidentiality, the issue of being hypothetical will not be mentioned in the identity document. According to Article 45, whenever the identity of a person is doubted and the necessary documents are not provided to prove it, the matter will be referred to the relevant authorities for proof of identity.</w:t>
      </w:r>
    </w:p>
    <w:p w14:paraId="6EB654B9" w14:textId="2707623A" w:rsidR="00FB66F7" w:rsidRPr="00AE6877" w:rsidRDefault="00FB4ABC"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F</w:t>
      </w:r>
      <w:r w:rsidR="00E0724A" w:rsidRPr="00AE6877">
        <w:rPr>
          <w:rFonts w:asciiTheme="majorBidi" w:hAnsiTheme="majorBidi" w:cstheme="majorBidi"/>
          <w:sz w:val="24"/>
          <w:szCs w:val="24"/>
        </w:rPr>
        <w:t xml:space="preserve">ailure to register the event of birth or failure to obtain registration or identity documents for a child or adolescence without a valid excuse is deemed to be in the category of </w:t>
      </w:r>
      <w:r w:rsidR="00645180" w:rsidRPr="00AE6877">
        <w:rPr>
          <w:rFonts w:asciiTheme="majorBidi" w:hAnsiTheme="majorBidi" w:cstheme="majorBidi"/>
          <w:sz w:val="24"/>
          <w:szCs w:val="24"/>
        </w:rPr>
        <w:t xml:space="preserve">deemed </w:t>
      </w:r>
      <w:r w:rsidR="00E0724A" w:rsidRPr="00AE6877">
        <w:rPr>
          <w:rFonts w:asciiTheme="majorBidi" w:hAnsiTheme="majorBidi" w:cstheme="majorBidi"/>
          <w:sz w:val="24"/>
          <w:szCs w:val="24"/>
        </w:rPr>
        <w:t>“</w:t>
      </w:r>
      <w:r w:rsidR="00645180" w:rsidRPr="00AE6877">
        <w:rPr>
          <w:rFonts w:asciiTheme="majorBidi" w:hAnsiTheme="majorBidi" w:cstheme="majorBidi"/>
          <w:sz w:val="24"/>
          <w:szCs w:val="24"/>
        </w:rPr>
        <w:t>precarious</w:t>
      </w:r>
      <w:r w:rsidR="00E0724A" w:rsidRPr="00AE6877">
        <w:rPr>
          <w:rFonts w:asciiTheme="majorBidi" w:hAnsiTheme="majorBidi" w:cstheme="majorBidi"/>
          <w:sz w:val="24"/>
          <w:szCs w:val="24"/>
        </w:rPr>
        <w:t xml:space="preserve"> situations” that may lead to intervention and legal protection of the child or adolescence</w:t>
      </w:r>
      <w:r w:rsidR="00645180" w:rsidRPr="00AE6877">
        <w:rPr>
          <w:rFonts w:asciiTheme="majorBidi" w:hAnsiTheme="majorBidi" w:cstheme="majorBidi"/>
          <w:sz w:val="24"/>
          <w:szCs w:val="24"/>
        </w:rPr>
        <w:t xml:space="preserve"> (</w:t>
      </w:r>
      <w:r w:rsidR="002C459E" w:rsidRPr="00AE6877">
        <w:rPr>
          <w:rFonts w:asciiTheme="majorBidi" w:hAnsiTheme="majorBidi" w:cstheme="majorBidi"/>
          <w:sz w:val="24"/>
          <w:szCs w:val="24"/>
        </w:rPr>
        <w:t>Article 3(f)</w:t>
      </w:r>
      <w:r w:rsidR="00645180" w:rsidRPr="00AE6877">
        <w:rPr>
          <w:rFonts w:asciiTheme="majorBidi" w:hAnsiTheme="majorBidi" w:cstheme="majorBidi"/>
          <w:sz w:val="24"/>
          <w:szCs w:val="24"/>
        </w:rPr>
        <w:t>, CAPA)</w:t>
      </w:r>
      <w:r w:rsidR="00E0724A" w:rsidRPr="00AE6877">
        <w:rPr>
          <w:rFonts w:asciiTheme="majorBidi" w:hAnsiTheme="majorBidi" w:cstheme="majorBidi"/>
          <w:sz w:val="24"/>
          <w:szCs w:val="24"/>
        </w:rPr>
        <w:t>.</w:t>
      </w:r>
    </w:p>
    <w:p w14:paraId="39673872" w14:textId="441477A7" w:rsidR="00FB66F7" w:rsidRPr="00AE6877" w:rsidRDefault="00E0724A" w:rsidP="001969F3">
      <w:pPr>
        <w:numPr>
          <w:ilvl w:val="0"/>
          <w:numId w:val="9"/>
        </w:numPr>
        <w:pBdr>
          <w:top w:val="nil"/>
          <w:left w:val="nil"/>
          <w:bottom w:val="nil"/>
          <w:right w:val="nil"/>
          <w:between w:val="nil"/>
        </w:pBdr>
        <w:shd w:val="clear" w:color="auto" w:fill="FFFFFF"/>
        <w:bidi w:val="0"/>
        <w:spacing w:after="240"/>
        <w:jc w:val="both"/>
        <w:rPr>
          <w:rFonts w:asciiTheme="majorBidi" w:hAnsiTheme="majorBidi" w:cstheme="majorBidi"/>
          <w:sz w:val="24"/>
          <w:szCs w:val="24"/>
        </w:rPr>
      </w:pPr>
      <w:r w:rsidRPr="00AE6877">
        <w:rPr>
          <w:rFonts w:asciiTheme="majorBidi" w:hAnsiTheme="majorBidi" w:cstheme="majorBidi"/>
          <w:sz w:val="24"/>
          <w:szCs w:val="24"/>
        </w:rPr>
        <w:t>Ministry of Interior is obligated to cooperate with the relevant agencies to identify children and adolescents, whether Iranian or foreign, who lack registration or identity documents</w:t>
      </w:r>
      <w:r w:rsidR="00FB4ABC" w:rsidRPr="00AE6877">
        <w:rPr>
          <w:rFonts w:asciiTheme="majorBidi" w:hAnsiTheme="majorBidi" w:cstheme="majorBidi"/>
          <w:sz w:val="24"/>
          <w:szCs w:val="24"/>
        </w:rPr>
        <w:t xml:space="preserve"> (CAPA)</w:t>
      </w:r>
      <w:r w:rsidRPr="00AE6877">
        <w:rPr>
          <w:rFonts w:asciiTheme="majorBidi" w:hAnsiTheme="majorBidi" w:cstheme="majorBidi"/>
          <w:sz w:val="24"/>
          <w:szCs w:val="24"/>
        </w:rPr>
        <w:t xml:space="preserve">. Furthermore, the Ministry shall act to introduce these individuals to supporting, educational, therapeutic or judicial institutions, as the case may be, for measures effecting support. </w:t>
      </w:r>
    </w:p>
    <w:p w14:paraId="603F0999" w14:textId="77777777" w:rsidR="007313AE" w:rsidRPr="00AE6877" w:rsidRDefault="007313AE" w:rsidP="00297662">
      <w:pPr>
        <w:pBdr>
          <w:top w:val="nil"/>
          <w:left w:val="nil"/>
          <w:bottom w:val="nil"/>
          <w:right w:val="nil"/>
          <w:between w:val="nil"/>
        </w:pBdr>
        <w:shd w:val="clear" w:color="auto" w:fill="FFFFFF"/>
        <w:bidi w:val="0"/>
        <w:spacing w:after="240"/>
        <w:ind w:left="360"/>
        <w:jc w:val="both"/>
        <w:rPr>
          <w:rFonts w:asciiTheme="majorBidi" w:hAnsiTheme="majorBidi" w:cstheme="majorBidi"/>
          <w:sz w:val="24"/>
          <w:szCs w:val="24"/>
        </w:rPr>
      </w:pPr>
    </w:p>
    <w:p w14:paraId="71B71E1B" w14:textId="63AD59CC" w:rsidR="00FB66F7" w:rsidRPr="00AE6877" w:rsidRDefault="00E0724A" w:rsidP="001969F3">
      <w:pPr>
        <w:pStyle w:val="Heading2"/>
        <w:numPr>
          <w:ilvl w:val="1"/>
          <w:numId w:val="7"/>
        </w:numPr>
        <w:bidi w:val="0"/>
        <w:spacing w:after="240"/>
        <w:jc w:val="both"/>
        <w:rPr>
          <w:rFonts w:asciiTheme="majorBidi" w:hAnsiTheme="majorBidi"/>
          <w:b/>
          <w:bCs w:val="0"/>
        </w:rPr>
      </w:pPr>
      <w:bookmarkStart w:id="21" w:name="_Toc119413279"/>
      <w:r w:rsidRPr="00AE6877">
        <w:rPr>
          <w:rFonts w:asciiTheme="majorBidi" w:hAnsiTheme="majorBidi"/>
          <w:b/>
          <w:bCs w:val="0"/>
        </w:rPr>
        <w:t>Nationality (Article 7)</w:t>
      </w:r>
      <w:bookmarkEnd w:id="21"/>
    </w:p>
    <w:p w14:paraId="527A9FB4" w14:textId="77777777" w:rsidR="00FB66F7" w:rsidRPr="00AE6877" w:rsidRDefault="00E0724A" w:rsidP="00297662">
      <w:p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In regard to this right, the following law can be pointed out:</w:t>
      </w:r>
    </w:p>
    <w:p w14:paraId="4CE24319" w14:textId="29A40A73" w:rsidR="00FB66F7" w:rsidRPr="00AE6877" w:rsidRDefault="00FB4ABC"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w:t>
      </w:r>
      <w:r w:rsidR="00E0724A" w:rsidRPr="00AE6877">
        <w:rPr>
          <w:rFonts w:asciiTheme="majorBidi" w:hAnsiTheme="majorBidi" w:cstheme="majorBidi"/>
          <w:sz w:val="24"/>
          <w:szCs w:val="24"/>
        </w:rPr>
        <w:t xml:space="preserve"> Charter </w:t>
      </w:r>
      <w:r w:rsidRPr="00AE6877">
        <w:rPr>
          <w:rFonts w:asciiTheme="majorBidi" w:hAnsiTheme="majorBidi" w:cstheme="majorBidi"/>
          <w:sz w:val="24"/>
          <w:szCs w:val="24"/>
        </w:rPr>
        <w:t>(Article 47) stipulates</w:t>
      </w:r>
      <w:r w:rsidR="00E0724A" w:rsidRPr="00AE6877">
        <w:rPr>
          <w:rFonts w:asciiTheme="majorBidi" w:hAnsiTheme="majorBidi" w:cstheme="majorBidi"/>
          <w:sz w:val="24"/>
          <w:szCs w:val="24"/>
        </w:rPr>
        <w:t xml:space="preserve"> that benefiting from the advantages of Iranian citizenship is an inalienable right of every Iranian person;</w:t>
      </w:r>
    </w:p>
    <w:p w14:paraId="4AEDF90A" w14:textId="28825D92"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With the approval of the “</w:t>
      </w:r>
      <w:r w:rsidR="00FB4ABC" w:rsidRPr="00AE6877">
        <w:rPr>
          <w:rFonts w:asciiTheme="majorBidi" w:hAnsiTheme="majorBidi" w:cstheme="majorBidi"/>
          <w:sz w:val="24"/>
          <w:szCs w:val="24"/>
        </w:rPr>
        <w:t xml:space="preserve">Law Amending the </w:t>
      </w:r>
      <w:r w:rsidR="00645180" w:rsidRPr="00AE6877">
        <w:rPr>
          <w:rFonts w:asciiTheme="majorBidi" w:hAnsiTheme="majorBidi" w:cstheme="majorBidi"/>
          <w:sz w:val="24"/>
          <w:szCs w:val="24"/>
        </w:rPr>
        <w:t>Nationality Law</w:t>
      </w:r>
      <w:r w:rsidRPr="00AE6877">
        <w:rPr>
          <w:rFonts w:asciiTheme="majorBidi" w:hAnsiTheme="majorBidi" w:cstheme="majorBidi"/>
          <w:sz w:val="24"/>
          <w:szCs w:val="24"/>
        </w:rPr>
        <w:t xml:space="preserve">” </w:t>
      </w:r>
      <w:r w:rsidR="00FB4ABC" w:rsidRPr="00AE6877">
        <w:rPr>
          <w:rFonts w:asciiTheme="majorBidi" w:hAnsiTheme="majorBidi" w:cstheme="majorBidi"/>
          <w:sz w:val="24"/>
          <w:szCs w:val="24"/>
        </w:rPr>
        <w:t xml:space="preserve">(2019) </w:t>
      </w:r>
      <w:r w:rsidRPr="00AE6877">
        <w:rPr>
          <w:rFonts w:asciiTheme="majorBidi" w:hAnsiTheme="majorBidi" w:cstheme="majorBidi"/>
          <w:sz w:val="24"/>
          <w:szCs w:val="24"/>
        </w:rPr>
        <w:t xml:space="preserve">and the respective removal of the condition of becoming of 18 </w:t>
      </w:r>
      <w:r w:rsidR="00FB4ABC" w:rsidRPr="00AE6877">
        <w:rPr>
          <w:rFonts w:asciiTheme="majorBidi" w:hAnsiTheme="majorBidi" w:cstheme="majorBidi"/>
          <w:sz w:val="24"/>
          <w:szCs w:val="24"/>
        </w:rPr>
        <w:t xml:space="preserve"> in order qualify for </w:t>
      </w:r>
      <w:r w:rsidRPr="00AE6877">
        <w:rPr>
          <w:rFonts w:asciiTheme="majorBidi" w:hAnsiTheme="majorBidi" w:cstheme="majorBidi"/>
          <w:sz w:val="24"/>
          <w:szCs w:val="24"/>
        </w:rPr>
        <w:t>apply</w:t>
      </w:r>
      <w:r w:rsidR="00FB4ABC" w:rsidRPr="00AE6877">
        <w:rPr>
          <w:rFonts w:asciiTheme="majorBidi" w:hAnsiTheme="majorBidi" w:cstheme="majorBidi"/>
          <w:sz w:val="24"/>
          <w:szCs w:val="24"/>
        </w:rPr>
        <w:t>ing</w:t>
      </w:r>
      <w:r w:rsidRPr="00AE6877">
        <w:rPr>
          <w:rFonts w:asciiTheme="majorBidi" w:hAnsiTheme="majorBidi" w:cstheme="majorBidi"/>
          <w:sz w:val="24"/>
          <w:szCs w:val="24"/>
        </w:rPr>
        <w:t xml:space="preserve"> for Iranian citizenship, Iranian citizenship</w:t>
      </w:r>
      <w:r w:rsidR="00FB4ABC" w:rsidRPr="00AE6877">
        <w:rPr>
          <w:rFonts w:asciiTheme="majorBidi" w:hAnsiTheme="majorBidi" w:cstheme="majorBidi"/>
          <w:sz w:val="24"/>
          <w:szCs w:val="24"/>
        </w:rPr>
        <w:t xml:space="preserve"> now</w:t>
      </w:r>
      <w:r w:rsidRPr="00AE6877">
        <w:rPr>
          <w:rFonts w:asciiTheme="majorBidi" w:hAnsiTheme="majorBidi" w:cstheme="majorBidi"/>
          <w:sz w:val="24"/>
          <w:szCs w:val="24"/>
        </w:rPr>
        <w:t xml:space="preserve"> covers all children born from marriages,</w:t>
      </w:r>
      <w:r w:rsidR="00FB4ABC" w:rsidRPr="00AE6877">
        <w:rPr>
          <w:rFonts w:asciiTheme="majorBidi" w:hAnsiTheme="majorBidi" w:cstheme="majorBidi"/>
          <w:sz w:val="24"/>
          <w:szCs w:val="24"/>
        </w:rPr>
        <w:t xml:space="preserve"> where either parent is Iranian,</w:t>
      </w:r>
      <w:r w:rsidRPr="00AE6877">
        <w:rPr>
          <w:rFonts w:asciiTheme="majorBidi" w:hAnsiTheme="majorBidi" w:cstheme="majorBidi"/>
          <w:sz w:val="24"/>
          <w:szCs w:val="24"/>
        </w:rPr>
        <w:t xml:space="preserve"> including children that were born before the approval</w:t>
      </w:r>
      <w:r w:rsidR="00FB4ABC" w:rsidRPr="00AE6877">
        <w:rPr>
          <w:rFonts w:asciiTheme="majorBidi" w:hAnsiTheme="majorBidi" w:cstheme="majorBidi"/>
          <w:sz w:val="24"/>
          <w:szCs w:val="24"/>
        </w:rPr>
        <w:t>. T</w:t>
      </w:r>
      <w:r w:rsidRPr="00AE6877">
        <w:rPr>
          <w:rFonts w:asciiTheme="majorBidi" w:hAnsiTheme="majorBidi" w:cstheme="majorBidi"/>
          <w:sz w:val="24"/>
          <w:szCs w:val="24"/>
        </w:rPr>
        <w:t>he lack of official marriage registration will not prevent such a request from being processed. According to this law, all the children of Iranian women married to foreign men who have not become 18 years of age whether born before or after the approval of this law shall acquire Iranian citizenship at the request of the Iranian mother.</w:t>
      </w:r>
    </w:p>
    <w:p w14:paraId="5BFF77B9" w14:textId="237E404D"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According to Article 21 of the “Regulation</w:t>
      </w:r>
      <w:r w:rsidR="00645180" w:rsidRPr="00AE6877">
        <w:rPr>
          <w:rFonts w:asciiTheme="majorBidi" w:hAnsiTheme="majorBidi" w:cstheme="majorBidi"/>
          <w:sz w:val="24"/>
          <w:szCs w:val="24"/>
        </w:rPr>
        <w:t>s of Nationality Law</w:t>
      </w:r>
      <w:r w:rsidR="00FB4ABC" w:rsidRPr="00AE6877">
        <w:rPr>
          <w:rFonts w:asciiTheme="majorBidi" w:hAnsiTheme="majorBidi" w:cstheme="majorBidi"/>
          <w:sz w:val="24"/>
          <w:szCs w:val="24"/>
        </w:rPr>
        <w:t xml:space="preserve"> </w:t>
      </w:r>
      <w:r w:rsidRPr="00AE6877">
        <w:rPr>
          <w:rFonts w:asciiTheme="majorBidi" w:hAnsiTheme="majorBidi" w:cstheme="majorBidi"/>
          <w:sz w:val="24"/>
          <w:szCs w:val="24"/>
        </w:rPr>
        <w:t>(2020), children whose Iranian citizenship has been recognized according to the law amending the “</w:t>
      </w:r>
      <w:r w:rsidR="00645180" w:rsidRPr="00AE6877">
        <w:rPr>
          <w:rFonts w:asciiTheme="majorBidi" w:hAnsiTheme="majorBidi" w:cstheme="majorBidi"/>
          <w:sz w:val="24"/>
          <w:szCs w:val="24"/>
        </w:rPr>
        <w:t>Nationality Law</w:t>
      </w:r>
      <w:r w:rsidRPr="00AE6877">
        <w:rPr>
          <w:rFonts w:asciiTheme="majorBidi" w:hAnsiTheme="majorBidi" w:cstheme="majorBidi"/>
          <w:sz w:val="24"/>
          <w:szCs w:val="24"/>
        </w:rPr>
        <w:t xml:space="preserve">”, enjoy all the rights and have all the obligations of Iranian citizens. </w:t>
      </w:r>
    </w:p>
    <w:p w14:paraId="220FA5DD" w14:textId="0985AA11" w:rsidR="00FB66F7" w:rsidRPr="00AE6877" w:rsidRDefault="00645180"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Responding</w:t>
      </w:r>
      <w:r w:rsidR="00E0724A" w:rsidRPr="00AE6877">
        <w:rPr>
          <w:rFonts w:asciiTheme="majorBidi" w:hAnsiTheme="majorBidi" w:cstheme="majorBidi"/>
          <w:sz w:val="24"/>
          <w:szCs w:val="24"/>
        </w:rPr>
        <w:t xml:space="preserve"> to p</w:t>
      </w:r>
      <w:r w:rsidR="00886C26" w:rsidRPr="00AE6877">
        <w:rPr>
          <w:rFonts w:asciiTheme="majorBidi" w:hAnsiTheme="majorBidi" w:cstheme="majorBidi"/>
          <w:sz w:val="24"/>
          <w:szCs w:val="24"/>
        </w:rPr>
        <w:t>aragraph 46 of CRC/C/IRN/CO/3-4</w:t>
      </w:r>
      <w:r w:rsidR="00EC5F6C" w:rsidRPr="00AE6877">
        <w:rPr>
          <w:rFonts w:asciiTheme="majorBidi" w:hAnsiTheme="majorBidi" w:cstheme="majorBidi"/>
          <w:sz w:val="24"/>
          <w:szCs w:val="24"/>
        </w:rPr>
        <w:t xml:space="preserve">, </w:t>
      </w:r>
      <w:r w:rsidRPr="00AE6877">
        <w:rPr>
          <w:rFonts w:asciiTheme="majorBidi" w:hAnsiTheme="majorBidi" w:cstheme="majorBidi"/>
          <w:sz w:val="24"/>
          <w:szCs w:val="24"/>
        </w:rPr>
        <w:t>on the issue of</w:t>
      </w:r>
      <w:r w:rsidR="00E0724A" w:rsidRPr="00AE6877">
        <w:rPr>
          <w:rFonts w:asciiTheme="majorBidi" w:hAnsiTheme="majorBidi" w:cstheme="majorBidi"/>
          <w:sz w:val="24"/>
          <w:szCs w:val="24"/>
        </w:rPr>
        <w:t xml:space="preserve"> provi</w:t>
      </w:r>
      <w:r w:rsidRPr="00AE6877">
        <w:rPr>
          <w:rFonts w:asciiTheme="majorBidi" w:hAnsiTheme="majorBidi" w:cstheme="majorBidi"/>
          <w:sz w:val="24"/>
          <w:szCs w:val="24"/>
        </w:rPr>
        <w:t>sion of</w:t>
      </w:r>
      <w:r w:rsidR="00E0724A" w:rsidRPr="00AE6877">
        <w:rPr>
          <w:rFonts w:asciiTheme="majorBidi" w:hAnsiTheme="majorBidi" w:cstheme="majorBidi"/>
          <w:sz w:val="24"/>
          <w:szCs w:val="24"/>
        </w:rPr>
        <w:t xml:space="preserve"> new statistics on the number of people who have acquired Iranian citizenship through the amendment of the law</w:t>
      </w:r>
      <w:r w:rsidRPr="00AE6877">
        <w:rPr>
          <w:rFonts w:asciiTheme="majorBidi" w:hAnsiTheme="majorBidi" w:cstheme="majorBidi"/>
          <w:sz w:val="24"/>
          <w:szCs w:val="24"/>
        </w:rPr>
        <w:t>, it should be noted that,</w:t>
      </w:r>
      <w:r w:rsidR="00E0724A" w:rsidRPr="00AE6877">
        <w:rPr>
          <w:rFonts w:asciiTheme="majorBidi" w:hAnsiTheme="majorBidi" w:cstheme="majorBidi"/>
          <w:sz w:val="24"/>
          <w:szCs w:val="24"/>
        </w:rPr>
        <w:t xml:space="preserve"> since the approval of this law, </w:t>
      </w:r>
      <w:r w:rsidRPr="00AE6877">
        <w:rPr>
          <w:rFonts w:asciiTheme="majorBidi" w:hAnsiTheme="majorBidi" w:cstheme="majorBidi"/>
          <w:sz w:val="24"/>
          <w:szCs w:val="24"/>
        </w:rPr>
        <w:t xml:space="preserve">approximately </w:t>
      </w:r>
      <w:r w:rsidR="00E0724A" w:rsidRPr="00AE6877">
        <w:rPr>
          <w:rFonts w:asciiTheme="majorBidi" w:hAnsiTheme="majorBidi" w:cstheme="majorBidi"/>
          <w:sz w:val="24"/>
          <w:szCs w:val="24"/>
        </w:rPr>
        <w:t xml:space="preserve">80,000 people have been registered in the special system for children of Iranian mothers, and </w:t>
      </w:r>
      <w:r w:rsidRPr="00AE6877">
        <w:rPr>
          <w:rFonts w:asciiTheme="majorBidi" w:hAnsiTheme="majorBidi" w:cstheme="majorBidi"/>
          <w:sz w:val="24"/>
          <w:szCs w:val="24"/>
        </w:rPr>
        <w:t>approximately</w:t>
      </w:r>
      <w:r w:rsidR="00E0724A" w:rsidRPr="00AE6877">
        <w:rPr>
          <w:rFonts w:asciiTheme="majorBidi" w:hAnsiTheme="majorBidi" w:cstheme="majorBidi"/>
          <w:sz w:val="24"/>
          <w:szCs w:val="24"/>
        </w:rPr>
        <w:t xml:space="preserve"> 30,000 of </w:t>
      </w:r>
      <w:r w:rsidRPr="00AE6877">
        <w:rPr>
          <w:rFonts w:asciiTheme="majorBidi" w:hAnsiTheme="majorBidi" w:cstheme="majorBidi"/>
          <w:sz w:val="24"/>
          <w:szCs w:val="24"/>
        </w:rPr>
        <w:t>this number</w:t>
      </w:r>
      <w:r w:rsidR="00E0724A" w:rsidRPr="00AE6877">
        <w:rPr>
          <w:rFonts w:asciiTheme="majorBidi" w:hAnsiTheme="majorBidi" w:cstheme="majorBidi"/>
          <w:sz w:val="24"/>
          <w:szCs w:val="24"/>
        </w:rPr>
        <w:t xml:space="preserve"> are people under 18, of which 1,602 </w:t>
      </w:r>
      <w:r w:rsidRPr="00AE6877">
        <w:rPr>
          <w:rFonts w:asciiTheme="majorBidi" w:hAnsiTheme="majorBidi" w:cstheme="majorBidi"/>
          <w:sz w:val="24"/>
          <w:szCs w:val="24"/>
        </w:rPr>
        <w:t>individuals</w:t>
      </w:r>
      <w:r w:rsidR="00E0724A" w:rsidRPr="00AE6877">
        <w:rPr>
          <w:rFonts w:asciiTheme="majorBidi" w:hAnsiTheme="majorBidi" w:cstheme="majorBidi"/>
          <w:sz w:val="24"/>
          <w:szCs w:val="24"/>
        </w:rPr>
        <w:t xml:space="preserve"> have received </w:t>
      </w:r>
      <w:r w:rsidR="00886C26" w:rsidRPr="00AE6877">
        <w:rPr>
          <w:rFonts w:asciiTheme="majorBidi" w:hAnsiTheme="majorBidi" w:cstheme="majorBidi"/>
          <w:sz w:val="24"/>
          <w:szCs w:val="24"/>
        </w:rPr>
        <w:t>birth certificates by June 2021.</w:t>
      </w:r>
    </w:p>
    <w:p w14:paraId="319D5A18" w14:textId="08E6A4A4"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Children resulting from extramarital relations (the subject of Article 7 and 8): the child resulting from extramarital relations belongs to its natural father, who is responsible for the legal duties of caring and providing for the child. According to the unanimous decision of the Supreme Court of Iran 617-03/04/1376, which has the validity of the law, A child born out of extramarital relations belongs to its natural and father, and the child's father is responsible for all </w:t>
      </w:r>
      <w:r w:rsidR="00645180" w:rsidRPr="00AE6877">
        <w:rPr>
          <w:rFonts w:asciiTheme="majorBidi" w:hAnsiTheme="majorBidi" w:cstheme="majorBidi"/>
          <w:sz w:val="24"/>
          <w:szCs w:val="24"/>
        </w:rPr>
        <w:t xml:space="preserve">paternal </w:t>
      </w:r>
      <w:r w:rsidRPr="00AE6877">
        <w:rPr>
          <w:rFonts w:asciiTheme="majorBidi" w:hAnsiTheme="majorBidi" w:cstheme="majorBidi"/>
          <w:sz w:val="24"/>
          <w:szCs w:val="24"/>
        </w:rPr>
        <w:t>duties, including custody and care for the child, provi</w:t>
      </w:r>
      <w:r w:rsidR="00645180" w:rsidRPr="00AE6877">
        <w:rPr>
          <w:rFonts w:asciiTheme="majorBidi" w:hAnsiTheme="majorBidi" w:cstheme="majorBidi"/>
          <w:sz w:val="24"/>
          <w:szCs w:val="24"/>
        </w:rPr>
        <w:t>sion of</w:t>
      </w:r>
      <w:r w:rsidRPr="00AE6877">
        <w:rPr>
          <w:rFonts w:asciiTheme="majorBidi" w:hAnsiTheme="majorBidi" w:cstheme="majorBidi"/>
          <w:sz w:val="24"/>
          <w:szCs w:val="24"/>
        </w:rPr>
        <w:t xml:space="preserve"> his living expenses and </w:t>
      </w:r>
      <w:r w:rsidR="00645180" w:rsidRPr="00AE6877">
        <w:rPr>
          <w:rFonts w:asciiTheme="majorBidi" w:hAnsiTheme="majorBidi" w:cstheme="majorBidi"/>
          <w:sz w:val="24"/>
          <w:szCs w:val="24"/>
        </w:rPr>
        <w:t>receipt of</w:t>
      </w:r>
      <w:r w:rsidRPr="00AE6877">
        <w:rPr>
          <w:rFonts w:asciiTheme="majorBidi" w:hAnsiTheme="majorBidi" w:cstheme="majorBidi"/>
          <w:sz w:val="24"/>
          <w:szCs w:val="24"/>
        </w:rPr>
        <w:t xml:space="preserve"> a birth certificat</w:t>
      </w:r>
      <w:r w:rsidR="00645180" w:rsidRPr="00AE6877">
        <w:rPr>
          <w:rFonts w:asciiTheme="majorBidi" w:hAnsiTheme="majorBidi" w:cstheme="majorBidi"/>
          <w:sz w:val="24"/>
          <w:szCs w:val="24"/>
        </w:rPr>
        <w:t>ion documents</w:t>
      </w:r>
      <w:r w:rsidR="00886C26" w:rsidRPr="00AE6877">
        <w:rPr>
          <w:rFonts w:asciiTheme="majorBidi" w:hAnsiTheme="majorBidi" w:cstheme="majorBidi"/>
          <w:sz w:val="24"/>
          <w:szCs w:val="24"/>
        </w:rPr>
        <w:t xml:space="preserve"> for the child.</w:t>
      </w:r>
    </w:p>
    <w:p w14:paraId="6BFBCFAB" w14:textId="77777777" w:rsidR="00886C26" w:rsidRPr="00AE6877" w:rsidRDefault="00886C26"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259B23EB" w14:textId="521EBFC9" w:rsidR="00FB66F7" w:rsidRPr="00AE6877" w:rsidRDefault="00E0724A" w:rsidP="001969F3">
      <w:pPr>
        <w:pStyle w:val="Heading2"/>
        <w:numPr>
          <w:ilvl w:val="1"/>
          <w:numId w:val="7"/>
        </w:numPr>
        <w:bidi w:val="0"/>
        <w:spacing w:after="240"/>
        <w:jc w:val="both"/>
        <w:rPr>
          <w:rFonts w:asciiTheme="majorBidi" w:hAnsiTheme="majorBidi"/>
          <w:b/>
          <w:bCs w:val="0"/>
        </w:rPr>
      </w:pPr>
      <w:bookmarkStart w:id="22" w:name="_Toc119413280"/>
      <w:r w:rsidRPr="00AE6877">
        <w:rPr>
          <w:rFonts w:asciiTheme="majorBidi" w:hAnsiTheme="majorBidi"/>
          <w:b/>
          <w:bCs w:val="0"/>
        </w:rPr>
        <w:t>Freedom of Expression (Article 13)</w:t>
      </w:r>
      <w:bookmarkEnd w:id="22"/>
    </w:p>
    <w:p w14:paraId="3D584653" w14:textId="77777777" w:rsidR="00886C26" w:rsidRPr="00AE6877" w:rsidRDefault="00886C26" w:rsidP="00297662">
      <w:pPr>
        <w:bidi w:val="0"/>
        <w:spacing w:after="240"/>
        <w:jc w:val="both"/>
        <w:rPr>
          <w:rFonts w:asciiTheme="majorBidi" w:hAnsiTheme="majorBidi" w:cstheme="majorBidi"/>
        </w:rPr>
      </w:pPr>
    </w:p>
    <w:p w14:paraId="47F930D8" w14:textId="71C28FDD"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Paragraph 4 of Strategy A of the </w:t>
      </w:r>
      <w:r w:rsidR="00645180" w:rsidRPr="00AE6877">
        <w:rPr>
          <w:rFonts w:asciiTheme="majorBidi" w:hAnsiTheme="majorBidi" w:cstheme="majorBidi"/>
          <w:sz w:val="24"/>
          <w:szCs w:val="24"/>
        </w:rPr>
        <w:t xml:space="preserve">national roadmap 2025 </w:t>
      </w:r>
      <w:r w:rsidR="0078355D" w:rsidRPr="00AE6877">
        <w:rPr>
          <w:rFonts w:asciiTheme="majorBidi" w:hAnsiTheme="majorBidi" w:cstheme="majorBidi"/>
          <w:sz w:val="24"/>
          <w:szCs w:val="24"/>
        </w:rPr>
        <w:t xml:space="preserve">horizon  </w:t>
      </w:r>
      <w:r w:rsidR="00645180" w:rsidRPr="00AE6877">
        <w:rPr>
          <w:rFonts w:asciiTheme="majorBidi" w:hAnsiTheme="majorBidi" w:cstheme="majorBidi"/>
          <w:sz w:val="24"/>
          <w:szCs w:val="24"/>
        </w:rPr>
        <w:t>embarks on</w:t>
      </w:r>
      <w:r w:rsidRPr="00AE6877">
        <w:rPr>
          <w:rFonts w:asciiTheme="majorBidi" w:hAnsiTheme="majorBidi" w:cstheme="majorBidi"/>
          <w:sz w:val="24"/>
          <w:szCs w:val="24"/>
        </w:rPr>
        <w:t xml:space="preserve"> the "right to freedom of expression" and </w:t>
      </w:r>
      <w:bookmarkStart w:id="23" w:name="_Hlk118767185"/>
      <w:r w:rsidRPr="00AE6877">
        <w:rPr>
          <w:rFonts w:asciiTheme="majorBidi" w:hAnsiTheme="majorBidi" w:cstheme="majorBidi"/>
          <w:sz w:val="24"/>
          <w:szCs w:val="24"/>
        </w:rPr>
        <w:t xml:space="preserve">determines the programs, activities and indicators for measuring its realization, </w:t>
      </w:r>
      <w:r w:rsidR="00645180" w:rsidRPr="00AE6877">
        <w:rPr>
          <w:rFonts w:asciiTheme="majorBidi" w:hAnsiTheme="majorBidi" w:cstheme="majorBidi"/>
          <w:sz w:val="24"/>
          <w:szCs w:val="24"/>
        </w:rPr>
        <w:t xml:space="preserve">as well as </w:t>
      </w:r>
      <w:r w:rsidRPr="00AE6877">
        <w:rPr>
          <w:rFonts w:asciiTheme="majorBidi" w:hAnsiTheme="majorBidi" w:cstheme="majorBidi"/>
          <w:sz w:val="24"/>
          <w:szCs w:val="24"/>
        </w:rPr>
        <w:t>the institutions responsible for cooperation toward the implementation of this strategy</w:t>
      </w:r>
      <w:bookmarkEnd w:id="23"/>
      <w:r w:rsidR="00886C26" w:rsidRPr="00AE6877">
        <w:rPr>
          <w:rFonts w:asciiTheme="majorBidi" w:hAnsiTheme="majorBidi" w:cstheme="majorBidi"/>
          <w:sz w:val="24"/>
          <w:szCs w:val="24"/>
        </w:rPr>
        <w:t>.</w:t>
      </w:r>
    </w:p>
    <w:p w14:paraId="324536C0" w14:textId="21F83160"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According to Paragraph 5, Article 3 of the Executive Regulations of Schools, (2000), </w:t>
      </w:r>
      <w:r w:rsidR="00645180" w:rsidRPr="00AE6877">
        <w:rPr>
          <w:rFonts w:asciiTheme="majorBidi" w:hAnsiTheme="majorBidi" w:cstheme="majorBidi"/>
          <w:sz w:val="24"/>
          <w:szCs w:val="24"/>
        </w:rPr>
        <w:t xml:space="preserve">the </w:t>
      </w:r>
      <w:r w:rsidRPr="00AE6877">
        <w:rPr>
          <w:rFonts w:asciiTheme="majorBidi" w:hAnsiTheme="majorBidi" w:cstheme="majorBidi"/>
          <w:sz w:val="24"/>
          <w:szCs w:val="24"/>
        </w:rPr>
        <w:t xml:space="preserve">"Student Council" is one of the pillars of schools. According to Article 18, the purpose of forming this council is the participation of students in educational, disciplinary, and sports matters, as well as the facilitation of direct communication between students and parents of the school. The Regulation further aims to respect the personality and dignity of children and to strengthen their sense of self-confidence, responsibility, and participation. The members of the student council are the students of the same school. </w:t>
      </w:r>
    </w:p>
    <w:p w14:paraId="498AF69B" w14:textId="77777777" w:rsidR="00886C26" w:rsidRPr="00AE6877" w:rsidRDefault="00886C26"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00512FB5" w14:textId="22A5A84E" w:rsidR="00FB66F7" w:rsidRPr="00AE6877" w:rsidRDefault="00E0724A" w:rsidP="00297662">
      <w:pPr>
        <w:pStyle w:val="Heading2"/>
        <w:bidi w:val="0"/>
        <w:spacing w:after="240"/>
        <w:jc w:val="both"/>
        <w:rPr>
          <w:rFonts w:asciiTheme="majorBidi" w:hAnsiTheme="majorBidi"/>
          <w:b/>
          <w:bCs w:val="0"/>
        </w:rPr>
      </w:pPr>
      <w:bookmarkStart w:id="24" w:name="_Toc119413281"/>
      <w:r w:rsidRPr="00AE6877">
        <w:rPr>
          <w:rFonts w:asciiTheme="majorBidi" w:hAnsiTheme="majorBidi"/>
          <w:b/>
          <w:bCs w:val="0"/>
        </w:rPr>
        <w:t>2-4- Freedom of Thought, Conscience and Religion (Article 14)</w:t>
      </w:r>
      <w:bookmarkEnd w:id="24"/>
    </w:p>
    <w:p w14:paraId="4836904D" w14:textId="77777777" w:rsidR="006704B1" w:rsidRPr="00AE6877" w:rsidRDefault="006704B1" w:rsidP="00297662">
      <w:pPr>
        <w:bidi w:val="0"/>
        <w:spacing w:after="240"/>
        <w:jc w:val="both"/>
        <w:rPr>
          <w:rFonts w:asciiTheme="majorBidi" w:hAnsiTheme="majorBidi" w:cstheme="majorBidi"/>
        </w:rPr>
      </w:pPr>
    </w:p>
    <w:p w14:paraId="20DA87EC" w14:textId="39FCD4A3"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Paragraph 4 of Strategy A of the </w:t>
      </w:r>
      <w:r w:rsidR="00FB4ABC" w:rsidRPr="00AE6877">
        <w:rPr>
          <w:rFonts w:asciiTheme="majorBidi" w:hAnsiTheme="majorBidi" w:cstheme="majorBidi"/>
          <w:sz w:val="24"/>
          <w:szCs w:val="24"/>
        </w:rPr>
        <w:t>“national roadmap 2025 horizon”</w:t>
      </w:r>
      <w:r w:rsidRPr="00AE6877">
        <w:rPr>
          <w:rFonts w:asciiTheme="majorBidi" w:hAnsiTheme="majorBidi" w:cstheme="majorBidi"/>
          <w:sz w:val="24"/>
          <w:szCs w:val="24"/>
        </w:rPr>
        <w:t xml:space="preserve"> deals with "the right to freedom of opinion, conscience and religion". Th</w:t>
      </w:r>
      <w:r w:rsidR="00FB4ABC" w:rsidRPr="00AE6877">
        <w:rPr>
          <w:rFonts w:asciiTheme="majorBidi" w:hAnsiTheme="majorBidi" w:cstheme="majorBidi"/>
          <w:sz w:val="24"/>
          <w:szCs w:val="24"/>
        </w:rPr>
        <w:t xml:space="preserve">is document </w:t>
      </w:r>
      <w:r w:rsidRPr="00AE6877">
        <w:rPr>
          <w:rFonts w:asciiTheme="majorBidi" w:hAnsiTheme="majorBidi" w:cstheme="majorBidi"/>
          <w:sz w:val="24"/>
          <w:szCs w:val="24"/>
        </w:rPr>
        <w:t>has identified the programs, activities and indicators for measuring the realization of “</w:t>
      </w:r>
      <w:r w:rsidR="00FB4ABC" w:rsidRPr="00AE6877">
        <w:rPr>
          <w:rFonts w:asciiTheme="majorBidi" w:hAnsiTheme="majorBidi" w:cstheme="majorBidi"/>
          <w:sz w:val="24"/>
          <w:szCs w:val="24"/>
        </w:rPr>
        <w:t>f</w:t>
      </w:r>
      <w:r w:rsidRPr="00AE6877">
        <w:rPr>
          <w:rFonts w:asciiTheme="majorBidi" w:hAnsiTheme="majorBidi" w:cstheme="majorBidi"/>
          <w:sz w:val="24"/>
          <w:szCs w:val="24"/>
        </w:rPr>
        <w:t xml:space="preserve">reedom of </w:t>
      </w:r>
      <w:r w:rsidR="00FB4ABC" w:rsidRPr="00AE6877">
        <w:rPr>
          <w:rFonts w:asciiTheme="majorBidi" w:hAnsiTheme="majorBidi" w:cstheme="majorBidi"/>
          <w:sz w:val="24"/>
          <w:szCs w:val="24"/>
        </w:rPr>
        <w:t>t</w:t>
      </w:r>
      <w:r w:rsidRPr="00AE6877">
        <w:rPr>
          <w:rFonts w:asciiTheme="majorBidi" w:hAnsiTheme="majorBidi" w:cstheme="majorBidi"/>
          <w:sz w:val="24"/>
          <w:szCs w:val="24"/>
        </w:rPr>
        <w:t xml:space="preserve">hought, </w:t>
      </w:r>
      <w:r w:rsidR="00FB4ABC" w:rsidRPr="00AE6877">
        <w:rPr>
          <w:rFonts w:asciiTheme="majorBidi" w:hAnsiTheme="majorBidi" w:cstheme="majorBidi"/>
          <w:sz w:val="24"/>
          <w:szCs w:val="24"/>
        </w:rPr>
        <w:t>c</w:t>
      </w:r>
      <w:r w:rsidRPr="00AE6877">
        <w:rPr>
          <w:rFonts w:asciiTheme="majorBidi" w:hAnsiTheme="majorBidi" w:cstheme="majorBidi"/>
          <w:sz w:val="24"/>
          <w:szCs w:val="24"/>
        </w:rPr>
        <w:t xml:space="preserve">onscience and </w:t>
      </w:r>
      <w:r w:rsidR="00FB4ABC" w:rsidRPr="00AE6877">
        <w:rPr>
          <w:rFonts w:asciiTheme="majorBidi" w:hAnsiTheme="majorBidi" w:cstheme="majorBidi"/>
          <w:sz w:val="24"/>
          <w:szCs w:val="24"/>
        </w:rPr>
        <w:t>r</w:t>
      </w:r>
      <w:r w:rsidRPr="00AE6877">
        <w:rPr>
          <w:rFonts w:asciiTheme="majorBidi" w:hAnsiTheme="majorBidi" w:cstheme="majorBidi"/>
          <w:sz w:val="24"/>
          <w:szCs w:val="24"/>
        </w:rPr>
        <w:t xml:space="preserve">eligion of the </w:t>
      </w:r>
      <w:r w:rsidR="00FB4ABC" w:rsidRPr="00AE6877">
        <w:rPr>
          <w:rFonts w:asciiTheme="majorBidi" w:hAnsiTheme="majorBidi" w:cstheme="majorBidi"/>
          <w:sz w:val="24"/>
          <w:szCs w:val="24"/>
        </w:rPr>
        <w:t>c</w:t>
      </w:r>
      <w:r w:rsidRPr="00AE6877">
        <w:rPr>
          <w:rFonts w:asciiTheme="majorBidi" w:hAnsiTheme="majorBidi" w:cstheme="majorBidi"/>
          <w:sz w:val="24"/>
          <w:szCs w:val="24"/>
        </w:rPr>
        <w:t xml:space="preserve">hild”. Finally, the Charter has identified the responsible institutions for cooperation toward the implementation of this strategy. </w:t>
      </w:r>
    </w:p>
    <w:p w14:paraId="7A9D28CB" w14:textId="77777777" w:rsidR="00FB66F7" w:rsidRPr="00AE6877" w:rsidRDefault="00FB66F7" w:rsidP="00297662">
      <w:pPr>
        <w:pBdr>
          <w:top w:val="nil"/>
          <w:left w:val="nil"/>
          <w:bottom w:val="nil"/>
          <w:right w:val="nil"/>
          <w:between w:val="nil"/>
        </w:pBdr>
        <w:bidi w:val="0"/>
        <w:spacing w:after="240" w:line="276" w:lineRule="auto"/>
        <w:ind w:left="927"/>
        <w:jc w:val="both"/>
        <w:rPr>
          <w:rFonts w:asciiTheme="majorBidi" w:hAnsiTheme="majorBidi" w:cstheme="majorBidi"/>
          <w:sz w:val="24"/>
          <w:szCs w:val="24"/>
        </w:rPr>
      </w:pPr>
    </w:p>
    <w:p w14:paraId="6BE55A89" w14:textId="07D1C29A" w:rsidR="00FB66F7" w:rsidRPr="00AE6877" w:rsidRDefault="00FB4ABC"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w:t>
      </w:r>
      <w:r w:rsidR="00E0724A" w:rsidRPr="00AE6877">
        <w:rPr>
          <w:rFonts w:asciiTheme="majorBidi" w:hAnsiTheme="majorBidi" w:cstheme="majorBidi"/>
          <w:sz w:val="24"/>
          <w:szCs w:val="24"/>
        </w:rPr>
        <w:t>he Charter</w:t>
      </w:r>
      <w:r w:rsidRPr="00AE6877">
        <w:rPr>
          <w:rFonts w:asciiTheme="majorBidi" w:hAnsiTheme="majorBidi" w:cstheme="majorBidi"/>
          <w:sz w:val="24"/>
          <w:szCs w:val="24"/>
        </w:rPr>
        <w:t xml:space="preserve"> provides that</w:t>
      </w:r>
      <w:r w:rsidR="00E0724A" w:rsidRPr="00AE6877">
        <w:rPr>
          <w:rFonts w:asciiTheme="majorBidi" w:hAnsiTheme="majorBidi" w:cstheme="majorBidi"/>
          <w:sz w:val="24"/>
          <w:szCs w:val="24"/>
        </w:rPr>
        <w:t xml:space="preserve"> no one has the right to cause the formation of ethnic, religious and political hatred in the minds of children, or to create violence in the minds of children against a particular race or religion through education or mass media</w:t>
      </w:r>
      <w:r w:rsidRPr="00AE6877">
        <w:rPr>
          <w:rFonts w:asciiTheme="majorBidi" w:hAnsiTheme="majorBidi" w:cstheme="majorBidi"/>
          <w:sz w:val="24"/>
          <w:szCs w:val="24"/>
        </w:rPr>
        <w:t xml:space="preserve"> (Article 110)</w:t>
      </w:r>
      <w:r w:rsidR="00E0724A" w:rsidRPr="00AE6877">
        <w:rPr>
          <w:rFonts w:asciiTheme="majorBidi" w:hAnsiTheme="majorBidi" w:cstheme="majorBidi"/>
          <w:sz w:val="24"/>
          <w:szCs w:val="24"/>
        </w:rPr>
        <w:t xml:space="preserve">. </w:t>
      </w:r>
    </w:p>
    <w:p w14:paraId="1523537B" w14:textId="77777777" w:rsidR="00D335F9" w:rsidRPr="00AE6877" w:rsidRDefault="00D335F9" w:rsidP="00297662">
      <w:pPr>
        <w:pBdr>
          <w:top w:val="nil"/>
          <w:left w:val="nil"/>
          <w:bottom w:val="nil"/>
          <w:right w:val="nil"/>
          <w:between w:val="nil"/>
        </w:pBdr>
        <w:bidi w:val="0"/>
        <w:spacing w:after="240" w:line="276" w:lineRule="auto"/>
        <w:ind w:left="927"/>
        <w:jc w:val="both"/>
        <w:rPr>
          <w:rFonts w:asciiTheme="majorBidi" w:hAnsiTheme="majorBidi" w:cstheme="majorBidi"/>
          <w:sz w:val="24"/>
          <w:szCs w:val="24"/>
        </w:rPr>
      </w:pPr>
    </w:p>
    <w:p w14:paraId="52568226" w14:textId="77777777" w:rsidR="00FB66F7" w:rsidRPr="00AE6877" w:rsidRDefault="00E0724A" w:rsidP="00297662">
      <w:pPr>
        <w:pStyle w:val="Heading2"/>
        <w:bidi w:val="0"/>
        <w:spacing w:after="240"/>
        <w:jc w:val="both"/>
        <w:rPr>
          <w:rFonts w:asciiTheme="majorBidi" w:hAnsiTheme="majorBidi"/>
          <w:b/>
          <w:bCs w:val="0"/>
        </w:rPr>
      </w:pPr>
      <w:bookmarkStart w:id="25" w:name="_Toc119413282"/>
      <w:r w:rsidRPr="00AE6877">
        <w:rPr>
          <w:rFonts w:asciiTheme="majorBidi" w:hAnsiTheme="majorBidi"/>
          <w:b/>
          <w:bCs w:val="0"/>
        </w:rPr>
        <w:t>2-5- Freedom of Association and Freedom of Peaceful Assembly</w:t>
      </w:r>
      <w:bookmarkEnd w:id="25"/>
    </w:p>
    <w:p w14:paraId="5BCBD3E1" w14:textId="77777777" w:rsidR="00FB66F7" w:rsidRPr="00AE6877" w:rsidRDefault="00FB66F7" w:rsidP="00297662">
      <w:pPr>
        <w:bidi w:val="0"/>
        <w:spacing w:after="240"/>
        <w:jc w:val="both"/>
        <w:rPr>
          <w:rFonts w:asciiTheme="majorBidi" w:hAnsiTheme="majorBidi" w:cstheme="majorBidi"/>
          <w:sz w:val="24"/>
          <w:szCs w:val="24"/>
        </w:rPr>
      </w:pPr>
    </w:p>
    <w:p w14:paraId="611B23A6" w14:textId="7A28B86E"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According to paragraph 5, Article 3 of the “Executive Regulation of Schools” (2000), "</w:t>
      </w:r>
      <w:r w:rsidR="0082435A" w:rsidRPr="00AE6877">
        <w:rPr>
          <w:rFonts w:asciiTheme="majorBidi" w:hAnsiTheme="majorBidi" w:cstheme="majorBidi"/>
          <w:sz w:val="24"/>
          <w:szCs w:val="24"/>
        </w:rPr>
        <w:t>s</w:t>
      </w:r>
      <w:r w:rsidRPr="00AE6877">
        <w:rPr>
          <w:rFonts w:asciiTheme="majorBidi" w:hAnsiTheme="majorBidi" w:cstheme="majorBidi"/>
          <w:sz w:val="24"/>
          <w:szCs w:val="24"/>
        </w:rPr>
        <w:t xml:space="preserve">tudent </w:t>
      </w:r>
      <w:r w:rsidR="0082435A" w:rsidRPr="00AE6877">
        <w:rPr>
          <w:rFonts w:asciiTheme="majorBidi" w:hAnsiTheme="majorBidi" w:cstheme="majorBidi"/>
          <w:sz w:val="24"/>
          <w:szCs w:val="24"/>
        </w:rPr>
        <w:t>c</w:t>
      </w:r>
      <w:r w:rsidRPr="00AE6877">
        <w:rPr>
          <w:rFonts w:asciiTheme="majorBidi" w:hAnsiTheme="majorBidi" w:cstheme="majorBidi"/>
          <w:sz w:val="24"/>
          <w:szCs w:val="24"/>
        </w:rPr>
        <w:t>ouncil" is one of the pillars of schools. According to Article 18, the purpose of form</w:t>
      </w:r>
      <w:r w:rsidR="0082435A" w:rsidRPr="00AE6877">
        <w:rPr>
          <w:rFonts w:asciiTheme="majorBidi" w:hAnsiTheme="majorBidi" w:cstheme="majorBidi"/>
          <w:sz w:val="24"/>
          <w:szCs w:val="24"/>
        </w:rPr>
        <w:t xml:space="preserve">ing </w:t>
      </w:r>
      <w:r w:rsidRPr="00AE6877">
        <w:rPr>
          <w:rFonts w:asciiTheme="majorBidi" w:hAnsiTheme="majorBidi" w:cstheme="majorBidi"/>
          <w:sz w:val="24"/>
          <w:szCs w:val="24"/>
        </w:rPr>
        <w:t>th</w:t>
      </w:r>
      <w:r w:rsidR="0082435A" w:rsidRPr="00AE6877">
        <w:rPr>
          <w:rFonts w:asciiTheme="majorBidi" w:hAnsiTheme="majorBidi" w:cstheme="majorBidi"/>
          <w:sz w:val="24"/>
          <w:szCs w:val="24"/>
        </w:rPr>
        <w:t>e</w:t>
      </w:r>
      <w:r w:rsidRPr="00AE6877">
        <w:rPr>
          <w:rFonts w:asciiTheme="majorBidi" w:hAnsiTheme="majorBidi" w:cstheme="majorBidi"/>
          <w:sz w:val="24"/>
          <w:szCs w:val="24"/>
        </w:rPr>
        <w:t xml:space="preserve"> council is </w:t>
      </w:r>
      <w:r w:rsidR="0082435A" w:rsidRPr="00AE6877">
        <w:rPr>
          <w:rFonts w:asciiTheme="majorBidi" w:hAnsiTheme="majorBidi" w:cstheme="majorBidi"/>
          <w:sz w:val="24"/>
          <w:szCs w:val="24"/>
        </w:rPr>
        <w:t xml:space="preserve">encouraging the </w:t>
      </w:r>
      <w:r w:rsidRPr="00AE6877">
        <w:rPr>
          <w:rFonts w:asciiTheme="majorBidi" w:hAnsiTheme="majorBidi" w:cstheme="majorBidi"/>
          <w:sz w:val="24"/>
          <w:szCs w:val="24"/>
        </w:rPr>
        <w:t xml:space="preserve">participation of students </w:t>
      </w:r>
      <w:r w:rsidR="0082435A" w:rsidRPr="00AE6877">
        <w:rPr>
          <w:rFonts w:asciiTheme="majorBidi" w:hAnsiTheme="majorBidi" w:cstheme="majorBidi"/>
          <w:sz w:val="24"/>
          <w:szCs w:val="24"/>
        </w:rPr>
        <w:t xml:space="preserve">in </w:t>
      </w:r>
      <w:r w:rsidRPr="00AE6877">
        <w:rPr>
          <w:rFonts w:asciiTheme="majorBidi" w:hAnsiTheme="majorBidi" w:cstheme="majorBidi"/>
          <w:sz w:val="24"/>
          <w:szCs w:val="24"/>
        </w:rPr>
        <w:t xml:space="preserve">educational, disciplinary, and sports matters </w:t>
      </w:r>
      <w:r w:rsidR="0082435A" w:rsidRPr="00AE6877">
        <w:rPr>
          <w:rFonts w:asciiTheme="majorBidi" w:hAnsiTheme="majorBidi" w:cstheme="majorBidi"/>
          <w:sz w:val="24"/>
          <w:szCs w:val="24"/>
        </w:rPr>
        <w:t>as well as</w:t>
      </w:r>
      <w:r w:rsidRPr="00AE6877">
        <w:rPr>
          <w:rFonts w:asciiTheme="majorBidi" w:hAnsiTheme="majorBidi" w:cstheme="majorBidi"/>
          <w:sz w:val="24"/>
          <w:szCs w:val="24"/>
        </w:rPr>
        <w:t xml:space="preserve"> facilitating direct communication between students and parents of the school. The Regulation further aims to respect the personality and dignity of children and to strengthen their sense of self-confidence, responsibility, and participation. The members of the student council are the students of the same school.</w:t>
      </w:r>
    </w:p>
    <w:p w14:paraId="07386075" w14:textId="77777777" w:rsidR="00D335F9" w:rsidRPr="00AE6877" w:rsidRDefault="00D335F9" w:rsidP="00297662">
      <w:pPr>
        <w:pBdr>
          <w:top w:val="nil"/>
          <w:left w:val="nil"/>
          <w:bottom w:val="nil"/>
          <w:right w:val="nil"/>
          <w:between w:val="nil"/>
        </w:pBdr>
        <w:bidi w:val="0"/>
        <w:spacing w:after="240" w:line="276" w:lineRule="auto"/>
        <w:ind w:left="567"/>
        <w:jc w:val="both"/>
        <w:rPr>
          <w:rFonts w:asciiTheme="majorBidi" w:hAnsiTheme="majorBidi" w:cstheme="majorBidi"/>
          <w:sz w:val="24"/>
          <w:szCs w:val="24"/>
        </w:rPr>
      </w:pPr>
    </w:p>
    <w:p w14:paraId="78B5E583" w14:textId="1DF30A82" w:rsidR="00FB66F7" w:rsidRPr="00AE6877" w:rsidRDefault="00D335F9" w:rsidP="00297662">
      <w:pPr>
        <w:pStyle w:val="Heading2"/>
        <w:bidi w:val="0"/>
        <w:spacing w:after="240"/>
        <w:jc w:val="both"/>
        <w:rPr>
          <w:rFonts w:asciiTheme="majorBidi" w:hAnsiTheme="majorBidi"/>
          <w:b/>
          <w:bCs w:val="0"/>
        </w:rPr>
      </w:pPr>
      <w:bookmarkStart w:id="26" w:name="_Toc119413283"/>
      <w:r w:rsidRPr="00AE6877">
        <w:rPr>
          <w:rFonts w:asciiTheme="majorBidi" w:hAnsiTheme="majorBidi"/>
          <w:b/>
          <w:bCs w:val="0"/>
        </w:rPr>
        <w:t xml:space="preserve">2-6- </w:t>
      </w:r>
      <w:r w:rsidR="00E0724A" w:rsidRPr="00AE6877">
        <w:rPr>
          <w:rFonts w:asciiTheme="majorBidi" w:hAnsiTheme="majorBidi"/>
          <w:b/>
          <w:bCs w:val="0"/>
        </w:rPr>
        <w:t>Prohibition of Arbitrary or Unlawful Interference with the Privacy, Family, Home or Correspondence of the Child (Article 16)</w:t>
      </w:r>
      <w:bookmarkEnd w:id="26"/>
    </w:p>
    <w:p w14:paraId="70F8392B" w14:textId="77777777" w:rsidR="00886C26" w:rsidRPr="00AE6877" w:rsidRDefault="00886C26" w:rsidP="00297662">
      <w:pPr>
        <w:pBdr>
          <w:top w:val="nil"/>
          <w:left w:val="nil"/>
          <w:bottom w:val="nil"/>
          <w:right w:val="nil"/>
          <w:between w:val="nil"/>
        </w:pBdr>
        <w:bidi w:val="0"/>
        <w:spacing w:after="240" w:line="276" w:lineRule="auto"/>
        <w:jc w:val="both"/>
        <w:rPr>
          <w:rFonts w:asciiTheme="majorBidi" w:eastAsia="Calibri" w:hAnsiTheme="majorBidi" w:cstheme="majorBidi"/>
          <w:b/>
          <w:sz w:val="24"/>
          <w:szCs w:val="24"/>
        </w:rPr>
      </w:pPr>
    </w:p>
    <w:p w14:paraId="376F02B5" w14:textId="02DCB200" w:rsidR="00FB66F7" w:rsidRPr="00AE6877" w:rsidRDefault="0082435A" w:rsidP="001969F3">
      <w:pPr>
        <w:pStyle w:val="ListParagraph"/>
        <w:numPr>
          <w:ilvl w:val="0"/>
          <w:numId w:val="14"/>
        </w:numPr>
        <w:pBdr>
          <w:top w:val="nil"/>
          <w:left w:val="nil"/>
          <w:bottom w:val="nil"/>
          <w:right w:val="nil"/>
          <w:between w:val="nil"/>
        </w:pBdr>
        <w:bidi w:val="0"/>
        <w:spacing w:after="240" w:line="276" w:lineRule="auto"/>
        <w:ind w:left="360"/>
        <w:jc w:val="both"/>
        <w:rPr>
          <w:rFonts w:asciiTheme="majorBidi" w:eastAsia="Calibri" w:hAnsiTheme="majorBidi" w:cstheme="majorBidi"/>
          <w:b/>
          <w:sz w:val="26"/>
          <w:szCs w:val="26"/>
        </w:rPr>
      </w:pPr>
      <w:r w:rsidRPr="00AE6877">
        <w:rPr>
          <w:rFonts w:asciiTheme="majorBidi" w:eastAsia="Calibri" w:hAnsiTheme="majorBidi" w:cstheme="majorBidi"/>
          <w:b/>
          <w:sz w:val="26"/>
          <w:szCs w:val="26"/>
        </w:rPr>
        <w:t>Legal Measures</w:t>
      </w:r>
      <w:r w:rsidR="00DC468B" w:rsidRPr="00AE6877">
        <w:rPr>
          <w:rFonts w:asciiTheme="majorBidi" w:eastAsia="Calibri" w:hAnsiTheme="majorBidi" w:cstheme="majorBidi"/>
          <w:b/>
          <w:sz w:val="26"/>
          <w:szCs w:val="26"/>
        </w:rPr>
        <w:t>:</w:t>
      </w:r>
    </w:p>
    <w:p w14:paraId="5E47B6A7" w14:textId="77777777"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According to Paragraph 4 of Article 1 of the “Manual for Identifying and Separating Information Related to Privacy and Personal Information from Public Information” (2018), information about children such as their photos, movies, audio recordings or records are considered to be among the most important examples of privacy. Additionally, according to paragraph 17 of article 4, photos, movies, notes and voice of children are among the most important personal identity data. </w:t>
      </w:r>
    </w:p>
    <w:p w14:paraId="7922E793" w14:textId="13A9EC2A" w:rsidR="00FB66F7" w:rsidRPr="00AE6877" w:rsidRDefault="0082435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Anyone</w:t>
      </w:r>
      <w:r w:rsidR="00E0724A" w:rsidRPr="00AE6877">
        <w:rPr>
          <w:rFonts w:asciiTheme="majorBidi" w:hAnsiTheme="majorBidi" w:cstheme="majorBidi"/>
          <w:sz w:val="24"/>
          <w:szCs w:val="24"/>
        </w:rPr>
        <w:t xml:space="preserve"> who discloses the identity or information and secrets of a child</w:t>
      </w:r>
      <w:r w:rsidRPr="00AE6877">
        <w:rPr>
          <w:rFonts w:asciiTheme="majorBidi" w:hAnsiTheme="majorBidi" w:cstheme="majorBidi"/>
          <w:sz w:val="24"/>
          <w:szCs w:val="24"/>
        </w:rPr>
        <w:t>, who is</w:t>
      </w:r>
      <w:r w:rsidR="00E0724A" w:rsidRPr="00AE6877">
        <w:rPr>
          <w:rFonts w:asciiTheme="majorBidi" w:hAnsiTheme="majorBidi" w:cstheme="majorBidi"/>
          <w:sz w:val="24"/>
          <w:szCs w:val="24"/>
        </w:rPr>
        <w:t xml:space="preserve"> victimized or in a </w:t>
      </w:r>
      <w:r w:rsidRPr="00AE6877">
        <w:rPr>
          <w:rFonts w:asciiTheme="majorBidi" w:hAnsiTheme="majorBidi" w:cstheme="majorBidi"/>
          <w:sz w:val="24"/>
          <w:szCs w:val="24"/>
        </w:rPr>
        <w:t>precarious</w:t>
      </w:r>
      <w:r w:rsidR="00E0724A" w:rsidRPr="00AE6877">
        <w:rPr>
          <w:rFonts w:asciiTheme="majorBidi" w:hAnsiTheme="majorBidi" w:cstheme="majorBidi"/>
          <w:sz w:val="24"/>
          <w:szCs w:val="24"/>
        </w:rPr>
        <w:t xml:space="preserve"> situation or discloses the details of a crime committed by or against a child through mass media or by distributing, duplicating, publishing and showing films or images and the like, will be punished</w:t>
      </w:r>
      <w:r w:rsidRPr="00AE6877">
        <w:rPr>
          <w:rFonts w:asciiTheme="majorBidi" w:hAnsiTheme="majorBidi" w:cstheme="majorBidi"/>
          <w:sz w:val="24"/>
          <w:szCs w:val="24"/>
        </w:rPr>
        <w:t xml:space="preserve"> (CAPA, Article 91)</w:t>
      </w:r>
      <w:r w:rsidR="00E0724A" w:rsidRPr="00AE6877">
        <w:rPr>
          <w:rFonts w:asciiTheme="majorBidi" w:hAnsiTheme="majorBidi" w:cstheme="majorBidi"/>
          <w:sz w:val="24"/>
          <w:szCs w:val="24"/>
        </w:rPr>
        <w:t xml:space="preserve">. </w:t>
      </w:r>
      <w:r w:rsidRPr="00AE6877">
        <w:rPr>
          <w:rFonts w:asciiTheme="majorBidi" w:hAnsiTheme="majorBidi" w:cstheme="majorBidi"/>
          <w:sz w:val="24"/>
          <w:szCs w:val="24"/>
        </w:rPr>
        <w:t>Q</w:t>
      </w:r>
      <w:r w:rsidR="00E0724A" w:rsidRPr="00AE6877">
        <w:rPr>
          <w:rFonts w:asciiTheme="majorBidi" w:hAnsiTheme="majorBidi" w:cstheme="majorBidi"/>
          <w:sz w:val="24"/>
          <w:szCs w:val="24"/>
        </w:rPr>
        <w:t>uestions and investigations should be limited to the subject under investigation</w:t>
      </w:r>
      <w:r w:rsidRPr="00AE6877">
        <w:rPr>
          <w:rFonts w:asciiTheme="majorBidi" w:hAnsiTheme="majorBidi" w:cstheme="majorBidi"/>
          <w:sz w:val="24"/>
          <w:szCs w:val="24"/>
        </w:rPr>
        <w:t xml:space="preserve"> (CAPA, note to Article 32)</w:t>
      </w:r>
      <w:r w:rsidR="00E0724A" w:rsidRPr="00AE6877">
        <w:rPr>
          <w:rFonts w:asciiTheme="majorBidi" w:hAnsiTheme="majorBidi" w:cstheme="majorBidi"/>
          <w:sz w:val="24"/>
          <w:szCs w:val="24"/>
        </w:rPr>
        <w:t>. Likewise, adequate care should be taken to prevent the publication and disclosure of the child's</w:t>
      </w:r>
      <w:r w:rsidR="00886C26" w:rsidRPr="00AE6877">
        <w:rPr>
          <w:rFonts w:asciiTheme="majorBidi" w:hAnsiTheme="majorBidi" w:cstheme="majorBidi"/>
          <w:sz w:val="24"/>
          <w:szCs w:val="24"/>
        </w:rPr>
        <w:t xml:space="preserve"> information by social workers.’</w:t>
      </w:r>
    </w:p>
    <w:p w14:paraId="78D5C06D" w14:textId="77777777" w:rsidR="00886C26" w:rsidRPr="00AE6877" w:rsidRDefault="00886C26" w:rsidP="00297662">
      <w:pPr>
        <w:pBdr>
          <w:top w:val="nil"/>
          <w:left w:val="nil"/>
          <w:bottom w:val="nil"/>
          <w:right w:val="nil"/>
          <w:between w:val="nil"/>
        </w:pBdr>
        <w:bidi w:val="0"/>
        <w:spacing w:after="240" w:line="276" w:lineRule="auto"/>
        <w:ind w:left="360"/>
        <w:jc w:val="both"/>
        <w:rPr>
          <w:rFonts w:asciiTheme="majorBidi" w:hAnsiTheme="majorBidi" w:cstheme="majorBidi"/>
          <w:sz w:val="24"/>
          <w:szCs w:val="24"/>
        </w:rPr>
      </w:pPr>
    </w:p>
    <w:p w14:paraId="60C6597D" w14:textId="757E57C9" w:rsidR="00FB66F7" w:rsidRPr="00AE6877" w:rsidRDefault="00886C26" w:rsidP="001969F3">
      <w:pPr>
        <w:pStyle w:val="ListParagraph"/>
        <w:numPr>
          <w:ilvl w:val="0"/>
          <w:numId w:val="14"/>
        </w:numPr>
        <w:pBdr>
          <w:top w:val="nil"/>
          <w:left w:val="nil"/>
          <w:bottom w:val="nil"/>
          <w:right w:val="nil"/>
          <w:between w:val="nil"/>
        </w:pBdr>
        <w:bidi w:val="0"/>
        <w:spacing w:after="240" w:line="276" w:lineRule="auto"/>
        <w:ind w:left="36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Practical</w:t>
      </w:r>
      <w:r w:rsidR="0082435A" w:rsidRPr="00AE6877">
        <w:rPr>
          <w:rFonts w:asciiTheme="majorBidi" w:eastAsia="Calibri" w:hAnsiTheme="majorBidi" w:cstheme="majorBidi"/>
          <w:b/>
          <w:sz w:val="24"/>
          <w:szCs w:val="24"/>
        </w:rPr>
        <w:t xml:space="preserve"> measures:</w:t>
      </w:r>
    </w:p>
    <w:p w14:paraId="7B96A2F5" w14:textId="572C6802" w:rsidR="00FB66F7" w:rsidRPr="00AE6877" w:rsidRDefault="00E0724A" w:rsidP="001969F3">
      <w:pPr>
        <w:pStyle w:val="ListParagraph"/>
        <w:numPr>
          <w:ilvl w:val="0"/>
          <w:numId w:val="9"/>
        </w:numPr>
        <w:pBdr>
          <w:top w:val="nil"/>
          <w:left w:val="nil"/>
          <w:bottom w:val="nil"/>
          <w:right w:val="nil"/>
          <w:between w:val="nil"/>
        </w:pBdr>
        <w:shd w:val="clear" w:color="auto" w:fill="FFFFFF"/>
        <w:bidi w:val="0"/>
        <w:spacing w:after="240"/>
        <w:jc w:val="both"/>
        <w:rPr>
          <w:rFonts w:asciiTheme="majorBidi" w:hAnsiTheme="majorBidi" w:cstheme="majorBidi"/>
          <w:sz w:val="24"/>
          <w:szCs w:val="24"/>
        </w:rPr>
      </w:pPr>
      <w:r w:rsidRPr="00AE6877">
        <w:rPr>
          <w:rFonts w:asciiTheme="majorBidi" w:hAnsiTheme="majorBidi" w:cstheme="majorBidi"/>
          <w:sz w:val="24"/>
          <w:szCs w:val="24"/>
        </w:rPr>
        <w:t>The national document "</w:t>
      </w:r>
      <w:bookmarkStart w:id="27" w:name="_Hlk118767518"/>
      <w:r w:rsidRPr="00AE6877">
        <w:rPr>
          <w:rFonts w:asciiTheme="majorBidi" w:hAnsiTheme="majorBidi" w:cstheme="majorBidi"/>
          <w:sz w:val="24"/>
          <w:szCs w:val="24"/>
        </w:rPr>
        <w:t xml:space="preserve">Protection of </w:t>
      </w:r>
      <w:r w:rsidR="0082435A" w:rsidRPr="00AE6877">
        <w:rPr>
          <w:rFonts w:asciiTheme="majorBidi" w:hAnsiTheme="majorBidi" w:cstheme="majorBidi"/>
          <w:sz w:val="24"/>
          <w:szCs w:val="24"/>
        </w:rPr>
        <w:t>C</w:t>
      </w:r>
      <w:r w:rsidRPr="00AE6877">
        <w:rPr>
          <w:rFonts w:asciiTheme="majorBidi" w:hAnsiTheme="majorBidi" w:cstheme="majorBidi"/>
          <w:sz w:val="24"/>
          <w:szCs w:val="24"/>
        </w:rPr>
        <w:t xml:space="preserve">hildren </w:t>
      </w:r>
      <w:r w:rsidR="0082435A" w:rsidRPr="00AE6877">
        <w:rPr>
          <w:rFonts w:asciiTheme="majorBidi" w:hAnsiTheme="majorBidi" w:cstheme="majorBidi"/>
          <w:sz w:val="24"/>
          <w:szCs w:val="24"/>
        </w:rPr>
        <w:t>a</w:t>
      </w:r>
      <w:r w:rsidRPr="00AE6877">
        <w:rPr>
          <w:rFonts w:asciiTheme="majorBidi" w:hAnsiTheme="majorBidi" w:cstheme="majorBidi"/>
          <w:sz w:val="24"/>
          <w:szCs w:val="24"/>
        </w:rPr>
        <w:t xml:space="preserve">gainst </w:t>
      </w:r>
      <w:r w:rsidR="0082435A" w:rsidRPr="00AE6877">
        <w:rPr>
          <w:rFonts w:asciiTheme="majorBidi" w:hAnsiTheme="majorBidi" w:cstheme="majorBidi"/>
          <w:sz w:val="24"/>
          <w:szCs w:val="24"/>
        </w:rPr>
        <w:t>Insecure</w:t>
      </w:r>
      <w:r w:rsidRPr="00AE6877">
        <w:rPr>
          <w:rFonts w:asciiTheme="majorBidi" w:hAnsiTheme="majorBidi" w:cstheme="majorBidi"/>
          <w:sz w:val="24"/>
          <w:szCs w:val="24"/>
        </w:rPr>
        <w:t xml:space="preserve"> </w:t>
      </w:r>
      <w:r w:rsidR="0082435A" w:rsidRPr="00AE6877">
        <w:rPr>
          <w:rFonts w:asciiTheme="majorBidi" w:hAnsiTheme="majorBidi" w:cstheme="majorBidi"/>
          <w:sz w:val="24"/>
          <w:szCs w:val="24"/>
        </w:rPr>
        <w:t>C</w:t>
      </w:r>
      <w:r w:rsidRPr="00AE6877">
        <w:rPr>
          <w:rFonts w:asciiTheme="majorBidi" w:hAnsiTheme="majorBidi" w:cstheme="majorBidi"/>
          <w:sz w:val="24"/>
          <w:szCs w:val="24"/>
        </w:rPr>
        <w:t>yberspace</w:t>
      </w:r>
      <w:bookmarkEnd w:id="27"/>
      <w:r w:rsidRPr="00AE6877">
        <w:rPr>
          <w:rFonts w:asciiTheme="majorBidi" w:hAnsiTheme="majorBidi" w:cstheme="majorBidi"/>
          <w:sz w:val="24"/>
          <w:szCs w:val="24"/>
        </w:rPr>
        <w:t xml:space="preserve">" </w:t>
      </w:r>
      <w:r w:rsidR="0082435A" w:rsidRPr="00AE6877">
        <w:rPr>
          <w:rFonts w:asciiTheme="majorBidi" w:hAnsiTheme="majorBidi" w:cstheme="majorBidi"/>
          <w:sz w:val="24"/>
          <w:szCs w:val="24"/>
        </w:rPr>
        <w:t xml:space="preserve">(PCIC) </w:t>
      </w:r>
      <w:r w:rsidRPr="00AE6877">
        <w:rPr>
          <w:rFonts w:asciiTheme="majorBidi" w:hAnsiTheme="majorBidi" w:cstheme="majorBidi"/>
          <w:sz w:val="24"/>
          <w:szCs w:val="24"/>
        </w:rPr>
        <w:t xml:space="preserve">was approved by the Supreme Council of Cyberspace in 2016. This document, in addition to offering separate definitions for minors, children and adolescents, </w:t>
      </w:r>
      <w:r w:rsidR="0082435A" w:rsidRPr="00AE6877">
        <w:rPr>
          <w:rFonts w:asciiTheme="majorBidi" w:hAnsiTheme="majorBidi" w:cstheme="majorBidi"/>
          <w:sz w:val="24"/>
          <w:szCs w:val="24"/>
        </w:rPr>
        <w:t xml:space="preserve">discusses child engagement with </w:t>
      </w:r>
      <w:r w:rsidRPr="00AE6877">
        <w:rPr>
          <w:rFonts w:asciiTheme="majorBidi" w:hAnsiTheme="majorBidi" w:cstheme="majorBidi"/>
          <w:sz w:val="24"/>
          <w:szCs w:val="24"/>
        </w:rPr>
        <w:t xml:space="preserve">cyberspace and </w:t>
      </w:r>
      <w:r w:rsidR="0082435A" w:rsidRPr="00AE6877">
        <w:rPr>
          <w:rFonts w:asciiTheme="majorBidi" w:hAnsiTheme="majorBidi" w:cstheme="majorBidi"/>
          <w:sz w:val="24"/>
          <w:szCs w:val="24"/>
        </w:rPr>
        <w:t>ways in which</w:t>
      </w:r>
      <w:r w:rsidRPr="00AE6877">
        <w:rPr>
          <w:rFonts w:asciiTheme="majorBidi" w:hAnsiTheme="majorBidi" w:cstheme="majorBidi"/>
          <w:sz w:val="24"/>
          <w:szCs w:val="24"/>
        </w:rPr>
        <w:t xml:space="preserve"> parents deal with that engagement. Additionally, this document offers 9 major policies to protect children from possible harm in cyber space, including the development of international cooperation with countries that have similar preoccupations. </w:t>
      </w:r>
    </w:p>
    <w:p w14:paraId="5F266BF4" w14:textId="719D7C89" w:rsidR="00FB66F7" w:rsidRPr="00AE6877" w:rsidRDefault="00E0724A" w:rsidP="001969F3">
      <w:pPr>
        <w:numPr>
          <w:ilvl w:val="0"/>
          <w:numId w:val="9"/>
        </w:numPr>
        <w:pBdr>
          <w:top w:val="nil"/>
          <w:left w:val="nil"/>
          <w:bottom w:val="nil"/>
          <w:right w:val="nil"/>
          <w:between w:val="nil"/>
        </w:pBdr>
        <w:shd w:val="clear" w:color="auto" w:fill="FFFFFF"/>
        <w:bidi w:val="0"/>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Placing on the agenda initiatives such as the development of separate social networks, student SIM cards, and a protected environment for the sake of preventing harm to children from inappropriate content. </w:t>
      </w:r>
    </w:p>
    <w:p w14:paraId="60084881" w14:textId="30B0B7BE" w:rsidR="00FB66F7" w:rsidRPr="00AE6877" w:rsidRDefault="0082435A" w:rsidP="001969F3">
      <w:pPr>
        <w:numPr>
          <w:ilvl w:val="0"/>
          <w:numId w:val="9"/>
        </w:numPr>
        <w:pBdr>
          <w:top w:val="nil"/>
          <w:left w:val="nil"/>
          <w:bottom w:val="nil"/>
          <w:right w:val="nil"/>
          <w:between w:val="nil"/>
        </w:pBdr>
        <w:shd w:val="clear" w:color="auto" w:fill="FFFFFF"/>
        <w:bidi w:val="0"/>
        <w:spacing w:after="240"/>
        <w:jc w:val="both"/>
        <w:rPr>
          <w:rFonts w:asciiTheme="majorBidi" w:hAnsiTheme="majorBidi" w:cstheme="majorBidi"/>
          <w:sz w:val="24"/>
          <w:szCs w:val="24"/>
        </w:rPr>
      </w:pPr>
      <w:r w:rsidRPr="00AE6877">
        <w:rPr>
          <w:rFonts w:asciiTheme="majorBidi" w:hAnsiTheme="majorBidi" w:cstheme="majorBidi"/>
          <w:sz w:val="24"/>
          <w:szCs w:val="24"/>
        </w:rPr>
        <w:t>Organizing</w:t>
      </w:r>
      <w:r w:rsidR="00E0724A" w:rsidRPr="00AE6877">
        <w:rPr>
          <w:rFonts w:asciiTheme="majorBidi" w:hAnsiTheme="majorBidi" w:cstheme="majorBidi"/>
          <w:sz w:val="24"/>
          <w:szCs w:val="24"/>
        </w:rPr>
        <w:t xml:space="preserve"> meeting</w:t>
      </w:r>
      <w:r w:rsidRPr="00AE6877">
        <w:rPr>
          <w:rFonts w:asciiTheme="majorBidi" w:hAnsiTheme="majorBidi" w:cstheme="majorBidi"/>
          <w:sz w:val="24"/>
          <w:szCs w:val="24"/>
        </w:rPr>
        <w:t xml:space="preserve"> sessions </w:t>
      </w:r>
      <w:r w:rsidR="00E0724A" w:rsidRPr="00AE6877">
        <w:rPr>
          <w:rFonts w:asciiTheme="majorBidi" w:hAnsiTheme="majorBidi" w:cstheme="majorBidi"/>
          <w:sz w:val="24"/>
          <w:szCs w:val="24"/>
        </w:rPr>
        <w:t xml:space="preserve">for determining the examples of abuse and exploitation of children in the cyberspace in order to implement </w:t>
      </w:r>
      <w:r w:rsidRPr="00AE6877">
        <w:rPr>
          <w:rFonts w:asciiTheme="majorBidi" w:hAnsiTheme="majorBidi" w:cstheme="majorBidi"/>
          <w:sz w:val="24"/>
          <w:szCs w:val="24"/>
        </w:rPr>
        <w:t xml:space="preserve">of the CAPA (Article 10, paragraph 9). </w:t>
      </w:r>
      <w:r w:rsidR="00E0724A" w:rsidRPr="00AE6877">
        <w:rPr>
          <w:rFonts w:asciiTheme="majorBidi" w:hAnsiTheme="majorBidi" w:cstheme="majorBidi"/>
          <w:sz w:val="24"/>
          <w:szCs w:val="24"/>
        </w:rPr>
        <w:t xml:space="preserve"> </w:t>
      </w:r>
    </w:p>
    <w:p w14:paraId="7AC7ACDE" w14:textId="51CCBDB0" w:rsidR="00FB66F7" w:rsidRPr="00AE6877" w:rsidRDefault="00E0724A" w:rsidP="001969F3">
      <w:pPr>
        <w:numPr>
          <w:ilvl w:val="0"/>
          <w:numId w:val="9"/>
        </w:numPr>
        <w:pBdr>
          <w:top w:val="nil"/>
          <w:left w:val="nil"/>
          <w:bottom w:val="nil"/>
          <w:right w:val="nil"/>
          <w:between w:val="nil"/>
        </w:pBdr>
        <w:shd w:val="clear" w:color="auto" w:fill="FFFFFF"/>
        <w:bidi w:val="0"/>
        <w:spacing w:after="240"/>
        <w:jc w:val="both"/>
        <w:rPr>
          <w:rFonts w:asciiTheme="majorBidi" w:hAnsiTheme="majorBidi" w:cstheme="majorBidi"/>
          <w:sz w:val="24"/>
          <w:szCs w:val="24"/>
        </w:rPr>
      </w:pPr>
      <w:r w:rsidRPr="00AE6877">
        <w:rPr>
          <w:rFonts w:asciiTheme="majorBidi" w:hAnsiTheme="majorBidi" w:cstheme="majorBidi"/>
          <w:sz w:val="24"/>
          <w:szCs w:val="24"/>
        </w:rPr>
        <w:t>The Regulatory Organization of Universal Audio and Video (SATRA) has issued regulations for the protection of children in the VODs and UGCs environment since March 2021.</w:t>
      </w:r>
    </w:p>
    <w:p w14:paraId="7B5DD964" w14:textId="1EE053BC"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In addition to the production of special children's programs on the national TV channels of the Islamic Republic of Iran, in order to create a human connection with the children's audience, the "Children and </w:t>
      </w:r>
      <w:r w:rsidR="0082435A" w:rsidRPr="00AE6877">
        <w:rPr>
          <w:rFonts w:asciiTheme="majorBidi" w:hAnsiTheme="majorBidi" w:cstheme="majorBidi"/>
          <w:sz w:val="24"/>
          <w:szCs w:val="24"/>
        </w:rPr>
        <w:t>Adolescence</w:t>
      </w:r>
      <w:r w:rsidRPr="00AE6877">
        <w:rPr>
          <w:rFonts w:asciiTheme="majorBidi" w:hAnsiTheme="majorBidi" w:cstheme="majorBidi"/>
          <w:sz w:val="24"/>
          <w:szCs w:val="24"/>
        </w:rPr>
        <w:t>"</w:t>
      </w:r>
      <w:r w:rsidR="0082435A" w:rsidRPr="00AE6877">
        <w:rPr>
          <w:rFonts w:asciiTheme="majorBidi" w:hAnsiTheme="majorBidi" w:cstheme="majorBidi"/>
          <w:sz w:val="24"/>
          <w:szCs w:val="24"/>
        </w:rPr>
        <w:t xml:space="preserve"> channel</w:t>
      </w:r>
      <w:r w:rsidRPr="00AE6877">
        <w:rPr>
          <w:rFonts w:asciiTheme="majorBidi" w:hAnsiTheme="majorBidi" w:cstheme="majorBidi"/>
          <w:sz w:val="24"/>
          <w:szCs w:val="24"/>
        </w:rPr>
        <w:t xml:space="preserve"> was created in the </w:t>
      </w:r>
      <w:bookmarkStart w:id="28" w:name="_Hlk118767775"/>
      <w:r w:rsidR="0082435A" w:rsidRPr="00AE6877">
        <w:rPr>
          <w:rFonts w:asciiTheme="majorBidi" w:hAnsiTheme="majorBidi" w:cstheme="majorBidi"/>
          <w:sz w:val="24"/>
          <w:szCs w:val="24"/>
        </w:rPr>
        <w:t>“</w:t>
      </w:r>
      <w:r w:rsidRPr="00AE6877">
        <w:rPr>
          <w:rFonts w:asciiTheme="majorBidi" w:hAnsiTheme="majorBidi" w:cstheme="majorBidi"/>
          <w:sz w:val="24"/>
          <w:szCs w:val="24"/>
        </w:rPr>
        <w:t>Islamic Republic of Iran Broadcasting Organization</w:t>
      </w:r>
      <w:r w:rsidR="0082435A" w:rsidRPr="00AE6877">
        <w:rPr>
          <w:rFonts w:asciiTheme="majorBidi" w:hAnsiTheme="majorBidi" w:cstheme="majorBidi"/>
          <w:sz w:val="24"/>
          <w:szCs w:val="24"/>
        </w:rPr>
        <w:t>”</w:t>
      </w:r>
      <w:bookmarkEnd w:id="28"/>
      <w:r w:rsidR="0082435A" w:rsidRPr="00AE6877">
        <w:rPr>
          <w:rFonts w:asciiTheme="majorBidi" w:hAnsiTheme="majorBidi" w:cstheme="majorBidi"/>
          <w:sz w:val="24"/>
          <w:szCs w:val="24"/>
        </w:rPr>
        <w:t xml:space="preserve"> (IBO)</w:t>
      </w:r>
      <w:r w:rsidRPr="00AE6877">
        <w:rPr>
          <w:rFonts w:asciiTheme="majorBidi" w:hAnsiTheme="majorBidi" w:cstheme="majorBidi"/>
          <w:sz w:val="24"/>
          <w:szCs w:val="24"/>
        </w:rPr>
        <w:t xml:space="preserve">. The Poya and Nahal channels are likewise managed by this broadcasting organization.  </w:t>
      </w:r>
    </w:p>
    <w:p w14:paraId="3372C878" w14:textId="77777777" w:rsidR="00D335F9" w:rsidRPr="00AE6877" w:rsidRDefault="00D335F9" w:rsidP="00297662">
      <w:pPr>
        <w:pStyle w:val="NoSpacing"/>
        <w:bidi w:val="0"/>
        <w:spacing w:after="240"/>
        <w:jc w:val="both"/>
        <w:rPr>
          <w:rFonts w:asciiTheme="majorBidi" w:hAnsiTheme="majorBidi" w:cstheme="majorBidi"/>
        </w:rPr>
      </w:pPr>
      <w:bookmarkStart w:id="29" w:name="_nmf14n" w:colFirst="0" w:colLast="0"/>
      <w:bookmarkEnd w:id="29"/>
    </w:p>
    <w:p w14:paraId="6D517170" w14:textId="4D3620BB" w:rsidR="00FB66F7" w:rsidRPr="00AE6877" w:rsidRDefault="00D335F9" w:rsidP="00297662">
      <w:pPr>
        <w:pStyle w:val="Heading2"/>
        <w:bidi w:val="0"/>
        <w:spacing w:after="240"/>
        <w:jc w:val="both"/>
        <w:rPr>
          <w:rFonts w:asciiTheme="majorBidi" w:hAnsiTheme="majorBidi"/>
          <w:b/>
        </w:rPr>
      </w:pPr>
      <w:bookmarkStart w:id="30" w:name="_Toc119413284"/>
      <w:r w:rsidRPr="00AE6877">
        <w:rPr>
          <w:rFonts w:asciiTheme="majorBidi" w:eastAsia="Times New Roman" w:hAnsiTheme="majorBidi"/>
          <w:b/>
        </w:rPr>
        <w:t xml:space="preserve">2-7- </w:t>
      </w:r>
      <w:r w:rsidR="00E0724A" w:rsidRPr="00AE6877">
        <w:rPr>
          <w:rFonts w:asciiTheme="majorBidi" w:hAnsiTheme="majorBidi"/>
          <w:b/>
        </w:rPr>
        <w:t>Violence Against Children (Articles 19, 24, paragraph 3 of Article 28, Paragraph 2 of Article 34, paragraph a of Article 37 and Article 39)</w:t>
      </w:r>
      <w:bookmarkEnd w:id="30"/>
    </w:p>
    <w:p w14:paraId="2229BEF1" w14:textId="08BB0F24" w:rsidR="00FB66F7" w:rsidRPr="00AE6877" w:rsidRDefault="002E1B0A" w:rsidP="001969F3">
      <w:pPr>
        <w:pStyle w:val="ListParagraph"/>
        <w:numPr>
          <w:ilvl w:val="0"/>
          <w:numId w:val="9"/>
        </w:numPr>
        <w:pBdr>
          <w:top w:val="nil"/>
          <w:left w:val="nil"/>
          <w:bottom w:val="nil"/>
          <w:right w:val="nil"/>
          <w:between w:val="nil"/>
        </w:pBdr>
        <w:shd w:val="clear" w:color="auto" w:fill="FFFFFF"/>
        <w:bidi w:val="0"/>
        <w:spacing w:after="240"/>
        <w:jc w:val="both"/>
        <w:rPr>
          <w:rFonts w:asciiTheme="majorBidi" w:hAnsiTheme="majorBidi" w:cstheme="majorBidi"/>
          <w:sz w:val="24"/>
          <w:szCs w:val="24"/>
        </w:rPr>
      </w:pPr>
      <w:r w:rsidRPr="00AE6877">
        <w:rPr>
          <w:rFonts w:asciiTheme="majorBidi" w:hAnsiTheme="majorBidi" w:cstheme="majorBidi"/>
          <w:sz w:val="24"/>
          <w:szCs w:val="24"/>
        </w:rPr>
        <w:t>Responding to</w:t>
      </w:r>
      <w:r w:rsidR="00E0724A" w:rsidRPr="00AE6877">
        <w:rPr>
          <w:rFonts w:asciiTheme="majorBidi" w:hAnsiTheme="majorBidi" w:cstheme="majorBidi"/>
          <w:sz w:val="24"/>
          <w:szCs w:val="24"/>
        </w:rPr>
        <w:t xml:space="preserve"> pa</w:t>
      </w:r>
      <w:r w:rsidR="00886C26" w:rsidRPr="00AE6877">
        <w:rPr>
          <w:rFonts w:asciiTheme="majorBidi" w:hAnsiTheme="majorBidi" w:cstheme="majorBidi"/>
          <w:sz w:val="24"/>
          <w:szCs w:val="24"/>
        </w:rPr>
        <w:t xml:space="preserve">ragraph 57 of </w:t>
      </w:r>
      <w:r w:rsidR="00886C26" w:rsidRPr="00AE6877">
        <w:rPr>
          <w:rFonts w:asciiTheme="majorBidi" w:hAnsiTheme="majorBidi" w:cstheme="majorBidi"/>
          <w:sz w:val="24"/>
          <w:szCs w:val="24"/>
          <w:u w:val="single"/>
        </w:rPr>
        <w:t>CRC/C/IRN/CO/3-4</w:t>
      </w:r>
      <w:r w:rsidR="00EC5F6C" w:rsidRPr="00AE6877">
        <w:rPr>
          <w:rFonts w:asciiTheme="majorBidi" w:hAnsiTheme="majorBidi" w:cstheme="majorBidi"/>
          <w:sz w:val="24"/>
          <w:szCs w:val="24"/>
        </w:rPr>
        <w:t>, a</w:t>
      </w:r>
      <w:r w:rsidR="00E0724A" w:rsidRPr="00AE6877">
        <w:rPr>
          <w:rFonts w:asciiTheme="majorBidi" w:hAnsiTheme="majorBidi" w:cstheme="majorBidi"/>
          <w:sz w:val="24"/>
          <w:szCs w:val="24"/>
        </w:rPr>
        <w:t>ny harassment, sexual abuse, sexual exploitation, force Pornography or sexual abuse of a child or adolescence by</w:t>
      </w:r>
      <w:r w:rsidR="004C1B88" w:rsidRPr="00AE6877">
        <w:rPr>
          <w:rFonts w:asciiTheme="majorBidi" w:hAnsiTheme="majorBidi" w:cstheme="majorBidi"/>
          <w:sz w:val="24"/>
          <w:szCs w:val="24"/>
        </w:rPr>
        <w:t xml:space="preserve"> </w:t>
      </w:r>
      <w:r w:rsidR="004C1B88" w:rsidRPr="00AE6877">
        <w:rPr>
          <w:rFonts w:asciiTheme="majorBidi" w:hAnsiTheme="majorBidi" w:cstheme="majorBidi"/>
          <w:sz w:val="26"/>
          <w:szCs w:val="26"/>
        </w:rPr>
        <w:t>incest</w:t>
      </w:r>
      <w:r w:rsidR="00FB56F5" w:rsidRPr="00AE6877">
        <w:rPr>
          <w:rFonts w:asciiTheme="majorBidi" w:hAnsiTheme="majorBidi" w:cstheme="majorBidi"/>
          <w:sz w:val="24"/>
          <w:szCs w:val="24"/>
        </w:rPr>
        <w:t xml:space="preserve"> or </w:t>
      </w:r>
      <w:r w:rsidRPr="00AE6877">
        <w:rPr>
          <w:rFonts w:asciiTheme="majorBidi" w:hAnsiTheme="majorBidi" w:cstheme="majorBidi"/>
          <w:sz w:val="24"/>
          <w:szCs w:val="24"/>
        </w:rPr>
        <w:t xml:space="preserve">anyone against a child </w:t>
      </w:r>
      <w:r w:rsidR="00E0724A" w:rsidRPr="00AE6877">
        <w:rPr>
          <w:rFonts w:asciiTheme="majorBidi" w:hAnsiTheme="majorBidi" w:cstheme="majorBidi"/>
          <w:sz w:val="24"/>
          <w:szCs w:val="24"/>
        </w:rPr>
        <w:t>is deemed a punishable crime (</w:t>
      </w:r>
      <w:r w:rsidRPr="00AE6877">
        <w:rPr>
          <w:rFonts w:asciiTheme="majorBidi" w:hAnsiTheme="majorBidi" w:cstheme="majorBidi"/>
          <w:sz w:val="24"/>
          <w:szCs w:val="24"/>
        </w:rPr>
        <w:t xml:space="preserve">CAPA, </w:t>
      </w:r>
      <w:r w:rsidR="00E0724A" w:rsidRPr="00AE6877">
        <w:rPr>
          <w:rFonts w:asciiTheme="majorBidi" w:hAnsiTheme="majorBidi" w:cstheme="majorBidi"/>
          <w:sz w:val="24"/>
          <w:szCs w:val="24"/>
        </w:rPr>
        <w:t xml:space="preserve">Article 10). </w:t>
      </w:r>
    </w:p>
    <w:p w14:paraId="548DECD7" w14:textId="16570105" w:rsidR="00FB66F7" w:rsidRPr="00AE6877" w:rsidRDefault="002E1B0A" w:rsidP="001969F3">
      <w:pPr>
        <w:pStyle w:val="ListParagraph"/>
        <w:numPr>
          <w:ilvl w:val="0"/>
          <w:numId w:val="9"/>
        </w:numPr>
        <w:pBdr>
          <w:top w:val="nil"/>
          <w:left w:val="nil"/>
          <w:bottom w:val="nil"/>
          <w:right w:val="nil"/>
          <w:between w:val="nil"/>
        </w:pBdr>
        <w:shd w:val="clear" w:color="auto" w:fill="FFFFFF"/>
        <w:bidi w:val="0"/>
        <w:spacing w:after="240"/>
        <w:jc w:val="both"/>
        <w:rPr>
          <w:rFonts w:asciiTheme="majorBidi" w:hAnsiTheme="majorBidi" w:cstheme="majorBidi"/>
          <w:sz w:val="24"/>
          <w:szCs w:val="24"/>
        </w:rPr>
      </w:pPr>
      <w:r w:rsidRPr="00AE6877">
        <w:rPr>
          <w:rFonts w:asciiTheme="majorBidi" w:hAnsiTheme="majorBidi" w:cstheme="majorBidi"/>
          <w:sz w:val="24"/>
          <w:szCs w:val="24"/>
        </w:rPr>
        <w:t>The</w:t>
      </w:r>
      <w:r w:rsidR="00E0724A" w:rsidRPr="00AE6877">
        <w:rPr>
          <w:rFonts w:asciiTheme="majorBidi" w:hAnsiTheme="majorBidi" w:cstheme="majorBidi"/>
          <w:sz w:val="24"/>
          <w:szCs w:val="24"/>
        </w:rPr>
        <w:t xml:space="preserve"> law criminalize other instances of violence against children, including the following</w:t>
      </w:r>
      <w:r w:rsidRPr="00AE6877">
        <w:rPr>
          <w:rFonts w:asciiTheme="majorBidi" w:hAnsiTheme="majorBidi" w:cstheme="majorBidi"/>
          <w:sz w:val="24"/>
          <w:szCs w:val="24"/>
        </w:rPr>
        <w:t xml:space="preserve"> (CAPA, Articles 7-16)</w:t>
      </w:r>
      <w:r w:rsidR="00E0724A" w:rsidRPr="00AE6877">
        <w:rPr>
          <w:rFonts w:asciiTheme="majorBidi" w:hAnsiTheme="majorBidi" w:cstheme="majorBidi"/>
          <w:sz w:val="24"/>
          <w:szCs w:val="24"/>
        </w:rPr>
        <w:t>:</w:t>
      </w:r>
    </w:p>
    <w:p w14:paraId="6A72C691" w14:textId="77777777" w:rsidR="00FB66F7" w:rsidRPr="00AE6877" w:rsidRDefault="00E0724A" w:rsidP="001969F3">
      <w:pPr>
        <w:pStyle w:val="ListParagraph"/>
        <w:numPr>
          <w:ilvl w:val="0"/>
          <w:numId w:val="15"/>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Prevention of receipt of education by parents or legal guardians of a child;</w:t>
      </w:r>
    </w:p>
    <w:p w14:paraId="24D6BDE6" w14:textId="77777777" w:rsidR="00FB66F7" w:rsidRPr="00AE6877" w:rsidRDefault="00E0724A" w:rsidP="001969F3">
      <w:pPr>
        <w:pStyle w:val="ListParagraph"/>
        <w:numPr>
          <w:ilvl w:val="0"/>
          <w:numId w:val="15"/>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threatening or encouraging the child to run away from home or school;</w:t>
      </w:r>
    </w:p>
    <w:p w14:paraId="7A1F8A3D" w14:textId="77777777" w:rsidR="00FB66F7" w:rsidRPr="00AE6877" w:rsidRDefault="00E0724A" w:rsidP="001969F3">
      <w:pPr>
        <w:pStyle w:val="ListParagraph"/>
        <w:numPr>
          <w:ilvl w:val="0"/>
          <w:numId w:val="15"/>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carelessness and negligence leading to physical harm to the child;</w:t>
      </w:r>
    </w:p>
    <w:p w14:paraId="5E59A190" w14:textId="77777777" w:rsidR="00FB66F7" w:rsidRPr="00AE6877" w:rsidRDefault="00E0724A" w:rsidP="001969F3">
      <w:pPr>
        <w:pStyle w:val="ListParagraph"/>
        <w:numPr>
          <w:ilvl w:val="0"/>
          <w:numId w:val="15"/>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contact and non-contact sexual abuse of a child;</w:t>
      </w:r>
    </w:p>
    <w:p w14:paraId="75698334" w14:textId="026F3537" w:rsidR="00FB66F7" w:rsidRPr="00AE6877" w:rsidRDefault="00E0724A" w:rsidP="001969F3">
      <w:pPr>
        <w:pStyle w:val="ListParagraph"/>
        <w:numPr>
          <w:ilvl w:val="0"/>
          <w:numId w:val="15"/>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child </w:t>
      </w:r>
      <w:r w:rsidR="002E1B0A" w:rsidRPr="00AE6877">
        <w:rPr>
          <w:rFonts w:asciiTheme="majorBidi" w:hAnsiTheme="majorBidi" w:cstheme="majorBidi"/>
          <w:sz w:val="24"/>
          <w:szCs w:val="24"/>
        </w:rPr>
        <w:t>trafficking</w:t>
      </w:r>
      <w:r w:rsidR="00FB56F5" w:rsidRPr="00AE6877">
        <w:rPr>
          <w:rFonts w:asciiTheme="majorBidi" w:hAnsiTheme="majorBidi" w:cstheme="majorBidi"/>
          <w:sz w:val="24"/>
          <w:szCs w:val="24"/>
        </w:rPr>
        <w:t xml:space="preserve">, </w:t>
      </w:r>
      <w:r w:rsidR="00FB56F5" w:rsidRPr="00AE6877">
        <w:rPr>
          <w:rFonts w:asciiTheme="majorBidi" w:hAnsiTheme="majorBidi" w:cstheme="majorBidi"/>
          <w:sz w:val="26"/>
          <w:szCs w:val="26"/>
        </w:rPr>
        <w:t>offering, obtaining, forcing or hiring</w:t>
      </w:r>
      <w:r w:rsidR="002E1B0A" w:rsidRPr="00AE6877">
        <w:rPr>
          <w:rFonts w:asciiTheme="majorBidi" w:hAnsiTheme="majorBidi" w:cstheme="majorBidi"/>
          <w:sz w:val="24"/>
          <w:szCs w:val="24"/>
        </w:rPr>
        <w:t xml:space="preserve"> </w:t>
      </w:r>
      <w:r w:rsidRPr="00AE6877">
        <w:rPr>
          <w:rFonts w:asciiTheme="majorBidi" w:hAnsiTheme="majorBidi" w:cstheme="majorBidi"/>
          <w:sz w:val="24"/>
          <w:szCs w:val="24"/>
        </w:rPr>
        <w:t xml:space="preserve">of a child for </w:t>
      </w:r>
      <w:r w:rsidR="00D91A1F" w:rsidRPr="00AE6877">
        <w:rPr>
          <w:rFonts w:asciiTheme="majorBidi" w:hAnsiTheme="majorBidi" w:cstheme="majorBidi"/>
          <w:sz w:val="24"/>
          <w:szCs w:val="24"/>
        </w:rPr>
        <w:t>pornography</w:t>
      </w:r>
      <w:r w:rsidRPr="00AE6877">
        <w:rPr>
          <w:rFonts w:asciiTheme="majorBidi" w:hAnsiTheme="majorBidi" w:cstheme="majorBidi"/>
          <w:sz w:val="24"/>
          <w:szCs w:val="24"/>
        </w:rPr>
        <w:t xml:space="preserve"> or sexual exploitation;</w:t>
      </w:r>
    </w:p>
    <w:p w14:paraId="58BF765E" w14:textId="77777777" w:rsidR="00FB66F7" w:rsidRPr="00AE6877" w:rsidRDefault="00E0724A" w:rsidP="001969F3">
      <w:pPr>
        <w:pStyle w:val="ListParagraph"/>
        <w:numPr>
          <w:ilvl w:val="0"/>
          <w:numId w:val="15"/>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trade in children;</w:t>
      </w:r>
    </w:p>
    <w:p w14:paraId="057439C2" w14:textId="25671175" w:rsidR="00FB66F7" w:rsidRPr="00AE6877" w:rsidRDefault="00E0724A" w:rsidP="001969F3">
      <w:pPr>
        <w:pStyle w:val="ListParagraph"/>
        <w:numPr>
          <w:ilvl w:val="0"/>
          <w:numId w:val="15"/>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Us</w:t>
      </w:r>
      <w:r w:rsidR="002E1B0A" w:rsidRPr="00AE6877">
        <w:rPr>
          <w:rFonts w:asciiTheme="majorBidi" w:hAnsiTheme="majorBidi" w:cstheme="majorBidi"/>
          <w:sz w:val="24"/>
          <w:szCs w:val="24"/>
        </w:rPr>
        <w:t>e of</w:t>
      </w:r>
      <w:r w:rsidRPr="00AE6877">
        <w:rPr>
          <w:rFonts w:asciiTheme="majorBidi" w:hAnsiTheme="majorBidi" w:cstheme="majorBidi"/>
          <w:sz w:val="24"/>
          <w:szCs w:val="24"/>
        </w:rPr>
        <w:t xml:space="preserve"> children in the preparation, production, distribution, reproduction, display and sale of pornographic visual and auditory works;</w:t>
      </w:r>
    </w:p>
    <w:p w14:paraId="4B95616E" w14:textId="68110730" w:rsidR="00FB66F7" w:rsidRPr="00AE6877" w:rsidRDefault="002E1B0A" w:rsidP="001969F3">
      <w:pPr>
        <w:pStyle w:val="ListParagraph"/>
        <w:numPr>
          <w:ilvl w:val="0"/>
          <w:numId w:val="15"/>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Causation of</w:t>
      </w:r>
      <w:r w:rsidR="00E0724A" w:rsidRPr="00AE6877">
        <w:rPr>
          <w:rFonts w:asciiTheme="majorBidi" w:hAnsiTheme="majorBidi" w:cstheme="majorBidi"/>
          <w:sz w:val="24"/>
          <w:szCs w:val="24"/>
        </w:rPr>
        <w:t xml:space="preserve"> child suicide, economic exploitation of child labor and s</w:t>
      </w:r>
      <w:r w:rsidRPr="00AE6877">
        <w:rPr>
          <w:rFonts w:asciiTheme="majorBidi" w:hAnsiTheme="majorBidi" w:cstheme="majorBidi"/>
          <w:sz w:val="24"/>
          <w:szCs w:val="24"/>
        </w:rPr>
        <w:t>ale of</w:t>
      </w:r>
      <w:r w:rsidR="00E0724A" w:rsidRPr="00AE6877">
        <w:rPr>
          <w:rFonts w:asciiTheme="majorBidi" w:hAnsiTheme="majorBidi" w:cstheme="majorBidi"/>
          <w:sz w:val="24"/>
          <w:szCs w:val="24"/>
        </w:rPr>
        <w:t xml:space="preserve"> narcotics to children.</w:t>
      </w:r>
    </w:p>
    <w:p w14:paraId="5117FFF8" w14:textId="03699503" w:rsidR="00FB66F7" w:rsidRPr="00AE6877" w:rsidRDefault="00E0724A" w:rsidP="001969F3">
      <w:pPr>
        <w:numPr>
          <w:ilvl w:val="0"/>
          <w:numId w:val="9"/>
        </w:numPr>
        <w:pBdr>
          <w:top w:val="nil"/>
          <w:left w:val="nil"/>
          <w:bottom w:val="nil"/>
          <w:right w:val="nil"/>
          <w:between w:val="nil"/>
        </w:pBdr>
        <w:shd w:val="clear" w:color="auto" w:fill="FFFFFF"/>
        <w:bidi w:val="0"/>
        <w:spacing w:after="240"/>
        <w:jc w:val="both"/>
        <w:rPr>
          <w:rFonts w:asciiTheme="majorBidi" w:hAnsiTheme="majorBidi" w:cstheme="majorBidi"/>
          <w:sz w:val="24"/>
          <w:szCs w:val="24"/>
        </w:rPr>
      </w:pPr>
      <w:r w:rsidRPr="00AE6877">
        <w:rPr>
          <w:rFonts w:asciiTheme="majorBidi" w:hAnsiTheme="majorBidi" w:cstheme="majorBidi"/>
          <w:sz w:val="24"/>
          <w:szCs w:val="24"/>
        </w:rPr>
        <w:t>In 2007, the Islamic Republic of Iran joined the Optional Protocol on the Sale of Children, Child Prostitution and Child Pornography</w:t>
      </w:r>
      <w:r w:rsidR="002E1B0A" w:rsidRPr="00AE6877">
        <w:rPr>
          <w:rFonts w:asciiTheme="majorBidi" w:hAnsiTheme="majorBidi" w:cstheme="majorBidi"/>
          <w:sz w:val="24"/>
          <w:szCs w:val="24"/>
        </w:rPr>
        <w:t xml:space="preserve"> (Optional Protocol)</w:t>
      </w:r>
      <w:r w:rsidRPr="00AE6877">
        <w:rPr>
          <w:rFonts w:asciiTheme="majorBidi" w:hAnsiTheme="majorBidi" w:cstheme="majorBidi"/>
          <w:sz w:val="24"/>
          <w:szCs w:val="24"/>
        </w:rPr>
        <w:t xml:space="preserve"> (without making a reservation) and ratified it in the Islamic Parliament of Iran. Acting in accordance with Article 12(1) of the Protocol, the Islamic Republic of Iran submitted its </w:t>
      </w:r>
      <w:r w:rsidR="002E1B0A" w:rsidRPr="00AE6877">
        <w:rPr>
          <w:rFonts w:asciiTheme="majorBidi" w:hAnsiTheme="majorBidi" w:cstheme="majorBidi"/>
          <w:sz w:val="24"/>
          <w:szCs w:val="24"/>
        </w:rPr>
        <w:t>first</w:t>
      </w:r>
      <w:r w:rsidRPr="00AE6877">
        <w:rPr>
          <w:rFonts w:asciiTheme="majorBidi" w:hAnsiTheme="majorBidi" w:cstheme="majorBidi"/>
          <w:sz w:val="24"/>
          <w:szCs w:val="24"/>
        </w:rPr>
        <w:t xml:space="preserve"> report on the implementation of the provisions of the Protocol. This report contains the information and data about the measures taken for the implementation of the principles of the Convention and the </w:t>
      </w:r>
      <w:r w:rsidR="002E1B0A" w:rsidRPr="00AE6877">
        <w:rPr>
          <w:rFonts w:asciiTheme="majorBidi" w:hAnsiTheme="majorBidi" w:cstheme="majorBidi"/>
          <w:sz w:val="24"/>
          <w:szCs w:val="24"/>
        </w:rPr>
        <w:t>Optional</w:t>
      </w:r>
      <w:r w:rsidRPr="00AE6877">
        <w:rPr>
          <w:rFonts w:asciiTheme="majorBidi" w:hAnsiTheme="majorBidi" w:cstheme="majorBidi"/>
          <w:sz w:val="24"/>
          <w:szCs w:val="24"/>
        </w:rPr>
        <w:t xml:space="preserve"> Protocol. Such information and data about the measures in question include </w:t>
      </w:r>
      <w:r w:rsidR="002E1B0A" w:rsidRPr="00AE6877">
        <w:rPr>
          <w:rFonts w:asciiTheme="majorBidi" w:hAnsiTheme="majorBidi" w:cstheme="majorBidi"/>
          <w:sz w:val="24"/>
          <w:szCs w:val="24"/>
        </w:rPr>
        <w:t>description of the relevant</w:t>
      </w:r>
      <w:r w:rsidRPr="00AE6877">
        <w:rPr>
          <w:rFonts w:asciiTheme="majorBidi" w:hAnsiTheme="majorBidi" w:cstheme="majorBidi"/>
          <w:sz w:val="24"/>
          <w:szCs w:val="24"/>
        </w:rPr>
        <w:t xml:space="preserve">  legal and institutional framework, especially the criminal provisions on the crimes of sale of children, child prostitution and pornography, prescribed punishments, protective and social rehabilitation measures.</w:t>
      </w:r>
    </w:p>
    <w:p w14:paraId="04865009" w14:textId="77777777" w:rsidR="00DC468B" w:rsidRPr="00AE6877" w:rsidRDefault="00DC468B" w:rsidP="00297662">
      <w:pPr>
        <w:pBdr>
          <w:top w:val="nil"/>
          <w:left w:val="nil"/>
          <w:bottom w:val="nil"/>
          <w:right w:val="nil"/>
          <w:between w:val="nil"/>
        </w:pBdr>
        <w:shd w:val="clear" w:color="auto" w:fill="FFFFFF"/>
        <w:bidi w:val="0"/>
        <w:spacing w:after="240"/>
        <w:ind w:left="720"/>
        <w:jc w:val="both"/>
        <w:rPr>
          <w:rFonts w:asciiTheme="majorBidi" w:hAnsiTheme="majorBidi" w:cstheme="majorBidi"/>
          <w:sz w:val="24"/>
          <w:szCs w:val="24"/>
        </w:rPr>
      </w:pPr>
    </w:p>
    <w:p w14:paraId="0E3B213D" w14:textId="415102EB" w:rsidR="00FB66F7" w:rsidRPr="00AE6877" w:rsidRDefault="00D335F9" w:rsidP="00297662">
      <w:pPr>
        <w:pStyle w:val="Heading3"/>
        <w:bidi w:val="0"/>
        <w:spacing w:after="240"/>
        <w:jc w:val="both"/>
        <w:rPr>
          <w:rFonts w:asciiTheme="majorBidi" w:hAnsiTheme="majorBidi"/>
          <w:sz w:val="26"/>
          <w:vertAlign w:val="superscript"/>
        </w:rPr>
      </w:pPr>
      <w:bookmarkStart w:id="31" w:name="_37m2jsg" w:colFirst="0" w:colLast="0"/>
      <w:bookmarkStart w:id="32" w:name="_Toc119413285"/>
      <w:bookmarkEnd w:id="31"/>
      <w:r w:rsidRPr="00AE6877">
        <w:rPr>
          <w:rFonts w:asciiTheme="majorBidi" w:hAnsiTheme="majorBidi"/>
          <w:sz w:val="26"/>
        </w:rPr>
        <w:t xml:space="preserve">2-7-1- </w:t>
      </w:r>
      <w:r w:rsidR="00E0724A" w:rsidRPr="00AE6877">
        <w:rPr>
          <w:rFonts w:asciiTheme="majorBidi" w:hAnsiTheme="majorBidi"/>
          <w:sz w:val="26"/>
        </w:rPr>
        <w:t xml:space="preserve">Protection Against Harmful </w:t>
      </w:r>
      <w:r w:rsidR="006265AB" w:rsidRPr="00AE6877">
        <w:rPr>
          <w:rFonts w:asciiTheme="majorBidi" w:hAnsiTheme="majorBidi"/>
          <w:sz w:val="26"/>
        </w:rPr>
        <w:t xml:space="preserve"> Traditional </w:t>
      </w:r>
      <w:r w:rsidR="00E0724A" w:rsidRPr="00AE6877">
        <w:rPr>
          <w:rFonts w:asciiTheme="majorBidi" w:hAnsiTheme="majorBidi"/>
          <w:sz w:val="26"/>
        </w:rPr>
        <w:t>Practices</w:t>
      </w:r>
      <w:bookmarkEnd w:id="32"/>
      <w:r w:rsidR="00E0724A" w:rsidRPr="00AE6877">
        <w:rPr>
          <w:rFonts w:asciiTheme="majorBidi" w:hAnsiTheme="majorBidi"/>
          <w:sz w:val="26"/>
        </w:rPr>
        <w:t xml:space="preserve"> </w:t>
      </w:r>
    </w:p>
    <w:p w14:paraId="0D76E0A1" w14:textId="77777777" w:rsidR="00FB66F7" w:rsidRPr="00AE6877" w:rsidRDefault="00FB66F7" w:rsidP="00297662">
      <w:pPr>
        <w:pBdr>
          <w:top w:val="nil"/>
          <w:left w:val="nil"/>
          <w:bottom w:val="nil"/>
          <w:right w:val="nil"/>
          <w:between w:val="nil"/>
        </w:pBdr>
        <w:bidi w:val="0"/>
        <w:spacing w:after="240" w:line="276" w:lineRule="auto"/>
        <w:jc w:val="both"/>
        <w:rPr>
          <w:rFonts w:asciiTheme="majorBidi" w:eastAsia="B Titr" w:hAnsiTheme="majorBidi" w:cstheme="majorBidi"/>
          <w:b/>
          <w:sz w:val="24"/>
          <w:szCs w:val="24"/>
          <w:vertAlign w:val="superscript"/>
        </w:rPr>
      </w:pPr>
      <w:bookmarkStart w:id="33" w:name="_1mrcu09" w:colFirst="0" w:colLast="0"/>
      <w:bookmarkEnd w:id="33"/>
    </w:p>
    <w:p w14:paraId="63BD065C" w14:textId="533CFD24" w:rsidR="00FB66F7" w:rsidRPr="00AE6877" w:rsidRDefault="00E0724A" w:rsidP="00297662">
      <w:pPr>
        <w:pStyle w:val="NoSpacing"/>
        <w:bidi w:val="0"/>
        <w:spacing w:after="240"/>
        <w:jc w:val="both"/>
        <w:rPr>
          <w:rFonts w:asciiTheme="majorBidi" w:hAnsiTheme="majorBidi" w:cstheme="majorBidi"/>
          <w:sz w:val="26"/>
          <w:szCs w:val="26"/>
        </w:rPr>
      </w:pPr>
      <w:bookmarkStart w:id="34" w:name="_46r0co2" w:colFirst="0" w:colLast="0"/>
      <w:bookmarkEnd w:id="34"/>
      <w:r w:rsidRPr="00AE6877">
        <w:rPr>
          <w:rFonts w:asciiTheme="majorBidi" w:hAnsiTheme="majorBidi" w:cstheme="majorBidi"/>
          <w:sz w:val="26"/>
          <w:szCs w:val="26"/>
        </w:rPr>
        <w:t>2-7-1-1- Circumcision of girls</w:t>
      </w:r>
    </w:p>
    <w:p w14:paraId="65C83BFF" w14:textId="77777777" w:rsidR="00D335F9" w:rsidRPr="00AE6877" w:rsidRDefault="00D335F9" w:rsidP="00297662">
      <w:pPr>
        <w:bidi w:val="0"/>
        <w:spacing w:after="240"/>
        <w:jc w:val="both"/>
        <w:rPr>
          <w:rFonts w:asciiTheme="majorBidi" w:hAnsiTheme="majorBidi" w:cstheme="majorBidi"/>
        </w:rPr>
      </w:pPr>
    </w:p>
    <w:p w14:paraId="404C17D0" w14:textId="77777777" w:rsidR="00FB66F7" w:rsidRPr="00AE6877" w:rsidRDefault="00E0724A" w:rsidP="001969F3">
      <w:pPr>
        <w:pStyle w:val="ListParagraph"/>
        <w:numPr>
          <w:ilvl w:val="0"/>
          <w:numId w:val="14"/>
        </w:numPr>
        <w:pBdr>
          <w:top w:val="nil"/>
          <w:left w:val="nil"/>
          <w:bottom w:val="nil"/>
          <w:right w:val="nil"/>
          <w:between w:val="nil"/>
        </w:pBdr>
        <w:bidi w:val="0"/>
        <w:spacing w:after="240" w:line="276" w:lineRule="auto"/>
        <w:ind w:left="360"/>
        <w:jc w:val="both"/>
        <w:rPr>
          <w:rFonts w:asciiTheme="majorBidi" w:eastAsia="B Titr" w:hAnsiTheme="majorBidi" w:cstheme="majorBidi"/>
          <w:b/>
          <w:sz w:val="24"/>
          <w:szCs w:val="24"/>
        </w:rPr>
      </w:pPr>
      <w:r w:rsidRPr="00AE6877">
        <w:rPr>
          <w:rFonts w:asciiTheme="majorBidi" w:eastAsia="B Titr" w:hAnsiTheme="majorBidi" w:cstheme="majorBidi"/>
          <w:b/>
          <w:sz w:val="24"/>
          <w:szCs w:val="24"/>
        </w:rPr>
        <w:t>Legal  Measures</w:t>
      </w:r>
    </w:p>
    <w:p w14:paraId="52D954E0" w14:textId="5E002F95" w:rsidR="00FB66F7" w:rsidRPr="00AE6877" w:rsidRDefault="00E0724A" w:rsidP="001969F3">
      <w:pPr>
        <w:numPr>
          <w:ilvl w:val="0"/>
          <w:numId w:val="9"/>
        </w:numPr>
        <w:pBdr>
          <w:top w:val="nil"/>
          <w:left w:val="nil"/>
          <w:bottom w:val="nil"/>
          <w:right w:val="nil"/>
          <w:between w:val="nil"/>
        </w:pBdr>
        <w:shd w:val="clear" w:color="auto" w:fill="FFFFFF"/>
        <w:bidi w:val="0"/>
        <w:spacing w:after="240"/>
        <w:jc w:val="both"/>
        <w:rPr>
          <w:rFonts w:asciiTheme="majorBidi" w:hAnsiTheme="majorBidi" w:cstheme="majorBidi"/>
          <w:sz w:val="24"/>
          <w:szCs w:val="24"/>
        </w:rPr>
      </w:pPr>
      <w:r w:rsidRPr="00AE6877">
        <w:rPr>
          <w:rFonts w:asciiTheme="majorBidi" w:eastAsia="B Nazanin" w:hAnsiTheme="majorBidi" w:cstheme="majorBidi"/>
          <w:sz w:val="24"/>
          <w:szCs w:val="24"/>
        </w:rPr>
        <w:t>In order to protect women against physical violence, Iran's criminal laws have criminalized all instances off harm and injury to women's sexual organs, in whatever form and to whate</w:t>
      </w:r>
      <w:r w:rsidR="002B1AE8" w:rsidRPr="00AE6877">
        <w:rPr>
          <w:rFonts w:asciiTheme="majorBidi" w:eastAsia="B Nazanin" w:hAnsiTheme="majorBidi" w:cstheme="majorBidi"/>
          <w:sz w:val="24"/>
          <w:szCs w:val="24"/>
        </w:rPr>
        <w:t>ver extent. Article 664 of the IPC</w:t>
      </w:r>
      <w:r w:rsidRPr="00AE6877">
        <w:rPr>
          <w:rFonts w:asciiTheme="majorBidi" w:eastAsia="B Nazanin" w:hAnsiTheme="majorBidi" w:cstheme="majorBidi"/>
          <w:sz w:val="24"/>
          <w:szCs w:val="24"/>
        </w:rPr>
        <w:t xml:space="preserve"> stipulates that the cutting and destruction of each of the two genitals of a woman amounts to half of the full dowry of the woman, and the cutting and destruction of a part of it amount to a proportional dowry.</w:t>
      </w:r>
    </w:p>
    <w:p w14:paraId="0CEAA698" w14:textId="315F9C65" w:rsidR="00FB66F7" w:rsidRPr="00AE6877" w:rsidRDefault="00DC468B" w:rsidP="001969F3">
      <w:pPr>
        <w:pStyle w:val="ListParagraph"/>
        <w:numPr>
          <w:ilvl w:val="0"/>
          <w:numId w:val="14"/>
        </w:numPr>
        <w:pBdr>
          <w:top w:val="nil"/>
          <w:left w:val="nil"/>
          <w:bottom w:val="nil"/>
          <w:right w:val="nil"/>
          <w:between w:val="nil"/>
        </w:pBdr>
        <w:bidi w:val="0"/>
        <w:spacing w:after="240" w:line="276" w:lineRule="auto"/>
        <w:ind w:left="360"/>
        <w:jc w:val="both"/>
        <w:rPr>
          <w:rFonts w:asciiTheme="majorBidi" w:eastAsia="B Titr" w:hAnsiTheme="majorBidi" w:cstheme="majorBidi"/>
          <w:b/>
          <w:sz w:val="24"/>
          <w:szCs w:val="24"/>
        </w:rPr>
      </w:pPr>
      <w:r w:rsidRPr="00AE6877">
        <w:rPr>
          <w:rFonts w:asciiTheme="majorBidi" w:eastAsia="B Titr" w:hAnsiTheme="majorBidi" w:cstheme="majorBidi"/>
          <w:b/>
          <w:sz w:val="24"/>
          <w:szCs w:val="24"/>
        </w:rPr>
        <w:t>Practical Measures</w:t>
      </w:r>
    </w:p>
    <w:p w14:paraId="7419BB8B" w14:textId="0176A22B"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eastAsia="B Titr" w:hAnsiTheme="majorBidi" w:cstheme="majorBidi"/>
          <w:sz w:val="24"/>
          <w:szCs w:val="24"/>
        </w:rPr>
      </w:pPr>
      <w:r w:rsidRPr="00AE6877">
        <w:rPr>
          <w:rFonts w:asciiTheme="majorBidi" w:eastAsia="B Titr" w:hAnsiTheme="majorBidi" w:cstheme="majorBidi"/>
          <w:sz w:val="24"/>
          <w:szCs w:val="24"/>
        </w:rPr>
        <w:t xml:space="preserve">Holding educational workshops in 2017 by the </w:t>
      </w:r>
      <w:bookmarkStart w:id="35" w:name="_Hlk118768939"/>
      <w:r w:rsidR="006265AB" w:rsidRPr="00AE6877">
        <w:rPr>
          <w:rFonts w:asciiTheme="majorBidi" w:hAnsiTheme="majorBidi" w:cstheme="majorBidi"/>
          <w:sz w:val="24"/>
          <w:szCs w:val="24"/>
        </w:rPr>
        <w:t>Vice Presidency for Women and Family Affairs</w:t>
      </w:r>
      <w:r w:rsidR="00BC7D45" w:rsidRPr="00AE6877">
        <w:rPr>
          <w:rFonts w:asciiTheme="majorBidi" w:eastAsia="B Titr" w:hAnsiTheme="majorBidi" w:cstheme="majorBidi"/>
          <w:sz w:val="24"/>
          <w:szCs w:val="24"/>
        </w:rPr>
        <w:t xml:space="preserve"> (VPWFA)</w:t>
      </w:r>
      <w:bookmarkEnd w:id="35"/>
      <w:r w:rsidRPr="00AE6877">
        <w:rPr>
          <w:rFonts w:asciiTheme="majorBidi" w:eastAsia="B Titr" w:hAnsiTheme="majorBidi" w:cstheme="majorBidi"/>
          <w:sz w:val="24"/>
          <w:szCs w:val="24"/>
        </w:rPr>
        <w:t xml:space="preserve"> in order to educate traditional midwives as well as mothers and daughter about the negative consequences of circumcision on girls’ health. </w:t>
      </w:r>
    </w:p>
    <w:p w14:paraId="1A3CB491" w14:textId="77777777" w:rsidR="00FB66F7" w:rsidRPr="00AE6877" w:rsidRDefault="00FB66F7" w:rsidP="00297662">
      <w:pPr>
        <w:pBdr>
          <w:top w:val="nil"/>
          <w:left w:val="nil"/>
          <w:bottom w:val="nil"/>
          <w:right w:val="nil"/>
          <w:between w:val="nil"/>
        </w:pBdr>
        <w:bidi w:val="0"/>
        <w:spacing w:after="240" w:line="276" w:lineRule="auto"/>
        <w:ind w:left="720"/>
        <w:jc w:val="both"/>
        <w:rPr>
          <w:rFonts w:asciiTheme="majorBidi" w:eastAsia="B Titr" w:hAnsiTheme="majorBidi" w:cstheme="majorBidi"/>
          <w:sz w:val="24"/>
          <w:szCs w:val="24"/>
        </w:rPr>
      </w:pPr>
    </w:p>
    <w:p w14:paraId="4A05AD60" w14:textId="2B4B7BBA" w:rsidR="00FB66F7" w:rsidRPr="00AE6877" w:rsidRDefault="00A576DF" w:rsidP="00297662">
      <w:pPr>
        <w:pStyle w:val="Heading4"/>
        <w:bidi w:val="0"/>
        <w:spacing w:after="240" w:line="276" w:lineRule="auto"/>
        <w:jc w:val="both"/>
        <w:rPr>
          <w:rFonts w:asciiTheme="majorBidi" w:hAnsiTheme="majorBidi"/>
          <w:i w:val="0"/>
          <w:iCs/>
          <w:sz w:val="26"/>
          <w:szCs w:val="26"/>
        </w:rPr>
      </w:pPr>
      <w:bookmarkStart w:id="36" w:name="_2lwamvv" w:colFirst="0" w:colLast="0"/>
      <w:bookmarkStart w:id="37" w:name="_Toc119413286"/>
      <w:bookmarkEnd w:id="36"/>
      <w:r>
        <w:rPr>
          <w:rFonts w:asciiTheme="majorBidi" w:hAnsiTheme="majorBidi"/>
          <w:i w:val="0"/>
          <w:iCs/>
          <w:sz w:val="26"/>
          <w:szCs w:val="26"/>
        </w:rPr>
        <w:t>2-7-1-1</w:t>
      </w:r>
      <w:r w:rsidR="00E0724A" w:rsidRPr="00AE6877">
        <w:rPr>
          <w:rFonts w:asciiTheme="majorBidi" w:hAnsiTheme="majorBidi"/>
          <w:i w:val="0"/>
          <w:iCs/>
          <w:sz w:val="26"/>
          <w:szCs w:val="26"/>
        </w:rPr>
        <w:t xml:space="preserve"> Early and Forced Marriage</w:t>
      </w:r>
      <w:bookmarkEnd w:id="37"/>
      <w:r w:rsidR="00E0724A" w:rsidRPr="00AE6877">
        <w:rPr>
          <w:rFonts w:asciiTheme="majorBidi" w:hAnsiTheme="majorBidi"/>
          <w:i w:val="0"/>
          <w:iCs/>
          <w:sz w:val="26"/>
          <w:szCs w:val="26"/>
        </w:rPr>
        <w:t xml:space="preserve"> </w:t>
      </w:r>
    </w:p>
    <w:p w14:paraId="23EEA1FD" w14:textId="13559DFB" w:rsidR="00FB66F7" w:rsidRPr="00AE6877" w:rsidRDefault="00B92D59" w:rsidP="001969F3">
      <w:pPr>
        <w:pStyle w:val="ListParagraph"/>
        <w:numPr>
          <w:ilvl w:val="0"/>
          <w:numId w:val="14"/>
        </w:numPr>
        <w:pBdr>
          <w:top w:val="nil"/>
          <w:left w:val="nil"/>
          <w:bottom w:val="nil"/>
          <w:right w:val="nil"/>
          <w:between w:val="nil"/>
        </w:pBdr>
        <w:bidi w:val="0"/>
        <w:spacing w:after="240" w:line="276" w:lineRule="auto"/>
        <w:ind w:left="360"/>
        <w:jc w:val="both"/>
        <w:rPr>
          <w:rFonts w:asciiTheme="majorBidi" w:eastAsia="B Titr" w:hAnsiTheme="majorBidi" w:cstheme="majorBidi"/>
          <w:b/>
          <w:sz w:val="24"/>
          <w:szCs w:val="24"/>
          <w:lang w:bidi="fa-IR"/>
        </w:rPr>
      </w:pPr>
      <w:r w:rsidRPr="00AE6877">
        <w:rPr>
          <w:rFonts w:asciiTheme="majorBidi" w:eastAsia="B Titr" w:hAnsiTheme="majorBidi" w:cstheme="majorBidi"/>
          <w:b/>
          <w:sz w:val="24"/>
          <w:szCs w:val="24"/>
          <w:lang w:bidi="fa-IR"/>
        </w:rPr>
        <w:t xml:space="preserve">Legal </w:t>
      </w:r>
      <w:r w:rsidRPr="00AE6877">
        <w:rPr>
          <w:rFonts w:asciiTheme="majorBidi" w:eastAsia="B Titr" w:hAnsiTheme="majorBidi" w:cstheme="majorBidi"/>
          <w:b/>
          <w:sz w:val="24"/>
          <w:szCs w:val="24"/>
        </w:rPr>
        <w:t>Measures</w:t>
      </w:r>
    </w:p>
    <w:p w14:paraId="0686C5C8" w14:textId="200307F9"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eastAsia="Times" w:hAnsiTheme="majorBidi" w:cstheme="majorBidi"/>
          <w:bCs/>
          <w:sz w:val="24"/>
          <w:szCs w:val="24"/>
        </w:rPr>
        <w:t xml:space="preserve">Articles 1064 and 1070 of the </w:t>
      </w:r>
      <w:r w:rsidR="00BC7D45" w:rsidRPr="00AE6877">
        <w:rPr>
          <w:rFonts w:asciiTheme="majorBidi" w:eastAsia="Times" w:hAnsiTheme="majorBidi" w:cstheme="majorBidi"/>
          <w:bCs/>
          <w:sz w:val="24"/>
          <w:szCs w:val="24"/>
        </w:rPr>
        <w:t xml:space="preserve">of the Civil </w:t>
      </w:r>
      <w:r w:rsidR="003B3912" w:rsidRPr="00AE6877">
        <w:rPr>
          <w:rFonts w:asciiTheme="majorBidi" w:eastAsia="Georgia" w:hAnsiTheme="majorBidi" w:cstheme="majorBidi"/>
          <w:sz w:val="24"/>
          <w:szCs w:val="24"/>
        </w:rPr>
        <w:t>Code</w:t>
      </w:r>
      <w:r w:rsidR="003B3912" w:rsidRPr="00AE6877">
        <w:rPr>
          <w:rFonts w:asciiTheme="majorBidi" w:eastAsia="Times" w:hAnsiTheme="majorBidi" w:cstheme="majorBidi"/>
          <w:bCs/>
          <w:sz w:val="24"/>
          <w:szCs w:val="24"/>
        </w:rPr>
        <w:t xml:space="preserve"> (CC</w:t>
      </w:r>
      <w:r w:rsidR="00BC7D45" w:rsidRPr="00AE6877">
        <w:rPr>
          <w:rFonts w:asciiTheme="majorBidi" w:eastAsia="Times" w:hAnsiTheme="majorBidi" w:cstheme="majorBidi"/>
          <w:bCs/>
          <w:sz w:val="24"/>
          <w:szCs w:val="24"/>
        </w:rPr>
        <w:t xml:space="preserve">) </w:t>
      </w:r>
      <w:r w:rsidRPr="00AE6877">
        <w:rPr>
          <w:rFonts w:asciiTheme="majorBidi" w:eastAsia="Times" w:hAnsiTheme="majorBidi" w:cstheme="majorBidi"/>
          <w:bCs/>
          <w:sz w:val="24"/>
          <w:szCs w:val="24"/>
        </w:rPr>
        <w:t xml:space="preserve">enshrine the principle that the validity of the marriage contract rests on the “intention” and “free consent” </w:t>
      </w:r>
      <w:r w:rsidR="00DC468B" w:rsidRPr="00AE6877">
        <w:rPr>
          <w:rFonts w:asciiTheme="majorBidi" w:eastAsia="Times" w:hAnsiTheme="majorBidi" w:cstheme="majorBidi"/>
          <w:bCs/>
          <w:sz w:val="24"/>
          <w:szCs w:val="24"/>
        </w:rPr>
        <w:t>of the man and woman in question.</w:t>
      </w:r>
    </w:p>
    <w:p w14:paraId="4565C403" w14:textId="5A4BEF81"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eastAsia="Times" w:hAnsiTheme="majorBidi" w:cstheme="majorBidi"/>
          <w:bCs/>
          <w:sz w:val="24"/>
          <w:szCs w:val="24"/>
        </w:rPr>
        <w:t xml:space="preserve">Article 1041 of </w:t>
      </w:r>
      <w:r w:rsidR="00B92D59" w:rsidRPr="00AE6877">
        <w:rPr>
          <w:rFonts w:asciiTheme="majorBidi" w:eastAsia="Times" w:hAnsiTheme="majorBidi" w:cstheme="majorBidi"/>
          <w:bCs/>
          <w:sz w:val="24"/>
          <w:szCs w:val="24"/>
        </w:rPr>
        <w:t>CC</w:t>
      </w:r>
      <w:r w:rsidRPr="00AE6877">
        <w:rPr>
          <w:rFonts w:asciiTheme="majorBidi" w:eastAsia="Times" w:hAnsiTheme="majorBidi" w:cstheme="majorBidi"/>
          <w:bCs/>
          <w:sz w:val="24"/>
          <w:szCs w:val="24"/>
        </w:rPr>
        <w:t xml:space="preserve"> that validity off the marriage of girls under the age of 13 and the marriage of boys under the age of 15 is subject to the following three conditions:</w:t>
      </w:r>
    </w:p>
    <w:p w14:paraId="6C1D73BD" w14:textId="77777777" w:rsidR="00FB66F7" w:rsidRPr="00AE6877" w:rsidRDefault="00E0724A" w:rsidP="001969F3">
      <w:pPr>
        <w:pStyle w:val="ListParagraph"/>
        <w:numPr>
          <w:ilvl w:val="0"/>
          <w:numId w:val="17"/>
        </w:numPr>
        <w:pBdr>
          <w:top w:val="nil"/>
          <w:left w:val="nil"/>
          <w:bottom w:val="nil"/>
          <w:right w:val="nil"/>
          <w:between w:val="nil"/>
        </w:pBdr>
        <w:bidi w:val="0"/>
        <w:spacing w:after="240" w:line="276" w:lineRule="auto"/>
        <w:jc w:val="both"/>
        <w:rPr>
          <w:rFonts w:asciiTheme="majorBidi" w:eastAsia="Times" w:hAnsiTheme="majorBidi" w:cstheme="majorBidi"/>
          <w:bCs/>
          <w:sz w:val="24"/>
          <w:szCs w:val="24"/>
        </w:rPr>
      </w:pPr>
      <w:r w:rsidRPr="00AE6877">
        <w:rPr>
          <w:rFonts w:asciiTheme="majorBidi" w:eastAsia="Times" w:hAnsiTheme="majorBidi" w:cstheme="majorBidi"/>
          <w:bCs/>
          <w:sz w:val="24"/>
          <w:szCs w:val="24"/>
        </w:rPr>
        <w:t>father's permission;</w:t>
      </w:r>
    </w:p>
    <w:p w14:paraId="40EE12E5" w14:textId="77777777" w:rsidR="00FB66F7" w:rsidRPr="00AE6877" w:rsidRDefault="00E0724A" w:rsidP="001969F3">
      <w:pPr>
        <w:pStyle w:val="ListParagraph"/>
        <w:numPr>
          <w:ilvl w:val="0"/>
          <w:numId w:val="17"/>
        </w:numPr>
        <w:pBdr>
          <w:top w:val="nil"/>
          <w:left w:val="nil"/>
          <w:bottom w:val="nil"/>
          <w:right w:val="nil"/>
          <w:between w:val="nil"/>
        </w:pBdr>
        <w:bidi w:val="0"/>
        <w:spacing w:after="240" w:line="276" w:lineRule="auto"/>
        <w:jc w:val="both"/>
        <w:rPr>
          <w:rFonts w:asciiTheme="majorBidi" w:eastAsia="Times" w:hAnsiTheme="majorBidi" w:cstheme="majorBidi"/>
          <w:bCs/>
          <w:sz w:val="24"/>
          <w:szCs w:val="24"/>
        </w:rPr>
      </w:pPr>
      <w:r w:rsidRPr="00AE6877">
        <w:rPr>
          <w:rFonts w:asciiTheme="majorBidi" w:eastAsia="Times" w:hAnsiTheme="majorBidi" w:cstheme="majorBidi"/>
          <w:bCs/>
          <w:sz w:val="24"/>
          <w:szCs w:val="24"/>
        </w:rPr>
        <w:t>respect for the best interest of the child;</w:t>
      </w:r>
    </w:p>
    <w:p w14:paraId="0857B123" w14:textId="77777777" w:rsidR="00FB66F7" w:rsidRPr="00AE6877" w:rsidRDefault="00E0724A" w:rsidP="001969F3">
      <w:pPr>
        <w:pStyle w:val="ListParagraph"/>
        <w:numPr>
          <w:ilvl w:val="0"/>
          <w:numId w:val="17"/>
        </w:numPr>
        <w:pBdr>
          <w:top w:val="nil"/>
          <w:left w:val="nil"/>
          <w:bottom w:val="nil"/>
          <w:right w:val="nil"/>
          <w:between w:val="nil"/>
        </w:pBdr>
        <w:bidi w:val="0"/>
        <w:spacing w:after="240" w:line="276" w:lineRule="auto"/>
        <w:jc w:val="both"/>
        <w:rPr>
          <w:rFonts w:asciiTheme="majorBidi" w:eastAsia="Times" w:hAnsiTheme="majorBidi" w:cstheme="majorBidi"/>
          <w:bCs/>
          <w:sz w:val="24"/>
          <w:szCs w:val="24"/>
        </w:rPr>
      </w:pPr>
      <w:r w:rsidRPr="00AE6877">
        <w:rPr>
          <w:rFonts w:asciiTheme="majorBidi" w:eastAsia="Times" w:hAnsiTheme="majorBidi" w:cstheme="majorBidi"/>
          <w:bCs/>
          <w:sz w:val="24"/>
          <w:szCs w:val="24"/>
        </w:rPr>
        <w:t>and the approval of this expediency by the court;</w:t>
      </w:r>
    </w:p>
    <w:p w14:paraId="27334C4E" w14:textId="77777777" w:rsidR="00FB66F7" w:rsidRPr="00AE6877" w:rsidRDefault="00FB66F7" w:rsidP="00297662">
      <w:pPr>
        <w:pBdr>
          <w:top w:val="nil"/>
          <w:left w:val="nil"/>
          <w:bottom w:val="nil"/>
          <w:right w:val="nil"/>
          <w:between w:val="nil"/>
        </w:pBdr>
        <w:bidi w:val="0"/>
        <w:spacing w:after="240" w:line="276" w:lineRule="auto"/>
        <w:jc w:val="both"/>
        <w:rPr>
          <w:rFonts w:asciiTheme="majorBidi" w:eastAsia="Times" w:hAnsiTheme="majorBidi" w:cstheme="majorBidi"/>
          <w:b/>
          <w:sz w:val="24"/>
          <w:szCs w:val="24"/>
        </w:rPr>
      </w:pPr>
    </w:p>
    <w:p w14:paraId="6F69BA36" w14:textId="77777777" w:rsidR="00FB66F7" w:rsidRPr="00AE6877" w:rsidRDefault="00FB66F7" w:rsidP="00297662">
      <w:pPr>
        <w:pBdr>
          <w:top w:val="nil"/>
          <w:left w:val="nil"/>
          <w:bottom w:val="nil"/>
          <w:right w:val="nil"/>
          <w:between w:val="nil"/>
        </w:pBdr>
        <w:bidi w:val="0"/>
        <w:spacing w:after="240" w:line="276" w:lineRule="auto"/>
        <w:ind w:left="720"/>
        <w:jc w:val="both"/>
        <w:rPr>
          <w:rFonts w:asciiTheme="majorBidi" w:eastAsia="Times" w:hAnsiTheme="majorBidi" w:cstheme="majorBidi"/>
          <w:b/>
          <w:sz w:val="24"/>
          <w:szCs w:val="24"/>
        </w:rPr>
      </w:pPr>
    </w:p>
    <w:p w14:paraId="4619930B" w14:textId="7708366B" w:rsidR="00FB66F7" w:rsidRPr="00AE6877" w:rsidRDefault="00B92D59" w:rsidP="001969F3">
      <w:pPr>
        <w:pStyle w:val="ListParagraph"/>
        <w:numPr>
          <w:ilvl w:val="0"/>
          <w:numId w:val="17"/>
        </w:numPr>
        <w:pBdr>
          <w:top w:val="nil"/>
          <w:left w:val="nil"/>
          <w:bottom w:val="nil"/>
          <w:right w:val="nil"/>
          <w:between w:val="nil"/>
        </w:pBdr>
        <w:bidi w:val="0"/>
        <w:spacing w:after="240" w:line="276" w:lineRule="auto"/>
        <w:jc w:val="both"/>
        <w:rPr>
          <w:rFonts w:asciiTheme="majorBidi" w:hAnsiTheme="majorBidi" w:cstheme="majorBidi"/>
          <w:bCs/>
          <w:sz w:val="24"/>
          <w:szCs w:val="24"/>
        </w:rPr>
      </w:pPr>
      <w:r w:rsidRPr="00AE6877">
        <w:rPr>
          <w:rFonts w:asciiTheme="majorBidi" w:eastAsia="Times" w:hAnsiTheme="majorBidi" w:cstheme="majorBidi"/>
          <w:bCs/>
          <w:sz w:val="24"/>
          <w:szCs w:val="24"/>
        </w:rPr>
        <w:t>J</w:t>
      </w:r>
      <w:r w:rsidR="00E0724A" w:rsidRPr="00AE6877">
        <w:rPr>
          <w:rFonts w:asciiTheme="majorBidi" w:eastAsia="Times" w:hAnsiTheme="majorBidi" w:cstheme="majorBidi"/>
          <w:bCs/>
          <w:sz w:val="24"/>
          <w:szCs w:val="24"/>
        </w:rPr>
        <w:t>udicial authorities taking  any decision regarding children, shall, among other things, consider the best interests of the child as the foremost priority in issuing permits under Article 1041</w:t>
      </w:r>
      <w:r w:rsidR="00BC7D45" w:rsidRPr="00AE6877">
        <w:rPr>
          <w:rFonts w:asciiTheme="majorBidi" w:eastAsia="Times" w:hAnsiTheme="majorBidi" w:cstheme="majorBidi"/>
          <w:bCs/>
          <w:sz w:val="24"/>
          <w:szCs w:val="24"/>
        </w:rPr>
        <w:t xml:space="preserve"> </w:t>
      </w:r>
      <w:r w:rsidR="003B3912" w:rsidRPr="00AE6877">
        <w:rPr>
          <w:rFonts w:asciiTheme="majorBidi" w:eastAsia="Times" w:hAnsiTheme="majorBidi" w:cstheme="majorBidi"/>
          <w:bCs/>
          <w:sz w:val="24"/>
          <w:szCs w:val="24"/>
        </w:rPr>
        <w:t>of the CC</w:t>
      </w:r>
      <w:r w:rsidR="00BC7D45" w:rsidRPr="00AE6877">
        <w:rPr>
          <w:rFonts w:asciiTheme="majorBidi" w:eastAsia="Times" w:hAnsiTheme="majorBidi" w:cstheme="majorBidi"/>
          <w:bCs/>
          <w:sz w:val="24"/>
          <w:szCs w:val="24"/>
        </w:rPr>
        <w:t xml:space="preserve">) </w:t>
      </w:r>
      <w:r w:rsidR="002E1B0A" w:rsidRPr="00AE6877">
        <w:rPr>
          <w:rFonts w:asciiTheme="majorBidi" w:eastAsia="Times" w:hAnsiTheme="majorBidi" w:cstheme="majorBidi"/>
          <w:bCs/>
          <w:sz w:val="24"/>
          <w:szCs w:val="24"/>
        </w:rPr>
        <w:t xml:space="preserve">(FPL, Article </w:t>
      </w:r>
      <w:r w:rsidR="00BC7D45" w:rsidRPr="00AE6877">
        <w:rPr>
          <w:rFonts w:asciiTheme="majorBidi" w:eastAsia="Times" w:hAnsiTheme="majorBidi" w:cstheme="majorBidi"/>
          <w:bCs/>
          <w:sz w:val="24"/>
          <w:szCs w:val="24"/>
        </w:rPr>
        <w:t>45)</w:t>
      </w:r>
      <w:r w:rsidR="00E0724A" w:rsidRPr="00AE6877">
        <w:rPr>
          <w:rFonts w:asciiTheme="majorBidi" w:eastAsia="Times" w:hAnsiTheme="majorBidi" w:cstheme="majorBidi"/>
          <w:bCs/>
          <w:sz w:val="24"/>
          <w:szCs w:val="24"/>
        </w:rPr>
        <w:t xml:space="preserve">. </w:t>
      </w:r>
    </w:p>
    <w:p w14:paraId="2628012C" w14:textId="5ABD9286" w:rsidR="00FB66F7" w:rsidRPr="00AE6877" w:rsidRDefault="002E1B0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eastAsia="Times" w:hAnsiTheme="majorBidi" w:cstheme="majorBidi"/>
          <w:bCs/>
          <w:sz w:val="24"/>
          <w:szCs w:val="24"/>
        </w:rPr>
        <w:t>If</w:t>
      </w:r>
      <w:r w:rsidR="00E0724A" w:rsidRPr="00AE6877">
        <w:rPr>
          <w:rFonts w:asciiTheme="majorBidi" w:eastAsia="Times" w:hAnsiTheme="majorBidi" w:cstheme="majorBidi"/>
          <w:bCs/>
          <w:sz w:val="24"/>
          <w:szCs w:val="24"/>
        </w:rPr>
        <w:t xml:space="preserve"> a person marries a girl under the age of 13 without complying with the three conditions set out in Article 1041, he will be sentenced to</w:t>
      </w:r>
      <w:r w:rsidR="00E0724A" w:rsidRPr="00AE6877">
        <w:rPr>
          <w:rFonts w:asciiTheme="majorBidi" w:eastAsia="Times" w:hAnsiTheme="majorBidi" w:cstheme="majorBidi"/>
          <w:b/>
          <w:sz w:val="24"/>
          <w:szCs w:val="24"/>
        </w:rPr>
        <w:t xml:space="preserve"> </w:t>
      </w:r>
      <w:r w:rsidR="00E0724A" w:rsidRPr="00AE6877">
        <w:rPr>
          <w:rFonts w:asciiTheme="majorBidi" w:eastAsia="Times" w:hAnsiTheme="majorBidi" w:cstheme="majorBidi"/>
          <w:bCs/>
          <w:sz w:val="24"/>
          <w:szCs w:val="24"/>
        </w:rPr>
        <w:t>prison, and at the same time, if this marriage causes damage to the girl's body and mind, the husband is required to compensate her</w:t>
      </w:r>
      <w:r w:rsidRPr="00AE6877">
        <w:rPr>
          <w:rFonts w:asciiTheme="majorBidi" w:eastAsia="Times" w:hAnsiTheme="majorBidi" w:cstheme="majorBidi"/>
          <w:bCs/>
          <w:sz w:val="24"/>
          <w:szCs w:val="24"/>
        </w:rPr>
        <w:t xml:space="preserve"> (FPL, Article 50)</w:t>
      </w:r>
      <w:r w:rsidR="00E0724A" w:rsidRPr="00AE6877">
        <w:rPr>
          <w:rFonts w:asciiTheme="majorBidi" w:eastAsia="Times" w:hAnsiTheme="majorBidi" w:cstheme="majorBidi"/>
          <w:bCs/>
          <w:sz w:val="24"/>
          <w:szCs w:val="24"/>
        </w:rPr>
        <w:t xml:space="preserve">. Moreover, the duration of his prison sentence will be increased accordingly. </w:t>
      </w:r>
      <w:r w:rsidRPr="00AE6877">
        <w:rPr>
          <w:rFonts w:asciiTheme="majorBidi" w:eastAsia="Times" w:hAnsiTheme="majorBidi" w:cstheme="majorBidi"/>
          <w:bCs/>
          <w:sz w:val="24"/>
          <w:szCs w:val="24"/>
        </w:rPr>
        <w:t>If</w:t>
      </w:r>
      <w:r w:rsidR="00E0724A" w:rsidRPr="00AE6877">
        <w:rPr>
          <w:rFonts w:asciiTheme="majorBidi" w:eastAsia="Times" w:hAnsiTheme="majorBidi" w:cstheme="majorBidi"/>
          <w:bCs/>
          <w:sz w:val="24"/>
          <w:szCs w:val="24"/>
        </w:rPr>
        <w:t xml:space="preserve"> the girl's parents, her legal guardian or the person in charge of her maintenance, are assist or participate in the illegal marriage, they will be sentenced to appropriate criminal penalty</w:t>
      </w:r>
      <w:r w:rsidRPr="00AE6877">
        <w:rPr>
          <w:rFonts w:asciiTheme="majorBidi" w:eastAsia="Times" w:hAnsiTheme="majorBidi" w:cstheme="majorBidi"/>
          <w:bCs/>
          <w:sz w:val="24"/>
          <w:szCs w:val="24"/>
        </w:rPr>
        <w:t xml:space="preserve"> (FPL, Article 50)</w:t>
      </w:r>
      <w:r w:rsidR="00E0724A" w:rsidRPr="00AE6877">
        <w:rPr>
          <w:rFonts w:asciiTheme="majorBidi" w:eastAsia="Times" w:hAnsiTheme="majorBidi" w:cstheme="majorBidi"/>
          <w:bCs/>
          <w:sz w:val="24"/>
          <w:szCs w:val="24"/>
        </w:rPr>
        <w:t xml:space="preserve">.  </w:t>
      </w:r>
      <w:r w:rsidRPr="00AE6877">
        <w:rPr>
          <w:rFonts w:asciiTheme="majorBidi" w:eastAsia="Times" w:hAnsiTheme="majorBidi" w:cstheme="majorBidi"/>
          <w:bCs/>
          <w:sz w:val="24"/>
          <w:szCs w:val="24"/>
        </w:rPr>
        <w:t xml:space="preserve">In the event that a </w:t>
      </w:r>
      <w:r w:rsidR="00E0724A" w:rsidRPr="00AE6877">
        <w:rPr>
          <w:rFonts w:asciiTheme="majorBidi" w:eastAsia="Times" w:hAnsiTheme="majorBidi" w:cstheme="majorBidi"/>
          <w:bCs/>
          <w:sz w:val="24"/>
          <w:szCs w:val="24"/>
        </w:rPr>
        <w:t xml:space="preserve">notary registers a marriage that violates Article 1041 of the Civil </w:t>
      </w:r>
      <w:r w:rsidR="003B3912" w:rsidRPr="00AE6877">
        <w:rPr>
          <w:rFonts w:asciiTheme="majorBidi" w:eastAsia="Georgia" w:hAnsiTheme="majorBidi" w:cstheme="majorBidi"/>
          <w:sz w:val="24"/>
          <w:szCs w:val="24"/>
        </w:rPr>
        <w:t>Code</w:t>
      </w:r>
      <w:r w:rsidR="00E0724A" w:rsidRPr="00AE6877">
        <w:rPr>
          <w:rFonts w:asciiTheme="majorBidi" w:eastAsia="Times" w:hAnsiTheme="majorBidi" w:cstheme="majorBidi"/>
          <w:bCs/>
          <w:sz w:val="24"/>
          <w:szCs w:val="24"/>
        </w:rPr>
        <w:t>, he/she will be criminally prosecuted</w:t>
      </w:r>
      <w:r w:rsidRPr="00AE6877">
        <w:rPr>
          <w:rFonts w:asciiTheme="majorBidi" w:eastAsia="Times" w:hAnsiTheme="majorBidi" w:cstheme="majorBidi"/>
          <w:bCs/>
          <w:sz w:val="24"/>
          <w:szCs w:val="24"/>
        </w:rPr>
        <w:t xml:space="preserve"> (FPL, Article 56)</w:t>
      </w:r>
      <w:r w:rsidR="00E0724A" w:rsidRPr="00AE6877">
        <w:rPr>
          <w:rFonts w:asciiTheme="majorBidi" w:eastAsia="Times" w:hAnsiTheme="majorBidi" w:cstheme="majorBidi"/>
          <w:bCs/>
          <w:sz w:val="24"/>
          <w:szCs w:val="24"/>
        </w:rPr>
        <w:t>;</w:t>
      </w:r>
    </w:p>
    <w:p w14:paraId="68EA5129" w14:textId="0B27EF7E"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Bill on “</w:t>
      </w:r>
      <w:r w:rsidR="002E1B0A" w:rsidRPr="00AE6877">
        <w:rPr>
          <w:rFonts w:asciiTheme="majorBidi" w:hAnsiTheme="majorBidi" w:cstheme="majorBidi"/>
          <w:sz w:val="24"/>
          <w:szCs w:val="24"/>
        </w:rPr>
        <w:t>Preserving</w:t>
      </w:r>
      <w:r w:rsidRPr="00AE6877">
        <w:rPr>
          <w:rFonts w:asciiTheme="majorBidi" w:hAnsiTheme="majorBidi" w:cstheme="majorBidi"/>
          <w:sz w:val="24"/>
          <w:szCs w:val="24"/>
        </w:rPr>
        <w:t xml:space="preserve"> the Dignity and Protection of Women against Violence” criminalizes the act of forcing a marriage upon girl by her father or legal guardian. </w:t>
      </w:r>
    </w:p>
    <w:p w14:paraId="00388BE2" w14:textId="77777777" w:rsidR="00FB66F7" w:rsidRPr="00AE6877" w:rsidRDefault="00FB66F7" w:rsidP="00297662">
      <w:pPr>
        <w:pBdr>
          <w:top w:val="nil"/>
          <w:left w:val="nil"/>
          <w:bottom w:val="nil"/>
          <w:right w:val="nil"/>
          <w:between w:val="nil"/>
        </w:pBdr>
        <w:bidi w:val="0"/>
        <w:spacing w:after="240" w:line="276" w:lineRule="auto"/>
        <w:ind w:left="720"/>
        <w:jc w:val="both"/>
        <w:rPr>
          <w:rFonts w:asciiTheme="majorBidi" w:eastAsia="Times" w:hAnsiTheme="majorBidi" w:cstheme="majorBidi"/>
          <w:b/>
          <w:sz w:val="24"/>
          <w:szCs w:val="24"/>
        </w:rPr>
      </w:pPr>
    </w:p>
    <w:p w14:paraId="02EE6295" w14:textId="30E0385D" w:rsidR="00FB66F7" w:rsidRPr="00AE6877" w:rsidRDefault="00B92D59" w:rsidP="001969F3">
      <w:pPr>
        <w:pStyle w:val="ListParagraph"/>
        <w:numPr>
          <w:ilvl w:val="0"/>
          <w:numId w:val="14"/>
        </w:numPr>
        <w:pBdr>
          <w:top w:val="nil"/>
          <w:left w:val="nil"/>
          <w:bottom w:val="nil"/>
          <w:right w:val="nil"/>
          <w:between w:val="nil"/>
        </w:pBdr>
        <w:bidi w:val="0"/>
        <w:spacing w:after="240" w:line="276" w:lineRule="auto"/>
        <w:ind w:left="360"/>
        <w:jc w:val="both"/>
        <w:rPr>
          <w:rFonts w:asciiTheme="majorBidi" w:eastAsia="B Titr" w:hAnsiTheme="majorBidi" w:cstheme="majorBidi"/>
          <w:b/>
          <w:sz w:val="24"/>
          <w:szCs w:val="24"/>
        </w:rPr>
      </w:pPr>
      <w:r w:rsidRPr="00AE6877">
        <w:rPr>
          <w:rFonts w:asciiTheme="majorBidi" w:eastAsia="B Titr" w:hAnsiTheme="majorBidi" w:cstheme="majorBidi"/>
          <w:b/>
          <w:sz w:val="24"/>
          <w:szCs w:val="24"/>
        </w:rPr>
        <w:t>Practical</w:t>
      </w:r>
      <w:r w:rsidR="002E1B0A" w:rsidRPr="00AE6877">
        <w:rPr>
          <w:rFonts w:asciiTheme="majorBidi" w:eastAsia="B Titr" w:hAnsiTheme="majorBidi" w:cstheme="majorBidi"/>
          <w:b/>
          <w:sz w:val="24"/>
          <w:szCs w:val="24"/>
        </w:rPr>
        <w:t xml:space="preserve"> Measures</w:t>
      </w:r>
    </w:p>
    <w:p w14:paraId="6319C873" w14:textId="70D5CC07" w:rsidR="00FB66F7" w:rsidRPr="00AE6877" w:rsidRDefault="00BC7D45" w:rsidP="001969F3">
      <w:pPr>
        <w:numPr>
          <w:ilvl w:val="0"/>
          <w:numId w:val="9"/>
        </w:numPr>
        <w:pBdr>
          <w:top w:val="nil"/>
          <w:left w:val="nil"/>
          <w:bottom w:val="nil"/>
          <w:right w:val="nil"/>
          <w:between w:val="nil"/>
        </w:pBdr>
        <w:bidi w:val="0"/>
        <w:spacing w:after="240"/>
        <w:jc w:val="both"/>
        <w:rPr>
          <w:rFonts w:asciiTheme="majorBidi" w:hAnsiTheme="majorBidi" w:cstheme="majorBidi"/>
          <w:bCs/>
          <w:sz w:val="24"/>
          <w:szCs w:val="24"/>
        </w:rPr>
      </w:pPr>
      <w:r w:rsidRPr="00AE6877">
        <w:rPr>
          <w:rFonts w:asciiTheme="majorBidi" w:eastAsia="Times" w:hAnsiTheme="majorBidi" w:cstheme="majorBidi"/>
          <w:bCs/>
          <w:sz w:val="24"/>
          <w:szCs w:val="24"/>
        </w:rPr>
        <w:t>In accordance with the</w:t>
      </w:r>
      <w:r w:rsidR="00E0724A" w:rsidRPr="00AE6877">
        <w:rPr>
          <w:rFonts w:asciiTheme="majorBidi" w:eastAsia="Times" w:hAnsiTheme="majorBidi" w:cstheme="majorBidi"/>
          <w:bCs/>
          <w:sz w:val="24"/>
          <w:szCs w:val="24"/>
        </w:rPr>
        <w:t xml:space="preserve"> practical measures </w:t>
      </w:r>
      <w:r w:rsidRPr="00AE6877">
        <w:rPr>
          <w:rFonts w:asciiTheme="majorBidi" w:eastAsia="Times" w:hAnsiTheme="majorBidi" w:cstheme="majorBidi"/>
          <w:bCs/>
          <w:sz w:val="24"/>
          <w:szCs w:val="24"/>
        </w:rPr>
        <w:t>for the prevention of</w:t>
      </w:r>
      <w:r w:rsidR="00E0724A" w:rsidRPr="00AE6877">
        <w:rPr>
          <w:rFonts w:asciiTheme="majorBidi" w:eastAsia="Times" w:hAnsiTheme="majorBidi" w:cstheme="majorBidi"/>
          <w:bCs/>
          <w:sz w:val="24"/>
          <w:szCs w:val="24"/>
        </w:rPr>
        <w:t xml:space="preserve"> early marriage of children under the age of 15, two-page birth certificates are issued </w:t>
      </w:r>
      <w:r w:rsidRPr="00AE6877">
        <w:rPr>
          <w:rFonts w:asciiTheme="majorBidi" w:eastAsia="Times" w:hAnsiTheme="majorBidi" w:cstheme="majorBidi"/>
          <w:bCs/>
          <w:sz w:val="24"/>
          <w:szCs w:val="24"/>
        </w:rPr>
        <w:t>containing</w:t>
      </w:r>
      <w:r w:rsidR="00E0724A" w:rsidRPr="00AE6877">
        <w:rPr>
          <w:rFonts w:asciiTheme="majorBidi" w:eastAsia="Times" w:hAnsiTheme="majorBidi" w:cstheme="majorBidi"/>
          <w:bCs/>
          <w:sz w:val="24"/>
          <w:szCs w:val="24"/>
        </w:rPr>
        <w:t xml:space="preserve"> only personal and local information for the purpose of recording the event of death. Thus, no other event such as marriage is expected to be record in the two-page birth certificate for children under the age of 15. As such, the applicant for such a marriage must necessarily resort to the court system in order to obtain a modified birth certificate and a marriage license (i.e., a recommendation based on the growth of the child);</w:t>
      </w:r>
    </w:p>
    <w:p w14:paraId="6A4B05CB" w14:textId="7C7ABD89"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There are numerous legal and executive guarantees for preventing early or forced marriages. Early and forced marriages have likewisebeen controlled in practice by periodic inspections and legal disciplinary measures. In addition, due to the importance of the family in Iranian society and the general disapproval of performing sexual acts outside of the family institution, the legislator engages in debate for every natural need, and for this reason, the marriage of adults under the age of 18 cannot be set aside in totality (This approach is in stark contrast to the practice of countries that condition legal marriage on reaching 18 years of age and yet approve of sexual relations outside the institution of marriage. The restrictions in the latter group of countries, as we see today in Western countries, lead to early fornication. Moreover, what can be observed in these countries is the suffering of woman and violation of the rights of adolescence women due to the increase in unwanted pregnancies and the </w:t>
      </w:r>
      <w:r w:rsidR="00BC7D45" w:rsidRPr="00AE6877">
        <w:rPr>
          <w:rFonts w:asciiTheme="majorBidi" w:hAnsiTheme="majorBidi" w:cstheme="majorBidi"/>
          <w:sz w:val="24"/>
          <w:szCs w:val="24"/>
        </w:rPr>
        <w:t>corresponding</w:t>
      </w:r>
      <w:r w:rsidRPr="00AE6877">
        <w:rPr>
          <w:rFonts w:asciiTheme="majorBidi" w:hAnsiTheme="majorBidi" w:cstheme="majorBidi"/>
          <w:sz w:val="24"/>
          <w:szCs w:val="24"/>
        </w:rPr>
        <w:t xml:space="preserve"> increase in number of abortions among adolescence women as well as the aggravation of social pressure facing them). The registration of such marriages is done in order to protect the rights of women and children resulting from marriage, since, by declaring these cases completely illegal, we will come to witness the emergence of unregistered marriages based on tribal traditions, which will ultimately deprive women and their children of legal protection.</w:t>
      </w:r>
    </w:p>
    <w:p w14:paraId="5B2A386A" w14:textId="77777777" w:rsidR="00FB66F7" w:rsidRPr="00AE6877" w:rsidRDefault="00FB66F7"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41A83838" w14:textId="77777777" w:rsidR="00FB66F7" w:rsidRPr="00AE6877" w:rsidRDefault="00E0724A" w:rsidP="001969F3">
      <w:pPr>
        <w:numPr>
          <w:ilvl w:val="0"/>
          <w:numId w:val="9"/>
        </w:numPr>
        <w:pBdr>
          <w:top w:val="nil"/>
          <w:left w:val="nil"/>
          <w:bottom w:val="nil"/>
          <w:right w:val="nil"/>
          <w:between w:val="nil"/>
        </w:pBdr>
        <w:shd w:val="clear" w:color="auto" w:fill="FFFFFF"/>
        <w:bidi w:val="0"/>
        <w:spacing w:after="240"/>
        <w:jc w:val="both"/>
        <w:rPr>
          <w:rFonts w:asciiTheme="majorBidi" w:hAnsiTheme="majorBidi" w:cstheme="majorBidi"/>
          <w:sz w:val="24"/>
          <w:szCs w:val="24"/>
        </w:rPr>
      </w:pPr>
      <w:r w:rsidRPr="00AE6877">
        <w:rPr>
          <w:rFonts w:asciiTheme="majorBidi" w:hAnsiTheme="majorBidi" w:cstheme="majorBidi"/>
          <w:sz w:val="24"/>
          <w:szCs w:val="24"/>
        </w:rPr>
        <w:t>The age of marriage is determined differently in countries with different climate and culture. Even some European countries have agreed on an age of marriage under 18. It should also be noted that according to the custom of nomads and some villages, many cases of marriage at a young age are not consummated until an older age. It should be noted that the main part of the statistics of marriages at a young age belong to this cultural and customary framework. The judicial system strictly monitors this group of marriages.</w:t>
      </w:r>
    </w:p>
    <w:p w14:paraId="3DCEDBDB" w14:textId="0FAE075B" w:rsidR="00FB66F7" w:rsidRPr="00AE6877" w:rsidRDefault="00E0724A" w:rsidP="001969F3">
      <w:pPr>
        <w:numPr>
          <w:ilvl w:val="0"/>
          <w:numId w:val="9"/>
        </w:numPr>
        <w:pBdr>
          <w:top w:val="nil"/>
          <w:left w:val="nil"/>
          <w:bottom w:val="nil"/>
          <w:right w:val="nil"/>
          <w:between w:val="nil"/>
        </w:pBdr>
        <w:shd w:val="clear" w:color="auto" w:fill="FFFFFF"/>
        <w:bidi w:val="0"/>
        <w:spacing w:after="240"/>
        <w:jc w:val="both"/>
        <w:rPr>
          <w:rFonts w:asciiTheme="majorBidi" w:hAnsiTheme="majorBidi" w:cstheme="majorBidi"/>
          <w:sz w:val="24"/>
          <w:szCs w:val="24"/>
        </w:rPr>
      </w:pPr>
      <w:r w:rsidRPr="00AE6877">
        <w:rPr>
          <w:rFonts w:asciiTheme="majorBidi" w:hAnsiTheme="majorBidi" w:cstheme="majorBidi"/>
          <w:sz w:val="24"/>
          <w:szCs w:val="24"/>
        </w:rPr>
        <w:t>Cultural, social and economic changes have occurred in the cities, which have in effect increased the</w:t>
      </w:r>
      <w:r w:rsidR="00BC7D45" w:rsidRPr="00AE6877">
        <w:rPr>
          <w:rFonts w:asciiTheme="majorBidi" w:hAnsiTheme="majorBidi" w:cstheme="majorBidi"/>
          <w:sz w:val="24"/>
          <w:szCs w:val="24"/>
        </w:rPr>
        <w:t xml:space="preserve"> average</w:t>
      </w:r>
      <w:r w:rsidRPr="00AE6877">
        <w:rPr>
          <w:rFonts w:asciiTheme="majorBidi" w:hAnsiTheme="majorBidi" w:cstheme="majorBidi"/>
          <w:sz w:val="24"/>
          <w:szCs w:val="24"/>
        </w:rPr>
        <w:t xml:space="preserve"> age of marriage. The latest statistics show that the average age of marriage is 25.5 years for girls and 28.5 years for boys;</w:t>
      </w:r>
    </w:p>
    <w:p w14:paraId="77158C40" w14:textId="7CCA162F" w:rsidR="00FB66F7" w:rsidRPr="00AE6877" w:rsidRDefault="00BC7D45" w:rsidP="001969F3">
      <w:pPr>
        <w:pStyle w:val="ListParagraph"/>
        <w:numPr>
          <w:ilvl w:val="0"/>
          <w:numId w:val="9"/>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eastAsia="B Titr" w:hAnsiTheme="majorBidi" w:cstheme="majorBidi"/>
          <w:sz w:val="24"/>
          <w:szCs w:val="24"/>
        </w:rPr>
        <w:t>Responding to</w:t>
      </w:r>
      <w:r w:rsidR="00E0724A" w:rsidRPr="00AE6877">
        <w:rPr>
          <w:rFonts w:asciiTheme="majorBidi" w:eastAsia="B Titr" w:hAnsiTheme="majorBidi" w:cstheme="majorBidi"/>
          <w:sz w:val="24"/>
          <w:szCs w:val="24"/>
        </w:rPr>
        <w:t xml:space="preserve"> Section A of Par</w:t>
      </w:r>
      <w:r w:rsidR="00B92D59" w:rsidRPr="00AE6877">
        <w:rPr>
          <w:rFonts w:asciiTheme="majorBidi" w:eastAsia="B Titr" w:hAnsiTheme="majorBidi" w:cstheme="majorBidi"/>
          <w:sz w:val="24"/>
          <w:szCs w:val="24"/>
        </w:rPr>
        <w:t xml:space="preserve">agraph No. 60, </w:t>
      </w:r>
      <w:r w:rsidR="00B92D59" w:rsidRPr="00AE6877">
        <w:rPr>
          <w:rFonts w:asciiTheme="majorBidi" w:eastAsia="B Titr" w:hAnsiTheme="majorBidi" w:cstheme="majorBidi"/>
          <w:sz w:val="24"/>
          <w:szCs w:val="24"/>
          <w:u w:val="single"/>
        </w:rPr>
        <w:t>CRC/C/IRN/CO/3-4</w:t>
      </w:r>
      <w:r w:rsidR="00B92D59" w:rsidRPr="00AE6877">
        <w:rPr>
          <w:rFonts w:asciiTheme="majorBidi" w:eastAsia="B Titr" w:hAnsiTheme="majorBidi" w:cstheme="majorBidi"/>
          <w:sz w:val="24"/>
          <w:szCs w:val="24"/>
        </w:rPr>
        <w:t>, I</w:t>
      </w:r>
      <w:r w:rsidRPr="00AE6877">
        <w:rPr>
          <w:rFonts w:asciiTheme="majorBidi" w:eastAsia="B Titr" w:hAnsiTheme="majorBidi" w:cstheme="majorBidi"/>
          <w:sz w:val="24"/>
          <w:szCs w:val="24"/>
        </w:rPr>
        <w:t>t is noted that</w:t>
      </w:r>
      <w:r w:rsidR="00E0724A" w:rsidRPr="00AE6877">
        <w:rPr>
          <w:rFonts w:asciiTheme="majorBidi" w:eastAsia="B Titr" w:hAnsiTheme="majorBidi" w:cstheme="majorBidi"/>
          <w:sz w:val="24"/>
          <w:szCs w:val="24"/>
        </w:rPr>
        <w:t xml:space="preserve"> the </w:t>
      </w:r>
      <w:r w:rsidR="00DF66D3" w:rsidRPr="00AE6877">
        <w:rPr>
          <w:rFonts w:asciiTheme="majorBidi" w:eastAsia="B Titr" w:hAnsiTheme="majorBidi" w:cstheme="majorBidi"/>
          <w:sz w:val="24"/>
          <w:szCs w:val="24"/>
        </w:rPr>
        <w:t>SWO</w:t>
      </w:r>
      <w:r w:rsidR="00E0724A" w:rsidRPr="00AE6877">
        <w:rPr>
          <w:rFonts w:asciiTheme="majorBidi" w:eastAsia="B Titr" w:hAnsiTheme="majorBidi" w:cstheme="majorBidi"/>
          <w:sz w:val="24"/>
          <w:szCs w:val="24"/>
        </w:rPr>
        <w:t xml:space="preserve"> has taken the following actions toward improving public awareness about the harmful consequences of child marriage on children's physical and mental health:</w:t>
      </w:r>
    </w:p>
    <w:p w14:paraId="17A91921" w14:textId="578DDBC1" w:rsidR="00FB66F7" w:rsidRPr="00AE6877" w:rsidRDefault="00E0724A" w:rsidP="001969F3">
      <w:pPr>
        <w:pStyle w:val="ListParagraph"/>
        <w:numPr>
          <w:ilvl w:val="0"/>
          <w:numId w:val="18"/>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Counseling and awareness improving services have been provided in an effort to eradicate traditional practices that are incompatible with the health of children, such as early marriage, forced marriage, and early pregnancy. </w:t>
      </w:r>
    </w:p>
    <w:p w14:paraId="4D35C6FA" w14:textId="666196FB" w:rsidR="00FB66F7" w:rsidRPr="00AE6877" w:rsidRDefault="00E0724A" w:rsidP="001969F3">
      <w:pPr>
        <w:pStyle w:val="ListParagraph"/>
        <w:numPr>
          <w:ilvl w:val="0"/>
          <w:numId w:val="18"/>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eastAsia="B Titr" w:hAnsiTheme="majorBidi" w:cstheme="majorBidi"/>
          <w:sz w:val="24"/>
          <w:szCs w:val="24"/>
        </w:rPr>
        <w:t xml:space="preserve">In the 2017-2020 period, the </w:t>
      </w:r>
      <w:r w:rsidR="00BC7D45" w:rsidRPr="00AE6877">
        <w:rPr>
          <w:rFonts w:asciiTheme="majorBidi" w:eastAsia="B Titr" w:hAnsiTheme="majorBidi" w:cstheme="majorBidi"/>
          <w:sz w:val="24"/>
          <w:szCs w:val="24"/>
        </w:rPr>
        <w:t xml:space="preserve">(VPWFA) </w:t>
      </w:r>
      <w:r w:rsidRPr="00AE6877">
        <w:rPr>
          <w:rFonts w:asciiTheme="majorBidi" w:eastAsia="B Titr" w:hAnsiTheme="majorBidi" w:cstheme="majorBidi"/>
          <w:sz w:val="24"/>
          <w:szCs w:val="24"/>
        </w:rPr>
        <w:t xml:space="preserve">conducted several studies on the issue of child marriage and analyzed the issue from psychological, sociological and medical </w:t>
      </w:r>
      <w:r w:rsidR="00BC7D45" w:rsidRPr="00AE6877">
        <w:rPr>
          <w:rFonts w:asciiTheme="majorBidi" w:eastAsia="B Titr" w:hAnsiTheme="majorBidi" w:cstheme="majorBidi"/>
          <w:sz w:val="24"/>
          <w:szCs w:val="24"/>
        </w:rPr>
        <w:t>angles</w:t>
      </w:r>
      <w:r w:rsidRPr="00AE6877">
        <w:rPr>
          <w:rFonts w:asciiTheme="majorBidi" w:eastAsia="B Titr" w:hAnsiTheme="majorBidi" w:cstheme="majorBidi"/>
          <w:sz w:val="24"/>
          <w:szCs w:val="24"/>
        </w:rPr>
        <w:t>.</w:t>
      </w:r>
    </w:p>
    <w:p w14:paraId="231F434F" w14:textId="77777777" w:rsidR="00FB66F7" w:rsidRPr="00AE6877" w:rsidRDefault="00FB66F7" w:rsidP="00297662">
      <w:pPr>
        <w:pBdr>
          <w:top w:val="nil"/>
          <w:left w:val="nil"/>
          <w:bottom w:val="nil"/>
          <w:right w:val="nil"/>
          <w:between w:val="nil"/>
        </w:pBdr>
        <w:bidi w:val="0"/>
        <w:spacing w:after="240"/>
        <w:ind w:left="720"/>
        <w:jc w:val="both"/>
        <w:rPr>
          <w:rFonts w:asciiTheme="majorBidi" w:eastAsia="B Titr" w:hAnsiTheme="majorBidi" w:cstheme="majorBidi"/>
          <w:sz w:val="24"/>
          <w:szCs w:val="24"/>
        </w:rPr>
      </w:pPr>
    </w:p>
    <w:p w14:paraId="3CC429C9" w14:textId="45112D8D" w:rsidR="00FB66F7" w:rsidRPr="00AE6877" w:rsidRDefault="00B92D59" w:rsidP="00297662">
      <w:pPr>
        <w:pStyle w:val="Heading3"/>
        <w:bidi w:val="0"/>
        <w:spacing w:after="240"/>
        <w:jc w:val="both"/>
        <w:rPr>
          <w:rFonts w:asciiTheme="majorBidi" w:hAnsiTheme="majorBidi"/>
          <w:sz w:val="26"/>
        </w:rPr>
      </w:pPr>
      <w:bookmarkStart w:id="38" w:name="_111kx3o" w:colFirst="0" w:colLast="0"/>
      <w:bookmarkStart w:id="39" w:name="_Toc119413287"/>
      <w:bookmarkEnd w:id="38"/>
      <w:r w:rsidRPr="00AE6877">
        <w:rPr>
          <w:rFonts w:asciiTheme="majorBidi" w:hAnsiTheme="majorBidi"/>
          <w:sz w:val="26"/>
        </w:rPr>
        <w:t xml:space="preserve">2-7-2- </w:t>
      </w:r>
      <w:r w:rsidR="00BC7D45" w:rsidRPr="00AE6877">
        <w:rPr>
          <w:rFonts w:asciiTheme="majorBidi" w:hAnsiTheme="majorBidi"/>
          <w:sz w:val="26"/>
        </w:rPr>
        <w:t>Measures of Rehabilitation</w:t>
      </w:r>
      <w:r w:rsidR="00E0724A" w:rsidRPr="00AE6877">
        <w:rPr>
          <w:rFonts w:asciiTheme="majorBidi" w:hAnsiTheme="majorBidi"/>
          <w:sz w:val="26"/>
        </w:rPr>
        <w:t xml:space="preserve"> for victims of violence</w:t>
      </w:r>
      <w:bookmarkEnd w:id="39"/>
    </w:p>
    <w:p w14:paraId="7B6D36DA" w14:textId="41A079BB" w:rsidR="00EC5F6C" w:rsidRPr="00AE6877" w:rsidRDefault="00E0724A" w:rsidP="001969F3">
      <w:pPr>
        <w:pStyle w:val="ListParagraph"/>
        <w:numPr>
          <w:ilvl w:val="0"/>
          <w:numId w:val="26"/>
        </w:numPr>
        <w:pBdr>
          <w:top w:val="nil"/>
          <w:left w:val="nil"/>
          <w:bottom w:val="nil"/>
          <w:right w:val="nil"/>
          <w:between w:val="nil"/>
        </w:pBdr>
        <w:bidi w:val="0"/>
        <w:spacing w:after="240" w:line="276" w:lineRule="auto"/>
        <w:ind w:left="360"/>
        <w:jc w:val="both"/>
        <w:rPr>
          <w:rFonts w:asciiTheme="majorBidi" w:hAnsiTheme="majorBidi" w:cstheme="majorBidi"/>
          <w:b/>
          <w:sz w:val="24"/>
          <w:szCs w:val="24"/>
        </w:rPr>
      </w:pPr>
      <w:r w:rsidRPr="00AE6877">
        <w:rPr>
          <w:rFonts w:asciiTheme="majorBidi" w:hAnsiTheme="majorBidi" w:cstheme="majorBidi"/>
          <w:b/>
          <w:sz w:val="24"/>
          <w:szCs w:val="24"/>
        </w:rPr>
        <w:t>Legal Measures</w:t>
      </w:r>
      <w:r w:rsidR="00EC5F6C" w:rsidRPr="00AE6877">
        <w:rPr>
          <w:rFonts w:asciiTheme="majorBidi" w:hAnsiTheme="majorBidi" w:cstheme="majorBidi"/>
          <w:b/>
          <w:sz w:val="24"/>
          <w:szCs w:val="24"/>
        </w:rPr>
        <w:t>:</w:t>
      </w:r>
    </w:p>
    <w:p w14:paraId="446AD30D" w14:textId="77777777" w:rsidR="00EC5F6C" w:rsidRPr="00AE6877" w:rsidRDefault="00EC5F6C" w:rsidP="00297662">
      <w:pPr>
        <w:pStyle w:val="ListParagraph"/>
        <w:pBdr>
          <w:top w:val="nil"/>
          <w:left w:val="nil"/>
          <w:bottom w:val="nil"/>
          <w:right w:val="nil"/>
          <w:between w:val="nil"/>
        </w:pBdr>
        <w:bidi w:val="0"/>
        <w:spacing w:after="240" w:line="276" w:lineRule="auto"/>
        <w:ind w:left="360"/>
        <w:jc w:val="both"/>
        <w:rPr>
          <w:rFonts w:asciiTheme="majorBidi" w:hAnsiTheme="majorBidi" w:cstheme="majorBidi"/>
          <w:b/>
          <w:sz w:val="24"/>
          <w:szCs w:val="24"/>
        </w:rPr>
      </w:pPr>
    </w:p>
    <w:p w14:paraId="68F3F459" w14:textId="4117B2B1"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Iran's legal system has regarded due consideration to "new developments in the field of children's rights" and "the government's obligation to intervene for the protection of children's rights against violence” in the </w:t>
      </w:r>
      <w:r w:rsidR="00BC7D45" w:rsidRPr="00AE6877">
        <w:rPr>
          <w:rFonts w:asciiTheme="majorBidi" w:hAnsiTheme="majorBidi" w:cstheme="majorBidi"/>
          <w:sz w:val="24"/>
          <w:szCs w:val="24"/>
        </w:rPr>
        <w:t>CAPA</w:t>
      </w:r>
      <w:r w:rsidRPr="00AE6877">
        <w:rPr>
          <w:rFonts w:asciiTheme="majorBidi" w:hAnsiTheme="majorBidi" w:cstheme="majorBidi"/>
          <w:sz w:val="24"/>
          <w:szCs w:val="24"/>
        </w:rPr>
        <w:t xml:space="preserve">, as follows. This law have been approved on the basis of "strategies and principles of human rights”. In the context of articles 4-5 and 6, the judiciary and all executive bodies, public institutions and non-governmental organizations have been organized in a connected network. The </w:t>
      </w:r>
      <w:r w:rsidR="006F7C6E" w:rsidRPr="00AE6877">
        <w:rPr>
          <w:rFonts w:asciiTheme="majorBidi" w:hAnsiTheme="majorBidi" w:cstheme="majorBidi"/>
          <w:sz w:val="24"/>
          <w:szCs w:val="24"/>
        </w:rPr>
        <w:t>area</w:t>
      </w:r>
      <w:r w:rsidRPr="00AE6877">
        <w:rPr>
          <w:rFonts w:asciiTheme="majorBidi" w:hAnsiTheme="majorBidi" w:cstheme="majorBidi"/>
          <w:sz w:val="24"/>
          <w:szCs w:val="24"/>
        </w:rPr>
        <w:t xml:space="preserve"> of child protection has been reformulated in the form of legal and binding provisions in the various dimensions judicial and protective interventions. Additionally, the Iranian legal system is particularly attentive to the empowering the child after the incidence of a problem.</w:t>
      </w:r>
    </w:p>
    <w:p w14:paraId="1456A657" w14:textId="54847ECF" w:rsidR="00FB66F7" w:rsidRPr="00AE6877" w:rsidRDefault="00BC7D45"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When</w:t>
      </w:r>
      <w:r w:rsidR="00E0724A" w:rsidRPr="00AE6877">
        <w:rPr>
          <w:rFonts w:asciiTheme="majorBidi" w:hAnsiTheme="majorBidi" w:cstheme="majorBidi"/>
          <w:sz w:val="24"/>
          <w:szCs w:val="24"/>
        </w:rPr>
        <w:t xml:space="preserve"> </w:t>
      </w:r>
      <w:r w:rsidRPr="00AE6877">
        <w:rPr>
          <w:rFonts w:asciiTheme="majorBidi" w:hAnsiTheme="majorBidi" w:cstheme="majorBidi"/>
          <w:sz w:val="24"/>
          <w:szCs w:val="24"/>
        </w:rPr>
        <w:t>a</w:t>
      </w:r>
      <w:r w:rsidR="00E0724A" w:rsidRPr="00AE6877">
        <w:rPr>
          <w:rFonts w:asciiTheme="majorBidi" w:hAnsiTheme="majorBidi" w:cstheme="majorBidi"/>
          <w:sz w:val="24"/>
          <w:szCs w:val="24"/>
        </w:rPr>
        <w:t xml:space="preserve"> child is in a "precarious situation", measures of "intervention" and “legal protection” can be taken</w:t>
      </w:r>
      <w:r w:rsidRPr="00AE6877">
        <w:rPr>
          <w:rFonts w:asciiTheme="majorBidi" w:hAnsiTheme="majorBidi" w:cstheme="majorBidi"/>
          <w:sz w:val="24"/>
          <w:szCs w:val="24"/>
        </w:rPr>
        <w:t xml:space="preserve"> (CAPA, Article 3)</w:t>
      </w:r>
      <w:r w:rsidR="00E0724A" w:rsidRPr="00AE6877">
        <w:rPr>
          <w:rFonts w:asciiTheme="majorBidi" w:hAnsiTheme="majorBidi" w:cstheme="majorBidi"/>
          <w:sz w:val="24"/>
          <w:szCs w:val="24"/>
        </w:rPr>
        <w:t xml:space="preserve">. In accordance with this article, a precarious situation in which a child is a victim of a crime. It could also cover situations where the child sustains injury to his or her physical or mental health, or where his or her social or moral or educational status is harmed or where his or her security is compromised. </w:t>
      </w:r>
    </w:p>
    <w:p w14:paraId="0E3736DB" w14:textId="5033B1EF" w:rsidR="00FB66F7" w:rsidRPr="00AE6877" w:rsidRDefault="00D225F7"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CAPA</w:t>
      </w:r>
      <w:r w:rsidR="00E0724A" w:rsidRPr="00AE6877">
        <w:rPr>
          <w:rFonts w:asciiTheme="majorBidi" w:hAnsiTheme="majorBidi" w:cstheme="majorBidi"/>
          <w:sz w:val="24"/>
          <w:szCs w:val="24"/>
        </w:rPr>
        <w:t xml:space="preserve"> has postulated the following "fourteen themes", clearly stating that if any of these fourteen situations exist and result in a crime being perpetrated against a child or causing the child to sustain injury, the child in question is deemed to be in a precarious situation, in which case protective intervention for the sake of that child is needed</w:t>
      </w:r>
      <w:r w:rsidRPr="00AE6877">
        <w:rPr>
          <w:rFonts w:asciiTheme="majorBidi" w:hAnsiTheme="majorBidi" w:cstheme="majorBidi"/>
          <w:sz w:val="24"/>
          <w:szCs w:val="24"/>
        </w:rPr>
        <w:t xml:space="preserve"> (Article 3)</w:t>
      </w:r>
      <w:r w:rsidR="00B92D59" w:rsidRPr="00AE6877">
        <w:rPr>
          <w:rFonts w:asciiTheme="majorBidi" w:hAnsiTheme="majorBidi" w:cstheme="majorBidi"/>
          <w:sz w:val="24"/>
          <w:szCs w:val="24"/>
        </w:rPr>
        <w:t>:</w:t>
      </w:r>
    </w:p>
    <w:p w14:paraId="774029A0" w14:textId="77777777" w:rsidR="00FB66F7" w:rsidRPr="00AE6877" w:rsidRDefault="00FB66F7"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09F91A79" w14:textId="5582BF24" w:rsidR="00FB66F7" w:rsidRPr="00AE6877" w:rsidRDefault="00894C0E" w:rsidP="001969F3">
      <w:pPr>
        <w:pStyle w:val="ListParagraph"/>
        <w:numPr>
          <w:ilvl w:val="0"/>
          <w:numId w:val="1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Unsupervised, and/or</w:t>
      </w:r>
      <w:r w:rsidR="00E0724A" w:rsidRPr="00AE6877">
        <w:rPr>
          <w:rFonts w:asciiTheme="majorBidi" w:hAnsiTheme="majorBidi" w:cstheme="majorBidi"/>
          <w:sz w:val="24"/>
          <w:szCs w:val="24"/>
        </w:rPr>
        <w:t xml:space="preserve"> negligence or carelessness in the performance of her legal duties of the person in charge of maintenance of the child;</w:t>
      </w:r>
    </w:p>
    <w:p w14:paraId="2CEAD0A9" w14:textId="652D415A" w:rsidR="00FB66F7" w:rsidRPr="00AE6877" w:rsidRDefault="00E0724A" w:rsidP="001969F3">
      <w:pPr>
        <w:pStyle w:val="ListParagraph"/>
        <w:numPr>
          <w:ilvl w:val="0"/>
          <w:numId w:val="1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Onset of disease or behavioral, mental, or personality disorders or incurable contagious physical diseases in either parent or legal guardians and documented by a forensic pathologis</w:t>
      </w:r>
      <w:r w:rsidR="00D225F7" w:rsidRPr="00AE6877">
        <w:rPr>
          <w:rFonts w:asciiTheme="majorBidi" w:hAnsiTheme="majorBidi" w:cstheme="majorBidi"/>
          <w:sz w:val="24"/>
          <w:szCs w:val="24"/>
        </w:rPr>
        <w:t>t</w:t>
      </w:r>
      <w:r w:rsidRPr="00AE6877">
        <w:rPr>
          <w:rFonts w:asciiTheme="majorBidi" w:hAnsiTheme="majorBidi" w:cstheme="majorBidi"/>
          <w:sz w:val="24"/>
          <w:szCs w:val="24"/>
        </w:rPr>
        <w:t>;</w:t>
      </w:r>
    </w:p>
    <w:p w14:paraId="6E902682" w14:textId="7305D755" w:rsidR="00FB66F7" w:rsidRPr="00AE6877" w:rsidRDefault="00E0724A" w:rsidP="001969F3">
      <w:pPr>
        <w:pStyle w:val="ListParagraph"/>
        <w:numPr>
          <w:ilvl w:val="0"/>
          <w:numId w:val="1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Imprisonment of either parent or legal guardians</w:t>
      </w:r>
    </w:p>
    <w:p w14:paraId="58FB45A9" w14:textId="77777777" w:rsidR="00FB66F7" w:rsidRPr="00AE6877" w:rsidRDefault="00E0724A" w:rsidP="001969F3">
      <w:pPr>
        <w:pStyle w:val="ListParagraph"/>
        <w:numPr>
          <w:ilvl w:val="0"/>
          <w:numId w:val="1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Onset of harmful addictions in either parent or legal guardians </w:t>
      </w:r>
    </w:p>
    <w:p w14:paraId="7FB394BF" w14:textId="7E807B30" w:rsidR="00FB66F7" w:rsidRPr="00AE6877" w:rsidRDefault="00D225F7" w:rsidP="001969F3">
      <w:pPr>
        <w:pStyle w:val="ListParagraph"/>
        <w:numPr>
          <w:ilvl w:val="0"/>
          <w:numId w:val="1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Creation</w:t>
      </w:r>
      <w:r w:rsidR="00E0724A" w:rsidRPr="00AE6877">
        <w:rPr>
          <w:rFonts w:asciiTheme="majorBidi" w:hAnsiTheme="majorBidi" w:cstheme="majorBidi"/>
          <w:sz w:val="24"/>
          <w:szCs w:val="24"/>
        </w:rPr>
        <w:t xml:space="preserve"> of prostitution centers by either parent or legal guardian or gaining of such publicity </w:t>
      </w:r>
    </w:p>
    <w:p w14:paraId="6A089638" w14:textId="77777777" w:rsidR="00FB66F7" w:rsidRPr="00AE6877" w:rsidRDefault="00E0724A" w:rsidP="001969F3">
      <w:pPr>
        <w:pStyle w:val="ListParagraph"/>
        <w:numPr>
          <w:ilvl w:val="0"/>
          <w:numId w:val="1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Continuous violence of parents, legal guardians or other members of the family toward one another;</w:t>
      </w:r>
    </w:p>
    <w:p w14:paraId="1EEA95AA" w14:textId="6536F0E4" w:rsidR="00FB66F7" w:rsidRPr="00AE6877" w:rsidRDefault="00D225F7" w:rsidP="001969F3">
      <w:pPr>
        <w:pStyle w:val="ListParagraph"/>
        <w:numPr>
          <w:ilvl w:val="0"/>
          <w:numId w:val="1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F</w:t>
      </w:r>
      <w:r w:rsidR="00E0724A" w:rsidRPr="00AE6877">
        <w:rPr>
          <w:rFonts w:asciiTheme="majorBidi" w:hAnsiTheme="majorBidi" w:cstheme="majorBidi"/>
          <w:sz w:val="24"/>
          <w:szCs w:val="24"/>
        </w:rPr>
        <w:t xml:space="preserve">ailure to register the birth of a child or failure to obtain registration or identity documents for the child without an excuse. </w:t>
      </w:r>
    </w:p>
    <w:p w14:paraId="4705609C" w14:textId="77777777" w:rsidR="00FB66F7" w:rsidRPr="00AE6877" w:rsidRDefault="00E0724A" w:rsidP="001969F3">
      <w:pPr>
        <w:pStyle w:val="ListParagraph"/>
        <w:numPr>
          <w:ilvl w:val="0"/>
          <w:numId w:val="1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Withdrawal of the child from school;</w:t>
      </w:r>
    </w:p>
    <w:p w14:paraId="3522EC90" w14:textId="77777777" w:rsidR="00FB66F7" w:rsidRPr="00AE6877" w:rsidRDefault="00E0724A" w:rsidP="001969F3">
      <w:pPr>
        <w:pStyle w:val="ListParagraph"/>
        <w:numPr>
          <w:ilvl w:val="0"/>
          <w:numId w:val="1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Rejection of the child by the family;</w:t>
      </w:r>
    </w:p>
    <w:p w14:paraId="2484EEE4" w14:textId="634A8AE2" w:rsidR="00FB66F7" w:rsidRPr="00AE6877" w:rsidRDefault="00200034" w:rsidP="001969F3">
      <w:pPr>
        <w:pStyle w:val="ListParagraph"/>
        <w:numPr>
          <w:ilvl w:val="0"/>
          <w:numId w:val="1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Onset of </w:t>
      </w:r>
      <w:r w:rsidR="00E0724A" w:rsidRPr="00AE6877">
        <w:rPr>
          <w:rFonts w:asciiTheme="majorBidi" w:hAnsiTheme="majorBidi" w:cstheme="majorBidi"/>
          <w:sz w:val="24"/>
          <w:szCs w:val="24"/>
        </w:rPr>
        <w:t>Physical or mental disability</w:t>
      </w:r>
      <w:r w:rsidRPr="00AE6877">
        <w:rPr>
          <w:rFonts w:asciiTheme="majorBidi" w:hAnsiTheme="majorBidi" w:cstheme="majorBidi"/>
          <w:sz w:val="24"/>
          <w:szCs w:val="24"/>
        </w:rPr>
        <w:t xml:space="preserve">, </w:t>
      </w:r>
      <w:r w:rsidR="00E0724A" w:rsidRPr="00AE6877">
        <w:rPr>
          <w:rFonts w:asciiTheme="majorBidi" w:hAnsiTheme="majorBidi" w:cstheme="majorBidi"/>
          <w:sz w:val="24"/>
          <w:szCs w:val="24"/>
        </w:rPr>
        <w:t xml:space="preserve">rare diseases or gender identity disorder; </w:t>
      </w:r>
    </w:p>
    <w:p w14:paraId="52BA9F69" w14:textId="41F427CA" w:rsidR="00FB66F7" w:rsidRPr="00AE6877" w:rsidRDefault="00E0724A" w:rsidP="001969F3">
      <w:pPr>
        <w:pStyle w:val="ListParagraph"/>
        <w:numPr>
          <w:ilvl w:val="0"/>
          <w:numId w:val="1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Perpetration of crime by the child or </w:t>
      </w:r>
      <w:r w:rsidR="00200034" w:rsidRPr="00AE6877">
        <w:rPr>
          <w:rFonts w:asciiTheme="majorBidi" w:hAnsiTheme="majorBidi" w:cstheme="majorBidi"/>
          <w:sz w:val="24"/>
          <w:szCs w:val="24"/>
        </w:rPr>
        <w:t>exploitation</w:t>
      </w:r>
      <w:r w:rsidRPr="00AE6877">
        <w:rPr>
          <w:rFonts w:asciiTheme="majorBidi" w:hAnsiTheme="majorBidi" w:cstheme="majorBidi"/>
          <w:sz w:val="24"/>
          <w:szCs w:val="24"/>
        </w:rPr>
        <w:t xml:space="preserve"> of the child for criminal activities and activities such as begging and </w:t>
      </w:r>
      <w:r w:rsidR="00200034" w:rsidRPr="00AE6877">
        <w:rPr>
          <w:rFonts w:asciiTheme="majorBidi" w:hAnsiTheme="majorBidi" w:cstheme="majorBidi"/>
          <w:sz w:val="24"/>
          <w:szCs w:val="24"/>
        </w:rPr>
        <w:t>smuggling</w:t>
      </w:r>
      <w:r w:rsidRPr="00AE6877">
        <w:rPr>
          <w:rFonts w:asciiTheme="majorBidi" w:hAnsiTheme="majorBidi" w:cstheme="majorBidi"/>
          <w:sz w:val="24"/>
          <w:szCs w:val="24"/>
        </w:rPr>
        <w:t xml:space="preserve"> as well as addiction of the child to psychotropic substances or alcoholic beverages. </w:t>
      </w:r>
    </w:p>
    <w:p w14:paraId="128ACB78" w14:textId="18BA8880" w:rsidR="00FB66F7" w:rsidRPr="00AE6877" w:rsidRDefault="00E0724A" w:rsidP="001969F3">
      <w:pPr>
        <w:pStyle w:val="ListParagraph"/>
        <w:numPr>
          <w:ilvl w:val="0"/>
          <w:numId w:val="1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Any harmful situation resulting from extreme poverty, displacement, asylum, </w:t>
      </w:r>
      <w:r w:rsidR="00200034" w:rsidRPr="00AE6877">
        <w:rPr>
          <w:rFonts w:asciiTheme="majorBidi" w:hAnsiTheme="majorBidi" w:cstheme="majorBidi"/>
          <w:sz w:val="24"/>
          <w:szCs w:val="24"/>
        </w:rPr>
        <w:t>immigration</w:t>
      </w:r>
      <w:r w:rsidRPr="00AE6877">
        <w:rPr>
          <w:rFonts w:asciiTheme="majorBidi" w:hAnsiTheme="majorBidi" w:cstheme="majorBidi"/>
          <w:sz w:val="24"/>
          <w:szCs w:val="24"/>
        </w:rPr>
        <w:t xml:space="preserve"> or statelessness;</w:t>
      </w:r>
    </w:p>
    <w:p w14:paraId="7EBF9D71" w14:textId="4AD02491" w:rsidR="00FB66F7" w:rsidRPr="00AE6877" w:rsidRDefault="00E0724A" w:rsidP="001969F3">
      <w:pPr>
        <w:pStyle w:val="ListParagraph"/>
        <w:numPr>
          <w:ilvl w:val="0"/>
          <w:numId w:val="1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Repeated running away from home, school, or withdrawal from school;</w:t>
      </w:r>
    </w:p>
    <w:p w14:paraId="02EE7CD5" w14:textId="1A0711FF" w:rsidR="00FB66F7" w:rsidRPr="00AE6877" w:rsidRDefault="00200034" w:rsidP="001969F3">
      <w:pPr>
        <w:pStyle w:val="ListParagraph"/>
        <w:numPr>
          <w:ilvl w:val="0"/>
          <w:numId w:val="1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A s</w:t>
      </w:r>
      <w:r w:rsidR="00E0724A" w:rsidRPr="00AE6877">
        <w:rPr>
          <w:rFonts w:asciiTheme="majorBidi" w:hAnsiTheme="majorBidi" w:cstheme="majorBidi"/>
          <w:sz w:val="24"/>
          <w:szCs w:val="24"/>
        </w:rPr>
        <w:t xml:space="preserve">ituation of misbehaving towards a child or exploitation of him or her. </w:t>
      </w:r>
    </w:p>
    <w:p w14:paraId="7CA5451A" w14:textId="62DA34A0" w:rsidR="00FB66F7" w:rsidRPr="00AE6877" w:rsidRDefault="00200034" w:rsidP="001969F3">
      <w:pPr>
        <w:pStyle w:val="ListParagraph"/>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In the event that</w:t>
      </w:r>
      <w:r w:rsidR="00E0724A" w:rsidRPr="00AE6877">
        <w:rPr>
          <w:rFonts w:asciiTheme="majorBidi" w:hAnsiTheme="majorBidi" w:cstheme="majorBidi"/>
          <w:sz w:val="24"/>
          <w:szCs w:val="24"/>
        </w:rPr>
        <w:t xml:space="preserve"> welfare social workers are informed that a child is in a precarious situation, they can invite the parents, guardians, legal supervisors or other persons related to the child in question in order to carry out investigations in the place of residence, work, or education of the child and take the necessary measures accordingly</w:t>
      </w:r>
      <w:r w:rsidRPr="00AE6877">
        <w:rPr>
          <w:rFonts w:asciiTheme="majorBidi" w:hAnsiTheme="majorBidi" w:cstheme="majorBidi"/>
          <w:sz w:val="24"/>
          <w:szCs w:val="24"/>
        </w:rPr>
        <w:t xml:space="preserve"> (CAPA, Article 32).</w:t>
      </w:r>
    </w:p>
    <w:p w14:paraId="4BFE7274" w14:textId="3660185E" w:rsidR="00FB66F7" w:rsidRPr="00AE6877" w:rsidRDefault="00200034"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Where</w:t>
      </w:r>
      <w:r w:rsidR="00E0724A" w:rsidRPr="00AE6877">
        <w:rPr>
          <w:rFonts w:asciiTheme="majorBidi" w:hAnsiTheme="majorBidi" w:cstheme="majorBidi"/>
          <w:sz w:val="24"/>
          <w:szCs w:val="24"/>
        </w:rPr>
        <w:t xml:space="preserve"> a severe and imminent danger threatens the child or </w:t>
      </w:r>
      <w:r w:rsidRPr="00AE6877">
        <w:rPr>
          <w:rFonts w:asciiTheme="majorBidi" w:hAnsiTheme="majorBidi" w:cstheme="majorBidi"/>
          <w:sz w:val="24"/>
          <w:szCs w:val="24"/>
        </w:rPr>
        <w:t>in the event that</w:t>
      </w:r>
      <w:r w:rsidR="00E0724A" w:rsidRPr="00AE6877">
        <w:rPr>
          <w:rFonts w:asciiTheme="majorBidi" w:hAnsiTheme="majorBidi" w:cstheme="majorBidi"/>
          <w:sz w:val="24"/>
          <w:szCs w:val="24"/>
        </w:rPr>
        <w:t xml:space="preserve"> the child is in a precarious situation and it is probable that a </w:t>
      </w:r>
      <w:r w:rsidR="00936B41" w:rsidRPr="00AE6877">
        <w:rPr>
          <w:rFonts w:asciiTheme="majorBidi" w:hAnsiTheme="majorBidi" w:cstheme="majorBidi"/>
          <w:sz w:val="24"/>
          <w:szCs w:val="24"/>
        </w:rPr>
        <w:t>child</w:t>
      </w:r>
      <w:r w:rsidR="00E0724A" w:rsidRPr="00AE6877">
        <w:rPr>
          <w:rFonts w:asciiTheme="majorBidi" w:hAnsiTheme="majorBidi" w:cstheme="majorBidi"/>
          <w:sz w:val="24"/>
          <w:szCs w:val="24"/>
        </w:rPr>
        <w:t xml:space="preserve"> will become the victim of a crime, welfare social workers or the justice support unit and law enforcement officers have the duty to act promptly in order to alleviate the danger and risks and prevent the perpetration of the crime as well as, as the </w:t>
      </w:r>
      <w:r w:rsidRPr="00AE6877">
        <w:rPr>
          <w:rFonts w:asciiTheme="majorBidi" w:hAnsiTheme="majorBidi" w:cstheme="majorBidi"/>
          <w:sz w:val="24"/>
          <w:szCs w:val="24"/>
        </w:rPr>
        <w:t>occasion</w:t>
      </w:r>
      <w:r w:rsidR="00E0724A" w:rsidRPr="00AE6877">
        <w:rPr>
          <w:rFonts w:asciiTheme="majorBidi" w:hAnsiTheme="majorBidi" w:cstheme="majorBidi"/>
          <w:sz w:val="24"/>
          <w:szCs w:val="24"/>
        </w:rPr>
        <w:t xml:space="preserve"> may arise, take the child away from the precarious environment, transferring him to welfare or other related centers</w:t>
      </w:r>
      <w:r w:rsidRPr="00AE6877">
        <w:rPr>
          <w:rFonts w:asciiTheme="majorBidi" w:hAnsiTheme="majorBidi" w:cstheme="majorBidi"/>
          <w:sz w:val="24"/>
          <w:szCs w:val="24"/>
        </w:rPr>
        <w:t xml:space="preserve"> (CAPA, Article 33)</w:t>
      </w:r>
      <w:r w:rsidR="00E0724A" w:rsidRPr="00AE6877">
        <w:rPr>
          <w:rFonts w:asciiTheme="majorBidi" w:hAnsiTheme="majorBidi" w:cstheme="majorBidi"/>
          <w:sz w:val="24"/>
          <w:szCs w:val="24"/>
        </w:rPr>
        <w:t>. These measures ought to be reported by the responsible persons to the prosecutor within a time</w:t>
      </w:r>
      <w:r w:rsidRPr="00AE6877">
        <w:rPr>
          <w:rFonts w:asciiTheme="majorBidi" w:hAnsiTheme="majorBidi" w:cstheme="majorBidi"/>
          <w:sz w:val="24"/>
          <w:szCs w:val="24"/>
        </w:rPr>
        <w:t xml:space="preserve"> </w:t>
      </w:r>
      <w:r w:rsidR="00E0724A" w:rsidRPr="00AE6877">
        <w:rPr>
          <w:rFonts w:asciiTheme="majorBidi" w:hAnsiTheme="majorBidi" w:cstheme="majorBidi"/>
          <w:sz w:val="24"/>
          <w:szCs w:val="24"/>
        </w:rPr>
        <w:t xml:space="preserve">limit of 12 hours. </w:t>
      </w:r>
    </w:p>
    <w:p w14:paraId="7B799C3C" w14:textId="77777777" w:rsidR="00FB66F7" w:rsidRPr="00AE6877" w:rsidRDefault="00FB66F7"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55656829" w14:textId="77777777" w:rsidR="00FB66F7" w:rsidRPr="00AE6877" w:rsidRDefault="00FB66F7" w:rsidP="00297662">
      <w:pPr>
        <w:pBdr>
          <w:top w:val="nil"/>
          <w:left w:val="nil"/>
          <w:bottom w:val="nil"/>
          <w:right w:val="nil"/>
          <w:between w:val="nil"/>
        </w:pBdr>
        <w:bidi w:val="0"/>
        <w:spacing w:after="240" w:line="276" w:lineRule="auto"/>
        <w:ind w:left="360"/>
        <w:jc w:val="both"/>
        <w:rPr>
          <w:rFonts w:asciiTheme="majorBidi" w:hAnsiTheme="majorBidi" w:cstheme="majorBidi"/>
          <w:b/>
          <w:sz w:val="24"/>
          <w:szCs w:val="24"/>
        </w:rPr>
      </w:pPr>
    </w:p>
    <w:p w14:paraId="2E59D725" w14:textId="6C63A332" w:rsidR="00FB66F7" w:rsidRPr="00AE6877" w:rsidRDefault="00D954CE" w:rsidP="001969F3">
      <w:pPr>
        <w:pStyle w:val="ListParagraph"/>
        <w:numPr>
          <w:ilvl w:val="0"/>
          <w:numId w:val="9"/>
        </w:numPr>
        <w:pBdr>
          <w:top w:val="nil"/>
          <w:left w:val="nil"/>
          <w:bottom w:val="nil"/>
          <w:right w:val="nil"/>
          <w:between w:val="nil"/>
        </w:pBdr>
        <w:bidi w:val="0"/>
        <w:spacing w:after="240" w:line="276" w:lineRule="auto"/>
        <w:ind w:left="360"/>
        <w:jc w:val="both"/>
        <w:rPr>
          <w:rFonts w:asciiTheme="majorBidi" w:hAnsiTheme="majorBidi" w:cstheme="majorBidi"/>
          <w:b/>
          <w:sz w:val="24"/>
          <w:szCs w:val="24"/>
        </w:rPr>
      </w:pPr>
      <w:r w:rsidRPr="00AE6877">
        <w:rPr>
          <w:rFonts w:asciiTheme="majorBidi" w:hAnsiTheme="majorBidi" w:cstheme="majorBidi"/>
          <w:b/>
          <w:sz w:val="24"/>
          <w:szCs w:val="24"/>
        </w:rPr>
        <w:t>Practical</w:t>
      </w:r>
      <w:r w:rsidR="00200034" w:rsidRPr="00AE6877">
        <w:rPr>
          <w:rFonts w:asciiTheme="majorBidi" w:hAnsiTheme="majorBidi" w:cstheme="majorBidi"/>
          <w:b/>
          <w:sz w:val="24"/>
          <w:szCs w:val="24"/>
        </w:rPr>
        <w:t xml:space="preserve"> Measures</w:t>
      </w:r>
    </w:p>
    <w:p w14:paraId="506D99AD" w14:textId="77777777"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ind w:left="360"/>
        <w:jc w:val="both"/>
        <w:rPr>
          <w:rFonts w:asciiTheme="majorBidi" w:hAnsiTheme="majorBidi" w:cstheme="majorBidi"/>
          <w:sz w:val="24"/>
          <w:szCs w:val="24"/>
        </w:rPr>
      </w:pPr>
      <w:r w:rsidRPr="00AE6877">
        <w:rPr>
          <w:rFonts w:asciiTheme="majorBidi" w:hAnsiTheme="majorBidi" w:cstheme="majorBidi"/>
          <w:sz w:val="24"/>
          <w:szCs w:val="24"/>
          <w:u w:val="single"/>
        </w:rPr>
        <w:t>The Social and Crime Prevention Affairs Deputy of Judiciary has taken the following measures</w:t>
      </w:r>
      <w:r w:rsidRPr="00AE6877">
        <w:rPr>
          <w:rFonts w:asciiTheme="majorBidi" w:hAnsiTheme="majorBidi" w:cstheme="majorBidi"/>
          <w:sz w:val="24"/>
          <w:szCs w:val="24"/>
        </w:rPr>
        <w:t>:</w:t>
      </w:r>
    </w:p>
    <w:p w14:paraId="3A196117" w14:textId="77777777" w:rsidR="00200034"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bCs/>
          <w:sz w:val="24"/>
          <w:szCs w:val="24"/>
        </w:rPr>
      </w:pPr>
      <w:r w:rsidRPr="00AE6877">
        <w:rPr>
          <w:rFonts w:asciiTheme="majorBidi" w:hAnsiTheme="majorBidi" w:cstheme="majorBidi"/>
          <w:bCs/>
          <w:sz w:val="24"/>
          <w:szCs w:val="24"/>
        </w:rPr>
        <w:t>Compilation of the "Comprehensive Program to Control and Reduce Violence" in 2018:</w:t>
      </w:r>
    </w:p>
    <w:p w14:paraId="17DE53DA" w14:textId="77777777" w:rsidR="00200034" w:rsidRPr="00AE6877" w:rsidRDefault="00E0724A" w:rsidP="001969F3">
      <w:pPr>
        <w:numPr>
          <w:ilvl w:val="1"/>
          <w:numId w:val="9"/>
        </w:numPr>
        <w:pBdr>
          <w:top w:val="nil"/>
          <w:left w:val="nil"/>
          <w:bottom w:val="nil"/>
          <w:right w:val="nil"/>
          <w:between w:val="nil"/>
        </w:pBdr>
        <w:bidi w:val="0"/>
        <w:spacing w:after="240" w:line="276" w:lineRule="auto"/>
        <w:ind w:left="1080"/>
        <w:jc w:val="both"/>
        <w:rPr>
          <w:rFonts w:asciiTheme="majorBidi" w:hAnsiTheme="majorBidi" w:cstheme="majorBidi"/>
          <w:sz w:val="24"/>
          <w:szCs w:val="24"/>
        </w:rPr>
      </w:pPr>
      <w:r w:rsidRPr="00AE6877">
        <w:rPr>
          <w:rFonts w:asciiTheme="majorBidi" w:hAnsiTheme="majorBidi" w:cstheme="majorBidi"/>
          <w:sz w:val="24"/>
          <w:szCs w:val="24"/>
        </w:rPr>
        <w:t xml:space="preserve"> This program has identified five fundamental priority themes in the field of ​​violence that require immediate action. Moreover, it has specified a national prevention program focused on effective operational measures for each. One of the strategic themes of this program is the "National Program for the Prevention of Violence against Children (child-friendly </w:t>
      </w:r>
      <w:r w:rsidR="00200034" w:rsidRPr="00AE6877">
        <w:rPr>
          <w:rFonts w:asciiTheme="majorBidi" w:hAnsiTheme="majorBidi" w:cstheme="majorBidi"/>
          <w:sz w:val="24"/>
          <w:szCs w:val="24"/>
        </w:rPr>
        <w:t xml:space="preserve">fundamental </w:t>
      </w:r>
      <w:r w:rsidRPr="00AE6877">
        <w:rPr>
          <w:rFonts w:asciiTheme="majorBidi" w:hAnsiTheme="majorBidi" w:cstheme="majorBidi"/>
          <w:sz w:val="24"/>
          <w:szCs w:val="24"/>
        </w:rPr>
        <w:t>preventive measures)". This thematic program has been compiled based on backgrounds, generating factors, effective institutions and custodians of prevention with the cooperation of experts and representatives of various effective institutions. The “National Program for the Prevention of Violence against Children” is composed of 44 strategic interventions</w:t>
      </w:r>
      <w:r w:rsidR="00200034" w:rsidRPr="00AE6877">
        <w:rPr>
          <w:rFonts w:asciiTheme="majorBidi" w:hAnsiTheme="majorBidi" w:cstheme="majorBidi"/>
          <w:sz w:val="24"/>
          <w:szCs w:val="24"/>
        </w:rPr>
        <w:t>.</w:t>
      </w:r>
      <w:r w:rsidRPr="00AE6877">
        <w:rPr>
          <w:rFonts w:asciiTheme="majorBidi" w:hAnsiTheme="majorBidi" w:cstheme="majorBidi"/>
          <w:sz w:val="24"/>
          <w:szCs w:val="24"/>
        </w:rPr>
        <w:t xml:space="preserve"> which can be </w:t>
      </w:r>
      <w:r w:rsidR="00200034" w:rsidRPr="00AE6877">
        <w:rPr>
          <w:rFonts w:asciiTheme="majorBidi" w:hAnsiTheme="majorBidi" w:cstheme="majorBidi"/>
          <w:sz w:val="24"/>
          <w:szCs w:val="24"/>
        </w:rPr>
        <w:t>divided according to the following categories</w:t>
      </w:r>
      <w:r w:rsidRPr="00AE6877">
        <w:rPr>
          <w:rFonts w:asciiTheme="majorBidi" w:hAnsiTheme="majorBidi" w:cstheme="majorBidi"/>
          <w:sz w:val="24"/>
          <w:szCs w:val="24"/>
        </w:rPr>
        <w:t xml:space="preserve">: </w:t>
      </w:r>
    </w:p>
    <w:p w14:paraId="45CF13F7" w14:textId="2A384E09" w:rsidR="00200034" w:rsidRPr="00AE6877" w:rsidRDefault="00E0724A" w:rsidP="001969F3">
      <w:pPr>
        <w:pStyle w:val="ListParagraph"/>
        <w:numPr>
          <w:ilvl w:val="0"/>
          <w:numId w:val="20"/>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interactive prevention</w:t>
      </w:r>
      <w:r w:rsidR="00200034" w:rsidRPr="00AE6877">
        <w:rPr>
          <w:rFonts w:asciiTheme="majorBidi" w:hAnsiTheme="majorBidi" w:cstheme="majorBidi"/>
          <w:sz w:val="24"/>
          <w:szCs w:val="24"/>
        </w:rPr>
        <w:t xml:space="preserve"> intervention</w:t>
      </w:r>
      <w:r w:rsidRPr="00AE6877">
        <w:rPr>
          <w:rFonts w:asciiTheme="majorBidi" w:hAnsiTheme="majorBidi" w:cstheme="majorBidi"/>
          <w:sz w:val="24"/>
          <w:szCs w:val="24"/>
        </w:rPr>
        <w:t xml:space="preserve">, </w:t>
      </w:r>
    </w:p>
    <w:p w14:paraId="54375393" w14:textId="12D3C5C7" w:rsidR="00200034" w:rsidRPr="00AE6877" w:rsidRDefault="00E0724A" w:rsidP="001969F3">
      <w:pPr>
        <w:pStyle w:val="ListParagraph"/>
        <w:numPr>
          <w:ilvl w:val="0"/>
          <w:numId w:val="20"/>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education</w:t>
      </w:r>
      <w:r w:rsidR="00200034" w:rsidRPr="00AE6877">
        <w:rPr>
          <w:rFonts w:asciiTheme="majorBidi" w:hAnsiTheme="majorBidi" w:cstheme="majorBidi"/>
          <w:sz w:val="24"/>
          <w:szCs w:val="24"/>
        </w:rPr>
        <w:t>al intervention</w:t>
      </w:r>
      <w:r w:rsidRPr="00AE6877">
        <w:rPr>
          <w:rFonts w:asciiTheme="majorBidi" w:hAnsiTheme="majorBidi" w:cstheme="majorBidi"/>
          <w:sz w:val="24"/>
          <w:szCs w:val="24"/>
        </w:rPr>
        <w:t xml:space="preserve">, </w:t>
      </w:r>
    </w:p>
    <w:p w14:paraId="29278EAB" w14:textId="0EF02FB1" w:rsidR="00200034" w:rsidRPr="00AE6877" w:rsidRDefault="00E0724A" w:rsidP="001969F3">
      <w:pPr>
        <w:pStyle w:val="ListParagraph"/>
        <w:numPr>
          <w:ilvl w:val="0"/>
          <w:numId w:val="20"/>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cultural cultivation</w:t>
      </w:r>
      <w:r w:rsidR="00200034" w:rsidRPr="00AE6877">
        <w:rPr>
          <w:rFonts w:asciiTheme="majorBidi" w:hAnsiTheme="majorBidi" w:cstheme="majorBidi"/>
          <w:sz w:val="24"/>
          <w:szCs w:val="24"/>
        </w:rPr>
        <w:t xml:space="preserve"> intervention,</w:t>
      </w:r>
    </w:p>
    <w:p w14:paraId="5A2CDEF5" w14:textId="6B21B545" w:rsidR="00200034" w:rsidRPr="00AE6877" w:rsidRDefault="00E0724A" w:rsidP="001969F3">
      <w:pPr>
        <w:pStyle w:val="ListParagraph"/>
        <w:numPr>
          <w:ilvl w:val="0"/>
          <w:numId w:val="20"/>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development of social welfare and reactive prevention</w:t>
      </w:r>
      <w:r w:rsidR="00200034" w:rsidRPr="00AE6877">
        <w:rPr>
          <w:rFonts w:asciiTheme="majorBidi" w:hAnsiTheme="majorBidi" w:cstheme="majorBidi"/>
          <w:sz w:val="24"/>
          <w:szCs w:val="24"/>
        </w:rPr>
        <w:t xml:space="preserve"> </w:t>
      </w:r>
      <w:r w:rsidR="00477A02" w:rsidRPr="00AE6877">
        <w:rPr>
          <w:rFonts w:asciiTheme="majorBidi" w:hAnsiTheme="majorBidi" w:cstheme="majorBidi"/>
          <w:sz w:val="24"/>
          <w:szCs w:val="24"/>
        </w:rPr>
        <w:t>intervention</w:t>
      </w:r>
    </w:p>
    <w:p w14:paraId="32E9E36E" w14:textId="77777777" w:rsidR="00477A02" w:rsidRPr="00AE6877" w:rsidRDefault="00E0724A" w:rsidP="001969F3">
      <w:pPr>
        <w:pStyle w:val="ListParagraph"/>
        <w:numPr>
          <w:ilvl w:val="0"/>
          <w:numId w:val="20"/>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criminal justice measures</w:t>
      </w:r>
      <w:r w:rsidR="00477A02" w:rsidRPr="00AE6877">
        <w:rPr>
          <w:rFonts w:asciiTheme="majorBidi" w:hAnsiTheme="majorBidi" w:cstheme="majorBidi"/>
          <w:sz w:val="24"/>
          <w:szCs w:val="24"/>
        </w:rPr>
        <w:t xml:space="preserve"> intervention</w:t>
      </w:r>
    </w:p>
    <w:p w14:paraId="58A1A6D8" w14:textId="77777777" w:rsidR="00477A02" w:rsidRPr="00AE6877" w:rsidRDefault="00E0724A" w:rsidP="001969F3">
      <w:pPr>
        <w:pStyle w:val="ListParagraph"/>
        <w:numPr>
          <w:ilvl w:val="0"/>
          <w:numId w:val="20"/>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criminalization </w:t>
      </w:r>
      <w:r w:rsidR="00477A02" w:rsidRPr="00AE6877">
        <w:rPr>
          <w:rFonts w:asciiTheme="majorBidi" w:hAnsiTheme="majorBidi" w:cstheme="majorBidi"/>
          <w:sz w:val="24"/>
          <w:szCs w:val="24"/>
        </w:rPr>
        <w:t xml:space="preserve">intervention </w:t>
      </w:r>
      <w:r w:rsidRPr="00AE6877">
        <w:rPr>
          <w:rFonts w:asciiTheme="majorBidi" w:hAnsiTheme="majorBidi" w:cstheme="majorBidi"/>
          <w:sz w:val="24"/>
          <w:szCs w:val="24"/>
        </w:rPr>
        <w:t xml:space="preserve">and </w:t>
      </w:r>
    </w:p>
    <w:p w14:paraId="1641F1F0" w14:textId="77777777" w:rsidR="00477A02" w:rsidRPr="00AE6877" w:rsidRDefault="00E0724A" w:rsidP="001969F3">
      <w:pPr>
        <w:pStyle w:val="ListParagraph"/>
        <w:numPr>
          <w:ilvl w:val="0"/>
          <w:numId w:val="20"/>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sentencing</w:t>
      </w:r>
      <w:r w:rsidR="00477A02" w:rsidRPr="00AE6877">
        <w:rPr>
          <w:rFonts w:asciiTheme="majorBidi" w:hAnsiTheme="majorBidi" w:cstheme="majorBidi"/>
          <w:sz w:val="24"/>
          <w:szCs w:val="24"/>
        </w:rPr>
        <w:t xml:space="preserve"> intervention</w:t>
      </w:r>
      <w:r w:rsidRPr="00AE6877">
        <w:rPr>
          <w:rFonts w:asciiTheme="majorBidi" w:hAnsiTheme="majorBidi" w:cstheme="majorBidi"/>
          <w:sz w:val="24"/>
          <w:szCs w:val="24"/>
        </w:rPr>
        <w:t xml:space="preserve">. </w:t>
      </w:r>
    </w:p>
    <w:p w14:paraId="0C0A6CFE" w14:textId="4209ED79" w:rsidR="00FB66F7" w:rsidRPr="00AE6877" w:rsidRDefault="00E0724A" w:rsidP="00A576DF">
      <w:pPr>
        <w:numPr>
          <w:ilvl w:val="1"/>
          <w:numId w:val="9"/>
        </w:numPr>
        <w:pBdr>
          <w:top w:val="nil"/>
          <w:left w:val="nil"/>
          <w:bottom w:val="nil"/>
          <w:right w:val="nil"/>
          <w:between w:val="nil"/>
        </w:pBdr>
        <w:bidi w:val="0"/>
        <w:spacing w:after="240" w:line="276" w:lineRule="auto"/>
        <w:ind w:left="1080"/>
        <w:jc w:val="both"/>
        <w:rPr>
          <w:rFonts w:asciiTheme="majorBidi" w:hAnsiTheme="majorBidi" w:cstheme="majorBidi"/>
          <w:sz w:val="24"/>
          <w:szCs w:val="24"/>
        </w:rPr>
      </w:pPr>
      <w:r w:rsidRPr="00AE6877">
        <w:rPr>
          <w:rFonts w:asciiTheme="majorBidi" w:hAnsiTheme="majorBidi" w:cstheme="majorBidi"/>
          <w:sz w:val="24"/>
          <w:szCs w:val="24"/>
        </w:rPr>
        <w:t xml:space="preserve">The system of monitoring, evaluation, investigation and data collection in the field of reduction of violence against children is carried out in the framework of this program. Among the measures endorsed by the aforementioned program are </w:t>
      </w:r>
      <w:r w:rsidR="00477A02" w:rsidRPr="00AE6877">
        <w:rPr>
          <w:rFonts w:asciiTheme="majorBidi" w:hAnsiTheme="majorBidi" w:cstheme="majorBidi"/>
          <w:sz w:val="24"/>
          <w:szCs w:val="24"/>
        </w:rPr>
        <w:t>eradicating</w:t>
      </w:r>
      <w:r w:rsidRPr="00AE6877">
        <w:rPr>
          <w:rFonts w:asciiTheme="majorBidi" w:hAnsiTheme="majorBidi" w:cstheme="majorBidi"/>
          <w:sz w:val="24"/>
          <w:szCs w:val="24"/>
        </w:rPr>
        <w:t xml:space="preserve"> customary, cultural and traditional violent practices and attitudes towards children, informing the public, preventing violence against children, promoting values ​​based on countering violence, supporting the inherent  dignity of children and their physical and mental integrity, preventing </w:t>
      </w:r>
      <w:r w:rsidR="00477A02" w:rsidRPr="00AE6877">
        <w:rPr>
          <w:rFonts w:asciiTheme="majorBidi" w:hAnsiTheme="majorBidi" w:cstheme="majorBidi"/>
          <w:sz w:val="24"/>
          <w:szCs w:val="24"/>
        </w:rPr>
        <w:t xml:space="preserve">(aggravation of) </w:t>
      </w:r>
      <w:r w:rsidRPr="00AE6877">
        <w:rPr>
          <w:rFonts w:asciiTheme="majorBidi" w:hAnsiTheme="majorBidi" w:cstheme="majorBidi"/>
          <w:sz w:val="24"/>
          <w:szCs w:val="24"/>
        </w:rPr>
        <w:t>violence</w:t>
      </w:r>
      <w:r w:rsidR="00477A02" w:rsidRPr="00AE6877">
        <w:rPr>
          <w:rFonts w:asciiTheme="majorBidi" w:hAnsiTheme="majorBidi" w:cstheme="majorBidi"/>
          <w:sz w:val="24"/>
          <w:szCs w:val="24"/>
        </w:rPr>
        <w:t>,</w:t>
      </w:r>
      <w:r w:rsidRPr="00AE6877">
        <w:rPr>
          <w:rFonts w:asciiTheme="majorBidi" w:hAnsiTheme="majorBidi" w:cstheme="majorBidi"/>
          <w:sz w:val="24"/>
          <w:szCs w:val="24"/>
        </w:rPr>
        <w:t xml:space="preserve"> among children, prohibiting media violence against children, </w:t>
      </w:r>
      <w:r w:rsidR="00477A02" w:rsidRPr="00AE6877">
        <w:rPr>
          <w:rFonts w:asciiTheme="majorBidi" w:hAnsiTheme="majorBidi" w:cstheme="majorBidi"/>
          <w:sz w:val="24"/>
          <w:szCs w:val="24"/>
        </w:rPr>
        <w:t xml:space="preserve">and finally, </w:t>
      </w:r>
      <w:r w:rsidRPr="00AE6877">
        <w:rPr>
          <w:rFonts w:asciiTheme="majorBidi" w:hAnsiTheme="majorBidi" w:cstheme="majorBidi"/>
          <w:sz w:val="24"/>
          <w:szCs w:val="24"/>
        </w:rPr>
        <w:t>promoting child protection standards with the participation of media, private sector, civil society and non-governmental organizations. The human resources financing and development of this program has been approved and accredited</w:t>
      </w:r>
      <w:r w:rsidR="00477A02" w:rsidRPr="00AE6877">
        <w:rPr>
          <w:rFonts w:asciiTheme="majorBidi" w:hAnsiTheme="majorBidi" w:cstheme="majorBidi"/>
          <w:sz w:val="24"/>
          <w:szCs w:val="24"/>
        </w:rPr>
        <w:t>.</w:t>
      </w:r>
    </w:p>
    <w:p w14:paraId="3E12CA75" w14:textId="1BB1D378"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With the design of the "Student Social Care System (NAMAD)", information about the signs of abuse in children was compiled and recorded in cooperation with the Ministry of Education. </w:t>
      </w:r>
      <w:r w:rsidR="00477A02" w:rsidRPr="00AE6877">
        <w:rPr>
          <w:rFonts w:asciiTheme="majorBidi" w:hAnsiTheme="majorBidi" w:cstheme="majorBidi"/>
          <w:sz w:val="24"/>
          <w:szCs w:val="24"/>
        </w:rPr>
        <w:t>This undertaking evaluates</w:t>
      </w:r>
      <w:r w:rsidRPr="00AE6877">
        <w:rPr>
          <w:rFonts w:asciiTheme="majorBidi" w:hAnsiTheme="majorBidi" w:cstheme="majorBidi"/>
          <w:sz w:val="24"/>
          <w:szCs w:val="24"/>
        </w:rPr>
        <w:t xml:space="preserve"> students and their families are in reference to indicators such as poverty, violence, child abuse, suicide, addiction and cyber space. So far, 8,500 family education instructors and 25,000 parents have participated in this course. In the framework of this program, children are given the necessary training regarding the prevention of violence against themselves, and</w:t>
      </w:r>
      <w:r w:rsidR="00477A02" w:rsidRPr="00AE6877">
        <w:rPr>
          <w:rFonts w:asciiTheme="majorBidi" w:hAnsiTheme="majorBidi" w:cstheme="majorBidi"/>
          <w:sz w:val="24"/>
          <w:szCs w:val="24"/>
        </w:rPr>
        <w:t>,</w:t>
      </w:r>
      <w:r w:rsidRPr="00AE6877">
        <w:rPr>
          <w:rFonts w:asciiTheme="majorBidi" w:hAnsiTheme="majorBidi" w:cstheme="majorBidi"/>
          <w:sz w:val="24"/>
          <w:szCs w:val="24"/>
        </w:rPr>
        <w:t xml:space="preserve"> children portraying signs of problems </w:t>
      </w:r>
      <w:r w:rsidR="00477A02" w:rsidRPr="00AE6877">
        <w:rPr>
          <w:rFonts w:asciiTheme="majorBidi" w:hAnsiTheme="majorBidi" w:cstheme="majorBidi"/>
          <w:sz w:val="24"/>
          <w:szCs w:val="24"/>
        </w:rPr>
        <w:t xml:space="preserve">of violence </w:t>
      </w:r>
      <w:r w:rsidRPr="00AE6877">
        <w:rPr>
          <w:rFonts w:asciiTheme="majorBidi" w:hAnsiTheme="majorBidi" w:cstheme="majorBidi"/>
          <w:sz w:val="24"/>
          <w:szCs w:val="24"/>
        </w:rPr>
        <w:t>according to the NAMAD screening</w:t>
      </w:r>
      <w:r w:rsidR="00477A02" w:rsidRPr="00AE6877">
        <w:rPr>
          <w:rFonts w:asciiTheme="majorBidi" w:hAnsiTheme="majorBidi" w:cstheme="majorBidi"/>
          <w:sz w:val="24"/>
          <w:szCs w:val="24"/>
        </w:rPr>
        <w:t>,</w:t>
      </w:r>
      <w:r w:rsidRPr="00AE6877">
        <w:rPr>
          <w:rFonts w:asciiTheme="majorBidi" w:hAnsiTheme="majorBidi" w:cstheme="majorBidi"/>
          <w:sz w:val="24"/>
          <w:szCs w:val="24"/>
        </w:rPr>
        <w:t xml:space="preserve"> receive psychological services and counseling;</w:t>
      </w:r>
    </w:p>
    <w:p w14:paraId="4ED8515B" w14:textId="0C4F01DC"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bCs/>
          <w:sz w:val="24"/>
          <w:szCs w:val="24"/>
        </w:rPr>
        <w:t xml:space="preserve">Formation of the "National Committee for the Prevention of Violence" </w:t>
      </w:r>
      <w:r w:rsidR="00477A02" w:rsidRPr="00AE6877">
        <w:rPr>
          <w:rFonts w:asciiTheme="majorBidi" w:hAnsiTheme="majorBidi" w:cstheme="majorBidi"/>
          <w:bCs/>
          <w:sz w:val="24"/>
          <w:szCs w:val="24"/>
        </w:rPr>
        <w:t xml:space="preserve">(NCPV) </w:t>
      </w:r>
      <w:r w:rsidRPr="00AE6877">
        <w:rPr>
          <w:rFonts w:asciiTheme="majorBidi" w:hAnsiTheme="majorBidi" w:cstheme="majorBidi"/>
          <w:bCs/>
          <w:sz w:val="24"/>
          <w:szCs w:val="24"/>
        </w:rPr>
        <w:t>in 2014 with the aim of identifying, coordinating and synergizing effective governmental and non-governmental institutions and organizations and experts and professors in the field of violence prevention</w:t>
      </w:r>
      <w:r w:rsidR="00477A02" w:rsidRPr="00AE6877">
        <w:rPr>
          <w:rFonts w:asciiTheme="majorBidi" w:hAnsiTheme="majorBidi" w:cstheme="majorBidi"/>
          <w:bCs/>
          <w:sz w:val="24"/>
          <w:szCs w:val="24"/>
        </w:rPr>
        <w:t>.</w:t>
      </w:r>
      <w:r w:rsidRPr="00AE6877">
        <w:rPr>
          <w:rFonts w:asciiTheme="majorBidi" w:hAnsiTheme="majorBidi" w:cstheme="majorBidi"/>
          <w:bCs/>
          <w:sz w:val="24"/>
          <w:szCs w:val="24"/>
        </w:rPr>
        <w:t xml:space="preserve"> </w:t>
      </w:r>
      <w:r w:rsidR="00477A02" w:rsidRPr="00AE6877">
        <w:rPr>
          <w:rFonts w:asciiTheme="majorBidi" w:hAnsiTheme="majorBidi" w:cstheme="majorBidi"/>
          <w:sz w:val="24"/>
          <w:szCs w:val="24"/>
        </w:rPr>
        <w:t>In the framework of the operation of NCPV</w:t>
      </w:r>
      <w:r w:rsidRPr="00AE6877">
        <w:rPr>
          <w:rFonts w:asciiTheme="majorBidi" w:hAnsiTheme="majorBidi" w:cstheme="majorBidi"/>
          <w:sz w:val="24"/>
          <w:szCs w:val="24"/>
        </w:rPr>
        <w:t>, specialized working groups were formed in various organizations, and numerous meetings involving thousands of hours of expert and technical work were held by these working groups in the presence of representatives of industrial organizations, scholars and specialists in various fields;</w:t>
      </w:r>
    </w:p>
    <w:p w14:paraId="6D98A5B0" w14:textId="773B5437"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bCs/>
          <w:sz w:val="24"/>
          <w:szCs w:val="24"/>
        </w:rPr>
        <w:t>Implementation of "23 skills program": This</w:t>
      </w:r>
      <w:r w:rsidRPr="00AE6877">
        <w:rPr>
          <w:rFonts w:asciiTheme="majorBidi" w:hAnsiTheme="majorBidi" w:cstheme="majorBidi"/>
          <w:sz w:val="24"/>
          <w:szCs w:val="24"/>
        </w:rPr>
        <w:t xml:space="preserve"> counseling and psychological training package on child abuse has been implemented in the</w:t>
      </w:r>
      <w:r w:rsidR="00477A02" w:rsidRPr="00AE6877">
        <w:rPr>
          <w:rFonts w:asciiTheme="majorBidi" w:hAnsiTheme="majorBidi" w:cstheme="majorBidi"/>
          <w:sz w:val="24"/>
          <w:szCs w:val="24"/>
        </w:rPr>
        <w:t xml:space="preserve"> framework</w:t>
      </w:r>
      <w:r w:rsidRPr="00AE6877">
        <w:rPr>
          <w:rFonts w:asciiTheme="majorBidi" w:hAnsiTheme="majorBidi" w:cstheme="majorBidi"/>
          <w:sz w:val="24"/>
          <w:szCs w:val="24"/>
        </w:rPr>
        <w:t xml:space="preserve"> of the NAMAD program. Likewise, the growth-oriented prevention training course for teachers and executive staff of schools w</w:t>
      </w:r>
      <w:r w:rsidR="00477A02" w:rsidRPr="00AE6877">
        <w:rPr>
          <w:rFonts w:asciiTheme="majorBidi" w:hAnsiTheme="majorBidi" w:cstheme="majorBidi"/>
          <w:sz w:val="24"/>
          <w:szCs w:val="24"/>
        </w:rPr>
        <w:t>ere</w:t>
      </w:r>
      <w:r w:rsidRPr="00AE6877">
        <w:rPr>
          <w:rFonts w:asciiTheme="majorBidi" w:hAnsiTheme="majorBidi" w:cstheme="majorBidi"/>
          <w:sz w:val="24"/>
          <w:szCs w:val="24"/>
        </w:rPr>
        <w:t xml:space="preserve"> implemented in the </w:t>
      </w:r>
      <w:r w:rsidR="00477A02" w:rsidRPr="00AE6877">
        <w:rPr>
          <w:rFonts w:asciiTheme="majorBidi" w:hAnsiTheme="majorBidi" w:cstheme="majorBidi"/>
          <w:sz w:val="24"/>
          <w:szCs w:val="24"/>
        </w:rPr>
        <w:t>framework</w:t>
      </w:r>
      <w:r w:rsidRPr="00AE6877">
        <w:rPr>
          <w:rFonts w:asciiTheme="majorBidi" w:hAnsiTheme="majorBidi" w:cstheme="majorBidi"/>
          <w:sz w:val="24"/>
          <w:szCs w:val="24"/>
        </w:rPr>
        <w:t xml:space="preserve"> of the NAMAD program under the umbrella of promotive skills;</w:t>
      </w:r>
    </w:p>
    <w:p w14:paraId="29B52A8D" w14:textId="1B2268FD" w:rsidR="00FB66F7" w:rsidRPr="00AE6877" w:rsidRDefault="00477A02" w:rsidP="001969F3">
      <w:pPr>
        <w:pStyle w:val="ListParagraph"/>
        <w:numPr>
          <w:ilvl w:val="0"/>
          <w:numId w:val="21"/>
        </w:numPr>
        <w:pBdr>
          <w:top w:val="nil"/>
          <w:left w:val="nil"/>
          <w:bottom w:val="nil"/>
          <w:right w:val="nil"/>
          <w:between w:val="nil"/>
        </w:pBdr>
        <w:bidi w:val="0"/>
        <w:spacing w:after="240" w:line="276" w:lineRule="auto"/>
        <w:ind w:left="360"/>
        <w:jc w:val="both"/>
        <w:rPr>
          <w:rFonts w:asciiTheme="majorBidi" w:hAnsiTheme="majorBidi" w:cstheme="majorBidi"/>
          <w:sz w:val="24"/>
          <w:szCs w:val="24"/>
          <w:u w:val="single"/>
        </w:rPr>
      </w:pPr>
      <w:r w:rsidRPr="00AE6877">
        <w:rPr>
          <w:rFonts w:asciiTheme="majorBidi" w:hAnsiTheme="majorBidi" w:cstheme="majorBidi"/>
          <w:sz w:val="24"/>
          <w:szCs w:val="24"/>
          <w:u w:val="single"/>
        </w:rPr>
        <w:t>The</w:t>
      </w:r>
      <w:r w:rsidR="00E0724A" w:rsidRPr="00AE6877">
        <w:rPr>
          <w:rFonts w:asciiTheme="majorBidi" w:hAnsiTheme="majorBidi" w:cstheme="majorBidi"/>
          <w:sz w:val="24"/>
          <w:szCs w:val="24"/>
          <w:u w:val="single"/>
        </w:rPr>
        <w:t xml:space="preserve"> </w:t>
      </w:r>
      <w:r w:rsidRPr="00AE6877">
        <w:rPr>
          <w:rFonts w:asciiTheme="majorBidi" w:hAnsiTheme="majorBidi" w:cstheme="majorBidi"/>
          <w:sz w:val="24"/>
          <w:szCs w:val="24"/>
          <w:u w:val="single"/>
        </w:rPr>
        <w:t>SWO</w:t>
      </w:r>
      <w:r w:rsidR="00E0724A" w:rsidRPr="00AE6877">
        <w:rPr>
          <w:rFonts w:asciiTheme="majorBidi" w:hAnsiTheme="majorBidi" w:cstheme="majorBidi"/>
          <w:sz w:val="24"/>
          <w:szCs w:val="24"/>
          <w:u w:val="single"/>
        </w:rPr>
        <w:t xml:space="preserve"> has taken the following steps:</w:t>
      </w:r>
    </w:p>
    <w:p w14:paraId="558210A6" w14:textId="3D7E2A7B"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In evaluating and clarifying the best interests’ of the child, children are </w:t>
      </w:r>
      <w:r w:rsidR="00477A02" w:rsidRPr="00AE6877">
        <w:rPr>
          <w:rFonts w:asciiTheme="majorBidi" w:hAnsiTheme="majorBidi" w:cstheme="majorBidi"/>
          <w:sz w:val="24"/>
          <w:szCs w:val="24"/>
        </w:rPr>
        <w:t>interviewed with a view to</w:t>
      </w:r>
      <w:r w:rsidRPr="00AE6877">
        <w:rPr>
          <w:rFonts w:asciiTheme="majorBidi" w:hAnsiTheme="majorBidi" w:cstheme="majorBidi"/>
          <w:sz w:val="24"/>
          <w:szCs w:val="24"/>
        </w:rPr>
        <w:t xml:space="preserve"> identify</w:t>
      </w:r>
      <w:r w:rsidR="00C86ACD" w:rsidRPr="00AE6877">
        <w:rPr>
          <w:rFonts w:asciiTheme="majorBidi" w:hAnsiTheme="majorBidi" w:cstheme="majorBidi"/>
          <w:sz w:val="24"/>
          <w:szCs w:val="24"/>
        </w:rPr>
        <w:t>ing</w:t>
      </w:r>
      <w:r w:rsidRPr="00AE6877">
        <w:rPr>
          <w:rFonts w:asciiTheme="majorBidi" w:hAnsiTheme="majorBidi" w:cstheme="majorBidi"/>
          <w:sz w:val="24"/>
          <w:szCs w:val="24"/>
        </w:rPr>
        <w:t xml:space="preserve"> their needs, priorities, rare situations, and protective risks. In the social emergency program, after thorough examination of the situation of the child and the family, decisions are taken and carried out accordingly through judicial coordination and after taking into account the best interests of the child.</w:t>
      </w:r>
    </w:p>
    <w:p w14:paraId="541C6FB6" w14:textId="711B4172"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social emergency program is a mix of: a) interventions in individual, family and social crises, b) the social emergency hotline</w:t>
      </w:r>
      <w:r w:rsidR="00C86ACD" w:rsidRPr="00AE6877">
        <w:rPr>
          <w:rFonts w:asciiTheme="majorBidi" w:hAnsiTheme="majorBidi" w:cstheme="majorBidi"/>
          <w:sz w:val="24"/>
          <w:szCs w:val="24"/>
        </w:rPr>
        <w:t xml:space="preserve"> services</w:t>
      </w:r>
      <w:r w:rsidRPr="00AE6877">
        <w:rPr>
          <w:rFonts w:asciiTheme="majorBidi" w:hAnsiTheme="majorBidi" w:cstheme="majorBidi"/>
          <w:sz w:val="24"/>
          <w:szCs w:val="24"/>
        </w:rPr>
        <w:t xml:space="preserve"> (123), c) social emergency mobile team</w:t>
      </w:r>
      <w:r w:rsidR="00C86ACD" w:rsidRPr="00AE6877">
        <w:rPr>
          <w:rFonts w:asciiTheme="majorBidi" w:hAnsiTheme="majorBidi" w:cstheme="majorBidi"/>
          <w:sz w:val="24"/>
          <w:szCs w:val="24"/>
        </w:rPr>
        <w:t xml:space="preserve"> services</w:t>
      </w:r>
      <w:r w:rsidRPr="00AE6877">
        <w:rPr>
          <w:rFonts w:asciiTheme="majorBidi" w:hAnsiTheme="majorBidi" w:cstheme="majorBidi"/>
          <w:sz w:val="24"/>
          <w:szCs w:val="24"/>
        </w:rPr>
        <w:t xml:space="preserve"> and d) the social service </w:t>
      </w:r>
      <w:r w:rsidR="00856821" w:rsidRPr="00AE6877">
        <w:rPr>
          <w:rFonts w:asciiTheme="majorBidi" w:hAnsiTheme="majorBidi" w:cstheme="majorBidi"/>
          <w:sz w:val="24"/>
          <w:szCs w:val="24"/>
        </w:rPr>
        <w:t>centers</w:t>
      </w:r>
      <w:r w:rsidRPr="00AE6877">
        <w:rPr>
          <w:rFonts w:asciiTheme="majorBidi" w:hAnsiTheme="majorBidi" w:cstheme="majorBidi"/>
          <w:sz w:val="24"/>
          <w:szCs w:val="24"/>
        </w:rPr>
        <w:t xml:space="preserve"> in less developed areas. The essential feature of this program is the provision of social services that are specialized, timely and accessible. In 2018, 36% of the total admissions and provided services in social emergency centers were related to children exposed to violence and harm;</w:t>
      </w:r>
    </w:p>
    <w:p w14:paraId="08B710F9" w14:textId="46C67CED"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The 123 hotline, operating 24/7 free services, receives reports related to violence against children. These children will be transferred to related centers for social and psychological support </w:t>
      </w:r>
      <w:r w:rsidR="00CC22CB" w:rsidRPr="00AE6877">
        <w:rPr>
          <w:rFonts w:asciiTheme="majorBidi" w:hAnsiTheme="majorBidi" w:cstheme="majorBidi"/>
          <w:sz w:val="24"/>
          <w:szCs w:val="24"/>
        </w:rPr>
        <w:t>in the event that they</w:t>
      </w:r>
      <w:r w:rsidRPr="00AE6877">
        <w:rPr>
          <w:rFonts w:asciiTheme="majorBidi" w:hAnsiTheme="majorBidi" w:cstheme="majorBidi"/>
          <w:sz w:val="24"/>
          <w:szCs w:val="24"/>
        </w:rPr>
        <w:t xml:space="preserve"> diagnosed by teams of specialists and upon the issuance of a judicial order. Social emergency centers, </w:t>
      </w:r>
      <w:r w:rsidR="00CC22CB" w:rsidRPr="00AE6877">
        <w:rPr>
          <w:rFonts w:asciiTheme="majorBidi" w:hAnsiTheme="majorBidi" w:cstheme="majorBidi"/>
          <w:sz w:val="24"/>
          <w:szCs w:val="24"/>
        </w:rPr>
        <w:t>on</w:t>
      </w:r>
      <w:r w:rsidRPr="00AE6877">
        <w:rPr>
          <w:rFonts w:asciiTheme="majorBidi" w:hAnsiTheme="majorBidi" w:cstheme="majorBidi"/>
          <w:sz w:val="24"/>
          <w:szCs w:val="24"/>
        </w:rPr>
        <w:t xml:space="preserve"> receiving a report or other form of information about the occurrence of violence or abuse against children, evaluate all the environmental, physical, behavioral, verbal and communicational evidence </w:t>
      </w:r>
      <w:r w:rsidR="00CC22CB" w:rsidRPr="00AE6877">
        <w:rPr>
          <w:rFonts w:asciiTheme="majorBidi" w:hAnsiTheme="majorBidi" w:cstheme="majorBidi"/>
          <w:sz w:val="24"/>
          <w:szCs w:val="24"/>
        </w:rPr>
        <w:t>of that incident of</w:t>
      </w:r>
      <w:r w:rsidRPr="00AE6877">
        <w:rPr>
          <w:rFonts w:asciiTheme="majorBidi" w:hAnsiTheme="majorBidi" w:cstheme="majorBidi"/>
          <w:sz w:val="24"/>
          <w:szCs w:val="24"/>
        </w:rPr>
        <w:t xml:space="preserve"> child abuse and take account of risk factors in order to ensure the safety of the child and prevent the aggravation of the harm while alleviating the injuries. Social emergency centers will carry</w:t>
      </w:r>
      <w:r w:rsidR="00CC22CB" w:rsidRPr="00AE6877">
        <w:rPr>
          <w:rFonts w:asciiTheme="majorBidi" w:hAnsiTheme="majorBidi" w:cstheme="majorBidi"/>
          <w:sz w:val="24"/>
          <w:szCs w:val="24"/>
        </w:rPr>
        <w:t xml:space="preserve"> </w:t>
      </w:r>
      <w:r w:rsidRPr="00AE6877">
        <w:rPr>
          <w:rFonts w:asciiTheme="majorBidi" w:hAnsiTheme="majorBidi" w:cstheme="majorBidi"/>
          <w:sz w:val="24"/>
          <w:szCs w:val="24"/>
        </w:rPr>
        <w:t>out the necessary psychological steps along with offering social and legal work or will refer the case</w:t>
      </w:r>
      <w:r w:rsidR="00CC22CB" w:rsidRPr="00AE6877">
        <w:rPr>
          <w:rFonts w:asciiTheme="majorBidi" w:hAnsiTheme="majorBidi" w:cstheme="majorBidi"/>
          <w:sz w:val="24"/>
          <w:szCs w:val="24"/>
        </w:rPr>
        <w:t xml:space="preserve"> as soon as possible </w:t>
      </w:r>
      <w:r w:rsidRPr="00AE6877">
        <w:rPr>
          <w:rFonts w:asciiTheme="majorBidi" w:hAnsiTheme="majorBidi" w:cstheme="majorBidi"/>
          <w:sz w:val="24"/>
          <w:szCs w:val="24"/>
        </w:rPr>
        <w:t>and free of charge.</w:t>
      </w:r>
    </w:p>
    <w:p w14:paraId="56E08EED" w14:textId="1B4A1DB0"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bCs/>
          <w:sz w:val="24"/>
          <w:szCs w:val="24"/>
        </w:rPr>
        <w:t xml:space="preserve"> Design and implement</w:t>
      </w:r>
      <w:r w:rsidR="00CC22CB" w:rsidRPr="00AE6877">
        <w:rPr>
          <w:rFonts w:asciiTheme="majorBidi" w:hAnsiTheme="majorBidi" w:cstheme="majorBidi"/>
          <w:bCs/>
          <w:sz w:val="24"/>
          <w:szCs w:val="24"/>
        </w:rPr>
        <w:t>ation of</w:t>
      </w:r>
      <w:r w:rsidRPr="00AE6877">
        <w:rPr>
          <w:rFonts w:asciiTheme="majorBidi" w:hAnsiTheme="majorBidi" w:cstheme="majorBidi"/>
          <w:sz w:val="24"/>
          <w:szCs w:val="24"/>
        </w:rPr>
        <w:t xml:space="preserve"> a protocol relating to the method of specialist interventions against violence affecting children, </w:t>
      </w:r>
      <w:r w:rsidR="00CC22CB" w:rsidRPr="00AE6877">
        <w:rPr>
          <w:rFonts w:asciiTheme="majorBidi" w:hAnsiTheme="majorBidi" w:cstheme="majorBidi"/>
          <w:sz w:val="24"/>
          <w:szCs w:val="24"/>
        </w:rPr>
        <w:t xml:space="preserve">as well as the </w:t>
      </w:r>
      <w:r w:rsidRPr="00AE6877">
        <w:rPr>
          <w:rFonts w:asciiTheme="majorBidi" w:hAnsiTheme="majorBidi" w:cstheme="majorBidi"/>
          <w:sz w:val="24"/>
          <w:szCs w:val="24"/>
        </w:rPr>
        <w:t xml:space="preserve">recording </w:t>
      </w:r>
      <w:r w:rsidR="00CC22CB" w:rsidRPr="00AE6877">
        <w:rPr>
          <w:rFonts w:asciiTheme="majorBidi" w:hAnsiTheme="majorBidi" w:cstheme="majorBidi"/>
          <w:sz w:val="24"/>
          <w:szCs w:val="24"/>
        </w:rPr>
        <w:t xml:space="preserve">of </w:t>
      </w:r>
      <w:r w:rsidRPr="00AE6877">
        <w:rPr>
          <w:rFonts w:asciiTheme="majorBidi" w:hAnsiTheme="majorBidi" w:cstheme="majorBidi"/>
          <w:sz w:val="24"/>
          <w:szCs w:val="24"/>
        </w:rPr>
        <w:t>relevant statistics in statistical forms and desig</w:t>
      </w:r>
      <w:r w:rsidR="00CC22CB" w:rsidRPr="00AE6877">
        <w:rPr>
          <w:rFonts w:asciiTheme="majorBidi" w:hAnsiTheme="majorBidi" w:cstheme="majorBidi"/>
          <w:sz w:val="24"/>
          <w:szCs w:val="24"/>
        </w:rPr>
        <w:t>n of</w:t>
      </w:r>
      <w:r w:rsidRPr="00AE6877">
        <w:rPr>
          <w:rFonts w:asciiTheme="majorBidi" w:hAnsiTheme="majorBidi" w:cstheme="majorBidi"/>
          <w:sz w:val="24"/>
          <w:szCs w:val="24"/>
        </w:rPr>
        <w:t xml:space="preserve"> a statistical system.</w:t>
      </w:r>
    </w:p>
    <w:p w14:paraId="271E72F0" w14:textId="77777777" w:rsidR="00FB66F7" w:rsidRPr="00AE6877" w:rsidRDefault="00E0724A"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bCs/>
          <w:sz w:val="24"/>
          <w:szCs w:val="24"/>
        </w:rPr>
      </w:pPr>
      <w:r w:rsidRPr="00AE6877">
        <w:rPr>
          <w:rFonts w:asciiTheme="majorBidi" w:hAnsiTheme="majorBidi" w:cstheme="majorBidi"/>
          <w:sz w:val="24"/>
          <w:szCs w:val="24"/>
        </w:rPr>
        <w:t xml:space="preserve"> </w:t>
      </w:r>
      <w:r w:rsidRPr="00AE6877">
        <w:rPr>
          <w:rFonts w:asciiTheme="majorBidi" w:hAnsiTheme="majorBidi" w:cstheme="majorBidi"/>
          <w:bCs/>
          <w:sz w:val="24"/>
          <w:szCs w:val="24"/>
        </w:rPr>
        <w:t>Referral of domestic violence perpetrators to judicial authorities through the follow-up of social workers;</w:t>
      </w:r>
    </w:p>
    <w:p w14:paraId="7D3E8CD8" w14:textId="77777777" w:rsidR="00CC22CB" w:rsidRPr="00AE6877" w:rsidRDefault="00CC22CB"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Concentration</w:t>
      </w:r>
      <w:r w:rsidR="00E0724A" w:rsidRPr="00AE6877">
        <w:rPr>
          <w:rFonts w:asciiTheme="majorBidi" w:hAnsiTheme="majorBidi" w:cstheme="majorBidi"/>
          <w:sz w:val="24"/>
          <w:szCs w:val="24"/>
        </w:rPr>
        <w:t xml:space="preserve"> on the prevention of violence against girls in support and training centers for child and family. </w:t>
      </w:r>
    </w:p>
    <w:p w14:paraId="3C2FDAC9" w14:textId="60FB4F9D" w:rsidR="00FB66F7" w:rsidRPr="00AE6877" w:rsidRDefault="00CC22CB" w:rsidP="001969F3">
      <w:pPr>
        <w:numPr>
          <w:ilvl w:val="0"/>
          <w:numId w:val="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Pr</w:t>
      </w:r>
      <w:r w:rsidR="00E0724A" w:rsidRPr="00AE6877">
        <w:rPr>
          <w:rFonts w:asciiTheme="majorBidi" w:hAnsiTheme="majorBidi" w:cstheme="majorBidi"/>
          <w:sz w:val="24"/>
          <w:szCs w:val="24"/>
        </w:rPr>
        <w:t xml:space="preserve">ovision of social security funds and the required services for children of qualified families in need (such as mother-headed families, self-directed girls and </w:t>
      </w:r>
      <w:r w:rsidRPr="00AE6877">
        <w:rPr>
          <w:rFonts w:asciiTheme="majorBidi" w:hAnsiTheme="majorBidi" w:cstheme="majorBidi"/>
          <w:sz w:val="24"/>
          <w:szCs w:val="24"/>
        </w:rPr>
        <w:t xml:space="preserve">girls who are </w:t>
      </w:r>
      <w:r w:rsidR="00E0724A" w:rsidRPr="00AE6877">
        <w:rPr>
          <w:rFonts w:asciiTheme="majorBidi" w:hAnsiTheme="majorBidi" w:cstheme="majorBidi"/>
          <w:sz w:val="24"/>
          <w:szCs w:val="24"/>
        </w:rPr>
        <w:t xml:space="preserve">heads of households, families with a sick member, families with multiple-birth); the non-exhaustive list of such services is included in the Social Emergency Regulations </w:t>
      </w:r>
      <w:r w:rsidR="00D954CE" w:rsidRPr="00AE6877">
        <w:rPr>
          <w:rFonts w:asciiTheme="majorBidi" w:hAnsiTheme="majorBidi" w:cstheme="majorBidi"/>
          <w:sz w:val="24"/>
          <w:szCs w:val="24"/>
        </w:rPr>
        <w:t>approved in 2013:</w:t>
      </w:r>
    </w:p>
    <w:p w14:paraId="12E92E4F" w14:textId="77777777" w:rsidR="00FB66F7" w:rsidRPr="00AE6877" w:rsidRDefault="00E0724A" w:rsidP="001969F3">
      <w:pPr>
        <w:pStyle w:val="ListParagraph"/>
        <w:numPr>
          <w:ilvl w:val="0"/>
          <w:numId w:val="2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Offering specialist counseling for in order to inform children/families/child-caretakers about sexual abuse and aggression and prevention. </w:t>
      </w:r>
    </w:p>
    <w:p w14:paraId="6A56A694" w14:textId="77777777" w:rsidR="00FB66F7" w:rsidRPr="00AE6877" w:rsidRDefault="00E0724A" w:rsidP="001969F3">
      <w:pPr>
        <w:pStyle w:val="ListParagraph"/>
        <w:numPr>
          <w:ilvl w:val="0"/>
          <w:numId w:val="2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Child and family support and training centers benefit from the participation of the media, private sector, civil society and non-governmental organizations in the field of preventing violence against children;</w:t>
      </w:r>
    </w:p>
    <w:p w14:paraId="7B558347" w14:textId="3C726F94" w:rsidR="00FB66F7" w:rsidRPr="00AE6877" w:rsidRDefault="00CC22CB" w:rsidP="001969F3">
      <w:pPr>
        <w:pStyle w:val="ListParagraph"/>
        <w:numPr>
          <w:ilvl w:val="0"/>
          <w:numId w:val="2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Organization of</w:t>
      </w:r>
      <w:r w:rsidR="00E0724A" w:rsidRPr="00AE6877">
        <w:rPr>
          <w:rFonts w:asciiTheme="majorBidi" w:hAnsiTheme="majorBidi" w:cstheme="majorBidi"/>
          <w:sz w:val="24"/>
          <w:szCs w:val="24"/>
        </w:rPr>
        <w:t xml:space="preserve"> training courses for public awareness and provi</w:t>
      </w:r>
      <w:r w:rsidRPr="00AE6877">
        <w:rPr>
          <w:rFonts w:asciiTheme="majorBidi" w:hAnsiTheme="majorBidi" w:cstheme="majorBidi"/>
          <w:sz w:val="24"/>
          <w:szCs w:val="24"/>
        </w:rPr>
        <w:t>sion of</w:t>
      </w:r>
      <w:r w:rsidR="00E0724A" w:rsidRPr="00AE6877">
        <w:rPr>
          <w:rFonts w:asciiTheme="majorBidi" w:hAnsiTheme="majorBidi" w:cstheme="majorBidi"/>
          <w:sz w:val="24"/>
          <w:szCs w:val="24"/>
        </w:rPr>
        <w:t xml:space="preserve"> guidance and training for all those who work </w:t>
      </w:r>
      <w:r w:rsidRPr="00AE6877">
        <w:rPr>
          <w:rFonts w:asciiTheme="majorBidi" w:hAnsiTheme="majorBidi" w:cstheme="majorBidi"/>
          <w:sz w:val="24"/>
          <w:szCs w:val="24"/>
        </w:rPr>
        <w:t xml:space="preserve">in </w:t>
      </w:r>
      <w:r w:rsidR="00E0724A" w:rsidRPr="00AE6877">
        <w:rPr>
          <w:rFonts w:asciiTheme="majorBidi" w:hAnsiTheme="majorBidi" w:cstheme="majorBidi"/>
          <w:sz w:val="24"/>
          <w:szCs w:val="24"/>
        </w:rPr>
        <w:t xml:space="preserve">fields involving children, </w:t>
      </w:r>
      <w:r w:rsidRPr="00AE6877">
        <w:rPr>
          <w:rFonts w:asciiTheme="majorBidi" w:hAnsiTheme="majorBidi" w:cstheme="majorBidi"/>
          <w:sz w:val="24"/>
          <w:szCs w:val="24"/>
        </w:rPr>
        <w:t xml:space="preserve">with the aim of </w:t>
      </w:r>
      <w:r w:rsidR="00E0724A" w:rsidRPr="00AE6877">
        <w:rPr>
          <w:rFonts w:asciiTheme="majorBidi" w:hAnsiTheme="majorBidi" w:cstheme="majorBidi"/>
          <w:sz w:val="24"/>
          <w:szCs w:val="24"/>
        </w:rPr>
        <w:t xml:space="preserve">bring about </w:t>
      </w:r>
      <w:r w:rsidRPr="00AE6877">
        <w:rPr>
          <w:rFonts w:asciiTheme="majorBidi" w:hAnsiTheme="majorBidi" w:cstheme="majorBidi"/>
          <w:sz w:val="24"/>
          <w:szCs w:val="24"/>
        </w:rPr>
        <w:t xml:space="preserve">positive </w:t>
      </w:r>
      <w:r w:rsidR="00E0724A" w:rsidRPr="00AE6877">
        <w:rPr>
          <w:rFonts w:asciiTheme="majorBidi" w:hAnsiTheme="majorBidi" w:cstheme="majorBidi"/>
          <w:sz w:val="24"/>
          <w:szCs w:val="24"/>
        </w:rPr>
        <w:t>change in attitudes and views towards violence against children;</w:t>
      </w:r>
    </w:p>
    <w:p w14:paraId="29717ED6" w14:textId="77777777" w:rsidR="00FB66F7" w:rsidRPr="00AE6877" w:rsidRDefault="00E0724A" w:rsidP="001969F3">
      <w:pPr>
        <w:pStyle w:val="ListParagraph"/>
        <w:numPr>
          <w:ilvl w:val="0"/>
          <w:numId w:val="2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Specialist training of social workers who work with abused children</w:t>
      </w:r>
    </w:p>
    <w:p w14:paraId="7A05A37B" w14:textId="7CD4EBB4" w:rsidR="00FB66F7" w:rsidRPr="00AE6877" w:rsidRDefault="00E0724A" w:rsidP="001969F3">
      <w:pPr>
        <w:pStyle w:val="ListParagraph"/>
        <w:numPr>
          <w:ilvl w:val="0"/>
          <w:numId w:val="2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Provi</w:t>
      </w:r>
      <w:r w:rsidR="00CC22CB" w:rsidRPr="00AE6877">
        <w:rPr>
          <w:rFonts w:asciiTheme="majorBidi" w:hAnsiTheme="majorBidi" w:cstheme="majorBidi"/>
          <w:sz w:val="24"/>
          <w:szCs w:val="24"/>
        </w:rPr>
        <w:t>sion of</w:t>
      </w:r>
      <w:r w:rsidRPr="00AE6877">
        <w:rPr>
          <w:rFonts w:asciiTheme="majorBidi" w:hAnsiTheme="majorBidi" w:cstheme="majorBidi"/>
          <w:sz w:val="24"/>
          <w:szCs w:val="24"/>
        </w:rPr>
        <w:t xml:space="preserve"> the required urgent and confidential legal assistance to children who are victims of violence in care centers;</w:t>
      </w:r>
    </w:p>
    <w:p w14:paraId="33CEC86F" w14:textId="36FFBF5B" w:rsidR="00FB66F7" w:rsidRPr="00AE6877" w:rsidRDefault="00CC22CB" w:rsidP="001969F3">
      <w:pPr>
        <w:pStyle w:val="ListParagraph"/>
        <w:numPr>
          <w:ilvl w:val="0"/>
          <w:numId w:val="2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The </w:t>
      </w:r>
      <w:r w:rsidR="00E0724A" w:rsidRPr="00AE6877">
        <w:rPr>
          <w:rFonts w:asciiTheme="majorBidi" w:hAnsiTheme="majorBidi" w:cstheme="majorBidi"/>
          <w:sz w:val="24"/>
          <w:szCs w:val="24"/>
        </w:rPr>
        <w:t>continuous monitoring of the disciplinary rules of child care centers;</w:t>
      </w:r>
    </w:p>
    <w:p w14:paraId="60DE7756" w14:textId="7FFF9652" w:rsidR="00FB66F7" w:rsidRPr="00AE6877" w:rsidRDefault="00CC22CB" w:rsidP="001969F3">
      <w:pPr>
        <w:pStyle w:val="ListParagraph"/>
        <w:numPr>
          <w:ilvl w:val="0"/>
          <w:numId w:val="2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w:t>
      </w:r>
      <w:r w:rsidR="00E0724A" w:rsidRPr="00AE6877">
        <w:rPr>
          <w:rFonts w:asciiTheme="majorBidi" w:hAnsiTheme="majorBidi" w:cstheme="majorBidi"/>
          <w:sz w:val="24"/>
          <w:szCs w:val="24"/>
        </w:rPr>
        <w:t>rovi</w:t>
      </w:r>
      <w:r w:rsidRPr="00AE6877">
        <w:rPr>
          <w:rFonts w:asciiTheme="majorBidi" w:hAnsiTheme="majorBidi" w:cstheme="majorBidi"/>
          <w:sz w:val="24"/>
          <w:szCs w:val="24"/>
        </w:rPr>
        <w:t>sion of</w:t>
      </w:r>
      <w:r w:rsidR="00E0724A" w:rsidRPr="00AE6877">
        <w:rPr>
          <w:rFonts w:asciiTheme="majorBidi" w:hAnsiTheme="majorBidi" w:cstheme="majorBidi"/>
          <w:sz w:val="24"/>
          <w:szCs w:val="24"/>
        </w:rPr>
        <w:t xml:space="preserve"> self-care training to eradicate corporal punishment and other forms of violence against children;</w:t>
      </w:r>
    </w:p>
    <w:p w14:paraId="43CD83CA" w14:textId="77777777" w:rsidR="00B334F8" w:rsidRPr="00AE6877" w:rsidRDefault="00CC22CB" w:rsidP="001969F3">
      <w:pPr>
        <w:pStyle w:val="ListParagraph"/>
        <w:numPr>
          <w:ilvl w:val="0"/>
          <w:numId w:val="2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Organization of</w:t>
      </w:r>
      <w:r w:rsidR="00E0724A" w:rsidRPr="00AE6877">
        <w:rPr>
          <w:rFonts w:asciiTheme="majorBidi" w:hAnsiTheme="majorBidi" w:cstheme="majorBidi"/>
          <w:sz w:val="24"/>
          <w:szCs w:val="24"/>
        </w:rPr>
        <w:t xml:space="preserve"> training courses for the  relevant families </w:t>
      </w:r>
      <w:r w:rsidR="00B334F8" w:rsidRPr="00AE6877">
        <w:rPr>
          <w:rFonts w:asciiTheme="majorBidi" w:hAnsiTheme="majorBidi" w:cstheme="majorBidi"/>
          <w:sz w:val="24"/>
          <w:szCs w:val="24"/>
        </w:rPr>
        <w:t xml:space="preserve">with the aim of </w:t>
      </w:r>
      <w:r w:rsidR="00E0724A" w:rsidRPr="00AE6877">
        <w:rPr>
          <w:rFonts w:asciiTheme="majorBidi" w:hAnsiTheme="majorBidi" w:cstheme="majorBidi"/>
          <w:sz w:val="24"/>
          <w:szCs w:val="24"/>
        </w:rPr>
        <w:t>continuously promot</w:t>
      </w:r>
      <w:r w:rsidR="00B334F8" w:rsidRPr="00AE6877">
        <w:rPr>
          <w:rFonts w:asciiTheme="majorBidi" w:hAnsiTheme="majorBidi" w:cstheme="majorBidi"/>
          <w:sz w:val="24"/>
          <w:szCs w:val="24"/>
        </w:rPr>
        <w:t>ing</w:t>
      </w:r>
      <w:r w:rsidR="00E0724A" w:rsidRPr="00AE6877">
        <w:rPr>
          <w:rFonts w:asciiTheme="majorBidi" w:hAnsiTheme="majorBidi" w:cstheme="majorBidi"/>
          <w:sz w:val="24"/>
          <w:szCs w:val="24"/>
        </w:rPr>
        <w:t xml:space="preserve"> non-violent relationships </w:t>
      </w:r>
    </w:p>
    <w:p w14:paraId="601FB432" w14:textId="4C5D59F4" w:rsidR="00FB66F7" w:rsidRPr="00AE6877" w:rsidRDefault="00B334F8" w:rsidP="001969F3">
      <w:pPr>
        <w:pStyle w:val="ListParagraph"/>
        <w:numPr>
          <w:ilvl w:val="0"/>
          <w:numId w:val="2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t</w:t>
      </w:r>
      <w:r w:rsidR="00E0724A" w:rsidRPr="00AE6877">
        <w:rPr>
          <w:rFonts w:asciiTheme="majorBidi" w:hAnsiTheme="majorBidi" w:cstheme="majorBidi"/>
          <w:sz w:val="24"/>
          <w:szCs w:val="24"/>
        </w:rPr>
        <w:t xml:space="preserve">raining </w:t>
      </w:r>
      <w:r w:rsidRPr="00AE6877">
        <w:rPr>
          <w:rFonts w:asciiTheme="majorBidi" w:hAnsiTheme="majorBidi" w:cstheme="majorBidi"/>
          <w:sz w:val="24"/>
          <w:szCs w:val="24"/>
        </w:rPr>
        <w:t xml:space="preserve">of </w:t>
      </w:r>
      <w:r w:rsidR="00E0724A" w:rsidRPr="00AE6877">
        <w:rPr>
          <w:rFonts w:asciiTheme="majorBidi" w:hAnsiTheme="majorBidi" w:cstheme="majorBidi"/>
          <w:sz w:val="24"/>
          <w:szCs w:val="24"/>
        </w:rPr>
        <w:t xml:space="preserve">parents, child caretakers and those working in the field of child </w:t>
      </w:r>
      <w:r w:rsidRPr="00AE6877">
        <w:rPr>
          <w:rFonts w:asciiTheme="majorBidi" w:hAnsiTheme="majorBidi" w:cstheme="majorBidi"/>
          <w:sz w:val="24"/>
          <w:szCs w:val="24"/>
        </w:rPr>
        <w:t>about</w:t>
      </w:r>
      <w:r w:rsidR="00E0724A" w:rsidRPr="00AE6877">
        <w:rPr>
          <w:rFonts w:asciiTheme="majorBidi" w:hAnsiTheme="majorBidi" w:cstheme="majorBidi"/>
          <w:sz w:val="24"/>
          <w:szCs w:val="24"/>
        </w:rPr>
        <w:t xml:space="preserve"> avoiding resort to violence;</w:t>
      </w:r>
    </w:p>
    <w:p w14:paraId="7C487CB0" w14:textId="4B66310A" w:rsidR="00FB66F7" w:rsidRPr="00AE6877" w:rsidRDefault="00E0724A" w:rsidP="00297662">
      <w:pPr>
        <w:bidi w:val="0"/>
        <w:spacing w:after="240"/>
        <w:jc w:val="both"/>
        <w:rPr>
          <w:rFonts w:asciiTheme="majorBidi" w:eastAsia="Cambria" w:hAnsiTheme="majorBidi" w:cstheme="majorBidi"/>
          <w:b/>
          <w:sz w:val="24"/>
          <w:szCs w:val="24"/>
        </w:rPr>
      </w:pPr>
      <w:r w:rsidRPr="00AE6877">
        <w:rPr>
          <w:rFonts w:asciiTheme="majorBidi" w:eastAsia="Cambria" w:hAnsiTheme="majorBidi" w:cstheme="majorBidi"/>
          <w:b/>
          <w:sz w:val="24"/>
          <w:szCs w:val="24"/>
        </w:rPr>
        <w:t>Statistics on the admission and provision of services in the field of special protection for children facing of violence and abuse</w:t>
      </w:r>
    </w:p>
    <w:tbl>
      <w:tblPr>
        <w:tblStyle w:val="a"/>
        <w:tblW w:w="107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0"/>
        <w:gridCol w:w="1870"/>
        <w:gridCol w:w="1870"/>
        <w:gridCol w:w="2323"/>
        <w:gridCol w:w="1417"/>
        <w:gridCol w:w="1417"/>
      </w:tblGrid>
      <w:tr w:rsidR="00FB66F7" w:rsidRPr="00AE6877" w14:paraId="04AA75E2" w14:textId="77777777">
        <w:tc>
          <w:tcPr>
            <w:tcW w:w="1870" w:type="dxa"/>
            <w:shd w:val="clear" w:color="auto" w:fill="FFC000"/>
          </w:tcPr>
          <w:p w14:paraId="03E458E3" w14:textId="0885667A" w:rsidR="00B334F8" w:rsidRPr="00AE6877" w:rsidRDefault="00B334F8" w:rsidP="00297662">
            <w:pPr>
              <w:bidi w:val="0"/>
              <w:spacing w:after="240"/>
              <w:jc w:val="both"/>
              <w:rPr>
                <w:rFonts w:asciiTheme="majorBidi" w:hAnsiTheme="majorBidi" w:cstheme="majorBidi"/>
                <w:b/>
                <w:sz w:val="24"/>
                <w:szCs w:val="24"/>
                <w:lang w:val="fr-FR"/>
              </w:rPr>
            </w:pPr>
            <w:r w:rsidRPr="00AE6877">
              <w:rPr>
                <w:rFonts w:asciiTheme="majorBidi" w:hAnsiTheme="majorBidi" w:cstheme="majorBidi"/>
                <w:b/>
                <w:sz w:val="24"/>
                <w:szCs w:val="24"/>
                <w:lang w:val="fr-FR"/>
              </w:rPr>
              <w:t xml:space="preserve">Social Services </w:t>
            </w:r>
            <w:r w:rsidR="00856821" w:rsidRPr="00AE6877">
              <w:rPr>
                <w:rFonts w:asciiTheme="majorBidi" w:hAnsiTheme="majorBidi" w:cstheme="majorBidi"/>
                <w:b/>
                <w:sz w:val="24"/>
                <w:szCs w:val="24"/>
                <w:lang w:val="fr-FR"/>
              </w:rPr>
              <w:t>Center</w:t>
            </w:r>
          </w:p>
        </w:tc>
        <w:tc>
          <w:tcPr>
            <w:tcW w:w="1870" w:type="dxa"/>
            <w:shd w:val="clear" w:color="auto" w:fill="FFC000"/>
          </w:tcPr>
          <w:p w14:paraId="6A32B422" w14:textId="7AB6DDE6" w:rsidR="00B334F8" w:rsidRPr="00AE6877" w:rsidRDefault="00B334F8" w:rsidP="00297662">
            <w:pPr>
              <w:bidi w:val="0"/>
              <w:spacing w:after="240"/>
              <w:jc w:val="both"/>
              <w:rPr>
                <w:rFonts w:asciiTheme="majorBidi" w:hAnsiTheme="majorBidi" w:cstheme="majorBidi"/>
                <w:b/>
                <w:sz w:val="24"/>
                <w:szCs w:val="24"/>
              </w:rPr>
            </w:pPr>
            <w:r w:rsidRPr="00AE6877">
              <w:rPr>
                <w:rFonts w:asciiTheme="majorBidi" w:hAnsiTheme="majorBidi" w:cstheme="majorBidi"/>
                <w:b/>
                <w:sz w:val="24"/>
                <w:szCs w:val="24"/>
              </w:rPr>
              <w:t xml:space="preserve">Mobile Social Emergency Service </w:t>
            </w:r>
          </w:p>
        </w:tc>
        <w:tc>
          <w:tcPr>
            <w:tcW w:w="1870" w:type="dxa"/>
            <w:shd w:val="clear" w:color="auto" w:fill="FFC000"/>
          </w:tcPr>
          <w:p w14:paraId="36357AFB" w14:textId="7F82BD8C" w:rsidR="00B334F8" w:rsidRPr="00AE6877" w:rsidRDefault="00B334F8" w:rsidP="00297662">
            <w:pPr>
              <w:bidi w:val="0"/>
              <w:spacing w:after="240"/>
              <w:jc w:val="both"/>
              <w:rPr>
                <w:rFonts w:asciiTheme="majorBidi" w:hAnsiTheme="majorBidi" w:cstheme="majorBidi"/>
                <w:b/>
                <w:sz w:val="24"/>
                <w:szCs w:val="24"/>
              </w:rPr>
            </w:pPr>
            <w:r w:rsidRPr="00AE6877">
              <w:rPr>
                <w:rFonts w:asciiTheme="majorBidi" w:hAnsiTheme="majorBidi" w:cstheme="majorBidi"/>
                <w:b/>
                <w:sz w:val="24"/>
                <w:szCs w:val="24"/>
              </w:rPr>
              <w:t>Social Hotline Service</w:t>
            </w:r>
          </w:p>
        </w:tc>
        <w:tc>
          <w:tcPr>
            <w:tcW w:w="2323" w:type="dxa"/>
            <w:shd w:val="clear" w:color="auto" w:fill="FFC000"/>
          </w:tcPr>
          <w:p w14:paraId="3CBBC7F9" w14:textId="31313858" w:rsidR="00B334F8" w:rsidRPr="00AE6877" w:rsidRDefault="00B334F8" w:rsidP="00297662">
            <w:pPr>
              <w:bidi w:val="0"/>
              <w:spacing w:after="240"/>
              <w:jc w:val="both"/>
              <w:rPr>
                <w:rFonts w:asciiTheme="majorBidi" w:hAnsiTheme="majorBidi" w:cstheme="majorBidi"/>
                <w:b/>
                <w:sz w:val="24"/>
                <w:szCs w:val="24"/>
              </w:rPr>
            </w:pPr>
            <w:r w:rsidRPr="00AE6877">
              <w:rPr>
                <w:rFonts w:asciiTheme="majorBidi" w:hAnsiTheme="majorBidi" w:cstheme="majorBidi"/>
                <w:b/>
                <w:sz w:val="24"/>
                <w:szCs w:val="24"/>
              </w:rPr>
              <w:t>Intervention Center for Individual/Family/Social Crisis</w:t>
            </w:r>
          </w:p>
        </w:tc>
        <w:tc>
          <w:tcPr>
            <w:tcW w:w="1417" w:type="dxa"/>
            <w:shd w:val="clear" w:color="auto" w:fill="FFC000"/>
          </w:tcPr>
          <w:p w14:paraId="0AF37EAA" w14:textId="77777777" w:rsidR="00FB66F7" w:rsidRPr="00AE6877" w:rsidRDefault="00FB66F7" w:rsidP="00297662">
            <w:pPr>
              <w:bidi w:val="0"/>
              <w:spacing w:after="240"/>
              <w:jc w:val="both"/>
              <w:rPr>
                <w:rFonts w:asciiTheme="majorBidi" w:hAnsiTheme="majorBidi" w:cstheme="majorBidi"/>
                <w:b/>
                <w:sz w:val="24"/>
                <w:szCs w:val="24"/>
              </w:rPr>
            </w:pPr>
          </w:p>
        </w:tc>
        <w:tc>
          <w:tcPr>
            <w:tcW w:w="1417" w:type="dxa"/>
            <w:shd w:val="clear" w:color="auto" w:fill="FFC000"/>
          </w:tcPr>
          <w:p w14:paraId="3A4F061E" w14:textId="13C0EE07" w:rsidR="00B334F8" w:rsidRPr="00AE6877" w:rsidRDefault="00B334F8" w:rsidP="00297662">
            <w:pPr>
              <w:bidi w:val="0"/>
              <w:spacing w:after="240"/>
              <w:jc w:val="both"/>
              <w:rPr>
                <w:rFonts w:asciiTheme="majorBidi" w:hAnsiTheme="majorBidi" w:cstheme="majorBidi"/>
                <w:b/>
                <w:sz w:val="24"/>
                <w:szCs w:val="24"/>
              </w:rPr>
            </w:pPr>
            <w:r w:rsidRPr="00AE6877">
              <w:rPr>
                <w:rFonts w:asciiTheme="majorBidi" w:hAnsiTheme="majorBidi" w:cstheme="majorBidi"/>
                <w:b/>
                <w:sz w:val="24"/>
                <w:szCs w:val="24"/>
              </w:rPr>
              <w:t>year</w:t>
            </w:r>
          </w:p>
        </w:tc>
      </w:tr>
      <w:tr w:rsidR="00FB66F7" w:rsidRPr="00AE6877" w14:paraId="063A9237" w14:textId="77777777">
        <w:tc>
          <w:tcPr>
            <w:tcW w:w="1870" w:type="dxa"/>
            <w:shd w:val="clear" w:color="auto" w:fill="E2EFD9"/>
          </w:tcPr>
          <w:p w14:paraId="1A790F6F"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315</w:t>
            </w:r>
          </w:p>
        </w:tc>
        <w:tc>
          <w:tcPr>
            <w:tcW w:w="1870" w:type="dxa"/>
            <w:shd w:val="clear" w:color="auto" w:fill="E2EFD9"/>
          </w:tcPr>
          <w:p w14:paraId="3151CEDF"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10101</w:t>
            </w:r>
          </w:p>
        </w:tc>
        <w:tc>
          <w:tcPr>
            <w:tcW w:w="1870" w:type="dxa"/>
            <w:shd w:val="clear" w:color="auto" w:fill="E2EFD9"/>
          </w:tcPr>
          <w:p w14:paraId="2A7A07AC"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13766</w:t>
            </w:r>
          </w:p>
        </w:tc>
        <w:tc>
          <w:tcPr>
            <w:tcW w:w="2323" w:type="dxa"/>
            <w:shd w:val="clear" w:color="auto" w:fill="E2EFD9"/>
          </w:tcPr>
          <w:p w14:paraId="26850FFA"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2758</w:t>
            </w:r>
          </w:p>
        </w:tc>
        <w:tc>
          <w:tcPr>
            <w:tcW w:w="1417" w:type="dxa"/>
            <w:shd w:val="clear" w:color="auto" w:fill="E2EFD9"/>
          </w:tcPr>
          <w:p w14:paraId="59C2B007" w14:textId="77777777" w:rsidR="00FB66F7" w:rsidRPr="00AE6877" w:rsidRDefault="00FB66F7" w:rsidP="00297662">
            <w:pPr>
              <w:bidi w:val="0"/>
              <w:spacing w:after="240"/>
              <w:jc w:val="both"/>
              <w:rPr>
                <w:rFonts w:asciiTheme="majorBidi" w:eastAsia="Mitr" w:hAnsiTheme="majorBidi" w:cstheme="majorBidi"/>
                <w:sz w:val="24"/>
                <w:szCs w:val="24"/>
              </w:rPr>
            </w:pPr>
          </w:p>
        </w:tc>
        <w:tc>
          <w:tcPr>
            <w:tcW w:w="1417" w:type="dxa"/>
            <w:shd w:val="clear" w:color="auto" w:fill="E2EFD9"/>
          </w:tcPr>
          <w:p w14:paraId="1CE7DDF4" w14:textId="77777777" w:rsidR="00FB66F7" w:rsidRPr="00AE6877" w:rsidRDefault="00E0724A" w:rsidP="00297662">
            <w:pPr>
              <w:bidi w:val="0"/>
              <w:spacing w:after="240"/>
              <w:jc w:val="both"/>
              <w:rPr>
                <w:rFonts w:asciiTheme="majorBidi" w:eastAsia="Mitr" w:hAnsiTheme="majorBidi" w:cstheme="majorBidi"/>
                <w:sz w:val="24"/>
                <w:szCs w:val="24"/>
              </w:rPr>
            </w:pPr>
            <w:r w:rsidRPr="00AE6877">
              <w:rPr>
                <w:rFonts w:asciiTheme="majorBidi" w:eastAsia="Mitr" w:hAnsiTheme="majorBidi" w:cstheme="majorBidi"/>
                <w:sz w:val="24"/>
                <w:szCs w:val="24"/>
              </w:rPr>
              <w:t>1395</w:t>
            </w:r>
          </w:p>
        </w:tc>
      </w:tr>
      <w:tr w:rsidR="00FB66F7" w:rsidRPr="00AE6877" w14:paraId="3B73F1A3" w14:textId="77777777">
        <w:tc>
          <w:tcPr>
            <w:tcW w:w="1870" w:type="dxa"/>
            <w:shd w:val="clear" w:color="auto" w:fill="00B0F0"/>
          </w:tcPr>
          <w:p w14:paraId="100800C8"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455</w:t>
            </w:r>
          </w:p>
        </w:tc>
        <w:tc>
          <w:tcPr>
            <w:tcW w:w="1870" w:type="dxa"/>
            <w:shd w:val="clear" w:color="auto" w:fill="00B0F0"/>
          </w:tcPr>
          <w:p w14:paraId="1E129FFF"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13827</w:t>
            </w:r>
          </w:p>
        </w:tc>
        <w:tc>
          <w:tcPr>
            <w:tcW w:w="1870" w:type="dxa"/>
            <w:shd w:val="clear" w:color="auto" w:fill="00B0F0"/>
          </w:tcPr>
          <w:p w14:paraId="4B90BAF9"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19858</w:t>
            </w:r>
          </w:p>
        </w:tc>
        <w:tc>
          <w:tcPr>
            <w:tcW w:w="2323" w:type="dxa"/>
            <w:shd w:val="clear" w:color="auto" w:fill="00B0F0"/>
          </w:tcPr>
          <w:p w14:paraId="0A61CB49"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3468</w:t>
            </w:r>
          </w:p>
        </w:tc>
        <w:tc>
          <w:tcPr>
            <w:tcW w:w="1417" w:type="dxa"/>
            <w:shd w:val="clear" w:color="auto" w:fill="00B0F0"/>
          </w:tcPr>
          <w:p w14:paraId="64C0676A" w14:textId="77777777" w:rsidR="00FB66F7" w:rsidRPr="00AE6877" w:rsidRDefault="00FB66F7" w:rsidP="00297662">
            <w:pPr>
              <w:bidi w:val="0"/>
              <w:spacing w:after="240"/>
              <w:jc w:val="both"/>
              <w:rPr>
                <w:rFonts w:asciiTheme="majorBidi" w:eastAsia="Mitr" w:hAnsiTheme="majorBidi" w:cstheme="majorBidi"/>
                <w:sz w:val="24"/>
                <w:szCs w:val="24"/>
              </w:rPr>
            </w:pPr>
          </w:p>
        </w:tc>
        <w:tc>
          <w:tcPr>
            <w:tcW w:w="1417" w:type="dxa"/>
            <w:shd w:val="clear" w:color="auto" w:fill="00B0F0"/>
          </w:tcPr>
          <w:p w14:paraId="444C3AAE" w14:textId="77777777" w:rsidR="00FB66F7" w:rsidRPr="00AE6877" w:rsidRDefault="00E0724A" w:rsidP="00297662">
            <w:pPr>
              <w:bidi w:val="0"/>
              <w:spacing w:after="240"/>
              <w:jc w:val="both"/>
              <w:rPr>
                <w:rFonts w:asciiTheme="majorBidi" w:eastAsia="Mitr" w:hAnsiTheme="majorBidi" w:cstheme="majorBidi"/>
                <w:sz w:val="24"/>
                <w:szCs w:val="24"/>
              </w:rPr>
            </w:pPr>
            <w:r w:rsidRPr="00AE6877">
              <w:rPr>
                <w:rFonts w:asciiTheme="majorBidi" w:eastAsia="Mitr" w:hAnsiTheme="majorBidi" w:cstheme="majorBidi"/>
                <w:sz w:val="24"/>
                <w:szCs w:val="24"/>
              </w:rPr>
              <w:t>1396</w:t>
            </w:r>
          </w:p>
        </w:tc>
      </w:tr>
      <w:tr w:rsidR="00FB66F7" w:rsidRPr="00AE6877" w14:paraId="25B3333D" w14:textId="77777777">
        <w:tc>
          <w:tcPr>
            <w:tcW w:w="1870" w:type="dxa"/>
            <w:shd w:val="clear" w:color="auto" w:fill="00B0F0"/>
          </w:tcPr>
          <w:p w14:paraId="6A09DE8B"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562</w:t>
            </w:r>
          </w:p>
        </w:tc>
        <w:tc>
          <w:tcPr>
            <w:tcW w:w="1870" w:type="dxa"/>
            <w:shd w:val="clear" w:color="auto" w:fill="00B0F0"/>
          </w:tcPr>
          <w:p w14:paraId="17AB5CA8"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21329</w:t>
            </w:r>
          </w:p>
        </w:tc>
        <w:tc>
          <w:tcPr>
            <w:tcW w:w="1870" w:type="dxa"/>
            <w:shd w:val="clear" w:color="auto" w:fill="00B0F0"/>
          </w:tcPr>
          <w:p w14:paraId="240E4A90"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26651</w:t>
            </w:r>
          </w:p>
        </w:tc>
        <w:tc>
          <w:tcPr>
            <w:tcW w:w="2323" w:type="dxa"/>
            <w:shd w:val="clear" w:color="auto" w:fill="00B0F0"/>
          </w:tcPr>
          <w:p w14:paraId="534F2C43"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6744</w:t>
            </w:r>
          </w:p>
        </w:tc>
        <w:tc>
          <w:tcPr>
            <w:tcW w:w="1417" w:type="dxa"/>
            <w:shd w:val="clear" w:color="auto" w:fill="00B0F0"/>
          </w:tcPr>
          <w:p w14:paraId="1F61D7CA" w14:textId="77777777" w:rsidR="00FB66F7" w:rsidRPr="00AE6877" w:rsidRDefault="00FB66F7" w:rsidP="00297662">
            <w:pPr>
              <w:bidi w:val="0"/>
              <w:spacing w:after="240"/>
              <w:jc w:val="both"/>
              <w:rPr>
                <w:rFonts w:asciiTheme="majorBidi" w:eastAsia="Mitr" w:hAnsiTheme="majorBidi" w:cstheme="majorBidi"/>
                <w:sz w:val="24"/>
                <w:szCs w:val="24"/>
              </w:rPr>
            </w:pPr>
          </w:p>
        </w:tc>
        <w:tc>
          <w:tcPr>
            <w:tcW w:w="1417" w:type="dxa"/>
            <w:shd w:val="clear" w:color="auto" w:fill="00B0F0"/>
          </w:tcPr>
          <w:p w14:paraId="07A024DF" w14:textId="77777777" w:rsidR="00FB66F7" w:rsidRPr="00AE6877" w:rsidRDefault="00E0724A" w:rsidP="00297662">
            <w:pPr>
              <w:bidi w:val="0"/>
              <w:spacing w:after="240"/>
              <w:jc w:val="both"/>
              <w:rPr>
                <w:rFonts w:asciiTheme="majorBidi" w:eastAsia="Mitr" w:hAnsiTheme="majorBidi" w:cstheme="majorBidi"/>
                <w:sz w:val="24"/>
                <w:szCs w:val="24"/>
              </w:rPr>
            </w:pPr>
            <w:r w:rsidRPr="00AE6877">
              <w:rPr>
                <w:rFonts w:asciiTheme="majorBidi" w:eastAsia="Mitr" w:hAnsiTheme="majorBidi" w:cstheme="majorBidi"/>
                <w:sz w:val="24"/>
                <w:szCs w:val="24"/>
              </w:rPr>
              <w:t>1397</w:t>
            </w:r>
          </w:p>
        </w:tc>
      </w:tr>
      <w:tr w:rsidR="00FB66F7" w:rsidRPr="00AE6877" w14:paraId="7054A5E3" w14:textId="77777777">
        <w:tc>
          <w:tcPr>
            <w:tcW w:w="1870" w:type="dxa"/>
            <w:shd w:val="clear" w:color="auto" w:fill="E2EFD9"/>
          </w:tcPr>
          <w:p w14:paraId="66C175C9"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849</w:t>
            </w:r>
          </w:p>
        </w:tc>
        <w:tc>
          <w:tcPr>
            <w:tcW w:w="1870" w:type="dxa"/>
            <w:shd w:val="clear" w:color="auto" w:fill="E2EFD9"/>
          </w:tcPr>
          <w:p w14:paraId="26D09CED"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19337</w:t>
            </w:r>
          </w:p>
        </w:tc>
        <w:tc>
          <w:tcPr>
            <w:tcW w:w="1870" w:type="dxa"/>
            <w:shd w:val="clear" w:color="auto" w:fill="E2EFD9"/>
          </w:tcPr>
          <w:p w14:paraId="2C210212"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31680</w:t>
            </w:r>
          </w:p>
        </w:tc>
        <w:tc>
          <w:tcPr>
            <w:tcW w:w="2323" w:type="dxa"/>
            <w:shd w:val="clear" w:color="auto" w:fill="E2EFD9"/>
          </w:tcPr>
          <w:p w14:paraId="09593B71"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8021</w:t>
            </w:r>
          </w:p>
        </w:tc>
        <w:tc>
          <w:tcPr>
            <w:tcW w:w="1417" w:type="dxa"/>
            <w:shd w:val="clear" w:color="auto" w:fill="E2EFD9"/>
          </w:tcPr>
          <w:p w14:paraId="3F4A1BCB" w14:textId="77777777" w:rsidR="00FB66F7" w:rsidRPr="00AE6877" w:rsidRDefault="00FB66F7" w:rsidP="00297662">
            <w:pPr>
              <w:bidi w:val="0"/>
              <w:spacing w:after="240"/>
              <w:jc w:val="both"/>
              <w:rPr>
                <w:rFonts w:asciiTheme="majorBidi" w:eastAsia="Mitr" w:hAnsiTheme="majorBidi" w:cstheme="majorBidi"/>
                <w:sz w:val="24"/>
                <w:szCs w:val="24"/>
              </w:rPr>
            </w:pPr>
          </w:p>
        </w:tc>
        <w:tc>
          <w:tcPr>
            <w:tcW w:w="1417" w:type="dxa"/>
            <w:shd w:val="clear" w:color="auto" w:fill="E2EFD9"/>
          </w:tcPr>
          <w:p w14:paraId="19190800" w14:textId="77777777" w:rsidR="00FB66F7" w:rsidRPr="00AE6877" w:rsidRDefault="00E0724A" w:rsidP="00297662">
            <w:pPr>
              <w:bidi w:val="0"/>
              <w:spacing w:after="240"/>
              <w:jc w:val="both"/>
              <w:rPr>
                <w:rFonts w:asciiTheme="majorBidi" w:eastAsia="Mitr" w:hAnsiTheme="majorBidi" w:cstheme="majorBidi"/>
                <w:sz w:val="24"/>
                <w:szCs w:val="24"/>
              </w:rPr>
            </w:pPr>
            <w:r w:rsidRPr="00AE6877">
              <w:rPr>
                <w:rFonts w:asciiTheme="majorBidi" w:eastAsia="Mitr" w:hAnsiTheme="majorBidi" w:cstheme="majorBidi"/>
                <w:sz w:val="24"/>
                <w:szCs w:val="24"/>
              </w:rPr>
              <w:t>1398</w:t>
            </w:r>
          </w:p>
        </w:tc>
      </w:tr>
      <w:tr w:rsidR="00FB66F7" w:rsidRPr="00AE6877" w14:paraId="04659301" w14:textId="77777777">
        <w:tc>
          <w:tcPr>
            <w:tcW w:w="1870" w:type="dxa"/>
            <w:shd w:val="clear" w:color="auto" w:fill="FFFF00"/>
          </w:tcPr>
          <w:p w14:paraId="7A6CF703"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887</w:t>
            </w:r>
          </w:p>
        </w:tc>
        <w:tc>
          <w:tcPr>
            <w:tcW w:w="1870" w:type="dxa"/>
            <w:shd w:val="clear" w:color="auto" w:fill="FFFF00"/>
          </w:tcPr>
          <w:p w14:paraId="414D308A"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19424</w:t>
            </w:r>
          </w:p>
        </w:tc>
        <w:tc>
          <w:tcPr>
            <w:tcW w:w="1870" w:type="dxa"/>
            <w:shd w:val="clear" w:color="auto" w:fill="FFFF00"/>
          </w:tcPr>
          <w:p w14:paraId="494C011D"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40325</w:t>
            </w:r>
          </w:p>
        </w:tc>
        <w:tc>
          <w:tcPr>
            <w:tcW w:w="2323" w:type="dxa"/>
            <w:shd w:val="clear" w:color="auto" w:fill="FFFF00"/>
          </w:tcPr>
          <w:p w14:paraId="03D38D5B" w14:textId="77777777" w:rsidR="00FB66F7" w:rsidRPr="00AE6877" w:rsidRDefault="00E0724A" w:rsidP="00297662">
            <w:pPr>
              <w:bidi w:val="0"/>
              <w:spacing w:after="240"/>
              <w:jc w:val="both"/>
              <w:rPr>
                <w:rFonts w:asciiTheme="majorBidi" w:hAnsiTheme="majorBidi" w:cstheme="majorBidi"/>
                <w:sz w:val="24"/>
                <w:szCs w:val="24"/>
              </w:rPr>
            </w:pPr>
            <w:r w:rsidRPr="00AE6877">
              <w:rPr>
                <w:rFonts w:asciiTheme="majorBidi" w:eastAsia="Mitr" w:hAnsiTheme="majorBidi" w:cstheme="majorBidi"/>
                <w:sz w:val="24"/>
                <w:szCs w:val="24"/>
              </w:rPr>
              <w:t>8399</w:t>
            </w:r>
          </w:p>
        </w:tc>
        <w:tc>
          <w:tcPr>
            <w:tcW w:w="1417" w:type="dxa"/>
            <w:shd w:val="clear" w:color="auto" w:fill="FFFF00"/>
          </w:tcPr>
          <w:p w14:paraId="65E28B09" w14:textId="77777777" w:rsidR="00FB66F7" w:rsidRPr="00AE6877" w:rsidRDefault="00FB66F7" w:rsidP="00297662">
            <w:pPr>
              <w:bidi w:val="0"/>
              <w:spacing w:after="240"/>
              <w:jc w:val="both"/>
              <w:rPr>
                <w:rFonts w:asciiTheme="majorBidi" w:eastAsia="Mitr" w:hAnsiTheme="majorBidi" w:cstheme="majorBidi"/>
                <w:sz w:val="24"/>
                <w:szCs w:val="24"/>
              </w:rPr>
            </w:pPr>
          </w:p>
        </w:tc>
        <w:tc>
          <w:tcPr>
            <w:tcW w:w="1417" w:type="dxa"/>
            <w:shd w:val="clear" w:color="auto" w:fill="FFFF00"/>
          </w:tcPr>
          <w:p w14:paraId="3EFCD434" w14:textId="77777777" w:rsidR="00FB66F7" w:rsidRPr="00AE6877" w:rsidRDefault="00E0724A" w:rsidP="00297662">
            <w:pPr>
              <w:bidi w:val="0"/>
              <w:spacing w:after="240"/>
              <w:jc w:val="both"/>
              <w:rPr>
                <w:rFonts w:asciiTheme="majorBidi" w:eastAsia="Mitr" w:hAnsiTheme="majorBidi" w:cstheme="majorBidi"/>
                <w:sz w:val="24"/>
                <w:szCs w:val="24"/>
              </w:rPr>
            </w:pPr>
            <w:r w:rsidRPr="00AE6877">
              <w:rPr>
                <w:rFonts w:asciiTheme="majorBidi" w:eastAsia="Mitr" w:hAnsiTheme="majorBidi" w:cstheme="majorBidi"/>
                <w:sz w:val="24"/>
                <w:szCs w:val="24"/>
              </w:rPr>
              <w:t>1399</w:t>
            </w:r>
          </w:p>
        </w:tc>
      </w:tr>
    </w:tbl>
    <w:p w14:paraId="47C5451C" w14:textId="77777777" w:rsidR="00FB66F7" w:rsidRPr="00AE6877" w:rsidRDefault="00FB66F7"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75F92267" w14:textId="77777777" w:rsidR="00FB66F7" w:rsidRPr="00AE6877" w:rsidRDefault="00FB66F7" w:rsidP="00297662">
      <w:pPr>
        <w:bidi w:val="0"/>
        <w:spacing w:before="240" w:after="240" w:line="216" w:lineRule="auto"/>
        <w:jc w:val="both"/>
        <w:rPr>
          <w:rFonts w:asciiTheme="majorBidi" w:hAnsiTheme="majorBidi" w:cstheme="majorBidi"/>
          <w:sz w:val="24"/>
          <w:szCs w:val="24"/>
        </w:rPr>
      </w:pPr>
    </w:p>
    <w:p w14:paraId="24FAF902" w14:textId="77777777" w:rsidR="00B334F8" w:rsidRPr="00AE6877" w:rsidRDefault="00B334F8" w:rsidP="00297662">
      <w:pPr>
        <w:pBdr>
          <w:top w:val="nil"/>
          <w:left w:val="nil"/>
          <w:bottom w:val="nil"/>
          <w:right w:val="nil"/>
          <w:between w:val="nil"/>
        </w:pBdr>
        <w:bidi w:val="0"/>
        <w:spacing w:after="240"/>
        <w:jc w:val="both"/>
        <w:rPr>
          <w:rFonts w:asciiTheme="majorBidi" w:hAnsiTheme="majorBidi" w:cstheme="majorBidi"/>
          <w:sz w:val="24"/>
          <w:szCs w:val="24"/>
        </w:rPr>
      </w:pPr>
    </w:p>
    <w:p w14:paraId="3654E4C5" w14:textId="0EE93DF7" w:rsidR="00B334F8" w:rsidRPr="00AE6877" w:rsidRDefault="00B334F8" w:rsidP="001969F3">
      <w:pPr>
        <w:pStyle w:val="ListParagraph"/>
        <w:numPr>
          <w:ilvl w:val="0"/>
          <w:numId w:val="9"/>
        </w:numPr>
        <w:pBdr>
          <w:top w:val="nil"/>
          <w:left w:val="nil"/>
          <w:bottom w:val="nil"/>
          <w:right w:val="nil"/>
          <w:between w:val="nil"/>
        </w:pBdr>
        <w:bidi w:val="0"/>
        <w:spacing w:after="240"/>
        <w:ind w:left="360"/>
        <w:jc w:val="both"/>
        <w:rPr>
          <w:rFonts w:asciiTheme="majorBidi" w:hAnsiTheme="majorBidi" w:cstheme="majorBidi"/>
          <w:sz w:val="24"/>
          <w:szCs w:val="24"/>
          <w:u w:val="single"/>
        </w:rPr>
      </w:pPr>
      <w:r w:rsidRPr="00AE6877">
        <w:rPr>
          <w:rFonts w:asciiTheme="majorBidi" w:hAnsiTheme="majorBidi" w:cstheme="majorBidi"/>
          <w:sz w:val="24"/>
          <w:szCs w:val="24"/>
          <w:u w:val="single"/>
        </w:rPr>
        <w:t>The VPWFA has taken the following steps:</w:t>
      </w:r>
    </w:p>
    <w:p w14:paraId="18E25382" w14:textId="5BF7390F" w:rsidR="00FB66F7" w:rsidRPr="00AE6877" w:rsidRDefault="00E0724A" w:rsidP="001969F3">
      <w:pPr>
        <w:numPr>
          <w:ilvl w:val="0"/>
          <w:numId w:val="9"/>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hAnsiTheme="majorBidi" w:cstheme="majorBidi"/>
          <w:sz w:val="24"/>
          <w:szCs w:val="24"/>
        </w:rPr>
        <w:t>The</w:t>
      </w:r>
      <w:bookmarkStart w:id="40" w:name="_Hlk118768956"/>
      <w:r w:rsidR="00B334F8" w:rsidRPr="00AE6877">
        <w:rPr>
          <w:rFonts w:asciiTheme="majorBidi" w:hAnsiTheme="majorBidi" w:cstheme="majorBidi"/>
          <w:sz w:val="24"/>
          <w:szCs w:val="24"/>
        </w:rPr>
        <w:t xml:space="preserve"> </w:t>
      </w:r>
      <w:r w:rsidR="00B334F8" w:rsidRPr="00AE6877">
        <w:rPr>
          <w:rFonts w:asciiTheme="majorBidi" w:eastAsia="B Titr" w:hAnsiTheme="majorBidi" w:cstheme="majorBidi"/>
          <w:sz w:val="24"/>
          <w:szCs w:val="24"/>
        </w:rPr>
        <w:t>VPWFA</w:t>
      </w:r>
      <w:bookmarkEnd w:id="40"/>
      <w:r w:rsidR="00B334F8" w:rsidRPr="00AE6877">
        <w:rPr>
          <w:rFonts w:asciiTheme="majorBidi" w:eastAsia="B Titr" w:hAnsiTheme="majorBidi" w:cstheme="majorBidi"/>
          <w:sz w:val="24"/>
          <w:szCs w:val="24"/>
        </w:rPr>
        <w:t xml:space="preserve"> </w:t>
      </w:r>
      <w:r w:rsidRPr="00AE6877">
        <w:rPr>
          <w:rFonts w:asciiTheme="majorBidi" w:hAnsiTheme="majorBidi" w:cstheme="majorBidi"/>
          <w:sz w:val="24"/>
          <w:szCs w:val="24"/>
        </w:rPr>
        <w:t>prepared and approved the bill for preserving the dignity and protection of women against violence. In addition to defining violence, the bill has criminalized instances of violence against women (</w:t>
      </w:r>
      <w:r w:rsidR="00B334F8" w:rsidRPr="00AE6877">
        <w:rPr>
          <w:rFonts w:asciiTheme="majorBidi" w:hAnsiTheme="majorBidi" w:cstheme="majorBidi"/>
          <w:sz w:val="24"/>
          <w:szCs w:val="24"/>
        </w:rPr>
        <w:t xml:space="preserve">including </w:t>
      </w:r>
      <w:r w:rsidRPr="00AE6877">
        <w:rPr>
          <w:rFonts w:asciiTheme="majorBidi" w:hAnsiTheme="majorBidi" w:cstheme="majorBidi"/>
          <w:sz w:val="24"/>
          <w:szCs w:val="24"/>
        </w:rPr>
        <w:t>girl children), defined special criminal proceedings to deal with these cases, and provided for filing complaints and compensating the victims. The bill has defined specialized duties for the governing bodies, with the aim of preventing the occurrence of violence, and has set up an institution for the monitoring of the proper implementation of these duties;</w:t>
      </w:r>
    </w:p>
    <w:p w14:paraId="52F5E057" w14:textId="771C388A" w:rsidR="00FB66F7" w:rsidRDefault="002B1AE8" w:rsidP="001969F3">
      <w:pPr>
        <w:pStyle w:val="ListParagraph"/>
        <w:numPr>
          <w:ilvl w:val="0"/>
          <w:numId w:val="9"/>
        </w:numPr>
        <w:pBdr>
          <w:top w:val="nil"/>
          <w:left w:val="nil"/>
          <w:bottom w:val="nil"/>
          <w:right w:val="nil"/>
          <w:between w:val="nil"/>
        </w:pBdr>
        <w:bidi w:val="0"/>
        <w:spacing w:after="240"/>
        <w:ind w:left="360"/>
        <w:jc w:val="both"/>
        <w:rPr>
          <w:rFonts w:asciiTheme="majorBidi" w:hAnsiTheme="majorBidi" w:cstheme="majorBidi"/>
          <w:b/>
          <w:bCs/>
          <w:sz w:val="24"/>
          <w:szCs w:val="24"/>
          <w:u w:val="single"/>
        </w:rPr>
      </w:pPr>
      <w:r w:rsidRPr="00A576DF">
        <w:rPr>
          <w:rFonts w:asciiTheme="majorBidi" w:hAnsiTheme="majorBidi" w:cstheme="majorBidi"/>
          <w:b/>
          <w:bCs/>
          <w:sz w:val="24"/>
          <w:szCs w:val="24"/>
          <w:u w:val="single"/>
        </w:rPr>
        <w:t>Police Force (</w:t>
      </w:r>
      <w:r w:rsidR="00E0724A" w:rsidRPr="00A576DF">
        <w:rPr>
          <w:rFonts w:asciiTheme="majorBidi" w:hAnsiTheme="majorBidi" w:cstheme="majorBidi"/>
          <w:b/>
          <w:bCs/>
          <w:sz w:val="24"/>
          <w:szCs w:val="24"/>
          <w:u w:val="single"/>
        </w:rPr>
        <w:t>NAJA</w:t>
      </w:r>
      <w:r w:rsidRPr="00A576DF">
        <w:rPr>
          <w:rFonts w:asciiTheme="majorBidi" w:hAnsiTheme="majorBidi" w:cstheme="majorBidi"/>
          <w:b/>
          <w:bCs/>
          <w:sz w:val="24"/>
          <w:szCs w:val="24"/>
          <w:u w:val="single"/>
        </w:rPr>
        <w:t>)</w:t>
      </w:r>
      <w:r w:rsidR="00E0724A" w:rsidRPr="00A576DF">
        <w:rPr>
          <w:rFonts w:asciiTheme="majorBidi" w:hAnsiTheme="majorBidi" w:cstheme="majorBidi"/>
          <w:b/>
          <w:bCs/>
          <w:sz w:val="24"/>
          <w:szCs w:val="24"/>
          <w:u w:val="single"/>
        </w:rPr>
        <w:t xml:space="preserve"> has implemented the following measures:</w:t>
      </w:r>
    </w:p>
    <w:p w14:paraId="10B1F661" w14:textId="77777777" w:rsidR="00A576DF" w:rsidRPr="00A576DF" w:rsidRDefault="00A576DF" w:rsidP="00A576DF">
      <w:pPr>
        <w:pStyle w:val="ListParagraph"/>
        <w:pBdr>
          <w:top w:val="nil"/>
          <w:left w:val="nil"/>
          <w:bottom w:val="nil"/>
          <w:right w:val="nil"/>
          <w:between w:val="nil"/>
        </w:pBdr>
        <w:bidi w:val="0"/>
        <w:spacing w:after="240"/>
        <w:ind w:left="360"/>
        <w:jc w:val="both"/>
        <w:rPr>
          <w:rFonts w:asciiTheme="majorBidi" w:hAnsiTheme="majorBidi" w:cstheme="majorBidi"/>
          <w:b/>
          <w:bCs/>
          <w:sz w:val="24"/>
          <w:szCs w:val="24"/>
          <w:u w:val="single"/>
        </w:rPr>
      </w:pPr>
    </w:p>
    <w:p w14:paraId="17A97B4D" w14:textId="42EECF90" w:rsidR="00FB66F7" w:rsidRPr="00AE6877" w:rsidRDefault="00E0724A" w:rsidP="001969F3">
      <w:pPr>
        <w:pStyle w:val="ListParagraph"/>
        <w:numPr>
          <w:ilvl w:val="0"/>
          <w:numId w:val="9"/>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As soon as it becomes known that an incidence of child abuse exists, a court case is filed and the case is communicated to the social emergency center. Simultaneously, in order to prevent and deal with crimes in the field of child abuse, through carrying out specialized law enforcement measures at the earliest, the perpetrators are identified and the accused persons are referred to the judicial authorities. This </w:t>
      </w:r>
      <w:r w:rsidR="006D62AD" w:rsidRPr="00AE6877">
        <w:rPr>
          <w:rFonts w:asciiTheme="majorBidi" w:hAnsiTheme="majorBidi" w:cstheme="majorBidi"/>
          <w:sz w:val="24"/>
          <w:szCs w:val="24"/>
        </w:rPr>
        <w:t>is</w:t>
      </w:r>
      <w:r w:rsidRPr="00AE6877">
        <w:rPr>
          <w:rFonts w:asciiTheme="majorBidi" w:hAnsiTheme="majorBidi" w:cstheme="majorBidi"/>
          <w:sz w:val="24"/>
          <w:szCs w:val="24"/>
        </w:rPr>
        <w:t xml:space="preserve"> provided is for in the “explanatory instructions for observing the legal rights and citizenship of the accused”, taking the form of differentiating </w:t>
      </w:r>
      <w:r w:rsidR="006D62AD" w:rsidRPr="00AE6877">
        <w:rPr>
          <w:rFonts w:asciiTheme="majorBidi" w:hAnsiTheme="majorBidi" w:cstheme="majorBidi"/>
          <w:sz w:val="24"/>
          <w:szCs w:val="24"/>
        </w:rPr>
        <w:t>between</w:t>
      </w:r>
      <w:r w:rsidRPr="00AE6877">
        <w:rPr>
          <w:rFonts w:asciiTheme="majorBidi" w:hAnsiTheme="majorBidi" w:cstheme="majorBidi"/>
          <w:sz w:val="24"/>
          <w:szCs w:val="24"/>
        </w:rPr>
        <w:t xml:space="preserve"> the accused </w:t>
      </w:r>
      <w:r w:rsidR="006D62AD" w:rsidRPr="00AE6877">
        <w:rPr>
          <w:rFonts w:asciiTheme="majorBidi" w:hAnsiTheme="majorBidi" w:cstheme="majorBidi"/>
          <w:sz w:val="24"/>
          <w:szCs w:val="24"/>
        </w:rPr>
        <w:t>who with respect to the age of 18</w:t>
      </w:r>
      <w:r w:rsidRPr="00AE6877">
        <w:rPr>
          <w:rFonts w:asciiTheme="majorBidi" w:hAnsiTheme="majorBidi" w:cstheme="majorBidi"/>
          <w:sz w:val="24"/>
          <w:szCs w:val="24"/>
        </w:rPr>
        <w:t xml:space="preserve">. In the inspections carried out in police stations and specialized police detention centers, separate detention facilities have been </w:t>
      </w:r>
      <w:r w:rsidR="006D62AD" w:rsidRPr="00AE6877">
        <w:rPr>
          <w:rFonts w:asciiTheme="majorBidi" w:hAnsiTheme="majorBidi" w:cstheme="majorBidi"/>
          <w:sz w:val="24"/>
          <w:szCs w:val="24"/>
        </w:rPr>
        <w:t>created</w:t>
      </w:r>
      <w:r w:rsidRPr="00AE6877">
        <w:rPr>
          <w:rFonts w:asciiTheme="majorBidi" w:hAnsiTheme="majorBidi" w:cstheme="majorBidi"/>
          <w:sz w:val="24"/>
          <w:szCs w:val="24"/>
        </w:rPr>
        <w:t xml:space="preserve"> with the aim of protecting and preventing such crimes. The situation in these </w:t>
      </w:r>
      <w:r w:rsidR="006D62AD" w:rsidRPr="00AE6877">
        <w:rPr>
          <w:rFonts w:asciiTheme="majorBidi" w:hAnsiTheme="majorBidi" w:cstheme="majorBidi"/>
          <w:sz w:val="24"/>
          <w:szCs w:val="24"/>
        </w:rPr>
        <w:t>facilities</w:t>
      </w:r>
      <w:r w:rsidRPr="00AE6877">
        <w:rPr>
          <w:rFonts w:asciiTheme="majorBidi" w:hAnsiTheme="majorBidi" w:cstheme="majorBidi"/>
          <w:sz w:val="24"/>
          <w:szCs w:val="24"/>
        </w:rPr>
        <w:t xml:space="preserve"> is continuously evaluated and follow</w:t>
      </w:r>
      <w:r w:rsidR="006D62AD" w:rsidRPr="00AE6877">
        <w:rPr>
          <w:rFonts w:asciiTheme="majorBidi" w:hAnsiTheme="majorBidi" w:cstheme="majorBidi"/>
          <w:sz w:val="24"/>
          <w:szCs w:val="24"/>
        </w:rPr>
        <w:t>-</w:t>
      </w:r>
      <w:r w:rsidRPr="00AE6877">
        <w:rPr>
          <w:rFonts w:asciiTheme="majorBidi" w:hAnsiTheme="majorBidi" w:cstheme="majorBidi"/>
          <w:sz w:val="24"/>
          <w:szCs w:val="24"/>
        </w:rPr>
        <w:t>ups to deficiencies are carried out</w:t>
      </w:r>
      <w:r w:rsidR="000B5B5C" w:rsidRPr="00AE6877">
        <w:rPr>
          <w:rFonts w:asciiTheme="majorBidi" w:hAnsiTheme="majorBidi" w:cstheme="majorBidi"/>
          <w:sz w:val="24"/>
          <w:szCs w:val="24"/>
        </w:rPr>
        <w:t xml:space="preserve">. </w:t>
      </w:r>
    </w:p>
    <w:p w14:paraId="0561E360" w14:textId="2B0A21A0" w:rsidR="00FB66F7" w:rsidRPr="00AE6877" w:rsidRDefault="00E0724A" w:rsidP="00A576DF">
      <w:pPr>
        <w:numPr>
          <w:ilvl w:val="0"/>
          <w:numId w:val="9"/>
        </w:numPr>
        <w:pBdr>
          <w:top w:val="nil"/>
          <w:left w:val="nil"/>
          <w:bottom w:val="nil"/>
          <w:right w:val="nil"/>
          <w:between w:val="nil"/>
        </w:pBd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Printing, publication and national distribution of the five-volume collection of stories of "Police Befriending Children" in 5000 copies with the aim of educating the public regarding preventive social skills. The fourth volume of the mentioned collection is dedicated to the issue of violence and parental mistreatment of children and the role of the police in establishing calm;</w:t>
      </w:r>
    </w:p>
    <w:p w14:paraId="544E6B60" w14:textId="61ABF868" w:rsidR="00FB66F7" w:rsidRPr="00AE6877" w:rsidRDefault="00E0724A" w:rsidP="00A576DF">
      <w:pPr>
        <w:numPr>
          <w:ilvl w:val="0"/>
          <w:numId w:val="9"/>
        </w:numPr>
        <w:pBdr>
          <w:top w:val="nil"/>
          <w:left w:val="nil"/>
          <w:bottom w:val="nil"/>
          <w:right w:val="nil"/>
          <w:between w:val="nil"/>
        </w:pBd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 xml:space="preserve">Offering classes and training workshops with the cooperation of </w:t>
      </w:r>
      <w:r w:rsidR="000B5B5C" w:rsidRPr="00AE6877">
        <w:rPr>
          <w:rFonts w:asciiTheme="majorBidi" w:hAnsiTheme="majorBidi" w:cstheme="majorBidi"/>
          <w:sz w:val="24"/>
          <w:szCs w:val="24"/>
        </w:rPr>
        <w:t>SWO</w:t>
      </w:r>
      <w:r w:rsidRPr="00AE6877">
        <w:rPr>
          <w:rFonts w:asciiTheme="majorBidi" w:hAnsiTheme="majorBidi" w:cstheme="majorBidi"/>
          <w:sz w:val="24"/>
          <w:szCs w:val="24"/>
        </w:rPr>
        <w:t xml:space="preserve"> </w:t>
      </w:r>
      <w:r w:rsidR="00F734CE" w:rsidRPr="00AE6877">
        <w:rPr>
          <w:rFonts w:asciiTheme="majorBidi" w:hAnsiTheme="majorBidi" w:cstheme="majorBidi"/>
          <w:sz w:val="24"/>
          <w:szCs w:val="24"/>
        </w:rPr>
        <w:t>on behavioral im</w:t>
      </w:r>
      <w:r w:rsidRPr="00AE6877">
        <w:rPr>
          <w:rFonts w:asciiTheme="majorBidi" w:hAnsiTheme="majorBidi" w:cstheme="majorBidi"/>
          <w:sz w:val="24"/>
          <w:szCs w:val="24"/>
        </w:rPr>
        <w:t>rovement, anger management and aggression aversion for employees on a seasonal basis;</w:t>
      </w:r>
    </w:p>
    <w:p w14:paraId="6C5A9812" w14:textId="0B283461" w:rsidR="00FB66F7" w:rsidRPr="00AE6877" w:rsidRDefault="00E0724A" w:rsidP="00A576DF">
      <w:pPr>
        <w:numPr>
          <w:ilvl w:val="0"/>
          <w:numId w:val="9"/>
        </w:numPr>
        <w:pBdr>
          <w:top w:val="nil"/>
          <w:left w:val="nil"/>
          <w:bottom w:val="nil"/>
          <w:right w:val="nil"/>
          <w:between w:val="nil"/>
        </w:pBd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 xml:space="preserve"> Executing the cultural and community-oriented progra</w:t>
      </w:r>
      <w:r w:rsidR="00F734CE" w:rsidRPr="00AE6877">
        <w:rPr>
          <w:rFonts w:asciiTheme="majorBidi" w:hAnsiTheme="majorBidi" w:cstheme="majorBidi"/>
          <w:sz w:val="24"/>
          <w:szCs w:val="24"/>
        </w:rPr>
        <w:t xml:space="preserve">m, which adopts the approach of </w:t>
      </w:r>
      <w:r w:rsidRPr="00AE6877">
        <w:rPr>
          <w:rFonts w:asciiTheme="majorBidi" w:hAnsiTheme="majorBidi" w:cstheme="majorBidi"/>
          <w:sz w:val="24"/>
          <w:szCs w:val="24"/>
        </w:rPr>
        <w:t>preventing child vulnerability via utilizing the capacity of the national media and social networks;</w:t>
      </w:r>
    </w:p>
    <w:p w14:paraId="1EA2CF3A" w14:textId="213E38AE" w:rsidR="00FB66F7" w:rsidRPr="00AE6877" w:rsidRDefault="00E0724A" w:rsidP="00A576DF">
      <w:pPr>
        <w:numPr>
          <w:ilvl w:val="0"/>
          <w:numId w:val="9"/>
        </w:numPr>
        <w:pBdr>
          <w:top w:val="nil"/>
          <w:left w:val="nil"/>
          <w:bottom w:val="nil"/>
          <w:right w:val="nil"/>
          <w:between w:val="nil"/>
        </w:pBdr>
        <w:bidi w:val="0"/>
        <w:spacing w:after="240"/>
        <w:ind w:left="630"/>
        <w:jc w:val="both"/>
        <w:rPr>
          <w:rFonts w:asciiTheme="majorBidi" w:hAnsiTheme="majorBidi" w:cstheme="majorBidi"/>
          <w:sz w:val="24"/>
          <w:szCs w:val="24"/>
        </w:rPr>
      </w:pPr>
      <w:r w:rsidRPr="00AE6877">
        <w:rPr>
          <w:rFonts w:asciiTheme="majorBidi" w:eastAsia="Mitr" w:hAnsiTheme="majorBidi" w:cstheme="majorBidi"/>
          <w:sz w:val="24"/>
          <w:szCs w:val="24"/>
        </w:rPr>
        <w:t xml:space="preserve"> </w:t>
      </w:r>
      <w:r w:rsidRPr="00AE6877">
        <w:rPr>
          <w:rFonts w:asciiTheme="majorBidi" w:hAnsiTheme="majorBidi" w:cstheme="majorBidi"/>
          <w:sz w:val="24"/>
          <w:szCs w:val="24"/>
        </w:rPr>
        <w:t xml:space="preserve">The continuous participation of police station employees, especially police patrols and judicial service employees, in pre-service training and in-service courses in the form of standard-making behavior improving courses on the subject of dealing and communicating with children, women, etc., and learning to respect their rights whether they are offenders, victims, witnesses </w:t>
      </w:r>
      <w:r w:rsidR="006D62AD" w:rsidRPr="00AE6877">
        <w:rPr>
          <w:rFonts w:asciiTheme="majorBidi" w:hAnsiTheme="majorBidi" w:cstheme="majorBidi"/>
          <w:sz w:val="24"/>
          <w:szCs w:val="24"/>
        </w:rPr>
        <w:t xml:space="preserve">or </w:t>
      </w:r>
      <w:r w:rsidRPr="00AE6877">
        <w:rPr>
          <w:rFonts w:asciiTheme="majorBidi" w:hAnsiTheme="majorBidi" w:cstheme="majorBidi"/>
          <w:sz w:val="24"/>
          <w:szCs w:val="24"/>
        </w:rPr>
        <w:t>informants of crimes</w:t>
      </w:r>
      <w:r w:rsidR="006D62AD" w:rsidRPr="00AE6877">
        <w:rPr>
          <w:rFonts w:asciiTheme="majorBidi" w:eastAsia="Mitr" w:hAnsiTheme="majorBidi" w:cstheme="majorBidi"/>
          <w:sz w:val="24"/>
          <w:szCs w:val="24"/>
        </w:rPr>
        <w:t>.</w:t>
      </w:r>
    </w:p>
    <w:p w14:paraId="54409B2C" w14:textId="77777777" w:rsidR="00FB66F7" w:rsidRPr="00AE6877" w:rsidRDefault="00E0724A" w:rsidP="00A576DF">
      <w:pPr>
        <w:numPr>
          <w:ilvl w:val="0"/>
          <w:numId w:val="9"/>
        </w:numPr>
        <w:pBdr>
          <w:top w:val="nil"/>
          <w:left w:val="nil"/>
          <w:bottom w:val="nil"/>
          <w:right w:val="nil"/>
          <w:between w:val="nil"/>
        </w:pBdr>
        <w:bidi w:val="0"/>
        <w:spacing w:after="240"/>
        <w:ind w:left="630"/>
        <w:jc w:val="both"/>
        <w:rPr>
          <w:rFonts w:asciiTheme="majorBidi" w:hAnsiTheme="majorBidi" w:cstheme="majorBidi"/>
          <w:sz w:val="24"/>
          <w:szCs w:val="24"/>
        </w:rPr>
      </w:pPr>
      <w:r w:rsidRPr="00AE6877">
        <w:rPr>
          <w:rFonts w:asciiTheme="majorBidi" w:eastAsia="Mitr" w:hAnsiTheme="majorBidi" w:cstheme="majorBidi"/>
          <w:sz w:val="24"/>
          <w:szCs w:val="24"/>
        </w:rPr>
        <w:t xml:space="preserve">Offering virtual training to 603225 individuals of which more than 50% were children. </w:t>
      </w:r>
    </w:p>
    <w:p w14:paraId="52FD06E2" w14:textId="2A4D99B5" w:rsidR="00FB66F7" w:rsidRPr="00AE6877" w:rsidRDefault="00E0724A" w:rsidP="001969F3">
      <w:pPr>
        <w:pStyle w:val="ListParagraph"/>
        <w:numPr>
          <w:ilvl w:val="0"/>
          <w:numId w:val="9"/>
        </w:numPr>
        <w:pBdr>
          <w:top w:val="nil"/>
          <w:left w:val="nil"/>
          <w:bottom w:val="nil"/>
          <w:right w:val="nil"/>
          <w:between w:val="nil"/>
        </w:pBdr>
        <w:bidi w:val="0"/>
        <w:spacing w:after="240"/>
        <w:ind w:left="630"/>
        <w:jc w:val="both"/>
        <w:rPr>
          <w:rFonts w:asciiTheme="majorBidi" w:hAnsiTheme="majorBidi" w:cstheme="majorBidi"/>
          <w:sz w:val="24"/>
          <w:szCs w:val="24"/>
        </w:rPr>
      </w:pPr>
      <w:r w:rsidRPr="00AE6877">
        <w:rPr>
          <w:rFonts w:asciiTheme="majorBidi" w:eastAsia="Mitr" w:hAnsiTheme="majorBidi" w:cstheme="majorBidi"/>
          <w:sz w:val="24"/>
          <w:szCs w:val="24"/>
        </w:rPr>
        <w:t xml:space="preserve">Presenting </w:t>
      </w:r>
      <w:r w:rsidR="006D62AD" w:rsidRPr="00AE6877">
        <w:rPr>
          <w:rFonts w:asciiTheme="majorBidi" w:eastAsia="Mitr" w:hAnsiTheme="majorBidi" w:cstheme="majorBidi"/>
          <w:sz w:val="24"/>
          <w:szCs w:val="24"/>
        </w:rPr>
        <w:t xml:space="preserve">families </w:t>
      </w:r>
      <w:r w:rsidRPr="00AE6877">
        <w:rPr>
          <w:rFonts w:asciiTheme="majorBidi" w:eastAsia="Mitr" w:hAnsiTheme="majorBidi" w:cstheme="majorBidi"/>
          <w:sz w:val="24"/>
          <w:szCs w:val="24"/>
        </w:rPr>
        <w:t>6694 cultural and artistic</w:t>
      </w:r>
      <w:r w:rsidR="006D62AD" w:rsidRPr="00AE6877">
        <w:rPr>
          <w:rFonts w:asciiTheme="majorBidi" w:eastAsia="Mitr" w:hAnsiTheme="majorBidi" w:cstheme="majorBidi"/>
          <w:sz w:val="24"/>
          <w:szCs w:val="24"/>
        </w:rPr>
        <w:t xml:space="preserve"> initiatives</w:t>
      </w:r>
      <w:r w:rsidRPr="00AE6877">
        <w:rPr>
          <w:rFonts w:asciiTheme="majorBidi" w:eastAsia="Mitr" w:hAnsiTheme="majorBidi" w:cstheme="majorBidi"/>
          <w:sz w:val="24"/>
          <w:szCs w:val="24"/>
        </w:rPr>
        <w:t xml:space="preserve"> in training centers, localities and work environments, of which more than 50% have</w:t>
      </w:r>
      <w:r w:rsidR="006D62AD" w:rsidRPr="00AE6877">
        <w:rPr>
          <w:rFonts w:asciiTheme="majorBidi" w:eastAsia="Mitr" w:hAnsiTheme="majorBidi" w:cstheme="majorBidi"/>
          <w:sz w:val="24"/>
          <w:szCs w:val="24"/>
        </w:rPr>
        <w:t xml:space="preserve"> been organized</w:t>
      </w:r>
      <w:r w:rsidRPr="00AE6877">
        <w:rPr>
          <w:rFonts w:asciiTheme="majorBidi" w:eastAsia="Mitr" w:hAnsiTheme="majorBidi" w:cstheme="majorBidi"/>
          <w:sz w:val="24"/>
          <w:szCs w:val="24"/>
        </w:rPr>
        <w:t xml:space="preserve"> in training centers and schools.</w:t>
      </w:r>
    </w:p>
    <w:p w14:paraId="5B42B686" w14:textId="26F5E1EC"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Based on the document adopted by the working group for determining criminal cyber</w:t>
      </w:r>
      <w:r w:rsidR="006D62AD" w:rsidRPr="00AE6877">
        <w:rPr>
          <w:rFonts w:asciiTheme="majorBidi" w:hAnsiTheme="majorBidi" w:cstheme="majorBidi"/>
          <w:sz w:val="24"/>
          <w:szCs w:val="24"/>
        </w:rPr>
        <w:t>space</w:t>
      </w:r>
      <w:r w:rsidRPr="00AE6877">
        <w:rPr>
          <w:rFonts w:asciiTheme="majorBidi" w:hAnsiTheme="majorBidi" w:cstheme="majorBidi"/>
          <w:sz w:val="24"/>
          <w:szCs w:val="24"/>
        </w:rPr>
        <w:t xml:space="preserve"> cases, the cyberspace will be filtered for content containing crimes against children. The Iranian Cyber ​​Police has launched an emergency hotline and an online communication webpage for reporting crimes against children</w:t>
      </w:r>
      <w:r w:rsidR="006D62AD" w:rsidRPr="00AE6877">
        <w:rPr>
          <w:rFonts w:asciiTheme="majorBidi" w:hAnsiTheme="majorBidi" w:cstheme="majorBidi"/>
          <w:sz w:val="24"/>
          <w:szCs w:val="24"/>
        </w:rPr>
        <w:t>. Additionally,</w:t>
      </w:r>
      <w:r w:rsidRPr="00AE6877">
        <w:rPr>
          <w:rFonts w:asciiTheme="majorBidi" w:hAnsiTheme="majorBidi" w:cstheme="majorBidi"/>
          <w:sz w:val="24"/>
          <w:szCs w:val="24"/>
        </w:rPr>
        <w:t xml:space="preserve"> a national criminal reporting system is being designed by the prosecutor's office. The Ministry of Education has launched a special messenger called "SHAD" for the virtual education of children during school </w:t>
      </w:r>
      <w:r w:rsidR="006D62AD" w:rsidRPr="00AE6877">
        <w:rPr>
          <w:rFonts w:asciiTheme="majorBidi" w:hAnsiTheme="majorBidi" w:cstheme="majorBidi"/>
          <w:sz w:val="24"/>
          <w:szCs w:val="24"/>
        </w:rPr>
        <w:t xml:space="preserve">COVID-19 </w:t>
      </w:r>
      <w:r w:rsidRPr="00AE6877">
        <w:rPr>
          <w:rFonts w:asciiTheme="majorBidi" w:hAnsiTheme="majorBidi" w:cstheme="majorBidi"/>
          <w:sz w:val="24"/>
          <w:szCs w:val="24"/>
        </w:rPr>
        <w:t>shutdown period for the reason</w:t>
      </w:r>
      <w:r w:rsidR="006D62AD" w:rsidRPr="00AE6877">
        <w:rPr>
          <w:rFonts w:asciiTheme="majorBidi" w:hAnsiTheme="majorBidi" w:cstheme="majorBidi"/>
          <w:sz w:val="24"/>
          <w:szCs w:val="24"/>
        </w:rPr>
        <w:t>. T</w:t>
      </w:r>
      <w:r w:rsidRPr="00AE6877">
        <w:rPr>
          <w:rFonts w:asciiTheme="majorBidi" w:hAnsiTheme="majorBidi" w:cstheme="majorBidi"/>
          <w:sz w:val="24"/>
          <w:szCs w:val="24"/>
        </w:rPr>
        <w:t>he cyber</w:t>
      </w:r>
      <w:r w:rsidR="006D62AD" w:rsidRPr="00AE6877">
        <w:rPr>
          <w:rFonts w:asciiTheme="majorBidi" w:hAnsiTheme="majorBidi" w:cstheme="majorBidi"/>
          <w:sz w:val="24"/>
          <w:szCs w:val="24"/>
        </w:rPr>
        <w:t>space</w:t>
      </w:r>
      <w:r w:rsidRPr="00AE6877">
        <w:rPr>
          <w:rFonts w:asciiTheme="majorBidi" w:hAnsiTheme="majorBidi" w:cstheme="majorBidi"/>
          <w:sz w:val="24"/>
          <w:szCs w:val="24"/>
        </w:rPr>
        <w:t xml:space="preserve"> police closely monitor</w:t>
      </w:r>
      <w:r w:rsidR="006D62AD" w:rsidRPr="00AE6877">
        <w:rPr>
          <w:rFonts w:asciiTheme="majorBidi" w:hAnsiTheme="majorBidi" w:cstheme="majorBidi"/>
          <w:sz w:val="24"/>
          <w:szCs w:val="24"/>
        </w:rPr>
        <w:t xml:space="preserve">s </w:t>
      </w:r>
      <w:r w:rsidRPr="00AE6877">
        <w:rPr>
          <w:rFonts w:asciiTheme="majorBidi" w:hAnsiTheme="majorBidi" w:cstheme="majorBidi"/>
          <w:sz w:val="24"/>
          <w:szCs w:val="24"/>
        </w:rPr>
        <w:t xml:space="preserve">criminal cases in </w:t>
      </w:r>
      <w:r w:rsidR="006D62AD" w:rsidRPr="00AE6877">
        <w:rPr>
          <w:rFonts w:asciiTheme="majorBidi" w:hAnsiTheme="majorBidi" w:cstheme="majorBidi"/>
          <w:sz w:val="24"/>
          <w:szCs w:val="24"/>
        </w:rPr>
        <w:t>the SHAD</w:t>
      </w:r>
      <w:r w:rsidRPr="00AE6877">
        <w:rPr>
          <w:rFonts w:asciiTheme="majorBidi" w:hAnsiTheme="majorBidi" w:cstheme="majorBidi"/>
          <w:sz w:val="24"/>
          <w:szCs w:val="24"/>
        </w:rPr>
        <w:t xml:space="preserve"> cyber environment. </w:t>
      </w:r>
    </w:p>
    <w:p w14:paraId="2DFF7AA8" w14:textId="77777777" w:rsidR="00980ED5" w:rsidRPr="00AE6877" w:rsidRDefault="00980ED5" w:rsidP="00297662">
      <w:pPr>
        <w:pBdr>
          <w:top w:val="nil"/>
          <w:left w:val="nil"/>
          <w:bottom w:val="nil"/>
          <w:right w:val="nil"/>
          <w:between w:val="nil"/>
        </w:pBdr>
        <w:bidi w:val="0"/>
        <w:spacing w:after="240"/>
        <w:ind w:left="855"/>
        <w:jc w:val="both"/>
        <w:rPr>
          <w:rFonts w:asciiTheme="majorBidi" w:hAnsiTheme="majorBidi" w:cstheme="majorBidi"/>
          <w:sz w:val="24"/>
          <w:szCs w:val="24"/>
        </w:rPr>
      </w:pPr>
    </w:p>
    <w:p w14:paraId="0AC58085" w14:textId="6132A420" w:rsidR="00FB66F7" w:rsidRPr="00AE6877" w:rsidRDefault="00E0724A" w:rsidP="001969F3">
      <w:pPr>
        <w:pStyle w:val="ListParagraph"/>
        <w:numPr>
          <w:ilvl w:val="0"/>
          <w:numId w:val="9"/>
        </w:numPr>
        <w:pBdr>
          <w:top w:val="nil"/>
          <w:left w:val="nil"/>
          <w:bottom w:val="nil"/>
          <w:right w:val="nil"/>
          <w:between w:val="nil"/>
        </w:pBdr>
        <w:bidi w:val="0"/>
        <w:spacing w:after="240"/>
        <w:ind w:left="36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 xml:space="preserve">The </w:t>
      </w:r>
      <w:bookmarkStart w:id="41" w:name="_Hlk118788661"/>
      <w:r w:rsidRPr="00AE6877">
        <w:rPr>
          <w:rFonts w:asciiTheme="majorBidi" w:hAnsiTheme="majorBidi" w:cstheme="majorBidi"/>
          <w:b/>
          <w:bCs/>
          <w:sz w:val="24"/>
          <w:szCs w:val="24"/>
          <w:u w:val="single"/>
        </w:rPr>
        <w:t xml:space="preserve">Center for Intellectual Development of Children and </w:t>
      </w:r>
      <w:r w:rsidR="002A38F4" w:rsidRPr="00AE6877">
        <w:rPr>
          <w:rFonts w:asciiTheme="majorBidi" w:hAnsiTheme="majorBidi" w:cstheme="majorBidi"/>
          <w:b/>
          <w:bCs/>
          <w:sz w:val="24"/>
          <w:szCs w:val="24"/>
          <w:u w:val="single"/>
        </w:rPr>
        <w:t>Young Adults (CIDCA)</w:t>
      </w:r>
      <w:bookmarkEnd w:id="41"/>
      <w:r w:rsidRPr="00AE6877">
        <w:rPr>
          <w:rFonts w:asciiTheme="majorBidi" w:hAnsiTheme="majorBidi" w:cstheme="majorBidi"/>
          <w:b/>
          <w:bCs/>
          <w:sz w:val="24"/>
          <w:szCs w:val="24"/>
          <w:u w:val="single"/>
        </w:rPr>
        <w:t xml:space="preserve"> has implemented the following measures:</w:t>
      </w:r>
    </w:p>
    <w:p w14:paraId="6ECF3EB5" w14:textId="77777777" w:rsidR="00980ED5" w:rsidRPr="00AE6877" w:rsidRDefault="00980ED5" w:rsidP="00297662">
      <w:pPr>
        <w:pBdr>
          <w:top w:val="nil"/>
          <w:left w:val="nil"/>
          <w:bottom w:val="nil"/>
          <w:right w:val="nil"/>
          <w:between w:val="nil"/>
        </w:pBdr>
        <w:bidi w:val="0"/>
        <w:spacing w:after="240"/>
        <w:jc w:val="both"/>
        <w:rPr>
          <w:rFonts w:asciiTheme="majorBidi" w:hAnsiTheme="majorBidi" w:cstheme="majorBidi"/>
          <w:b/>
          <w:bCs/>
          <w:sz w:val="24"/>
          <w:szCs w:val="24"/>
          <w:u w:val="single"/>
        </w:rPr>
      </w:pPr>
    </w:p>
    <w:p w14:paraId="110A6B1B" w14:textId="0FE9DA3F" w:rsidR="00FB66F7" w:rsidRPr="00AE6877" w:rsidRDefault="006D62AD"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w:t>
      </w:r>
      <w:r w:rsidR="00980ED5" w:rsidRPr="00AE6877">
        <w:rPr>
          <w:rFonts w:asciiTheme="majorBidi" w:hAnsiTheme="majorBidi" w:cstheme="majorBidi"/>
          <w:sz w:val="24"/>
          <w:szCs w:val="24"/>
        </w:rPr>
        <w:t>ation of</w:t>
      </w:r>
      <w:r w:rsidR="00E0724A" w:rsidRPr="00AE6877">
        <w:rPr>
          <w:rFonts w:asciiTheme="majorBidi" w:hAnsiTheme="majorBidi" w:cstheme="majorBidi"/>
          <w:sz w:val="24"/>
          <w:szCs w:val="24"/>
        </w:rPr>
        <w:t xml:space="preserve"> training courses and specialized meetings</w:t>
      </w:r>
      <w:r w:rsidR="00980ED5" w:rsidRPr="00AE6877">
        <w:rPr>
          <w:rFonts w:asciiTheme="majorBidi" w:hAnsiTheme="majorBidi" w:cstheme="majorBidi"/>
          <w:sz w:val="24"/>
          <w:szCs w:val="24"/>
        </w:rPr>
        <w:t xml:space="preserve"> for the audience of parents and other supervisors. Such meetings </w:t>
      </w:r>
      <w:r w:rsidR="00E0724A" w:rsidRPr="00AE6877">
        <w:rPr>
          <w:rFonts w:asciiTheme="majorBidi" w:hAnsiTheme="majorBidi" w:cstheme="majorBidi"/>
          <w:sz w:val="24"/>
          <w:szCs w:val="24"/>
        </w:rPr>
        <w:t>includ</w:t>
      </w:r>
      <w:r w:rsidR="00980ED5" w:rsidRPr="00AE6877">
        <w:rPr>
          <w:rFonts w:asciiTheme="majorBidi" w:hAnsiTheme="majorBidi" w:cstheme="majorBidi"/>
          <w:sz w:val="24"/>
          <w:szCs w:val="24"/>
        </w:rPr>
        <w:t>ed</w:t>
      </w:r>
      <w:r w:rsidR="00E0724A" w:rsidRPr="00AE6877">
        <w:rPr>
          <w:rFonts w:asciiTheme="majorBidi" w:hAnsiTheme="majorBidi" w:cstheme="majorBidi"/>
          <w:sz w:val="24"/>
          <w:szCs w:val="24"/>
        </w:rPr>
        <w:t xml:space="preserve"> book therapy </w:t>
      </w:r>
      <w:r w:rsidR="00980ED5" w:rsidRPr="00AE6877">
        <w:rPr>
          <w:rFonts w:asciiTheme="majorBidi" w:hAnsiTheme="majorBidi" w:cstheme="majorBidi"/>
          <w:sz w:val="24"/>
          <w:szCs w:val="24"/>
        </w:rPr>
        <w:t>sessions, as well as</w:t>
      </w:r>
      <w:r w:rsidR="00E0724A" w:rsidRPr="00AE6877">
        <w:rPr>
          <w:rFonts w:asciiTheme="majorBidi" w:hAnsiTheme="majorBidi" w:cstheme="majorBidi"/>
          <w:sz w:val="24"/>
          <w:szCs w:val="24"/>
        </w:rPr>
        <w:t xml:space="preserve"> </w:t>
      </w:r>
      <w:r w:rsidR="00980ED5" w:rsidRPr="00AE6877">
        <w:rPr>
          <w:rFonts w:asciiTheme="majorBidi" w:hAnsiTheme="majorBidi" w:cstheme="majorBidi"/>
          <w:sz w:val="24"/>
          <w:szCs w:val="24"/>
        </w:rPr>
        <w:t>promotion of</w:t>
      </w:r>
      <w:r w:rsidR="00E0724A" w:rsidRPr="00AE6877">
        <w:rPr>
          <w:rFonts w:asciiTheme="majorBidi" w:hAnsiTheme="majorBidi" w:cstheme="majorBidi"/>
          <w:sz w:val="24"/>
          <w:szCs w:val="24"/>
        </w:rPr>
        <w:t xml:space="preserve"> </w:t>
      </w:r>
      <w:r w:rsidR="00980ED5" w:rsidRPr="00AE6877">
        <w:rPr>
          <w:rFonts w:asciiTheme="majorBidi" w:hAnsiTheme="majorBidi" w:cstheme="majorBidi"/>
          <w:sz w:val="24"/>
          <w:szCs w:val="24"/>
        </w:rPr>
        <w:t xml:space="preserve">sessions focused on developed </w:t>
      </w:r>
      <w:r w:rsidR="00E0724A" w:rsidRPr="00AE6877">
        <w:rPr>
          <w:rFonts w:asciiTheme="majorBidi" w:hAnsiTheme="majorBidi" w:cstheme="majorBidi"/>
          <w:sz w:val="24"/>
          <w:szCs w:val="24"/>
        </w:rPr>
        <w:t>positive psychological skills in children,</w:t>
      </w:r>
      <w:r w:rsidR="00980ED5" w:rsidRPr="00AE6877">
        <w:rPr>
          <w:rFonts w:asciiTheme="majorBidi" w:hAnsiTheme="majorBidi" w:cstheme="majorBidi"/>
          <w:sz w:val="24"/>
          <w:szCs w:val="24"/>
        </w:rPr>
        <w:t xml:space="preserve"> including such themes as the</w:t>
      </w:r>
      <w:r w:rsidR="00E0724A" w:rsidRPr="00AE6877">
        <w:rPr>
          <w:rFonts w:asciiTheme="majorBidi" w:hAnsiTheme="majorBidi" w:cstheme="majorBidi"/>
          <w:sz w:val="24"/>
          <w:szCs w:val="24"/>
        </w:rPr>
        <w:t xml:space="preserve"> </w:t>
      </w:r>
      <w:r w:rsidR="00980ED5" w:rsidRPr="00AE6877">
        <w:rPr>
          <w:rFonts w:asciiTheme="majorBidi" w:hAnsiTheme="majorBidi" w:cstheme="majorBidi"/>
          <w:sz w:val="24"/>
          <w:szCs w:val="24"/>
        </w:rPr>
        <w:t xml:space="preserve">child </w:t>
      </w:r>
      <w:r w:rsidR="00E0724A" w:rsidRPr="00AE6877">
        <w:rPr>
          <w:rFonts w:asciiTheme="majorBidi" w:hAnsiTheme="majorBidi" w:cstheme="majorBidi"/>
          <w:sz w:val="24"/>
          <w:szCs w:val="24"/>
        </w:rPr>
        <w:t>self-empowerment</w:t>
      </w:r>
      <w:r w:rsidR="00980ED5" w:rsidRPr="00AE6877">
        <w:rPr>
          <w:rFonts w:asciiTheme="majorBidi" w:hAnsiTheme="majorBidi" w:cstheme="majorBidi"/>
          <w:sz w:val="24"/>
          <w:szCs w:val="24"/>
        </w:rPr>
        <w:t xml:space="preserve"> via</w:t>
      </w:r>
      <w:r w:rsidR="00E0724A" w:rsidRPr="00AE6877">
        <w:rPr>
          <w:rFonts w:asciiTheme="majorBidi" w:hAnsiTheme="majorBidi" w:cstheme="majorBidi"/>
          <w:sz w:val="24"/>
          <w:szCs w:val="24"/>
        </w:rPr>
        <w:t xml:space="preserve"> teaching economic literacy skills, </w:t>
      </w:r>
      <w:r w:rsidR="00980ED5" w:rsidRPr="00AE6877">
        <w:rPr>
          <w:rFonts w:asciiTheme="majorBidi" w:hAnsiTheme="majorBidi" w:cstheme="majorBidi"/>
          <w:sz w:val="24"/>
          <w:szCs w:val="24"/>
        </w:rPr>
        <w:t xml:space="preserve">encouragement of participation in </w:t>
      </w:r>
      <w:r w:rsidR="00E0724A" w:rsidRPr="00AE6877">
        <w:rPr>
          <w:rFonts w:asciiTheme="majorBidi" w:hAnsiTheme="majorBidi" w:cstheme="majorBidi"/>
          <w:sz w:val="24"/>
          <w:szCs w:val="24"/>
        </w:rPr>
        <w:t>psychological</w:t>
      </w:r>
      <w:r w:rsidR="00980ED5" w:rsidRPr="00AE6877">
        <w:rPr>
          <w:rFonts w:asciiTheme="majorBidi" w:hAnsiTheme="majorBidi" w:cstheme="majorBidi"/>
          <w:sz w:val="24"/>
          <w:szCs w:val="24"/>
        </w:rPr>
        <w:t>ly</w:t>
      </w:r>
      <w:r w:rsidR="00E0724A" w:rsidRPr="00AE6877">
        <w:rPr>
          <w:rFonts w:asciiTheme="majorBidi" w:hAnsiTheme="majorBidi" w:cstheme="majorBidi"/>
          <w:sz w:val="24"/>
          <w:szCs w:val="24"/>
        </w:rPr>
        <w:t xml:space="preserve"> and educational</w:t>
      </w:r>
      <w:r w:rsidR="00980ED5" w:rsidRPr="00AE6877">
        <w:rPr>
          <w:rFonts w:asciiTheme="majorBidi" w:hAnsiTheme="majorBidi" w:cstheme="majorBidi"/>
          <w:sz w:val="24"/>
          <w:szCs w:val="24"/>
        </w:rPr>
        <w:t>ly</w:t>
      </w:r>
      <w:r w:rsidR="00E0724A" w:rsidRPr="00AE6877">
        <w:rPr>
          <w:rFonts w:asciiTheme="majorBidi" w:hAnsiTheme="majorBidi" w:cstheme="majorBidi"/>
          <w:sz w:val="24"/>
          <w:szCs w:val="24"/>
        </w:rPr>
        <w:t xml:space="preserve"> effect</w:t>
      </w:r>
      <w:r w:rsidR="00980ED5" w:rsidRPr="00AE6877">
        <w:rPr>
          <w:rFonts w:asciiTheme="majorBidi" w:hAnsiTheme="majorBidi" w:cstheme="majorBidi"/>
          <w:sz w:val="24"/>
          <w:szCs w:val="24"/>
        </w:rPr>
        <w:t>ive</w:t>
      </w:r>
      <w:r w:rsidR="00E0724A" w:rsidRPr="00AE6877">
        <w:rPr>
          <w:rFonts w:asciiTheme="majorBidi" w:hAnsiTheme="majorBidi" w:cstheme="majorBidi"/>
          <w:sz w:val="24"/>
          <w:szCs w:val="24"/>
        </w:rPr>
        <w:t xml:space="preserve"> games and toys, </w:t>
      </w:r>
      <w:r w:rsidR="00980ED5" w:rsidRPr="00AE6877">
        <w:rPr>
          <w:rFonts w:asciiTheme="majorBidi" w:hAnsiTheme="majorBidi" w:cstheme="majorBidi"/>
          <w:sz w:val="24"/>
          <w:szCs w:val="24"/>
        </w:rPr>
        <w:t xml:space="preserve">encouraging </w:t>
      </w:r>
      <w:r w:rsidR="00E0724A" w:rsidRPr="00AE6877">
        <w:rPr>
          <w:rFonts w:asciiTheme="majorBidi" w:hAnsiTheme="majorBidi" w:cstheme="majorBidi"/>
          <w:sz w:val="24"/>
          <w:szCs w:val="24"/>
        </w:rPr>
        <w:t xml:space="preserve">parenting with storytelling media, </w:t>
      </w:r>
      <w:r w:rsidR="00980ED5" w:rsidRPr="00AE6877">
        <w:rPr>
          <w:rFonts w:asciiTheme="majorBidi" w:hAnsiTheme="majorBidi" w:cstheme="majorBidi"/>
          <w:sz w:val="24"/>
          <w:szCs w:val="24"/>
        </w:rPr>
        <w:t xml:space="preserve">enhancing </w:t>
      </w:r>
      <w:r w:rsidR="00E0724A" w:rsidRPr="00AE6877">
        <w:rPr>
          <w:rFonts w:asciiTheme="majorBidi" w:hAnsiTheme="majorBidi" w:cstheme="majorBidi"/>
          <w:sz w:val="24"/>
          <w:szCs w:val="24"/>
        </w:rPr>
        <w:t>child</w:t>
      </w:r>
      <w:r w:rsidR="00980ED5" w:rsidRPr="00AE6877">
        <w:rPr>
          <w:rFonts w:asciiTheme="majorBidi" w:hAnsiTheme="majorBidi" w:cstheme="majorBidi"/>
          <w:sz w:val="24"/>
          <w:szCs w:val="24"/>
        </w:rPr>
        <w:t xml:space="preserve"> interest protection and sustainable development awareness.</w:t>
      </w:r>
    </w:p>
    <w:p w14:paraId="52D11268" w14:textId="5C9F4709" w:rsidR="00FB66F7" w:rsidRPr="00AE6877" w:rsidRDefault="00980ED5"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Organization</w:t>
      </w:r>
      <w:r w:rsidR="00E0724A" w:rsidRPr="00AE6877">
        <w:rPr>
          <w:rFonts w:asciiTheme="majorBidi" w:hAnsiTheme="majorBidi" w:cstheme="majorBidi"/>
          <w:sz w:val="24"/>
          <w:szCs w:val="24"/>
        </w:rPr>
        <w:t xml:space="preserve"> of the positive skills training program entitled "Happy Sensation of Life" for children aged 12 to 17 in order to improve the quality of a range of skills in this group</w:t>
      </w:r>
      <w:r w:rsidRPr="00AE6877">
        <w:rPr>
          <w:rFonts w:asciiTheme="majorBidi" w:hAnsiTheme="majorBidi" w:cstheme="majorBidi"/>
          <w:sz w:val="24"/>
          <w:szCs w:val="24"/>
        </w:rPr>
        <w:t>. Such skills</w:t>
      </w:r>
      <w:r w:rsidR="00E0724A" w:rsidRPr="00AE6877">
        <w:rPr>
          <w:rFonts w:asciiTheme="majorBidi" w:hAnsiTheme="majorBidi" w:cstheme="majorBidi"/>
          <w:sz w:val="24"/>
          <w:szCs w:val="24"/>
        </w:rPr>
        <w:t xml:space="preserve"> includ</w:t>
      </w:r>
      <w:r w:rsidRPr="00AE6877">
        <w:rPr>
          <w:rFonts w:asciiTheme="majorBidi" w:hAnsiTheme="majorBidi" w:cstheme="majorBidi"/>
          <w:sz w:val="24"/>
          <w:szCs w:val="24"/>
        </w:rPr>
        <w:t>ed</w:t>
      </w:r>
      <w:r w:rsidR="00E0724A" w:rsidRPr="00AE6877">
        <w:rPr>
          <w:rFonts w:asciiTheme="majorBidi" w:hAnsiTheme="majorBidi" w:cstheme="majorBidi"/>
          <w:sz w:val="24"/>
          <w:szCs w:val="24"/>
        </w:rPr>
        <w:t xml:space="preserve"> anger and emotional intelligence management, spirituality, self-confidence, happiness, optimism, hope </w:t>
      </w:r>
      <w:r w:rsidRPr="00AE6877">
        <w:rPr>
          <w:rFonts w:asciiTheme="majorBidi" w:hAnsiTheme="majorBidi" w:cstheme="majorBidi"/>
          <w:sz w:val="24"/>
          <w:szCs w:val="24"/>
        </w:rPr>
        <w:t xml:space="preserve">as well as the </w:t>
      </w:r>
      <w:r w:rsidR="00E0724A" w:rsidRPr="00AE6877">
        <w:rPr>
          <w:rFonts w:asciiTheme="majorBidi" w:hAnsiTheme="majorBidi" w:cstheme="majorBidi"/>
          <w:sz w:val="24"/>
          <w:szCs w:val="24"/>
        </w:rPr>
        <w:t xml:space="preserve">strengthening positive relationships at this age. </w:t>
      </w:r>
    </w:p>
    <w:p w14:paraId="7E1E9B01" w14:textId="11C794CA"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For the past 22 years, the </w:t>
      </w:r>
      <w:r w:rsidR="00980ED5" w:rsidRPr="00AE6877">
        <w:rPr>
          <w:rFonts w:asciiTheme="majorBidi" w:hAnsiTheme="majorBidi" w:cstheme="majorBidi"/>
          <w:sz w:val="24"/>
          <w:szCs w:val="24"/>
        </w:rPr>
        <w:t>CIDCA</w:t>
      </w:r>
      <w:r w:rsidR="002A38F4" w:rsidRPr="00AE6877">
        <w:rPr>
          <w:rFonts w:asciiTheme="majorBidi" w:hAnsiTheme="majorBidi" w:cstheme="majorBidi"/>
          <w:sz w:val="24"/>
          <w:szCs w:val="24"/>
        </w:rPr>
        <w:t xml:space="preserve"> </w:t>
      </w:r>
      <w:r w:rsidRPr="00AE6877">
        <w:rPr>
          <w:rFonts w:asciiTheme="majorBidi" w:hAnsiTheme="majorBidi" w:cstheme="majorBidi"/>
          <w:sz w:val="24"/>
          <w:szCs w:val="24"/>
        </w:rPr>
        <w:t xml:space="preserve">has hosted the International Storytelling Festival </w:t>
      </w:r>
      <w:r w:rsidR="00980ED5" w:rsidRPr="00AE6877">
        <w:rPr>
          <w:rFonts w:asciiTheme="majorBidi" w:hAnsiTheme="majorBidi" w:cstheme="majorBidi"/>
          <w:sz w:val="24"/>
          <w:szCs w:val="24"/>
        </w:rPr>
        <w:t xml:space="preserve">while </w:t>
      </w:r>
      <w:r w:rsidRPr="00AE6877">
        <w:rPr>
          <w:rFonts w:asciiTheme="majorBidi" w:hAnsiTheme="majorBidi" w:cstheme="majorBidi"/>
          <w:sz w:val="24"/>
          <w:szCs w:val="24"/>
        </w:rPr>
        <w:t>endeavor</w:t>
      </w:r>
      <w:r w:rsidR="00980ED5" w:rsidRPr="00AE6877">
        <w:rPr>
          <w:rFonts w:asciiTheme="majorBidi" w:hAnsiTheme="majorBidi" w:cstheme="majorBidi"/>
          <w:sz w:val="24"/>
          <w:szCs w:val="24"/>
        </w:rPr>
        <w:t>ing</w:t>
      </w:r>
      <w:r w:rsidRPr="00AE6877">
        <w:rPr>
          <w:rFonts w:asciiTheme="majorBidi" w:hAnsiTheme="majorBidi" w:cstheme="majorBidi"/>
          <w:sz w:val="24"/>
          <w:szCs w:val="24"/>
        </w:rPr>
        <w:t xml:space="preserve"> to advance in various fields including child </w:t>
      </w:r>
      <w:r w:rsidR="00980ED5" w:rsidRPr="00AE6877">
        <w:rPr>
          <w:rFonts w:asciiTheme="majorBidi" w:hAnsiTheme="majorBidi" w:cstheme="majorBidi"/>
          <w:sz w:val="24"/>
          <w:szCs w:val="24"/>
        </w:rPr>
        <w:t>interests protection</w:t>
      </w:r>
      <w:r w:rsidRPr="00AE6877">
        <w:rPr>
          <w:rFonts w:asciiTheme="majorBidi" w:hAnsiTheme="majorBidi" w:cstheme="majorBidi"/>
          <w:sz w:val="24"/>
          <w:szCs w:val="24"/>
        </w:rPr>
        <w:t xml:space="preserve"> </w:t>
      </w:r>
      <w:r w:rsidR="00980ED5" w:rsidRPr="00AE6877">
        <w:rPr>
          <w:rFonts w:asciiTheme="majorBidi" w:hAnsiTheme="majorBidi" w:cstheme="majorBidi"/>
          <w:sz w:val="24"/>
          <w:szCs w:val="24"/>
        </w:rPr>
        <w:t>promotion as well as</w:t>
      </w:r>
      <w:r w:rsidR="00B468E2" w:rsidRPr="00AE6877">
        <w:rPr>
          <w:rFonts w:asciiTheme="majorBidi" w:hAnsiTheme="majorBidi" w:cstheme="majorBidi"/>
          <w:sz w:val="24"/>
          <w:szCs w:val="24"/>
        </w:rPr>
        <w:t xml:space="preserve"> the</w:t>
      </w:r>
      <w:r w:rsidRPr="00AE6877">
        <w:rPr>
          <w:rFonts w:asciiTheme="majorBidi" w:hAnsiTheme="majorBidi" w:cstheme="majorBidi"/>
          <w:sz w:val="24"/>
          <w:szCs w:val="24"/>
        </w:rPr>
        <w:t xml:space="preserve"> cultivation of reversion to aggression through the production and performance of various child-centered stories </w:t>
      </w:r>
    </w:p>
    <w:p w14:paraId="255A74FB" w14:textId="015C8732"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w:t>
      </w:r>
      <w:r w:rsidR="00B468E2" w:rsidRPr="00AE6877">
        <w:rPr>
          <w:rFonts w:asciiTheme="majorBidi" w:hAnsiTheme="majorBidi" w:cstheme="majorBidi"/>
          <w:sz w:val="24"/>
          <w:szCs w:val="24"/>
        </w:rPr>
        <w:t>IBO</w:t>
      </w:r>
      <w:r w:rsidRPr="00AE6877">
        <w:rPr>
          <w:rFonts w:asciiTheme="majorBidi" w:hAnsiTheme="majorBidi" w:cstheme="majorBidi"/>
          <w:sz w:val="24"/>
          <w:szCs w:val="24"/>
        </w:rPr>
        <w:t xml:space="preserve"> has broadcasted appropriate media content nationally through the Nahal, Pooya, and Omid TV channels differentiating among the audience by age. Likewise, some social private media such as Aparat and Filimo have launched special</w:t>
      </w:r>
      <w:r w:rsidR="00B468E2" w:rsidRPr="00AE6877">
        <w:rPr>
          <w:rFonts w:asciiTheme="majorBidi" w:hAnsiTheme="majorBidi" w:cstheme="majorBidi"/>
          <w:sz w:val="24"/>
          <w:szCs w:val="24"/>
        </w:rPr>
        <w:t>ized</w:t>
      </w:r>
      <w:r w:rsidRPr="00AE6877">
        <w:rPr>
          <w:rFonts w:asciiTheme="majorBidi" w:hAnsiTheme="majorBidi" w:cstheme="majorBidi"/>
          <w:sz w:val="24"/>
          <w:szCs w:val="24"/>
        </w:rPr>
        <w:t xml:space="preserve"> applications for children;</w:t>
      </w:r>
    </w:p>
    <w:p w14:paraId="1DD93358" w14:textId="0D40D163" w:rsidR="00FB66F7" w:rsidRPr="00AE6877" w:rsidRDefault="00B468E2" w:rsidP="001969F3">
      <w:pPr>
        <w:pStyle w:val="ListParagraph"/>
        <w:numPr>
          <w:ilvl w:val="0"/>
          <w:numId w:val="9"/>
        </w:numPr>
        <w:pBdr>
          <w:top w:val="nil"/>
          <w:left w:val="nil"/>
          <w:bottom w:val="nil"/>
          <w:right w:val="nil"/>
          <w:between w:val="nil"/>
        </w:pBdr>
        <w:bidi w:val="0"/>
        <w:spacing w:after="240" w:line="276" w:lineRule="auto"/>
        <w:ind w:left="360"/>
        <w:jc w:val="both"/>
        <w:rPr>
          <w:rFonts w:asciiTheme="majorBidi" w:hAnsiTheme="majorBidi" w:cstheme="majorBidi"/>
          <w:sz w:val="24"/>
          <w:szCs w:val="24"/>
        </w:rPr>
      </w:pPr>
      <w:r w:rsidRPr="00AE6877">
        <w:rPr>
          <w:rFonts w:asciiTheme="majorBidi" w:hAnsiTheme="majorBidi" w:cstheme="majorBidi"/>
          <w:sz w:val="24"/>
          <w:szCs w:val="24"/>
        </w:rPr>
        <w:t xml:space="preserve">Responding to </w:t>
      </w:r>
      <w:r w:rsidR="00E0724A" w:rsidRPr="00AE6877">
        <w:rPr>
          <w:rFonts w:asciiTheme="majorBidi" w:hAnsiTheme="majorBidi" w:cstheme="majorBidi"/>
          <w:sz w:val="24"/>
          <w:szCs w:val="24"/>
        </w:rPr>
        <w:t xml:space="preserve">Paragraph 58 of </w:t>
      </w:r>
      <w:r w:rsidR="00E0724A" w:rsidRPr="00AE6877">
        <w:rPr>
          <w:rFonts w:asciiTheme="majorBidi" w:hAnsiTheme="majorBidi" w:cstheme="majorBidi"/>
          <w:sz w:val="24"/>
          <w:szCs w:val="24"/>
          <w:u w:val="single"/>
        </w:rPr>
        <w:t>CRC/C/IRN/CO/3-4</w:t>
      </w:r>
      <w:r w:rsidR="00E0724A" w:rsidRPr="00AE6877">
        <w:rPr>
          <w:rFonts w:asciiTheme="majorBidi" w:hAnsiTheme="majorBidi" w:cstheme="majorBidi"/>
          <w:sz w:val="24"/>
          <w:szCs w:val="24"/>
        </w:rPr>
        <w:t xml:space="preserve"> (regarding raising the minimum age of sexual consent), </w:t>
      </w:r>
      <w:r w:rsidRPr="00AE6877">
        <w:rPr>
          <w:rFonts w:asciiTheme="majorBidi" w:hAnsiTheme="majorBidi" w:cstheme="majorBidi"/>
          <w:sz w:val="24"/>
          <w:szCs w:val="24"/>
        </w:rPr>
        <w:t xml:space="preserve">it should be noted that this recommendation is </w:t>
      </w:r>
      <w:r w:rsidR="00E0724A" w:rsidRPr="00AE6877">
        <w:rPr>
          <w:rFonts w:asciiTheme="majorBidi" w:hAnsiTheme="majorBidi" w:cstheme="majorBidi"/>
          <w:sz w:val="24"/>
          <w:szCs w:val="24"/>
        </w:rPr>
        <w:t>contradict</w:t>
      </w:r>
      <w:r w:rsidRPr="00AE6877">
        <w:rPr>
          <w:rFonts w:asciiTheme="majorBidi" w:hAnsiTheme="majorBidi" w:cstheme="majorBidi"/>
          <w:sz w:val="24"/>
          <w:szCs w:val="24"/>
        </w:rPr>
        <w:t>ory to</w:t>
      </w:r>
      <w:r w:rsidR="00E0724A" w:rsidRPr="00AE6877">
        <w:rPr>
          <w:rFonts w:asciiTheme="majorBidi" w:hAnsiTheme="majorBidi" w:cstheme="majorBidi"/>
          <w:sz w:val="24"/>
          <w:szCs w:val="24"/>
        </w:rPr>
        <w:t xml:space="preserve"> the national laws of the Islamic Republic of Iran</w:t>
      </w:r>
      <w:r w:rsidRPr="00AE6877">
        <w:rPr>
          <w:rFonts w:asciiTheme="majorBidi" w:hAnsiTheme="majorBidi" w:cstheme="majorBidi"/>
          <w:sz w:val="24"/>
          <w:szCs w:val="24"/>
        </w:rPr>
        <w:t xml:space="preserve">, and thereby, is contradictory to Iran’s </w:t>
      </w:r>
      <w:r w:rsidR="00E0724A" w:rsidRPr="00AE6877">
        <w:rPr>
          <w:rFonts w:asciiTheme="majorBidi" w:hAnsiTheme="majorBidi" w:cstheme="majorBidi"/>
          <w:sz w:val="24"/>
          <w:szCs w:val="24"/>
        </w:rPr>
        <w:t>reservation to the Convention</w:t>
      </w:r>
      <w:r w:rsidRPr="00AE6877">
        <w:rPr>
          <w:rFonts w:asciiTheme="majorBidi" w:hAnsiTheme="majorBidi" w:cstheme="majorBidi"/>
          <w:sz w:val="24"/>
          <w:szCs w:val="24"/>
        </w:rPr>
        <w:t>.</w:t>
      </w:r>
    </w:p>
    <w:p w14:paraId="0AAD87FA" w14:textId="77777777" w:rsidR="002F250F" w:rsidRPr="00AE6877" w:rsidRDefault="002F250F" w:rsidP="00297662">
      <w:pPr>
        <w:pStyle w:val="ListParagraph"/>
        <w:pBdr>
          <w:top w:val="nil"/>
          <w:left w:val="nil"/>
          <w:bottom w:val="nil"/>
          <w:right w:val="nil"/>
          <w:between w:val="nil"/>
        </w:pBdr>
        <w:bidi w:val="0"/>
        <w:spacing w:after="240" w:line="276" w:lineRule="auto"/>
        <w:ind w:left="360"/>
        <w:jc w:val="both"/>
        <w:rPr>
          <w:rFonts w:asciiTheme="majorBidi" w:hAnsiTheme="majorBidi" w:cstheme="majorBidi"/>
          <w:sz w:val="24"/>
          <w:szCs w:val="24"/>
        </w:rPr>
      </w:pPr>
    </w:p>
    <w:p w14:paraId="22112CF8" w14:textId="438EC92D" w:rsidR="00FB66F7" w:rsidRPr="00AE6877" w:rsidRDefault="003562D8" w:rsidP="00297662">
      <w:pPr>
        <w:pStyle w:val="Heading2"/>
        <w:bidi w:val="0"/>
        <w:spacing w:after="240"/>
        <w:jc w:val="both"/>
        <w:rPr>
          <w:rFonts w:asciiTheme="majorBidi" w:hAnsiTheme="majorBidi"/>
          <w:b/>
          <w:bCs w:val="0"/>
        </w:rPr>
      </w:pPr>
      <w:bookmarkStart w:id="42" w:name="_Toc119413288"/>
      <w:r w:rsidRPr="00AE6877">
        <w:rPr>
          <w:rFonts w:asciiTheme="majorBidi" w:hAnsiTheme="majorBidi"/>
          <w:b/>
          <w:bCs w:val="0"/>
        </w:rPr>
        <w:t xml:space="preserve">2-8- </w:t>
      </w:r>
      <w:r w:rsidR="00E0724A" w:rsidRPr="00AE6877">
        <w:rPr>
          <w:rFonts w:asciiTheme="majorBidi" w:hAnsiTheme="majorBidi"/>
          <w:b/>
          <w:bCs w:val="0"/>
        </w:rPr>
        <w:t>Family environment and alternative care (Articles 5, 9-11, paragraph 18, paragraph 1, 2, 20, 21, 25, and paragraph 4)</w:t>
      </w:r>
      <w:bookmarkEnd w:id="42"/>
    </w:p>
    <w:p w14:paraId="57C8A940" w14:textId="77777777" w:rsidR="002F250F" w:rsidRPr="00AE6877" w:rsidRDefault="002F250F" w:rsidP="00297662">
      <w:pPr>
        <w:bidi w:val="0"/>
        <w:jc w:val="both"/>
        <w:rPr>
          <w:rFonts w:asciiTheme="majorBidi" w:hAnsiTheme="majorBidi" w:cstheme="majorBidi"/>
        </w:rPr>
      </w:pPr>
    </w:p>
    <w:p w14:paraId="253BF9BF" w14:textId="5B6D229A" w:rsidR="00FB66F7" w:rsidRPr="00AE6877" w:rsidRDefault="00D335F9" w:rsidP="00297662">
      <w:pPr>
        <w:pStyle w:val="Heading3"/>
        <w:bidi w:val="0"/>
        <w:spacing w:after="240"/>
        <w:jc w:val="both"/>
        <w:rPr>
          <w:rFonts w:asciiTheme="majorBidi" w:hAnsiTheme="majorBidi"/>
          <w:sz w:val="26"/>
        </w:rPr>
      </w:pPr>
      <w:bookmarkStart w:id="43" w:name="_Toc119413289"/>
      <w:r w:rsidRPr="00AE6877">
        <w:rPr>
          <w:rFonts w:asciiTheme="majorBidi" w:hAnsiTheme="majorBidi"/>
          <w:sz w:val="26"/>
        </w:rPr>
        <w:t xml:space="preserve">2-8-1- </w:t>
      </w:r>
      <w:r w:rsidR="00E0724A" w:rsidRPr="00AE6877">
        <w:rPr>
          <w:rFonts w:asciiTheme="majorBidi" w:hAnsiTheme="majorBidi"/>
          <w:sz w:val="26"/>
        </w:rPr>
        <w:t xml:space="preserve">Prohibition on the separation of the child from the family, except when due consideration is </w:t>
      </w:r>
      <w:r w:rsidR="00B468E2" w:rsidRPr="00AE6877">
        <w:rPr>
          <w:rFonts w:asciiTheme="majorBidi" w:hAnsiTheme="majorBidi"/>
          <w:sz w:val="26"/>
        </w:rPr>
        <w:t>regarded</w:t>
      </w:r>
      <w:r w:rsidR="00E0724A" w:rsidRPr="00AE6877">
        <w:rPr>
          <w:rFonts w:asciiTheme="majorBidi" w:hAnsiTheme="majorBidi"/>
          <w:sz w:val="26"/>
        </w:rPr>
        <w:t xml:space="preserve"> to the interests of the child (Art. 9 CRC)</w:t>
      </w:r>
      <w:bookmarkEnd w:id="43"/>
      <w:r w:rsidR="00E0724A" w:rsidRPr="00AE6877">
        <w:rPr>
          <w:rFonts w:asciiTheme="majorBidi" w:hAnsiTheme="majorBidi"/>
          <w:sz w:val="26"/>
        </w:rPr>
        <w:t xml:space="preserve"> </w:t>
      </w:r>
    </w:p>
    <w:p w14:paraId="67816159" w14:textId="0BB6B01F" w:rsidR="00FB66F7" w:rsidRPr="00A576DF" w:rsidRDefault="00E0724A" w:rsidP="00A576DF">
      <w:pPr>
        <w:pStyle w:val="ListParagraph"/>
        <w:numPr>
          <w:ilvl w:val="0"/>
          <w:numId w:val="21"/>
        </w:numPr>
        <w:pBdr>
          <w:top w:val="nil"/>
          <w:left w:val="nil"/>
          <w:bottom w:val="nil"/>
          <w:right w:val="nil"/>
          <w:between w:val="nil"/>
        </w:pBdr>
        <w:bidi w:val="0"/>
        <w:spacing w:after="240" w:line="276" w:lineRule="auto"/>
        <w:ind w:left="270"/>
        <w:jc w:val="both"/>
        <w:rPr>
          <w:rFonts w:asciiTheme="majorBidi" w:eastAsia="Calibri" w:hAnsiTheme="majorBidi" w:cstheme="majorBidi"/>
          <w:b/>
          <w:sz w:val="24"/>
          <w:szCs w:val="24"/>
        </w:rPr>
      </w:pPr>
      <w:r w:rsidRPr="00A576DF">
        <w:rPr>
          <w:rFonts w:asciiTheme="majorBidi" w:eastAsia="Calibri" w:hAnsiTheme="majorBidi" w:cstheme="majorBidi"/>
          <w:b/>
          <w:sz w:val="24"/>
          <w:szCs w:val="24"/>
        </w:rPr>
        <w:t>Legal Measures</w:t>
      </w:r>
      <w:r w:rsidR="002F250F" w:rsidRPr="00A576DF">
        <w:rPr>
          <w:rFonts w:asciiTheme="majorBidi" w:eastAsia="Calibri" w:hAnsiTheme="majorBidi" w:cstheme="majorBidi"/>
          <w:b/>
          <w:sz w:val="24"/>
          <w:szCs w:val="24"/>
        </w:rPr>
        <w:t>:</w:t>
      </w:r>
    </w:p>
    <w:p w14:paraId="030AD311" w14:textId="638CA320"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In Iran, </w:t>
      </w:r>
      <w:r w:rsidR="00B468E2" w:rsidRPr="00AE6877">
        <w:rPr>
          <w:rFonts w:asciiTheme="majorBidi" w:hAnsiTheme="majorBidi" w:cstheme="majorBidi"/>
          <w:sz w:val="24"/>
          <w:szCs w:val="24"/>
        </w:rPr>
        <w:t>the overarching principle is the</w:t>
      </w:r>
      <w:r w:rsidRPr="00AE6877">
        <w:rPr>
          <w:rFonts w:asciiTheme="majorBidi" w:hAnsiTheme="majorBidi" w:cstheme="majorBidi"/>
          <w:sz w:val="24"/>
          <w:szCs w:val="24"/>
        </w:rPr>
        <w:t xml:space="preserve"> "coherence of family relations" and "keeping the child in the family". Therefore, unless the family environment is traumatic for the child</w:t>
      </w:r>
      <w:r w:rsidR="00B468E2" w:rsidRPr="00AE6877">
        <w:rPr>
          <w:rFonts w:asciiTheme="majorBidi" w:hAnsiTheme="majorBidi" w:cstheme="majorBidi"/>
          <w:sz w:val="24"/>
          <w:szCs w:val="24"/>
        </w:rPr>
        <w:t>.</w:t>
      </w:r>
      <w:r w:rsidRPr="00AE6877">
        <w:rPr>
          <w:rFonts w:asciiTheme="majorBidi" w:hAnsiTheme="majorBidi" w:cstheme="majorBidi"/>
          <w:sz w:val="24"/>
          <w:szCs w:val="24"/>
        </w:rPr>
        <w:t xml:space="preserve"> under all contrivances and measures to protect the child accord priority to avoiding the excommunication and estrangement of the family</w:t>
      </w:r>
      <w:r w:rsidR="00B468E2" w:rsidRPr="00AE6877">
        <w:rPr>
          <w:rFonts w:asciiTheme="majorBidi" w:hAnsiTheme="majorBidi" w:cstheme="majorBidi"/>
          <w:sz w:val="24"/>
          <w:szCs w:val="24"/>
        </w:rPr>
        <w:t xml:space="preserve"> (CAPA, Article 46)</w:t>
      </w:r>
      <w:r w:rsidRPr="00AE6877">
        <w:rPr>
          <w:rFonts w:asciiTheme="majorBidi" w:hAnsiTheme="majorBidi" w:cstheme="majorBidi"/>
          <w:sz w:val="24"/>
          <w:szCs w:val="24"/>
        </w:rPr>
        <w:t xml:space="preserve">. </w:t>
      </w:r>
    </w:p>
    <w:p w14:paraId="03F10815" w14:textId="445A2285"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w:t>
      </w:r>
      <w:r w:rsidR="00B468E2" w:rsidRPr="00AE6877">
        <w:rPr>
          <w:rFonts w:asciiTheme="majorBidi" w:hAnsiTheme="majorBidi" w:cstheme="majorBidi"/>
          <w:sz w:val="24"/>
          <w:szCs w:val="24"/>
        </w:rPr>
        <w:t>“</w:t>
      </w:r>
      <w:r w:rsidRPr="00AE6877">
        <w:rPr>
          <w:rFonts w:asciiTheme="majorBidi" w:hAnsiTheme="majorBidi" w:cstheme="majorBidi"/>
          <w:sz w:val="24"/>
          <w:szCs w:val="24"/>
        </w:rPr>
        <w:t>general policies of the family</w:t>
      </w:r>
      <w:r w:rsidR="00B468E2" w:rsidRPr="00AE6877">
        <w:rPr>
          <w:rFonts w:asciiTheme="majorBidi" w:hAnsiTheme="majorBidi" w:cstheme="majorBidi"/>
          <w:sz w:val="24"/>
          <w:szCs w:val="24"/>
        </w:rPr>
        <w:t>” (</w:t>
      </w:r>
      <w:r w:rsidRPr="00AE6877">
        <w:rPr>
          <w:rFonts w:asciiTheme="majorBidi" w:hAnsiTheme="majorBidi" w:cstheme="majorBidi"/>
          <w:sz w:val="24"/>
          <w:szCs w:val="24"/>
        </w:rPr>
        <w:t>2015</w:t>
      </w:r>
      <w:r w:rsidR="00B468E2" w:rsidRPr="00AE6877">
        <w:rPr>
          <w:rFonts w:asciiTheme="majorBidi" w:hAnsiTheme="majorBidi" w:cstheme="majorBidi"/>
          <w:sz w:val="24"/>
          <w:szCs w:val="24"/>
        </w:rPr>
        <w:t>) clarifies</w:t>
      </w:r>
      <w:r w:rsidRPr="00AE6877">
        <w:rPr>
          <w:rFonts w:asciiTheme="majorBidi" w:hAnsiTheme="majorBidi" w:cstheme="majorBidi"/>
          <w:sz w:val="24"/>
          <w:szCs w:val="24"/>
        </w:rPr>
        <w:t xml:space="preserve"> that "the family is </w:t>
      </w:r>
      <w:r w:rsidR="00B468E2" w:rsidRPr="00AE6877">
        <w:rPr>
          <w:rFonts w:asciiTheme="majorBidi" w:hAnsiTheme="majorBidi" w:cstheme="majorBidi"/>
          <w:sz w:val="24"/>
          <w:szCs w:val="24"/>
        </w:rPr>
        <w:t>at the heart of</w:t>
      </w:r>
      <w:r w:rsidRPr="00AE6877">
        <w:rPr>
          <w:rFonts w:asciiTheme="majorBidi" w:hAnsiTheme="majorBidi" w:cstheme="majorBidi"/>
          <w:sz w:val="24"/>
          <w:szCs w:val="24"/>
        </w:rPr>
        <w:t xml:space="preserve"> of all laws and regulations, programs, executive policies and all educational, cultural, social and economic systems"</w:t>
      </w:r>
      <w:r w:rsidR="00B468E2" w:rsidRPr="00AE6877">
        <w:rPr>
          <w:rFonts w:asciiTheme="majorBidi" w:hAnsiTheme="majorBidi" w:cstheme="majorBidi"/>
          <w:sz w:val="24"/>
          <w:szCs w:val="24"/>
        </w:rPr>
        <w:t xml:space="preserve"> (paragraph 2)</w:t>
      </w:r>
      <w:r w:rsidRPr="00AE6877">
        <w:rPr>
          <w:rFonts w:asciiTheme="majorBidi" w:hAnsiTheme="majorBidi" w:cstheme="majorBidi"/>
          <w:sz w:val="24"/>
          <w:szCs w:val="24"/>
        </w:rPr>
        <w:t>.</w:t>
      </w:r>
    </w:p>
    <w:p w14:paraId="4FC7FC9B" w14:textId="1FFDBF37" w:rsidR="00FB66F7" w:rsidRPr="00AE6877" w:rsidRDefault="00B468E2"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w:t>
      </w:r>
      <w:r w:rsidR="00E0724A" w:rsidRPr="00AE6877">
        <w:rPr>
          <w:rFonts w:asciiTheme="majorBidi" w:hAnsiTheme="majorBidi" w:cstheme="majorBidi"/>
          <w:sz w:val="24"/>
          <w:szCs w:val="24"/>
        </w:rPr>
        <w:t>arents have joint responsibility in raising their children</w:t>
      </w:r>
      <w:r w:rsidRPr="00AE6877">
        <w:rPr>
          <w:rFonts w:asciiTheme="majorBidi" w:hAnsiTheme="majorBidi" w:cstheme="majorBidi"/>
          <w:sz w:val="24"/>
          <w:szCs w:val="24"/>
        </w:rPr>
        <w:t xml:space="preserve"> (CC, Article 1104).</w:t>
      </w:r>
      <w:r w:rsidR="00E0724A" w:rsidRPr="00AE6877">
        <w:rPr>
          <w:rFonts w:asciiTheme="majorBidi" w:hAnsiTheme="majorBidi" w:cstheme="majorBidi"/>
          <w:sz w:val="24"/>
          <w:szCs w:val="24"/>
        </w:rPr>
        <w:t xml:space="preserve"> </w:t>
      </w:r>
      <w:r w:rsidRPr="00AE6877">
        <w:rPr>
          <w:rFonts w:asciiTheme="majorBidi" w:hAnsiTheme="majorBidi" w:cstheme="majorBidi"/>
          <w:sz w:val="24"/>
          <w:szCs w:val="24"/>
        </w:rPr>
        <w:t>T</w:t>
      </w:r>
      <w:r w:rsidR="00E0724A" w:rsidRPr="00AE6877">
        <w:rPr>
          <w:rFonts w:asciiTheme="majorBidi" w:hAnsiTheme="majorBidi" w:cstheme="majorBidi"/>
          <w:sz w:val="24"/>
          <w:szCs w:val="24"/>
        </w:rPr>
        <w:t>aking care of the child is the right and duty of the parents</w:t>
      </w:r>
      <w:r w:rsidRPr="00AE6877">
        <w:rPr>
          <w:rFonts w:asciiTheme="majorBidi" w:hAnsiTheme="majorBidi" w:cstheme="majorBidi"/>
          <w:sz w:val="24"/>
          <w:szCs w:val="24"/>
        </w:rPr>
        <w:t xml:space="preserve"> (CC, Article 1168)</w:t>
      </w:r>
    </w:p>
    <w:p w14:paraId="203677F8" w14:textId="7A8B7531" w:rsidR="00FB66F7" w:rsidRPr="00AE6877" w:rsidRDefault="00B468E2"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N</w:t>
      </w:r>
      <w:r w:rsidR="00E0724A" w:rsidRPr="00AE6877">
        <w:rPr>
          <w:rFonts w:asciiTheme="majorBidi" w:hAnsiTheme="majorBidi" w:cstheme="majorBidi"/>
          <w:sz w:val="24"/>
          <w:szCs w:val="24"/>
        </w:rPr>
        <w:t>either one of the parents have the right to refuse to take care of the child during the time that t</w:t>
      </w:r>
      <w:r w:rsidRPr="00AE6877">
        <w:rPr>
          <w:rFonts w:asciiTheme="majorBidi" w:hAnsiTheme="majorBidi" w:cstheme="majorBidi"/>
          <w:sz w:val="24"/>
          <w:szCs w:val="24"/>
        </w:rPr>
        <w:t xml:space="preserve">he have the supervision </w:t>
      </w:r>
      <w:r w:rsidR="00E0724A" w:rsidRPr="00AE6877">
        <w:rPr>
          <w:rFonts w:asciiTheme="majorBidi" w:hAnsiTheme="majorBidi" w:cstheme="majorBidi"/>
          <w:sz w:val="24"/>
          <w:szCs w:val="24"/>
        </w:rPr>
        <w:t>of the child</w:t>
      </w:r>
      <w:r w:rsidRPr="00AE6877">
        <w:rPr>
          <w:rFonts w:asciiTheme="majorBidi" w:hAnsiTheme="majorBidi" w:cstheme="majorBidi"/>
          <w:sz w:val="24"/>
          <w:szCs w:val="24"/>
        </w:rPr>
        <w:t xml:space="preserve"> (CC, Article 1172)</w:t>
      </w:r>
      <w:r w:rsidR="00E0724A" w:rsidRPr="00AE6877">
        <w:rPr>
          <w:rFonts w:asciiTheme="majorBidi" w:hAnsiTheme="majorBidi" w:cstheme="majorBidi"/>
          <w:sz w:val="24"/>
          <w:szCs w:val="24"/>
        </w:rPr>
        <w:t xml:space="preserve">. </w:t>
      </w:r>
      <w:r w:rsidRPr="00AE6877">
        <w:rPr>
          <w:rFonts w:asciiTheme="majorBidi" w:hAnsiTheme="majorBidi" w:cstheme="majorBidi"/>
          <w:sz w:val="24"/>
          <w:szCs w:val="24"/>
        </w:rPr>
        <w:t>I</w:t>
      </w:r>
      <w:r w:rsidR="00E0724A" w:rsidRPr="00AE6877">
        <w:rPr>
          <w:rFonts w:asciiTheme="majorBidi" w:hAnsiTheme="majorBidi" w:cstheme="majorBidi"/>
          <w:sz w:val="24"/>
          <w:szCs w:val="24"/>
        </w:rPr>
        <w:t xml:space="preserve">f one of parents refuses, the court will order the custody of the child to each one bearing the legal responsibly as a </w:t>
      </w:r>
      <w:r w:rsidR="00795C6C" w:rsidRPr="00AE6877">
        <w:rPr>
          <w:rFonts w:asciiTheme="majorBidi" w:hAnsiTheme="majorBidi" w:cstheme="majorBidi"/>
          <w:sz w:val="24"/>
          <w:szCs w:val="24"/>
        </w:rPr>
        <w:t>supervisor</w:t>
      </w:r>
      <w:r w:rsidR="00E0724A" w:rsidRPr="00AE6877">
        <w:rPr>
          <w:rFonts w:asciiTheme="majorBidi" w:hAnsiTheme="majorBidi" w:cstheme="majorBidi"/>
          <w:sz w:val="24"/>
          <w:szCs w:val="24"/>
        </w:rPr>
        <w:t xml:space="preserve">. If the order is impossible to carry out or ineffective, the court </w:t>
      </w:r>
      <w:r w:rsidR="00795C6C" w:rsidRPr="00AE6877">
        <w:rPr>
          <w:rFonts w:asciiTheme="majorBidi" w:hAnsiTheme="majorBidi" w:cstheme="majorBidi"/>
          <w:sz w:val="24"/>
          <w:szCs w:val="24"/>
        </w:rPr>
        <w:t>intervene in the matter of</w:t>
      </w:r>
      <w:r w:rsidR="00E0724A" w:rsidRPr="00AE6877">
        <w:rPr>
          <w:rFonts w:asciiTheme="majorBidi" w:hAnsiTheme="majorBidi" w:cstheme="majorBidi"/>
          <w:sz w:val="24"/>
          <w:szCs w:val="24"/>
        </w:rPr>
        <w:t xml:space="preserve"> </w:t>
      </w:r>
      <w:r w:rsidR="00795C6C" w:rsidRPr="00AE6877">
        <w:rPr>
          <w:rFonts w:asciiTheme="majorBidi" w:hAnsiTheme="majorBidi" w:cstheme="majorBidi"/>
          <w:sz w:val="24"/>
          <w:szCs w:val="24"/>
        </w:rPr>
        <w:t>supervision</w:t>
      </w:r>
      <w:r w:rsidRPr="00AE6877">
        <w:rPr>
          <w:rFonts w:asciiTheme="majorBidi" w:hAnsiTheme="majorBidi" w:cstheme="majorBidi"/>
          <w:sz w:val="24"/>
          <w:szCs w:val="24"/>
        </w:rPr>
        <w:t>.</w:t>
      </w:r>
    </w:p>
    <w:p w14:paraId="2F21EE64" w14:textId="7AAB60B8" w:rsidR="00FB66F7" w:rsidRPr="00AE6877" w:rsidRDefault="00795C6C"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w:t>
      </w:r>
      <w:r w:rsidR="00E0724A" w:rsidRPr="00AE6877">
        <w:rPr>
          <w:rFonts w:asciiTheme="majorBidi" w:hAnsiTheme="majorBidi" w:cstheme="majorBidi"/>
          <w:sz w:val="24"/>
          <w:szCs w:val="24"/>
        </w:rPr>
        <w:t>n the event of the separation of parents, each parent has the right to pay visits to the child</w:t>
      </w:r>
      <w:r w:rsidRPr="00AE6877">
        <w:rPr>
          <w:rFonts w:asciiTheme="majorBidi" w:hAnsiTheme="majorBidi" w:cstheme="majorBidi"/>
          <w:sz w:val="24"/>
          <w:szCs w:val="24"/>
        </w:rPr>
        <w:t xml:space="preserve"> (CAPA, Article 41)</w:t>
      </w:r>
      <w:r w:rsidR="00E0724A" w:rsidRPr="00AE6877">
        <w:rPr>
          <w:rFonts w:asciiTheme="majorBidi" w:hAnsiTheme="majorBidi" w:cstheme="majorBidi"/>
          <w:sz w:val="24"/>
          <w:szCs w:val="24"/>
        </w:rPr>
        <w:t xml:space="preserve">. They determine the manner and order of visitations by mutual agreement. In the event of a disagreement between the parents in this regard, the court will determine the manner and time of the meeting. Likewise, in the event that the visitation agreement between the parents is contrary to the interests of the child, the court will determine the arrangement of the meeting. </w:t>
      </w:r>
      <w:r w:rsidRPr="00AE6877">
        <w:rPr>
          <w:rFonts w:asciiTheme="majorBidi" w:hAnsiTheme="majorBidi" w:cstheme="majorBidi"/>
          <w:sz w:val="24"/>
          <w:szCs w:val="24"/>
        </w:rPr>
        <w:t>I</w:t>
      </w:r>
      <w:r w:rsidR="00E0724A" w:rsidRPr="00AE6877">
        <w:rPr>
          <w:rFonts w:asciiTheme="majorBidi" w:hAnsiTheme="majorBidi" w:cstheme="majorBidi"/>
          <w:sz w:val="24"/>
          <w:szCs w:val="24"/>
        </w:rPr>
        <w:t xml:space="preserve">t is deemed a crime if the person in charge of the custody of the child prevents the child from meeting with persons entitled to visit </w:t>
      </w:r>
      <w:r w:rsidRPr="00AE6877">
        <w:rPr>
          <w:rFonts w:asciiTheme="majorBidi" w:hAnsiTheme="majorBidi" w:cstheme="majorBidi"/>
          <w:sz w:val="24"/>
          <w:szCs w:val="24"/>
        </w:rPr>
        <w:t>the child (CAPA, Article 54)</w:t>
      </w:r>
      <w:r w:rsidR="00E0724A" w:rsidRPr="00AE6877">
        <w:rPr>
          <w:rFonts w:asciiTheme="majorBidi" w:hAnsiTheme="majorBidi" w:cstheme="majorBidi"/>
          <w:sz w:val="24"/>
          <w:szCs w:val="24"/>
        </w:rPr>
        <w:t>.</w:t>
      </w:r>
    </w:p>
    <w:p w14:paraId="333762DC" w14:textId="0EC14C8D" w:rsidR="00FB66F7" w:rsidRPr="00AE6877" w:rsidRDefault="00795C6C"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w:t>
      </w:r>
      <w:r w:rsidR="00E0724A" w:rsidRPr="00AE6877">
        <w:rPr>
          <w:rFonts w:asciiTheme="majorBidi" w:hAnsiTheme="majorBidi" w:cstheme="majorBidi"/>
          <w:sz w:val="24"/>
          <w:szCs w:val="24"/>
        </w:rPr>
        <w:t>ases such as continuous violence by parents or legal guardians or other family members towards each other and rejection by the family exemplify instances in which the child is deemed to be "at risk", in which case, competent authorities, including the prosecutor, can take the necessary intervening measures to protect the child</w:t>
      </w:r>
      <w:r w:rsidRPr="00AE6877">
        <w:rPr>
          <w:rFonts w:asciiTheme="majorBidi" w:hAnsiTheme="majorBidi" w:cstheme="majorBidi"/>
          <w:sz w:val="24"/>
          <w:szCs w:val="24"/>
        </w:rPr>
        <w:t xml:space="preserve"> (CAPA, Article 3).</w:t>
      </w:r>
    </w:p>
    <w:p w14:paraId="7CF628AD" w14:textId="115ADD33" w:rsidR="00FB66F7" w:rsidRPr="00AE6877" w:rsidRDefault="00795C6C"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CAPA</w:t>
      </w:r>
      <w:r w:rsidR="00E0724A" w:rsidRPr="00AE6877">
        <w:rPr>
          <w:rFonts w:asciiTheme="majorBidi" w:hAnsiTheme="majorBidi" w:cstheme="majorBidi"/>
          <w:sz w:val="24"/>
          <w:szCs w:val="24"/>
        </w:rPr>
        <w:t xml:space="preserve"> criminalizes any form of parental inattention in respect of the child, which causes the child to sustain bodily injury and mind harm to any degree</w:t>
      </w:r>
      <w:r w:rsidRPr="00AE6877">
        <w:rPr>
          <w:rFonts w:asciiTheme="majorBidi" w:hAnsiTheme="majorBidi" w:cstheme="majorBidi"/>
          <w:sz w:val="24"/>
          <w:szCs w:val="24"/>
        </w:rPr>
        <w:t xml:space="preserve"> (Article 9)</w:t>
      </w:r>
      <w:r w:rsidR="00E0724A" w:rsidRPr="00AE6877">
        <w:rPr>
          <w:rFonts w:asciiTheme="majorBidi" w:hAnsiTheme="majorBidi" w:cstheme="majorBidi"/>
          <w:sz w:val="24"/>
          <w:szCs w:val="24"/>
        </w:rPr>
        <w:t xml:space="preserve">. </w:t>
      </w:r>
      <w:r w:rsidRPr="00AE6877">
        <w:rPr>
          <w:rFonts w:asciiTheme="majorBidi" w:hAnsiTheme="majorBidi" w:cstheme="majorBidi"/>
          <w:sz w:val="24"/>
          <w:szCs w:val="24"/>
        </w:rPr>
        <w:t>Parental</w:t>
      </w:r>
      <w:r w:rsidR="00E0724A" w:rsidRPr="00AE6877">
        <w:rPr>
          <w:rFonts w:asciiTheme="majorBidi" w:hAnsiTheme="majorBidi" w:cstheme="majorBidi"/>
          <w:sz w:val="24"/>
          <w:szCs w:val="24"/>
        </w:rPr>
        <w:t>/legal guardian subjecti</w:t>
      </w:r>
      <w:r w:rsidRPr="00AE6877">
        <w:rPr>
          <w:rFonts w:asciiTheme="majorBidi" w:hAnsiTheme="majorBidi" w:cstheme="majorBidi"/>
          <w:sz w:val="24"/>
          <w:szCs w:val="24"/>
        </w:rPr>
        <w:t>on</w:t>
      </w:r>
      <w:r w:rsidR="00E0724A" w:rsidRPr="00AE6877">
        <w:rPr>
          <w:rFonts w:asciiTheme="majorBidi" w:hAnsiTheme="majorBidi" w:cstheme="majorBidi"/>
          <w:sz w:val="24"/>
          <w:szCs w:val="24"/>
        </w:rPr>
        <w:t xml:space="preserve"> of the child to (non) contact sextual </w:t>
      </w:r>
      <w:r w:rsidRPr="00AE6877">
        <w:rPr>
          <w:rFonts w:asciiTheme="majorBidi" w:hAnsiTheme="majorBidi" w:cstheme="majorBidi"/>
          <w:sz w:val="24"/>
          <w:szCs w:val="24"/>
        </w:rPr>
        <w:t>harassment</w:t>
      </w:r>
      <w:r w:rsidR="00E0724A" w:rsidRPr="00AE6877">
        <w:rPr>
          <w:rFonts w:asciiTheme="majorBidi" w:hAnsiTheme="majorBidi" w:cstheme="majorBidi"/>
          <w:sz w:val="24"/>
          <w:szCs w:val="24"/>
        </w:rPr>
        <w:t>, sexual exploitation, child pornography, child trafficking and the sale of child’s body parts</w:t>
      </w:r>
      <w:r w:rsidRPr="00AE6877">
        <w:rPr>
          <w:rFonts w:asciiTheme="majorBidi" w:hAnsiTheme="majorBidi" w:cstheme="majorBidi"/>
          <w:sz w:val="24"/>
          <w:szCs w:val="24"/>
        </w:rPr>
        <w:t xml:space="preserve"> is deemed criminal (Article 10-13)</w:t>
      </w:r>
      <w:r w:rsidR="00E0724A" w:rsidRPr="00AE6877">
        <w:rPr>
          <w:rFonts w:asciiTheme="majorBidi" w:hAnsiTheme="majorBidi" w:cstheme="majorBidi"/>
          <w:sz w:val="24"/>
          <w:szCs w:val="24"/>
        </w:rPr>
        <w:t xml:space="preserve">. </w:t>
      </w:r>
      <w:r w:rsidRPr="00AE6877">
        <w:rPr>
          <w:rFonts w:asciiTheme="majorBidi" w:hAnsiTheme="majorBidi" w:cstheme="majorBidi"/>
          <w:sz w:val="24"/>
          <w:szCs w:val="24"/>
        </w:rPr>
        <w:t>A</w:t>
      </w:r>
      <w:r w:rsidR="00E0724A" w:rsidRPr="00AE6877">
        <w:rPr>
          <w:rFonts w:asciiTheme="majorBidi" w:hAnsiTheme="majorBidi" w:cstheme="majorBidi"/>
          <w:sz w:val="24"/>
          <w:szCs w:val="24"/>
        </w:rPr>
        <w:t>cting in the best interest of the child</w:t>
      </w:r>
      <w:r w:rsidRPr="00AE6877">
        <w:rPr>
          <w:rFonts w:asciiTheme="majorBidi" w:hAnsiTheme="majorBidi" w:cstheme="majorBidi"/>
          <w:sz w:val="24"/>
          <w:szCs w:val="24"/>
        </w:rPr>
        <w:t xml:space="preserve">, </w:t>
      </w:r>
      <w:r w:rsidR="00E0724A" w:rsidRPr="00AE6877">
        <w:rPr>
          <w:rFonts w:asciiTheme="majorBidi" w:hAnsiTheme="majorBidi" w:cstheme="majorBidi"/>
          <w:sz w:val="24"/>
          <w:szCs w:val="24"/>
        </w:rPr>
        <w:t xml:space="preserve">and </w:t>
      </w:r>
      <w:r w:rsidRPr="00AE6877">
        <w:rPr>
          <w:rFonts w:asciiTheme="majorBidi" w:hAnsiTheme="majorBidi" w:cstheme="majorBidi"/>
          <w:sz w:val="24"/>
          <w:szCs w:val="24"/>
        </w:rPr>
        <w:t>next</w:t>
      </w:r>
      <w:r w:rsidR="00E0724A" w:rsidRPr="00AE6877">
        <w:rPr>
          <w:rFonts w:asciiTheme="majorBidi" w:hAnsiTheme="majorBidi" w:cstheme="majorBidi"/>
          <w:sz w:val="24"/>
          <w:szCs w:val="24"/>
        </w:rPr>
        <w:t xml:space="preserve"> to sentencing the parents or legal guardians of the child, the court can refer the child to governmental and non-governmental supportive organizations and institutions, or restricts the rights related to visitation, custody and other forms of guardianship, or temporarily transfers the child to </w:t>
      </w:r>
      <w:r w:rsidRPr="00AE6877">
        <w:rPr>
          <w:rFonts w:asciiTheme="majorBidi" w:hAnsiTheme="majorBidi" w:cstheme="majorBidi"/>
          <w:sz w:val="24"/>
          <w:szCs w:val="24"/>
        </w:rPr>
        <w:t>SWO (CAPA, Article 42).</w:t>
      </w:r>
    </w:p>
    <w:p w14:paraId="431C2038" w14:textId="7381CDC8" w:rsidR="00795C6C" w:rsidRPr="00AE6877" w:rsidRDefault="00795C6C"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In the event that regarding</w:t>
      </w:r>
      <w:r w:rsidR="00E0724A" w:rsidRPr="00AE6877">
        <w:rPr>
          <w:rFonts w:asciiTheme="majorBidi" w:hAnsiTheme="majorBidi" w:cstheme="majorBidi"/>
          <w:sz w:val="24"/>
          <w:szCs w:val="24"/>
        </w:rPr>
        <w:t xml:space="preserve"> due consideration to the best interests of a victimized child</w:t>
      </w:r>
      <w:r w:rsidRPr="00AE6877">
        <w:rPr>
          <w:rFonts w:asciiTheme="majorBidi" w:hAnsiTheme="majorBidi" w:cstheme="majorBidi"/>
          <w:sz w:val="24"/>
          <w:szCs w:val="24"/>
        </w:rPr>
        <w:t>,</w:t>
      </w:r>
      <w:r w:rsidR="00E0724A" w:rsidRPr="00AE6877">
        <w:rPr>
          <w:rFonts w:asciiTheme="majorBidi" w:hAnsiTheme="majorBidi" w:cstheme="majorBidi"/>
          <w:sz w:val="24"/>
          <w:szCs w:val="24"/>
        </w:rPr>
        <w:t xml:space="preserve"> who is deemed to be at risk</w:t>
      </w:r>
      <w:r w:rsidRPr="00AE6877">
        <w:rPr>
          <w:rFonts w:asciiTheme="majorBidi" w:hAnsiTheme="majorBidi" w:cstheme="majorBidi"/>
          <w:sz w:val="24"/>
          <w:szCs w:val="24"/>
        </w:rPr>
        <w:t>,</w:t>
      </w:r>
      <w:r w:rsidR="00E0724A" w:rsidRPr="00AE6877">
        <w:rPr>
          <w:rFonts w:asciiTheme="majorBidi" w:hAnsiTheme="majorBidi" w:cstheme="majorBidi"/>
          <w:sz w:val="24"/>
          <w:szCs w:val="24"/>
        </w:rPr>
        <w:t xml:space="preserve"> requires making a decision regarding</w:t>
      </w:r>
      <w:r w:rsidRPr="00AE6877">
        <w:rPr>
          <w:rFonts w:asciiTheme="majorBidi" w:hAnsiTheme="majorBidi" w:cstheme="majorBidi"/>
          <w:sz w:val="24"/>
          <w:szCs w:val="24"/>
        </w:rPr>
        <w:t>:</w:t>
      </w:r>
    </w:p>
    <w:p w14:paraId="0FA9B894" w14:textId="77777777" w:rsidR="00795C6C" w:rsidRPr="00AE6877" w:rsidRDefault="00795C6C" w:rsidP="001969F3">
      <w:pPr>
        <w:pStyle w:val="ListParagraph"/>
        <w:numPr>
          <w:ilvl w:val="0"/>
          <w:numId w:val="23"/>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supervision and guardianship of the child</w:t>
      </w:r>
      <w:r w:rsidR="00E0724A" w:rsidRPr="00AE6877">
        <w:rPr>
          <w:rFonts w:asciiTheme="majorBidi" w:hAnsiTheme="majorBidi" w:cstheme="majorBidi"/>
          <w:sz w:val="24"/>
          <w:szCs w:val="24"/>
        </w:rPr>
        <w:t xml:space="preserve">, </w:t>
      </w:r>
    </w:p>
    <w:p w14:paraId="74BED626" w14:textId="77777777" w:rsidR="00795C6C" w:rsidRPr="00AE6877" w:rsidRDefault="00795C6C" w:rsidP="001969F3">
      <w:pPr>
        <w:pStyle w:val="ListParagraph"/>
        <w:numPr>
          <w:ilvl w:val="0"/>
          <w:numId w:val="23"/>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child </w:t>
      </w:r>
      <w:r w:rsidR="00E0724A" w:rsidRPr="00AE6877">
        <w:rPr>
          <w:rFonts w:asciiTheme="majorBidi" w:hAnsiTheme="majorBidi" w:cstheme="majorBidi"/>
          <w:sz w:val="24"/>
          <w:szCs w:val="24"/>
        </w:rPr>
        <w:t xml:space="preserve">visitation rights, </w:t>
      </w:r>
    </w:p>
    <w:p w14:paraId="6B3DDAC1" w14:textId="77777777" w:rsidR="00795C6C" w:rsidRPr="00AE6877" w:rsidRDefault="00E0724A" w:rsidP="001969F3">
      <w:pPr>
        <w:pStyle w:val="ListParagraph"/>
        <w:numPr>
          <w:ilvl w:val="0"/>
          <w:numId w:val="23"/>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removal of a forced guardian, </w:t>
      </w:r>
    </w:p>
    <w:p w14:paraId="34E9863E" w14:textId="77777777" w:rsidR="00795C6C" w:rsidRPr="00AE6877" w:rsidRDefault="00E0724A" w:rsidP="001969F3">
      <w:pPr>
        <w:pStyle w:val="ListParagraph"/>
        <w:numPr>
          <w:ilvl w:val="0"/>
          <w:numId w:val="23"/>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referral to a substitute family or welfare center or other social, educational, therapeutic or rehabilitation institutions </w:t>
      </w:r>
    </w:p>
    <w:p w14:paraId="6E3A7158" w14:textId="77777777" w:rsidR="00795C6C" w:rsidRPr="00AE6877" w:rsidRDefault="00795C6C" w:rsidP="001969F3">
      <w:pPr>
        <w:pStyle w:val="ListParagraph"/>
        <w:numPr>
          <w:ilvl w:val="0"/>
          <w:numId w:val="23"/>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and </w:t>
      </w:r>
      <w:r w:rsidR="00E0724A" w:rsidRPr="00AE6877">
        <w:rPr>
          <w:rFonts w:asciiTheme="majorBidi" w:hAnsiTheme="majorBidi" w:cstheme="majorBidi"/>
          <w:sz w:val="24"/>
          <w:szCs w:val="24"/>
        </w:rPr>
        <w:t xml:space="preserve">taking care of in a safe place or temporarily entrusting to a person trusted by the court, </w:t>
      </w:r>
    </w:p>
    <w:p w14:paraId="75B2AA2C" w14:textId="6FD609FB" w:rsidR="00FB66F7" w:rsidRPr="00AE6877" w:rsidRDefault="00E0724A" w:rsidP="001969F3">
      <w:pPr>
        <w:pStyle w:val="ListParagraph"/>
        <w:numPr>
          <w:ilvl w:val="0"/>
          <w:numId w:val="23"/>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the prosecutor will send a report to the court about the child's condition and the </w:t>
      </w:r>
      <w:r w:rsidR="00795C6C" w:rsidRPr="00AE6877">
        <w:rPr>
          <w:rFonts w:asciiTheme="majorBidi" w:hAnsiTheme="majorBidi" w:cstheme="majorBidi"/>
          <w:sz w:val="24"/>
          <w:szCs w:val="24"/>
        </w:rPr>
        <w:t>necessary</w:t>
      </w:r>
      <w:r w:rsidRPr="00AE6877">
        <w:rPr>
          <w:rFonts w:asciiTheme="majorBidi" w:hAnsiTheme="majorBidi" w:cstheme="majorBidi"/>
          <w:sz w:val="24"/>
          <w:szCs w:val="24"/>
        </w:rPr>
        <w:t xml:space="preserve"> measures</w:t>
      </w:r>
      <w:r w:rsidR="00795C6C" w:rsidRPr="00AE6877">
        <w:rPr>
          <w:rFonts w:asciiTheme="majorBidi" w:hAnsiTheme="majorBidi" w:cstheme="majorBidi"/>
          <w:sz w:val="24"/>
          <w:szCs w:val="24"/>
        </w:rPr>
        <w:t xml:space="preserve"> (CAPA, Article 36)</w:t>
      </w:r>
      <w:r w:rsidRPr="00AE6877">
        <w:rPr>
          <w:rFonts w:asciiTheme="majorBidi" w:hAnsiTheme="majorBidi" w:cstheme="majorBidi"/>
          <w:sz w:val="24"/>
          <w:szCs w:val="24"/>
        </w:rPr>
        <w:t>.</w:t>
      </w:r>
    </w:p>
    <w:p w14:paraId="0149D474" w14:textId="77777777" w:rsidR="00AB3535" w:rsidRPr="00AE6877" w:rsidRDefault="00AB3535" w:rsidP="00297662">
      <w:pPr>
        <w:pStyle w:val="ListParagraph"/>
        <w:pBdr>
          <w:top w:val="nil"/>
          <w:left w:val="nil"/>
          <w:bottom w:val="nil"/>
          <w:right w:val="nil"/>
          <w:between w:val="nil"/>
        </w:pBdr>
        <w:bidi w:val="0"/>
        <w:spacing w:after="240" w:line="276" w:lineRule="auto"/>
        <w:jc w:val="both"/>
        <w:rPr>
          <w:rFonts w:asciiTheme="majorBidi" w:hAnsiTheme="majorBidi" w:cstheme="majorBidi"/>
          <w:sz w:val="24"/>
          <w:szCs w:val="24"/>
        </w:rPr>
      </w:pPr>
    </w:p>
    <w:p w14:paraId="7CB7815B" w14:textId="66BE9608" w:rsidR="00FB66F7" w:rsidRPr="00A576DF" w:rsidRDefault="00AB3535" w:rsidP="00A576DF">
      <w:pPr>
        <w:pStyle w:val="ListParagraph"/>
        <w:numPr>
          <w:ilvl w:val="0"/>
          <w:numId w:val="21"/>
        </w:numPr>
        <w:pBdr>
          <w:top w:val="nil"/>
          <w:left w:val="nil"/>
          <w:bottom w:val="nil"/>
          <w:right w:val="nil"/>
          <w:between w:val="nil"/>
        </w:pBdr>
        <w:bidi w:val="0"/>
        <w:spacing w:after="240" w:line="276" w:lineRule="auto"/>
        <w:ind w:left="270"/>
        <w:jc w:val="both"/>
        <w:rPr>
          <w:rFonts w:asciiTheme="majorBidi" w:eastAsia="Calibri" w:hAnsiTheme="majorBidi" w:cstheme="majorBidi"/>
          <w:b/>
          <w:sz w:val="24"/>
          <w:szCs w:val="24"/>
        </w:rPr>
      </w:pPr>
      <w:r w:rsidRPr="00A576DF">
        <w:rPr>
          <w:rFonts w:asciiTheme="majorBidi" w:eastAsia="Calibri" w:hAnsiTheme="majorBidi" w:cstheme="majorBidi"/>
          <w:b/>
          <w:sz w:val="24"/>
          <w:szCs w:val="24"/>
        </w:rPr>
        <w:t>Practical</w:t>
      </w:r>
      <w:r w:rsidR="00E0724A" w:rsidRPr="00A576DF">
        <w:rPr>
          <w:rFonts w:asciiTheme="majorBidi" w:eastAsia="Calibri" w:hAnsiTheme="majorBidi" w:cstheme="majorBidi"/>
          <w:b/>
          <w:sz w:val="24"/>
          <w:szCs w:val="24"/>
        </w:rPr>
        <w:t xml:space="preserve"> Measures</w:t>
      </w:r>
      <w:r w:rsidRPr="00A576DF">
        <w:rPr>
          <w:rFonts w:asciiTheme="majorBidi" w:eastAsia="Calibri" w:hAnsiTheme="majorBidi" w:cstheme="majorBidi"/>
          <w:b/>
          <w:sz w:val="24"/>
          <w:szCs w:val="24"/>
        </w:rPr>
        <w:t>:</w:t>
      </w:r>
    </w:p>
    <w:p w14:paraId="0D723DD7" w14:textId="77777777" w:rsidR="00AB3535" w:rsidRPr="00AE6877" w:rsidRDefault="00AB3535" w:rsidP="00297662">
      <w:pPr>
        <w:pStyle w:val="ListParagraph"/>
        <w:pBdr>
          <w:top w:val="nil"/>
          <w:left w:val="nil"/>
          <w:bottom w:val="nil"/>
          <w:right w:val="nil"/>
          <w:between w:val="nil"/>
        </w:pBdr>
        <w:bidi w:val="0"/>
        <w:spacing w:after="240" w:line="276" w:lineRule="auto"/>
        <w:ind w:left="450"/>
        <w:jc w:val="both"/>
        <w:rPr>
          <w:rFonts w:asciiTheme="majorBidi" w:eastAsia="Calibri" w:hAnsiTheme="majorBidi" w:cstheme="majorBidi"/>
          <w:b/>
          <w:sz w:val="24"/>
          <w:szCs w:val="24"/>
        </w:rPr>
      </w:pPr>
    </w:p>
    <w:p w14:paraId="0D2D7D54" w14:textId="0DF263F0" w:rsidR="00FB66F7" w:rsidRPr="00A576DF" w:rsidRDefault="00E0724A" w:rsidP="00A576DF">
      <w:pPr>
        <w:pStyle w:val="ListParagraph"/>
        <w:numPr>
          <w:ilvl w:val="0"/>
          <w:numId w:val="21"/>
        </w:numPr>
        <w:pBdr>
          <w:top w:val="nil"/>
          <w:left w:val="nil"/>
          <w:bottom w:val="nil"/>
          <w:right w:val="nil"/>
          <w:between w:val="nil"/>
        </w:pBdr>
        <w:bidi w:val="0"/>
        <w:spacing w:after="240" w:line="276" w:lineRule="auto"/>
        <w:ind w:left="270"/>
        <w:jc w:val="both"/>
        <w:rPr>
          <w:rFonts w:asciiTheme="majorBidi" w:hAnsiTheme="majorBidi" w:cstheme="majorBidi"/>
          <w:sz w:val="24"/>
          <w:szCs w:val="24"/>
        </w:rPr>
      </w:pPr>
      <w:r w:rsidRPr="00A576DF">
        <w:rPr>
          <w:rFonts w:asciiTheme="majorBidi" w:hAnsiTheme="majorBidi" w:cstheme="majorBidi"/>
          <w:b/>
          <w:bCs/>
          <w:sz w:val="24"/>
          <w:szCs w:val="24"/>
          <w:u w:val="single"/>
        </w:rPr>
        <w:t xml:space="preserve">The </w:t>
      </w:r>
      <w:r w:rsidR="004A7276" w:rsidRPr="00A576DF">
        <w:rPr>
          <w:rFonts w:asciiTheme="majorBidi" w:hAnsiTheme="majorBidi" w:cstheme="majorBidi"/>
          <w:b/>
          <w:bCs/>
          <w:sz w:val="24"/>
          <w:szCs w:val="24"/>
          <w:u w:val="single"/>
        </w:rPr>
        <w:t xml:space="preserve">SWO </w:t>
      </w:r>
      <w:r w:rsidRPr="00A576DF">
        <w:rPr>
          <w:rFonts w:asciiTheme="majorBidi" w:hAnsiTheme="majorBidi" w:cstheme="majorBidi"/>
          <w:b/>
          <w:bCs/>
          <w:sz w:val="24"/>
          <w:szCs w:val="24"/>
          <w:u w:val="single"/>
        </w:rPr>
        <w:t>has taken the following measures</w:t>
      </w:r>
      <w:r w:rsidRPr="00A576DF">
        <w:rPr>
          <w:rFonts w:asciiTheme="majorBidi" w:hAnsiTheme="majorBidi" w:cstheme="majorBidi"/>
          <w:sz w:val="24"/>
          <w:szCs w:val="24"/>
        </w:rPr>
        <w:t>:</w:t>
      </w:r>
    </w:p>
    <w:p w14:paraId="670D16DD" w14:textId="264BAB31"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Cultivation of awareness and self-care in families </w:t>
      </w:r>
      <w:r w:rsidR="006B0D84" w:rsidRPr="00AE6877">
        <w:rPr>
          <w:rFonts w:asciiTheme="majorBidi" w:hAnsiTheme="majorBidi" w:cstheme="majorBidi"/>
          <w:sz w:val="24"/>
          <w:szCs w:val="24"/>
        </w:rPr>
        <w:t>about</w:t>
      </w:r>
      <w:r w:rsidRPr="00AE6877">
        <w:rPr>
          <w:rFonts w:asciiTheme="majorBidi" w:hAnsiTheme="majorBidi" w:cstheme="majorBidi"/>
          <w:sz w:val="24"/>
          <w:szCs w:val="24"/>
        </w:rPr>
        <w:t xml:space="preserve"> the consequences of separation of parents, domestic violence and other harmful parental behaviors imposed on the child;</w:t>
      </w:r>
    </w:p>
    <w:p w14:paraId="4CD93B9D" w14:textId="68B52285" w:rsidR="00FB66F7" w:rsidRPr="00AE6877" w:rsidRDefault="00C13D73" w:rsidP="001969F3">
      <w:pPr>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w:t>
      </w:r>
      <w:r w:rsidR="001F3D6C" w:rsidRPr="00AE6877">
        <w:rPr>
          <w:rFonts w:asciiTheme="majorBidi" w:hAnsiTheme="majorBidi" w:cstheme="majorBidi"/>
          <w:sz w:val="24"/>
          <w:szCs w:val="24"/>
        </w:rPr>
        <w:t>ation of</w:t>
      </w:r>
      <w:r w:rsidRPr="00AE6877">
        <w:rPr>
          <w:rFonts w:asciiTheme="majorBidi" w:hAnsiTheme="majorBidi" w:cstheme="majorBidi"/>
          <w:sz w:val="24"/>
          <w:szCs w:val="24"/>
        </w:rPr>
        <w:t xml:space="preserve"> t</w:t>
      </w:r>
      <w:r w:rsidR="00E0724A" w:rsidRPr="00AE6877">
        <w:rPr>
          <w:rFonts w:asciiTheme="majorBidi" w:hAnsiTheme="majorBidi" w:cstheme="majorBidi"/>
          <w:sz w:val="24"/>
          <w:szCs w:val="24"/>
        </w:rPr>
        <w:t>raining and prevention</w:t>
      </w:r>
      <w:r w:rsidR="00924AF0" w:rsidRPr="00AE6877">
        <w:rPr>
          <w:rFonts w:asciiTheme="majorBidi" w:hAnsiTheme="majorBidi" w:cstheme="majorBidi"/>
          <w:sz w:val="24"/>
          <w:szCs w:val="24"/>
        </w:rPr>
        <w:t xml:space="preserve"> about the consequences of </w:t>
      </w:r>
      <w:r w:rsidR="00E0724A" w:rsidRPr="00AE6877">
        <w:rPr>
          <w:rFonts w:asciiTheme="majorBidi" w:hAnsiTheme="majorBidi" w:cstheme="majorBidi"/>
          <w:sz w:val="24"/>
          <w:szCs w:val="24"/>
        </w:rPr>
        <w:t xml:space="preserve">lack of diligence or care </w:t>
      </w:r>
      <w:r w:rsidR="00924AF0" w:rsidRPr="00AE6877">
        <w:rPr>
          <w:rFonts w:asciiTheme="majorBidi" w:hAnsiTheme="majorBidi" w:cstheme="majorBidi"/>
          <w:sz w:val="24"/>
          <w:szCs w:val="24"/>
        </w:rPr>
        <w:t>of</w:t>
      </w:r>
      <w:r w:rsidR="00E0724A" w:rsidRPr="00AE6877">
        <w:rPr>
          <w:rFonts w:asciiTheme="majorBidi" w:hAnsiTheme="majorBidi" w:cstheme="majorBidi"/>
          <w:sz w:val="24"/>
          <w:szCs w:val="24"/>
        </w:rPr>
        <w:t xml:space="preserve"> parents</w:t>
      </w:r>
      <w:r w:rsidR="00924AF0" w:rsidRPr="00AE6877">
        <w:rPr>
          <w:rFonts w:asciiTheme="majorBidi" w:hAnsiTheme="majorBidi" w:cstheme="majorBidi"/>
          <w:sz w:val="24"/>
          <w:szCs w:val="24"/>
        </w:rPr>
        <w:t>,</w:t>
      </w:r>
      <w:r w:rsidR="00E0724A" w:rsidRPr="00AE6877">
        <w:rPr>
          <w:rFonts w:asciiTheme="majorBidi" w:hAnsiTheme="majorBidi" w:cstheme="majorBidi"/>
          <w:sz w:val="24"/>
          <w:szCs w:val="24"/>
        </w:rPr>
        <w:t xml:space="preserve"> other family members or caretakers of the child in respect of the needs of the child</w:t>
      </w:r>
      <w:r w:rsidR="00924AF0" w:rsidRPr="00AE6877">
        <w:rPr>
          <w:rFonts w:asciiTheme="majorBidi" w:hAnsiTheme="majorBidi" w:cstheme="majorBidi"/>
          <w:sz w:val="24"/>
          <w:szCs w:val="24"/>
        </w:rPr>
        <w:t>,</w:t>
      </w:r>
      <w:r w:rsidR="00E0724A" w:rsidRPr="00AE6877">
        <w:rPr>
          <w:rFonts w:asciiTheme="majorBidi" w:hAnsiTheme="majorBidi" w:cstheme="majorBidi"/>
          <w:sz w:val="24"/>
          <w:szCs w:val="24"/>
        </w:rPr>
        <w:t xml:space="preserve"> especially in support and training centers for children and families under coverage;</w:t>
      </w:r>
    </w:p>
    <w:p w14:paraId="17E0ABC7" w14:textId="2F05557C" w:rsidR="00FB66F7" w:rsidRPr="00AE6877" w:rsidRDefault="00C13D73" w:rsidP="001969F3">
      <w:pPr>
        <w:numPr>
          <w:ilvl w:val="0"/>
          <w:numId w:val="9"/>
        </w:numP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w:t>
      </w:r>
      <w:r w:rsidR="001F3D6C" w:rsidRPr="00AE6877">
        <w:rPr>
          <w:rFonts w:asciiTheme="majorBidi" w:hAnsiTheme="majorBidi" w:cstheme="majorBidi"/>
          <w:sz w:val="24"/>
          <w:szCs w:val="24"/>
        </w:rPr>
        <w:t>ation of</w:t>
      </w:r>
      <w:r w:rsidRPr="00AE6877">
        <w:rPr>
          <w:rFonts w:asciiTheme="majorBidi" w:hAnsiTheme="majorBidi" w:cstheme="majorBidi"/>
          <w:sz w:val="24"/>
          <w:szCs w:val="24"/>
        </w:rPr>
        <w:t xml:space="preserve"> p</w:t>
      </w:r>
      <w:r w:rsidR="00924AF0" w:rsidRPr="00AE6877">
        <w:rPr>
          <w:rFonts w:asciiTheme="majorBidi" w:hAnsiTheme="majorBidi" w:cstheme="majorBidi"/>
          <w:sz w:val="24"/>
          <w:szCs w:val="24"/>
        </w:rPr>
        <w:t>arental</w:t>
      </w:r>
      <w:r w:rsidR="00E0724A" w:rsidRPr="00AE6877">
        <w:rPr>
          <w:rFonts w:asciiTheme="majorBidi" w:hAnsiTheme="majorBidi" w:cstheme="majorBidi"/>
          <w:sz w:val="24"/>
          <w:szCs w:val="24"/>
        </w:rPr>
        <w:t xml:space="preserve"> training </w:t>
      </w:r>
      <w:r w:rsidR="00924AF0" w:rsidRPr="00AE6877">
        <w:rPr>
          <w:rFonts w:asciiTheme="majorBidi" w:hAnsiTheme="majorBidi" w:cstheme="majorBidi"/>
          <w:sz w:val="24"/>
          <w:szCs w:val="24"/>
        </w:rPr>
        <w:t>on</w:t>
      </w:r>
      <w:r w:rsidR="00E0724A" w:rsidRPr="00AE6877">
        <w:rPr>
          <w:rFonts w:asciiTheme="majorBidi" w:hAnsiTheme="majorBidi" w:cstheme="majorBidi"/>
          <w:sz w:val="24"/>
          <w:szCs w:val="24"/>
        </w:rPr>
        <w:t xml:space="preserve"> </w:t>
      </w:r>
      <w:r w:rsidR="00924AF0" w:rsidRPr="00AE6877">
        <w:rPr>
          <w:rFonts w:asciiTheme="majorBidi" w:hAnsiTheme="majorBidi" w:cstheme="majorBidi"/>
          <w:sz w:val="24"/>
          <w:szCs w:val="24"/>
        </w:rPr>
        <w:t xml:space="preserve">parenting approaches to violent prevention/reduction </w:t>
      </w:r>
      <w:r w:rsidRPr="00AE6877">
        <w:rPr>
          <w:rFonts w:asciiTheme="majorBidi" w:hAnsiTheme="majorBidi" w:cstheme="majorBidi"/>
          <w:sz w:val="24"/>
          <w:szCs w:val="24"/>
        </w:rPr>
        <w:t xml:space="preserve">for </w:t>
      </w:r>
      <w:r w:rsidR="00E0724A" w:rsidRPr="00AE6877">
        <w:rPr>
          <w:rFonts w:asciiTheme="majorBidi" w:hAnsiTheme="majorBidi" w:cstheme="majorBidi"/>
          <w:sz w:val="24"/>
          <w:szCs w:val="24"/>
        </w:rPr>
        <w:t xml:space="preserve">families in affected neighborhoods in centers as well as offering a parenting course to families under coverage.  </w:t>
      </w:r>
    </w:p>
    <w:p w14:paraId="7C33A8E8" w14:textId="7714CF4B" w:rsidR="00FB66F7" w:rsidRPr="00AE6877" w:rsidRDefault="00E0724A" w:rsidP="001969F3">
      <w:pPr>
        <w:numPr>
          <w:ilvl w:val="0"/>
          <w:numId w:val="9"/>
        </w:numP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the “Mother and Child Support Initiative” at provincial level (first s</w:t>
      </w:r>
      <w:r w:rsidR="001F3D6C" w:rsidRPr="00AE6877">
        <w:rPr>
          <w:rFonts w:asciiTheme="majorBidi" w:hAnsiTheme="majorBidi" w:cstheme="majorBidi"/>
          <w:sz w:val="24"/>
          <w:szCs w:val="24"/>
        </w:rPr>
        <w:t>tage</w:t>
      </w:r>
      <w:r w:rsidRPr="00AE6877">
        <w:rPr>
          <w:rFonts w:asciiTheme="majorBidi" w:hAnsiTheme="majorBidi" w:cstheme="majorBidi"/>
          <w:sz w:val="24"/>
          <w:szCs w:val="24"/>
        </w:rPr>
        <w:t xml:space="preserve">, pregnant mothers, 2020). The target population stands at 1% of the total annual births. </w:t>
      </w:r>
    </w:p>
    <w:p w14:paraId="1278FF2D" w14:textId="231FE0EC" w:rsidR="00FB66F7" w:rsidRPr="00AE6877" w:rsidRDefault="001F3D6C" w:rsidP="001969F3">
      <w:pPr>
        <w:numPr>
          <w:ilvl w:val="0"/>
          <w:numId w:val="9"/>
        </w:numP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Raising</w:t>
      </w:r>
      <w:r w:rsidR="00E0724A" w:rsidRPr="00AE6877">
        <w:rPr>
          <w:rFonts w:asciiTheme="majorBidi" w:hAnsiTheme="majorBidi" w:cstheme="majorBidi"/>
          <w:sz w:val="24"/>
          <w:szCs w:val="24"/>
        </w:rPr>
        <w:t xml:space="preserve"> public</w:t>
      </w:r>
      <w:r w:rsidRPr="00AE6877">
        <w:rPr>
          <w:rFonts w:asciiTheme="majorBidi" w:hAnsiTheme="majorBidi" w:cstheme="majorBidi"/>
          <w:sz w:val="24"/>
          <w:szCs w:val="24"/>
        </w:rPr>
        <w:t xml:space="preserve"> awareness</w:t>
      </w:r>
      <w:r w:rsidR="00E0724A" w:rsidRPr="00AE6877">
        <w:rPr>
          <w:rFonts w:asciiTheme="majorBidi" w:hAnsiTheme="majorBidi" w:cstheme="majorBidi"/>
          <w:sz w:val="24"/>
          <w:szCs w:val="24"/>
        </w:rPr>
        <w:t xml:space="preserve"> about parenting in volunteer provinces and in various for</w:t>
      </w:r>
      <w:r w:rsidRPr="00AE6877">
        <w:rPr>
          <w:rFonts w:asciiTheme="majorBidi" w:hAnsiTheme="majorBidi" w:cstheme="majorBidi"/>
          <w:sz w:val="24"/>
          <w:szCs w:val="24"/>
        </w:rPr>
        <w:t>ums</w:t>
      </w:r>
      <w:r w:rsidR="00E0724A" w:rsidRPr="00AE6877">
        <w:rPr>
          <w:rFonts w:asciiTheme="majorBidi" w:hAnsiTheme="majorBidi" w:cstheme="majorBidi"/>
          <w:sz w:val="24"/>
          <w:szCs w:val="24"/>
        </w:rPr>
        <w:t xml:space="preserve">, including counseling centers </w:t>
      </w:r>
      <w:r w:rsidRPr="00AE6877">
        <w:rPr>
          <w:rFonts w:asciiTheme="majorBidi" w:hAnsiTheme="majorBidi" w:cstheme="majorBidi"/>
          <w:sz w:val="24"/>
          <w:szCs w:val="24"/>
        </w:rPr>
        <w:t>as well as</w:t>
      </w:r>
      <w:r w:rsidR="00E0724A" w:rsidRPr="00AE6877">
        <w:rPr>
          <w:rFonts w:asciiTheme="majorBidi" w:hAnsiTheme="majorBidi" w:cstheme="majorBidi"/>
          <w:sz w:val="24"/>
          <w:szCs w:val="24"/>
        </w:rPr>
        <w:t xml:space="preserve"> education and training. </w:t>
      </w:r>
    </w:p>
    <w:p w14:paraId="6B344996" w14:textId="316918AF" w:rsidR="00FB66F7" w:rsidRPr="00AE6877" w:rsidRDefault="001F3D6C"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Organization of</w:t>
      </w:r>
      <w:r w:rsidR="00E0724A" w:rsidRPr="00AE6877">
        <w:rPr>
          <w:rFonts w:asciiTheme="majorBidi" w:hAnsiTheme="majorBidi" w:cstheme="majorBidi"/>
          <w:sz w:val="24"/>
          <w:szCs w:val="24"/>
        </w:rPr>
        <w:t xml:space="preserve"> training course for families under coverage and </w:t>
      </w:r>
      <w:r w:rsidRPr="00AE6877">
        <w:rPr>
          <w:rFonts w:asciiTheme="majorBidi" w:hAnsiTheme="majorBidi" w:cstheme="majorBidi"/>
          <w:sz w:val="24"/>
          <w:szCs w:val="24"/>
        </w:rPr>
        <w:t>raising awareness among</w:t>
      </w:r>
      <w:r w:rsidR="00E0724A" w:rsidRPr="00AE6877">
        <w:rPr>
          <w:rFonts w:asciiTheme="majorBidi" w:hAnsiTheme="majorBidi" w:cstheme="majorBidi"/>
          <w:sz w:val="24"/>
          <w:szCs w:val="24"/>
        </w:rPr>
        <w:t xml:space="preserve"> them about attaching significance to the views of the child in family decision making. </w:t>
      </w:r>
    </w:p>
    <w:p w14:paraId="78837C8C" w14:textId="56AC79F9" w:rsidR="00FB66F7" w:rsidRPr="00AE6877" w:rsidRDefault="001F3D6C" w:rsidP="001969F3">
      <w:pPr>
        <w:numPr>
          <w:ilvl w:val="0"/>
          <w:numId w:val="9"/>
        </w:numP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Provision of f</w:t>
      </w:r>
      <w:r w:rsidR="00E0724A" w:rsidRPr="00AE6877">
        <w:rPr>
          <w:rFonts w:asciiTheme="majorBidi" w:hAnsiTheme="majorBidi" w:cstheme="majorBidi"/>
          <w:sz w:val="24"/>
          <w:szCs w:val="24"/>
        </w:rPr>
        <w:t xml:space="preserve">inancing </w:t>
      </w:r>
      <w:r w:rsidRPr="00AE6877">
        <w:rPr>
          <w:rFonts w:asciiTheme="majorBidi" w:hAnsiTheme="majorBidi" w:cstheme="majorBidi"/>
          <w:sz w:val="24"/>
          <w:szCs w:val="24"/>
        </w:rPr>
        <w:t>for</w:t>
      </w:r>
      <w:r w:rsidR="00E0724A" w:rsidRPr="00AE6877">
        <w:rPr>
          <w:rFonts w:asciiTheme="majorBidi" w:hAnsiTheme="majorBidi" w:cstheme="majorBidi"/>
          <w:sz w:val="24"/>
          <w:szCs w:val="24"/>
        </w:rPr>
        <w:t xml:space="preserve"> the basic living expenses of 250000 families under coverage based on the size of the family (1, 2, 3, 4</w:t>
      </w:r>
      <w:r w:rsidRPr="00AE6877">
        <w:rPr>
          <w:rFonts w:asciiTheme="majorBidi" w:hAnsiTheme="majorBidi" w:cstheme="majorBidi"/>
          <w:sz w:val="24"/>
          <w:szCs w:val="24"/>
        </w:rPr>
        <w:t xml:space="preserve"> or</w:t>
      </w:r>
      <w:r w:rsidR="00E0724A" w:rsidRPr="00AE6877">
        <w:rPr>
          <w:rFonts w:asciiTheme="majorBidi" w:hAnsiTheme="majorBidi" w:cstheme="majorBidi"/>
          <w:sz w:val="24"/>
          <w:szCs w:val="24"/>
        </w:rPr>
        <w:t xml:space="preserve"> 5 persons and more). The financial provision was in the range 1080000-5160000 Rials. This provision had </w:t>
      </w:r>
      <w:r w:rsidR="00071253" w:rsidRPr="00AE6877">
        <w:rPr>
          <w:rFonts w:asciiTheme="majorBidi" w:hAnsiTheme="majorBidi" w:cstheme="majorBidi"/>
          <w:sz w:val="24"/>
          <w:szCs w:val="24"/>
        </w:rPr>
        <w:t>pursued the goals</w:t>
      </w:r>
      <w:r w:rsidR="00E0724A" w:rsidRPr="00AE6877">
        <w:rPr>
          <w:rFonts w:asciiTheme="majorBidi" w:hAnsiTheme="majorBidi" w:cstheme="majorBidi"/>
          <w:sz w:val="24"/>
          <w:szCs w:val="24"/>
        </w:rPr>
        <w:t xml:space="preserve"> of </w:t>
      </w:r>
      <w:r w:rsidR="00071253" w:rsidRPr="00AE6877">
        <w:rPr>
          <w:rFonts w:asciiTheme="majorBidi" w:hAnsiTheme="majorBidi" w:cstheme="majorBidi"/>
          <w:sz w:val="24"/>
          <w:szCs w:val="24"/>
        </w:rPr>
        <w:t xml:space="preserve">family </w:t>
      </w:r>
      <w:r w:rsidR="00E0724A" w:rsidRPr="00AE6877">
        <w:rPr>
          <w:rFonts w:asciiTheme="majorBidi" w:hAnsiTheme="majorBidi" w:cstheme="majorBidi"/>
          <w:sz w:val="24"/>
          <w:szCs w:val="24"/>
        </w:rPr>
        <w:t xml:space="preserve">empowerment and prevention of economic violence. </w:t>
      </w:r>
    </w:p>
    <w:p w14:paraId="3785E1BB" w14:textId="6D79021A" w:rsidR="00FB66F7" w:rsidRPr="00AE6877" w:rsidRDefault="00071253" w:rsidP="001969F3">
      <w:pPr>
        <w:numPr>
          <w:ilvl w:val="0"/>
          <w:numId w:val="9"/>
        </w:numP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Raising of awareness among </w:t>
      </w:r>
      <w:r w:rsidR="00E0724A" w:rsidRPr="00AE6877">
        <w:rPr>
          <w:rFonts w:asciiTheme="majorBidi" w:hAnsiTheme="majorBidi" w:cstheme="majorBidi"/>
          <w:sz w:val="24"/>
          <w:szCs w:val="24"/>
        </w:rPr>
        <w:t xml:space="preserve">the families under coverage about responsible parenting and supporting the parents in fulfilling their responsibilities. </w:t>
      </w:r>
    </w:p>
    <w:p w14:paraId="560AE41D" w14:textId="58630BAE" w:rsidR="00FB66F7" w:rsidRPr="00AE6877" w:rsidRDefault="00071253" w:rsidP="001969F3">
      <w:pPr>
        <w:numPr>
          <w:ilvl w:val="0"/>
          <w:numId w:val="9"/>
        </w:numPr>
        <w:shd w:val="clear" w:color="auto" w:fill="FFFFFF"/>
        <w:bidi w:val="0"/>
        <w:spacing w:before="240" w:after="240" w:line="21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Organization of</w:t>
      </w:r>
      <w:r w:rsidR="00E0724A" w:rsidRPr="00AE6877">
        <w:rPr>
          <w:rFonts w:asciiTheme="majorBidi" w:hAnsiTheme="majorBidi" w:cstheme="majorBidi"/>
          <w:sz w:val="24"/>
          <w:szCs w:val="24"/>
        </w:rPr>
        <w:t xml:space="preserve"> targeted training </w:t>
      </w:r>
      <w:r w:rsidRPr="00AE6877">
        <w:rPr>
          <w:rFonts w:asciiTheme="majorBidi" w:hAnsiTheme="majorBidi" w:cstheme="majorBidi"/>
          <w:sz w:val="24"/>
          <w:szCs w:val="24"/>
        </w:rPr>
        <w:t>for</w:t>
      </w:r>
      <w:r w:rsidR="00E0724A" w:rsidRPr="00AE6877">
        <w:rPr>
          <w:rFonts w:asciiTheme="majorBidi" w:hAnsiTheme="majorBidi" w:cstheme="majorBidi"/>
          <w:sz w:val="24"/>
          <w:szCs w:val="24"/>
        </w:rPr>
        <w:t xml:space="preserve"> parents for the purpose of informing them of their responsibilities </w:t>
      </w:r>
      <w:r w:rsidRPr="00AE6877">
        <w:rPr>
          <w:rFonts w:asciiTheme="majorBidi" w:hAnsiTheme="majorBidi" w:cstheme="majorBidi"/>
          <w:sz w:val="24"/>
          <w:szCs w:val="24"/>
        </w:rPr>
        <w:t>with regards to</w:t>
      </w:r>
      <w:r w:rsidR="00E0724A" w:rsidRPr="00AE6877">
        <w:rPr>
          <w:rFonts w:asciiTheme="majorBidi" w:hAnsiTheme="majorBidi" w:cstheme="majorBidi"/>
          <w:sz w:val="24"/>
          <w:szCs w:val="24"/>
        </w:rPr>
        <w:t xml:space="preserve"> educating children under 8 as well as in regard </w:t>
      </w:r>
      <w:r w:rsidRPr="00AE6877">
        <w:rPr>
          <w:rFonts w:asciiTheme="majorBidi" w:hAnsiTheme="majorBidi" w:cstheme="majorBidi"/>
          <w:sz w:val="24"/>
          <w:szCs w:val="24"/>
        </w:rPr>
        <w:t>of</w:t>
      </w:r>
      <w:r w:rsidR="00E0724A" w:rsidRPr="00AE6877">
        <w:rPr>
          <w:rFonts w:asciiTheme="majorBidi" w:hAnsiTheme="majorBidi" w:cstheme="majorBidi"/>
          <w:sz w:val="24"/>
          <w:szCs w:val="24"/>
        </w:rPr>
        <w:t xml:space="preserve"> respecting the dignity of the child and creating opportunities for shared understanding and confidence-building. </w:t>
      </w:r>
    </w:p>
    <w:p w14:paraId="32B5C1E7" w14:textId="0263B460" w:rsidR="00FB66F7" w:rsidRPr="00AE6877" w:rsidRDefault="00E0724A" w:rsidP="001969F3">
      <w:pPr>
        <w:numPr>
          <w:ilvl w:val="0"/>
          <w:numId w:val="9"/>
        </w:numPr>
        <w:shd w:val="clear" w:color="auto" w:fill="FFFFFF"/>
        <w:bidi w:val="0"/>
        <w:spacing w:before="240" w:after="240" w:line="216" w:lineRule="auto"/>
        <w:ind w:left="630"/>
        <w:jc w:val="both"/>
        <w:rPr>
          <w:rFonts w:asciiTheme="majorBidi" w:hAnsiTheme="majorBidi" w:cstheme="majorBidi"/>
          <w:sz w:val="24"/>
          <w:szCs w:val="24"/>
        </w:rPr>
      </w:pPr>
      <w:r w:rsidRPr="00AE6877">
        <w:rPr>
          <w:rFonts w:asciiTheme="majorBidi" w:hAnsiTheme="majorBidi" w:cstheme="majorBidi"/>
          <w:sz w:val="24"/>
          <w:szCs w:val="24"/>
        </w:rPr>
        <w:t>Tender</w:t>
      </w:r>
      <w:r w:rsidR="00071253" w:rsidRPr="00AE6877">
        <w:rPr>
          <w:rFonts w:asciiTheme="majorBidi" w:hAnsiTheme="majorBidi" w:cstheme="majorBidi"/>
          <w:sz w:val="24"/>
          <w:szCs w:val="24"/>
        </w:rPr>
        <w:t xml:space="preserve"> of</w:t>
      </w:r>
      <w:r w:rsidRPr="00AE6877">
        <w:rPr>
          <w:rFonts w:asciiTheme="majorBidi" w:hAnsiTheme="majorBidi" w:cstheme="majorBidi"/>
          <w:sz w:val="24"/>
          <w:szCs w:val="24"/>
        </w:rPr>
        <w:t xml:space="preserve"> an invitation to children to participate in sharing their views during all </w:t>
      </w:r>
      <w:r w:rsidR="00071253" w:rsidRPr="00AE6877">
        <w:rPr>
          <w:rFonts w:asciiTheme="majorBidi" w:hAnsiTheme="majorBidi" w:cstheme="majorBidi"/>
          <w:sz w:val="24"/>
          <w:szCs w:val="24"/>
        </w:rPr>
        <w:t xml:space="preserve">organized </w:t>
      </w:r>
      <w:r w:rsidRPr="00AE6877">
        <w:rPr>
          <w:rFonts w:asciiTheme="majorBidi" w:hAnsiTheme="majorBidi" w:cstheme="majorBidi"/>
          <w:sz w:val="24"/>
          <w:szCs w:val="24"/>
        </w:rPr>
        <w:t xml:space="preserve">sessions. </w:t>
      </w:r>
    </w:p>
    <w:p w14:paraId="031ECC5D" w14:textId="77777777" w:rsidR="00FB66F7" w:rsidRPr="00AE6877" w:rsidRDefault="00E0724A" w:rsidP="001969F3">
      <w:pPr>
        <w:numPr>
          <w:ilvl w:val="0"/>
          <w:numId w:val="9"/>
        </w:numPr>
        <w:bidi w:val="0"/>
        <w:spacing w:before="240" w:after="240" w:line="21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Provision of support packages to working mothers of families in need, including breastfeeding, child care and maternity leave. </w:t>
      </w:r>
    </w:p>
    <w:p w14:paraId="4C22119D" w14:textId="58C6457A" w:rsidR="00FB66F7" w:rsidRPr="00AE6877" w:rsidRDefault="00E0724A" w:rsidP="001969F3">
      <w:pPr>
        <w:numPr>
          <w:ilvl w:val="0"/>
          <w:numId w:val="9"/>
        </w:numPr>
        <w:pBdr>
          <w:top w:val="nil"/>
          <w:left w:val="nil"/>
          <w:bottom w:val="nil"/>
          <w:right w:val="nil"/>
          <w:between w:val="nil"/>
        </w:pBd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eastAsia="Calibri" w:hAnsiTheme="majorBidi" w:cstheme="majorBidi"/>
          <w:sz w:val="24"/>
          <w:szCs w:val="24"/>
        </w:rPr>
        <w:t>In accordance with judicial discernment and the type of investigation, judges, while giving due consideration to the best interests of the child and while soliciting the views of the child, will take a final decision. In a number of cases, with the</w:t>
      </w:r>
      <w:r w:rsidR="005F2F9A" w:rsidRPr="00AE6877">
        <w:rPr>
          <w:rFonts w:asciiTheme="majorBidi" w:eastAsia="Calibri" w:hAnsiTheme="majorBidi" w:cstheme="majorBidi"/>
          <w:sz w:val="24"/>
          <w:szCs w:val="24"/>
        </w:rPr>
        <w:t xml:space="preserve"> aim</w:t>
      </w:r>
      <w:r w:rsidRPr="00AE6877">
        <w:rPr>
          <w:rFonts w:asciiTheme="majorBidi" w:eastAsia="Calibri" w:hAnsiTheme="majorBidi" w:cstheme="majorBidi"/>
          <w:sz w:val="24"/>
          <w:szCs w:val="24"/>
        </w:rPr>
        <w:t xml:space="preserve"> of reducing the</w:t>
      </w:r>
      <w:r w:rsidR="005F2F9A" w:rsidRPr="00AE6877">
        <w:rPr>
          <w:rFonts w:asciiTheme="majorBidi" w:eastAsia="Calibri" w:hAnsiTheme="majorBidi" w:cstheme="majorBidi"/>
          <w:sz w:val="24"/>
          <w:szCs w:val="24"/>
        </w:rPr>
        <w:t xml:space="preserve"> impact of the</w:t>
      </w:r>
      <w:r w:rsidRPr="00AE6877">
        <w:rPr>
          <w:rFonts w:asciiTheme="majorBidi" w:eastAsia="Calibri" w:hAnsiTheme="majorBidi" w:cstheme="majorBidi"/>
          <w:sz w:val="24"/>
          <w:szCs w:val="24"/>
        </w:rPr>
        <w:t xml:space="preserve"> harm of family litigation on children, judges recommend child visitations in places</w:t>
      </w:r>
      <w:r w:rsidR="005F2F9A" w:rsidRPr="00AE6877">
        <w:rPr>
          <w:rFonts w:asciiTheme="majorBidi" w:eastAsia="Calibri" w:hAnsiTheme="majorBidi" w:cstheme="majorBidi"/>
          <w:sz w:val="24"/>
          <w:szCs w:val="24"/>
        </w:rPr>
        <w:t xml:space="preserve"> called Mehr Houses, which are</w:t>
      </w:r>
      <w:r w:rsidRPr="00AE6877">
        <w:rPr>
          <w:rFonts w:asciiTheme="majorBidi" w:eastAsia="Calibri" w:hAnsiTheme="majorBidi" w:cstheme="majorBidi"/>
          <w:sz w:val="24"/>
          <w:szCs w:val="24"/>
        </w:rPr>
        <w:t xml:space="preserve"> supervised by the Social Deputy</w:t>
      </w:r>
      <w:r w:rsidR="005F2F9A" w:rsidRPr="00AE6877">
        <w:rPr>
          <w:rFonts w:asciiTheme="majorBidi" w:eastAsia="Calibri" w:hAnsiTheme="majorBidi" w:cstheme="majorBidi"/>
          <w:sz w:val="24"/>
          <w:szCs w:val="24"/>
        </w:rPr>
        <w:t xml:space="preserve">. </w:t>
      </w:r>
    </w:p>
    <w:p w14:paraId="795F02A4" w14:textId="0B271987" w:rsidR="00FB66F7" w:rsidRPr="00AE6877" w:rsidRDefault="005F2F9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Creation</w:t>
      </w:r>
      <w:r w:rsidR="00E0724A" w:rsidRPr="00AE6877">
        <w:rPr>
          <w:rFonts w:asciiTheme="majorBidi" w:hAnsiTheme="majorBidi" w:cstheme="majorBidi"/>
          <w:sz w:val="24"/>
          <w:szCs w:val="24"/>
        </w:rPr>
        <w:t xml:space="preserve"> of “family counseling centers” and </w:t>
      </w:r>
      <w:r w:rsidR="00EE64BE" w:rsidRPr="00AE6877">
        <w:rPr>
          <w:rFonts w:asciiTheme="majorBidi" w:hAnsiTheme="majorBidi" w:cstheme="majorBidi"/>
          <w:sz w:val="24"/>
          <w:szCs w:val="24"/>
        </w:rPr>
        <w:t xml:space="preserve">furthering </w:t>
      </w:r>
      <w:r w:rsidR="00E0724A" w:rsidRPr="00AE6877">
        <w:rPr>
          <w:rFonts w:asciiTheme="majorBidi" w:hAnsiTheme="majorBidi" w:cstheme="majorBidi"/>
          <w:sz w:val="24"/>
          <w:szCs w:val="24"/>
        </w:rPr>
        <w:t xml:space="preserve">their qualitative development in the vicinity of family courts with the aim of implementing Article 16 of the </w:t>
      </w:r>
      <w:r w:rsidR="00EE64BE" w:rsidRPr="00AE6877">
        <w:rPr>
          <w:rFonts w:asciiTheme="majorBidi" w:hAnsiTheme="majorBidi" w:cstheme="majorBidi"/>
          <w:sz w:val="24"/>
          <w:szCs w:val="24"/>
        </w:rPr>
        <w:t>FPA</w:t>
      </w:r>
      <w:r w:rsidR="00E0724A" w:rsidRPr="00AE6877">
        <w:rPr>
          <w:rFonts w:asciiTheme="majorBidi" w:hAnsiTheme="majorBidi" w:cstheme="majorBidi"/>
          <w:sz w:val="24"/>
          <w:szCs w:val="24"/>
        </w:rPr>
        <w:t>. Among the features of this undertaking are the creation of specialized centers for initial screening and evaluation, which utilize the capacity of partner organizations and private sector counseling centers</w:t>
      </w:r>
      <w:r w:rsidR="00B62431" w:rsidRPr="00AE6877">
        <w:rPr>
          <w:rFonts w:asciiTheme="majorBidi" w:hAnsiTheme="majorBidi" w:cstheme="majorBidi"/>
          <w:sz w:val="24"/>
          <w:szCs w:val="24"/>
        </w:rPr>
        <w:t xml:space="preserve"> in order</w:t>
      </w:r>
      <w:r w:rsidR="00E0724A" w:rsidRPr="00AE6877">
        <w:rPr>
          <w:rFonts w:asciiTheme="majorBidi" w:hAnsiTheme="majorBidi" w:cstheme="majorBidi"/>
          <w:sz w:val="24"/>
          <w:szCs w:val="24"/>
        </w:rPr>
        <w:t xml:space="preserve"> to focus on the main causes of divorce. </w:t>
      </w:r>
    </w:p>
    <w:p w14:paraId="76A506C8" w14:textId="77777777"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Formation of “Judicial Assistance Units on Protection of Family, Children and Adolescence” in all provincial judiciaries and city courthouses. </w:t>
      </w:r>
    </w:p>
    <w:p w14:paraId="4FBF4D15" w14:textId="3E8D9CE3" w:rsidR="00FB66F7" w:rsidRPr="00AE6877" w:rsidRDefault="002F250F" w:rsidP="001969F3">
      <w:pPr>
        <w:pStyle w:val="ListParagraph"/>
        <w:numPr>
          <w:ilvl w:val="0"/>
          <w:numId w:val="24"/>
        </w:numPr>
        <w:bidi w:val="0"/>
        <w:spacing w:after="240" w:line="276" w:lineRule="auto"/>
        <w:ind w:left="270"/>
        <w:jc w:val="both"/>
        <w:rPr>
          <w:rFonts w:asciiTheme="majorBidi" w:hAnsiTheme="majorBidi" w:cstheme="majorBidi"/>
          <w:sz w:val="24"/>
          <w:szCs w:val="24"/>
        </w:rPr>
      </w:pPr>
      <w:r w:rsidRPr="00AE6877">
        <w:rPr>
          <w:rFonts w:asciiTheme="majorBidi" w:eastAsia="B Titr" w:hAnsiTheme="majorBidi" w:cstheme="majorBidi"/>
          <w:b/>
          <w:bCs/>
          <w:sz w:val="24"/>
          <w:szCs w:val="24"/>
          <w:u w:val="single"/>
        </w:rPr>
        <w:t>VPWFA</w:t>
      </w:r>
      <w:r w:rsidRPr="00AE6877">
        <w:rPr>
          <w:rFonts w:asciiTheme="majorBidi" w:hAnsiTheme="majorBidi" w:cstheme="majorBidi"/>
          <w:b/>
          <w:bCs/>
          <w:sz w:val="24"/>
          <w:szCs w:val="24"/>
          <w:u w:val="single"/>
        </w:rPr>
        <w:t xml:space="preserve"> </w:t>
      </w:r>
      <w:r w:rsidR="00E0724A" w:rsidRPr="00AE6877">
        <w:rPr>
          <w:rFonts w:asciiTheme="majorBidi" w:hAnsiTheme="majorBidi" w:cstheme="majorBidi"/>
          <w:b/>
          <w:bCs/>
          <w:sz w:val="24"/>
          <w:szCs w:val="24"/>
          <w:u w:val="single"/>
        </w:rPr>
        <w:t>has taken the following steps</w:t>
      </w:r>
      <w:r w:rsidR="00E0724A" w:rsidRPr="00AE6877">
        <w:rPr>
          <w:rFonts w:asciiTheme="majorBidi" w:hAnsiTheme="majorBidi" w:cstheme="majorBidi"/>
          <w:sz w:val="24"/>
          <w:szCs w:val="24"/>
        </w:rPr>
        <w:t xml:space="preserve">: </w:t>
      </w:r>
    </w:p>
    <w:p w14:paraId="1C450039" w14:textId="09D54305" w:rsidR="00FB66F7" w:rsidRPr="00AE6877" w:rsidRDefault="00E0724A" w:rsidP="001969F3">
      <w:pPr>
        <w:pStyle w:val="ListParagraph"/>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Compilation and implementation of the “Intergenerational Family Dialogue Initiative”, the “Enhancing Family Members Resilience Initiative”, and the “Healthy Family Initiative” with the aim of further integration of family relations and harm prevention;</w:t>
      </w:r>
    </w:p>
    <w:p w14:paraId="40C6EDB9" w14:textId="49B24B02" w:rsidR="00FB66F7" w:rsidRPr="00AE6877" w:rsidRDefault="00E0724A" w:rsidP="001969F3">
      <w:pPr>
        <w:pStyle w:val="ListParagraph"/>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Compilation of “Result-Oriented Province Development Documents” with a focus on the pathology of family and child issues in all provinces and </w:t>
      </w:r>
      <w:r w:rsidR="00B62431" w:rsidRPr="00AE6877">
        <w:rPr>
          <w:rFonts w:asciiTheme="majorBidi" w:hAnsiTheme="majorBidi" w:cstheme="majorBidi"/>
          <w:sz w:val="24"/>
          <w:szCs w:val="24"/>
        </w:rPr>
        <w:t xml:space="preserve">curing those issues appropriately. </w:t>
      </w:r>
    </w:p>
    <w:p w14:paraId="0A769DA8" w14:textId="0B29E2C1" w:rsidR="00FB66F7" w:rsidRPr="00AE6877" w:rsidRDefault="00E0724A" w:rsidP="001969F3">
      <w:pPr>
        <w:pStyle w:val="ListParagraph"/>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Compilation of "family indices" with the aim of strengthening the secure family</w:t>
      </w:r>
      <w:r w:rsidR="00B62431" w:rsidRPr="00AE6877">
        <w:rPr>
          <w:rFonts w:asciiTheme="majorBidi" w:hAnsiTheme="majorBidi" w:cstheme="majorBidi"/>
          <w:sz w:val="24"/>
          <w:szCs w:val="24"/>
        </w:rPr>
        <w:t>.</w:t>
      </w:r>
    </w:p>
    <w:p w14:paraId="40F0DD2A" w14:textId="5770FA40" w:rsidR="00B62431" w:rsidRPr="00AE6877" w:rsidRDefault="00B62431" w:rsidP="001969F3">
      <w:pPr>
        <w:pStyle w:val="ListParagraph"/>
        <w:numPr>
          <w:ilvl w:val="0"/>
          <w:numId w:val="24"/>
        </w:numPr>
        <w:pBdr>
          <w:top w:val="nil"/>
          <w:left w:val="nil"/>
          <w:bottom w:val="nil"/>
          <w:right w:val="nil"/>
          <w:between w:val="nil"/>
        </w:pBdr>
        <w:bidi w:val="0"/>
        <w:spacing w:after="240" w:line="276" w:lineRule="auto"/>
        <w:ind w:left="270"/>
        <w:jc w:val="both"/>
        <w:rPr>
          <w:rFonts w:asciiTheme="majorBidi" w:hAnsiTheme="majorBidi" w:cstheme="majorBidi"/>
          <w:b/>
          <w:sz w:val="24"/>
          <w:szCs w:val="24"/>
          <w:u w:val="single"/>
        </w:rPr>
      </w:pPr>
      <w:r w:rsidRPr="00AE6877">
        <w:rPr>
          <w:rFonts w:asciiTheme="majorBidi" w:hAnsiTheme="majorBidi" w:cstheme="majorBidi"/>
          <w:b/>
          <w:sz w:val="24"/>
          <w:szCs w:val="24"/>
          <w:u w:val="single"/>
        </w:rPr>
        <w:t>CIDCA has taken the following steps:</w:t>
      </w:r>
    </w:p>
    <w:p w14:paraId="243D3BD3" w14:textId="77777777" w:rsidR="002F250F" w:rsidRPr="00AE6877" w:rsidRDefault="002F250F" w:rsidP="00297662">
      <w:pPr>
        <w:pStyle w:val="ListParagraph"/>
        <w:pBdr>
          <w:top w:val="nil"/>
          <w:left w:val="nil"/>
          <w:bottom w:val="nil"/>
          <w:right w:val="nil"/>
          <w:between w:val="nil"/>
        </w:pBdr>
        <w:bidi w:val="0"/>
        <w:spacing w:after="240" w:line="276" w:lineRule="auto"/>
        <w:ind w:left="270"/>
        <w:jc w:val="both"/>
        <w:rPr>
          <w:rFonts w:asciiTheme="majorBidi" w:hAnsiTheme="majorBidi" w:cstheme="majorBidi"/>
          <w:b/>
          <w:sz w:val="24"/>
          <w:szCs w:val="24"/>
          <w:u w:val="single"/>
        </w:rPr>
      </w:pPr>
    </w:p>
    <w:p w14:paraId="03273229" w14:textId="6B144C7D" w:rsidR="00FB66F7" w:rsidRPr="00AE6877" w:rsidRDefault="002A38F4"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b/>
          <w:sz w:val="24"/>
          <w:szCs w:val="24"/>
        </w:rPr>
      </w:pPr>
      <w:r w:rsidRPr="00AE6877">
        <w:rPr>
          <w:rFonts w:asciiTheme="majorBidi" w:hAnsiTheme="majorBidi" w:cstheme="majorBidi"/>
          <w:sz w:val="24"/>
          <w:szCs w:val="24"/>
        </w:rPr>
        <w:t>CIDCA</w:t>
      </w:r>
      <w:r w:rsidR="00E0724A" w:rsidRPr="00AE6877">
        <w:rPr>
          <w:rFonts w:asciiTheme="majorBidi" w:hAnsiTheme="majorBidi" w:cstheme="majorBidi"/>
          <w:sz w:val="24"/>
          <w:szCs w:val="24"/>
        </w:rPr>
        <w:t xml:space="preserve"> has </w:t>
      </w:r>
      <w:r w:rsidR="00B62431" w:rsidRPr="00AE6877">
        <w:rPr>
          <w:rFonts w:asciiTheme="majorBidi" w:hAnsiTheme="majorBidi" w:cstheme="majorBidi"/>
          <w:sz w:val="24"/>
          <w:szCs w:val="24"/>
        </w:rPr>
        <w:t>organized multiple</w:t>
      </w:r>
      <w:r w:rsidR="00E0724A" w:rsidRPr="00AE6877">
        <w:rPr>
          <w:rFonts w:asciiTheme="majorBidi" w:hAnsiTheme="majorBidi" w:cstheme="majorBidi"/>
          <w:sz w:val="24"/>
          <w:szCs w:val="24"/>
        </w:rPr>
        <w:t xml:space="preserve"> sessions  (namely, “decline of childhood” and “criticism of contemporary parenting in Iran”) for child care takers including families, kindergarten and school teachers, students and colleagues with a view to enhancing parental awareness of their responsibilities in regard to educating children under eight and to encourage them to adopt parenting methods. </w:t>
      </w:r>
    </w:p>
    <w:p w14:paraId="04C757EB" w14:textId="77777777" w:rsidR="00D335F9" w:rsidRPr="00AE6877" w:rsidRDefault="00D335F9" w:rsidP="00297662">
      <w:pPr>
        <w:pStyle w:val="ListParagraph"/>
        <w:pBdr>
          <w:top w:val="nil"/>
          <w:left w:val="nil"/>
          <w:bottom w:val="nil"/>
          <w:right w:val="nil"/>
          <w:between w:val="nil"/>
        </w:pBdr>
        <w:bidi w:val="0"/>
        <w:spacing w:after="240" w:line="276" w:lineRule="auto"/>
        <w:ind w:left="1573"/>
        <w:jc w:val="both"/>
        <w:rPr>
          <w:rFonts w:asciiTheme="majorBidi" w:hAnsiTheme="majorBidi" w:cstheme="majorBidi"/>
          <w:b/>
          <w:sz w:val="24"/>
          <w:szCs w:val="24"/>
        </w:rPr>
      </w:pPr>
    </w:p>
    <w:p w14:paraId="75DEBABC" w14:textId="485665F8" w:rsidR="00FB66F7" w:rsidRPr="00AE6877" w:rsidRDefault="00B62431" w:rsidP="00297662">
      <w:pPr>
        <w:pStyle w:val="Heading3"/>
        <w:bidi w:val="0"/>
        <w:spacing w:after="240"/>
        <w:jc w:val="both"/>
        <w:rPr>
          <w:rFonts w:asciiTheme="majorBidi" w:hAnsiTheme="majorBidi"/>
          <w:sz w:val="26"/>
        </w:rPr>
      </w:pPr>
      <w:bookmarkStart w:id="44" w:name="_Toc119413290"/>
      <w:r w:rsidRPr="00AE6877">
        <w:rPr>
          <w:rFonts w:asciiTheme="majorBidi" w:hAnsiTheme="majorBidi"/>
          <w:sz w:val="26"/>
        </w:rPr>
        <w:t>2-8-2 Supporting Parents in the Parenting Process</w:t>
      </w:r>
      <w:r w:rsidR="00E0724A" w:rsidRPr="00AE6877">
        <w:rPr>
          <w:rFonts w:asciiTheme="majorBidi" w:hAnsiTheme="majorBidi"/>
          <w:sz w:val="26"/>
        </w:rPr>
        <w:t xml:space="preserve"> (Article 18)</w:t>
      </w:r>
      <w:bookmarkEnd w:id="44"/>
    </w:p>
    <w:p w14:paraId="53738CD7" w14:textId="630D433B" w:rsidR="00FB66F7" w:rsidRPr="00AE6877" w:rsidRDefault="00E0724A" w:rsidP="001969F3">
      <w:pPr>
        <w:pStyle w:val="NoSpacing"/>
        <w:numPr>
          <w:ilvl w:val="0"/>
          <w:numId w:val="24"/>
        </w:numPr>
        <w:bidi w:val="0"/>
        <w:spacing w:after="240"/>
        <w:ind w:left="360"/>
        <w:jc w:val="both"/>
        <w:rPr>
          <w:rFonts w:asciiTheme="majorBidi" w:eastAsia="Calibri" w:hAnsiTheme="majorBidi" w:cstheme="majorBidi"/>
          <w:b/>
          <w:sz w:val="24"/>
          <w:szCs w:val="24"/>
          <w:lang w:eastAsia="zh-CN"/>
        </w:rPr>
      </w:pPr>
      <w:r w:rsidRPr="00AE6877">
        <w:rPr>
          <w:rFonts w:asciiTheme="majorBidi" w:eastAsia="Calibri" w:hAnsiTheme="majorBidi" w:cstheme="majorBidi"/>
          <w:b/>
          <w:bCs/>
          <w:sz w:val="24"/>
          <w:szCs w:val="24"/>
        </w:rPr>
        <w:t>Legal Measures</w:t>
      </w:r>
      <w:r w:rsidR="002F250F" w:rsidRPr="00AE6877">
        <w:rPr>
          <w:rFonts w:asciiTheme="majorBidi" w:eastAsia="Calibri" w:hAnsiTheme="majorBidi" w:cstheme="majorBidi"/>
          <w:b/>
          <w:sz w:val="24"/>
          <w:szCs w:val="24"/>
          <w:lang w:eastAsia="zh-CN"/>
        </w:rPr>
        <w:t>:</w:t>
      </w:r>
      <w:r w:rsidRPr="00AE6877">
        <w:rPr>
          <w:rFonts w:asciiTheme="majorBidi" w:eastAsia="Calibri" w:hAnsiTheme="majorBidi" w:cstheme="majorBidi"/>
          <w:b/>
          <w:sz w:val="24"/>
          <w:szCs w:val="24"/>
          <w:lang w:eastAsia="zh-CN"/>
        </w:rPr>
        <w:t xml:space="preserve"> </w:t>
      </w:r>
    </w:p>
    <w:p w14:paraId="73CC2757" w14:textId="32AF1B94"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“General Guidelines on Family” (2016)</w:t>
      </w:r>
      <w:r w:rsidR="00B62431" w:rsidRPr="00AE6877">
        <w:rPr>
          <w:rFonts w:asciiTheme="majorBidi" w:hAnsiTheme="majorBidi" w:cstheme="majorBidi"/>
          <w:sz w:val="24"/>
          <w:szCs w:val="24"/>
        </w:rPr>
        <w:t xml:space="preserve"> embarks on</w:t>
      </w:r>
      <w:r w:rsidRPr="00AE6877">
        <w:rPr>
          <w:rFonts w:asciiTheme="majorBidi" w:hAnsiTheme="majorBidi" w:cstheme="majorBidi"/>
          <w:sz w:val="24"/>
          <w:szCs w:val="24"/>
        </w:rPr>
        <w:t xml:space="preserve"> the responsibility of parents </w:t>
      </w:r>
      <w:r w:rsidR="00B62431" w:rsidRPr="00AE6877">
        <w:rPr>
          <w:rFonts w:asciiTheme="majorBidi" w:hAnsiTheme="majorBidi" w:cstheme="majorBidi"/>
          <w:sz w:val="24"/>
          <w:szCs w:val="24"/>
        </w:rPr>
        <w:t xml:space="preserve">with regard to parenting </w:t>
      </w:r>
      <w:r w:rsidRPr="00AE6877">
        <w:rPr>
          <w:rFonts w:asciiTheme="majorBidi" w:hAnsiTheme="majorBidi" w:cstheme="majorBidi"/>
          <w:sz w:val="24"/>
          <w:szCs w:val="24"/>
        </w:rPr>
        <w:t xml:space="preserve">and </w:t>
      </w:r>
      <w:r w:rsidR="00B62431" w:rsidRPr="00AE6877">
        <w:rPr>
          <w:rFonts w:asciiTheme="majorBidi" w:hAnsiTheme="majorBidi" w:cstheme="majorBidi"/>
          <w:sz w:val="24"/>
          <w:szCs w:val="24"/>
        </w:rPr>
        <w:t xml:space="preserve">clarifies the issue of </w:t>
      </w:r>
      <w:r w:rsidRPr="00AE6877">
        <w:rPr>
          <w:rFonts w:asciiTheme="majorBidi" w:hAnsiTheme="majorBidi" w:cstheme="majorBidi"/>
          <w:sz w:val="24"/>
          <w:szCs w:val="24"/>
        </w:rPr>
        <w:t xml:space="preserve">the requisite support of the government for parents as the policy of the </w:t>
      </w:r>
      <w:r w:rsidR="00B62431" w:rsidRPr="00AE6877">
        <w:rPr>
          <w:rFonts w:asciiTheme="majorBidi" w:hAnsiTheme="majorBidi" w:cstheme="majorBidi"/>
          <w:sz w:val="24"/>
          <w:szCs w:val="24"/>
        </w:rPr>
        <w:t xml:space="preserve">Iranian </w:t>
      </w:r>
      <w:r w:rsidRPr="00AE6877">
        <w:rPr>
          <w:rFonts w:asciiTheme="majorBidi" w:hAnsiTheme="majorBidi" w:cstheme="majorBidi"/>
          <w:sz w:val="24"/>
          <w:szCs w:val="24"/>
        </w:rPr>
        <w:t>system</w:t>
      </w:r>
      <w:r w:rsidR="00B62431" w:rsidRPr="00AE6877">
        <w:rPr>
          <w:rFonts w:asciiTheme="majorBidi" w:hAnsiTheme="majorBidi" w:cstheme="majorBidi"/>
          <w:sz w:val="24"/>
          <w:szCs w:val="24"/>
        </w:rPr>
        <w:t xml:space="preserve"> (paragraph 12)</w:t>
      </w:r>
      <w:r w:rsidRPr="00AE6877">
        <w:rPr>
          <w:rFonts w:asciiTheme="majorBidi" w:hAnsiTheme="majorBidi" w:cstheme="majorBidi"/>
          <w:sz w:val="24"/>
          <w:szCs w:val="24"/>
        </w:rPr>
        <w:t xml:space="preserve">. </w:t>
      </w:r>
    </w:p>
    <w:p w14:paraId="0DE47CC3" w14:textId="1C5EFAC0"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“Sixth Development Plan Act”,  emphasizes the necessity of supporting parents in raising children</w:t>
      </w:r>
      <w:r w:rsidR="00B62431" w:rsidRPr="00AE6877">
        <w:rPr>
          <w:rFonts w:asciiTheme="majorBidi" w:hAnsiTheme="majorBidi" w:cstheme="majorBidi"/>
          <w:sz w:val="24"/>
          <w:szCs w:val="24"/>
        </w:rPr>
        <w:t xml:space="preserve"> (Article 102, Clause C).</w:t>
      </w:r>
    </w:p>
    <w:p w14:paraId="4C6FE291" w14:textId="4EFB6E96"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w:t>
      </w:r>
      <w:r w:rsidR="00B62431" w:rsidRPr="00AE6877">
        <w:rPr>
          <w:rFonts w:asciiTheme="majorBidi" w:hAnsiTheme="majorBidi" w:cstheme="majorBidi"/>
          <w:sz w:val="24"/>
          <w:szCs w:val="24"/>
        </w:rPr>
        <w:t>“</w:t>
      </w:r>
      <w:r w:rsidRPr="00AE6877">
        <w:rPr>
          <w:rFonts w:asciiTheme="majorBidi" w:hAnsiTheme="majorBidi" w:cstheme="majorBidi"/>
          <w:sz w:val="24"/>
          <w:szCs w:val="24"/>
        </w:rPr>
        <w:t xml:space="preserve">national </w:t>
      </w:r>
      <w:r w:rsidR="00B62431" w:rsidRPr="00AE6877">
        <w:rPr>
          <w:rFonts w:asciiTheme="majorBidi" w:hAnsiTheme="majorBidi" w:cstheme="majorBidi"/>
          <w:sz w:val="24"/>
          <w:szCs w:val="24"/>
        </w:rPr>
        <w:t>roadmap</w:t>
      </w:r>
      <w:r w:rsidRPr="00AE6877">
        <w:rPr>
          <w:rFonts w:asciiTheme="majorBidi" w:hAnsiTheme="majorBidi" w:cstheme="majorBidi"/>
          <w:sz w:val="24"/>
          <w:szCs w:val="24"/>
        </w:rPr>
        <w:t xml:space="preserve"> on comprehensive growth and development of early childhood</w:t>
      </w:r>
      <w:r w:rsidR="00B62431" w:rsidRPr="00AE6877">
        <w:rPr>
          <w:rFonts w:asciiTheme="majorBidi" w:hAnsiTheme="majorBidi" w:cstheme="majorBidi"/>
          <w:sz w:val="24"/>
          <w:szCs w:val="24"/>
        </w:rPr>
        <w:t>” (2013)</w:t>
      </w:r>
      <w:r w:rsidRPr="00AE6877">
        <w:rPr>
          <w:rFonts w:asciiTheme="majorBidi" w:hAnsiTheme="majorBidi" w:cstheme="majorBidi"/>
          <w:sz w:val="24"/>
          <w:szCs w:val="24"/>
        </w:rPr>
        <w:t>, approved by the Ministry of Health, Treatment and Medical Education</w:t>
      </w:r>
      <w:r w:rsidR="00B62431" w:rsidRPr="00AE6877">
        <w:rPr>
          <w:rFonts w:asciiTheme="majorBidi" w:hAnsiTheme="majorBidi" w:cstheme="majorBidi"/>
          <w:sz w:val="24"/>
          <w:szCs w:val="24"/>
        </w:rPr>
        <w:t>,</w:t>
      </w:r>
      <w:r w:rsidRPr="00AE6877">
        <w:rPr>
          <w:rFonts w:asciiTheme="majorBidi" w:hAnsiTheme="majorBidi" w:cstheme="majorBidi"/>
          <w:sz w:val="24"/>
          <w:szCs w:val="24"/>
        </w:rPr>
        <w:t xml:space="preserve"> has determined the executive policies of this ministry along the road of realizing children's rights in the early years of life;</w:t>
      </w:r>
    </w:p>
    <w:p w14:paraId="53525B86" w14:textId="0BC38481"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w:t>
      </w:r>
      <w:bookmarkStart w:id="45" w:name="_Hlk118896333"/>
      <w:r w:rsidR="00B62431" w:rsidRPr="00AE6877">
        <w:rPr>
          <w:rFonts w:asciiTheme="majorBidi" w:hAnsiTheme="majorBidi" w:cstheme="majorBidi"/>
          <w:sz w:val="24"/>
          <w:szCs w:val="24"/>
        </w:rPr>
        <w:t>Act Amending the</w:t>
      </w:r>
      <w:r w:rsidRPr="00AE6877">
        <w:rPr>
          <w:rFonts w:asciiTheme="majorBidi" w:hAnsiTheme="majorBidi" w:cstheme="majorBidi"/>
          <w:sz w:val="24"/>
          <w:szCs w:val="24"/>
        </w:rPr>
        <w:t xml:space="preserve"> Population and Family Management Act </w:t>
      </w:r>
      <w:bookmarkEnd w:id="45"/>
      <w:r w:rsidRPr="00AE6877">
        <w:rPr>
          <w:rFonts w:asciiTheme="majorBidi" w:hAnsiTheme="majorBidi" w:cstheme="majorBidi"/>
          <w:sz w:val="24"/>
          <w:szCs w:val="24"/>
        </w:rPr>
        <w:t>(</w:t>
      </w:r>
      <w:r w:rsidR="00A1179E" w:rsidRPr="00AE6877">
        <w:rPr>
          <w:rFonts w:asciiTheme="majorBidi" w:hAnsiTheme="majorBidi" w:cstheme="majorBidi"/>
          <w:sz w:val="24"/>
          <w:szCs w:val="24"/>
        </w:rPr>
        <w:t xml:space="preserve">Act Amending PFMA, </w:t>
      </w:r>
      <w:r w:rsidRPr="00AE6877">
        <w:rPr>
          <w:rFonts w:asciiTheme="majorBidi" w:hAnsiTheme="majorBidi" w:cstheme="majorBidi"/>
          <w:sz w:val="24"/>
          <w:szCs w:val="24"/>
        </w:rPr>
        <w:t>2013) has increased the maternity leave period of working women in government and non-government sectors</w:t>
      </w:r>
      <w:r w:rsidR="00A1179E" w:rsidRPr="00AE6877">
        <w:rPr>
          <w:rFonts w:asciiTheme="majorBidi" w:hAnsiTheme="majorBidi" w:cstheme="majorBidi"/>
          <w:sz w:val="24"/>
          <w:szCs w:val="24"/>
        </w:rPr>
        <w:t xml:space="preserve"> </w:t>
      </w:r>
      <w:r w:rsidRPr="00AE6877">
        <w:rPr>
          <w:rFonts w:asciiTheme="majorBidi" w:hAnsiTheme="majorBidi" w:cstheme="majorBidi"/>
          <w:sz w:val="24"/>
          <w:szCs w:val="24"/>
        </w:rPr>
        <w:t xml:space="preserve">to </w:t>
      </w:r>
      <w:r w:rsidR="00A1179E" w:rsidRPr="00AE6877">
        <w:rPr>
          <w:rFonts w:asciiTheme="majorBidi" w:hAnsiTheme="majorBidi" w:cstheme="majorBidi"/>
          <w:sz w:val="24"/>
          <w:szCs w:val="24"/>
        </w:rPr>
        <w:t xml:space="preserve">a total of </w:t>
      </w:r>
      <w:r w:rsidRPr="00AE6877">
        <w:rPr>
          <w:rFonts w:asciiTheme="majorBidi" w:hAnsiTheme="majorBidi" w:cstheme="majorBidi"/>
          <w:sz w:val="24"/>
          <w:szCs w:val="24"/>
        </w:rPr>
        <w:t>nine months.</w:t>
      </w:r>
    </w:p>
    <w:p w14:paraId="768BB143" w14:textId="0C1509C6"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w:t>
      </w:r>
      <w:bookmarkStart w:id="46" w:name="_Hlk118896547"/>
      <w:r w:rsidRPr="00AE6877">
        <w:rPr>
          <w:rFonts w:asciiTheme="majorBidi" w:hAnsiTheme="majorBidi" w:cstheme="majorBidi"/>
          <w:sz w:val="24"/>
          <w:szCs w:val="24"/>
        </w:rPr>
        <w:t>“</w:t>
      </w:r>
      <w:r w:rsidR="00A1179E" w:rsidRPr="00AE6877">
        <w:rPr>
          <w:rFonts w:asciiTheme="majorBidi" w:hAnsiTheme="majorBidi" w:cstheme="majorBidi"/>
          <w:sz w:val="24"/>
          <w:szCs w:val="24"/>
        </w:rPr>
        <w:t>W</w:t>
      </w:r>
      <w:r w:rsidRPr="00AE6877">
        <w:rPr>
          <w:rFonts w:asciiTheme="majorBidi" w:hAnsiTheme="majorBidi" w:cstheme="majorBidi"/>
          <w:sz w:val="24"/>
          <w:szCs w:val="24"/>
        </w:rPr>
        <w:t xml:space="preserve">orking </w:t>
      </w:r>
      <w:r w:rsidR="00A1179E" w:rsidRPr="00AE6877">
        <w:rPr>
          <w:rFonts w:asciiTheme="majorBidi" w:hAnsiTheme="majorBidi" w:cstheme="majorBidi"/>
          <w:sz w:val="24"/>
          <w:szCs w:val="24"/>
        </w:rPr>
        <w:t>H</w:t>
      </w:r>
      <w:r w:rsidRPr="00AE6877">
        <w:rPr>
          <w:rFonts w:asciiTheme="majorBidi" w:hAnsiTheme="majorBidi" w:cstheme="majorBidi"/>
          <w:sz w:val="24"/>
          <w:szCs w:val="24"/>
        </w:rPr>
        <w:t xml:space="preserve">our </w:t>
      </w:r>
      <w:r w:rsidR="00A1179E" w:rsidRPr="00AE6877">
        <w:rPr>
          <w:rFonts w:asciiTheme="majorBidi" w:hAnsiTheme="majorBidi" w:cstheme="majorBidi"/>
          <w:sz w:val="24"/>
          <w:szCs w:val="24"/>
        </w:rPr>
        <w:t>R</w:t>
      </w:r>
      <w:r w:rsidRPr="00AE6877">
        <w:rPr>
          <w:rFonts w:asciiTheme="majorBidi" w:hAnsiTheme="majorBidi" w:cstheme="majorBidi"/>
          <w:sz w:val="24"/>
          <w:szCs w:val="24"/>
        </w:rPr>
        <w:t xml:space="preserve">eduction of </w:t>
      </w:r>
      <w:r w:rsidR="00A1179E" w:rsidRPr="00AE6877">
        <w:rPr>
          <w:rFonts w:asciiTheme="majorBidi" w:hAnsiTheme="majorBidi" w:cstheme="majorBidi"/>
          <w:sz w:val="24"/>
          <w:szCs w:val="24"/>
        </w:rPr>
        <w:t>W</w:t>
      </w:r>
      <w:r w:rsidRPr="00AE6877">
        <w:rPr>
          <w:rFonts w:asciiTheme="majorBidi" w:hAnsiTheme="majorBidi" w:cstheme="majorBidi"/>
          <w:sz w:val="24"/>
          <w:szCs w:val="24"/>
        </w:rPr>
        <w:t xml:space="preserve">orking </w:t>
      </w:r>
      <w:r w:rsidR="00A1179E" w:rsidRPr="00AE6877">
        <w:rPr>
          <w:rFonts w:asciiTheme="majorBidi" w:hAnsiTheme="majorBidi" w:cstheme="majorBidi"/>
          <w:sz w:val="24"/>
          <w:szCs w:val="24"/>
        </w:rPr>
        <w:t>W</w:t>
      </w:r>
      <w:r w:rsidRPr="00AE6877">
        <w:rPr>
          <w:rFonts w:asciiTheme="majorBidi" w:hAnsiTheme="majorBidi" w:cstheme="majorBidi"/>
          <w:sz w:val="24"/>
          <w:szCs w:val="24"/>
        </w:rPr>
        <w:t xml:space="preserve">omen with </w:t>
      </w:r>
      <w:r w:rsidR="00A1179E" w:rsidRPr="00AE6877">
        <w:rPr>
          <w:rFonts w:asciiTheme="majorBidi" w:hAnsiTheme="majorBidi" w:cstheme="majorBidi"/>
          <w:sz w:val="24"/>
          <w:szCs w:val="24"/>
        </w:rPr>
        <w:t>S</w:t>
      </w:r>
      <w:r w:rsidRPr="00AE6877">
        <w:rPr>
          <w:rFonts w:asciiTheme="majorBidi" w:hAnsiTheme="majorBidi" w:cstheme="majorBidi"/>
          <w:sz w:val="24"/>
          <w:szCs w:val="24"/>
        </w:rPr>
        <w:t xml:space="preserve">pecial </w:t>
      </w:r>
      <w:r w:rsidR="00A1179E" w:rsidRPr="00AE6877">
        <w:rPr>
          <w:rFonts w:asciiTheme="majorBidi" w:hAnsiTheme="majorBidi" w:cstheme="majorBidi"/>
          <w:sz w:val="24"/>
          <w:szCs w:val="24"/>
        </w:rPr>
        <w:t>C</w:t>
      </w:r>
      <w:r w:rsidRPr="00AE6877">
        <w:rPr>
          <w:rFonts w:asciiTheme="majorBidi" w:hAnsiTheme="majorBidi" w:cstheme="majorBidi"/>
          <w:sz w:val="24"/>
          <w:szCs w:val="24"/>
        </w:rPr>
        <w:t>onditions</w:t>
      </w:r>
      <w:r w:rsidR="00A1179E" w:rsidRPr="00AE6877">
        <w:rPr>
          <w:rFonts w:asciiTheme="majorBidi" w:hAnsiTheme="majorBidi" w:cstheme="majorBidi"/>
          <w:sz w:val="24"/>
          <w:szCs w:val="24"/>
        </w:rPr>
        <w:t xml:space="preserve"> Act</w:t>
      </w:r>
      <w:r w:rsidRPr="00AE6877">
        <w:rPr>
          <w:rFonts w:asciiTheme="majorBidi" w:hAnsiTheme="majorBidi" w:cstheme="majorBidi"/>
          <w:sz w:val="24"/>
          <w:szCs w:val="24"/>
        </w:rPr>
        <w:t>”, (</w:t>
      </w:r>
      <w:r w:rsidR="00A1179E" w:rsidRPr="00AE6877">
        <w:rPr>
          <w:rFonts w:asciiTheme="majorBidi" w:hAnsiTheme="majorBidi" w:cstheme="majorBidi"/>
          <w:sz w:val="24"/>
          <w:szCs w:val="24"/>
        </w:rPr>
        <w:t>Working Hour Reduction Act</w:t>
      </w:r>
      <w:bookmarkEnd w:id="46"/>
      <w:r w:rsidR="00A1179E" w:rsidRPr="00AE6877">
        <w:rPr>
          <w:rFonts w:asciiTheme="majorBidi" w:hAnsiTheme="majorBidi" w:cstheme="majorBidi"/>
          <w:sz w:val="24"/>
          <w:szCs w:val="24"/>
        </w:rPr>
        <w:t xml:space="preserve">, WHRA, </w:t>
      </w:r>
      <w:r w:rsidRPr="00AE6877">
        <w:rPr>
          <w:rFonts w:asciiTheme="majorBidi" w:hAnsiTheme="majorBidi" w:cstheme="majorBidi"/>
          <w:sz w:val="24"/>
          <w:szCs w:val="24"/>
        </w:rPr>
        <w:t>2016), has reduced the working hours of working women from 44 hours per week to 36 hours so that they can take care of their under 6</w:t>
      </w:r>
      <w:r w:rsidR="00A1179E" w:rsidRPr="00AE6877">
        <w:rPr>
          <w:rFonts w:asciiTheme="majorBidi" w:hAnsiTheme="majorBidi" w:cstheme="majorBidi"/>
          <w:sz w:val="24"/>
          <w:szCs w:val="24"/>
        </w:rPr>
        <w:t xml:space="preserve"> </w:t>
      </w:r>
      <w:r w:rsidRPr="00AE6877">
        <w:rPr>
          <w:rFonts w:asciiTheme="majorBidi" w:hAnsiTheme="majorBidi" w:cstheme="majorBidi"/>
          <w:sz w:val="24"/>
          <w:szCs w:val="24"/>
        </w:rPr>
        <w:t>or disabled child</w:t>
      </w:r>
      <w:r w:rsidR="00A1179E" w:rsidRPr="00AE6877">
        <w:rPr>
          <w:rFonts w:asciiTheme="majorBidi" w:hAnsiTheme="majorBidi" w:cstheme="majorBidi"/>
          <w:sz w:val="24"/>
          <w:szCs w:val="24"/>
        </w:rPr>
        <w:t>.</w:t>
      </w:r>
    </w:p>
    <w:p w14:paraId="218E0A4C" w14:textId="52550D80" w:rsidR="00FB66F7" w:rsidRPr="00AE6877" w:rsidRDefault="002F250F" w:rsidP="001969F3">
      <w:pPr>
        <w:pStyle w:val="ListParagraph"/>
        <w:numPr>
          <w:ilvl w:val="0"/>
          <w:numId w:val="24"/>
        </w:numPr>
        <w:pBdr>
          <w:top w:val="nil"/>
          <w:left w:val="nil"/>
          <w:bottom w:val="nil"/>
          <w:right w:val="nil"/>
          <w:between w:val="nil"/>
        </w:pBdr>
        <w:bidi w:val="0"/>
        <w:spacing w:after="240" w:line="276" w:lineRule="auto"/>
        <w:ind w:left="270"/>
        <w:jc w:val="both"/>
        <w:rPr>
          <w:rFonts w:asciiTheme="majorBidi" w:hAnsiTheme="majorBidi" w:cstheme="majorBidi"/>
          <w:b/>
          <w:sz w:val="24"/>
          <w:szCs w:val="24"/>
        </w:rPr>
      </w:pPr>
      <w:r w:rsidRPr="00AE6877">
        <w:rPr>
          <w:rFonts w:asciiTheme="majorBidi" w:hAnsiTheme="majorBidi" w:cstheme="majorBidi"/>
          <w:b/>
          <w:sz w:val="24"/>
          <w:szCs w:val="24"/>
        </w:rPr>
        <w:t>Practical</w:t>
      </w:r>
      <w:r w:rsidR="00A1179E" w:rsidRPr="00AE6877">
        <w:rPr>
          <w:rFonts w:asciiTheme="majorBidi" w:hAnsiTheme="majorBidi" w:cstheme="majorBidi"/>
          <w:b/>
          <w:sz w:val="24"/>
          <w:szCs w:val="24"/>
        </w:rPr>
        <w:t xml:space="preserve"> Measures</w:t>
      </w:r>
      <w:r w:rsidRPr="00AE6877">
        <w:rPr>
          <w:rFonts w:asciiTheme="majorBidi" w:hAnsiTheme="majorBidi" w:cstheme="majorBidi"/>
          <w:b/>
          <w:sz w:val="24"/>
          <w:szCs w:val="24"/>
        </w:rPr>
        <w:t>:</w:t>
      </w:r>
    </w:p>
    <w:p w14:paraId="36190503" w14:textId="3D2C4288" w:rsidR="00FB66F7" w:rsidRPr="00AE6877" w:rsidRDefault="00E0724A" w:rsidP="001969F3">
      <w:pPr>
        <w:pStyle w:val="ListParagraph"/>
        <w:numPr>
          <w:ilvl w:val="0"/>
          <w:numId w:val="24"/>
        </w:numPr>
        <w:bidi w:val="0"/>
        <w:spacing w:after="240" w:line="276" w:lineRule="auto"/>
        <w:ind w:left="270"/>
        <w:jc w:val="both"/>
        <w:rPr>
          <w:rFonts w:asciiTheme="majorBidi" w:eastAsia="B Nazanin" w:hAnsiTheme="majorBidi" w:cstheme="majorBidi"/>
          <w:b/>
          <w:bCs/>
          <w:sz w:val="24"/>
          <w:szCs w:val="24"/>
          <w:u w:val="single"/>
        </w:rPr>
      </w:pPr>
      <w:r w:rsidRPr="00AE6877">
        <w:rPr>
          <w:rFonts w:asciiTheme="majorBidi" w:hAnsiTheme="majorBidi" w:cstheme="majorBidi"/>
          <w:b/>
          <w:bCs/>
          <w:sz w:val="24"/>
          <w:szCs w:val="24"/>
          <w:u w:val="single"/>
        </w:rPr>
        <w:t xml:space="preserve">The </w:t>
      </w:r>
      <w:r w:rsidR="00A1179E" w:rsidRPr="00AE6877">
        <w:rPr>
          <w:rFonts w:asciiTheme="majorBidi" w:hAnsiTheme="majorBidi" w:cstheme="majorBidi"/>
          <w:b/>
          <w:bCs/>
          <w:sz w:val="24"/>
          <w:szCs w:val="24"/>
          <w:u w:val="single"/>
        </w:rPr>
        <w:t>SWO</w:t>
      </w:r>
      <w:r w:rsidRPr="00AE6877">
        <w:rPr>
          <w:rFonts w:asciiTheme="majorBidi" w:hAnsiTheme="majorBidi" w:cstheme="majorBidi"/>
          <w:b/>
          <w:bCs/>
          <w:sz w:val="24"/>
          <w:szCs w:val="24"/>
          <w:u w:val="single"/>
        </w:rPr>
        <w:t xml:space="preserve"> has </w:t>
      </w:r>
      <w:r w:rsidR="00A1179E" w:rsidRPr="00AE6877">
        <w:rPr>
          <w:rFonts w:asciiTheme="majorBidi" w:hAnsiTheme="majorBidi" w:cstheme="majorBidi"/>
          <w:b/>
          <w:bCs/>
          <w:sz w:val="24"/>
          <w:szCs w:val="24"/>
          <w:u w:val="single"/>
        </w:rPr>
        <w:t>taken the following steps</w:t>
      </w:r>
      <w:r w:rsidRPr="00AE6877">
        <w:rPr>
          <w:rFonts w:asciiTheme="majorBidi" w:hAnsiTheme="majorBidi" w:cstheme="majorBidi"/>
          <w:b/>
          <w:bCs/>
          <w:sz w:val="24"/>
          <w:szCs w:val="24"/>
          <w:u w:val="single"/>
        </w:rPr>
        <w:t>:</w:t>
      </w:r>
    </w:p>
    <w:p w14:paraId="1607A09C" w14:textId="5C3E6B70"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Design and implement</w:t>
      </w:r>
      <w:r w:rsidR="00A1179E" w:rsidRPr="00AE6877">
        <w:rPr>
          <w:rFonts w:asciiTheme="majorBidi" w:hAnsiTheme="majorBidi" w:cstheme="majorBidi"/>
          <w:sz w:val="24"/>
          <w:szCs w:val="24"/>
        </w:rPr>
        <w:t>ation</w:t>
      </w:r>
      <w:r w:rsidRPr="00AE6877">
        <w:rPr>
          <w:rFonts w:asciiTheme="majorBidi" w:hAnsiTheme="majorBidi" w:cstheme="majorBidi"/>
          <w:sz w:val="24"/>
          <w:szCs w:val="24"/>
        </w:rPr>
        <w:t xml:space="preserve"> </w:t>
      </w:r>
      <w:r w:rsidR="00600FB6" w:rsidRPr="00AE6877">
        <w:rPr>
          <w:rFonts w:asciiTheme="majorBidi" w:hAnsiTheme="majorBidi" w:cstheme="majorBidi"/>
          <w:sz w:val="24"/>
          <w:szCs w:val="24"/>
        </w:rPr>
        <w:t xml:space="preserve">of </w:t>
      </w:r>
      <w:r w:rsidRPr="00AE6877">
        <w:rPr>
          <w:rFonts w:asciiTheme="majorBidi" w:hAnsiTheme="majorBidi" w:cstheme="majorBidi"/>
          <w:sz w:val="24"/>
          <w:szCs w:val="24"/>
        </w:rPr>
        <w:t xml:space="preserve">the "Development and Equipping of Rural Schools Initiative". As a result, more than seven thousand rural </w:t>
      </w:r>
      <w:r w:rsidR="00600FB6" w:rsidRPr="00AE6877">
        <w:rPr>
          <w:rFonts w:asciiTheme="majorBidi" w:hAnsiTheme="majorBidi" w:cstheme="majorBidi"/>
          <w:sz w:val="24"/>
          <w:szCs w:val="24"/>
        </w:rPr>
        <w:t>daycare centers</w:t>
      </w:r>
      <w:r w:rsidRPr="00AE6877">
        <w:rPr>
          <w:rFonts w:asciiTheme="majorBidi" w:hAnsiTheme="majorBidi" w:cstheme="majorBidi"/>
          <w:sz w:val="24"/>
          <w:szCs w:val="24"/>
        </w:rPr>
        <w:t xml:space="preserve"> were created, which has led to the quantitative development of rural </w:t>
      </w:r>
      <w:r w:rsidR="00600FB6" w:rsidRPr="00AE6877">
        <w:rPr>
          <w:rFonts w:asciiTheme="majorBidi" w:hAnsiTheme="majorBidi" w:cstheme="majorBidi"/>
          <w:sz w:val="24"/>
          <w:szCs w:val="24"/>
        </w:rPr>
        <w:t>daycare centers</w:t>
      </w:r>
      <w:r w:rsidRPr="00AE6877">
        <w:rPr>
          <w:rFonts w:asciiTheme="majorBidi" w:hAnsiTheme="majorBidi" w:cstheme="majorBidi"/>
          <w:sz w:val="24"/>
          <w:szCs w:val="24"/>
        </w:rPr>
        <w:t xml:space="preserve">, </w:t>
      </w:r>
      <w:r w:rsidR="00600FB6" w:rsidRPr="00AE6877">
        <w:rPr>
          <w:rFonts w:asciiTheme="majorBidi" w:hAnsiTheme="majorBidi" w:cstheme="majorBidi"/>
          <w:sz w:val="24"/>
          <w:szCs w:val="24"/>
        </w:rPr>
        <w:t>an increase</w:t>
      </w:r>
      <w:r w:rsidRPr="00AE6877">
        <w:rPr>
          <w:rFonts w:asciiTheme="majorBidi" w:hAnsiTheme="majorBidi" w:cstheme="majorBidi"/>
          <w:sz w:val="24"/>
          <w:szCs w:val="24"/>
        </w:rPr>
        <w:t xml:space="preserve"> </w:t>
      </w:r>
      <w:r w:rsidR="00600FB6" w:rsidRPr="00AE6877">
        <w:rPr>
          <w:rFonts w:asciiTheme="majorBidi" w:hAnsiTheme="majorBidi" w:cstheme="majorBidi"/>
          <w:sz w:val="24"/>
          <w:szCs w:val="24"/>
        </w:rPr>
        <w:t xml:space="preserve">in </w:t>
      </w:r>
      <w:r w:rsidRPr="00AE6877">
        <w:rPr>
          <w:rFonts w:asciiTheme="majorBidi" w:hAnsiTheme="majorBidi" w:cstheme="majorBidi"/>
          <w:sz w:val="24"/>
          <w:szCs w:val="24"/>
        </w:rPr>
        <w:t xml:space="preserve">the coverage area of </w:t>
      </w:r>
      <w:r w:rsidR="00600FB6" w:rsidRPr="00AE6877">
        <w:rPr>
          <w:rFonts w:asciiTheme="majorBidi" w:hAnsiTheme="majorBidi" w:cstheme="majorBidi"/>
          <w:sz w:val="24"/>
          <w:szCs w:val="24"/>
        </w:rPr>
        <w:t>daycare</w:t>
      </w:r>
      <w:r w:rsidRPr="00AE6877">
        <w:rPr>
          <w:rFonts w:asciiTheme="majorBidi" w:hAnsiTheme="majorBidi" w:cstheme="majorBidi"/>
          <w:sz w:val="24"/>
          <w:szCs w:val="24"/>
        </w:rPr>
        <w:t xml:space="preserve"> services in villages and improving children's access to </w:t>
      </w:r>
      <w:r w:rsidR="00600FB6" w:rsidRPr="00AE6877">
        <w:rPr>
          <w:rFonts w:asciiTheme="majorBidi" w:hAnsiTheme="majorBidi" w:cstheme="majorBidi"/>
          <w:sz w:val="24"/>
          <w:szCs w:val="24"/>
        </w:rPr>
        <w:t>daycare</w:t>
      </w:r>
      <w:r w:rsidRPr="00AE6877">
        <w:rPr>
          <w:rFonts w:asciiTheme="majorBidi" w:hAnsiTheme="majorBidi" w:cstheme="majorBidi"/>
          <w:sz w:val="24"/>
          <w:szCs w:val="24"/>
        </w:rPr>
        <w:t xml:space="preserve"> services. The last implementation phase of the initiative was in 2016, which witnessed the creation of 1000 </w:t>
      </w:r>
      <w:r w:rsidR="00600FB6" w:rsidRPr="00AE6877">
        <w:rPr>
          <w:rFonts w:asciiTheme="majorBidi" w:hAnsiTheme="majorBidi" w:cstheme="majorBidi"/>
          <w:sz w:val="24"/>
          <w:szCs w:val="24"/>
        </w:rPr>
        <w:t>daycare centers</w:t>
      </w:r>
      <w:r w:rsidRPr="00AE6877">
        <w:rPr>
          <w:rFonts w:asciiTheme="majorBidi" w:hAnsiTheme="majorBidi" w:cstheme="majorBidi"/>
          <w:sz w:val="24"/>
          <w:szCs w:val="24"/>
        </w:rPr>
        <w:t xml:space="preserve"> through a credit funding amounting to 20 billion Rials;</w:t>
      </w:r>
    </w:p>
    <w:p w14:paraId="20959838" w14:textId="13869AEC"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Implementation of the </w:t>
      </w:r>
      <w:r w:rsidR="00600FB6" w:rsidRPr="00AE6877">
        <w:rPr>
          <w:rFonts w:asciiTheme="majorBidi" w:hAnsiTheme="majorBidi" w:cstheme="majorBidi"/>
          <w:sz w:val="24"/>
          <w:szCs w:val="24"/>
        </w:rPr>
        <w:t>initiative named</w:t>
      </w:r>
      <w:r w:rsidRPr="00AE6877">
        <w:rPr>
          <w:rFonts w:asciiTheme="majorBidi" w:hAnsiTheme="majorBidi" w:cstheme="majorBidi"/>
          <w:sz w:val="24"/>
          <w:szCs w:val="24"/>
        </w:rPr>
        <w:t xml:space="preserve"> "</w:t>
      </w:r>
      <w:r w:rsidR="00600FB6" w:rsidRPr="00AE6877">
        <w:rPr>
          <w:rFonts w:asciiTheme="majorBidi" w:hAnsiTheme="majorBidi" w:cstheme="majorBidi"/>
          <w:sz w:val="24"/>
          <w:szCs w:val="24"/>
        </w:rPr>
        <w:t>o</w:t>
      </w:r>
      <w:r w:rsidRPr="00AE6877">
        <w:rPr>
          <w:rFonts w:asciiTheme="majorBidi" w:hAnsiTheme="majorBidi" w:cstheme="majorBidi"/>
          <w:sz w:val="24"/>
          <w:szCs w:val="24"/>
        </w:rPr>
        <w:t xml:space="preserve">ne cooked meal for children aged 3 to 6 years in rural nurseries and kindergartens on the outskirts of the city" with the aim of improving the nutritional status of children aged 3-6 years </w:t>
      </w:r>
      <w:r w:rsidR="00600FB6" w:rsidRPr="00AE6877">
        <w:rPr>
          <w:rFonts w:asciiTheme="majorBidi" w:hAnsiTheme="majorBidi" w:cstheme="majorBidi"/>
          <w:sz w:val="24"/>
          <w:szCs w:val="24"/>
        </w:rPr>
        <w:t xml:space="preserve">in </w:t>
      </w:r>
      <w:r w:rsidRPr="00AE6877">
        <w:rPr>
          <w:rFonts w:asciiTheme="majorBidi" w:hAnsiTheme="majorBidi" w:cstheme="majorBidi"/>
          <w:sz w:val="24"/>
          <w:szCs w:val="24"/>
        </w:rPr>
        <w:t xml:space="preserve">needy families in rural and underprivileged areas of the outskirts of the city. Last year, </w:t>
      </w:r>
      <w:r w:rsidR="00600FB6" w:rsidRPr="00AE6877">
        <w:rPr>
          <w:rFonts w:asciiTheme="majorBidi" w:hAnsiTheme="majorBidi" w:cstheme="majorBidi"/>
          <w:sz w:val="24"/>
          <w:szCs w:val="24"/>
        </w:rPr>
        <w:t xml:space="preserve">approximately </w:t>
      </w:r>
      <w:r w:rsidRPr="00AE6877">
        <w:rPr>
          <w:rFonts w:asciiTheme="majorBidi" w:hAnsiTheme="majorBidi" w:cstheme="majorBidi"/>
          <w:sz w:val="24"/>
          <w:szCs w:val="24"/>
        </w:rPr>
        <w:t>180,000 children benefited from this plan through credit funding amounting to 690 billion Rials.</w:t>
      </w:r>
    </w:p>
    <w:p w14:paraId="41567143" w14:textId="1D6B3739"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Implementation of </w:t>
      </w:r>
      <w:r w:rsidR="00600FB6" w:rsidRPr="00AE6877">
        <w:rPr>
          <w:rFonts w:asciiTheme="majorBidi" w:hAnsiTheme="majorBidi" w:cstheme="majorBidi"/>
          <w:sz w:val="24"/>
          <w:szCs w:val="24"/>
        </w:rPr>
        <w:t>the initiative on</w:t>
      </w:r>
      <w:r w:rsidRPr="00AE6877">
        <w:rPr>
          <w:rFonts w:asciiTheme="majorBidi" w:hAnsiTheme="majorBidi" w:cstheme="majorBidi"/>
          <w:sz w:val="24"/>
          <w:szCs w:val="24"/>
        </w:rPr>
        <w:t xml:space="preserve"> "</w:t>
      </w:r>
      <w:r w:rsidR="00600FB6" w:rsidRPr="00AE6877">
        <w:rPr>
          <w:rFonts w:asciiTheme="majorBidi" w:hAnsiTheme="majorBidi" w:cstheme="majorBidi"/>
          <w:sz w:val="24"/>
          <w:szCs w:val="24"/>
        </w:rPr>
        <w:t>financing</w:t>
      </w:r>
      <w:r w:rsidRPr="00AE6877">
        <w:rPr>
          <w:rFonts w:asciiTheme="majorBidi" w:hAnsiTheme="majorBidi" w:cstheme="majorBidi"/>
          <w:sz w:val="24"/>
          <w:szCs w:val="24"/>
        </w:rPr>
        <w:t xml:space="preserve"> a </w:t>
      </w:r>
      <w:r w:rsidR="00600FB6" w:rsidRPr="00AE6877">
        <w:rPr>
          <w:rFonts w:asciiTheme="majorBidi" w:hAnsiTheme="majorBidi" w:cstheme="majorBidi"/>
          <w:sz w:val="24"/>
          <w:szCs w:val="24"/>
        </w:rPr>
        <w:t>section</w:t>
      </w:r>
      <w:r w:rsidRPr="00AE6877">
        <w:rPr>
          <w:rFonts w:asciiTheme="majorBidi" w:hAnsiTheme="majorBidi" w:cstheme="majorBidi"/>
          <w:sz w:val="24"/>
          <w:szCs w:val="24"/>
        </w:rPr>
        <w:t xml:space="preserve"> of </w:t>
      </w:r>
      <w:r w:rsidR="00600FB6" w:rsidRPr="00AE6877">
        <w:rPr>
          <w:rFonts w:asciiTheme="majorBidi" w:hAnsiTheme="majorBidi" w:cstheme="majorBidi"/>
          <w:sz w:val="24"/>
          <w:szCs w:val="24"/>
        </w:rPr>
        <w:t xml:space="preserve">low-income family’s </w:t>
      </w:r>
      <w:r w:rsidRPr="00AE6877">
        <w:rPr>
          <w:rFonts w:asciiTheme="majorBidi" w:hAnsiTheme="majorBidi" w:cstheme="majorBidi"/>
          <w:sz w:val="24"/>
          <w:szCs w:val="24"/>
        </w:rPr>
        <w:t xml:space="preserve">child daycare tuition" with the aim of helping to establish social justice through the redistribution of resources and </w:t>
      </w:r>
      <w:r w:rsidR="00600FB6" w:rsidRPr="00AE6877">
        <w:rPr>
          <w:rFonts w:asciiTheme="majorBidi" w:hAnsiTheme="majorBidi" w:cstheme="majorBidi"/>
          <w:sz w:val="24"/>
          <w:szCs w:val="24"/>
        </w:rPr>
        <w:t xml:space="preserve">through </w:t>
      </w:r>
      <w:r w:rsidRPr="00AE6877">
        <w:rPr>
          <w:rFonts w:asciiTheme="majorBidi" w:hAnsiTheme="majorBidi" w:cstheme="majorBidi"/>
          <w:sz w:val="24"/>
          <w:szCs w:val="24"/>
        </w:rPr>
        <w:t xml:space="preserve">extending the coverage of developmental program </w:t>
      </w:r>
      <w:r w:rsidR="00600FB6" w:rsidRPr="00AE6877">
        <w:rPr>
          <w:rFonts w:asciiTheme="majorBidi" w:hAnsiTheme="majorBidi" w:cstheme="majorBidi"/>
          <w:sz w:val="24"/>
          <w:szCs w:val="24"/>
        </w:rPr>
        <w:t>as well as via</w:t>
      </w:r>
      <w:r w:rsidRPr="00AE6877">
        <w:rPr>
          <w:rFonts w:asciiTheme="majorBidi" w:hAnsiTheme="majorBidi" w:cstheme="majorBidi"/>
          <w:sz w:val="24"/>
          <w:szCs w:val="24"/>
        </w:rPr>
        <w:t xml:space="preserve"> </w:t>
      </w:r>
      <w:r w:rsidR="00600FB6" w:rsidRPr="00AE6877">
        <w:rPr>
          <w:rFonts w:asciiTheme="majorBidi" w:hAnsiTheme="majorBidi" w:cstheme="majorBidi"/>
          <w:sz w:val="24"/>
          <w:szCs w:val="24"/>
        </w:rPr>
        <w:t>effectuating</w:t>
      </w:r>
      <w:r w:rsidRPr="00AE6877">
        <w:rPr>
          <w:rFonts w:asciiTheme="majorBidi" w:hAnsiTheme="majorBidi" w:cstheme="majorBidi"/>
          <w:sz w:val="24"/>
          <w:szCs w:val="24"/>
        </w:rPr>
        <w:t xml:space="preserve"> unified child development</w:t>
      </w:r>
      <w:r w:rsidR="00600FB6" w:rsidRPr="00AE6877">
        <w:rPr>
          <w:rFonts w:asciiTheme="majorBidi" w:hAnsiTheme="majorBidi" w:cstheme="majorBidi"/>
          <w:sz w:val="24"/>
          <w:szCs w:val="24"/>
        </w:rPr>
        <w:t xml:space="preserve"> across the country</w:t>
      </w:r>
      <w:r w:rsidRPr="00AE6877">
        <w:rPr>
          <w:rFonts w:asciiTheme="majorBidi" w:hAnsiTheme="majorBidi" w:cstheme="majorBidi"/>
          <w:sz w:val="24"/>
          <w:szCs w:val="24"/>
        </w:rPr>
        <w:t xml:space="preserve">. In 2018, credit funding amounting to 130 billion Rials was allocated to 32,500 children </w:t>
      </w:r>
      <w:r w:rsidR="00600FB6" w:rsidRPr="00AE6877">
        <w:rPr>
          <w:rFonts w:asciiTheme="majorBidi" w:hAnsiTheme="majorBidi" w:cstheme="majorBidi"/>
          <w:sz w:val="24"/>
          <w:szCs w:val="24"/>
        </w:rPr>
        <w:t xml:space="preserve">in order for them </w:t>
      </w:r>
      <w:r w:rsidRPr="00AE6877">
        <w:rPr>
          <w:rFonts w:asciiTheme="majorBidi" w:hAnsiTheme="majorBidi" w:cstheme="majorBidi"/>
          <w:sz w:val="24"/>
          <w:szCs w:val="24"/>
        </w:rPr>
        <w:t xml:space="preserve">to enjoy </w:t>
      </w:r>
      <w:r w:rsidR="004F5A1B" w:rsidRPr="00AE6877">
        <w:rPr>
          <w:rFonts w:asciiTheme="majorBidi" w:hAnsiTheme="majorBidi" w:cstheme="majorBidi"/>
          <w:sz w:val="24"/>
          <w:szCs w:val="24"/>
        </w:rPr>
        <w:t xml:space="preserve">such child daycare </w:t>
      </w:r>
      <w:r w:rsidRPr="00AE6877">
        <w:rPr>
          <w:rFonts w:asciiTheme="majorBidi" w:hAnsiTheme="majorBidi" w:cstheme="majorBidi"/>
          <w:sz w:val="24"/>
          <w:szCs w:val="24"/>
        </w:rPr>
        <w:t>services;</w:t>
      </w:r>
    </w:p>
    <w:p w14:paraId="4706922F" w14:textId="7EC4ACA1"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the</w:t>
      </w:r>
      <w:r w:rsidR="004F5A1B" w:rsidRPr="00AE6877">
        <w:rPr>
          <w:rFonts w:asciiTheme="majorBidi" w:hAnsiTheme="majorBidi" w:cstheme="majorBidi"/>
          <w:sz w:val="24"/>
          <w:szCs w:val="24"/>
        </w:rPr>
        <w:t xml:space="preserve"> initiative on</w:t>
      </w:r>
      <w:r w:rsidRPr="00AE6877">
        <w:rPr>
          <w:rFonts w:asciiTheme="majorBidi" w:hAnsiTheme="majorBidi" w:cstheme="majorBidi"/>
          <w:sz w:val="24"/>
          <w:szCs w:val="24"/>
        </w:rPr>
        <w:t xml:space="preserve"> "Aiding the creation and expansion of child daycare in deprived and traumatized areas as well as informal places of domicile</w:t>
      </w:r>
      <w:r w:rsidR="004F5A1B" w:rsidRPr="00AE6877">
        <w:rPr>
          <w:rFonts w:asciiTheme="majorBidi" w:hAnsiTheme="majorBidi" w:cstheme="majorBidi"/>
          <w:sz w:val="24"/>
          <w:szCs w:val="24"/>
        </w:rPr>
        <w:t>”</w:t>
      </w:r>
      <w:r w:rsidRPr="00AE6877">
        <w:rPr>
          <w:rFonts w:asciiTheme="majorBidi" w:hAnsiTheme="majorBidi" w:cstheme="majorBidi"/>
          <w:sz w:val="24"/>
          <w:szCs w:val="24"/>
        </w:rPr>
        <w:t xml:space="preserve"> with the aim of establishing social justice through the development of programs for the integrated growth and development of children and increasing the level of access to </w:t>
      </w:r>
      <w:r w:rsidR="004F5A1B" w:rsidRPr="00AE6877">
        <w:rPr>
          <w:rFonts w:asciiTheme="majorBidi" w:hAnsiTheme="majorBidi" w:cstheme="majorBidi"/>
          <w:sz w:val="24"/>
          <w:szCs w:val="24"/>
        </w:rPr>
        <w:t xml:space="preserve">child </w:t>
      </w:r>
      <w:r w:rsidRPr="00AE6877">
        <w:rPr>
          <w:rFonts w:asciiTheme="majorBidi" w:hAnsiTheme="majorBidi" w:cstheme="majorBidi"/>
          <w:sz w:val="24"/>
          <w:szCs w:val="24"/>
        </w:rPr>
        <w:t xml:space="preserve">daycare services, eliminating educational and cultural deprivation, advancing social development and cultural development of deprived and traumatized areas </w:t>
      </w:r>
      <w:r w:rsidR="004F5A1B" w:rsidRPr="00AE6877">
        <w:rPr>
          <w:rFonts w:asciiTheme="majorBidi" w:hAnsiTheme="majorBidi" w:cstheme="majorBidi"/>
          <w:sz w:val="24"/>
          <w:szCs w:val="24"/>
        </w:rPr>
        <w:t xml:space="preserve">and </w:t>
      </w:r>
      <w:r w:rsidRPr="00AE6877">
        <w:rPr>
          <w:rFonts w:asciiTheme="majorBidi" w:hAnsiTheme="majorBidi" w:cstheme="majorBidi"/>
          <w:sz w:val="24"/>
          <w:szCs w:val="24"/>
        </w:rPr>
        <w:t>informal domiciles, improving the abilities of children in th</w:t>
      </w:r>
      <w:r w:rsidR="004F5A1B" w:rsidRPr="00AE6877">
        <w:rPr>
          <w:rFonts w:asciiTheme="majorBidi" w:hAnsiTheme="majorBidi" w:cstheme="majorBidi"/>
          <w:sz w:val="24"/>
          <w:szCs w:val="24"/>
        </w:rPr>
        <w:t>o</w:t>
      </w:r>
      <w:r w:rsidRPr="00AE6877">
        <w:rPr>
          <w:rFonts w:asciiTheme="majorBidi" w:hAnsiTheme="majorBidi" w:cstheme="majorBidi"/>
          <w:sz w:val="24"/>
          <w:szCs w:val="24"/>
        </w:rPr>
        <w:t xml:space="preserve">se areas, providing and expanding equal opportunities for children in the mentioned areas </w:t>
      </w:r>
      <w:r w:rsidR="004F5A1B" w:rsidRPr="00AE6877">
        <w:rPr>
          <w:rFonts w:asciiTheme="majorBidi" w:hAnsiTheme="majorBidi" w:cstheme="majorBidi"/>
          <w:sz w:val="24"/>
          <w:szCs w:val="24"/>
        </w:rPr>
        <w:t>so that they may</w:t>
      </w:r>
      <w:r w:rsidRPr="00AE6877">
        <w:rPr>
          <w:rFonts w:asciiTheme="majorBidi" w:hAnsiTheme="majorBidi" w:cstheme="majorBidi"/>
          <w:sz w:val="24"/>
          <w:szCs w:val="24"/>
        </w:rPr>
        <w:t xml:space="preserve"> benefit from </w:t>
      </w:r>
      <w:r w:rsidR="004F5A1B" w:rsidRPr="00AE6877">
        <w:rPr>
          <w:rFonts w:asciiTheme="majorBidi" w:hAnsiTheme="majorBidi" w:cstheme="majorBidi"/>
          <w:sz w:val="24"/>
          <w:szCs w:val="24"/>
        </w:rPr>
        <w:t xml:space="preserve">child </w:t>
      </w:r>
      <w:r w:rsidRPr="00AE6877">
        <w:rPr>
          <w:rFonts w:asciiTheme="majorBidi" w:hAnsiTheme="majorBidi" w:cstheme="majorBidi"/>
          <w:sz w:val="24"/>
          <w:szCs w:val="24"/>
        </w:rPr>
        <w:t xml:space="preserve">daycare services and preventing social harm. The last stage of project implementation was in 2016 with the establishment of 300 centers and a credit </w:t>
      </w:r>
      <w:r w:rsidR="004F5A1B" w:rsidRPr="00AE6877">
        <w:rPr>
          <w:rFonts w:asciiTheme="majorBidi" w:hAnsiTheme="majorBidi" w:cstheme="majorBidi"/>
          <w:sz w:val="24"/>
          <w:szCs w:val="24"/>
        </w:rPr>
        <w:t xml:space="preserve">funding </w:t>
      </w:r>
      <w:r w:rsidRPr="00AE6877">
        <w:rPr>
          <w:rFonts w:asciiTheme="majorBidi" w:hAnsiTheme="majorBidi" w:cstheme="majorBidi"/>
          <w:sz w:val="24"/>
          <w:szCs w:val="24"/>
        </w:rPr>
        <w:t>amounting to 24 billion Rials.</w:t>
      </w:r>
    </w:p>
    <w:p w14:paraId="7952E557" w14:textId="77777777" w:rsidR="004F5A1B" w:rsidRPr="00AE6877" w:rsidRDefault="004F5A1B" w:rsidP="00297662">
      <w:pPr>
        <w:bidi w:val="0"/>
        <w:spacing w:after="240"/>
        <w:jc w:val="both"/>
        <w:rPr>
          <w:rFonts w:asciiTheme="majorBidi" w:eastAsia="B Titr" w:hAnsiTheme="majorBidi" w:cstheme="majorBidi"/>
        </w:rPr>
      </w:pPr>
    </w:p>
    <w:p w14:paraId="6F7C8C77" w14:textId="4A2EA0C8" w:rsidR="00FB66F7" w:rsidRPr="00AE6877" w:rsidRDefault="004F5A1B" w:rsidP="00297662">
      <w:pPr>
        <w:pStyle w:val="Heading3"/>
        <w:bidi w:val="0"/>
        <w:spacing w:after="240"/>
        <w:jc w:val="both"/>
        <w:rPr>
          <w:rFonts w:asciiTheme="majorBidi" w:hAnsiTheme="majorBidi"/>
          <w:sz w:val="26"/>
        </w:rPr>
      </w:pPr>
      <w:bookmarkStart w:id="47" w:name="_Toc119413291"/>
      <w:r w:rsidRPr="00AE6877">
        <w:rPr>
          <w:rFonts w:asciiTheme="majorBidi" w:hAnsiTheme="majorBidi"/>
          <w:sz w:val="26"/>
        </w:rPr>
        <w:t xml:space="preserve">2-8-3 </w:t>
      </w:r>
      <w:r w:rsidR="00E0724A" w:rsidRPr="00AE6877">
        <w:rPr>
          <w:rFonts w:asciiTheme="majorBidi" w:hAnsiTheme="majorBidi"/>
          <w:sz w:val="26"/>
        </w:rPr>
        <w:t xml:space="preserve">Alternative forms of care for </w:t>
      </w:r>
      <w:r w:rsidR="00C71F21" w:rsidRPr="00AE6877">
        <w:rPr>
          <w:rFonts w:asciiTheme="majorBidi" w:hAnsiTheme="majorBidi"/>
          <w:sz w:val="26"/>
        </w:rPr>
        <w:t xml:space="preserve">unsupervised </w:t>
      </w:r>
      <w:r w:rsidR="00E0724A" w:rsidRPr="00AE6877">
        <w:rPr>
          <w:rFonts w:asciiTheme="majorBidi" w:hAnsiTheme="majorBidi"/>
          <w:sz w:val="26"/>
        </w:rPr>
        <w:t>children</w:t>
      </w:r>
      <w:bookmarkEnd w:id="47"/>
    </w:p>
    <w:p w14:paraId="248A68C9" w14:textId="77777777" w:rsidR="00D335F9" w:rsidRPr="00AE6877" w:rsidRDefault="00D335F9" w:rsidP="00297662">
      <w:pPr>
        <w:pStyle w:val="NoSpacing"/>
        <w:bidi w:val="0"/>
        <w:spacing w:after="240"/>
        <w:jc w:val="both"/>
        <w:rPr>
          <w:rFonts w:asciiTheme="majorBidi" w:eastAsia="Calibri" w:hAnsiTheme="majorBidi" w:cstheme="majorBidi"/>
        </w:rPr>
      </w:pPr>
    </w:p>
    <w:p w14:paraId="0019BA16" w14:textId="4FEFADA4" w:rsidR="00D335F9" w:rsidRPr="00AE6877" w:rsidRDefault="00E0724A" w:rsidP="001969F3">
      <w:pPr>
        <w:pStyle w:val="NoSpacing"/>
        <w:numPr>
          <w:ilvl w:val="0"/>
          <w:numId w:val="25"/>
        </w:numPr>
        <w:bidi w:val="0"/>
        <w:spacing w:after="240"/>
        <w:ind w:left="360"/>
        <w:jc w:val="both"/>
        <w:rPr>
          <w:rFonts w:asciiTheme="majorBidi" w:eastAsia="Calibri" w:hAnsiTheme="majorBidi" w:cstheme="majorBidi"/>
          <w:b/>
          <w:bCs/>
          <w:sz w:val="24"/>
          <w:szCs w:val="24"/>
        </w:rPr>
      </w:pPr>
      <w:r w:rsidRPr="00AE6877">
        <w:rPr>
          <w:rFonts w:asciiTheme="majorBidi" w:eastAsia="Calibri" w:hAnsiTheme="majorBidi" w:cstheme="majorBidi"/>
          <w:b/>
          <w:bCs/>
          <w:sz w:val="24"/>
          <w:szCs w:val="24"/>
        </w:rPr>
        <w:t xml:space="preserve">Legal </w:t>
      </w:r>
      <w:r w:rsidR="002F250F" w:rsidRPr="00AE6877">
        <w:rPr>
          <w:rFonts w:asciiTheme="majorBidi" w:eastAsia="Calibri" w:hAnsiTheme="majorBidi" w:cstheme="majorBidi"/>
          <w:b/>
          <w:bCs/>
          <w:sz w:val="24"/>
          <w:szCs w:val="24"/>
        </w:rPr>
        <w:t>Measures</w:t>
      </w:r>
    </w:p>
    <w:p w14:paraId="6714FF1A" w14:textId="68FCA9EF"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w:t>
      </w:r>
      <w:r w:rsidR="004F5A1B" w:rsidRPr="00AE6877">
        <w:rPr>
          <w:rFonts w:asciiTheme="majorBidi" w:hAnsiTheme="majorBidi" w:cstheme="majorBidi"/>
          <w:sz w:val="24"/>
          <w:szCs w:val="24"/>
        </w:rPr>
        <w:t xml:space="preserve"> </w:t>
      </w:r>
      <w:r w:rsidR="006B5D7B" w:rsidRPr="00AE6877">
        <w:rPr>
          <w:rFonts w:asciiTheme="majorBidi" w:hAnsiTheme="majorBidi" w:cstheme="majorBidi"/>
          <w:sz w:val="24"/>
          <w:szCs w:val="24"/>
        </w:rPr>
        <w:t>PUISCA</w:t>
      </w:r>
      <w:r w:rsidRPr="00AE6877">
        <w:rPr>
          <w:rFonts w:asciiTheme="majorBidi" w:hAnsiTheme="majorBidi" w:cstheme="majorBidi"/>
          <w:sz w:val="24"/>
          <w:szCs w:val="24"/>
        </w:rPr>
        <w:t xml:space="preserve"> has stipulated all matters related to </w:t>
      </w:r>
      <w:r w:rsidR="004F5A1B" w:rsidRPr="00AE6877">
        <w:rPr>
          <w:rFonts w:asciiTheme="majorBidi" w:hAnsiTheme="majorBidi" w:cstheme="majorBidi"/>
          <w:sz w:val="24"/>
          <w:szCs w:val="24"/>
        </w:rPr>
        <w:t>unsupervised</w:t>
      </w:r>
      <w:r w:rsidRPr="00AE6877">
        <w:rPr>
          <w:rFonts w:asciiTheme="majorBidi" w:hAnsiTheme="majorBidi" w:cstheme="majorBidi"/>
          <w:sz w:val="24"/>
          <w:szCs w:val="24"/>
        </w:rPr>
        <w:t xml:space="preserve"> children. In particular, it has determined their rights, the protective-supervisory tasks of the government and the guardian's responsibilities. This includes the manner of applying for guardianship, the  requisite qualities of the guardianship applicant, supervisory measures on the proper implementation of guardianship, the guardian's duties in maintaining and providing for the child's living expenses, the financial rights of the adopted child, the need to name the child in the guardian's death pension, the guardian's benefit from the right to the adopted child, maternity leave for child under 3, and cases of termination of the guardianship order. </w:t>
      </w:r>
      <w:r w:rsidR="004F5A1B" w:rsidRPr="00AE6877">
        <w:rPr>
          <w:rFonts w:asciiTheme="majorBidi" w:hAnsiTheme="majorBidi" w:cstheme="majorBidi"/>
          <w:sz w:val="24"/>
          <w:szCs w:val="24"/>
        </w:rPr>
        <w:t xml:space="preserve">The </w:t>
      </w:r>
      <w:r w:rsidRPr="00AE6877">
        <w:rPr>
          <w:rFonts w:asciiTheme="majorBidi" w:hAnsiTheme="majorBidi" w:cstheme="majorBidi"/>
          <w:sz w:val="24"/>
          <w:szCs w:val="24"/>
        </w:rPr>
        <w:t>guardianship applicant must undertake to cover all expenses related to the maintenance and education of the adopted child</w:t>
      </w:r>
      <w:r w:rsidR="004F5A1B" w:rsidRPr="00AE6877">
        <w:rPr>
          <w:rFonts w:asciiTheme="majorBidi" w:hAnsiTheme="majorBidi" w:cstheme="majorBidi"/>
          <w:sz w:val="24"/>
          <w:szCs w:val="24"/>
        </w:rPr>
        <w:t xml:space="preserve"> (</w:t>
      </w:r>
      <w:r w:rsidR="006B5D7B" w:rsidRPr="00AE6877">
        <w:rPr>
          <w:rFonts w:asciiTheme="majorBidi" w:hAnsiTheme="majorBidi" w:cstheme="majorBidi"/>
          <w:sz w:val="24"/>
          <w:szCs w:val="24"/>
        </w:rPr>
        <w:t>PUISCA</w:t>
      </w:r>
      <w:r w:rsidR="004F5A1B" w:rsidRPr="00AE6877">
        <w:rPr>
          <w:rFonts w:asciiTheme="majorBidi" w:hAnsiTheme="majorBidi" w:cstheme="majorBidi"/>
          <w:sz w:val="24"/>
          <w:szCs w:val="24"/>
        </w:rPr>
        <w:t>, Article 15)</w:t>
      </w:r>
      <w:r w:rsidRPr="00AE6877">
        <w:rPr>
          <w:rFonts w:asciiTheme="majorBidi" w:hAnsiTheme="majorBidi" w:cstheme="majorBidi"/>
          <w:sz w:val="24"/>
          <w:szCs w:val="24"/>
        </w:rPr>
        <w:t xml:space="preserve">. The guardianship does not cease to operate after the death of the guardian and until the appointment of a new guardian. Therefore, the guardian is obliged to take out life insurance. </w:t>
      </w:r>
      <w:r w:rsidR="006B5D7B" w:rsidRPr="00AE6877">
        <w:rPr>
          <w:rFonts w:asciiTheme="majorBidi" w:hAnsiTheme="majorBidi" w:cstheme="majorBidi"/>
          <w:sz w:val="24"/>
          <w:szCs w:val="24"/>
        </w:rPr>
        <w:t>PUISCA</w:t>
      </w:r>
      <w:r w:rsidR="004F5A1B" w:rsidRPr="00AE6877">
        <w:rPr>
          <w:rFonts w:asciiTheme="majorBidi" w:hAnsiTheme="majorBidi" w:cstheme="majorBidi"/>
          <w:sz w:val="24"/>
          <w:szCs w:val="24"/>
        </w:rPr>
        <w:t xml:space="preserve"> </w:t>
      </w:r>
      <w:r w:rsidRPr="00AE6877">
        <w:rPr>
          <w:rFonts w:asciiTheme="majorBidi" w:hAnsiTheme="majorBidi" w:cstheme="majorBidi"/>
          <w:sz w:val="24"/>
          <w:szCs w:val="24"/>
        </w:rPr>
        <w:t xml:space="preserve">clarifies that the guardian's duties towards the child in terms of caretaking, </w:t>
      </w:r>
      <w:r w:rsidR="004F5A1B" w:rsidRPr="00AE6877">
        <w:rPr>
          <w:rFonts w:asciiTheme="majorBidi" w:hAnsiTheme="majorBidi" w:cstheme="majorBidi"/>
          <w:sz w:val="24"/>
          <w:szCs w:val="24"/>
        </w:rPr>
        <w:t>parenting</w:t>
      </w:r>
      <w:r w:rsidRPr="00AE6877">
        <w:rPr>
          <w:rFonts w:asciiTheme="majorBidi" w:hAnsiTheme="majorBidi" w:cstheme="majorBidi"/>
          <w:sz w:val="24"/>
          <w:szCs w:val="24"/>
        </w:rPr>
        <w:t xml:space="preserve"> and alimony are the same as the parents' duties towards their child</w:t>
      </w:r>
      <w:r w:rsidR="004F5A1B" w:rsidRPr="00AE6877">
        <w:rPr>
          <w:rFonts w:asciiTheme="majorBidi" w:hAnsiTheme="majorBidi" w:cstheme="majorBidi"/>
          <w:sz w:val="24"/>
          <w:szCs w:val="24"/>
        </w:rPr>
        <w:t xml:space="preserve"> (Article 17). The a</w:t>
      </w:r>
      <w:r w:rsidRPr="00AE6877">
        <w:rPr>
          <w:rFonts w:asciiTheme="majorBidi" w:hAnsiTheme="majorBidi" w:cstheme="majorBidi"/>
          <w:sz w:val="24"/>
          <w:szCs w:val="24"/>
        </w:rPr>
        <w:t xml:space="preserve">dopted child has the right to have a new birth certificate with the names of his guardian parents </w:t>
      </w:r>
      <w:r w:rsidR="004F5A1B" w:rsidRPr="00AE6877">
        <w:rPr>
          <w:rFonts w:asciiTheme="majorBidi" w:hAnsiTheme="majorBidi" w:cstheme="majorBidi"/>
          <w:sz w:val="24"/>
          <w:szCs w:val="24"/>
        </w:rPr>
        <w:t>stated</w:t>
      </w:r>
      <w:r w:rsidRPr="00AE6877">
        <w:rPr>
          <w:rFonts w:asciiTheme="majorBidi" w:hAnsiTheme="majorBidi" w:cstheme="majorBidi"/>
          <w:sz w:val="24"/>
          <w:szCs w:val="24"/>
        </w:rPr>
        <w:t xml:space="preserve"> in </w:t>
      </w:r>
      <w:r w:rsidR="004F5A1B" w:rsidRPr="00AE6877">
        <w:rPr>
          <w:rFonts w:asciiTheme="majorBidi" w:hAnsiTheme="majorBidi" w:cstheme="majorBidi"/>
          <w:sz w:val="24"/>
          <w:szCs w:val="24"/>
        </w:rPr>
        <w:t>that official document (Article 22)</w:t>
      </w:r>
      <w:r w:rsidRPr="00AE6877">
        <w:rPr>
          <w:rFonts w:asciiTheme="majorBidi" w:hAnsiTheme="majorBidi" w:cstheme="majorBidi"/>
          <w:sz w:val="24"/>
          <w:szCs w:val="24"/>
        </w:rPr>
        <w:t>.</w:t>
      </w:r>
    </w:p>
    <w:p w14:paraId="7C05BEEC" w14:textId="6FBBE015" w:rsidR="00FB66F7" w:rsidRPr="00AE6877" w:rsidRDefault="004128B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eastAsia="Times" w:hAnsiTheme="majorBidi" w:cstheme="majorBidi"/>
          <w:bCs/>
          <w:sz w:val="24"/>
          <w:szCs w:val="24"/>
        </w:rPr>
      </w:pPr>
      <w:r w:rsidRPr="00AE6877">
        <w:rPr>
          <w:rFonts w:asciiTheme="majorBidi" w:eastAsia="Times" w:hAnsiTheme="majorBidi" w:cstheme="majorBidi"/>
          <w:bCs/>
          <w:sz w:val="24"/>
          <w:szCs w:val="24"/>
        </w:rPr>
        <w:t>If</w:t>
      </w:r>
      <w:r w:rsidR="00E0724A" w:rsidRPr="00AE6877">
        <w:rPr>
          <w:rFonts w:asciiTheme="majorBidi" w:eastAsia="Times" w:hAnsiTheme="majorBidi" w:cstheme="majorBidi"/>
          <w:bCs/>
          <w:sz w:val="24"/>
          <w:szCs w:val="24"/>
        </w:rPr>
        <w:t xml:space="preserve"> taking into account the interest of a child</w:t>
      </w:r>
      <w:r w:rsidR="00666E5F" w:rsidRPr="00AE6877">
        <w:rPr>
          <w:rFonts w:asciiTheme="majorBidi" w:eastAsia="Times" w:hAnsiTheme="majorBidi" w:cstheme="majorBidi"/>
          <w:bCs/>
          <w:sz w:val="24"/>
          <w:szCs w:val="24"/>
        </w:rPr>
        <w:t xml:space="preserve"> victim,</w:t>
      </w:r>
      <w:r w:rsidR="00E0724A" w:rsidRPr="00AE6877">
        <w:rPr>
          <w:rFonts w:asciiTheme="majorBidi" w:eastAsia="Times" w:hAnsiTheme="majorBidi" w:cstheme="majorBidi"/>
          <w:bCs/>
          <w:sz w:val="24"/>
          <w:szCs w:val="24"/>
        </w:rPr>
        <w:t xml:space="preserve"> who is at risk</w:t>
      </w:r>
      <w:r w:rsidR="00666E5F" w:rsidRPr="00AE6877">
        <w:rPr>
          <w:rFonts w:asciiTheme="majorBidi" w:eastAsia="Times" w:hAnsiTheme="majorBidi" w:cstheme="majorBidi"/>
          <w:bCs/>
          <w:sz w:val="24"/>
          <w:szCs w:val="24"/>
        </w:rPr>
        <w:t>,</w:t>
      </w:r>
      <w:r w:rsidR="00E0724A" w:rsidRPr="00AE6877">
        <w:rPr>
          <w:rFonts w:asciiTheme="majorBidi" w:eastAsia="Times" w:hAnsiTheme="majorBidi" w:cstheme="majorBidi"/>
          <w:bCs/>
          <w:sz w:val="24"/>
          <w:szCs w:val="24"/>
        </w:rPr>
        <w:t xml:space="preserve"> requires a change in the guardianship </w:t>
      </w:r>
      <w:r w:rsidR="00666E5F" w:rsidRPr="00AE6877">
        <w:rPr>
          <w:rFonts w:asciiTheme="majorBidi" w:eastAsia="Times" w:hAnsiTheme="majorBidi" w:cstheme="majorBidi"/>
          <w:bCs/>
          <w:sz w:val="24"/>
          <w:szCs w:val="24"/>
        </w:rPr>
        <w:t>or</w:t>
      </w:r>
      <w:r w:rsidR="00E0724A" w:rsidRPr="00AE6877">
        <w:rPr>
          <w:rFonts w:asciiTheme="majorBidi" w:eastAsia="Times" w:hAnsiTheme="majorBidi" w:cstheme="majorBidi"/>
          <w:bCs/>
          <w:sz w:val="24"/>
          <w:szCs w:val="24"/>
        </w:rPr>
        <w:t xml:space="preserve"> temporarily entrust</w:t>
      </w:r>
      <w:r w:rsidR="00666E5F" w:rsidRPr="00AE6877">
        <w:rPr>
          <w:rFonts w:asciiTheme="majorBidi" w:eastAsia="Times" w:hAnsiTheme="majorBidi" w:cstheme="majorBidi"/>
          <w:bCs/>
          <w:sz w:val="24"/>
          <w:szCs w:val="24"/>
        </w:rPr>
        <w:t>ment of the child</w:t>
      </w:r>
      <w:r w:rsidR="00E0724A" w:rsidRPr="00AE6877">
        <w:rPr>
          <w:rFonts w:asciiTheme="majorBidi" w:eastAsia="Times" w:hAnsiTheme="majorBidi" w:cstheme="majorBidi"/>
          <w:bCs/>
          <w:sz w:val="24"/>
          <w:szCs w:val="24"/>
        </w:rPr>
        <w:t xml:space="preserve"> to a substitute family or </w:t>
      </w:r>
      <w:r w:rsidR="00666E5F" w:rsidRPr="00AE6877">
        <w:rPr>
          <w:rFonts w:asciiTheme="majorBidi" w:eastAsia="Times" w:hAnsiTheme="majorBidi" w:cstheme="majorBidi"/>
          <w:bCs/>
          <w:sz w:val="24"/>
          <w:szCs w:val="24"/>
        </w:rPr>
        <w:t xml:space="preserve">a </w:t>
      </w:r>
      <w:r w:rsidR="00E0724A" w:rsidRPr="00AE6877">
        <w:rPr>
          <w:rFonts w:asciiTheme="majorBidi" w:eastAsia="Times" w:hAnsiTheme="majorBidi" w:cstheme="majorBidi"/>
          <w:bCs/>
          <w:sz w:val="24"/>
          <w:szCs w:val="24"/>
        </w:rPr>
        <w:t>welfare center, the prosecutor will take action on the matter</w:t>
      </w:r>
      <w:r w:rsidRPr="00AE6877">
        <w:rPr>
          <w:rFonts w:asciiTheme="majorBidi" w:eastAsia="Times" w:hAnsiTheme="majorBidi" w:cstheme="majorBidi"/>
          <w:bCs/>
          <w:sz w:val="24"/>
          <w:szCs w:val="24"/>
        </w:rPr>
        <w:t xml:space="preserve"> (CAPA, Article 36)</w:t>
      </w:r>
      <w:r w:rsidR="00E0724A" w:rsidRPr="00AE6877">
        <w:rPr>
          <w:rFonts w:asciiTheme="majorBidi" w:eastAsia="Times" w:hAnsiTheme="majorBidi" w:cstheme="majorBidi"/>
          <w:bCs/>
          <w:sz w:val="24"/>
          <w:szCs w:val="24"/>
        </w:rPr>
        <w:t xml:space="preserve">. </w:t>
      </w:r>
      <w:r w:rsidR="00666E5F" w:rsidRPr="00AE6877">
        <w:rPr>
          <w:rFonts w:asciiTheme="majorBidi" w:eastAsia="Times" w:hAnsiTheme="majorBidi" w:cstheme="majorBidi"/>
          <w:bCs/>
          <w:sz w:val="24"/>
          <w:szCs w:val="24"/>
        </w:rPr>
        <w:t>Subsequently</w:t>
      </w:r>
      <w:r w:rsidR="00E0724A" w:rsidRPr="00AE6877">
        <w:rPr>
          <w:rFonts w:asciiTheme="majorBidi" w:eastAsia="Times" w:hAnsiTheme="majorBidi" w:cstheme="majorBidi"/>
          <w:bCs/>
          <w:sz w:val="24"/>
          <w:szCs w:val="24"/>
        </w:rPr>
        <w:t>, if the court determines that the best interest of the child requires that the rights related to the guardianship of the child be limited or determines that the child should be tempo</w:t>
      </w:r>
      <w:r w:rsidR="00DF66D3" w:rsidRPr="00AE6877">
        <w:rPr>
          <w:rFonts w:asciiTheme="majorBidi" w:eastAsia="Times" w:hAnsiTheme="majorBidi" w:cstheme="majorBidi"/>
          <w:bCs/>
          <w:sz w:val="24"/>
          <w:szCs w:val="24"/>
        </w:rPr>
        <w:t xml:space="preserve">rarily entrusted to the SWO </w:t>
      </w:r>
      <w:r w:rsidR="00E0724A" w:rsidRPr="00AE6877">
        <w:rPr>
          <w:rFonts w:asciiTheme="majorBidi" w:eastAsia="Times" w:hAnsiTheme="majorBidi" w:cstheme="majorBidi"/>
          <w:bCs/>
          <w:sz w:val="24"/>
          <w:szCs w:val="24"/>
        </w:rPr>
        <w:t>or related centers, it will make an appropriate decision in this regard</w:t>
      </w:r>
      <w:r w:rsidR="00666E5F" w:rsidRPr="00AE6877">
        <w:rPr>
          <w:rFonts w:asciiTheme="majorBidi" w:eastAsia="Times" w:hAnsiTheme="majorBidi" w:cstheme="majorBidi"/>
          <w:bCs/>
          <w:sz w:val="24"/>
          <w:szCs w:val="24"/>
        </w:rPr>
        <w:t xml:space="preserve"> (CAPA, Article 42)</w:t>
      </w:r>
      <w:r w:rsidR="00E0724A" w:rsidRPr="00AE6877">
        <w:rPr>
          <w:rFonts w:asciiTheme="majorBidi" w:eastAsia="Times" w:hAnsiTheme="majorBidi" w:cstheme="majorBidi"/>
          <w:bCs/>
          <w:sz w:val="24"/>
          <w:szCs w:val="24"/>
        </w:rPr>
        <w:t>. Finally, based on Article 22, in the event that the person who committed child trafficking, trade of child's organs, trade in child, or sexually abuse of the child is the legal guardian of the child, his punishment will be aggravated since this individual has abused his position as a guardian towards the child;</w:t>
      </w:r>
    </w:p>
    <w:p w14:paraId="1590817D" w14:textId="77777777" w:rsidR="002F250F" w:rsidRPr="00AE6877" w:rsidRDefault="002F250F" w:rsidP="00297662">
      <w:pPr>
        <w:pStyle w:val="ListParagraph"/>
        <w:pBdr>
          <w:top w:val="nil"/>
          <w:left w:val="nil"/>
          <w:bottom w:val="nil"/>
          <w:right w:val="nil"/>
          <w:between w:val="nil"/>
        </w:pBdr>
        <w:bidi w:val="0"/>
        <w:spacing w:after="240" w:line="276" w:lineRule="auto"/>
        <w:ind w:left="630"/>
        <w:jc w:val="both"/>
        <w:rPr>
          <w:rFonts w:asciiTheme="majorBidi" w:eastAsia="Times" w:hAnsiTheme="majorBidi" w:cstheme="majorBidi"/>
          <w:bCs/>
          <w:sz w:val="24"/>
          <w:szCs w:val="24"/>
        </w:rPr>
      </w:pPr>
    </w:p>
    <w:p w14:paraId="09CBBAC4" w14:textId="76AE1705" w:rsidR="00FB66F7" w:rsidRPr="00AE6877" w:rsidRDefault="002F250F" w:rsidP="001969F3">
      <w:pPr>
        <w:pStyle w:val="ListParagraph"/>
        <w:numPr>
          <w:ilvl w:val="0"/>
          <w:numId w:val="25"/>
        </w:numPr>
        <w:pBdr>
          <w:top w:val="nil"/>
          <w:left w:val="nil"/>
          <w:bottom w:val="nil"/>
          <w:right w:val="nil"/>
          <w:between w:val="nil"/>
        </w:pBdr>
        <w:bidi w:val="0"/>
        <w:spacing w:after="240" w:line="276" w:lineRule="auto"/>
        <w:ind w:left="27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 xml:space="preserve">Practical </w:t>
      </w:r>
      <w:r w:rsidRPr="00AE6877">
        <w:rPr>
          <w:rFonts w:asciiTheme="majorBidi" w:eastAsia="Calibri" w:hAnsiTheme="majorBidi" w:cstheme="majorBidi"/>
          <w:b/>
          <w:bCs/>
          <w:sz w:val="24"/>
          <w:szCs w:val="24"/>
        </w:rPr>
        <w:t>Measures</w:t>
      </w:r>
      <w:r w:rsidRPr="00AE6877">
        <w:rPr>
          <w:rFonts w:asciiTheme="majorBidi" w:eastAsia="Calibri" w:hAnsiTheme="majorBidi" w:cstheme="majorBidi"/>
          <w:b/>
          <w:sz w:val="24"/>
          <w:szCs w:val="24"/>
        </w:rPr>
        <w:t>:</w:t>
      </w:r>
    </w:p>
    <w:p w14:paraId="0FB610AF" w14:textId="77777777" w:rsidR="002F250F" w:rsidRPr="00AE6877" w:rsidRDefault="002F250F" w:rsidP="00297662">
      <w:pPr>
        <w:pStyle w:val="ListParagraph"/>
        <w:pBdr>
          <w:top w:val="nil"/>
          <w:left w:val="nil"/>
          <w:bottom w:val="nil"/>
          <w:right w:val="nil"/>
          <w:between w:val="nil"/>
        </w:pBdr>
        <w:bidi w:val="0"/>
        <w:spacing w:after="240" w:line="276" w:lineRule="auto"/>
        <w:ind w:left="270"/>
        <w:jc w:val="both"/>
        <w:rPr>
          <w:rFonts w:asciiTheme="majorBidi" w:eastAsia="Calibri" w:hAnsiTheme="majorBidi" w:cstheme="majorBidi"/>
          <w:b/>
          <w:sz w:val="24"/>
          <w:szCs w:val="24"/>
        </w:rPr>
      </w:pPr>
    </w:p>
    <w:p w14:paraId="16A7A14B" w14:textId="219103B1" w:rsidR="00FB66F7" w:rsidRPr="00AE6877" w:rsidRDefault="00E0724A" w:rsidP="001969F3">
      <w:pPr>
        <w:pStyle w:val="ListParagraph"/>
        <w:numPr>
          <w:ilvl w:val="0"/>
          <w:numId w:val="25"/>
        </w:numPr>
        <w:bidi w:val="0"/>
        <w:spacing w:after="240" w:line="276" w:lineRule="auto"/>
        <w:ind w:left="27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 xml:space="preserve">The </w:t>
      </w:r>
      <w:r w:rsidR="00666E5F" w:rsidRPr="00AE6877">
        <w:rPr>
          <w:rFonts w:asciiTheme="majorBidi" w:hAnsiTheme="majorBidi" w:cstheme="majorBidi"/>
          <w:b/>
          <w:bCs/>
          <w:sz w:val="24"/>
          <w:szCs w:val="24"/>
          <w:u w:val="single"/>
        </w:rPr>
        <w:t>SWO</w:t>
      </w:r>
      <w:r w:rsidRPr="00AE6877">
        <w:rPr>
          <w:rFonts w:asciiTheme="majorBidi" w:hAnsiTheme="majorBidi" w:cstheme="majorBidi"/>
          <w:b/>
          <w:bCs/>
          <w:sz w:val="24"/>
          <w:szCs w:val="24"/>
          <w:u w:val="single"/>
        </w:rPr>
        <w:t xml:space="preserve"> has provided the following services:</w:t>
      </w:r>
    </w:p>
    <w:p w14:paraId="2ACA05D2" w14:textId="77D2FCA2" w:rsidR="00FB66F7" w:rsidRPr="00AE6877" w:rsidRDefault="00666E5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Provision of </w:t>
      </w:r>
      <w:r w:rsidR="00E0724A" w:rsidRPr="00AE6877">
        <w:rPr>
          <w:rFonts w:asciiTheme="majorBidi" w:hAnsiTheme="majorBidi" w:cstheme="majorBidi"/>
          <w:sz w:val="24"/>
          <w:szCs w:val="24"/>
        </w:rPr>
        <w:t xml:space="preserve">care </w:t>
      </w:r>
      <w:r w:rsidRPr="00AE6877">
        <w:rPr>
          <w:rFonts w:asciiTheme="majorBidi" w:hAnsiTheme="majorBidi" w:cstheme="majorBidi"/>
          <w:sz w:val="24"/>
          <w:szCs w:val="24"/>
        </w:rPr>
        <w:t>to</w:t>
      </w:r>
      <w:r w:rsidR="00E0724A" w:rsidRPr="00AE6877">
        <w:rPr>
          <w:rFonts w:asciiTheme="majorBidi" w:hAnsiTheme="majorBidi" w:cstheme="majorBidi"/>
          <w:sz w:val="24"/>
          <w:szCs w:val="24"/>
        </w:rPr>
        <w:t xml:space="preserve"> orphaned children in care centers. According to the age group, these children are cared for in nurseries (from birth to 3 years old), young children's homes (3-6 years old), children and adolescences’ homes (6-12 and 13-18 years old) and Tarak homes (i.e., centers of psychological social empowerment of children). The services they need are provided by a specialized team consisting of psychologists, </w:t>
      </w:r>
      <w:r w:rsidRPr="00AE6877">
        <w:rPr>
          <w:rFonts w:asciiTheme="majorBidi" w:hAnsiTheme="majorBidi" w:cstheme="majorBidi"/>
          <w:sz w:val="24"/>
          <w:szCs w:val="24"/>
        </w:rPr>
        <w:t xml:space="preserve">education professionals </w:t>
      </w:r>
      <w:r w:rsidR="00E0724A" w:rsidRPr="00AE6877">
        <w:rPr>
          <w:rFonts w:asciiTheme="majorBidi" w:hAnsiTheme="majorBidi" w:cstheme="majorBidi"/>
          <w:sz w:val="24"/>
          <w:szCs w:val="24"/>
        </w:rPr>
        <w:t xml:space="preserve">and social workers. Currently, 10,000 children live in </w:t>
      </w:r>
      <w:r w:rsidRPr="00AE6877">
        <w:rPr>
          <w:rFonts w:asciiTheme="majorBidi" w:hAnsiTheme="majorBidi" w:cstheme="majorBidi"/>
          <w:sz w:val="24"/>
          <w:szCs w:val="24"/>
        </w:rPr>
        <w:t xml:space="preserve">such </w:t>
      </w:r>
      <w:r w:rsidR="00E0724A" w:rsidRPr="00AE6877">
        <w:rPr>
          <w:rFonts w:asciiTheme="majorBidi" w:hAnsiTheme="majorBidi" w:cstheme="majorBidi"/>
          <w:sz w:val="24"/>
          <w:szCs w:val="24"/>
        </w:rPr>
        <w:t>care centers</w:t>
      </w:r>
      <w:r w:rsidRPr="00AE6877">
        <w:rPr>
          <w:rFonts w:asciiTheme="majorBidi" w:hAnsiTheme="majorBidi" w:cstheme="majorBidi"/>
          <w:sz w:val="24"/>
          <w:szCs w:val="24"/>
        </w:rPr>
        <w:t xml:space="preserve">. </w:t>
      </w:r>
    </w:p>
    <w:p w14:paraId="0559352D" w14:textId="0A92106D" w:rsidR="00FB66F7" w:rsidRPr="00AE6877" w:rsidRDefault="00E0724A" w:rsidP="001969F3">
      <w:pPr>
        <w:numPr>
          <w:ilvl w:val="0"/>
          <w:numId w:val="9"/>
        </w:numPr>
        <w:pBdr>
          <w:top w:val="nil"/>
          <w:left w:val="nil"/>
          <w:bottom w:val="nil"/>
          <w:right w:val="nil"/>
          <w:between w:val="nil"/>
        </w:pBdr>
        <w:bidi w:val="0"/>
        <w:spacing w:before="150"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 Care and maintenance of children in foster and biological families. Assistance allowances are paid and the quality of care is supervised for in foster and biological families that accept referred children through the defined process of </w:t>
      </w:r>
      <w:r w:rsidR="00666E5F" w:rsidRPr="00AE6877">
        <w:rPr>
          <w:rFonts w:asciiTheme="majorBidi" w:hAnsiTheme="majorBidi" w:cstheme="majorBidi"/>
          <w:sz w:val="24"/>
          <w:szCs w:val="24"/>
        </w:rPr>
        <w:t>SWO</w:t>
      </w:r>
      <w:r w:rsidRPr="00AE6877">
        <w:rPr>
          <w:rFonts w:asciiTheme="majorBidi" w:hAnsiTheme="majorBidi" w:cstheme="majorBidi"/>
          <w:sz w:val="24"/>
          <w:szCs w:val="24"/>
        </w:rPr>
        <w:t xml:space="preserve">. Currently, about 17,000 children are under </w:t>
      </w:r>
      <w:r w:rsidR="00666E5F" w:rsidRPr="00AE6877">
        <w:rPr>
          <w:rFonts w:asciiTheme="majorBidi" w:hAnsiTheme="majorBidi" w:cstheme="majorBidi"/>
          <w:sz w:val="24"/>
          <w:szCs w:val="24"/>
        </w:rPr>
        <w:t xml:space="preserve">such </w:t>
      </w:r>
      <w:r w:rsidRPr="00AE6877">
        <w:rPr>
          <w:rFonts w:asciiTheme="majorBidi" w:hAnsiTheme="majorBidi" w:cstheme="majorBidi"/>
          <w:sz w:val="24"/>
          <w:szCs w:val="24"/>
        </w:rPr>
        <w:t>guardianship.</w:t>
      </w:r>
    </w:p>
    <w:p w14:paraId="6E3C79AD" w14:textId="21980856" w:rsidR="00FB66F7" w:rsidRPr="00AE6877" w:rsidRDefault="00E0724A" w:rsidP="001969F3">
      <w:pPr>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Assigning guardianship of </w:t>
      </w:r>
      <w:r w:rsidR="008469F5" w:rsidRPr="00AE6877">
        <w:rPr>
          <w:rFonts w:asciiTheme="majorBidi" w:hAnsiTheme="majorBidi" w:cstheme="majorBidi"/>
          <w:sz w:val="24"/>
          <w:szCs w:val="24"/>
        </w:rPr>
        <w:t>unsupervised and improperly supervised</w:t>
      </w:r>
      <w:r w:rsidRPr="00AE6877">
        <w:rPr>
          <w:rFonts w:asciiTheme="majorBidi" w:hAnsiTheme="majorBidi" w:cstheme="majorBidi"/>
          <w:sz w:val="24"/>
          <w:szCs w:val="24"/>
        </w:rPr>
        <w:t xml:space="preserve"> children to the families applying for guardianship with the cooperation of judges</w:t>
      </w:r>
      <w:r w:rsidR="00666E5F" w:rsidRPr="00AE6877">
        <w:rPr>
          <w:rFonts w:asciiTheme="majorBidi" w:hAnsiTheme="majorBidi" w:cstheme="majorBidi"/>
          <w:sz w:val="24"/>
          <w:szCs w:val="24"/>
        </w:rPr>
        <w:t xml:space="preserve"> and</w:t>
      </w:r>
      <w:r w:rsidRPr="00AE6877">
        <w:rPr>
          <w:rFonts w:asciiTheme="majorBidi" w:hAnsiTheme="majorBidi" w:cstheme="majorBidi"/>
          <w:sz w:val="24"/>
          <w:szCs w:val="24"/>
        </w:rPr>
        <w:t xml:space="preserve"> forensic medicine</w:t>
      </w:r>
      <w:r w:rsidR="00666E5F" w:rsidRPr="00AE6877">
        <w:rPr>
          <w:rFonts w:asciiTheme="majorBidi" w:hAnsiTheme="majorBidi" w:cstheme="majorBidi"/>
          <w:sz w:val="24"/>
          <w:szCs w:val="24"/>
        </w:rPr>
        <w:t xml:space="preserve"> doctors among others</w:t>
      </w:r>
      <w:r w:rsidRPr="00AE6877">
        <w:rPr>
          <w:rFonts w:asciiTheme="majorBidi" w:hAnsiTheme="majorBidi" w:cstheme="majorBidi"/>
          <w:sz w:val="24"/>
          <w:szCs w:val="24"/>
        </w:rPr>
        <w:t>. About 2,000 children are placed in foster care every year</w:t>
      </w:r>
      <w:r w:rsidR="00666E5F" w:rsidRPr="00AE6877">
        <w:rPr>
          <w:rFonts w:asciiTheme="majorBidi" w:hAnsiTheme="majorBidi" w:cstheme="majorBidi"/>
          <w:sz w:val="24"/>
          <w:szCs w:val="24"/>
        </w:rPr>
        <w:t>.</w:t>
      </w:r>
    </w:p>
    <w:p w14:paraId="360922E3" w14:textId="4BE3439B" w:rsidR="00FB66F7" w:rsidRPr="00AE6877" w:rsidRDefault="00E0724A" w:rsidP="001969F3">
      <w:pPr>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Payment of allowances to 17,000 children under guardianship in foster and biological families</w:t>
      </w:r>
      <w:r w:rsidR="00666E5F" w:rsidRPr="00AE6877">
        <w:rPr>
          <w:rFonts w:asciiTheme="majorBidi" w:hAnsiTheme="majorBidi" w:cstheme="majorBidi"/>
          <w:sz w:val="24"/>
          <w:szCs w:val="24"/>
        </w:rPr>
        <w:t>.</w:t>
      </w:r>
    </w:p>
    <w:p w14:paraId="76AF98A8" w14:textId="07B89FC0" w:rsidR="00FB66F7" w:rsidRPr="00AE6877" w:rsidRDefault="00E0724A" w:rsidP="001969F3">
      <w:pPr>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Provision of social support services to all needy families regardless of religion</w:t>
      </w:r>
      <w:r w:rsidR="00666E5F" w:rsidRPr="00AE6877">
        <w:rPr>
          <w:rFonts w:asciiTheme="majorBidi" w:hAnsiTheme="majorBidi" w:cstheme="majorBidi"/>
          <w:sz w:val="24"/>
          <w:szCs w:val="24"/>
        </w:rPr>
        <w:t>.</w:t>
      </w:r>
    </w:p>
    <w:p w14:paraId="5A8B0511" w14:textId="2734E5E5"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Providing appropriate tools such as tablets for children in substitute families in order to help them benefit from remote and virtual education, paying a part of the child daycare tuition for the children of </w:t>
      </w:r>
      <w:r w:rsidR="002918AB" w:rsidRPr="00AE6877">
        <w:rPr>
          <w:rFonts w:asciiTheme="majorBidi" w:hAnsiTheme="majorBidi" w:cstheme="majorBidi"/>
          <w:sz w:val="24"/>
          <w:szCs w:val="24"/>
        </w:rPr>
        <w:t xml:space="preserve">such </w:t>
      </w:r>
      <w:r w:rsidRPr="00AE6877">
        <w:rPr>
          <w:rFonts w:asciiTheme="majorBidi" w:hAnsiTheme="majorBidi" w:cstheme="majorBidi"/>
          <w:sz w:val="24"/>
          <w:szCs w:val="24"/>
        </w:rPr>
        <w:t>families and pay</w:t>
      </w:r>
      <w:r w:rsidR="002918AB" w:rsidRPr="00AE6877">
        <w:rPr>
          <w:rFonts w:asciiTheme="majorBidi" w:hAnsiTheme="majorBidi" w:cstheme="majorBidi"/>
          <w:sz w:val="24"/>
          <w:szCs w:val="24"/>
        </w:rPr>
        <w:t>ment of</w:t>
      </w:r>
      <w:r w:rsidRPr="00AE6877">
        <w:rPr>
          <w:rFonts w:asciiTheme="majorBidi" w:hAnsiTheme="majorBidi" w:cstheme="majorBidi"/>
          <w:sz w:val="24"/>
          <w:szCs w:val="24"/>
        </w:rPr>
        <w:t xml:space="preserve"> monthly aid;</w:t>
      </w:r>
    </w:p>
    <w:p w14:paraId="2FDD6C64" w14:textId="1E0ED6D3"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w:t>
      </w:r>
      <w:r w:rsidR="002918AB" w:rsidRPr="00AE6877">
        <w:rPr>
          <w:rFonts w:asciiTheme="majorBidi" w:hAnsiTheme="majorBidi" w:cstheme="majorBidi"/>
          <w:sz w:val="24"/>
          <w:szCs w:val="24"/>
        </w:rPr>
        <w:t>sion of</w:t>
      </w:r>
      <w:r w:rsidRPr="00AE6877">
        <w:rPr>
          <w:rFonts w:asciiTheme="majorBidi" w:hAnsiTheme="majorBidi" w:cstheme="majorBidi"/>
          <w:sz w:val="24"/>
          <w:szCs w:val="24"/>
        </w:rPr>
        <w:t xml:space="preserve"> specialized social-psychological services in the framework of the “social emergency program”</w:t>
      </w:r>
      <w:r w:rsidR="002918AB" w:rsidRPr="00AE6877">
        <w:rPr>
          <w:rFonts w:asciiTheme="majorBidi" w:hAnsiTheme="majorBidi" w:cstheme="majorBidi"/>
          <w:sz w:val="24"/>
          <w:szCs w:val="24"/>
        </w:rPr>
        <w:t>.</w:t>
      </w:r>
    </w:p>
    <w:p w14:paraId="354DC708" w14:textId="136AB9CB"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Admi</w:t>
      </w:r>
      <w:r w:rsidR="002918AB" w:rsidRPr="00AE6877">
        <w:rPr>
          <w:rFonts w:asciiTheme="majorBidi" w:hAnsiTheme="majorBidi" w:cstheme="majorBidi"/>
          <w:sz w:val="24"/>
          <w:szCs w:val="24"/>
        </w:rPr>
        <w:t>ssion</w:t>
      </w:r>
      <w:r w:rsidRPr="00AE6877">
        <w:rPr>
          <w:rFonts w:asciiTheme="majorBidi" w:hAnsiTheme="majorBidi" w:cstheme="majorBidi"/>
          <w:sz w:val="24"/>
          <w:szCs w:val="24"/>
        </w:rPr>
        <w:t xml:space="preserve"> of children, </w:t>
      </w:r>
      <w:r w:rsidR="002918AB" w:rsidRPr="00AE6877">
        <w:rPr>
          <w:rFonts w:asciiTheme="majorBidi" w:hAnsiTheme="majorBidi" w:cstheme="majorBidi"/>
          <w:sz w:val="24"/>
          <w:szCs w:val="24"/>
        </w:rPr>
        <w:t>where</w:t>
      </w:r>
      <w:r w:rsidRPr="00AE6877">
        <w:rPr>
          <w:rFonts w:asciiTheme="majorBidi" w:hAnsiTheme="majorBidi" w:cstheme="majorBidi"/>
          <w:sz w:val="24"/>
          <w:szCs w:val="24"/>
        </w:rPr>
        <w:t xml:space="preserve"> necessary, </w:t>
      </w:r>
      <w:r w:rsidR="002918AB" w:rsidRPr="00AE6877">
        <w:rPr>
          <w:rFonts w:asciiTheme="majorBidi" w:hAnsiTheme="majorBidi" w:cstheme="majorBidi"/>
          <w:sz w:val="24"/>
          <w:szCs w:val="24"/>
        </w:rPr>
        <w:t xml:space="preserve">to </w:t>
      </w:r>
      <w:r w:rsidRPr="00AE6877">
        <w:rPr>
          <w:rFonts w:asciiTheme="majorBidi" w:hAnsiTheme="majorBidi" w:cstheme="majorBidi"/>
          <w:sz w:val="24"/>
          <w:szCs w:val="24"/>
        </w:rPr>
        <w:t xml:space="preserve">care centers for </w:t>
      </w:r>
      <w:r w:rsidR="00C71F21" w:rsidRPr="00AE6877">
        <w:rPr>
          <w:rFonts w:asciiTheme="majorBidi" w:hAnsiTheme="majorBidi" w:cstheme="majorBidi"/>
          <w:sz w:val="24"/>
          <w:szCs w:val="24"/>
        </w:rPr>
        <w:t xml:space="preserve">unsupervised </w:t>
      </w:r>
      <w:r w:rsidRPr="00AE6877">
        <w:rPr>
          <w:rFonts w:asciiTheme="majorBidi" w:hAnsiTheme="majorBidi" w:cstheme="majorBidi"/>
          <w:sz w:val="24"/>
          <w:szCs w:val="24"/>
        </w:rPr>
        <w:t xml:space="preserve">children. </w:t>
      </w:r>
    </w:p>
    <w:p w14:paraId="4061D617" w14:textId="70A6979D"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Using the capacity of the non-governmental sector in the form of social work and positive life clinics to develop a care p</w:t>
      </w:r>
      <w:r w:rsidR="002918AB" w:rsidRPr="00AE6877">
        <w:rPr>
          <w:rFonts w:asciiTheme="majorBidi" w:hAnsiTheme="majorBidi" w:cstheme="majorBidi"/>
          <w:sz w:val="24"/>
          <w:szCs w:val="24"/>
        </w:rPr>
        <w:t>lan</w:t>
      </w:r>
      <w:r w:rsidRPr="00AE6877">
        <w:rPr>
          <w:rFonts w:asciiTheme="majorBidi" w:hAnsiTheme="majorBidi" w:cstheme="majorBidi"/>
          <w:sz w:val="24"/>
          <w:szCs w:val="24"/>
        </w:rPr>
        <w:t xml:space="preserve"> for children in substitute families;</w:t>
      </w:r>
    </w:p>
    <w:p w14:paraId="4C84586E" w14:textId="24E7067F"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Since 2018, compilation of instructions for </w:t>
      </w:r>
      <w:r w:rsidR="00DF66D3" w:rsidRPr="00AE6877">
        <w:rPr>
          <w:rFonts w:asciiTheme="majorBidi" w:hAnsiTheme="majorBidi" w:cstheme="majorBidi"/>
          <w:sz w:val="24"/>
          <w:szCs w:val="24"/>
        </w:rPr>
        <w:t>granting</w:t>
      </w:r>
      <w:r w:rsidRPr="00AE6877">
        <w:rPr>
          <w:rFonts w:asciiTheme="majorBidi" w:hAnsiTheme="majorBidi" w:cstheme="majorBidi"/>
          <w:sz w:val="24"/>
          <w:szCs w:val="24"/>
        </w:rPr>
        <w:t xml:space="preserve"> activity licenses and executive guidelines for relevant drug abuse prevention, reduction and treatment centers, which were created in three cities of Zahedan, Tehran, and Sari. Close to 300 homeless and abused children with substance use disorders currently benefit from its residential and support services. </w:t>
      </w:r>
    </w:p>
    <w:p w14:paraId="4301843C" w14:textId="14D823B9"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w:t>
      </w:r>
      <w:r w:rsidR="002918AB" w:rsidRPr="00AE6877">
        <w:rPr>
          <w:rFonts w:asciiTheme="majorBidi" w:hAnsiTheme="majorBidi" w:cstheme="majorBidi"/>
          <w:sz w:val="24"/>
          <w:szCs w:val="24"/>
        </w:rPr>
        <w:t>continued existence</w:t>
      </w:r>
      <w:r w:rsidRPr="00AE6877">
        <w:rPr>
          <w:rFonts w:asciiTheme="majorBidi" w:hAnsiTheme="majorBidi" w:cstheme="majorBidi"/>
          <w:sz w:val="24"/>
          <w:szCs w:val="24"/>
        </w:rPr>
        <w:t xml:space="preserve"> of 31 centers and institutions in all provinces for the care of </w:t>
      </w:r>
      <w:r w:rsidR="00C71F21" w:rsidRPr="00AE6877">
        <w:rPr>
          <w:rFonts w:asciiTheme="majorBidi" w:hAnsiTheme="majorBidi" w:cstheme="majorBidi"/>
          <w:sz w:val="24"/>
          <w:szCs w:val="24"/>
        </w:rPr>
        <w:t xml:space="preserve">unsupervised </w:t>
      </w:r>
      <w:r w:rsidRPr="00AE6877">
        <w:rPr>
          <w:rFonts w:asciiTheme="majorBidi" w:hAnsiTheme="majorBidi" w:cstheme="majorBidi"/>
          <w:sz w:val="24"/>
          <w:szCs w:val="24"/>
        </w:rPr>
        <w:t xml:space="preserve">children, who are deprived of </w:t>
      </w:r>
      <w:r w:rsidR="002918AB" w:rsidRPr="00AE6877">
        <w:rPr>
          <w:rFonts w:asciiTheme="majorBidi" w:hAnsiTheme="majorBidi" w:cstheme="majorBidi"/>
          <w:sz w:val="24"/>
          <w:szCs w:val="24"/>
        </w:rPr>
        <w:t>the institution of</w:t>
      </w:r>
      <w:r w:rsidRPr="00AE6877">
        <w:rPr>
          <w:rFonts w:asciiTheme="majorBidi" w:hAnsiTheme="majorBidi" w:cstheme="majorBidi"/>
          <w:sz w:val="24"/>
          <w:szCs w:val="24"/>
        </w:rPr>
        <w:t xml:space="preserve"> famil</w:t>
      </w:r>
      <w:r w:rsidR="002918AB" w:rsidRPr="00AE6877">
        <w:rPr>
          <w:rFonts w:asciiTheme="majorBidi" w:hAnsiTheme="majorBidi" w:cstheme="majorBidi"/>
          <w:sz w:val="24"/>
          <w:szCs w:val="24"/>
        </w:rPr>
        <w:t>y</w:t>
      </w:r>
      <w:r w:rsidRPr="00AE6877">
        <w:rPr>
          <w:rFonts w:asciiTheme="majorBidi" w:hAnsiTheme="majorBidi" w:cstheme="majorBidi"/>
          <w:sz w:val="24"/>
          <w:szCs w:val="24"/>
        </w:rPr>
        <w:t xml:space="preserve"> and who are victims of violence as well as the continued operation of 63 centers providing daily support</w:t>
      </w:r>
      <w:r w:rsidR="002918AB" w:rsidRPr="00AE6877">
        <w:rPr>
          <w:rFonts w:asciiTheme="majorBidi" w:hAnsiTheme="majorBidi" w:cstheme="majorBidi"/>
          <w:sz w:val="24"/>
          <w:szCs w:val="24"/>
        </w:rPr>
        <w:t xml:space="preserve"> and </w:t>
      </w:r>
      <w:r w:rsidRPr="00AE6877">
        <w:rPr>
          <w:rFonts w:asciiTheme="majorBidi" w:hAnsiTheme="majorBidi" w:cstheme="majorBidi"/>
          <w:sz w:val="24"/>
          <w:szCs w:val="24"/>
        </w:rPr>
        <w:t>training services</w:t>
      </w:r>
      <w:r w:rsidR="002918AB" w:rsidRPr="00AE6877">
        <w:rPr>
          <w:rFonts w:asciiTheme="majorBidi" w:hAnsiTheme="majorBidi" w:cstheme="majorBidi"/>
          <w:sz w:val="24"/>
          <w:szCs w:val="24"/>
        </w:rPr>
        <w:t>.</w:t>
      </w:r>
    </w:p>
    <w:p w14:paraId="6871C910" w14:textId="7D43DF7E"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w:t>
      </w:r>
      <w:r w:rsidR="002918AB" w:rsidRPr="00AE6877">
        <w:rPr>
          <w:rFonts w:asciiTheme="majorBidi" w:hAnsiTheme="majorBidi" w:cstheme="majorBidi"/>
          <w:sz w:val="24"/>
          <w:szCs w:val="24"/>
        </w:rPr>
        <w:t>sion of</w:t>
      </w:r>
      <w:r w:rsidRPr="00AE6877">
        <w:rPr>
          <w:rFonts w:asciiTheme="majorBidi" w:hAnsiTheme="majorBidi" w:cstheme="majorBidi"/>
          <w:sz w:val="24"/>
          <w:szCs w:val="24"/>
        </w:rPr>
        <w:t xml:space="preserve"> support services to street children deprived of their family environment in boarding centers and keeping this group of children in “centers for organizing working and street children”</w:t>
      </w:r>
      <w:r w:rsidR="002918AB" w:rsidRPr="00AE6877">
        <w:rPr>
          <w:rFonts w:asciiTheme="majorBidi" w:hAnsiTheme="majorBidi" w:cstheme="majorBidi"/>
          <w:sz w:val="24"/>
          <w:szCs w:val="24"/>
        </w:rPr>
        <w:t>.</w:t>
      </w:r>
    </w:p>
    <w:p w14:paraId="30C1FE6E" w14:textId="35FD5E94"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w:t>
      </w:r>
      <w:r w:rsidR="002918AB" w:rsidRPr="00AE6877">
        <w:rPr>
          <w:rFonts w:asciiTheme="majorBidi" w:hAnsiTheme="majorBidi" w:cstheme="majorBidi"/>
          <w:sz w:val="24"/>
          <w:szCs w:val="24"/>
        </w:rPr>
        <w:t xml:space="preserve">sion of </w:t>
      </w:r>
      <w:r w:rsidRPr="00AE6877">
        <w:rPr>
          <w:rFonts w:asciiTheme="majorBidi" w:hAnsiTheme="majorBidi" w:cstheme="majorBidi"/>
          <w:sz w:val="24"/>
          <w:szCs w:val="24"/>
        </w:rPr>
        <w:t>a comprehensive support program to ensure physical and mental health of the child and provi</w:t>
      </w:r>
      <w:r w:rsidR="002918AB" w:rsidRPr="00AE6877">
        <w:rPr>
          <w:rFonts w:asciiTheme="majorBidi" w:hAnsiTheme="majorBidi" w:cstheme="majorBidi"/>
          <w:sz w:val="24"/>
          <w:szCs w:val="24"/>
        </w:rPr>
        <w:t>sion of</w:t>
      </w:r>
      <w:r w:rsidRPr="00AE6877">
        <w:rPr>
          <w:rFonts w:asciiTheme="majorBidi" w:hAnsiTheme="majorBidi" w:cstheme="majorBidi"/>
          <w:sz w:val="24"/>
          <w:szCs w:val="24"/>
        </w:rPr>
        <w:t xml:space="preserve"> support to unaccompanied children against domestic violence or abuse and ensuring access to skills</w:t>
      </w:r>
      <w:r w:rsidR="002918AB" w:rsidRPr="00AE6877">
        <w:rPr>
          <w:rFonts w:asciiTheme="majorBidi" w:hAnsiTheme="majorBidi" w:cstheme="majorBidi"/>
          <w:sz w:val="24"/>
          <w:szCs w:val="24"/>
        </w:rPr>
        <w:t>,</w:t>
      </w:r>
      <w:r w:rsidRPr="00AE6877">
        <w:rPr>
          <w:rFonts w:asciiTheme="majorBidi" w:hAnsiTheme="majorBidi" w:cstheme="majorBidi"/>
          <w:sz w:val="24"/>
          <w:szCs w:val="24"/>
        </w:rPr>
        <w:t xml:space="preserve"> educational and professional opportunities;</w:t>
      </w:r>
    </w:p>
    <w:p w14:paraId="517322B7" w14:textId="74E071DB"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judiciary has determined that one of the strategies </w:t>
      </w:r>
      <w:r w:rsidR="002918AB" w:rsidRPr="00AE6877">
        <w:rPr>
          <w:rFonts w:asciiTheme="majorBidi" w:hAnsiTheme="majorBidi" w:cstheme="majorBidi"/>
          <w:sz w:val="24"/>
          <w:szCs w:val="24"/>
        </w:rPr>
        <w:t xml:space="preserve">of </w:t>
      </w:r>
      <w:r w:rsidRPr="00AE6877">
        <w:rPr>
          <w:rFonts w:asciiTheme="majorBidi" w:hAnsiTheme="majorBidi" w:cstheme="majorBidi"/>
          <w:sz w:val="24"/>
          <w:szCs w:val="24"/>
        </w:rPr>
        <w:t xml:space="preserve">the judicial reform document </w:t>
      </w:r>
      <w:r w:rsidR="002918AB" w:rsidRPr="00AE6877">
        <w:rPr>
          <w:rFonts w:asciiTheme="majorBidi" w:hAnsiTheme="majorBidi" w:cstheme="majorBidi"/>
          <w:sz w:val="24"/>
          <w:szCs w:val="24"/>
        </w:rPr>
        <w:t>to be</w:t>
      </w:r>
      <w:r w:rsidRPr="00AE6877">
        <w:rPr>
          <w:rFonts w:asciiTheme="majorBidi" w:hAnsiTheme="majorBidi" w:cstheme="majorBidi"/>
          <w:sz w:val="24"/>
          <w:szCs w:val="24"/>
        </w:rPr>
        <w:t xml:space="preserve"> the "development of support capacities for </w:t>
      </w:r>
      <w:r w:rsidR="00936B41" w:rsidRPr="00AE6877">
        <w:rPr>
          <w:rFonts w:asciiTheme="majorBidi" w:hAnsiTheme="majorBidi" w:cstheme="majorBidi"/>
          <w:sz w:val="24"/>
          <w:szCs w:val="24"/>
        </w:rPr>
        <w:t>unsupervised and improperly supervised</w:t>
      </w:r>
      <w:r w:rsidRPr="00AE6877">
        <w:rPr>
          <w:rFonts w:asciiTheme="majorBidi" w:hAnsiTheme="majorBidi" w:cstheme="majorBidi"/>
          <w:sz w:val="24"/>
          <w:szCs w:val="24"/>
        </w:rPr>
        <w:t xml:space="preserve"> children and adolescents"</w:t>
      </w:r>
      <w:r w:rsidR="002918AB" w:rsidRPr="00AE6877">
        <w:rPr>
          <w:rFonts w:asciiTheme="majorBidi" w:hAnsiTheme="majorBidi" w:cstheme="majorBidi"/>
          <w:sz w:val="24"/>
          <w:szCs w:val="24"/>
        </w:rPr>
        <w:t>.</w:t>
      </w:r>
      <w:r w:rsidRPr="00AE6877">
        <w:rPr>
          <w:rFonts w:asciiTheme="majorBidi" w:hAnsiTheme="majorBidi" w:cstheme="majorBidi"/>
          <w:sz w:val="24"/>
          <w:szCs w:val="24"/>
        </w:rPr>
        <w:t xml:space="preserve"> </w:t>
      </w:r>
      <w:r w:rsidR="002918AB" w:rsidRPr="00AE6877">
        <w:rPr>
          <w:rFonts w:asciiTheme="majorBidi" w:hAnsiTheme="majorBidi" w:cstheme="majorBidi"/>
          <w:sz w:val="24"/>
          <w:szCs w:val="24"/>
        </w:rPr>
        <w:t>T</w:t>
      </w:r>
      <w:r w:rsidRPr="00AE6877">
        <w:rPr>
          <w:rFonts w:asciiTheme="majorBidi" w:hAnsiTheme="majorBidi" w:cstheme="majorBidi"/>
          <w:sz w:val="24"/>
          <w:szCs w:val="24"/>
        </w:rPr>
        <w:t>h</w:t>
      </w:r>
      <w:r w:rsidR="002918AB" w:rsidRPr="00AE6877">
        <w:rPr>
          <w:rFonts w:asciiTheme="majorBidi" w:hAnsiTheme="majorBidi" w:cstheme="majorBidi"/>
          <w:sz w:val="24"/>
          <w:szCs w:val="24"/>
        </w:rPr>
        <w:t>is strategy may be implemented in the following manners</w:t>
      </w:r>
      <w:r w:rsidRPr="00AE6877">
        <w:rPr>
          <w:rFonts w:asciiTheme="majorBidi" w:hAnsiTheme="majorBidi" w:cstheme="majorBidi"/>
          <w:sz w:val="24"/>
          <w:szCs w:val="24"/>
        </w:rPr>
        <w:t>:</w:t>
      </w:r>
    </w:p>
    <w:p w14:paraId="44423F99" w14:textId="39420438" w:rsidR="00FB66F7" w:rsidRPr="00AE6877" w:rsidRDefault="00E0724A" w:rsidP="001969F3">
      <w:pPr>
        <w:pStyle w:val="ListParagraph"/>
        <w:numPr>
          <w:ilvl w:val="0"/>
          <w:numId w:val="1"/>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Facilitati</w:t>
      </w:r>
      <w:r w:rsidR="00071875" w:rsidRPr="00AE6877">
        <w:rPr>
          <w:rFonts w:asciiTheme="majorBidi" w:hAnsiTheme="majorBidi" w:cstheme="majorBidi"/>
          <w:sz w:val="24"/>
          <w:szCs w:val="24"/>
        </w:rPr>
        <w:t>on of</w:t>
      </w:r>
      <w:r w:rsidRPr="00AE6877">
        <w:rPr>
          <w:rFonts w:asciiTheme="majorBidi" w:hAnsiTheme="majorBidi" w:cstheme="majorBidi"/>
          <w:sz w:val="24"/>
          <w:szCs w:val="24"/>
        </w:rPr>
        <w:t xml:space="preserve"> the </w:t>
      </w:r>
      <w:r w:rsidR="00071875" w:rsidRPr="00AE6877">
        <w:rPr>
          <w:rFonts w:asciiTheme="majorBidi" w:hAnsiTheme="majorBidi" w:cstheme="majorBidi"/>
          <w:sz w:val="24"/>
          <w:szCs w:val="24"/>
        </w:rPr>
        <w:t>passing</w:t>
      </w:r>
      <w:r w:rsidRPr="00AE6877">
        <w:rPr>
          <w:rFonts w:asciiTheme="majorBidi" w:hAnsiTheme="majorBidi" w:cstheme="majorBidi"/>
          <w:sz w:val="24"/>
          <w:szCs w:val="24"/>
        </w:rPr>
        <w:t xml:space="preserve"> of guardianship of </w:t>
      </w:r>
      <w:r w:rsidR="00C71F21" w:rsidRPr="00AE6877">
        <w:rPr>
          <w:rFonts w:asciiTheme="majorBidi" w:hAnsiTheme="majorBidi" w:cstheme="majorBidi"/>
          <w:sz w:val="24"/>
          <w:szCs w:val="24"/>
        </w:rPr>
        <w:t xml:space="preserve">unsupervised </w:t>
      </w:r>
      <w:r w:rsidRPr="00AE6877">
        <w:rPr>
          <w:rFonts w:asciiTheme="majorBidi" w:hAnsiTheme="majorBidi" w:cstheme="majorBidi"/>
          <w:sz w:val="24"/>
          <w:szCs w:val="24"/>
        </w:rPr>
        <w:t>children to suitable substitute families through contrivances such as strengthening the role of social workers for the purpose of determining the suitability of the guardianship case and speeding up the guardian qualification process.</w:t>
      </w:r>
    </w:p>
    <w:p w14:paraId="7E7A9FCF" w14:textId="77777777" w:rsidR="00071875" w:rsidRPr="00AE6877" w:rsidRDefault="00E0724A" w:rsidP="001969F3">
      <w:pPr>
        <w:numPr>
          <w:ilvl w:val="0"/>
          <w:numId w:val="1"/>
        </w:numPr>
        <w:pBdr>
          <w:top w:val="nil"/>
          <w:left w:val="nil"/>
          <w:bottom w:val="nil"/>
          <w:right w:val="nil"/>
          <w:between w:val="nil"/>
        </w:pBdr>
        <w:bidi w:val="0"/>
        <w:spacing w:after="240" w:line="276" w:lineRule="auto"/>
        <w:ind w:left="990"/>
        <w:jc w:val="both"/>
        <w:rPr>
          <w:rFonts w:asciiTheme="majorBidi" w:hAnsiTheme="majorBidi" w:cstheme="majorBidi"/>
          <w:sz w:val="24"/>
          <w:szCs w:val="24"/>
        </w:rPr>
      </w:pPr>
      <w:r w:rsidRPr="00AE6877">
        <w:rPr>
          <w:rFonts w:asciiTheme="majorBidi" w:hAnsiTheme="majorBidi" w:cstheme="majorBidi"/>
          <w:sz w:val="24"/>
          <w:szCs w:val="24"/>
        </w:rPr>
        <w:t xml:space="preserve">Diversification of guardianship methods such as </w:t>
      </w:r>
    </w:p>
    <w:p w14:paraId="58FB41B5" w14:textId="77777777" w:rsidR="00071875" w:rsidRPr="00AE6877" w:rsidRDefault="00071875" w:rsidP="001969F3">
      <w:pPr>
        <w:numPr>
          <w:ilvl w:val="1"/>
          <w:numId w:val="1"/>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the </w:t>
      </w:r>
      <w:r w:rsidR="00E0724A" w:rsidRPr="00AE6877">
        <w:rPr>
          <w:rFonts w:asciiTheme="majorBidi" w:hAnsiTheme="majorBidi" w:cstheme="majorBidi"/>
          <w:sz w:val="24"/>
          <w:szCs w:val="24"/>
        </w:rPr>
        <w:t>improv</w:t>
      </w:r>
      <w:r w:rsidRPr="00AE6877">
        <w:rPr>
          <w:rFonts w:asciiTheme="majorBidi" w:hAnsiTheme="majorBidi" w:cstheme="majorBidi"/>
          <w:sz w:val="24"/>
          <w:szCs w:val="24"/>
        </w:rPr>
        <w:t>ement of</w:t>
      </w:r>
      <w:r w:rsidR="00E0724A" w:rsidRPr="00AE6877">
        <w:rPr>
          <w:rFonts w:asciiTheme="majorBidi" w:hAnsiTheme="majorBidi" w:cstheme="majorBidi"/>
          <w:sz w:val="24"/>
          <w:szCs w:val="24"/>
        </w:rPr>
        <w:t xml:space="preserve"> the capacity of temporary trustees, temporary</w:t>
      </w:r>
      <w:r w:rsidRPr="00AE6877">
        <w:rPr>
          <w:rFonts w:asciiTheme="majorBidi" w:hAnsiTheme="majorBidi" w:cstheme="majorBidi"/>
          <w:sz w:val="24"/>
          <w:szCs w:val="24"/>
        </w:rPr>
        <w:t>/consensual</w:t>
      </w:r>
      <w:r w:rsidR="00E0724A" w:rsidRPr="00AE6877">
        <w:rPr>
          <w:rFonts w:asciiTheme="majorBidi" w:hAnsiTheme="majorBidi" w:cstheme="majorBidi"/>
          <w:sz w:val="24"/>
          <w:szCs w:val="24"/>
        </w:rPr>
        <w:t xml:space="preserve"> guardianships, </w:t>
      </w:r>
    </w:p>
    <w:p w14:paraId="23CE3C3C" w14:textId="79446A2F" w:rsidR="00071875" w:rsidRPr="00AE6877" w:rsidRDefault="00071875" w:rsidP="001969F3">
      <w:pPr>
        <w:numPr>
          <w:ilvl w:val="1"/>
          <w:numId w:val="1"/>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provision for</w:t>
      </w:r>
      <w:r w:rsidR="00E0724A" w:rsidRPr="00AE6877">
        <w:rPr>
          <w:rFonts w:asciiTheme="majorBidi" w:hAnsiTheme="majorBidi" w:cstheme="majorBidi"/>
          <w:sz w:val="24"/>
          <w:szCs w:val="24"/>
        </w:rPr>
        <w:t xml:space="preserve"> the possibility of keeping </w:t>
      </w:r>
      <w:r w:rsidR="008469F5" w:rsidRPr="00AE6877">
        <w:rPr>
          <w:rFonts w:asciiTheme="majorBidi" w:hAnsiTheme="majorBidi" w:cstheme="majorBidi"/>
          <w:sz w:val="24"/>
          <w:szCs w:val="24"/>
        </w:rPr>
        <w:t>unsupervised and improperly supervised</w:t>
      </w:r>
      <w:r w:rsidR="00E0724A" w:rsidRPr="00AE6877">
        <w:rPr>
          <w:rFonts w:asciiTheme="majorBidi" w:hAnsiTheme="majorBidi" w:cstheme="majorBidi"/>
          <w:sz w:val="24"/>
          <w:szCs w:val="24"/>
        </w:rPr>
        <w:t xml:space="preserve"> children in custody centers until employment or marriage, and </w:t>
      </w:r>
    </w:p>
    <w:p w14:paraId="55EA84AF" w14:textId="77777777" w:rsidR="00071875" w:rsidRPr="00AE6877" w:rsidRDefault="00E0724A" w:rsidP="001969F3">
      <w:pPr>
        <w:numPr>
          <w:ilvl w:val="1"/>
          <w:numId w:val="1"/>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making appropriate decisions </w:t>
      </w:r>
      <w:r w:rsidR="00071875" w:rsidRPr="00AE6877">
        <w:rPr>
          <w:rFonts w:asciiTheme="majorBidi" w:hAnsiTheme="majorBidi" w:cstheme="majorBidi"/>
          <w:sz w:val="24"/>
          <w:szCs w:val="24"/>
        </w:rPr>
        <w:t>about</w:t>
      </w:r>
      <w:r w:rsidRPr="00AE6877">
        <w:rPr>
          <w:rFonts w:asciiTheme="majorBidi" w:hAnsiTheme="majorBidi" w:cstheme="majorBidi"/>
          <w:sz w:val="24"/>
          <w:szCs w:val="24"/>
        </w:rPr>
        <w:t xml:space="preserve"> the custody or </w:t>
      </w:r>
      <w:r w:rsidR="00071875" w:rsidRPr="00AE6877">
        <w:rPr>
          <w:rFonts w:asciiTheme="majorBidi" w:hAnsiTheme="majorBidi" w:cstheme="majorBidi"/>
          <w:sz w:val="24"/>
          <w:szCs w:val="24"/>
        </w:rPr>
        <w:t xml:space="preserve">passing of the guardianship to substitute family with regard  to </w:t>
      </w:r>
      <w:r w:rsidRPr="00AE6877">
        <w:rPr>
          <w:rFonts w:asciiTheme="majorBidi" w:hAnsiTheme="majorBidi" w:cstheme="majorBidi"/>
          <w:sz w:val="24"/>
          <w:szCs w:val="24"/>
        </w:rPr>
        <w:t>children at risk</w:t>
      </w:r>
      <w:r w:rsidR="00071875" w:rsidRPr="00AE6877">
        <w:rPr>
          <w:rFonts w:asciiTheme="majorBidi" w:hAnsiTheme="majorBidi" w:cstheme="majorBidi"/>
          <w:sz w:val="24"/>
          <w:szCs w:val="24"/>
        </w:rPr>
        <w:t>,</w:t>
      </w:r>
      <w:r w:rsidRPr="00AE6877">
        <w:rPr>
          <w:rFonts w:asciiTheme="majorBidi" w:hAnsiTheme="majorBidi" w:cstheme="majorBidi"/>
          <w:sz w:val="24"/>
          <w:szCs w:val="24"/>
        </w:rPr>
        <w:t xml:space="preserve"> before the head of the family is arrested or imprisoned.</w:t>
      </w:r>
    </w:p>
    <w:p w14:paraId="4A9F66B6" w14:textId="57FE4D80" w:rsidR="00FB66F7" w:rsidRPr="00AE6877" w:rsidRDefault="00071875"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A complementary</w:t>
      </w:r>
      <w:r w:rsidR="00E0724A" w:rsidRPr="00AE6877">
        <w:rPr>
          <w:rFonts w:asciiTheme="majorBidi" w:hAnsiTheme="majorBidi" w:cstheme="majorBidi"/>
          <w:sz w:val="24"/>
          <w:szCs w:val="24"/>
        </w:rPr>
        <w:t xml:space="preserve"> strategy is "making the act of child</w:t>
      </w:r>
      <w:r w:rsidRPr="00AE6877">
        <w:rPr>
          <w:rFonts w:asciiTheme="majorBidi" w:hAnsiTheme="majorBidi" w:cstheme="majorBidi"/>
          <w:sz w:val="24"/>
          <w:szCs w:val="24"/>
        </w:rPr>
        <w:t xml:space="preserve"> rejection</w:t>
      </w:r>
      <w:r w:rsidR="00E0724A" w:rsidRPr="00AE6877">
        <w:rPr>
          <w:rFonts w:asciiTheme="majorBidi" w:hAnsiTheme="majorBidi" w:cstheme="majorBidi"/>
          <w:sz w:val="24"/>
          <w:szCs w:val="24"/>
        </w:rPr>
        <w:t xml:space="preserve"> more consequential". This strategy can be realized through directly collecting the cost of providing care for the child under guardianship from their parents or through appropriati</w:t>
      </w:r>
      <w:r w:rsidRPr="00AE6877">
        <w:rPr>
          <w:rFonts w:asciiTheme="majorBidi" w:hAnsiTheme="majorBidi" w:cstheme="majorBidi"/>
          <w:sz w:val="24"/>
          <w:szCs w:val="24"/>
        </w:rPr>
        <w:t>on of</w:t>
      </w:r>
      <w:r w:rsidR="00E0724A" w:rsidRPr="00AE6877">
        <w:rPr>
          <w:rFonts w:asciiTheme="majorBidi" w:hAnsiTheme="majorBidi" w:cstheme="majorBidi"/>
          <w:sz w:val="24"/>
          <w:szCs w:val="24"/>
        </w:rPr>
        <w:t xml:space="preserve"> their property </w:t>
      </w:r>
      <w:r w:rsidRPr="00AE6877">
        <w:rPr>
          <w:rFonts w:asciiTheme="majorBidi" w:hAnsiTheme="majorBidi" w:cstheme="majorBidi"/>
          <w:sz w:val="24"/>
          <w:szCs w:val="24"/>
        </w:rPr>
        <w:t>as well as</w:t>
      </w:r>
      <w:r w:rsidR="00E0724A" w:rsidRPr="00AE6877">
        <w:rPr>
          <w:rFonts w:asciiTheme="majorBidi" w:hAnsiTheme="majorBidi" w:cstheme="majorBidi"/>
          <w:sz w:val="24"/>
          <w:szCs w:val="24"/>
        </w:rPr>
        <w:t xml:space="preserve"> differentiating and setting a</w:t>
      </w:r>
      <w:r w:rsidRPr="00AE6877">
        <w:rPr>
          <w:rFonts w:asciiTheme="majorBidi" w:hAnsiTheme="majorBidi" w:cstheme="majorBidi"/>
          <w:sz w:val="24"/>
          <w:szCs w:val="24"/>
        </w:rPr>
        <w:t xml:space="preserve"> </w:t>
      </w:r>
      <w:r w:rsidR="00E0724A" w:rsidRPr="00AE6877">
        <w:rPr>
          <w:rFonts w:asciiTheme="majorBidi" w:hAnsiTheme="majorBidi" w:cstheme="majorBidi"/>
          <w:sz w:val="24"/>
          <w:szCs w:val="24"/>
        </w:rPr>
        <w:t xml:space="preserve">part of the subsidy </w:t>
      </w:r>
      <w:r w:rsidRPr="00AE6877">
        <w:rPr>
          <w:rFonts w:asciiTheme="majorBidi" w:hAnsiTheme="majorBidi" w:cstheme="majorBidi"/>
          <w:sz w:val="24"/>
          <w:szCs w:val="24"/>
        </w:rPr>
        <w:t>accruing to the account of</w:t>
      </w:r>
      <w:r w:rsidR="00E0724A" w:rsidRPr="00AE6877">
        <w:rPr>
          <w:rFonts w:asciiTheme="majorBidi" w:hAnsiTheme="majorBidi" w:cstheme="majorBidi"/>
          <w:sz w:val="24"/>
          <w:szCs w:val="24"/>
        </w:rPr>
        <w:t xml:space="preserve"> children under the guardianship of other persons.</w:t>
      </w:r>
    </w:p>
    <w:p w14:paraId="501B3BE9" w14:textId="424ADD53"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Responding to paragraph 63, </w:t>
      </w:r>
      <w:r w:rsidRPr="00AE6877">
        <w:rPr>
          <w:rFonts w:asciiTheme="majorBidi" w:hAnsiTheme="majorBidi" w:cstheme="majorBidi"/>
          <w:sz w:val="24"/>
          <w:szCs w:val="24"/>
          <w:u w:val="single"/>
        </w:rPr>
        <w:t>CRC/C/IRN/CO/3-4</w:t>
      </w:r>
      <w:r w:rsidRPr="00AE6877">
        <w:rPr>
          <w:rFonts w:asciiTheme="majorBidi" w:hAnsiTheme="majorBidi" w:cstheme="majorBidi"/>
          <w:sz w:val="24"/>
          <w:szCs w:val="24"/>
        </w:rPr>
        <w:t xml:space="preserve">, it is noted that Article 26 enshrines the principle </w:t>
      </w:r>
      <w:r w:rsidR="00071875" w:rsidRPr="00AE6877">
        <w:rPr>
          <w:rFonts w:asciiTheme="majorBidi" w:hAnsiTheme="majorBidi" w:cstheme="majorBidi"/>
          <w:sz w:val="24"/>
          <w:szCs w:val="24"/>
        </w:rPr>
        <w:t>of</w:t>
      </w:r>
      <w:r w:rsidRPr="00AE6877">
        <w:rPr>
          <w:rFonts w:asciiTheme="majorBidi" w:hAnsiTheme="majorBidi" w:cstheme="majorBidi"/>
          <w:sz w:val="24"/>
          <w:szCs w:val="24"/>
        </w:rPr>
        <w:t xml:space="preserve"> prohibition of marriage between a guardian and an adopted child</w:t>
      </w:r>
      <w:r w:rsidR="00071875" w:rsidRPr="00AE6877">
        <w:rPr>
          <w:rFonts w:asciiTheme="majorBidi" w:hAnsiTheme="majorBidi" w:cstheme="majorBidi"/>
          <w:sz w:val="24"/>
          <w:szCs w:val="24"/>
        </w:rPr>
        <w:t>. An exception exists where</w:t>
      </w:r>
      <w:r w:rsidRPr="00AE6877">
        <w:rPr>
          <w:rFonts w:asciiTheme="majorBidi" w:hAnsiTheme="majorBidi" w:cstheme="majorBidi"/>
          <w:sz w:val="24"/>
          <w:szCs w:val="24"/>
        </w:rPr>
        <w:t xml:space="preserve"> the competent court, after obtaining the advisory opinion of the </w:t>
      </w:r>
      <w:r w:rsidR="00071875" w:rsidRPr="00AE6877">
        <w:rPr>
          <w:rFonts w:asciiTheme="majorBidi" w:hAnsiTheme="majorBidi" w:cstheme="majorBidi"/>
          <w:sz w:val="24"/>
          <w:szCs w:val="24"/>
        </w:rPr>
        <w:t>SWO</w:t>
      </w:r>
      <w:r w:rsidRPr="00AE6877">
        <w:rPr>
          <w:rFonts w:asciiTheme="majorBidi" w:hAnsiTheme="majorBidi" w:cstheme="majorBidi"/>
          <w:sz w:val="24"/>
          <w:szCs w:val="24"/>
        </w:rPr>
        <w:t>, determines that this is in the interest of the adopted child. However, in practice no such decision has ever been issued</w:t>
      </w:r>
      <w:r w:rsidR="00071875" w:rsidRPr="00AE6877">
        <w:rPr>
          <w:rFonts w:asciiTheme="majorBidi" w:hAnsiTheme="majorBidi" w:cstheme="majorBidi"/>
          <w:sz w:val="24"/>
          <w:szCs w:val="24"/>
        </w:rPr>
        <w:t>.</w:t>
      </w:r>
    </w:p>
    <w:p w14:paraId="1B140498" w14:textId="0DBC1250"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As the claim presented in the rest of paragraph 63 lacks any objective evidence and documentation, it is</w:t>
      </w:r>
      <w:r w:rsidR="00071875" w:rsidRPr="00AE6877">
        <w:rPr>
          <w:rFonts w:asciiTheme="majorBidi" w:hAnsiTheme="majorBidi" w:cstheme="majorBidi"/>
          <w:sz w:val="24"/>
          <w:szCs w:val="24"/>
        </w:rPr>
        <w:t xml:space="preserve"> advisable for </w:t>
      </w:r>
      <w:r w:rsidRPr="00AE6877">
        <w:rPr>
          <w:rFonts w:asciiTheme="majorBidi" w:hAnsiTheme="majorBidi" w:cstheme="majorBidi"/>
          <w:sz w:val="24"/>
          <w:szCs w:val="24"/>
        </w:rPr>
        <w:t xml:space="preserve">the Committee to avoid including such claims in the </w:t>
      </w:r>
      <w:r w:rsidR="00071875" w:rsidRPr="00AE6877">
        <w:rPr>
          <w:rFonts w:asciiTheme="majorBidi" w:hAnsiTheme="majorBidi" w:cstheme="majorBidi"/>
          <w:sz w:val="24"/>
          <w:szCs w:val="24"/>
        </w:rPr>
        <w:t>observing conclusions of</w:t>
      </w:r>
      <w:r w:rsidRPr="00AE6877">
        <w:rPr>
          <w:rFonts w:asciiTheme="majorBidi" w:hAnsiTheme="majorBidi" w:cstheme="majorBidi"/>
          <w:sz w:val="24"/>
          <w:szCs w:val="24"/>
        </w:rPr>
        <w:t xml:space="preserve"> national </w:t>
      </w:r>
      <w:r w:rsidR="00071875" w:rsidRPr="00AE6877">
        <w:rPr>
          <w:rFonts w:asciiTheme="majorBidi" w:hAnsiTheme="majorBidi" w:cstheme="majorBidi"/>
          <w:sz w:val="24"/>
          <w:szCs w:val="24"/>
        </w:rPr>
        <w:t xml:space="preserve">periodic </w:t>
      </w:r>
      <w:r w:rsidRPr="00AE6877">
        <w:rPr>
          <w:rFonts w:asciiTheme="majorBidi" w:hAnsiTheme="majorBidi" w:cstheme="majorBidi"/>
          <w:sz w:val="24"/>
          <w:szCs w:val="24"/>
        </w:rPr>
        <w:t>reports.</w:t>
      </w:r>
    </w:p>
    <w:p w14:paraId="4594BD80" w14:textId="5263FA71"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Responding to paragraph 66 of </w:t>
      </w:r>
      <w:r w:rsidRPr="00AE6877">
        <w:rPr>
          <w:rFonts w:asciiTheme="majorBidi" w:hAnsiTheme="majorBidi" w:cstheme="majorBidi"/>
          <w:sz w:val="24"/>
          <w:szCs w:val="24"/>
          <w:u w:val="single"/>
        </w:rPr>
        <w:t>CRC/C/IRN/CO/3-4</w:t>
      </w:r>
      <w:r w:rsidRPr="00AE6877">
        <w:rPr>
          <w:rFonts w:asciiTheme="majorBidi" w:hAnsiTheme="majorBidi" w:cstheme="majorBidi"/>
          <w:sz w:val="24"/>
          <w:szCs w:val="24"/>
        </w:rPr>
        <w:t xml:space="preserve">, </w:t>
      </w:r>
      <w:r w:rsidR="00BF712D" w:rsidRPr="00AE6877">
        <w:rPr>
          <w:rFonts w:asciiTheme="majorBidi" w:hAnsiTheme="majorBidi" w:cstheme="majorBidi"/>
          <w:sz w:val="24"/>
          <w:szCs w:val="24"/>
        </w:rPr>
        <w:t xml:space="preserve">it is noted that </w:t>
      </w:r>
      <w:r w:rsidRPr="00AE6877">
        <w:rPr>
          <w:rFonts w:asciiTheme="majorBidi" w:hAnsiTheme="majorBidi" w:cstheme="majorBidi"/>
          <w:sz w:val="24"/>
          <w:szCs w:val="24"/>
        </w:rPr>
        <w:t xml:space="preserve">in accordance with article 158 of the </w:t>
      </w:r>
      <w:r w:rsidR="00BF712D" w:rsidRPr="00AE6877">
        <w:rPr>
          <w:rFonts w:asciiTheme="majorBidi" w:hAnsiTheme="majorBidi" w:cstheme="majorBidi"/>
          <w:sz w:val="24"/>
          <w:szCs w:val="24"/>
        </w:rPr>
        <w:t xml:space="preserve">newly issued </w:t>
      </w:r>
      <w:r w:rsidRPr="00AE6877">
        <w:rPr>
          <w:rFonts w:asciiTheme="majorBidi" w:hAnsiTheme="majorBidi" w:cstheme="majorBidi"/>
          <w:sz w:val="24"/>
          <w:szCs w:val="24"/>
        </w:rPr>
        <w:t>"</w:t>
      </w:r>
      <w:r w:rsidR="00BF712D" w:rsidRPr="00AE6877">
        <w:rPr>
          <w:rFonts w:asciiTheme="majorBidi" w:hAnsiTheme="majorBidi" w:cstheme="majorBidi"/>
          <w:sz w:val="22"/>
          <w:szCs w:val="22"/>
        </w:rPr>
        <w:t>Implementing Regulations of Organization of Prisons</w:t>
      </w:r>
      <w:r w:rsidR="00BF712D" w:rsidRPr="00AE6877">
        <w:rPr>
          <w:rFonts w:asciiTheme="majorBidi" w:hAnsiTheme="majorBidi" w:cstheme="majorBidi"/>
          <w:sz w:val="24"/>
          <w:szCs w:val="24"/>
        </w:rPr>
        <w:t xml:space="preserve"> </w:t>
      </w:r>
      <w:r w:rsidRPr="00AE6877">
        <w:rPr>
          <w:rFonts w:asciiTheme="majorBidi" w:hAnsiTheme="majorBidi" w:cstheme="majorBidi"/>
          <w:sz w:val="24"/>
          <w:szCs w:val="24"/>
        </w:rPr>
        <w:t xml:space="preserve">" (2021), female convicts can keep their infant/child in the </w:t>
      </w:r>
      <w:r w:rsidR="00BF712D" w:rsidRPr="00AE6877">
        <w:rPr>
          <w:rFonts w:asciiTheme="majorBidi" w:hAnsiTheme="majorBidi" w:cstheme="majorBidi"/>
          <w:sz w:val="24"/>
          <w:szCs w:val="24"/>
        </w:rPr>
        <w:t>with themselves in the institution</w:t>
      </w:r>
      <w:r w:rsidRPr="00AE6877">
        <w:rPr>
          <w:rFonts w:asciiTheme="majorBidi" w:hAnsiTheme="majorBidi" w:cstheme="majorBidi"/>
          <w:sz w:val="24"/>
          <w:szCs w:val="24"/>
        </w:rPr>
        <w:t xml:space="preserve"> for a period of up to 6 years. This means an extension of the period amounting to </w:t>
      </w:r>
      <w:r w:rsidR="00BF712D" w:rsidRPr="00AE6877">
        <w:rPr>
          <w:rFonts w:asciiTheme="majorBidi" w:hAnsiTheme="majorBidi" w:cstheme="majorBidi"/>
          <w:sz w:val="24"/>
          <w:szCs w:val="24"/>
        </w:rPr>
        <w:t xml:space="preserve">a total of </w:t>
      </w:r>
      <w:r w:rsidRPr="00AE6877">
        <w:rPr>
          <w:rFonts w:asciiTheme="majorBidi" w:hAnsiTheme="majorBidi" w:cstheme="majorBidi"/>
          <w:sz w:val="24"/>
          <w:szCs w:val="24"/>
        </w:rPr>
        <w:t>4</w:t>
      </w:r>
      <w:r w:rsidR="00BF712D" w:rsidRPr="00AE6877">
        <w:rPr>
          <w:rFonts w:asciiTheme="majorBidi" w:hAnsiTheme="majorBidi" w:cstheme="majorBidi"/>
          <w:sz w:val="24"/>
          <w:szCs w:val="24"/>
        </w:rPr>
        <w:t xml:space="preserve"> </w:t>
      </w:r>
      <w:r w:rsidRPr="00AE6877">
        <w:rPr>
          <w:rFonts w:asciiTheme="majorBidi" w:hAnsiTheme="majorBidi" w:cstheme="majorBidi"/>
          <w:sz w:val="24"/>
          <w:szCs w:val="24"/>
        </w:rPr>
        <w:t xml:space="preserve">years next to the prior </w:t>
      </w:r>
      <w:r w:rsidR="00BF712D" w:rsidRPr="00AE6877">
        <w:rPr>
          <w:rFonts w:asciiTheme="majorBidi" w:hAnsiTheme="majorBidi" w:cstheme="majorBidi"/>
          <w:sz w:val="24"/>
          <w:szCs w:val="24"/>
        </w:rPr>
        <w:t xml:space="preserve">two-year </w:t>
      </w:r>
      <w:r w:rsidRPr="00AE6877">
        <w:rPr>
          <w:rFonts w:asciiTheme="majorBidi" w:hAnsiTheme="majorBidi" w:cstheme="majorBidi"/>
          <w:sz w:val="24"/>
          <w:szCs w:val="24"/>
        </w:rPr>
        <w:t>improvement period.</w:t>
      </w:r>
    </w:p>
    <w:p w14:paraId="2DC7CB0D" w14:textId="68B35627" w:rsidR="00FB66F7" w:rsidRPr="00AE6877" w:rsidRDefault="00BF712D" w:rsidP="00A576DF">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“Implementing Regulation of the Organization of Prisons” s</w:t>
      </w:r>
      <w:r w:rsidR="00E0724A" w:rsidRPr="00AE6877">
        <w:rPr>
          <w:rFonts w:asciiTheme="majorBidi" w:hAnsiTheme="majorBidi" w:cstheme="majorBidi"/>
          <w:sz w:val="24"/>
          <w:szCs w:val="24"/>
        </w:rPr>
        <w:t>pecif</w:t>
      </w:r>
      <w:r w:rsidRPr="00AE6877">
        <w:rPr>
          <w:rFonts w:asciiTheme="majorBidi" w:hAnsiTheme="majorBidi" w:cstheme="majorBidi"/>
          <w:sz w:val="24"/>
          <w:szCs w:val="24"/>
        </w:rPr>
        <w:t>ies</w:t>
      </w:r>
      <w:r w:rsidR="00E0724A" w:rsidRPr="00AE6877">
        <w:rPr>
          <w:rFonts w:asciiTheme="majorBidi" w:hAnsiTheme="majorBidi" w:cstheme="majorBidi"/>
          <w:sz w:val="24"/>
          <w:szCs w:val="24"/>
        </w:rPr>
        <w:t xml:space="preserve"> the requirement of providing for a special diet for pregnant and lactating mothers</w:t>
      </w:r>
      <w:r w:rsidRPr="00AE6877">
        <w:rPr>
          <w:rFonts w:asciiTheme="majorBidi" w:hAnsiTheme="majorBidi" w:cstheme="majorBidi"/>
          <w:sz w:val="24"/>
          <w:szCs w:val="24"/>
        </w:rPr>
        <w:t xml:space="preserve"> (Article 158)</w:t>
      </w:r>
      <w:r w:rsidR="00E0724A" w:rsidRPr="00AE6877">
        <w:rPr>
          <w:rFonts w:asciiTheme="majorBidi" w:hAnsiTheme="majorBidi" w:cstheme="majorBidi"/>
          <w:sz w:val="24"/>
          <w:szCs w:val="24"/>
        </w:rPr>
        <w:t>.</w:t>
      </w:r>
    </w:p>
    <w:p w14:paraId="07DE7821" w14:textId="43236042" w:rsidR="00FB66F7" w:rsidRPr="00AE6877" w:rsidRDefault="00BF712D" w:rsidP="00A576DF">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Additionally,</w:t>
      </w:r>
      <w:r w:rsidR="00E0724A" w:rsidRPr="00AE6877">
        <w:rPr>
          <w:rFonts w:asciiTheme="majorBidi" w:hAnsiTheme="majorBidi" w:cstheme="majorBidi"/>
          <w:sz w:val="24"/>
          <w:szCs w:val="24"/>
        </w:rPr>
        <w:t xml:space="preserve"> the </w:t>
      </w:r>
      <w:r w:rsidRPr="00AE6877">
        <w:rPr>
          <w:rFonts w:asciiTheme="majorBidi" w:hAnsiTheme="majorBidi" w:cstheme="majorBidi"/>
          <w:sz w:val="24"/>
          <w:szCs w:val="24"/>
        </w:rPr>
        <w:t>Organization of Priosns</w:t>
      </w:r>
      <w:r w:rsidR="00E0724A" w:rsidRPr="00AE6877">
        <w:rPr>
          <w:rFonts w:asciiTheme="majorBidi" w:hAnsiTheme="majorBidi" w:cstheme="majorBidi"/>
          <w:sz w:val="24"/>
          <w:szCs w:val="24"/>
        </w:rPr>
        <w:t xml:space="preserve"> is obliged to provide sanitary facilities for female prisoners </w:t>
      </w:r>
      <w:r w:rsidRPr="00AE6877">
        <w:rPr>
          <w:rFonts w:asciiTheme="majorBidi" w:hAnsiTheme="majorBidi" w:cstheme="majorBidi"/>
          <w:sz w:val="24"/>
          <w:szCs w:val="24"/>
        </w:rPr>
        <w:t>as well as</w:t>
      </w:r>
      <w:r w:rsidR="00E0724A" w:rsidRPr="00AE6877">
        <w:rPr>
          <w:rFonts w:asciiTheme="majorBidi" w:hAnsiTheme="majorBidi" w:cstheme="majorBidi"/>
          <w:sz w:val="24"/>
          <w:szCs w:val="24"/>
        </w:rPr>
        <w:t xml:space="preserve"> proper nutrition for mothers and children accompanying them</w:t>
      </w:r>
    </w:p>
    <w:p w14:paraId="02A31768" w14:textId="4017078D" w:rsidR="00FB66F7" w:rsidRPr="00AE6877" w:rsidRDefault="005A49FF" w:rsidP="00297662">
      <w:pPr>
        <w:pBdr>
          <w:top w:val="nil"/>
          <w:left w:val="nil"/>
          <w:bottom w:val="nil"/>
          <w:right w:val="nil"/>
          <w:between w:val="nil"/>
        </w:pBdr>
        <w:bidi w:val="0"/>
        <w:spacing w:after="240" w:line="276" w:lineRule="auto"/>
        <w:ind w:left="360"/>
        <w:jc w:val="both"/>
        <w:rPr>
          <w:rFonts w:asciiTheme="majorBidi" w:hAnsiTheme="majorBidi" w:cstheme="majorBidi"/>
          <w:sz w:val="24"/>
          <w:szCs w:val="24"/>
        </w:rPr>
      </w:pPr>
      <w:r w:rsidRPr="00AE6877">
        <w:rPr>
          <w:rFonts w:asciiTheme="majorBidi" w:hAnsiTheme="majorBidi" w:cstheme="majorBidi"/>
          <w:sz w:val="24"/>
          <w:szCs w:val="24"/>
        </w:rPr>
        <w:t xml:space="preserve">173- </w:t>
      </w:r>
      <w:r w:rsidR="00BF712D" w:rsidRPr="00AE6877">
        <w:rPr>
          <w:rFonts w:asciiTheme="majorBidi" w:hAnsiTheme="majorBidi" w:cstheme="majorBidi"/>
          <w:sz w:val="24"/>
          <w:szCs w:val="24"/>
        </w:rPr>
        <w:t>The</w:t>
      </w:r>
      <w:r w:rsidR="00E0724A" w:rsidRPr="00AE6877">
        <w:rPr>
          <w:rFonts w:asciiTheme="majorBidi" w:hAnsiTheme="majorBidi" w:cstheme="majorBidi"/>
          <w:sz w:val="24"/>
          <w:szCs w:val="24"/>
        </w:rPr>
        <w:t xml:space="preserve"> possibility of </w:t>
      </w:r>
      <w:r w:rsidR="00BF712D" w:rsidRPr="00AE6877">
        <w:rPr>
          <w:rFonts w:asciiTheme="majorBidi" w:hAnsiTheme="majorBidi" w:cstheme="majorBidi"/>
          <w:sz w:val="24"/>
          <w:szCs w:val="24"/>
        </w:rPr>
        <w:t>creating</w:t>
      </w:r>
      <w:r w:rsidR="00E0724A" w:rsidRPr="00AE6877">
        <w:rPr>
          <w:rFonts w:asciiTheme="majorBidi" w:hAnsiTheme="majorBidi" w:cstheme="majorBidi"/>
          <w:sz w:val="24"/>
          <w:szCs w:val="24"/>
        </w:rPr>
        <w:t xml:space="preserve"> a child daycare center in the institution </w:t>
      </w:r>
      <w:r w:rsidR="00BF712D" w:rsidRPr="00AE6877">
        <w:rPr>
          <w:rFonts w:asciiTheme="majorBidi" w:hAnsiTheme="majorBidi" w:cstheme="majorBidi"/>
          <w:sz w:val="24"/>
          <w:szCs w:val="24"/>
        </w:rPr>
        <w:t xml:space="preserve">is stipulated </w:t>
      </w:r>
      <w:r w:rsidR="00E0724A" w:rsidRPr="00AE6877">
        <w:rPr>
          <w:rFonts w:asciiTheme="majorBidi" w:hAnsiTheme="majorBidi" w:cstheme="majorBidi"/>
          <w:sz w:val="24"/>
          <w:szCs w:val="24"/>
        </w:rPr>
        <w:t>as follows</w:t>
      </w:r>
      <w:r w:rsidR="00BF712D" w:rsidRPr="00AE6877">
        <w:rPr>
          <w:rFonts w:asciiTheme="majorBidi" w:hAnsiTheme="majorBidi" w:cstheme="majorBidi"/>
          <w:sz w:val="24"/>
          <w:szCs w:val="24"/>
        </w:rPr>
        <w:t xml:space="preserve"> (Note to Article 158, Implementing Regulation of Organization of Prisons)</w:t>
      </w:r>
      <w:r w:rsidR="00E0724A" w:rsidRPr="00AE6877">
        <w:rPr>
          <w:rFonts w:asciiTheme="majorBidi" w:hAnsiTheme="majorBidi" w:cstheme="majorBidi"/>
          <w:sz w:val="24"/>
          <w:szCs w:val="24"/>
        </w:rPr>
        <w:t>:</w:t>
      </w:r>
    </w:p>
    <w:p w14:paraId="4B7D3B2A" w14:textId="6C4D6F4C" w:rsidR="00FB66F7" w:rsidRPr="00AE6877" w:rsidRDefault="005A49FF" w:rsidP="00297662">
      <w:p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w:t>
      </w:r>
      <w:r w:rsidR="00E0724A" w:rsidRPr="00AE6877">
        <w:rPr>
          <w:rFonts w:asciiTheme="majorBidi" w:hAnsiTheme="majorBidi" w:cstheme="majorBidi"/>
          <w:sz w:val="24"/>
          <w:szCs w:val="24"/>
        </w:rPr>
        <w:t xml:space="preserve">Note </w:t>
      </w:r>
      <w:r w:rsidR="00BF712D" w:rsidRPr="00AE6877">
        <w:rPr>
          <w:rFonts w:asciiTheme="majorBidi" w:hAnsiTheme="majorBidi" w:cstheme="majorBidi"/>
          <w:sz w:val="24"/>
          <w:szCs w:val="24"/>
        </w:rPr>
        <w:t>to Article 158</w:t>
      </w:r>
      <w:r w:rsidR="00E0724A" w:rsidRPr="00AE6877">
        <w:rPr>
          <w:rFonts w:asciiTheme="majorBidi" w:hAnsiTheme="majorBidi" w:cstheme="majorBidi"/>
          <w:sz w:val="24"/>
          <w:szCs w:val="24"/>
        </w:rPr>
        <w:t xml:space="preserve">- The head of the institution, in cooperation with the competent organizations, provides </w:t>
      </w:r>
      <w:r w:rsidR="00BF712D" w:rsidRPr="00AE6877">
        <w:rPr>
          <w:rFonts w:asciiTheme="majorBidi" w:hAnsiTheme="majorBidi" w:cstheme="majorBidi"/>
          <w:sz w:val="24"/>
          <w:szCs w:val="24"/>
        </w:rPr>
        <w:t xml:space="preserve">for the creation of </w:t>
      </w:r>
      <w:r w:rsidR="00E0724A" w:rsidRPr="00AE6877">
        <w:rPr>
          <w:rFonts w:asciiTheme="majorBidi" w:hAnsiTheme="majorBidi" w:cstheme="majorBidi"/>
          <w:sz w:val="24"/>
          <w:szCs w:val="24"/>
        </w:rPr>
        <w:t xml:space="preserve">a child daycare center in the institution in order for children aged 2 to 6 to be able to receive appropriate education albeit with the consent of the mother or if </w:t>
      </w:r>
      <w:r w:rsidR="00BF712D" w:rsidRPr="00AE6877">
        <w:rPr>
          <w:rFonts w:asciiTheme="majorBidi" w:hAnsiTheme="majorBidi" w:cstheme="majorBidi"/>
          <w:sz w:val="24"/>
          <w:szCs w:val="24"/>
        </w:rPr>
        <w:t>deemed</w:t>
      </w:r>
      <w:r w:rsidR="00E0724A" w:rsidRPr="00AE6877">
        <w:rPr>
          <w:rFonts w:asciiTheme="majorBidi" w:hAnsiTheme="majorBidi" w:cstheme="majorBidi"/>
          <w:sz w:val="24"/>
          <w:szCs w:val="24"/>
        </w:rPr>
        <w:t xml:space="preserve"> necessary for the child's benefit</w:t>
      </w:r>
      <w:r w:rsidR="00BF712D" w:rsidRPr="00AE6877">
        <w:rPr>
          <w:rFonts w:asciiTheme="majorBidi" w:hAnsiTheme="majorBidi" w:cstheme="majorBidi"/>
          <w:sz w:val="24"/>
          <w:szCs w:val="24"/>
        </w:rPr>
        <w:t xml:space="preserve"> and subject to paragraph "A"</w:t>
      </w:r>
      <w:r w:rsidRPr="00AE6877">
        <w:rPr>
          <w:rFonts w:asciiTheme="majorBidi" w:hAnsiTheme="majorBidi" w:cstheme="majorBidi"/>
          <w:sz w:val="24"/>
          <w:szCs w:val="24"/>
        </w:rPr>
        <w:t>”.</w:t>
      </w:r>
    </w:p>
    <w:p w14:paraId="2212F1E1" w14:textId="475B0AE4" w:rsidR="00FB66F7" w:rsidRPr="00AE6877" w:rsidRDefault="0031308E"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In accordance with the </w:t>
      </w:r>
      <w:r w:rsidR="00E0724A" w:rsidRPr="00AE6877">
        <w:rPr>
          <w:rFonts w:asciiTheme="majorBidi" w:hAnsiTheme="majorBidi" w:cstheme="majorBidi"/>
          <w:sz w:val="24"/>
          <w:szCs w:val="24"/>
        </w:rPr>
        <w:t>new</w:t>
      </w:r>
      <w:r w:rsidRPr="00AE6877">
        <w:rPr>
          <w:rFonts w:asciiTheme="majorBidi" w:hAnsiTheme="majorBidi" w:cstheme="majorBidi"/>
          <w:sz w:val="24"/>
          <w:szCs w:val="24"/>
        </w:rPr>
        <w:t>ly issued</w:t>
      </w:r>
      <w:r w:rsidR="00E0724A" w:rsidRPr="00AE6877">
        <w:rPr>
          <w:rFonts w:asciiTheme="majorBidi" w:hAnsiTheme="majorBidi" w:cstheme="majorBidi"/>
          <w:sz w:val="24"/>
          <w:szCs w:val="24"/>
        </w:rPr>
        <w:t xml:space="preserve"> </w:t>
      </w:r>
      <w:r w:rsidRPr="00AE6877">
        <w:rPr>
          <w:rFonts w:asciiTheme="majorBidi" w:hAnsiTheme="majorBidi" w:cstheme="majorBidi"/>
          <w:sz w:val="24"/>
          <w:szCs w:val="24"/>
        </w:rPr>
        <w:t>Implementing R</w:t>
      </w:r>
      <w:r w:rsidR="00E0724A" w:rsidRPr="00AE6877">
        <w:rPr>
          <w:rFonts w:asciiTheme="majorBidi" w:hAnsiTheme="majorBidi" w:cstheme="majorBidi"/>
          <w:sz w:val="24"/>
          <w:szCs w:val="24"/>
        </w:rPr>
        <w:t>egulations</w:t>
      </w:r>
      <w:r w:rsidRPr="00AE6877">
        <w:rPr>
          <w:rFonts w:asciiTheme="majorBidi" w:hAnsiTheme="majorBidi" w:cstheme="majorBidi"/>
          <w:sz w:val="24"/>
          <w:szCs w:val="24"/>
        </w:rPr>
        <w:t xml:space="preserve"> and</w:t>
      </w:r>
      <w:r w:rsidR="00E0724A" w:rsidRPr="00AE6877">
        <w:rPr>
          <w:rFonts w:asciiTheme="majorBidi" w:hAnsiTheme="majorBidi" w:cstheme="majorBidi"/>
          <w:sz w:val="24"/>
          <w:szCs w:val="24"/>
        </w:rPr>
        <w:t xml:space="preserve"> with due consideration being given to human rights standards, disciplinary punishments and restrictions should not cause the interruption or limitation of health services, treatment and psychological counseling. Likewise, punishments and restrictions should leave unaffected the option of reading books, taking fresh air or bathing. It is forbidden to keep pregnant women and women with children separately in the institution.</w:t>
      </w:r>
    </w:p>
    <w:p w14:paraId="6D54E87B" w14:textId="302028D1" w:rsidR="00FB66F7" w:rsidRPr="00AE6877" w:rsidRDefault="0031308E" w:rsidP="00297662">
      <w:pPr>
        <w:pStyle w:val="Heading2"/>
        <w:bidi w:val="0"/>
        <w:spacing w:after="240"/>
        <w:jc w:val="both"/>
        <w:rPr>
          <w:rFonts w:asciiTheme="majorBidi" w:hAnsiTheme="majorBidi"/>
          <w:b/>
          <w:bCs w:val="0"/>
        </w:rPr>
      </w:pPr>
      <w:bookmarkStart w:id="48" w:name="_Toc119413292"/>
      <w:r w:rsidRPr="00AE6877">
        <w:rPr>
          <w:rFonts w:asciiTheme="majorBidi" w:hAnsiTheme="majorBidi"/>
          <w:b/>
          <w:bCs w:val="0"/>
        </w:rPr>
        <w:t xml:space="preserve">2-9 </w:t>
      </w:r>
      <w:r w:rsidR="00E0724A" w:rsidRPr="00AE6877">
        <w:rPr>
          <w:rFonts w:asciiTheme="majorBidi" w:hAnsiTheme="majorBidi"/>
          <w:b/>
          <w:bCs w:val="0"/>
        </w:rPr>
        <w:t xml:space="preserve">Support for disabled children, </w:t>
      </w:r>
      <w:r w:rsidRPr="00AE6877">
        <w:rPr>
          <w:rFonts w:asciiTheme="majorBidi" w:hAnsiTheme="majorBidi"/>
          <w:b/>
          <w:bCs w:val="0"/>
        </w:rPr>
        <w:t xml:space="preserve">child </w:t>
      </w:r>
      <w:r w:rsidR="00E0724A" w:rsidRPr="00AE6877">
        <w:rPr>
          <w:rFonts w:asciiTheme="majorBidi" w:hAnsiTheme="majorBidi"/>
          <w:b/>
          <w:bCs w:val="0"/>
        </w:rPr>
        <w:t xml:space="preserve">health and </w:t>
      </w:r>
      <w:r w:rsidRPr="00AE6877">
        <w:rPr>
          <w:rFonts w:asciiTheme="majorBidi" w:hAnsiTheme="majorBidi"/>
          <w:b/>
          <w:bCs w:val="0"/>
        </w:rPr>
        <w:t xml:space="preserve">child </w:t>
      </w:r>
      <w:r w:rsidR="00E0724A" w:rsidRPr="00AE6877">
        <w:rPr>
          <w:rFonts w:asciiTheme="majorBidi" w:hAnsiTheme="majorBidi"/>
          <w:b/>
          <w:bCs w:val="0"/>
        </w:rPr>
        <w:t>well-being (Articles 6, 18, paragraph 3, 23, 24, 26, 27, paragraphs 1 to 3 of Article 33)</w:t>
      </w:r>
      <w:bookmarkEnd w:id="48"/>
    </w:p>
    <w:p w14:paraId="3F728DB1" w14:textId="1E2C5707" w:rsidR="00FB66F7" w:rsidRPr="00AE6877" w:rsidRDefault="00E0724A" w:rsidP="001969F3">
      <w:pPr>
        <w:pStyle w:val="ListParagraph"/>
        <w:numPr>
          <w:ilvl w:val="0"/>
          <w:numId w:val="27"/>
        </w:numPr>
        <w:pBdr>
          <w:top w:val="nil"/>
          <w:left w:val="nil"/>
          <w:bottom w:val="nil"/>
          <w:right w:val="nil"/>
          <w:between w:val="nil"/>
        </w:pBdr>
        <w:bidi w:val="0"/>
        <w:spacing w:after="240" w:line="276" w:lineRule="auto"/>
        <w:ind w:left="27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Legal Measures</w:t>
      </w:r>
    </w:p>
    <w:p w14:paraId="65F1D406" w14:textId="29F4F4A9"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Iranian laws</w:t>
      </w:r>
      <w:r w:rsidR="0031308E" w:rsidRPr="00AE6877">
        <w:rPr>
          <w:rFonts w:asciiTheme="majorBidi" w:hAnsiTheme="majorBidi" w:cstheme="majorBidi"/>
          <w:sz w:val="24"/>
          <w:szCs w:val="24"/>
        </w:rPr>
        <w:t xml:space="preserve"> and regulations</w:t>
      </w:r>
      <w:r w:rsidRPr="00AE6877">
        <w:rPr>
          <w:rFonts w:asciiTheme="majorBidi" w:hAnsiTheme="majorBidi" w:cstheme="majorBidi"/>
          <w:sz w:val="24"/>
          <w:szCs w:val="24"/>
        </w:rPr>
        <w:t xml:space="preserve"> pay close attention to the special situation of children with disabilities and </w:t>
      </w:r>
      <w:r w:rsidR="0031308E" w:rsidRPr="00AE6877">
        <w:rPr>
          <w:rFonts w:asciiTheme="majorBidi" w:hAnsiTheme="majorBidi" w:cstheme="majorBidi"/>
          <w:sz w:val="24"/>
          <w:szCs w:val="24"/>
        </w:rPr>
        <w:t>provide for contrivances</w:t>
      </w:r>
      <w:r w:rsidRPr="00AE6877">
        <w:rPr>
          <w:rFonts w:asciiTheme="majorBidi" w:hAnsiTheme="majorBidi" w:cstheme="majorBidi"/>
          <w:sz w:val="24"/>
          <w:szCs w:val="24"/>
        </w:rPr>
        <w:t xml:space="preserve"> toward supporting such children and making a level playing for them in terms of access to opportunities. </w:t>
      </w:r>
    </w:p>
    <w:p w14:paraId="240AF97A" w14:textId="58042E31"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“Protection of the Rights of the Disabled Act” (2018) sets out the duties of government agencies toward fulfilling the rights of the disabled. The themes of the Act are: adaptation, accessibility, mobility and exercise, as well as provision of services related to health, treatment and rehabilitation, sports, culture, arts, education, entrepreneurship, employment, subsistence</w:t>
      </w:r>
      <w:r w:rsidR="0031308E" w:rsidRPr="00AE6877">
        <w:rPr>
          <w:rFonts w:asciiTheme="majorBidi" w:hAnsiTheme="majorBidi" w:cstheme="majorBidi"/>
          <w:sz w:val="24"/>
          <w:szCs w:val="24"/>
        </w:rPr>
        <w:t xml:space="preserve"> and </w:t>
      </w:r>
      <w:r w:rsidRPr="00AE6877">
        <w:rPr>
          <w:rFonts w:asciiTheme="majorBidi" w:hAnsiTheme="majorBidi" w:cstheme="majorBidi"/>
          <w:sz w:val="24"/>
          <w:szCs w:val="24"/>
        </w:rPr>
        <w:t>administrative and employment support;</w:t>
      </w:r>
    </w:p>
    <w:p w14:paraId="5FED9E47" w14:textId="722ABEFD" w:rsidR="00FB66F7" w:rsidRPr="00AE6877" w:rsidRDefault="0031308E"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w:t>
      </w:r>
      <w:r w:rsidR="00E0724A" w:rsidRPr="00AE6877">
        <w:rPr>
          <w:rFonts w:asciiTheme="majorBidi" w:hAnsiTheme="majorBidi" w:cstheme="majorBidi"/>
          <w:sz w:val="24"/>
          <w:szCs w:val="24"/>
        </w:rPr>
        <w:t>he perpetration of acts criminalized in this legislation against children with mental and physical disability will be an aggravating factor in the sentencing of the criminal</w:t>
      </w:r>
      <w:r w:rsidRPr="00AE6877">
        <w:rPr>
          <w:rFonts w:asciiTheme="majorBidi" w:hAnsiTheme="majorBidi" w:cstheme="majorBidi"/>
          <w:sz w:val="24"/>
          <w:szCs w:val="24"/>
        </w:rPr>
        <w:t xml:space="preserve"> (CAPA, Article 22(b))</w:t>
      </w:r>
      <w:r w:rsidR="00E0724A" w:rsidRPr="00AE6877">
        <w:rPr>
          <w:rFonts w:asciiTheme="majorBidi" w:hAnsiTheme="majorBidi" w:cstheme="majorBidi"/>
          <w:sz w:val="24"/>
          <w:szCs w:val="24"/>
        </w:rPr>
        <w:t xml:space="preserve">. </w:t>
      </w:r>
    </w:p>
    <w:p w14:paraId="6CEDD210" w14:textId="77777777" w:rsidR="005A49FF" w:rsidRPr="00AE6877" w:rsidRDefault="005A49FF" w:rsidP="00297662">
      <w:pPr>
        <w:pBdr>
          <w:top w:val="nil"/>
          <w:left w:val="nil"/>
          <w:bottom w:val="nil"/>
          <w:right w:val="nil"/>
          <w:between w:val="nil"/>
        </w:pBdr>
        <w:bidi w:val="0"/>
        <w:spacing w:after="240" w:line="276" w:lineRule="auto"/>
        <w:ind w:left="270"/>
        <w:jc w:val="both"/>
        <w:rPr>
          <w:rFonts w:asciiTheme="majorBidi" w:hAnsiTheme="majorBidi" w:cstheme="majorBidi"/>
          <w:sz w:val="24"/>
          <w:szCs w:val="24"/>
        </w:rPr>
      </w:pPr>
    </w:p>
    <w:p w14:paraId="14D95CD5" w14:textId="296E628C" w:rsidR="00FB66F7" w:rsidRPr="00AE6877" w:rsidRDefault="005A49FF" w:rsidP="001969F3">
      <w:pPr>
        <w:pStyle w:val="ListParagraph"/>
        <w:numPr>
          <w:ilvl w:val="0"/>
          <w:numId w:val="27"/>
        </w:numPr>
        <w:pBdr>
          <w:top w:val="nil"/>
          <w:left w:val="nil"/>
          <w:bottom w:val="nil"/>
          <w:right w:val="nil"/>
          <w:between w:val="nil"/>
        </w:pBdr>
        <w:bidi w:val="0"/>
        <w:spacing w:after="240" w:line="276" w:lineRule="auto"/>
        <w:ind w:left="27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Practical</w:t>
      </w:r>
      <w:r w:rsidR="0031308E" w:rsidRPr="00AE6877">
        <w:rPr>
          <w:rFonts w:asciiTheme="majorBidi" w:eastAsia="Calibri" w:hAnsiTheme="majorBidi" w:cstheme="majorBidi"/>
          <w:b/>
          <w:sz w:val="24"/>
          <w:szCs w:val="24"/>
        </w:rPr>
        <w:t xml:space="preserve"> Measures</w:t>
      </w:r>
      <w:r w:rsidRPr="00AE6877">
        <w:rPr>
          <w:rFonts w:asciiTheme="majorBidi" w:eastAsia="Calibri" w:hAnsiTheme="majorBidi" w:cstheme="majorBidi"/>
          <w:b/>
          <w:sz w:val="24"/>
          <w:szCs w:val="24"/>
        </w:rPr>
        <w:t>:</w:t>
      </w:r>
      <w:r w:rsidR="0031308E" w:rsidRPr="00AE6877">
        <w:rPr>
          <w:rFonts w:asciiTheme="majorBidi" w:eastAsia="Calibri" w:hAnsiTheme="majorBidi" w:cstheme="majorBidi"/>
          <w:b/>
          <w:sz w:val="24"/>
          <w:szCs w:val="24"/>
        </w:rPr>
        <w:t xml:space="preserve"> </w:t>
      </w:r>
    </w:p>
    <w:p w14:paraId="1DE1EC14" w14:textId="43796E4A" w:rsidR="005A49FF" w:rsidRPr="00AE6877" w:rsidRDefault="00E0724A" w:rsidP="00297662">
      <w:pPr>
        <w:pBdr>
          <w:top w:val="nil"/>
          <w:left w:val="nil"/>
          <w:bottom w:val="nil"/>
          <w:right w:val="nil"/>
          <w:between w:val="nil"/>
        </w:pBdr>
        <w:bidi w:val="0"/>
        <w:spacing w:after="240" w:line="276" w:lineRule="auto"/>
        <w:jc w:val="both"/>
        <w:rPr>
          <w:rFonts w:asciiTheme="majorBidi" w:hAnsiTheme="majorBidi" w:cstheme="majorBidi"/>
          <w:sz w:val="24"/>
          <w:szCs w:val="24"/>
        </w:rPr>
      </w:pPr>
      <w:bookmarkStart w:id="49" w:name="206ipza" w:colFirst="0" w:colLast="0"/>
      <w:bookmarkStart w:id="50" w:name="3l18frh" w:colFirst="0" w:colLast="0"/>
      <w:bookmarkEnd w:id="49"/>
      <w:bookmarkEnd w:id="50"/>
      <w:r w:rsidRPr="00AE6877">
        <w:rPr>
          <w:rFonts w:asciiTheme="majorBidi" w:hAnsiTheme="majorBidi" w:cstheme="majorBidi"/>
          <w:sz w:val="24"/>
          <w:szCs w:val="24"/>
        </w:rPr>
        <w:t xml:space="preserve">Responding to part (c) of paragraph 68 of </w:t>
      </w:r>
      <w:r w:rsidRPr="00AE6877">
        <w:rPr>
          <w:rFonts w:asciiTheme="majorBidi" w:hAnsiTheme="majorBidi" w:cstheme="majorBidi"/>
          <w:sz w:val="24"/>
          <w:szCs w:val="24"/>
          <w:u w:val="single"/>
        </w:rPr>
        <w:t>CRC/C/IRN/CO/3-4</w:t>
      </w:r>
      <w:r w:rsidRPr="00AE6877">
        <w:rPr>
          <w:rFonts w:asciiTheme="majorBidi" w:hAnsiTheme="majorBidi" w:cstheme="majorBidi"/>
          <w:sz w:val="24"/>
          <w:szCs w:val="24"/>
        </w:rPr>
        <w:t>, it is noteworthy</w:t>
      </w:r>
      <w:r w:rsidR="005A49FF" w:rsidRPr="00AE6877">
        <w:rPr>
          <w:rFonts w:asciiTheme="majorBidi" w:hAnsiTheme="majorBidi" w:cstheme="majorBidi"/>
          <w:sz w:val="24"/>
          <w:szCs w:val="24"/>
        </w:rPr>
        <w:t xml:space="preserve"> that</w:t>
      </w:r>
      <w:r w:rsidRPr="00AE6877">
        <w:rPr>
          <w:rFonts w:asciiTheme="majorBidi" w:hAnsiTheme="majorBidi" w:cstheme="majorBidi"/>
          <w:sz w:val="24"/>
          <w:szCs w:val="24"/>
        </w:rPr>
        <w:t xml:space="preserve"> </w:t>
      </w:r>
    </w:p>
    <w:p w14:paraId="14BA0D40" w14:textId="3140CC14" w:rsidR="00FB66F7" w:rsidRPr="00AE6877" w:rsidRDefault="00E0724A" w:rsidP="001969F3">
      <w:pPr>
        <w:pStyle w:val="ListParagraph"/>
        <w:numPr>
          <w:ilvl w:val="0"/>
          <w:numId w:val="27"/>
        </w:numPr>
        <w:pBdr>
          <w:top w:val="nil"/>
          <w:left w:val="nil"/>
          <w:bottom w:val="nil"/>
          <w:right w:val="nil"/>
          <w:between w:val="nil"/>
        </w:pBdr>
        <w:bidi w:val="0"/>
        <w:spacing w:after="240" w:line="276" w:lineRule="auto"/>
        <w:ind w:left="270"/>
        <w:jc w:val="both"/>
        <w:rPr>
          <w:rFonts w:asciiTheme="majorBidi" w:hAnsiTheme="majorBidi" w:cstheme="majorBidi"/>
          <w:sz w:val="24"/>
          <w:szCs w:val="24"/>
        </w:rPr>
      </w:pPr>
      <w:r w:rsidRPr="00AE6877">
        <w:rPr>
          <w:rFonts w:asciiTheme="majorBidi" w:hAnsiTheme="majorBidi" w:cstheme="majorBidi"/>
          <w:b/>
          <w:bCs/>
          <w:sz w:val="24"/>
          <w:szCs w:val="24"/>
          <w:u w:val="single"/>
        </w:rPr>
        <w:t xml:space="preserve">the </w:t>
      </w:r>
      <w:r w:rsidR="0031308E" w:rsidRPr="00AE6877">
        <w:rPr>
          <w:rFonts w:asciiTheme="majorBidi" w:hAnsiTheme="majorBidi" w:cstheme="majorBidi"/>
          <w:b/>
          <w:bCs/>
          <w:sz w:val="24"/>
          <w:szCs w:val="24"/>
          <w:u w:val="single"/>
        </w:rPr>
        <w:t xml:space="preserve">SWO has taken the </w:t>
      </w:r>
      <w:r w:rsidRPr="00AE6877">
        <w:rPr>
          <w:rFonts w:asciiTheme="majorBidi" w:hAnsiTheme="majorBidi" w:cstheme="majorBidi"/>
          <w:b/>
          <w:bCs/>
          <w:sz w:val="24"/>
          <w:szCs w:val="24"/>
          <w:u w:val="single"/>
        </w:rPr>
        <w:t xml:space="preserve">following </w:t>
      </w:r>
      <w:r w:rsidR="0031308E" w:rsidRPr="00AE6877">
        <w:rPr>
          <w:rFonts w:asciiTheme="majorBidi" w:hAnsiTheme="majorBidi" w:cstheme="majorBidi"/>
          <w:b/>
          <w:bCs/>
          <w:sz w:val="24"/>
          <w:szCs w:val="24"/>
          <w:u w:val="single"/>
        </w:rPr>
        <w:t>steps</w:t>
      </w:r>
      <w:r w:rsidRPr="00AE6877">
        <w:rPr>
          <w:rFonts w:asciiTheme="majorBidi" w:hAnsiTheme="majorBidi" w:cstheme="majorBidi"/>
          <w:b/>
          <w:bCs/>
          <w:sz w:val="24"/>
          <w:szCs w:val="24"/>
          <w:u w:val="single"/>
        </w:rPr>
        <w:t>:</w:t>
      </w:r>
    </w:p>
    <w:p w14:paraId="19A51D4F" w14:textId="462D6A65" w:rsidR="00FB66F7" w:rsidRPr="00AE6877" w:rsidRDefault="0031308E"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bCs/>
          <w:sz w:val="24"/>
          <w:szCs w:val="24"/>
        </w:rPr>
      </w:pPr>
      <w:r w:rsidRPr="00AE6877">
        <w:rPr>
          <w:rFonts w:asciiTheme="majorBidi" w:hAnsiTheme="majorBidi" w:cstheme="majorBidi"/>
          <w:bCs/>
          <w:sz w:val="24"/>
          <w:szCs w:val="24"/>
        </w:rPr>
        <w:t>Provision of access to</w:t>
      </w:r>
      <w:r w:rsidR="00E0724A" w:rsidRPr="00AE6877">
        <w:rPr>
          <w:rFonts w:asciiTheme="majorBidi" w:hAnsiTheme="majorBidi" w:cstheme="majorBidi"/>
          <w:bCs/>
          <w:sz w:val="24"/>
          <w:szCs w:val="24"/>
        </w:rPr>
        <w:t xml:space="preserve"> all children with disabilities</w:t>
      </w:r>
      <w:r w:rsidRPr="00AE6877">
        <w:rPr>
          <w:rFonts w:asciiTheme="majorBidi" w:hAnsiTheme="majorBidi" w:cstheme="majorBidi"/>
          <w:bCs/>
          <w:sz w:val="24"/>
          <w:szCs w:val="24"/>
        </w:rPr>
        <w:t>, who under</w:t>
      </w:r>
      <w:r w:rsidR="00E0724A" w:rsidRPr="00AE6877">
        <w:rPr>
          <w:rFonts w:asciiTheme="majorBidi" w:hAnsiTheme="majorBidi" w:cstheme="majorBidi"/>
          <w:bCs/>
          <w:sz w:val="24"/>
          <w:szCs w:val="24"/>
        </w:rPr>
        <w:t xml:space="preserve"> </w:t>
      </w:r>
      <w:r w:rsidRPr="00AE6877">
        <w:rPr>
          <w:rFonts w:asciiTheme="majorBidi" w:hAnsiTheme="majorBidi" w:cstheme="majorBidi"/>
          <w:bCs/>
          <w:sz w:val="24"/>
          <w:szCs w:val="24"/>
        </w:rPr>
        <w:t>SWO coverage,</w:t>
      </w:r>
      <w:r w:rsidR="00E0724A" w:rsidRPr="00AE6877">
        <w:rPr>
          <w:rFonts w:asciiTheme="majorBidi" w:hAnsiTheme="majorBidi" w:cstheme="majorBidi"/>
          <w:bCs/>
          <w:sz w:val="24"/>
          <w:szCs w:val="24"/>
        </w:rPr>
        <w:t xml:space="preserve"> to support and care services. Rehabilitation services</w:t>
      </w:r>
      <w:r w:rsidRPr="00AE6877">
        <w:rPr>
          <w:rFonts w:asciiTheme="majorBidi" w:hAnsiTheme="majorBidi" w:cstheme="majorBidi"/>
          <w:bCs/>
          <w:sz w:val="24"/>
          <w:szCs w:val="24"/>
        </w:rPr>
        <w:t xml:space="preserve">, </w:t>
      </w:r>
      <w:r w:rsidR="00E0724A" w:rsidRPr="00AE6877">
        <w:rPr>
          <w:rFonts w:asciiTheme="majorBidi" w:hAnsiTheme="majorBidi" w:cstheme="majorBidi"/>
          <w:bCs/>
          <w:sz w:val="24"/>
          <w:szCs w:val="24"/>
        </w:rPr>
        <w:t>including the services of rehabilitation centers</w:t>
      </w:r>
      <w:r w:rsidRPr="00AE6877">
        <w:rPr>
          <w:rFonts w:asciiTheme="majorBidi" w:hAnsiTheme="majorBidi" w:cstheme="majorBidi"/>
          <w:bCs/>
          <w:sz w:val="24"/>
          <w:szCs w:val="24"/>
        </w:rPr>
        <w:t xml:space="preserve"> as well as</w:t>
      </w:r>
      <w:r w:rsidR="00E0724A" w:rsidRPr="00AE6877">
        <w:rPr>
          <w:rFonts w:asciiTheme="majorBidi" w:hAnsiTheme="majorBidi" w:cstheme="majorBidi"/>
          <w:bCs/>
          <w:sz w:val="24"/>
          <w:szCs w:val="24"/>
        </w:rPr>
        <w:t xml:space="preserve"> rehabilitation equipment, artificial organs, cochlear implant prosthesis, and health equipment, are among the commodities offered to children whose families hav</w:t>
      </w:r>
      <w:r w:rsidR="0050340A" w:rsidRPr="00AE6877">
        <w:rPr>
          <w:rFonts w:asciiTheme="majorBidi" w:hAnsiTheme="majorBidi" w:cstheme="majorBidi"/>
          <w:bCs/>
          <w:sz w:val="24"/>
          <w:szCs w:val="24"/>
        </w:rPr>
        <w:t>e referred to the</w:t>
      </w:r>
      <w:r w:rsidR="00E0724A" w:rsidRPr="00AE6877">
        <w:rPr>
          <w:rFonts w:asciiTheme="majorBidi" w:hAnsiTheme="majorBidi" w:cstheme="majorBidi"/>
          <w:bCs/>
          <w:sz w:val="24"/>
          <w:szCs w:val="24"/>
        </w:rPr>
        <w:t xml:space="preserve"> </w:t>
      </w:r>
      <w:r w:rsidRPr="00AE6877">
        <w:rPr>
          <w:rFonts w:asciiTheme="majorBidi" w:hAnsiTheme="majorBidi" w:cstheme="majorBidi"/>
          <w:bCs/>
          <w:sz w:val="24"/>
          <w:szCs w:val="24"/>
        </w:rPr>
        <w:t>SWO</w:t>
      </w:r>
      <w:r w:rsidR="00E0724A" w:rsidRPr="00AE6877">
        <w:rPr>
          <w:rFonts w:asciiTheme="majorBidi" w:hAnsiTheme="majorBidi" w:cstheme="majorBidi"/>
          <w:bCs/>
          <w:sz w:val="24"/>
          <w:szCs w:val="24"/>
        </w:rPr>
        <w:t xml:space="preserve"> </w:t>
      </w:r>
      <w:r w:rsidR="0050340A" w:rsidRPr="00AE6877">
        <w:rPr>
          <w:rFonts w:asciiTheme="majorBidi" w:hAnsiTheme="majorBidi" w:cstheme="majorBidi"/>
          <w:bCs/>
          <w:sz w:val="24"/>
          <w:szCs w:val="24"/>
        </w:rPr>
        <w:t xml:space="preserve">branch </w:t>
      </w:r>
      <w:r w:rsidR="00E0724A" w:rsidRPr="00AE6877">
        <w:rPr>
          <w:rFonts w:asciiTheme="majorBidi" w:hAnsiTheme="majorBidi" w:cstheme="majorBidi"/>
          <w:bCs/>
          <w:sz w:val="24"/>
          <w:szCs w:val="24"/>
        </w:rPr>
        <w:t>in the vicinity of their area of residence for the purpose of receiving such services. After referral, effective services are provided to disabled children through the CBR p</w:t>
      </w:r>
      <w:r w:rsidR="0050340A" w:rsidRPr="00AE6877">
        <w:rPr>
          <w:rFonts w:asciiTheme="majorBidi" w:hAnsiTheme="majorBidi" w:cstheme="majorBidi"/>
          <w:bCs/>
          <w:sz w:val="24"/>
          <w:szCs w:val="24"/>
        </w:rPr>
        <w:t>lan</w:t>
      </w:r>
      <w:r w:rsidR="00E0724A" w:rsidRPr="00AE6877">
        <w:rPr>
          <w:rFonts w:asciiTheme="majorBidi" w:hAnsiTheme="majorBidi" w:cstheme="majorBidi"/>
          <w:bCs/>
          <w:sz w:val="24"/>
          <w:szCs w:val="24"/>
        </w:rPr>
        <w:t xml:space="preserve"> and free of any discrimination;</w:t>
      </w:r>
    </w:p>
    <w:p w14:paraId="4563A18D" w14:textId="77777777"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Allocation of pension and nursing allowance to the child and his or her caregiver;</w:t>
      </w:r>
    </w:p>
    <w:p w14:paraId="2AA5C524" w14:textId="77777777"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Making it possible for nearly one hundred percent of children with disabilities in rural areas to benefit from free health services;</w:t>
      </w:r>
    </w:p>
    <w:p w14:paraId="7C222421" w14:textId="1F46DFC7"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w:t>
      </w:r>
      <w:r w:rsidR="00EB5A41" w:rsidRPr="00AE6877">
        <w:rPr>
          <w:rFonts w:asciiTheme="majorBidi" w:hAnsiTheme="majorBidi" w:cstheme="majorBidi"/>
          <w:sz w:val="24"/>
          <w:szCs w:val="24"/>
        </w:rPr>
        <w:t xml:space="preserve">sion of free health services </w:t>
      </w:r>
      <w:r w:rsidR="0003327E" w:rsidRPr="00AE6877">
        <w:rPr>
          <w:rFonts w:asciiTheme="majorBidi" w:hAnsiTheme="majorBidi" w:cstheme="majorBidi"/>
          <w:sz w:val="24"/>
          <w:szCs w:val="24"/>
        </w:rPr>
        <w:t>through free health insurance for</w:t>
      </w:r>
      <w:r w:rsidRPr="00AE6877">
        <w:rPr>
          <w:rFonts w:asciiTheme="majorBidi" w:hAnsiTheme="majorBidi" w:cstheme="majorBidi"/>
          <w:sz w:val="24"/>
          <w:szCs w:val="24"/>
        </w:rPr>
        <w:t xml:space="preserve"> children with disabilities living in rehabilitation boarding centers.</w:t>
      </w:r>
    </w:p>
    <w:p w14:paraId="2390C469" w14:textId="240E25B4"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Operat</w:t>
      </w:r>
      <w:r w:rsidR="0003327E" w:rsidRPr="00AE6877">
        <w:rPr>
          <w:rFonts w:asciiTheme="majorBidi" w:hAnsiTheme="majorBidi" w:cstheme="majorBidi"/>
          <w:sz w:val="24"/>
          <w:szCs w:val="24"/>
        </w:rPr>
        <w:t>ion of</w:t>
      </w:r>
      <w:r w:rsidRPr="00AE6877">
        <w:rPr>
          <w:rFonts w:asciiTheme="majorBidi" w:hAnsiTheme="majorBidi" w:cstheme="majorBidi"/>
          <w:sz w:val="24"/>
          <w:szCs w:val="24"/>
        </w:rPr>
        <w:t xml:space="preserve"> rehabilitation and </w:t>
      </w:r>
      <w:r w:rsidR="0003327E" w:rsidRPr="00AE6877">
        <w:rPr>
          <w:rFonts w:asciiTheme="majorBidi" w:hAnsiTheme="majorBidi" w:cstheme="majorBidi"/>
          <w:sz w:val="24"/>
          <w:szCs w:val="24"/>
        </w:rPr>
        <w:t>day</w:t>
      </w:r>
      <w:r w:rsidRPr="00AE6877">
        <w:rPr>
          <w:rFonts w:asciiTheme="majorBidi" w:hAnsiTheme="majorBidi" w:cstheme="majorBidi"/>
          <w:sz w:val="24"/>
          <w:szCs w:val="24"/>
        </w:rPr>
        <w:t>care services in boarding centers, creating small homes for the mentally disabled and provision of rehabilitation and care services at home;</w:t>
      </w:r>
    </w:p>
    <w:p w14:paraId="37E06A75" w14:textId="745B552B"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the</w:t>
      </w:r>
      <w:r w:rsidR="0003327E" w:rsidRPr="00AE6877">
        <w:rPr>
          <w:rFonts w:asciiTheme="majorBidi" w:hAnsiTheme="majorBidi" w:cstheme="majorBidi"/>
          <w:sz w:val="24"/>
          <w:szCs w:val="24"/>
        </w:rPr>
        <w:t xml:space="preserve"> initiative on</w:t>
      </w:r>
      <w:r w:rsidRPr="00AE6877">
        <w:rPr>
          <w:rFonts w:asciiTheme="majorBidi" w:hAnsiTheme="majorBidi" w:cstheme="majorBidi"/>
          <w:sz w:val="24"/>
          <w:szCs w:val="24"/>
        </w:rPr>
        <w:t xml:space="preserve"> "</w:t>
      </w:r>
      <w:r w:rsidR="0003327E" w:rsidRPr="00AE6877">
        <w:rPr>
          <w:rFonts w:asciiTheme="majorBidi" w:hAnsiTheme="majorBidi" w:cstheme="majorBidi"/>
          <w:sz w:val="24"/>
          <w:szCs w:val="24"/>
        </w:rPr>
        <w:t>a</w:t>
      </w:r>
      <w:r w:rsidRPr="00AE6877">
        <w:rPr>
          <w:rFonts w:asciiTheme="majorBidi" w:hAnsiTheme="majorBidi" w:cstheme="majorBidi"/>
          <w:sz w:val="24"/>
          <w:szCs w:val="24"/>
        </w:rPr>
        <w:t>naly</w:t>
      </w:r>
      <w:r w:rsidR="0003327E" w:rsidRPr="00AE6877">
        <w:rPr>
          <w:rFonts w:asciiTheme="majorBidi" w:hAnsiTheme="majorBidi" w:cstheme="majorBidi"/>
          <w:sz w:val="24"/>
          <w:szCs w:val="24"/>
        </w:rPr>
        <w:t>zing the situation of c</w:t>
      </w:r>
      <w:r w:rsidRPr="00AE6877">
        <w:rPr>
          <w:rFonts w:asciiTheme="majorBidi" w:hAnsiTheme="majorBidi" w:cstheme="majorBidi"/>
          <w:sz w:val="24"/>
          <w:szCs w:val="24"/>
        </w:rPr>
        <w:t xml:space="preserve">hildren with </w:t>
      </w:r>
      <w:r w:rsidR="0003327E" w:rsidRPr="00AE6877">
        <w:rPr>
          <w:rFonts w:asciiTheme="majorBidi" w:hAnsiTheme="majorBidi" w:cstheme="majorBidi"/>
          <w:sz w:val="24"/>
          <w:szCs w:val="24"/>
        </w:rPr>
        <w:t>d</w:t>
      </w:r>
      <w:r w:rsidRPr="00AE6877">
        <w:rPr>
          <w:rFonts w:asciiTheme="majorBidi" w:hAnsiTheme="majorBidi" w:cstheme="majorBidi"/>
          <w:sz w:val="24"/>
          <w:szCs w:val="24"/>
        </w:rPr>
        <w:t>isabilities</w:t>
      </w:r>
      <w:r w:rsidR="0003327E" w:rsidRPr="00AE6877">
        <w:rPr>
          <w:rFonts w:asciiTheme="majorBidi" w:hAnsiTheme="majorBidi" w:cstheme="majorBidi"/>
          <w:sz w:val="24"/>
          <w:szCs w:val="24"/>
        </w:rPr>
        <w:t>”</w:t>
      </w:r>
      <w:r w:rsidRPr="00AE6877">
        <w:rPr>
          <w:rFonts w:asciiTheme="majorBidi" w:hAnsiTheme="majorBidi" w:cstheme="majorBidi"/>
          <w:sz w:val="24"/>
          <w:szCs w:val="24"/>
        </w:rPr>
        <w:t xml:space="preserve"> </w:t>
      </w:r>
      <w:r w:rsidR="0003327E" w:rsidRPr="00AE6877">
        <w:rPr>
          <w:rFonts w:asciiTheme="majorBidi" w:hAnsiTheme="majorBidi" w:cstheme="majorBidi"/>
          <w:sz w:val="24"/>
          <w:szCs w:val="24"/>
        </w:rPr>
        <w:t>(2018-2020).</w:t>
      </w:r>
    </w:p>
    <w:p w14:paraId="1B7831E5" w14:textId="69937742"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Compilation of the "National Remote Rehabilitation P</w:t>
      </w:r>
      <w:r w:rsidR="0003327E" w:rsidRPr="00AE6877">
        <w:rPr>
          <w:rFonts w:asciiTheme="majorBidi" w:hAnsiTheme="majorBidi" w:cstheme="majorBidi"/>
          <w:sz w:val="24"/>
          <w:szCs w:val="24"/>
        </w:rPr>
        <w:t>lan</w:t>
      </w:r>
      <w:r w:rsidRPr="00AE6877">
        <w:rPr>
          <w:rFonts w:asciiTheme="majorBidi" w:hAnsiTheme="majorBidi" w:cstheme="majorBidi"/>
          <w:sz w:val="24"/>
          <w:szCs w:val="24"/>
        </w:rPr>
        <w:t xml:space="preserve">" and </w:t>
      </w:r>
      <w:r w:rsidR="0003327E" w:rsidRPr="00AE6877">
        <w:rPr>
          <w:rFonts w:asciiTheme="majorBidi" w:hAnsiTheme="majorBidi" w:cstheme="majorBidi"/>
          <w:sz w:val="24"/>
          <w:szCs w:val="24"/>
        </w:rPr>
        <w:t xml:space="preserve">effectuating its </w:t>
      </w:r>
      <w:r w:rsidRPr="00AE6877">
        <w:rPr>
          <w:rFonts w:asciiTheme="majorBidi" w:hAnsiTheme="majorBidi" w:cstheme="majorBidi"/>
          <w:sz w:val="24"/>
          <w:szCs w:val="24"/>
        </w:rPr>
        <w:t>implementation for 44,595 people during the COVID-19</w:t>
      </w:r>
      <w:r w:rsidR="0003327E" w:rsidRPr="00AE6877">
        <w:rPr>
          <w:rFonts w:asciiTheme="majorBidi" w:hAnsiTheme="majorBidi" w:cstheme="majorBidi"/>
          <w:sz w:val="24"/>
          <w:szCs w:val="24"/>
        </w:rPr>
        <w:t xml:space="preserve"> pandemic period.</w:t>
      </w:r>
      <w:r w:rsidRPr="00AE6877">
        <w:rPr>
          <w:rFonts w:asciiTheme="majorBidi" w:hAnsiTheme="majorBidi" w:cstheme="majorBidi"/>
          <w:sz w:val="24"/>
          <w:szCs w:val="24"/>
        </w:rPr>
        <w:t xml:space="preserve"> </w:t>
      </w:r>
    </w:p>
    <w:p w14:paraId="51A38733" w14:textId="2B6128D5"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Implementation of the "National Disability Preventive Awareness Program for Students" for </w:t>
      </w:r>
      <w:r w:rsidR="0003327E" w:rsidRPr="00AE6877">
        <w:rPr>
          <w:rFonts w:asciiTheme="majorBidi" w:hAnsiTheme="majorBidi" w:cstheme="majorBidi"/>
          <w:sz w:val="24"/>
          <w:szCs w:val="24"/>
        </w:rPr>
        <w:t>raising awareness among</w:t>
      </w:r>
      <w:r w:rsidRPr="00AE6877">
        <w:rPr>
          <w:rFonts w:asciiTheme="majorBidi" w:hAnsiTheme="majorBidi" w:cstheme="majorBidi"/>
          <w:sz w:val="24"/>
          <w:szCs w:val="24"/>
        </w:rPr>
        <w:t xml:space="preserve"> the target group</w:t>
      </w:r>
      <w:r w:rsidR="004A0ED9" w:rsidRPr="00AE6877">
        <w:rPr>
          <w:rFonts w:asciiTheme="majorBidi" w:hAnsiTheme="majorBidi" w:cstheme="majorBidi"/>
          <w:sz w:val="24"/>
          <w:szCs w:val="24"/>
        </w:rPr>
        <w:t xml:space="preserve"> being </w:t>
      </w:r>
      <w:r w:rsidRPr="00AE6877">
        <w:rPr>
          <w:rFonts w:asciiTheme="majorBidi" w:hAnsiTheme="majorBidi" w:cstheme="majorBidi"/>
          <w:sz w:val="24"/>
          <w:szCs w:val="24"/>
        </w:rPr>
        <w:t xml:space="preserve">comprised of all students </w:t>
      </w:r>
      <w:r w:rsidR="004A0ED9" w:rsidRPr="00AE6877">
        <w:rPr>
          <w:rFonts w:asciiTheme="majorBidi" w:hAnsiTheme="majorBidi" w:cstheme="majorBidi"/>
          <w:sz w:val="24"/>
          <w:szCs w:val="24"/>
        </w:rPr>
        <w:t>with</w:t>
      </w:r>
      <w:r w:rsidRPr="00AE6877">
        <w:rPr>
          <w:rFonts w:asciiTheme="majorBidi" w:hAnsiTheme="majorBidi" w:cstheme="majorBidi"/>
          <w:sz w:val="24"/>
          <w:szCs w:val="24"/>
        </w:rPr>
        <w:t xml:space="preserve"> disabilities, </w:t>
      </w:r>
      <w:r w:rsidR="004A0ED9" w:rsidRPr="00AE6877">
        <w:rPr>
          <w:rFonts w:asciiTheme="majorBidi" w:hAnsiTheme="majorBidi" w:cstheme="majorBidi"/>
          <w:sz w:val="24"/>
          <w:szCs w:val="24"/>
        </w:rPr>
        <w:t xml:space="preserve">or </w:t>
      </w:r>
      <w:r w:rsidRPr="00AE6877">
        <w:rPr>
          <w:rFonts w:asciiTheme="majorBidi" w:hAnsiTheme="majorBidi" w:cstheme="majorBidi"/>
          <w:sz w:val="24"/>
          <w:szCs w:val="24"/>
        </w:rPr>
        <w:t xml:space="preserve"> musculoskeletal, hearing, vision and genetics problems</w:t>
      </w:r>
      <w:r w:rsidR="004A0ED9" w:rsidRPr="00AE6877">
        <w:rPr>
          <w:rFonts w:asciiTheme="majorBidi" w:hAnsiTheme="majorBidi" w:cstheme="majorBidi"/>
          <w:sz w:val="24"/>
          <w:szCs w:val="24"/>
        </w:rPr>
        <w:t xml:space="preserve">. The program raises awareness about </w:t>
      </w:r>
      <w:r w:rsidRPr="00AE6877">
        <w:rPr>
          <w:rFonts w:asciiTheme="majorBidi" w:hAnsiTheme="majorBidi" w:cstheme="majorBidi"/>
          <w:sz w:val="24"/>
          <w:szCs w:val="24"/>
        </w:rPr>
        <w:t>traffic and non-traffic accidents for students in urban/rural/nomadic/hard-to-reach</w:t>
      </w:r>
      <w:r w:rsidR="0003327E" w:rsidRPr="00AE6877">
        <w:rPr>
          <w:rFonts w:asciiTheme="majorBidi" w:hAnsiTheme="majorBidi" w:cstheme="majorBidi"/>
          <w:sz w:val="24"/>
          <w:szCs w:val="24"/>
        </w:rPr>
        <w:t>/</w:t>
      </w:r>
      <w:r w:rsidRPr="00AE6877">
        <w:rPr>
          <w:rFonts w:asciiTheme="majorBidi" w:hAnsiTheme="majorBidi" w:cstheme="majorBidi"/>
          <w:sz w:val="24"/>
          <w:szCs w:val="24"/>
        </w:rPr>
        <w:t xml:space="preserve">remote and other areas. The pilot program for students has been operational since 2015. Nevertheless, the </w:t>
      </w:r>
      <w:r w:rsidR="004A0ED9" w:rsidRPr="00AE6877">
        <w:rPr>
          <w:rFonts w:asciiTheme="majorBidi" w:hAnsiTheme="majorBidi" w:cstheme="majorBidi"/>
          <w:sz w:val="24"/>
          <w:szCs w:val="24"/>
        </w:rPr>
        <w:t xml:space="preserve">implementation </w:t>
      </w:r>
      <w:r w:rsidRPr="00AE6877">
        <w:rPr>
          <w:rFonts w:asciiTheme="majorBidi" w:hAnsiTheme="majorBidi" w:cstheme="majorBidi"/>
          <w:sz w:val="24"/>
          <w:szCs w:val="24"/>
        </w:rPr>
        <w:t>history of this public program dates back to 1996</w:t>
      </w:r>
      <w:r w:rsidR="0003327E" w:rsidRPr="00AE6877">
        <w:rPr>
          <w:rFonts w:asciiTheme="majorBidi" w:hAnsiTheme="majorBidi" w:cstheme="majorBidi"/>
          <w:sz w:val="24"/>
          <w:szCs w:val="24"/>
        </w:rPr>
        <w:t>.</w:t>
      </w:r>
    </w:p>
    <w:p w14:paraId="6F290335" w14:textId="5F35B947"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the</w:t>
      </w:r>
      <w:r w:rsidR="004A0ED9" w:rsidRPr="00AE6877">
        <w:rPr>
          <w:rFonts w:asciiTheme="majorBidi" w:hAnsiTheme="majorBidi" w:cstheme="majorBidi"/>
          <w:sz w:val="24"/>
          <w:szCs w:val="24"/>
        </w:rPr>
        <w:t xml:space="preserve"> initiative on</w:t>
      </w:r>
      <w:r w:rsidRPr="00AE6877">
        <w:rPr>
          <w:rFonts w:asciiTheme="majorBidi" w:hAnsiTheme="majorBidi" w:cstheme="majorBidi"/>
          <w:sz w:val="24"/>
          <w:szCs w:val="24"/>
        </w:rPr>
        <w:t xml:space="preserve"> "home care by caregivers for people with disabilities” a</w:t>
      </w:r>
      <w:r w:rsidR="004A0ED9" w:rsidRPr="00AE6877">
        <w:rPr>
          <w:rFonts w:asciiTheme="majorBidi" w:hAnsiTheme="majorBidi" w:cstheme="majorBidi"/>
          <w:sz w:val="24"/>
          <w:szCs w:val="24"/>
        </w:rPr>
        <w:t>s well as the initiative on</w:t>
      </w:r>
      <w:r w:rsidRPr="00AE6877">
        <w:rPr>
          <w:rFonts w:asciiTheme="majorBidi" w:hAnsiTheme="majorBidi" w:cstheme="majorBidi"/>
          <w:sz w:val="24"/>
          <w:szCs w:val="24"/>
        </w:rPr>
        <w:t xml:space="preserve"> strengthening the “family care program for children with disabilities” with the aim of preventing the separation of the child from the family;</w:t>
      </w:r>
    </w:p>
    <w:p w14:paraId="4B69961C" w14:textId="570DFA0D"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Creation of small homes for individuals with moderate and severe mental disabilities and </w:t>
      </w:r>
      <w:r w:rsidR="004A0ED9" w:rsidRPr="00AE6877">
        <w:rPr>
          <w:rFonts w:asciiTheme="majorBidi" w:hAnsiTheme="majorBidi" w:cstheme="majorBidi"/>
          <w:sz w:val="24"/>
          <w:szCs w:val="24"/>
        </w:rPr>
        <w:t xml:space="preserve">the </w:t>
      </w:r>
      <w:r w:rsidRPr="00AE6877">
        <w:rPr>
          <w:rFonts w:asciiTheme="majorBidi" w:hAnsiTheme="majorBidi" w:cstheme="majorBidi"/>
          <w:sz w:val="24"/>
          <w:szCs w:val="24"/>
        </w:rPr>
        <w:t>training of family members of very severely disabled with regard to prevention of bedsores, dry joints, shortness of muscles and deformation of organs;</w:t>
      </w:r>
    </w:p>
    <w:p w14:paraId="44F159BF" w14:textId="77777777" w:rsidR="002A5D49" w:rsidRPr="00AE6877" w:rsidRDefault="004A0ED9"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Organization of</w:t>
      </w:r>
      <w:r w:rsidR="00E0724A" w:rsidRPr="00AE6877">
        <w:rPr>
          <w:rFonts w:asciiTheme="majorBidi" w:hAnsiTheme="majorBidi" w:cstheme="majorBidi"/>
          <w:sz w:val="24"/>
          <w:szCs w:val="24"/>
        </w:rPr>
        <w:t xml:space="preserve"> briefing sessions to </w:t>
      </w:r>
      <w:r w:rsidRPr="00AE6877">
        <w:rPr>
          <w:rFonts w:asciiTheme="majorBidi" w:hAnsiTheme="majorBidi" w:cstheme="majorBidi"/>
          <w:sz w:val="24"/>
          <w:szCs w:val="24"/>
        </w:rPr>
        <w:t>raise awareness among</w:t>
      </w:r>
      <w:r w:rsidR="00E0724A" w:rsidRPr="00AE6877">
        <w:rPr>
          <w:rFonts w:asciiTheme="majorBidi" w:hAnsiTheme="majorBidi" w:cstheme="majorBidi"/>
          <w:sz w:val="24"/>
          <w:szCs w:val="24"/>
        </w:rPr>
        <w:t xml:space="preserve"> parents </w:t>
      </w:r>
      <w:r w:rsidR="002A5D49" w:rsidRPr="00AE6877">
        <w:rPr>
          <w:rFonts w:asciiTheme="majorBidi" w:hAnsiTheme="majorBidi" w:cstheme="majorBidi"/>
          <w:sz w:val="24"/>
          <w:szCs w:val="24"/>
        </w:rPr>
        <w:t>about the</w:t>
      </w:r>
      <w:r w:rsidR="00E0724A" w:rsidRPr="00AE6877">
        <w:rPr>
          <w:rFonts w:asciiTheme="majorBidi" w:hAnsiTheme="majorBidi" w:cstheme="majorBidi"/>
          <w:sz w:val="24"/>
          <w:szCs w:val="24"/>
        </w:rPr>
        <w:t xml:space="preserve"> principles of behavior and care for children with disabilities in the family</w:t>
      </w:r>
      <w:r w:rsidR="002A5D49" w:rsidRPr="00AE6877">
        <w:rPr>
          <w:rFonts w:asciiTheme="majorBidi" w:hAnsiTheme="majorBidi" w:cstheme="majorBidi"/>
          <w:sz w:val="24"/>
          <w:szCs w:val="24"/>
        </w:rPr>
        <w:t xml:space="preserve">. </w:t>
      </w:r>
    </w:p>
    <w:p w14:paraId="7815546E" w14:textId="4D776C22" w:rsidR="002A5D49" w:rsidRPr="00AE6877" w:rsidRDefault="002A5D49"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Organization of training sessions </w:t>
      </w:r>
      <w:r w:rsidR="00E0724A" w:rsidRPr="00AE6877">
        <w:rPr>
          <w:rFonts w:asciiTheme="majorBidi" w:hAnsiTheme="majorBidi" w:cstheme="majorBidi"/>
          <w:sz w:val="24"/>
          <w:szCs w:val="24"/>
        </w:rPr>
        <w:t xml:space="preserve">for the </w:t>
      </w:r>
      <w:r w:rsidRPr="00AE6877">
        <w:rPr>
          <w:rFonts w:asciiTheme="majorBidi" w:hAnsiTheme="majorBidi" w:cstheme="majorBidi"/>
          <w:sz w:val="24"/>
          <w:szCs w:val="24"/>
        </w:rPr>
        <w:t xml:space="preserve">disable child </w:t>
      </w:r>
      <w:r w:rsidR="00E0724A" w:rsidRPr="00AE6877">
        <w:rPr>
          <w:rFonts w:asciiTheme="majorBidi" w:hAnsiTheme="majorBidi" w:cstheme="majorBidi"/>
          <w:sz w:val="24"/>
          <w:szCs w:val="24"/>
        </w:rPr>
        <w:t xml:space="preserve">care </w:t>
      </w:r>
      <w:r w:rsidRPr="00AE6877">
        <w:rPr>
          <w:rFonts w:asciiTheme="majorBidi" w:hAnsiTheme="majorBidi" w:cstheme="majorBidi"/>
          <w:sz w:val="24"/>
          <w:szCs w:val="24"/>
        </w:rPr>
        <w:t xml:space="preserve">center </w:t>
      </w:r>
      <w:r w:rsidR="00E0724A" w:rsidRPr="00AE6877">
        <w:rPr>
          <w:rFonts w:asciiTheme="majorBidi" w:hAnsiTheme="majorBidi" w:cstheme="majorBidi"/>
          <w:sz w:val="24"/>
          <w:szCs w:val="24"/>
        </w:rPr>
        <w:t>team members</w:t>
      </w:r>
      <w:r w:rsidRPr="00AE6877">
        <w:rPr>
          <w:rFonts w:asciiTheme="majorBidi" w:hAnsiTheme="majorBidi" w:cstheme="majorBidi"/>
          <w:sz w:val="24"/>
          <w:szCs w:val="24"/>
        </w:rPr>
        <w:t xml:space="preserve"> on issues of </w:t>
      </w:r>
      <w:r w:rsidR="00E0724A" w:rsidRPr="00AE6877">
        <w:rPr>
          <w:rFonts w:asciiTheme="majorBidi" w:hAnsiTheme="majorBidi" w:cstheme="majorBidi"/>
          <w:sz w:val="24"/>
          <w:szCs w:val="24"/>
        </w:rPr>
        <w:t>social work and psychology</w:t>
      </w:r>
      <w:r w:rsidRPr="00AE6877">
        <w:rPr>
          <w:rFonts w:asciiTheme="majorBidi" w:hAnsiTheme="majorBidi" w:cstheme="majorBidi"/>
          <w:sz w:val="24"/>
          <w:szCs w:val="24"/>
        </w:rPr>
        <w:t xml:space="preserve">. </w:t>
      </w:r>
    </w:p>
    <w:p w14:paraId="026B6E45" w14:textId="77777777" w:rsidR="002A5D49" w:rsidRPr="00AE6877" w:rsidRDefault="002A5D49"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w:t>
      </w:r>
      <w:r w:rsidR="00E0724A" w:rsidRPr="00AE6877">
        <w:rPr>
          <w:rFonts w:asciiTheme="majorBidi" w:hAnsiTheme="majorBidi" w:cstheme="majorBidi"/>
          <w:sz w:val="24"/>
          <w:szCs w:val="24"/>
        </w:rPr>
        <w:t>rovi</w:t>
      </w:r>
      <w:r w:rsidRPr="00AE6877">
        <w:rPr>
          <w:rFonts w:asciiTheme="majorBidi" w:hAnsiTheme="majorBidi" w:cstheme="majorBidi"/>
          <w:sz w:val="24"/>
          <w:szCs w:val="24"/>
        </w:rPr>
        <w:t>sion of</w:t>
      </w:r>
      <w:r w:rsidR="00E0724A" w:rsidRPr="00AE6877">
        <w:rPr>
          <w:rFonts w:asciiTheme="majorBidi" w:hAnsiTheme="majorBidi" w:cstheme="majorBidi"/>
          <w:sz w:val="24"/>
          <w:szCs w:val="24"/>
        </w:rPr>
        <w:t xml:space="preserve"> all forms of rehabilitation services to the children living in the</w:t>
      </w:r>
      <w:r w:rsidRPr="00AE6877">
        <w:rPr>
          <w:rFonts w:asciiTheme="majorBidi" w:hAnsiTheme="majorBidi" w:cstheme="majorBidi"/>
          <w:sz w:val="24"/>
          <w:szCs w:val="24"/>
        </w:rPr>
        <w:t xml:space="preserve"> disabled child</w:t>
      </w:r>
      <w:r w:rsidR="00E0724A" w:rsidRPr="00AE6877">
        <w:rPr>
          <w:rFonts w:asciiTheme="majorBidi" w:hAnsiTheme="majorBidi" w:cstheme="majorBidi"/>
          <w:sz w:val="24"/>
          <w:szCs w:val="24"/>
        </w:rPr>
        <w:t xml:space="preserve"> centers. </w:t>
      </w:r>
    </w:p>
    <w:p w14:paraId="0C607E9E" w14:textId="55B87F8E" w:rsidR="00FB66F7" w:rsidRPr="00AE6877" w:rsidRDefault="002A5D49"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Raising of awareness among disabled children’s families</w:t>
      </w:r>
      <w:r w:rsidR="00CD55B0" w:rsidRPr="00AE6877">
        <w:rPr>
          <w:rFonts w:asciiTheme="majorBidi" w:hAnsiTheme="majorBidi" w:cstheme="majorBidi"/>
          <w:sz w:val="24"/>
          <w:szCs w:val="24"/>
        </w:rPr>
        <w:t>,</w:t>
      </w:r>
      <w:r w:rsidRPr="00AE6877">
        <w:rPr>
          <w:rFonts w:asciiTheme="majorBidi" w:hAnsiTheme="majorBidi" w:cstheme="majorBidi"/>
          <w:sz w:val="24"/>
          <w:szCs w:val="24"/>
        </w:rPr>
        <w:t xml:space="preserve"> by a team of experts</w:t>
      </w:r>
      <w:r w:rsidR="00CD55B0" w:rsidRPr="00AE6877">
        <w:rPr>
          <w:rFonts w:asciiTheme="majorBidi" w:hAnsiTheme="majorBidi" w:cstheme="majorBidi"/>
          <w:sz w:val="24"/>
          <w:szCs w:val="24"/>
        </w:rPr>
        <w:t xml:space="preserve">, </w:t>
      </w:r>
      <w:r w:rsidRPr="00AE6877">
        <w:rPr>
          <w:rFonts w:asciiTheme="majorBidi" w:hAnsiTheme="majorBidi" w:cstheme="majorBidi"/>
          <w:sz w:val="24"/>
          <w:szCs w:val="24"/>
        </w:rPr>
        <w:t xml:space="preserve">about their responsibilities and duties toward </w:t>
      </w:r>
      <w:r w:rsidR="00CD55B0" w:rsidRPr="00AE6877">
        <w:rPr>
          <w:rFonts w:asciiTheme="majorBidi" w:hAnsiTheme="majorBidi" w:cstheme="majorBidi"/>
          <w:sz w:val="24"/>
          <w:szCs w:val="24"/>
        </w:rPr>
        <w:t>their</w:t>
      </w:r>
      <w:r w:rsidRPr="00AE6877">
        <w:rPr>
          <w:rFonts w:asciiTheme="majorBidi" w:hAnsiTheme="majorBidi" w:cstheme="majorBidi"/>
          <w:sz w:val="24"/>
          <w:szCs w:val="24"/>
        </w:rPr>
        <w:t xml:space="preserve"> children</w:t>
      </w:r>
      <w:r w:rsidR="00CD55B0" w:rsidRPr="00AE6877">
        <w:rPr>
          <w:rFonts w:asciiTheme="majorBidi" w:hAnsiTheme="majorBidi" w:cstheme="majorBidi"/>
          <w:sz w:val="24"/>
          <w:szCs w:val="24"/>
        </w:rPr>
        <w:t>,</w:t>
      </w:r>
      <w:r w:rsidRPr="00AE6877">
        <w:rPr>
          <w:rFonts w:asciiTheme="majorBidi" w:hAnsiTheme="majorBidi" w:cstheme="majorBidi"/>
          <w:sz w:val="24"/>
          <w:szCs w:val="24"/>
        </w:rPr>
        <w:t xml:space="preserve"> </w:t>
      </w:r>
      <w:r w:rsidR="00CD55B0" w:rsidRPr="00AE6877">
        <w:rPr>
          <w:rFonts w:asciiTheme="majorBidi" w:hAnsiTheme="majorBidi" w:cstheme="majorBidi"/>
          <w:sz w:val="24"/>
          <w:szCs w:val="24"/>
        </w:rPr>
        <w:t>i</w:t>
      </w:r>
      <w:r w:rsidR="00E0724A" w:rsidRPr="00AE6877">
        <w:rPr>
          <w:rFonts w:asciiTheme="majorBidi" w:hAnsiTheme="majorBidi" w:cstheme="majorBidi"/>
          <w:sz w:val="24"/>
          <w:szCs w:val="24"/>
        </w:rPr>
        <w:t xml:space="preserve">n more than 1300 </w:t>
      </w:r>
      <w:r w:rsidR="00CD55B0" w:rsidRPr="00AE6877">
        <w:rPr>
          <w:rFonts w:asciiTheme="majorBidi" w:hAnsiTheme="majorBidi" w:cstheme="majorBidi"/>
          <w:sz w:val="24"/>
          <w:szCs w:val="24"/>
        </w:rPr>
        <w:t xml:space="preserve">disabled child </w:t>
      </w:r>
      <w:r w:rsidR="00E0724A" w:rsidRPr="00AE6877">
        <w:rPr>
          <w:rFonts w:asciiTheme="majorBidi" w:hAnsiTheme="majorBidi" w:cstheme="majorBidi"/>
          <w:sz w:val="24"/>
          <w:szCs w:val="24"/>
        </w:rPr>
        <w:t xml:space="preserve">rehabilitation training centers. </w:t>
      </w:r>
      <w:r w:rsidR="00CD55B0" w:rsidRPr="00AE6877">
        <w:rPr>
          <w:rFonts w:asciiTheme="majorBidi" w:hAnsiTheme="majorBidi" w:cstheme="majorBidi"/>
          <w:sz w:val="24"/>
          <w:szCs w:val="24"/>
        </w:rPr>
        <w:t xml:space="preserve">In this framework, one family member is trained by the center’s trainers. </w:t>
      </w:r>
    </w:p>
    <w:p w14:paraId="0406A0EA" w14:textId="77777777" w:rsidR="005A49FF" w:rsidRPr="00AE6877" w:rsidRDefault="002A5D49" w:rsidP="00297662">
      <w:pPr>
        <w:pBdr>
          <w:top w:val="nil"/>
          <w:left w:val="nil"/>
          <w:bottom w:val="nil"/>
          <w:right w:val="nil"/>
          <w:between w:val="nil"/>
        </w:pBdr>
        <w:bidi w:val="0"/>
        <w:spacing w:after="240" w:line="276" w:lineRule="auto"/>
        <w:jc w:val="both"/>
        <w:rPr>
          <w:rFonts w:asciiTheme="majorBidi" w:hAnsiTheme="majorBidi" w:cstheme="majorBidi"/>
          <w:b/>
          <w:bCs/>
          <w:sz w:val="24"/>
          <w:szCs w:val="24"/>
          <w:u w:val="single"/>
        </w:rPr>
      </w:pPr>
      <w:r w:rsidRPr="00AE6877">
        <w:rPr>
          <w:rFonts w:asciiTheme="majorBidi" w:hAnsiTheme="majorBidi" w:cstheme="majorBidi"/>
          <w:sz w:val="24"/>
          <w:szCs w:val="24"/>
        </w:rPr>
        <w:t>Responding to</w:t>
      </w:r>
      <w:r w:rsidR="00E0724A" w:rsidRPr="00AE6877">
        <w:rPr>
          <w:rFonts w:asciiTheme="majorBidi" w:hAnsiTheme="majorBidi" w:cstheme="majorBidi"/>
          <w:sz w:val="24"/>
          <w:szCs w:val="24"/>
        </w:rPr>
        <w:t xml:space="preserve"> part (d) and ((b)) of paragraph 68 of</w:t>
      </w:r>
      <w:r w:rsidR="00E0724A" w:rsidRPr="00AE6877">
        <w:rPr>
          <w:rFonts w:asciiTheme="majorBidi" w:hAnsiTheme="majorBidi" w:cstheme="majorBidi"/>
          <w:b/>
          <w:bCs/>
          <w:sz w:val="24"/>
          <w:szCs w:val="24"/>
        </w:rPr>
        <w:t xml:space="preserve"> </w:t>
      </w:r>
      <w:r w:rsidR="00E0724A" w:rsidRPr="00AE6877">
        <w:rPr>
          <w:rFonts w:asciiTheme="majorBidi" w:hAnsiTheme="majorBidi" w:cstheme="majorBidi"/>
          <w:sz w:val="24"/>
          <w:szCs w:val="24"/>
          <w:u w:val="single"/>
        </w:rPr>
        <w:t>CRC/C/IRN/CO/3-4</w:t>
      </w:r>
      <w:r w:rsidR="00E0724A" w:rsidRPr="00AE6877">
        <w:rPr>
          <w:rFonts w:asciiTheme="majorBidi" w:hAnsiTheme="majorBidi" w:cstheme="majorBidi"/>
          <w:sz w:val="24"/>
          <w:szCs w:val="24"/>
        </w:rPr>
        <w:t>,</w:t>
      </w:r>
      <w:r w:rsidR="00E0724A" w:rsidRPr="00AE6877">
        <w:rPr>
          <w:rFonts w:asciiTheme="majorBidi" w:hAnsiTheme="majorBidi" w:cstheme="majorBidi"/>
          <w:b/>
          <w:bCs/>
          <w:sz w:val="24"/>
          <w:szCs w:val="24"/>
          <w:u w:val="single"/>
        </w:rPr>
        <w:t xml:space="preserve"> </w:t>
      </w:r>
    </w:p>
    <w:p w14:paraId="55B3026F" w14:textId="1B96D218" w:rsidR="00FB66F7" w:rsidRPr="00AE6877" w:rsidRDefault="00E0724A" w:rsidP="001969F3">
      <w:pPr>
        <w:pStyle w:val="ListParagraph"/>
        <w:numPr>
          <w:ilvl w:val="0"/>
          <w:numId w:val="27"/>
        </w:numPr>
        <w:pBdr>
          <w:top w:val="nil"/>
          <w:left w:val="nil"/>
          <w:bottom w:val="nil"/>
          <w:right w:val="nil"/>
          <w:between w:val="nil"/>
        </w:pBdr>
        <w:bidi w:val="0"/>
        <w:spacing w:after="240" w:line="276" w:lineRule="auto"/>
        <w:ind w:left="27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 xml:space="preserve">the </w:t>
      </w:r>
      <w:r w:rsidR="002A5D49" w:rsidRPr="00AE6877">
        <w:rPr>
          <w:rFonts w:asciiTheme="majorBidi" w:hAnsiTheme="majorBidi" w:cstheme="majorBidi"/>
          <w:b/>
          <w:bCs/>
          <w:sz w:val="24"/>
          <w:szCs w:val="24"/>
          <w:u w:val="single"/>
        </w:rPr>
        <w:t>SWO has taken the following steps</w:t>
      </w:r>
      <w:r w:rsidRPr="00AE6877">
        <w:rPr>
          <w:rFonts w:asciiTheme="majorBidi" w:hAnsiTheme="majorBidi" w:cstheme="majorBidi"/>
          <w:b/>
          <w:bCs/>
          <w:sz w:val="24"/>
          <w:szCs w:val="24"/>
          <w:u w:val="single"/>
        </w:rPr>
        <w:t>:</w:t>
      </w:r>
    </w:p>
    <w:p w14:paraId="445D44C2" w14:textId="03ABD41B"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 </w:t>
      </w:r>
      <w:r w:rsidR="00CD55B0" w:rsidRPr="00AE6877">
        <w:rPr>
          <w:rFonts w:asciiTheme="majorBidi" w:hAnsiTheme="majorBidi" w:cstheme="majorBidi"/>
          <w:sz w:val="24"/>
          <w:szCs w:val="24"/>
        </w:rPr>
        <w:t>The t</w:t>
      </w:r>
      <w:r w:rsidRPr="00AE6877">
        <w:rPr>
          <w:rFonts w:asciiTheme="majorBidi" w:hAnsiTheme="majorBidi" w:cstheme="majorBidi"/>
          <w:sz w:val="24"/>
          <w:szCs w:val="24"/>
        </w:rPr>
        <w:t>raining</w:t>
      </w:r>
      <w:r w:rsidR="00CD55B0" w:rsidRPr="00AE6877">
        <w:rPr>
          <w:rFonts w:asciiTheme="majorBidi" w:hAnsiTheme="majorBidi" w:cstheme="majorBidi"/>
          <w:sz w:val="24"/>
          <w:szCs w:val="24"/>
        </w:rPr>
        <w:t xml:space="preserve"> of</w:t>
      </w:r>
      <w:r w:rsidRPr="00AE6877">
        <w:rPr>
          <w:rFonts w:asciiTheme="majorBidi" w:hAnsiTheme="majorBidi" w:cstheme="majorBidi"/>
          <w:sz w:val="24"/>
          <w:szCs w:val="24"/>
        </w:rPr>
        <w:t xml:space="preserve"> the private sector </w:t>
      </w:r>
      <w:r w:rsidR="00CD55B0" w:rsidRPr="00AE6877">
        <w:rPr>
          <w:rFonts w:asciiTheme="majorBidi" w:hAnsiTheme="majorBidi" w:cstheme="majorBidi"/>
          <w:sz w:val="24"/>
          <w:szCs w:val="24"/>
        </w:rPr>
        <w:t>regarding disabled child</w:t>
      </w:r>
      <w:r w:rsidRPr="00AE6877">
        <w:rPr>
          <w:rFonts w:asciiTheme="majorBidi" w:hAnsiTheme="majorBidi" w:cstheme="majorBidi"/>
          <w:sz w:val="24"/>
          <w:szCs w:val="24"/>
        </w:rPr>
        <w:t xml:space="preserve"> rehabilitati</w:t>
      </w:r>
      <w:r w:rsidR="00CD55B0" w:rsidRPr="00AE6877">
        <w:rPr>
          <w:rFonts w:asciiTheme="majorBidi" w:hAnsiTheme="majorBidi" w:cstheme="majorBidi"/>
          <w:sz w:val="24"/>
          <w:szCs w:val="24"/>
        </w:rPr>
        <w:t xml:space="preserve">on, which also serves a </w:t>
      </w:r>
      <w:r w:rsidRPr="00AE6877">
        <w:rPr>
          <w:rFonts w:asciiTheme="majorBidi" w:hAnsiTheme="majorBidi" w:cstheme="majorBidi"/>
          <w:sz w:val="24"/>
          <w:szCs w:val="24"/>
        </w:rPr>
        <w:t>as a guarantee of the center ceasing to operate in the event of non-compliance with the requisite quality of services</w:t>
      </w:r>
      <w:r w:rsidR="00CD55B0" w:rsidRPr="00AE6877">
        <w:rPr>
          <w:rFonts w:asciiTheme="majorBidi" w:hAnsiTheme="majorBidi" w:cstheme="majorBidi"/>
          <w:sz w:val="24"/>
          <w:szCs w:val="24"/>
        </w:rPr>
        <w:t>.</w:t>
      </w:r>
    </w:p>
    <w:p w14:paraId="77AA4B02" w14:textId="0622E37B"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benefits of the aforementioned centers accrue to the children with disabilities who are referred to non-governmental training rehabilitation centers in the form of subsidies to </w:t>
      </w:r>
      <w:r w:rsidR="00CD55B0" w:rsidRPr="00AE6877">
        <w:rPr>
          <w:rFonts w:asciiTheme="majorBidi" w:hAnsiTheme="majorBidi" w:cstheme="majorBidi"/>
          <w:sz w:val="24"/>
          <w:szCs w:val="24"/>
        </w:rPr>
        <w:t xml:space="preserve">a total of </w:t>
      </w:r>
      <w:r w:rsidRPr="00AE6877">
        <w:rPr>
          <w:rFonts w:asciiTheme="majorBidi" w:hAnsiTheme="majorBidi" w:cstheme="majorBidi"/>
          <w:sz w:val="24"/>
          <w:szCs w:val="24"/>
        </w:rPr>
        <w:t>44595 individuals</w:t>
      </w:r>
      <w:r w:rsidR="00CD55B0" w:rsidRPr="00AE6877">
        <w:rPr>
          <w:rFonts w:asciiTheme="majorBidi" w:hAnsiTheme="majorBidi" w:cstheme="majorBidi"/>
          <w:sz w:val="24"/>
          <w:szCs w:val="24"/>
        </w:rPr>
        <w:t>.</w:t>
      </w:r>
    </w:p>
    <w:p w14:paraId="09221514" w14:textId="4480B6E8"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753 thousand tomans per month accrue to the benefit of children with disabilities who receive rehabilitation </w:t>
      </w:r>
      <w:r w:rsidR="00A52DA3" w:rsidRPr="00AE6877">
        <w:rPr>
          <w:rFonts w:asciiTheme="majorBidi" w:hAnsiTheme="majorBidi" w:cstheme="majorBidi"/>
          <w:sz w:val="24"/>
          <w:szCs w:val="24"/>
        </w:rPr>
        <w:t xml:space="preserve">training </w:t>
      </w:r>
      <w:r w:rsidRPr="00AE6877">
        <w:rPr>
          <w:rFonts w:asciiTheme="majorBidi" w:hAnsiTheme="majorBidi" w:cstheme="majorBidi"/>
          <w:sz w:val="24"/>
          <w:szCs w:val="24"/>
        </w:rPr>
        <w:t xml:space="preserve">services from non-governmental centers. The total credit figure in 2021 stood at approximately 350 billion tomans, where 20 billion tomans </w:t>
      </w:r>
      <w:r w:rsidR="00CD55B0" w:rsidRPr="00AE6877">
        <w:rPr>
          <w:rFonts w:asciiTheme="majorBidi" w:hAnsiTheme="majorBidi" w:cstheme="majorBidi"/>
          <w:sz w:val="24"/>
          <w:szCs w:val="24"/>
        </w:rPr>
        <w:t>were</w:t>
      </w:r>
      <w:r w:rsidRPr="00AE6877">
        <w:rPr>
          <w:rFonts w:asciiTheme="majorBidi" w:hAnsiTheme="majorBidi" w:cstheme="majorBidi"/>
          <w:sz w:val="24"/>
          <w:szCs w:val="24"/>
        </w:rPr>
        <w:t xml:space="preserve"> spent </w:t>
      </w:r>
      <w:r w:rsidR="00CD55B0" w:rsidRPr="00AE6877">
        <w:rPr>
          <w:rFonts w:asciiTheme="majorBidi" w:hAnsiTheme="majorBidi" w:cstheme="majorBidi"/>
          <w:sz w:val="24"/>
          <w:szCs w:val="24"/>
        </w:rPr>
        <w:t>on</w:t>
      </w:r>
      <w:r w:rsidRPr="00AE6877">
        <w:rPr>
          <w:rFonts w:asciiTheme="majorBidi" w:hAnsiTheme="majorBidi" w:cstheme="majorBidi"/>
          <w:sz w:val="24"/>
          <w:szCs w:val="24"/>
        </w:rPr>
        <w:t xml:space="preserve"> the empowerment of this group</w:t>
      </w:r>
      <w:r w:rsidR="00A52DA3" w:rsidRPr="00AE6877">
        <w:rPr>
          <w:rFonts w:asciiTheme="majorBidi" w:hAnsiTheme="majorBidi" w:cstheme="majorBidi"/>
          <w:sz w:val="24"/>
          <w:szCs w:val="24"/>
        </w:rPr>
        <w:t xml:space="preserve"> of children</w:t>
      </w:r>
      <w:r w:rsidRPr="00AE6877">
        <w:rPr>
          <w:rFonts w:asciiTheme="majorBidi" w:hAnsiTheme="majorBidi" w:cstheme="majorBidi"/>
          <w:sz w:val="24"/>
          <w:szCs w:val="24"/>
        </w:rPr>
        <w:t>.</w:t>
      </w:r>
    </w:p>
    <w:p w14:paraId="428FA896" w14:textId="4DF801D0"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Provision of nutritious snacks to children with disabilities (44,595 individuals) from rehabilitation</w:t>
      </w:r>
      <w:r w:rsidR="00A52DA3" w:rsidRPr="00AE6877">
        <w:rPr>
          <w:rFonts w:asciiTheme="majorBidi" w:hAnsiTheme="majorBidi" w:cstheme="majorBidi"/>
          <w:sz w:val="24"/>
          <w:szCs w:val="24"/>
        </w:rPr>
        <w:t xml:space="preserve"> training</w:t>
      </w:r>
      <w:r w:rsidRPr="00AE6877">
        <w:rPr>
          <w:rFonts w:asciiTheme="majorBidi" w:hAnsiTheme="majorBidi" w:cstheme="majorBidi"/>
          <w:sz w:val="24"/>
          <w:szCs w:val="24"/>
        </w:rPr>
        <w:t xml:space="preserve"> centers during the provision of </w:t>
      </w:r>
      <w:r w:rsidR="00A52DA3" w:rsidRPr="00AE6877">
        <w:rPr>
          <w:rFonts w:asciiTheme="majorBidi" w:hAnsiTheme="majorBidi" w:cstheme="majorBidi"/>
          <w:sz w:val="24"/>
          <w:szCs w:val="24"/>
        </w:rPr>
        <w:t>in person</w:t>
      </w:r>
      <w:r w:rsidRPr="00AE6877">
        <w:rPr>
          <w:rFonts w:asciiTheme="majorBidi" w:hAnsiTheme="majorBidi" w:cstheme="majorBidi"/>
          <w:sz w:val="24"/>
          <w:szCs w:val="24"/>
        </w:rPr>
        <w:t xml:space="preserve"> services</w:t>
      </w:r>
      <w:r w:rsidR="00A52DA3" w:rsidRPr="00AE6877">
        <w:rPr>
          <w:rFonts w:asciiTheme="majorBidi" w:hAnsiTheme="majorBidi" w:cstheme="majorBidi"/>
          <w:sz w:val="24"/>
          <w:szCs w:val="24"/>
        </w:rPr>
        <w:t>.</w:t>
      </w:r>
    </w:p>
    <w:p w14:paraId="5F3FBA4A" w14:textId="77777777"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Provision of children with disabilities aged over 15 with vocational training in 387 vocational training centers</w:t>
      </w:r>
    </w:p>
    <w:p w14:paraId="204811AB" w14:textId="5F52DDDC" w:rsidR="00FB66F7" w:rsidRPr="00AE6877" w:rsidRDefault="00A52DA3"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Creation of</w:t>
      </w:r>
      <w:r w:rsidR="00E0724A" w:rsidRPr="00AE6877">
        <w:rPr>
          <w:rFonts w:asciiTheme="majorBidi" w:hAnsiTheme="majorBidi" w:cstheme="majorBidi"/>
          <w:sz w:val="24"/>
          <w:szCs w:val="24"/>
        </w:rPr>
        <w:t xml:space="preserve"> more than 1300 rehabilitation training centers for children with disabilities </w:t>
      </w:r>
      <w:r w:rsidRPr="00AE6877">
        <w:rPr>
          <w:rFonts w:asciiTheme="majorBidi" w:hAnsiTheme="majorBidi" w:cstheme="majorBidi"/>
          <w:sz w:val="24"/>
          <w:szCs w:val="24"/>
        </w:rPr>
        <w:t xml:space="preserve">country-wide </w:t>
      </w:r>
      <w:r w:rsidR="00E0724A" w:rsidRPr="00AE6877">
        <w:rPr>
          <w:rFonts w:asciiTheme="majorBidi" w:hAnsiTheme="majorBidi" w:cstheme="majorBidi"/>
          <w:sz w:val="24"/>
          <w:szCs w:val="24"/>
        </w:rPr>
        <w:t>and prov</w:t>
      </w:r>
      <w:r w:rsidRPr="00AE6877">
        <w:rPr>
          <w:rFonts w:asciiTheme="majorBidi" w:hAnsiTheme="majorBidi" w:cstheme="majorBidi"/>
          <w:sz w:val="24"/>
          <w:szCs w:val="24"/>
        </w:rPr>
        <w:t>ision of</w:t>
      </w:r>
      <w:r w:rsidR="00E0724A" w:rsidRPr="00AE6877">
        <w:rPr>
          <w:rFonts w:asciiTheme="majorBidi" w:hAnsiTheme="majorBidi" w:cstheme="majorBidi"/>
          <w:sz w:val="24"/>
          <w:szCs w:val="24"/>
        </w:rPr>
        <w:t xml:space="preserve"> a service package to these children by a team of specialists</w:t>
      </w:r>
      <w:r w:rsidRPr="00AE6877">
        <w:rPr>
          <w:rFonts w:asciiTheme="majorBidi" w:hAnsiTheme="majorBidi" w:cstheme="majorBidi"/>
          <w:sz w:val="24"/>
          <w:szCs w:val="24"/>
        </w:rPr>
        <w:t xml:space="preserve">. The family of children with disabilities also received </w:t>
      </w:r>
      <w:r w:rsidR="00E0724A" w:rsidRPr="00AE6877">
        <w:rPr>
          <w:rFonts w:asciiTheme="majorBidi" w:hAnsiTheme="majorBidi" w:cstheme="majorBidi"/>
          <w:sz w:val="24"/>
          <w:szCs w:val="24"/>
        </w:rPr>
        <w:t xml:space="preserve">the </w:t>
      </w:r>
      <w:r w:rsidRPr="00AE6877">
        <w:rPr>
          <w:rFonts w:asciiTheme="majorBidi" w:hAnsiTheme="majorBidi" w:cstheme="majorBidi"/>
          <w:sz w:val="24"/>
          <w:szCs w:val="24"/>
        </w:rPr>
        <w:t>requisite</w:t>
      </w:r>
      <w:r w:rsidR="00E0724A" w:rsidRPr="00AE6877">
        <w:rPr>
          <w:rFonts w:asciiTheme="majorBidi" w:hAnsiTheme="majorBidi" w:cstheme="majorBidi"/>
          <w:sz w:val="24"/>
          <w:szCs w:val="24"/>
        </w:rPr>
        <w:t xml:space="preserve"> training that corresponds to the needs of </w:t>
      </w:r>
      <w:r w:rsidRPr="00AE6877">
        <w:rPr>
          <w:rFonts w:asciiTheme="majorBidi" w:hAnsiTheme="majorBidi" w:cstheme="majorBidi"/>
          <w:sz w:val="24"/>
          <w:szCs w:val="24"/>
        </w:rPr>
        <w:t xml:space="preserve">the </w:t>
      </w:r>
      <w:r w:rsidR="00E0724A" w:rsidRPr="00AE6877">
        <w:rPr>
          <w:rFonts w:asciiTheme="majorBidi" w:hAnsiTheme="majorBidi" w:cstheme="majorBidi"/>
          <w:sz w:val="24"/>
          <w:szCs w:val="24"/>
        </w:rPr>
        <w:t>children and families. The programs of these centers are compiled in IEP forms</w:t>
      </w:r>
      <w:r w:rsidRPr="00AE6877">
        <w:rPr>
          <w:rFonts w:asciiTheme="majorBidi" w:hAnsiTheme="majorBidi" w:cstheme="majorBidi"/>
          <w:sz w:val="24"/>
          <w:szCs w:val="24"/>
        </w:rPr>
        <w:t xml:space="preserve">. </w:t>
      </w:r>
      <w:r w:rsidR="00E0724A" w:rsidRPr="00AE6877">
        <w:rPr>
          <w:rFonts w:asciiTheme="majorBidi" w:hAnsiTheme="majorBidi" w:cstheme="majorBidi"/>
          <w:sz w:val="24"/>
          <w:szCs w:val="24"/>
        </w:rPr>
        <w:t xml:space="preserve"> </w:t>
      </w:r>
      <w:r w:rsidRPr="00AE6877">
        <w:rPr>
          <w:rFonts w:asciiTheme="majorBidi" w:hAnsiTheme="majorBidi" w:cstheme="majorBidi"/>
          <w:sz w:val="24"/>
          <w:szCs w:val="24"/>
        </w:rPr>
        <w:t xml:space="preserve">This initiative is </w:t>
      </w:r>
      <w:r w:rsidR="00A240AE" w:rsidRPr="00AE6877">
        <w:rPr>
          <w:rFonts w:asciiTheme="majorBidi" w:hAnsiTheme="majorBidi" w:cstheme="majorBidi"/>
          <w:sz w:val="24"/>
          <w:szCs w:val="24"/>
        </w:rPr>
        <w:t>compiled</w:t>
      </w:r>
      <w:r w:rsidRPr="00AE6877">
        <w:rPr>
          <w:rFonts w:asciiTheme="majorBidi" w:hAnsiTheme="majorBidi" w:cstheme="majorBidi"/>
          <w:sz w:val="24"/>
          <w:szCs w:val="24"/>
        </w:rPr>
        <w:t xml:space="preserve"> </w:t>
      </w:r>
      <w:r w:rsidR="00E0724A" w:rsidRPr="00AE6877">
        <w:rPr>
          <w:rFonts w:asciiTheme="majorBidi" w:hAnsiTheme="majorBidi" w:cstheme="majorBidi"/>
          <w:sz w:val="24"/>
          <w:szCs w:val="24"/>
        </w:rPr>
        <w:t xml:space="preserve">with the participation of professionals and parents and </w:t>
      </w:r>
      <w:r w:rsidRPr="00AE6877">
        <w:rPr>
          <w:rFonts w:asciiTheme="majorBidi" w:hAnsiTheme="majorBidi" w:cstheme="majorBidi"/>
          <w:sz w:val="24"/>
          <w:szCs w:val="24"/>
        </w:rPr>
        <w:t>is</w:t>
      </w:r>
      <w:r w:rsidR="00E0724A" w:rsidRPr="00AE6877">
        <w:rPr>
          <w:rFonts w:asciiTheme="majorBidi" w:hAnsiTheme="majorBidi" w:cstheme="majorBidi"/>
          <w:sz w:val="24"/>
          <w:szCs w:val="24"/>
        </w:rPr>
        <w:t xml:space="preserve"> executed with the help of the parents;</w:t>
      </w:r>
    </w:p>
    <w:p w14:paraId="53BE9CDB" w14:textId="6A850FB3"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w:t>
      </w:r>
      <w:r w:rsidR="00A240AE" w:rsidRPr="00AE6877">
        <w:rPr>
          <w:rFonts w:asciiTheme="majorBidi" w:hAnsiTheme="majorBidi" w:cstheme="majorBidi"/>
          <w:sz w:val="24"/>
          <w:szCs w:val="24"/>
        </w:rPr>
        <w:t>sion of</w:t>
      </w:r>
      <w:r w:rsidRPr="00AE6877">
        <w:rPr>
          <w:rFonts w:asciiTheme="majorBidi" w:hAnsiTheme="majorBidi" w:cstheme="majorBidi"/>
          <w:sz w:val="24"/>
          <w:szCs w:val="24"/>
        </w:rPr>
        <w:t xml:space="preserve"> educational services to children with disabilities under the age of 14 in mental centers and small homes as well as implementation of the "Social Integration Program for the Disabled" through awareness</w:t>
      </w:r>
      <w:r w:rsidR="00A240AE" w:rsidRPr="00AE6877">
        <w:rPr>
          <w:rFonts w:asciiTheme="majorBidi" w:hAnsiTheme="majorBidi" w:cstheme="majorBidi"/>
          <w:sz w:val="24"/>
          <w:szCs w:val="24"/>
        </w:rPr>
        <w:t xml:space="preserve"> raising initiatives.</w:t>
      </w:r>
    </w:p>
    <w:p w14:paraId="55D6FF33" w14:textId="3375669B" w:rsidR="00FC0745" w:rsidRPr="00AE6877" w:rsidRDefault="00E0724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Provision </w:t>
      </w:r>
      <w:r w:rsidR="00FC0745" w:rsidRPr="00AE6877">
        <w:rPr>
          <w:rFonts w:asciiTheme="majorBidi" w:hAnsiTheme="majorBidi" w:cstheme="majorBidi"/>
          <w:sz w:val="24"/>
          <w:szCs w:val="24"/>
        </w:rPr>
        <w:t xml:space="preserve">of </w:t>
      </w:r>
      <w:r w:rsidRPr="00AE6877">
        <w:rPr>
          <w:rFonts w:asciiTheme="majorBidi" w:hAnsiTheme="majorBidi" w:cstheme="majorBidi"/>
          <w:sz w:val="24"/>
          <w:szCs w:val="24"/>
        </w:rPr>
        <w:t xml:space="preserve">all activities and professional services of education, care and rehabilitation institutions for children with disabilities in accordance with the  relevant instructions and under the supervision of the Deputy for Rehabilitation Affairs of </w:t>
      </w:r>
      <w:r w:rsidR="00A240AE" w:rsidRPr="00AE6877">
        <w:rPr>
          <w:rFonts w:asciiTheme="majorBidi" w:hAnsiTheme="majorBidi" w:cstheme="majorBidi"/>
          <w:sz w:val="24"/>
          <w:szCs w:val="24"/>
        </w:rPr>
        <w:t>SWO</w:t>
      </w:r>
      <w:r w:rsidR="00FC0745" w:rsidRPr="00AE6877">
        <w:rPr>
          <w:rFonts w:asciiTheme="majorBidi" w:hAnsiTheme="majorBidi" w:cstheme="majorBidi"/>
          <w:sz w:val="24"/>
          <w:szCs w:val="24"/>
        </w:rPr>
        <w:t>.</w:t>
      </w:r>
      <w:r w:rsidRPr="00AE6877">
        <w:rPr>
          <w:rFonts w:asciiTheme="majorBidi" w:hAnsiTheme="majorBidi" w:cstheme="majorBidi"/>
          <w:sz w:val="24"/>
          <w:szCs w:val="24"/>
        </w:rPr>
        <w:t xml:space="preserve"> </w:t>
      </w:r>
      <w:r w:rsidR="00FC0745" w:rsidRPr="00AE6877">
        <w:rPr>
          <w:rFonts w:asciiTheme="majorBidi" w:hAnsiTheme="majorBidi" w:cstheme="majorBidi"/>
          <w:sz w:val="24"/>
          <w:szCs w:val="24"/>
        </w:rPr>
        <w:t xml:space="preserve">Provision of services to children with disabilities in SWO in accordance with the guidelines as well as the executive guidelines and evaluation checklist. </w:t>
      </w:r>
      <w:r w:rsidRPr="00AE6877">
        <w:rPr>
          <w:rFonts w:asciiTheme="majorBidi" w:hAnsiTheme="majorBidi" w:cstheme="majorBidi"/>
          <w:sz w:val="24"/>
          <w:szCs w:val="24"/>
        </w:rPr>
        <w:t xml:space="preserve">In all related instructions and guidelines, the best interests of the target group have been given due consideration and necessary training is provided to the institution. </w:t>
      </w:r>
    </w:p>
    <w:p w14:paraId="2A214D46" w14:textId="4F8A90D1" w:rsidR="00FB66F7" w:rsidRPr="00AE6877" w:rsidRDefault="00A240AE"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Provision of t</w:t>
      </w:r>
      <w:r w:rsidR="00E0724A" w:rsidRPr="00AE6877">
        <w:rPr>
          <w:rFonts w:asciiTheme="majorBidi" w:hAnsiTheme="majorBidi" w:cstheme="majorBidi"/>
          <w:sz w:val="24"/>
          <w:szCs w:val="24"/>
        </w:rPr>
        <w:t xml:space="preserve">raining </w:t>
      </w:r>
      <w:r w:rsidR="00FC0745" w:rsidRPr="00AE6877">
        <w:rPr>
          <w:rFonts w:asciiTheme="majorBidi" w:hAnsiTheme="majorBidi" w:cstheme="majorBidi"/>
          <w:sz w:val="24"/>
          <w:szCs w:val="24"/>
        </w:rPr>
        <w:t xml:space="preserve">to </w:t>
      </w:r>
      <w:r w:rsidR="00E0724A" w:rsidRPr="00AE6877">
        <w:rPr>
          <w:rFonts w:asciiTheme="majorBidi" w:hAnsiTheme="majorBidi" w:cstheme="majorBidi"/>
          <w:sz w:val="24"/>
          <w:szCs w:val="24"/>
        </w:rPr>
        <w:t>children on self-care</w:t>
      </w:r>
    </w:p>
    <w:p w14:paraId="01F6ACBB" w14:textId="687E7565"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Design</w:t>
      </w:r>
      <w:r w:rsidR="00FC0745" w:rsidRPr="00AE6877">
        <w:rPr>
          <w:rFonts w:asciiTheme="majorBidi" w:hAnsiTheme="majorBidi" w:cstheme="majorBidi"/>
          <w:sz w:val="24"/>
          <w:szCs w:val="24"/>
        </w:rPr>
        <w:t xml:space="preserve"> of</w:t>
      </w:r>
      <w:r w:rsidRPr="00AE6877">
        <w:rPr>
          <w:rFonts w:asciiTheme="majorBidi" w:hAnsiTheme="majorBidi" w:cstheme="majorBidi"/>
          <w:sz w:val="24"/>
          <w:szCs w:val="24"/>
        </w:rPr>
        <w:t xml:space="preserve"> a family education model</w:t>
      </w:r>
      <w:r w:rsidR="00FC0745" w:rsidRPr="00AE6877">
        <w:rPr>
          <w:rFonts w:asciiTheme="majorBidi" w:hAnsiTheme="majorBidi" w:cstheme="majorBidi"/>
          <w:sz w:val="24"/>
          <w:szCs w:val="24"/>
        </w:rPr>
        <w:t xml:space="preserve"> that</w:t>
      </w:r>
      <w:r w:rsidRPr="00AE6877">
        <w:rPr>
          <w:rFonts w:asciiTheme="majorBidi" w:hAnsiTheme="majorBidi" w:cstheme="majorBidi"/>
          <w:sz w:val="24"/>
          <w:szCs w:val="24"/>
        </w:rPr>
        <w:t xml:space="preserve"> </w:t>
      </w:r>
      <w:r w:rsidR="00FC0745" w:rsidRPr="00AE6877">
        <w:rPr>
          <w:rFonts w:asciiTheme="majorBidi" w:hAnsiTheme="majorBidi" w:cstheme="majorBidi"/>
          <w:sz w:val="24"/>
          <w:szCs w:val="24"/>
        </w:rPr>
        <w:t>based on</w:t>
      </w:r>
      <w:r w:rsidRPr="00AE6877">
        <w:rPr>
          <w:rFonts w:asciiTheme="majorBidi" w:hAnsiTheme="majorBidi" w:cstheme="majorBidi"/>
          <w:sz w:val="24"/>
          <w:szCs w:val="24"/>
        </w:rPr>
        <w:t xml:space="preserve"> </w:t>
      </w:r>
      <w:r w:rsidR="00FC0745" w:rsidRPr="00AE6877">
        <w:rPr>
          <w:rFonts w:asciiTheme="majorBidi" w:hAnsiTheme="majorBidi" w:cstheme="majorBidi"/>
          <w:sz w:val="24"/>
          <w:szCs w:val="24"/>
        </w:rPr>
        <w:t xml:space="preserve">the utilization of </w:t>
      </w:r>
      <w:r w:rsidRPr="00AE6877">
        <w:rPr>
          <w:rFonts w:asciiTheme="majorBidi" w:hAnsiTheme="majorBidi" w:cstheme="majorBidi"/>
          <w:sz w:val="24"/>
          <w:szCs w:val="24"/>
        </w:rPr>
        <w:t>educational booklets and videos;</w:t>
      </w:r>
    </w:p>
    <w:p w14:paraId="0103C371" w14:textId="05C2DB31" w:rsidR="00FB66F7" w:rsidRPr="00AE6877" w:rsidRDefault="00FC0745"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raising public awareness</w:t>
      </w:r>
      <w:r w:rsidR="00E0724A" w:rsidRPr="00AE6877">
        <w:rPr>
          <w:rFonts w:asciiTheme="majorBidi" w:hAnsiTheme="majorBidi" w:cstheme="majorBidi"/>
          <w:sz w:val="24"/>
          <w:szCs w:val="24"/>
        </w:rPr>
        <w:t xml:space="preserve"> about the content of the Convention </w:t>
      </w:r>
      <w:r w:rsidRPr="00AE6877">
        <w:rPr>
          <w:rFonts w:asciiTheme="majorBidi" w:hAnsiTheme="majorBidi" w:cstheme="majorBidi"/>
          <w:sz w:val="24"/>
          <w:szCs w:val="24"/>
        </w:rPr>
        <w:t>that is regarding</w:t>
      </w:r>
      <w:r w:rsidR="00E0724A" w:rsidRPr="00AE6877">
        <w:rPr>
          <w:rFonts w:asciiTheme="majorBidi" w:hAnsiTheme="majorBidi" w:cstheme="majorBidi"/>
          <w:sz w:val="24"/>
          <w:szCs w:val="24"/>
        </w:rPr>
        <w:t xml:space="preserve"> children with disabilities </w:t>
      </w:r>
      <w:r w:rsidRPr="00AE6877">
        <w:rPr>
          <w:rFonts w:asciiTheme="majorBidi" w:hAnsiTheme="majorBidi" w:cstheme="majorBidi"/>
          <w:sz w:val="24"/>
          <w:szCs w:val="24"/>
        </w:rPr>
        <w:t>as well as about</w:t>
      </w:r>
      <w:r w:rsidR="00E0724A" w:rsidRPr="00AE6877">
        <w:rPr>
          <w:rFonts w:asciiTheme="majorBidi" w:hAnsiTheme="majorBidi" w:cstheme="majorBidi"/>
          <w:sz w:val="24"/>
          <w:szCs w:val="24"/>
        </w:rPr>
        <w:t xml:space="preserve"> the corresponding laws and regulations</w:t>
      </w:r>
      <w:r w:rsidRPr="00AE6877">
        <w:rPr>
          <w:rFonts w:asciiTheme="majorBidi" w:hAnsiTheme="majorBidi" w:cstheme="majorBidi"/>
          <w:sz w:val="24"/>
          <w:szCs w:val="24"/>
        </w:rPr>
        <w:t>. This undertaking serves the</w:t>
      </w:r>
      <w:r w:rsidR="00E0724A" w:rsidRPr="00AE6877">
        <w:rPr>
          <w:rFonts w:asciiTheme="majorBidi" w:hAnsiTheme="majorBidi" w:cstheme="majorBidi"/>
          <w:sz w:val="24"/>
          <w:szCs w:val="24"/>
        </w:rPr>
        <w:t xml:space="preserve"> purpose of changing negative attitudes towards </w:t>
      </w:r>
      <w:r w:rsidRPr="00AE6877">
        <w:rPr>
          <w:rFonts w:asciiTheme="majorBidi" w:hAnsiTheme="majorBidi" w:cstheme="majorBidi"/>
          <w:sz w:val="24"/>
          <w:szCs w:val="24"/>
        </w:rPr>
        <w:t>children with disabilities</w:t>
      </w:r>
      <w:r w:rsidR="00E0724A" w:rsidRPr="00AE6877">
        <w:rPr>
          <w:rFonts w:asciiTheme="majorBidi" w:hAnsiTheme="majorBidi" w:cstheme="majorBidi"/>
          <w:sz w:val="24"/>
          <w:szCs w:val="24"/>
        </w:rPr>
        <w:t xml:space="preserve">. </w:t>
      </w:r>
      <w:r w:rsidRPr="00AE6877">
        <w:rPr>
          <w:rFonts w:asciiTheme="majorBidi" w:hAnsiTheme="majorBidi" w:cstheme="majorBidi"/>
          <w:sz w:val="24"/>
          <w:szCs w:val="24"/>
        </w:rPr>
        <w:t>Such raising of public awareness</w:t>
      </w:r>
      <w:r w:rsidR="00E0724A" w:rsidRPr="00AE6877">
        <w:rPr>
          <w:rFonts w:asciiTheme="majorBidi" w:hAnsiTheme="majorBidi" w:cstheme="majorBidi"/>
          <w:sz w:val="24"/>
          <w:szCs w:val="24"/>
        </w:rPr>
        <w:t xml:space="preserve"> includes education through the production of short films, posters</w:t>
      </w:r>
      <w:r w:rsidRPr="00AE6877">
        <w:rPr>
          <w:rFonts w:asciiTheme="majorBidi" w:hAnsiTheme="majorBidi" w:cstheme="majorBidi"/>
          <w:sz w:val="24"/>
          <w:szCs w:val="24"/>
        </w:rPr>
        <w:t xml:space="preserve"> and </w:t>
      </w:r>
      <w:r w:rsidR="00E0724A" w:rsidRPr="00AE6877">
        <w:rPr>
          <w:rFonts w:asciiTheme="majorBidi" w:hAnsiTheme="majorBidi" w:cstheme="majorBidi"/>
          <w:sz w:val="24"/>
          <w:szCs w:val="24"/>
        </w:rPr>
        <w:t xml:space="preserve">brochures as well as through </w:t>
      </w:r>
      <w:r w:rsidRPr="00AE6877">
        <w:rPr>
          <w:rFonts w:asciiTheme="majorBidi" w:hAnsiTheme="majorBidi" w:cstheme="majorBidi"/>
          <w:sz w:val="24"/>
          <w:szCs w:val="24"/>
        </w:rPr>
        <w:t>organizing</w:t>
      </w:r>
      <w:r w:rsidR="00E0724A" w:rsidRPr="00AE6877">
        <w:rPr>
          <w:rFonts w:asciiTheme="majorBidi" w:hAnsiTheme="majorBidi" w:cstheme="majorBidi"/>
          <w:sz w:val="24"/>
          <w:szCs w:val="24"/>
        </w:rPr>
        <w:t xml:space="preserve"> exhibitions for general advertising</w:t>
      </w:r>
      <w:r w:rsidRPr="00AE6877">
        <w:rPr>
          <w:rFonts w:asciiTheme="majorBidi" w:hAnsiTheme="majorBidi" w:cstheme="majorBidi"/>
          <w:sz w:val="24"/>
          <w:szCs w:val="24"/>
        </w:rPr>
        <w:t>. The</w:t>
      </w:r>
      <w:r w:rsidR="00E0724A" w:rsidRPr="00AE6877">
        <w:rPr>
          <w:rFonts w:asciiTheme="majorBidi" w:hAnsiTheme="majorBidi" w:cstheme="majorBidi"/>
          <w:sz w:val="24"/>
          <w:szCs w:val="24"/>
        </w:rPr>
        <w:t xml:space="preserve"> </w:t>
      </w:r>
      <w:r w:rsidRPr="00AE6877">
        <w:rPr>
          <w:rFonts w:asciiTheme="majorBidi" w:hAnsiTheme="majorBidi" w:cstheme="majorBidi"/>
          <w:sz w:val="24"/>
          <w:szCs w:val="24"/>
        </w:rPr>
        <w:t>usefulness of this undertaking for</w:t>
      </w:r>
      <w:r w:rsidR="00E0724A" w:rsidRPr="00AE6877">
        <w:rPr>
          <w:rFonts w:asciiTheme="majorBidi" w:hAnsiTheme="majorBidi" w:cstheme="majorBidi"/>
          <w:sz w:val="24"/>
          <w:szCs w:val="24"/>
        </w:rPr>
        <w:t xml:space="preserve"> people with disabilities</w:t>
      </w:r>
      <w:r w:rsidRPr="00AE6877">
        <w:rPr>
          <w:rFonts w:asciiTheme="majorBidi" w:hAnsiTheme="majorBidi" w:cstheme="majorBidi"/>
          <w:sz w:val="24"/>
          <w:szCs w:val="24"/>
        </w:rPr>
        <w:t xml:space="preserve"> has been a major consideration. The distribution of</w:t>
      </w:r>
      <w:r w:rsidR="00E0724A" w:rsidRPr="00AE6877">
        <w:rPr>
          <w:rFonts w:asciiTheme="majorBidi" w:hAnsiTheme="majorBidi" w:cstheme="majorBidi"/>
          <w:sz w:val="24"/>
          <w:szCs w:val="24"/>
        </w:rPr>
        <w:t xml:space="preserve"> educational brochures about the rights of children with disabilities</w:t>
      </w:r>
      <w:r w:rsidRPr="00AE6877">
        <w:rPr>
          <w:rFonts w:asciiTheme="majorBidi" w:hAnsiTheme="majorBidi" w:cstheme="majorBidi"/>
          <w:sz w:val="24"/>
          <w:szCs w:val="24"/>
        </w:rPr>
        <w:t xml:space="preserve"> is carried out</w:t>
      </w:r>
      <w:r w:rsidR="00E0724A" w:rsidRPr="00AE6877">
        <w:rPr>
          <w:rFonts w:asciiTheme="majorBidi" w:hAnsiTheme="majorBidi" w:cstheme="majorBidi"/>
          <w:sz w:val="24"/>
          <w:szCs w:val="24"/>
        </w:rPr>
        <w:t xml:space="preserve"> with the aim of educating people who work with children with disabilities;</w:t>
      </w:r>
    </w:p>
    <w:p w14:paraId="6BA538A9" w14:textId="064C1CBB" w:rsidR="00FB66F7" w:rsidRPr="00AE6877" w:rsidRDefault="00060788" w:rsidP="001969F3">
      <w:pPr>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unequivocal voicing of</w:t>
      </w:r>
      <w:r w:rsidR="00E0724A" w:rsidRPr="00AE6877">
        <w:rPr>
          <w:rFonts w:asciiTheme="majorBidi" w:hAnsiTheme="majorBidi" w:cstheme="majorBidi"/>
          <w:sz w:val="24"/>
          <w:szCs w:val="24"/>
        </w:rPr>
        <w:t xml:space="preserve"> the prohibition </w:t>
      </w:r>
      <w:r w:rsidRPr="00AE6877">
        <w:rPr>
          <w:rFonts w:asciiTheme="majorBidi" w:hAnsiTheme="majorBidi" w:cstheme="majorBidi"/>
          <w:sz w:val="24"/>
          <w:szCs w:val="24"/>
        </w:rPr>
        <w:t>of</w:t>
      </w:r>
      <w:r w:rsidR="00E0724A" w:rsidRPr="00AE6877">
        <w:rPr>
          <w:rFonts w:asciiTheme="majorBidi" w:hAnsiTheme="majorBidi" w:cstheme="majorBidi"/>
          <w:sz w:val="24"/>
          <w:szCs w:val="24"/>
        </w:rPr>
        <w:t xml:space="preserve"> </w:t>
      </w:r>
      <w:r w:rsidRPr="00AE6877">
        <w:rPr>
          <w:rFonts w:asciiTheme="majorBidi" w:hAnsiTheme="majorBidi" w:cstheme="majorBidi"/>
          <w:sz w:val="24"/>
          <w:szCs w:val="24"/>
        </w:rPr>
        <w:t>all forms</w:t>
      </w:r>
      <w:r w:rsidR="00E0724A" w:rsidRPr="00AE6877">
        <w:rPr>
          <w:rFonts w:asciiTheme="majorBidi" w:hAnsiTheme="majorBidi" w:cstheme="majorBidi"/>
          <w:sz w:val="24"/>
          <w:szCs w:val="24"/>
        </w:rPr>
        <w:t xml:space="preserve"> of mistreatment of children with disabilities </w:t>
      </w:r>
      <w:r w:rsidRPr="00AE6877">
        <w:rPr>
          <w:rFonts w:asciiTheme="majorBidi" w:hAnsiTheme="majorBidi" w:cstheme="majorBidi"/>
          <w:sz w:val="24"/>
          <w:szCs w:val="24"/>
        </w:rPr>
        <w:t xml:space="preserve">who are </w:t>
      </w:r>
      <w:r w:rsidR="00E0724A" w:rsidRPr="00AE6877">
        <w:rPr>
          <w:rFonts w:asciiTheme="majorBidi" w:hAnsiTheme="majorBidi" w:cstheme="majorBidi"/>
          <w:sz w:val="24"/>
          <w:szCs w:val="24"/>
        </w:rPr>
        <w:t>under care in rehabilitation centers</w:t>
      </w:r>
      <w:r w:rsidRPr="00AE6877">
        <w:rPr>
          <w:rFonts w:asciiTheme="majorBidi" w:hAnsiTheme="majorBidi" w:cstheme="majorBidi"/>
          <w:sz w:val="24"/>
          <w:szCs w:val="24"/>
        </w:rPr>
        <w:t xml:space="preserve"> and the realization of</w:t>
      </w:r>
      <w:r w:rsidR="00E0724A" w:rsidRPr="00AE6877">
        <w:rPr>
          <w:rFonts w:asciiTheme="majorBidi" w:hAnsiTheme="majorBidi" w:cstheme="majorBidi"/>
          <w:sz w:val="24"/>
          <w:szCs w:val="24"/>
        </w:rPr>
        <w:t xml:space="preserve"> legal prosecution of persons guilty of mistreating children with disabilities;</w:t>
      </w:r>
    </w:p>
    <w:p w14:paraId="193188C5" w14:textId="470BE52D" w:rsidR="00FB66F7" w:rsidRPr="00AE6877" w:rsidRDefault="00060788" w:rsidP="001969F3">
      <w:pPr>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w:t>
      </w:r>
      <w:r w:rsidR="00E0724A" w:rsidRPr="00AE6877">
        <w:rPr>
          <w:rFonts w:asciiTheme="majorBidi" w:hAnsiTheme="majorBidi" w:cstheme="majorBidi"/>
          <w:sz w:val="24"/>
          <w:szCs w:val="24"/>
        </w:rPr>
        <w:t>rovi</w:t>
      </w:r>
      <w:r w:rsidRPr="00AE6877">
        <w:rPr>
          <w:rFonts w:asciiTheme="majorBidi" w:hAnsiTheme="majorBidi" w:cstheme="majorBidi"/>
          <w:sz w:val="24"/>
          <w:szCs w:val="24"/>
        </w:rPr>
        <w:t>sion of</w:t>
      </w:r>
      <w:r w:rsidR="00E0724A" w:rsidRPr="00AE6877">
        <w:rPr>
          <w:rFonts w:asciiTheme="majorBidi" w:hAnsiTheme="majorBidi" w:cstheme="majorBidi"/>
          <w:sz w:val="24"/>
          <w:szCs w:val="24"/>
        </w:rPr>
        <w:t xml:space="preserve"> training related to the rights of children with disabilities to caregivers and employees of care centers as well as </w:t>
      </w:r>
      <w:r w:rsidRPr="00AE6877">
        <w:rPr>
          <w:rFonts w:asciiTheme="majorBidi" w:hAnsiTheme="majorBidi" w:cstheme="majorBidi"/>
          <w:sz w:val="24"/>
          <w:szCs w:val="24"/>
        </w:rPr>
        <w:t>instruction of</w:t>
      </w:r>
      <w:r w:rsidR="00E0724A" w:rsidRPr="00AE6877">
        <w:rPr>
          <w:rFonts w:asciiTheme="majorBidi" w:hAnsiTheme="majorBidi" w:cstheme="majorBidi"/>
          <w:sz w:val="24"/>
          <w:szCs w:val="24"/>
        </w:rPr>
        <w:t xml:space="preserve"> self-care skills to children with disabilities </w:t>
      </w:r>
    </w:p>
    <w:p w14:paraId="0E7A7C6E" w14:textId="2DDCE51D" w:rsidR="00FB66F7" w:rsidRPr="00AE6877" w:rsidRDefault="00E0724A" w:rsidP="001969F3">
      <w:pPr>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Continuous monitoring of the performance of center staff in their interactions with children with disabilities at the executive, provincial and headquarters level as well as executi</w:t>
      </w:r>
      <w:r w:rsidR="00060788" w:rsidRPr="00AE6877">
        <w:rPr>
          <w:rFonts w:asciiTheme="majorBidi" w:hAnsiTheme="majorBidi" w:cstheme="majorBidi"/>
          <w:sz w:val="24"/>
          <w:szCs w:val="24"/>
        </w:rPr>
        <w:t>on of</w:t>
      </w:r>
      <w:r w:rsidRPr="00AE6877">
        <w:rPr>
          <w:rFonts w:asciiTheme="majorBidi" w:hAnsiTheme="majorBidi" w:cstheme="majorBidi"/>
          <w:sz w:val="24"/>
          <w:szCs w:val="24"/>
        </w:rPr>
        <w:t xml:space="preserve"> training programs for interacting with children with disabilities in the process of providing care and rehabilitation services;</w:t>
      </w:r>
    </w:p>
    <w:p w14:paraId="0EA8BB8B" w14:textId="08570A93" w:rsidR="00FB66F7" w:rsidRPr="00AE6877" w:rsidRDefault="00E0724A" w:rsidP="001969F3">
      <w:pPr>
        <w:pStyle w:val="ListParagraph"/>
        <w:numPr>
          <w:ilvl w:val="0"/>
          <w:numId w:val="27"/>
        </w:numPr>
        <w:pBdr>
          <w:top w:val="nil"/>
          <w:left w:val="nil"/>
          <w:bottom w:val="nil"/>
          <w:right w:val="nil"/>
          <w:between w:val="nil"/>
        </w:pBdr>
        <w:bidi w:val="0"/>
        <w:spacing w:after="240" w:line="276" w:lineRule="auto"/>
        <w:ind w:left="27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The Special Education Organization</w:t>
      </w:r>
      <w:r w:rsidR="00060788" w:rsidRPr="00AE6877">
        <w:rPr>
          <w:rFonts w:asciiTheme="majorBidi" w:hAnsiTheme="majorBidi" w:cstheme="majorBidi"/>
          <w:b/>
          <w:bCs/>
          <w:sz w:val="24"/>
          <w:szCs w:val="24"/>
          <w:u w:val="single"/>
        </w:rPr>
        <w:t xml:space="preserve"> (SEO)</w:t>
      </w:r>
      <w:r w:rsidRPr="00AE6877">
        <w:rPr>
          <w:rFonts w:asciiTheme="majorBidi" w:hAnsiTheme="majorBidi" w:cstheme="majorBidi"/>
          <w:b/>
          <w:bCs/>
          <w:sz w:val="24"/>
          <w:szCs w:val="24"/>
          <w:u w:val="single"/>
        </w:rPr>
        <w:t xml:space="preserve"> has </w:t>
      </w:r>
      <w:r w:rsidR="00060788" w:rsidRPr="00AE6877">
        <w:rPr>
          <w:rFonts w:asciiTheme="majorBidi" w:hAnsiTheme="majorBidi" w:cstheme="majorBidi"/>
          <w:b/>
          <w:bCs/>
          <w:sz w:val="24"/>
          <w:szCs w:val="24"/>
          <w:u w:val="single"/>
        </w:rPr>
        <w:t>taken the</w:t>
      </w:r>
      <w:r w:rsidRPr="00AE6877">
        <w:rPr>
          <w:rFonts w:asciiTheme="majorBidi" w:hAnsiTheme="majorBidi" w:cstheme="majorBidi"/>
          <w:b/>
          <w:bCs/>
          <w:sz w:val="24"/>
          <w:szCs w:val="24"/>
          <w:u w:val="single"/>
        </w:rPr>
        <w:t xml:space="preserve"> following s</w:t>
      </w:r>
      <w:r w:rsidR="00060788" w:rsidRPr="00AE6877">
        <w:rPr>
          <w:rFonts w:asciiTheme="majorBidi" w:hAnsiTheme="majorBidi" w:cstheme="majorBidi"/>
          <w:b/>
          <w:bCs/>
          <w:sz w:val="24"/>
          <w:szCs w:val="24"/>
          <w:u w:val="single"/>
        </w:rPr>
        <w:t>teps</w:t>
      </w:r>
      <w:r w:rsidRPr="00AE6877">
        <w:rPr>
          <w:rFonts w:asciiTheme="majorBidi" w:hAnsiTheme="majorBidi" w:cstheme="majorBidi"/>
          <w:b/>
          <w:bCs/>
          <w:sz w:val="24"/>
          <w:szCs w:val="24"/>
          <w:u w:val="single"/>
        </w:rPr>
        <w:t>:</w:t>
      </w:r>
    </w:p>
    <w:p w14:paraId="092DA90E" w14:textId="34560D5C" w:rsidR="00FB66F7" w:rsidRPr="00AE6877" w:rsidRDefault="00E0724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w:t>
      </w:r>
      <w:r w:rsidR="00060788" w:rsidRPr="00AE6877">
        <w:rPr>
          <w:rFonts w:asciiTheme="majorBidi" w:hAnsiTheme="majorBidi" w:cstheme="majorBidi"/>
          <w:sz w:val="24"/>
          <w:szCs w:val="24"/>
        </w:rPr>
        <w:t>sion of</w:t>
      </w:r>
      <w:r w:rsidRPr="00AE6877">
        <w:rPr>
          <w:rFonts w:asciiTheme="majorBidi" w:hAnsiTheme="majorBidi" w:cstheme="majorBidi"/>
          <w:sz w:val="24"/>
          <w:szCs w:val="24"/>
        </w:rPr>
        <w:t xml:space="preserve"> free educational, coaching, rehabilitation, counseling and physical education services to children and students of special needs schools;</w:t>
      </w:r>
    </w:p>
    <w:p w14:paraId="25B95858" w14:textId="6C9185D9"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Formation of </w:t>
      </w:r>
      <w:r w:rsidR="00CE5BBD" w:rsidRPr="00AE6877">
        <w:rPr>
          <w:rFonts w:asciiTheme="majorBidi" w:hAnsiTheme="majorBidi" w:cstheme="majorBidi"/>
          <w:sz w:val="24"/>
          <w:szCs w:val="24"/>
        </w:rPr>
        <w:t>Steering Council</w:t>
      </w:r>
      <w:r w:rsidR="00354A44" w:rsidRPr="00AE6877">
        <w:rPr>
          <w:rFonts w:asciiTheme="majorBidi" w:hAnsiTheme="majorBidi" w:cstheme="majorBidi"/>
          <w:sz w:val="24"/>
          <w:szCs w:val="24"/>
          <w:lang w:bidi="fa-IR"/>
        </w:rPr>
        <w:t xml:space="preserve"> in</w:t>
      </w:r>
      <w:r w:rsidRPr="00AE6877">
        <w:rPr>
          <w:rFonts w:asciiTheme="majorBidi" w:hAnsiTheme="majorBidi" w:cstheme="majorBidi"/>
          <w:sz w:val="24"/>
          <w:szCs w:val="24"/>
        </w:rPr>
        <w:t xml:space="preserve"> </w:t>
      </w:r>
      <w:r w:rsidR="00060788" w:rsidRPr="00AE6877">
        <w:rPr>
          <w:rFonts w:asciiTheme="majorBidi" w:hAnsiTheme="majorBidi" w:cstheme="majorBidi"/>
          <w:sz w:val="24"/>
          <w:szCs w:val="24"/>
        </w:rPr>
        <w:t>SEO</w:t>
      </w:r>
      <w:r w:rsidRPr="00AE6877">
        <w:rPr>
          <w:rFonts w:asciiTheme="majorBidi" w:hAnsiTheme="majorBidi" w:cstheme="majorBidi"/>
          <w:sz w:val="24"/>
          <w:szCs w:val="24"/>
        </w:rPr>
        <w:t xml:space="preserve"> with the aim</w:t>
      </w:r>
      <w:r w:rsidR="00354A44" w:rsidRPr="00AE6877">
        <w:rPr>
          <w:rFonts w:asciiTheme="majorBidi" w:hAnsiTheme="majorBidi" w:cstheme="majorBidi"/>
          <w:sz w:val="24"/>
          <w:szCs w:val="24"/>
        </w:rPr>
        <w:t xml:space="preserve"> of implementing and developing </w:t>
      </w:r>
      <w:r w:rsidR="006C5A2D" w:rsidRPr="00AE6877">
        <w:rPr>
          <w:rFonts w:asciiTheme="majorBidi" w:hAnsiTheme="majorBidi" w:cstheme="majorBidi"/>
          <w:sz w:val="24"/>
          <w:szCs w:val="24"/>
        </w:rPr>
        <w:t xml:space="preserve">accommodative </w:t>
      </w:r>
      <w:r w:rsidRPr="00AE6877">
        <w:rPr>
          <w:rFonts w:asciiTheme="majorBidi" w:hAnsiTheme="majorBidi" w:cstheme="majorBidi"/>
          <w:sz w:val="24"/>
          <w:szCs w:val="24"/>
        </w:rPr>
        <w:t>education;</w:t>
      </w:r>
    </w:p>
    <w:p w14:paraId="6CA63D2E" w14:textId="272EB925" w:rsidR="00FB66F7" w:rsidRPr="00AE6877" w:rsidRDefault="00060788"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Organization and the conducting of</w:t>
      </w:r>
      <w:r w:rsidR="00E0724A" w:rsidRPr="00AE6877">
        <w:rPr>
          <w:rFonts w:asciiTheme="majorBidi" w:hAnsiTheme="majorBidi" w:cstheme="majorBidi"/>
          <w:sz w:val="24"/>
          <w:szCs w:val="24"/>
        </w:rPr>
        <w:t xml:space="preserve"> training courses in the provinces for the staff of the </w:t>
      </w:r>
      <w:r w:rsidRPr="00AE6877">
        <w:rPr>
          <w:rFonts w:asciiTheme="majorBidi" w:hAnsiTheme="majorBidi" w:cstheme="majorBidi"/>
          <w:sz w:val="24"/>
          <w:szCs w:val="24"/>
        </w:rPr>
        <w:t xml:space="preserve">SEO as well as the principal, deputies, </w:t>
      </w:r>
      <w:r w:rsidR="00E0724A" w:rsidRPr="00AE6877">
        <w:rPr>
          <w:rFonts w:asciiTheme="majorBidi" w:hAnsiTheme="majorBidi" w:cstheme="majorBidi"/>
          <w:sz w:val="24"/>
          <w:szCs w:val="24"/>
        </w:rPr>
        <w:t xml:space="preserve">and the </w:t>
      </w:r>
      <w:r w:rsidRPr="00AE6877">
        <w:rPr>
          <w:rFonts w:asciiTheme="majorBidi" w:hAnsiTheme="majorBidi" w:cstheme="majorBidi"/>
          <w:sz w:val="24"/>
          <w:szCs w:val="24"/>
        </w:rPr>
        <w:t>instructor of the host school</w:t>
      </w:r>
      <w:r w:rsidR="00E0724A" w:rsidRPr="00AE6877">
        <w:rPr>
          <w:rFonts w:asciiTheme="majorBidi" w:hAnsiTheme="majorBidi" w:cstheme="majorBidi"/>
          <w:sz w:val="24"/>
          <w:szCs w:val="24"/>
        </w:rPr>
        <w:t xml:space="preserve"> amounting to 3 million hours;</w:t>
      </w:r>
    </w:p>
    <w:p w14:paraId="70386E1E" w14:textId="6B1535C1"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w:t>
      </w:r>
      <w:r w:rsidR="00060788" w:rsidRPr="00AE6877">
        <w:rPr>
          <w:rFonts w:asciiTheme="majorBidi" w:hAnsiTheme="majorBidi" w:cstheme="majorBidi"/>
          <w:sz w:val="24"/>
          <w:szCs w:val="24"/>
        </w:rPr>
        <w:t>ation of</w:t>
      </w:r>
      <w:r w:rsidRPr="00AE6877">
        <w:rPr>
          <w:rFonts w:asciiTheme="majorBidi" w:hAnsiTheme="majorBidi" w:cstheme="majorBidi"/>
          <w:sz w:val="24"/>
          <w:szCs w:val="24"/>
        </w:rPr>
        <w:t xml:space="preserve"> free entrance-exam preparation classes for </w:t>
      </w:r>
      <w:r w:rsidR="00060788" w:rsidRPr="00AE6877">
        <w:rPr>
          <w:rFonts w:asciiTheme="majorBidi" w:hAnsiTheme="majorBidi" w:cstheme="majorBidi"/>
          <w:sz w:val="24"/>
          <w:szCs w:val="24"/>
        </w:rPr>
        <w:t>special needs</w:t>
      </w:r>
      <w:r w:rsidRPr="00AE6877">
        <w:rPr>
          <w:rFonts w:asciiTheme="majorBidi" w:hAnsiTheme="majorBidi" w:cstheme="majorBidi"/>
          <w:sz w:val="24"/>
          <w:szCs w:val="24"/>
        </w:rPr>
        <w:t xml:space="preserve"> students, provi</w:t>
      </w:r>
      <w:r w:rsidR="00060788" w:rsidRPr="00AE6877">
        <w:rPr>
          <w:rFonts w:asciiTheme="majorBidi" w:hAnsiTheme="majorBidi" w:cstheme="majorBidi"/>
          <w:sz w:val="24"/>
          <w:szCs w:val="24"/>
        </w:rPr>
        <w:t>sion of</w:t>
      </w:r>
      <w:r w:rsidRPr="00AE6877">
        <w:rPr>
          <w:rFonts w:asciiTheme="majorBidi" w:hAnsiTheme="majorBidi" w:cstheme="majorBidi"/>
          <w:sz w:val="24"/>
          <w:szCs w:val="24"/>
        </w:rPr>
        <w:t xml:space="preserve"> services and facilities during the entrance exam, adapt</w:t>
      </w:r>
      <w:r w:rsidR="00060788" w:rsidRPr="00AE6877">
        <w:rPr>
          <w:rFonts w:asciiTheme="majorBidi" w:hAnsiTheme="majorBidi" w:cstheme="majorBidi"/>
          <w:sz w:val="24"/>
          <w:szCs w:val="24"/>
        </w:rPr>
        <w:t>ation of the</w:t>
      </w:r>
      <w:r w:rsidRPr="00AE6877">
        <w:rPr>
          <w:rFonts w:asciiTheme="majorBidi" w:hAnsiTheme="majorBidi" w:cstheme="majorBidi"/>
          <w:sz w:val="24"/>
          <w:szCs w:val="24"/>
        </w:rPr>
        <w:t xml:space="preserve"> entrance exam questions through using </w:t>
      </w:r>
      <w:r w:rsidR="003C7589" w:rsidRPr="00AE6877">
        <w:rPr>
          <w:rFonts w:asciiTheme="majorBidi" w:hAnsiTheme="majorBidi" w:cstheme="majorBidi"/>
          <w:sz w:val="24"/>
          <w:szCs w:val="24"/>
        </w:rPr>
        <w:t>b</w:t>
      </w:r>
      <w:r w:rsidRPr="00AE6877">
        <w:rPr>
          <w:rFonts w:asciiTheme="majorBidi" w:hAnsiTheme="majorBidi" w:cstheme="majorBidi"/>
          <w:sz w:val="24"/>
          <w:szCs w:val="24"/>
        </w:rPr>
        <w:t xml:space="preserve">raille for the blind and through </w:t>
      </w:r>
      <w:r w:rsidR="003C7589" w:rsidRPr="00AE6877">
        <w:rPr>
          <w:rFonts w:asciiTheme="majorBidi" w:hAnsiTheme="majorBidi" w:cstheme="majorBidi"/>
          <w:sz w:val="24"/>
          <w:szCs w:val="24"/>
        </w:rPr>
        <w:t>offering</w:t>
      </w:r>
      <w:r w:rsidRPr="00AE6877">
        <w:rPr>
          <w:rFonts w:asciiTheme="majorBidi" w:hAnsiTheme="majorBidi" w:cstheme="majorBidi"/>
          <w:sz w:val="24"/>
          <w:szCs w:val="24"/>
        </w:rPr>
        <w:t xml:space="preserve"> a</w:t>
      </w:r>
      <w:r w:rsidR="003C7589" w:rsidRPr="00AE6877">
        <w:rPr>
          <w:rFonts w:asciiTheme="majorBidi" w:hAnsiTheme="majorBidi" w:cstheme="majorBidi"/>
          <w:sz w:val="24"/>
          <w:szCs w:val="24"/>
        </w:rPr>
        <w:t>n</w:t>
      </w:r>
      <w:r w:rsidRPr="00AE6877">
        <w:rPr>
          <w:rFonts w:asciiTheme="majorBidi" w:hAnsiTheme="majorBidi" w:cstheme="majorBidi"/>
          <w:sz w:val="24"/>
          <w:szCs w:val="24"/>
        </w:rPr>
        <w:t xml:space="preserve"> </w:t>
      </w:r>
      <w:r w:rsidR="003C7589" w:rsidRPr="00AE6877">
        <w:rPr>
          <w:rFonts w:asciiTheme="majorBidi" w:hAnsiTheme="majorBidi" w:cstheme="majorBidi"/>
          <w:sz w:val="24"/>
          <w:szCs w:val="24"/>
        </w:rPr>
        <w:t>assistance</w:t>
      </w:r>
      <w:r w:rsidRPr="00AE6877">
        <w:rPr>
          <w:rFonts w:asciiTheme="majorBidi" w:hAnsiTheme="majorBidi" w:cstheme="majorBidi"/>
          <w:sz w:val="24"/>
          <w:szCs w:val="24"/>
        </w:rPr>
        <w:t xml:space="preserve"> for students who are unable to use their hands, </w:t>
      </w:r>
      <w:r w:rsidR="003C7589" w:rsidRPr="00AE6877">
        <w:rPr>
          <w:rFonts w:asciiTheme="majorBidi" w:hAnsiTheme="majorBidi" w:cstheme="majorBidi"/>
          <w:sz w:val="24"/>
          <w:szCs w:val="24"/>
        </w:rPr>
        <w:t>allocation of</w:t>
      </w:r>
      <w:r w:rsidRPr="00AE6877">
        <w:rPr>
          <w:rFonts w:asciiTheme="majorBidi" w:hAnsiTheme="majorBidi" w:cstheme="majorBidi"/>
          <w:sz w:val="24"/>
          <w:szCs w:val="24"/>
        </w:rPr>
        <w:t xml:space="preserve"> extra time to the exam, and conduct</w:t>
      </w:r>
      <w:r w:rsidR="003C7589" w:rsidRPr="00AE6877">
        <w:rPr>
          <w:rFonts w:asciiTheme="majorBidi" w:hAnsiTheme="majorBidi" w:cstheme="majorBidi"/>
          <w:sz w:val="24"/>
          <w:szCs w:val="24"/>
        </w:rPr>
        <w:t xml:space="preserve"> of</w:t>
      </w:r>
      <w:r w:rsidRPr="00AE6877">
        <w:rPr>
          <w:rFonts w:asciiTheme="majorBidi" w:hAnsiTheme="majorBidi" w:cstheme="majorBidi"/>
          <w:sz w:val="24"/>
          <w:szCs w:val="24"/>
        </w:rPr>
        <w:t xml:space="preserve"> tests on the floor for students who have mobility problems and use wheelchairs;</w:t>
      </w:r>
    </w:p>
    <w:p w14:paraId="5D7A3E44" w14:textId="4DB108D7"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Creati</w:t>
      </w:r>
      <w:r w:rsidR="003C7589" w:rsidRPr="00AE6877">
        <w:rPr>
          <w:rFonts w:asciiTheme="majorBidi" w:hAnsiTheme="majorBidi" w:cstheme="majorBidi"/>
          <w:sz w:val="24"/>
          <w:szCs w:val="24"/>
        </w:rPr>
        <w:t>on of</w:t>
      </w:r>
      <w:r w:rsidRPr="00AE6877">
        <w:rPr>
          <w:rFonts w:asciiTheme="majorBidi" w:hAnsiTheme="majorBidi" w:cstheme="majorBidi"/>
          <w:sz w:val="24"/>
          <w:szCs w:val="24"/>
        </w:rPr>
        <w:t xml:space="preserve"> special education and preschool centers for children with special needs</w:t>
      </w:r>
      <w:r w:rsidR="003C7589" w:rsidRPr="00AE6877">
        <w:rPr>
          <w:rFonts w:asciiTheme="majorBidi" w:hAnsiTheme="majorBidi" w:cstheme="majorBidi"/>
          <w:sz w:val="24"/>
          <w:szCs w:val="24"/>
        </w:rPr>
        <w:t>.</w:t>
      </w:r>
    </w:p>
    <w:p w14:paraId="48A2694B" w14:textId="0E6CE2A1" w:rsidR="00FB66F7" w:rsidRPr="00AE6877" w:rsidRDefault="003C7589"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w:t>
      </w:r>
      <w:r w:rsidR="00E0724A" w:rsidRPr="00AE6877">
        <w:rPr>
          <w:rFonts w:asciiTheme="majorBidi" w:hAnsiTheme="majorBidi" w:cstheme="majorBidi"/>
          <w:sz w:val="24"/>
          <w:szCs w:val="24"/>
        </w:rPr>
        <w:t xml:space="preserve">articipation of 23,000 </w:t>
      </w:r>
      <w:r w:rsidRPr="00AE6877">
        <w:rPr>
          <w:rFonts w:asciiTheme="majorBidi" w:hAnsiTheme="majorBidi" w:cstheme="majorBidi"/>
          <w:sz w:val="24"/>
          <w:szCs w:val="24"/>
        </w:rPr>
        <w:t>instructors</w:t>
      </w:r>
      <w:r w:rsidR="00E0724A" w:rsidRPr="00AE6877">
        <w:rPr>
          <w:rFonts w:asciiTheme="majorBidi" w:hAnsiTheme="majorBidi" w:cstheme="majorBidi"/>
          <w:sz w:val="24"/>
          <w:szCs w:val="24"/>
        </w:rPr>
        <w:t xml:space="preserve"> in different fields in special schools;</w:t>
      </w:r>
    </w:p>
    <w:p w14:paraId="4A9D5CAD" w14:textId="1A3A4B67" w:rsidR="00FB66F7" w:rsidRPr="00AE6877" w:rsidRDefault="003C7589"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w:t>
      </w:r>
      <w:r w:rsidR="00E0724A" w:rsidRPr="00AE6877">
        <w:rPr>
          <w:rFonts w:asciiTheme="majorBidi" w:hAnsiTheme="majorBidi" w:cstheme="majorBidi"/>
          <w:sz w:val="24"/>
          <w:szCs w:val="24"/>
        </w:rPr>
        <w:t>rovi</w:t>
      </w:r>
      <w:r w:rsidRPr="00AE6877">
        <w:rPr>
          <w:rFonts w:asciiTheme="majorBidi" w:hAnsiTheme="majorBidi" w:cstheme="majorBidi"/>
          <w:sz w:val="24"/>
          <w:szCs w:val="24"/>
        </w:rPr>
        <w:t>sion of</w:t>
      </w:r>
      <w:r w:rsidR="00E0724A" w:rsidRPr="00AE6877">
        <w:rPr>
          <w:rFonts w:asciiTheme="majorBidi" w:hAnsiTheme="majorBidi" w:cstheme="majorBidi"/>
          <w:sz w:val="24"/>
          <w:szCs w:val="24"/>
        </w:rPr>
        <w:t xml:space="preserve"> vocational training to students with disabilities in the country;</w:t>
      </w:r>
    </w:p>
    <w:p w14:paraId="01248B6C" w14:textId="784E1AB2" w:rsidR="00FB66F7" w:rsidRPr="00AE6877" w:rsidRDefault="003C7589"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Organization of</w:t>
      </w:r>
      <w:r w:rsidR="00E0724A" w:rsidRPr="00AE6877">
        <w:rPr>
          <w:rFonts w:asciiTheme="majorBidi" w:hAnsiTheme="majorBidi" w:cstheme="majorBidi"/>
          <w:sz w:val="24"/>
          <w:szCs w:val="24"/>
        </w:rPr>
        <w:t xml:space="preserve"> the first stage of the course </w:t>
      </w:r>
      <w:r w:rsidRPr="00AE6877">
        <w:rPr>
          <w:rFonts w:asciiTheme="majorBidi" w:hAnsiTheme="majorBidi" w:cstheme="majorBidi"/>
          <w:sz w:val="24"/>
          <w:szCs w:val="24"/>
        </w:rPr>
        <w:t>on training</w:t>
      </w:r>
      <w:r w:rsidR="00E0724A" w:rsidRPr="00AE6877">
        <w:rPr>
          <w:rFonts w:asciiTheme="majorBidi" w:hAnsiTheme="majorBidi" w:cstheme="majorBidi"/>
          <w:sz w:val="24"/>
          <w:szCs w:val="24"/>
        </w:rPr>
        <w:t xml:space="preserve"> instructors in three levels and training 51 national instructors during two stages. The compilation of </w:t>
      </w:r>
      <w:r w:rsidR="006C5A2D" w:rsidRPr="00AE6877">
        <w:rPr>
          <w:rFonts w:asciiTheme="majorBidi" w:hAnsiTheme="majorBidi" w:cstheme="majorBidi"/>
          <w:sz w:val="24"/>
          <w:szCs w:val="24"/>
        </w:rPr>
        <w:t xml:space="preserve">accommodative </w:t>
      </w:r>
      <w:r w:rsidR="00E0724A" w:rsidRPr="00AE6877">
        <w:rPr>
          <w:rFonts w:asciiTheme="majorBidi" w:hAnsiTheme="majorBidi" w:cstheme="majorBidi"/>
          <w:sz w:val="24"/>
          <w:szCs w:val="24"/>
        </w:rPr>
        <w:t>education</w:t>
      </w:r>
      <w:r w:rsidRPr="00AE6877">
        <w:rPr>
          <w:rFonts w:asciiTheme="majorBidi" w:hAnsiTheme="majorBidi" w:cstheme="majorBidi"/>
          <w:sz w:val="24"/>
          <w:szCs w:val="24"/>
        </w:rPr>
        <w:t>al</w:t>
      </w:r>
      <w:r w:rsidR="00E0724A" w:rsidRPr="00AE6877">
        <w:rPr>
          <w:rFonts w:asciiTheme="majorBidi" w:hAnsiTheme="majorBidi" w:cstheme="majorBidi"/>
          <w:sz w:val="24"/>
          <w:szCs w:val="24"/>
        </w:rPr>
        <w:t xml:space="preserve"> packages in three chapters</w:t>
      </w:r>
      <w:r w:rsidRPr="00AE6877">
        <w:rPr>
          <w:rFonts w:asciiTheme="majorBidi" w:hAnsiTheme="majorBidi" w:cstheme="majorBidi"/>
          <w:sz w:val="24"/>
          <w:szCs w:val="24"/>
        </w:rPr>
        <w:t xml:space="preserve">. </w:t>
      </w:r>
    </w:p>
    <w:p w14:paraId="30C5A50E" w14:textId="04CC117E"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 </w:t>
      </w:r>
      <w:r w:rsidR="003C7589" w:rsidRPr="00AE6877">
        <w:rPr>
          <w:rFonts w:asciiTheme="majorBidi" w:hAnsiTheme="majorBidi" w:cstheme="majorBidi"/>
          <w:sz w:val="24"/>
          <w:szCs w:val="24"/>
        </w:rPr>
        <w:t>Preparation</w:t>
      </w:r>
      <w:r w:rsidRPr="00AE6877">
        <w:rPr>
          <w:rFonts w:asciiTheme="majorBidi" w:hAnsiTheme="majorBidi" w:cstheme="majorBidi"/>
          <w:sz w:val="24"/>
          <w:szCs w:val="24"/>
        </w:rPr>
        <w:t xml:space="preserve"> and publi</w:t>
      </w:r>
      <w:r w:rsidR="003C7589" w:rsidRPr="00AE6877">
        <w:rPr>
          <w:rFonts w:asciiTheme="majorBidi" w:hAnsiTheme="majorBidi" w:cstheme="majorBidi"/>
          <w:sz w:val="24"/>
          <w:szCs w:val="24"/>
        </w:rPr>
        <w:t>c</w:t>
      </w:r>
      <w:r w:rsidRPr="00AE6877">
        <w:rPr>
          <w:rFonts w:asciiTheme="majorBidi" w:hAnsiTheme="majorBidi" w:cstheme="majorBidi"/>
          <w:sz w:val="24"/>
          <w:szCs w:val="24"/>
        </w:rPr>
        <w:t>a</w:t>
      </w:r>
      <w:r w:rsidR="003C7589" w:rsidRPr="00AE6877">
        <w:rPr>
          <w:rFonts w:asciiTheme="majorBidi" w:hAnsiTheme="majorBidi" w:cstheme="majorBidi"/>
          <w:sz w:val="24"/>
          <w:szCs w:val="24"/>
        </w:rPr>
        <w:t>tion of</w:t>
      </w:r>
      <w:r w:rsidRPr="00AE6877">
        <w:rPr>
          <w:rFonts w:asciiTheme="majorBidi" w:hAnsiTheme="majorBidi" w:cstheme="majorBidi"/>
          <w:sz w:val="24"/>
          <w:szCs w:val="24"/>
        </w:rPr>
        <w:t xml:space="preserve"> pamphlet</w:t>
      </w:r>
      <w:r w:rsidR="003C7589" w:rsidRPr="00AE6877">
        <w:rPr>
          <w:rFonts w:asciiTheme="majorBidi" w:hAnsiTheme="majorBidi" w:cstheme="majorBidi"/>
          <w:sz w:val="24"/>
          <w:szCs w:val="24"/>
        </w:rPr>
        <w:t>s</w:t>
      </w:r>
      <w:r w:rsidRPr="00AE6877">
        <w:rPr>
          <w:rFonts w:asciiTheme="majorBidi" w:hAnsiTheme="majorBidi" w:cstheme="majorBidi"/>
          <w:sz w:val="24"/>
          <w:szCs w:val="24"/>
        </w:rPr>
        <w:t xml:space="preserve"> on adapting schools and educational spaces for autistic children and sending </w:t>
      </w:r>
      <w:r w:rsidR="003C7589" w:rsidRPr="00AE6877">
        <w:rPr>
          <w:rFonts w:asciiTheme="majorBidi" w:hAnsiTheme="majorBidi" w:cstheme="majorBidi"/>
          <w:sz w:val="24"/>
          <w:szCs w:val="24"/>
        </w:rPr>
        <w:t>the products</w:t>
      </w:r>
      <w:r w:rsidRPr="00AE6877">
        <w:rPr>
          <w:rFonts w:asciiTheme="majorBidi" w:hAnsiTheme="majorBidi" w:cstheme="majorBidi"/>
          <w:sz w:val="24"/>
          <w:szCs w:val="24"/>
        </w:rPr>
        <w:t xml:space="preserve"> to the provinces</w:t>
      </w:r>
      <w:r w:rsidR="003C7589" w:rsidRPr="00AE6877">
        <w:rPr>
          <w:rFonts w:asciiTheme="majorBidi" w:hAnsiTheme="majorBidi" w:cstheme="majorBidi"/>
          <w:sz w:val="24"/>
          <w:szCs w:val="24"/>
        </w:rPr>
        <w:t xml:space="preserve"> as the i</w:t>
      </w:r>
      <w:r w:rsidRPr="00AE6877">
        <w:rPr>
          <w:rFonts w:asciiTheme="majorBidi" w:hAnsiTheme="majorBidi" w:cstheme="majorBidi"/>
          <w:sz w:val="24"/>
          <w:szCs w:val="24"/>
        </w:rPr>
        <w:t>mplementation of the "Participatory Rehabilitation Movement Initiative"</w:t>
      </w:r>
      <w:r w:rsidR="003C7589" w:rsidRPr="00AE6877">
        <w:rPr>
          <w:rFonts w:asciiTheme="majorBidi" w:hAnsiTheme="majorBidi" w:cstheme="majorBidi"/>
          <w:sz w:val="24"/>
          <w:szCs w:val="24"/>
        </w:rPr>
        <w:t xml:space="preserve">. </w:t>
      </w:r>
    </w:p>
    <w:p w14:paraId="4049B379" w14:textId="55C7E9B8" w:rsidR="00A576DF" w:rsidRDefault="00E0724A" w:rsidP="00A576DF">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b/>
          <w:sz w:val="24"/>
          <w:szCs w:val="24"/>
        </w:rPr>
      </w:pPr>
      <w:r w:rsidRPr="00AE6877">
        <w:rPr>
          <w:rFonts w:asciiTheme="majorBidi" w:hAnsiTheme="majorBidi" w:cstheme="majorBidi"/>
          <w:sz w:val="24"/>
          <w:szCs w:val="24"/>
        </w:rPr>
        <w:t>Adaptation of 32 schools for</w:t>
      </w:r>
      <w:r w:rsidR="00D15E13" w:rsidRPr="00AE6877">
        <w:rPr>
          <w:rFonts w:asciiTheme="majorBidi" w:hAnsiTheme="majorBidi" w:cstheme="majorBidi"/>
        </w:rPr>
        <w:t xml:space="preserve"> </w:t>
      </w:r>
      <w:r w:rsidR="006C5A2D" w:rsidRPr="00AE6877">
        <w:rPr>
          <w:rFonts w:asciiTheme="majorBidi" w:hAnsiTheme="majorBidi" w:cstheme="majorBidi"/>
          <w:sz w:val="24"/>
          <w:szCs w:val="24"/>
        </w:rPr>
        <w:t xml:space="preserve">accommodated </w:t>
      </w:r>
      <w:r w:rsidRPr="00AE6877">
        <w:rPr>
          <w:rFonts w:asciiTheme="majorBidi" w:hAnsiTheme="majorBidi" w:cstheme="majorBidi"/>
          <w:sz w:val="24"/>
          <w:szCs w:val="24"/>
        </w:rPr>
        <w:t xml:space="preserve">students in the country, including the creation of ramps and installation of elevators in schools for easy movement of </w:t>
      </w:r>
      <w:r w:rsidR="003C7589" w:rsidRPr="00AE6877">
        <w:rPr>
          <w:rFonts w:asciiTheme="majorBidi" w:hAnsiTheme="majorBidi" w:cstheme="majorBidi"/>
          <w:sz w:val="24"/>
          <w:szCs w:val="24"/>
        </w:rPr>
        <w:t>special needs</w:t>
      </w:r>
      <w:r w:rsidRPr="00AE6877">
        <w:rPr>
          <w:rFonts w:asciiTheme="majorBidi" w:hAnsiTheme="majorBidi" w:cstheme="majorBidi"/>
          <w:sz w:val="24"/>
          <w:szCs w:val="24"/>
        </w:rPr>
        <w:t xml:space="preserve"> students;</w:t>
      </w:r>
    </w:p>
    <w:p w14:paraId="715E271C" w14:textId="1B38AC7D" w:rsidR="00A576DF" w:rsidRPr="00A576DF" w:rsidRDefault="00A576DF" w:rsidP="00A576DF">
      <w:pPr>
        <w:pBdr>
          <w:top w:val="nil"/>
          <w:left w:val="nil"/>
          <w:bottom w:val="nil"/>
          <w:right w:val="nil"/>
          <w:between w:val="nil"/>
        </w:pBdr>
        <w:bidi w:val="0"/>
        <w:jc w:val="both"/>
        <w:rPr>
          <w:rFonts w:asciiTheme="majorBidi" w:hAnsiTheme="majorBidi" w:cstheme="majorBidi"/>
          <w:b/>
          <w:bCs/>
          <w:sz w:val="24"/>
          <w:szCs w:val="24"/>
        </w:rPr>
      </w:pPr>
      <w:r w:rsidRPr="00AE6877">
        <w:rPr>
          <w:rFonts w:asciiTheme="majorBidi" w:hAnsiTheme="majorBidi" w:cstheme="majorBidi"/>
          <w:b/>
          <w:bCs/>
          <w:sz w:val="24"/>
          <w:szCs w:val="24"/>
        </w:rPr>
        <w:t xml:space="preserve">Adaptation Measures for Children with Disabilities </w:t>
      </w:r>
    </w:p>
    <w:tbl>
      <w:tblPr>
        <w:tblStyle w:val="a0"/>
        <w:tblpPr w:leftFromText="180" w:rightFromText="180" w:vertAnchor="text" w:horzAnchor="margin" w:tblpXSpec="center" w:tblpY="332"/>
        <w:tblW w:w="7830" w:type="dxa"/>
        <w:tblLayout w:type="fixed"/>
        <w:tblLook w:val="0400" w:firstRow="0" w:lastRow="0" w:firstColumn="0" w:lastColumn="0" w:noHBand="0" w:noVBand="1"/>
      </w:tblPr>
      <w:tblGrid>
        <w:gridCol w:w="1800"/>
        <w:gridCol w:w="1579"/>
        <w:gridCol w:w="1841"/>
        <w:gridCol w:w="2610"/>
      </w:tblGrid>
      <w:tr w:rsidR="00A11A60" w:rsidRPr="00AE6877" w14:paraId="2E2992CE" w14:textId="77777777" w:rsidTr="00A11A60">
        <w:trPr>
          <w:trHeight w:val="552"/>
        </w:trPr>
        <w:tc>
          <w:tcPr>
            <w:tcW w:w="1800" w:type="dxa"/>
            <w:tcBorders>
              <w:top w:val="single" w:sz="8" w:space="0" w:color="000000"/>
              <w:left w:val="single" w:sz="8" w:space="0" w:color="000000"/>
              <w:bottom w:val="single" w:sz="8" w:space="0" w:color="000000"/>
              <w:right w:val="single" w:sz="8" w:space="0" w:color="000000"/>
            </w:tcBorders>
            <w:shd w:val="clear" w:color="auto" w:fill="FFC000"/>
            <w:tcMar>
              <w:top w:w="72" w:type="dxa"/>
              <w:left w:w="144" w:type="dxa"/>
              <w:bottom w:w="72" w:type="dxa"/>
              <w:right w:w="144" w:type="dxa"/>
            </w:tcMar>
          </w:tcPr>
          <w:p w14:paraId="405CA7C8" w14:textId="77777777" w:rsidR="00A11A60" w:rsidRPr="00AE6877" w:rsidRDefault="00A11A60" w:rsidP="00A576DF">
            <w:pPr>
              <w:pBdr>
                <w:top w:val="nil"/>
                <w:left w:val="nil"/>
                <w:bottom w:val="nil"/>
                <w:right w:val="nil"/>
                <w:between w:val="nil"/>
              </w:pBdr>
              <w:bidi w:val="0"/>
              <w:jc w:val="both"/>
              <w:rPr>
                <w:rFonts w:asciiTheme="majorBidi" w:hAnsiTheme="majorBidi" w:cstheme="majorBidi"/>
                <w:sz w:val="24"/>
                <w:szCs w:val="24"/>
              </w:rPr>
            </w:pPr>
            <w:r w:rsidRPr="00AE6877">
              <w:rPr>
                <w:rFonts w:asciiTheme="majorBidi" w:hAnsiTheme="majorBidi" w:cstheme="majorBidi"/>
                <w:sz w:val="24"/>
                <w:szCs w:val="24"/>
              </w:rPr>
              <w:t>Total</w:t>
            </w:r>
          </w:p>
        </w:tc>
        <w:tc>
          <w:tcPr>
            <w:tcW w:w="1579" w:type="dxa"/>
            <w:tcBorders>
              <w:top w:val="single" w:sz="8" w:space="0" w:color="000000"/>
              <w:left w:val="single" w:sz="8" w:space="0" w:color="000000"/>
              <w:bottom w:val="single" w:sz="8" w:space="0" w:color="000000"/>
              <w:right w:val="single" w:sz="8" w:space="0" w:color="000000"/>
            </w:tcBorders>
            <w:shd w:val="clear" w:color="auto" w:fill="FFC000"/>
            <w:tcMar>
              <w:top w:w="72" w:type="dxa"/>
              <w:left w:w="144" w:type="dxa"/>
              <w:bottom w:w="72" w:type="dxa"/>
              <w:right w:w="144" w:type="dxa"/>
            </w:tcMar>
          </w:tcPr>
          <w:p w14:paraId="3D9D7601" w14:textId="77777777" w:rsidR="00A11A60" w:rsidRPr="00AE6877" w:rsidRDefault="00A11A60" w:rsidP="00A576DF">
            <w:pPr>
              <w:pBdr>
                <w:top w:val="nil"/>
                <w:left w:val="nil"/>
                <w:bottom w:val="nil"/>
                <w:right w:val="nil"/>
                <w:between w:val="nil"/>
              </w:pBdr>
              <w:bidi w:val="0"/>
              <w:jc w:val="both"/>
              <w:rPr>
                <w:rFonts w:asciiTheme="majorBidi" w:hAnsiTheme="majorBidi" w:cstheme="majorBidi"/>
                <w:sz w:val="24"/>
                <w:szCs w:val="24"/>
              </w:rPr>
            </w:pPr>
            <w:r w:rsidRPr="00AE6877">
              <w:rPr>
                <w:rFonts w:asciiTheme="majorBidi" w:hAnsiTheme="majorBidi" w:cstheme="majorBidi"/>
                <w:sz w:val="24"/>
                <w:szCs w:val="24"/>
              </w:rPr>
              <w:t>Adaptation</w:t>
            </w:r>
          </w:p>
        </w:tc>
        <w:tc>
          <w:tcPr>
            <w:tcW w:w="1841" w:type="dxa"/>
            <w:tcBorders>
              <w:top w:val="single" w:sz="8" w:space="0" w:color="000000"/>
              <w:left w:val="single" w:sz="8" w:space="0" w:color="000000"/>
              <w:bottom w:val="single" w:sz="8" w:space="0" w:color="000000"/>
              <w:right w:val="single" w:sz="8" w:space="0" w:color="000000"/>
            </w:tcBorders>
            <w:shd w:val="clear" w:color="auto" w:fill="FFC000"/>
            <w:tcMar>
              <w:top w:w="72" w:type="dxa"/>
              <w:left w:w="144" w:type="dxa"/>
              <w:bottom w:w="72" w:type="dxa"/>
              <w:right w:w="144" w:type="dxa"/>
            </w:tcMar>
          </w:tcPr>
          <w:p w14:paraId="5CC4CFBD" w14:textId="77777777" w:rsidR="00A11A60" w:rsidRPr="00AE6877" w:rsidRDefault="00A11A60" w:rsidP="00A576DF">
            <w:pPr>
              <w:pBdr>
                <w:top w:val="nil"/>
                <w:left w:val="nil"/>
                <w:bottom w:val="nil"/>
                <w:right w:val="nil"/>
                <w:between w:val="nil"/>
              </w:pBdr>
              <w:bidi w:val="0"/>
              <w:jc w:val="both"/>
              <w:rPr>
                <w:rFonts w:asciiTheme="majorBidi" w:hAnsiTheme="majorBidi" w:cstheme="majorBidi"/>
                <w:sz w:val="24"/>
                <w:szCs w:val="24"/>
              </w:rPr>
            </w:pPr>
            <w:r w:rsidRPr="00AE6877">
              <w:rPr>
                <w:rFonts w:asciiTheme="majorBidi" w:hAnsiTheme="majorBidi" w:cstheme="majorBidi"/>
                <w:sz w:val="24"/>
                <w:szCs w:val="24"/>
              </w:rPr>
              <w:t>Publication</w:t>
            </w:r>
          </w:p>
        </w:tc>
        <w:tc>
          <w:tcPr>
            <w:tcW w:w="2610" w:type="dxa"/>
            <w:tcBorders>
              <w:top w:val="single" w:sz="8" w:space="0" w:color="000000"/>
              <w:left w:val="single" w:sz="8" w:space="0" w:color="000000"/>
              <w:bottom w:val="single" w:sz="8" w:space="0" w:color="000000"/>
              <w:right w:val="single" w:sz="8" w:space="0" w:color="000000"/>
            </w:tcBorders>
            <w:shd w:val="clear" w:color="auto" w:fill="FFC000"/>
            <w:tcMar>
              <w:top w:w="72" w:type="dxa"/>
              <w:left w:w="144" w:type="dxa"/>
              <w:bottom w:w="72" w:type="dxa"/>
              <w:right w:w="144" w:type="dxa"/>
            </w:tcMar>
          </w:tcPr>
          <w:p w14:paraId="05627B87" w14:textId="77777777" w:rsidR="00A11A60" w:rsidRPr="00AE6877" w:rsidRDefault="00A11A60" w:rsidP="00A576DF">
            <w:pPr>
              <w:pBdr>
                <w:top w:val="nil"/>
                <w:left w:val="nil"/>
                <w:bottom w:val="nil"/>
                <w:right w:val="nil"/>
                <w:between w:val="nil"/>
              </w:pBdr>
              <w:bidi w:val="0"/>
              <w:ind w:left="720"/>
              <w:jc w:val="both"/>
              <w:rPr>
                <w:rFonts w:asciiTheme="majorBidi" w:hAnsiTheme="majorBidi" w:cstheme="majorBidi"/>
                <w:sz w:val="24"/>
                <w:szCs w:val="24"/>
              </w:rPr>
            </w:pPr>
            <w:r w:rsidRPr="00AE6877">
              <w:rPr>
                <w:rFonts w:asciiTheme="majorBidi" w:hAnsiTheme="majorBidi" w:cstheme="majorBidi"/>
                <w:sz w:val="24"/>
                <w:szCs w:val="24"/>
              </w:rPr>
              <w:t>Group of students with special needs</w:t>
            </w:r>
          </w:p>
        </w:tc>
      </w:tr>
      <w:tr w:rsidR="00A11A60" w:rsidRPr="00AE6877" w14:paraId="0DD71584" w14:textId="77777777" w:rsidTr="00A11A60">
        <w:trPr>
          <w:trHeight w:val="360"/>
        </w:trPr>
        <w:tc>
          <w:tcPr>
            <w:tcW w:w="1800"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tcPr>
          <w:p w14:paraId="0BF1BB7C"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86</w:t>
            </w:r>
          </w:p>
        </w:tc>
        <w:tc>
          <w:tcPr>
            <w:tcW w:w="1579"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tcPr>
          <w:p w14:paraId="53B244EF"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44</w:t>
            </w:r>
          </w:p>
        </w:tc>
        <w:tc>
          <w:tcPr>
            <w:tcW w:w="1841"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tcPr>
          <w:p w14:paraId="790B6A33"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42</w:t>
            </w:r>
          </w:p>
        </w:tc>
        <w:tc>
          <w:tcPr>
            <w:tcW w:w="2610"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tcPr>
          <w:p w14:paraId="45F61D83"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Hearing impairment</w:t>
            </w:r>
          </w:p>
        </w:tc>
      </w:tr>
      <w:tr w:rsidR="00A11A60" w:rsidRPr="00AE6877" w14:paraId="00836D83" w14:textId="77777777" w:rsidTr="00A11A60">
        <w:trPr>
          <w:trHeight w:val="360"/>
        </w:trPr>
        <w:tc>
          <w:tcPr>
            <w:tcW w:w="1800" w:type="dxa"/>
            <w:tcBorders>
              <w:top w:val="single" w:sz="8" w:space="0" w:color="000000"/>
              <w:left w:val="single" w:sz="8" w:space="0" w:color="000000"/>
              <w:bottom w:val="single" w:sz="8" w:space="0" w:color="000000"/>
              <w:right w:val="single" w:sz="8" w:space="0" w:color="000000"/>
            </w:tcBorders>
            <w:shd w:val="clear" w:color="auto" w:fill="B4C6E7"/>
            <w:tcMar>
              <w:top w:w="72" w:type="dxa"/>
              <w:left w:w="144" w:type="dxa"/>
              <w:bottom w:w="72" w:type="dxa"/>
              <w:right w:w="144" w:type="dxa"/>
            </w:tcMar>
          </w:tcPr>
          <w:p w14:paraId="0F612426"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321</w:t>
            </w:r>
          </w:p>
        </w:tc>
        <w:tc>
          <w:tcPr>
            <w:tcW w:w="1579" w:type="dxa"/>
            <w:tcBorders>
              <w:top w:val="single" w:sz="8" w:space="0" w:color="000000"/>
              <w:left w:val="single" w:sz="8" w:space="0" w:color="000000"/>
              <w:bottom w:val="single" w:sz="8" w:space="0" w:color="000000"/>
              <w:right w:val="single" w:sz="8" w:space="0" w:color="000000"/>
            </w:tcBorders>
            <w:shd w:val="clear" w:color="auto" w:fill="B4C6E7"/>
            <w:tcMar>
              <w:top w:w="72" w:type="dxa"/>
              <w:left w:w="144" w:type="dxa"/>
              <w:bottom w:w="72" w:type="dxa"/>
              <w:right w:w="144" w:type="dxa"/>
            </w:tcMar>
          </w:tcPr>
          <w:p w14:paraId="1CB48C51"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321</w:t>
            </w:r>
          </w:p>
        </w:tc>
        <w:tc>
          <w:tcPr>
            <w:tcW w:w="1841" w:type="dxa"/>
            <w:tcBorders>
              <w:top w:val="single" w:sz="8" w:space="0" w:color="000000"/>
              <w:left w:val="single" w:sz="8" w:space="0" w:color="000000"/>
              <w:bottom w:val="single" w:sz="8" w:space="0" w:color="000000"/>
              <w:right w:val="single" w:sz="8" w:space="0" w:color="000000"/>
            </w:tcBorders>
            <w:shd w:val="clear" w:color="auto" w:fill="B4C6E7"/>
            <w:tcMar>
              <w:top w:w="72" w:type="dxa"/>
              <w:left w:w="144" w:type="dxa"/>
              <w:bottom w:w="72" w:type="dxa"/>
              <w:right w:w="144" w:type="dxa"/>
            </w:tcMar>
          </w:tcPr>
          <w:p w14:paraId="5577AFFA"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w:t>
            </w:r>
          </w:p>
        </w:tc>
        <w:tc>
          <w:tcPr>
            <w:tcW w:w="2610" w:type="dxa"/>
            <w:tcBorders>
              <w:top w:val="single" w:sz="8" w:space="0" w:color="000000"/>
              <w:left w:val="single" w:sz="8" w:space="0" w:color="000000"/>
              <w:bottom w:val="single" w:sz="8" w:space="0" w:color="000000"/>
              <w:right w:val="single" w:sz="8" w:space="0" w:color="000000"/>
            </w:tcBorders>
            <w:shd w:val="clear" w:color="auto" w:fill="B4C6E7"/>
            <w:tcMar>
              <w:top w:w="72" w:type="dxa"/>
              <w:left w:w="144" w:type="dxa"/>
              <w:bottom w:w="72" w:type="dxa"/>
              <w:right w:w="144" w:type="dxa"/>
            </w:tcMar>
          </w:tcPr>
          <w:p w14:paraId="6BA6FEA2"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Visual impairment</w:t>
            </w:r>
          </w:p>
        </w:tc>
      </w:tr>
      <w:tr w:rsidR="00A11A60" w:rsidRPr="00AE6877" w14:paraId="456AC370" w14:textId="77777777" w:rsidTr="00A11A60">
        <w:trPr>
          <w:trHeight w:val="360"/>
        </w:trPr>
        <w:tc>
          <w:tcPr>
            <w:tcW w:w="1800"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tcPr>
          <w:p w14:paraId="4D0CFA5A"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53</w:t>
            </w:r>
          </w:p>
        </w:tc>
        <w:tc>
          <w:tcPr>
            <w:tcW w:w="1579"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tcPr>
          <w:p w14:paraId="05ED3EA5"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53</w:t>
            </w:r>
          </w:p>
        </w:tc>
        <w:tc>
          <w:tcPr>
            <w:tcW w:w="1841"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tcPr>
          <w:p w14:paraId="7988E6C0"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w:t>
            </w:r>
          </w:p>
        </w:tc>
        <w:tc>
          <w:tcPr>
            <w:tcW w:w="2610"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tcPr>
          <w:p w14:paraId="14095767"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Physically disabled</w:t>
            </w:r>
          </w:p>
        </w:tc>
      </w:tr>
      <w:tr w:rsidR="00A11A60" w:rsidRPr="00AE6877" w14:paraId="28D74516" w14:textId="77777777" w:rsidTr="00A11A60">
        <w:trPr>
          <w:trHeight w:val="360"/>
        </w:trPr>
        <w:tc>
          <w:tcPr>
            <w:tcW w:w="1800"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tcPr>
          <w:p w14:paraId="2BD8824B"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127</w:t>
            </w:r>
          </w:p>
        </w:tc>
        <w:tc>
          <w:tcPr>
            <w:tcW w:w="1579"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tcPr>
          <w:p w14:paraId="2C0B5296"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46</w:t>
            </w:r>
          </w:p>
        </w:tc>
        <w:tc>
          <w:tcPr>
            <w:tcW w:w="1841"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tcPr>
          <w:p w14:paraId="496C0814"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81</w:t>
            </w:r>
          </w:p>
        </w:tc>
        <w:tc>
          <w:tcPr>
            <w:tcW w:w="2610"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tcPr>
          <w:p w14:paraId="507EBAF6"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Mentally handicapped</w:t>
            </w:r>
          </w:p>
        </w:tc>
      </w:tr>
      <w:tr w:rsidR="00A11A60" w:rsidRPr="00AE6877" w14:paraId="6F7B4737" w14:textId="77777777" w:rsidTr="00A11A60">
        <w:trPr>
          <w:trHeight w:val="360"/>
        </w:trPr>
        <w:tc>
          <w:tcPr>
            <w:tcW w:w="1800" w:type="dxa"/>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tcPr>
          <w:p w14:paraId="65822F09"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14</w:t>
            </w:r>
          </w:p>
        </w:tc>
        <w:tc>
          <w:tcPr>
            <w:tcW w:w="1579" w:type="dxa"/>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tcPr>
          <w:p w14:paraId="4E536880"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6</w:t>
            </w:r>
          </w:p>
        </w:tc>
        <w:tc>
          <w:tcPr>
            <w:tcW w:w="1841" w:type="dxa"/>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tcPr>
          <w:p w14:paraId="70DCD67B"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8</w:t>
            </w:r>
          </w:p>
        </w:tc>
        <w:tc>
          <w:tcPr>
            <w:tcW w:w="2610" w:type="dxa"/>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tcPr>
          <w:p w14:paraId="631D20AC"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Autism Range</w:t>
            </w:r>
          </w:p>
        </w:tc>
      </w:tr>
      <w:tr w:rsidR="00A11A60" w:rsidRPr="00AE6877" w14:paraId="6C7621A4" w14:textId="77777777" w:rsidTr="00A11A60">
        <w:trPr>
          <w:trHeight w:val="360"/>
        </w:trPr>
        <w:tc>
          <w:tcPr>
            <w:tcW w:w="1800" w:type="dxa"/>
            <w:tcBorders>
              <w:top w:val="single" w:sz="8" w:space="0" w:color="000000"/>
              <w:left w:val="single" w:sz="8" w:space="0" w:color="000000"/>
              <w:bottom w:val="single" w:sz="8" w:space="0" w:color="000000"/>
              <w:right w:val="single" w:sz="8" w:space="0" w:color="000000"/>
            </w:tcBorders>
            <w:shd w:val="clear" w:color="auto" w:fill="F7CAAC"/>
            <w:tcMar>
              <w:top w:w="72" w:type="dxa"/>
              <w:left w:w="144" w:type="dxa"/>
              <w:bottom w:w="72" w:type="dxa"/>
              <w:right w:w="144" w:type="dxa"/>
            </w:tcMar>
          </w:tcPr>
          <w:p w14:paraId="6767F5ED"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73</w:t>
            </w:r>
          </w:p>
        </w:tc>
        <w:tc>
          <w:tcPr>
            <w:tcW w:w="1579" w:type="dxa"/>
            <w:tcBorders>
              <w:top w:val="single" w:sz="8" w:space="0" w:color="000000"/>
              <w:left w:val="single" w:sz="8" w:space="0" w:color="000000"/>
              <w:bottom w:val="single" w:sz="8" w:space="0" w:color="000000"/>
              <w:right w:val="single" w:sz="8" w:space="0" w:color="000000"/>
            </w:tcBorders>
            <w:shd w:val="clear" w:color="auto" w:fill="F7CAAC"/>
            <w:tcMar>
              <w:top w:w="72" w:type="dxa"/>
              <w:left w:w="144" w:type="dxa"/>
              <w:bottom w:w="72" w:type="dxa"/>
              <w:right w:w="144" w:type="dxa"/>
            </w:tcMar>
          </w:tcPr>
          <w:p w14:paraId="1A526323"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27</w:t>
            </w:r>
          </w:p>
        </w:tc>
        <w:tc>
          <w:tcPr>
            <w:tcW w:w="1841" w:type="dxa"/>
            <w:tcBorders>
              <w:top w:val="single" w:sz="8" w:space="0" w:color="000000"/>
              <w:left w:val="single" w:sz="8" w:space="0" w:color="000000"/>
              <w:bottom w:val="single" w:sz="8" w:space="0" w:color="000000"/>
              <w:right w:val="single" w:sz="8" w:space="0" w:color="000000"/>
            </w:tcBorders>
            <w:shd w:val="clear" w:color="auto" w:fill="F7CAAC"/>
            <w:tcMar>
              <w:top w:w="72" w:type="dxa"/>
              <w:left w:w="144" w:type="dxa"/>
              <w:bottom w:w="72" w:type="dxa"/>
              <w:right w:w="144" w:type="dxa"/>
            </w:tcMar>
          </w:tcPr>
          <w:p w14:paraId="65B1E79D"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46</w:t>
            </w:r>
          </w:p>
        </w:tc>
        <w:tc>
          <w:tcPr>
            <w:tcW w:w="2610" w:type="dxa"/>
            <w:tcBorders>
              <w:top w:val="single" w:sz="8" w:space="0" w:color="000000"/>
              <w:left w:val="single" w:sz="8" w:space="0" w:color="000000"/>
              <w:bottom w:val="single" w:sz="8" w:space="0" w:color="000000"/>
              <w:right w:val="single" w:sz="8" w:space="0" w:color="000000"/>
            </w:tcBorders>
            <w:shd w:val="clear" w:color="auto" w:fill="F7CAAC"/>
            <w:tcMar>
              <w:top w:w="72" w:type="dxa"/>
              <w:left w:w="144" w:type="dxa"/>
              <w:bottom w:w="72" w:type="dxa"/>
              <w:right w:w="144" w:type="dxa"/>
            </w:tcMar>
          </w:tcPr>
          <w:p w14:paraId="750F7130"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Middle school</w:t>
            </w:r>
          </w:p>
        </w:tc>
      </w:tr>
      <w:tr w:rsidR="00A11A60" w:rsidRPr="00AE6877" w14:paraId="65018E3E" w14:textId="77777777" w:rsidTr="00A11A60">
        <w:trPr>
          <w:trHeight w:val="360"/>
        </w:trPr>
        <w:tc>
          <w:tcPr>
            <w:tcW w:w="1800" w:type="dxa"/>
            <w:tcBorders>
              <w:top w:val="single" w:sz="8" w:space="0" w:color="000000"/>
              <w:left w:val="single" w:sz="8" w:space="0" w:color="000000"/>
              <w:bottom w:val="single" w:sz="8" w:space="0" w:color="000000"/>
              <w:right w:val="single" w:sz="8" w:space="0" w:color="000000"/>
            </w:tcBorders>
            <w:shd w:val="clear" w:color="auto" w:fill="F7CAAC"/>
            <w:tcMar>
              <w:top w:w="72" w:type="dxa"/>
              <w:left w:w="144" w:type="dxa"/>
              <w:bottom w:w="72" w:type="dxa"/>
              <w:right w:w="144" w:type="dxa"/>
            </w:tcMar>
          </w:tcPr>
          <w:p w14:paraId="0AF57D4D"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183</w:t>
            </w:r>
          </w:p>
        </w:tc>
        <w:tc>
          <w:tcPr>
            <w:tcW w:w="1579" w:type="dxa"/>
            <w:tcBorders>
              <w:top w:val="single" w:sz="8" w:space="0" w:color="000000"/>
              <w:left w:val="single" w:sz="8" w:space="0" w:color="000000"/>
              <w:bottom w:val="single" w:sz="8" w:space="0" w:color="000000"/>
              <w:right w:val="single" w:sz="8" w:space="0" w:color="000000"/>
            </w:tcBorders>
            <w:shd w:val="clear" w:color="auto" w:fill="F7CAAC"/>
            <w:tcMar>
              <w:top w:w="72" w:type="dxa"/>
              <w:left w:w="144" w:type="dxa"/>
              <w:bottom w:w="72" w:type="dxa"/>
              <w:right w:w="144" w:type="dxa"/>
            </w:tcMar>
          </w:tcPr>
          <w:p w14:paraId="06D4BC08"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119</w:t>
            </w:r>
          </w:p>
        </w:tc>
        <w:tc>
          <w:tcPr>
            <w:tcW w:w="1841" w:type="dxa"/>
            <w:tcBorders>
              <w:top w:val="single" w:sz="8" w:space="0" w:color="000000"/>
              <w:left w:val="single" w:sz="8" w:space="0" w:color="000000"/>
              <w:bottom w:val="single" w:sz="8" w:space="0" w:color="000000"/>
              <w:right w:val="single" w:sz="8" w:space="0" w:color="000000"/>
            </w:tcBorders>
            <w:shd w:val="clear" w:color="auto" w:fill="F7CAAC"/>
            <w:tcMar>
              <w:top w:w="72" w:type="dxa"/>
              <w:left w:w="144" w:type="dxa"/>
              <w:bottom w:w="72" w:type="dxa"/>
              <w:right w:w="144" w:type="dxa"/>
            </w:tcMar>
          </w:tcPr>
          <w:p w14:paraId="2A3E3634"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64</w:t>
            </w:r>
          </w:p>
        </w:tc>
        <w:tc>
          <w:tcPr>
            <w:tcW w:w="2610" w:type="dxa"/>
            <w:tcBorders>
              <w:top w:val="single" w:sz="8" w:space="0" w:color="000000"/>
              <w:left w:val="single" w:sz="8" w:space="0" w:color="000000"/>
              <w:bottom w:val="single" w:sz="8" w:space="0" w:color="000000"/>
              <w:right w:val="single" w:sz="8" w:space="0" w:color="000000"/>
            </w:tcBorders>
            <w:shd w:val="clear" w:color="auto" w:fill="F7CAAC"/>
            <w:tcMar>
              <w:top w:w="72" w:type="dxa"/>
              <w:left w:w="144" w:type="dxa"/>
              <w:bottom w:w="72" w:type="dxa"/>
              <w:right w:w="144" w:type="dxa"/>
            </w:tcMar>
          </w:tcPr>
          <w:p w14:paraId="2FB244AE"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r w:rsidRPr="00AE6877">
              <w:rPr>
                <w:rFonts w:asciiTheme="majorBidi" w:hAnsiTheme="majorBidi" w:cstheme="majorBidi"/>
                <w:sz w:val="24"/>
                <w:szCs w:val="24"/>
              </w:rPr>
              <w:t>High school</w:t>
            </w:r>
          </w:p>
        </w:tc>
      </w:tr>
      <w:tr w:rsidR="00A11A60" w:rsidRPr="00AE6877" w14:paraId="59B60086" w14:textId="77777777" w:rsidTr="00A11A60">
        <w:trPr>
          <w:trHeight w:val="408"/>
        </w:trPr>
        <w:tc>
          <w:tcPr>
            <w:tcW w:w="1800" w:type="dxa"/>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tcPr>
          <w:p w14:paraId="07BAC1DC"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b/>
                <w:sz w:val="24"/>
                <w:szCs w:val="24"/>
              </w:rPr>
            </w:pPr>
            <w:r w:rsidRPr="00AE6877">
              <w:rPr>
                <w:rFonts w:asciiTheme="majorBidi" w:hAnsiTheme="majorBidi" w:cstheme="majorBidi"/>
                <w:b/>
                <w:sz w:val="24"/>
                <w:szCs w:val="24"/>
              </w:rPr>
              <w:t>857</w:t>
            </w:r>
          </w:p>
        </w:tc>
        <w:tc>
          <w:tcPr>
            <w:tcW w:w="1579" w:type="dxa"/>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tcPr>
          <w:p w14:paraId="22ABC687"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b/>
                <w:sz w:val="24"/>
                <w:szCs w:val="24"/>
              </w:rPr>
            </w:pPr>
            <w:r w:rsidRPr="00AE6877">
              <w:rPr>
                <w:rFonts w:asciiTheme="majorBidi" w:hAnsiTheme="majorBidi" w:cstheme="majorBidi"/>
                <w:b/>
                <w:sz w:val="24"/>
                <w:szCs w:val="24"/>
              </w:rPr>
              <w:t>616</w:t>
            </w:r>
          </w:p>
        </w:tc>
        <w:tc>
          <w:tcPr>
            <w:tcW w:w="1841" w:type="dxa"/>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tcPr>
          <w:p w14:paraId="32EBE5F6"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b/>
                <w:sz w:val="24"/>
                <w:szCs w:val="24"/>
              </w:rPr>
            </w:pPr>
            <w:r w:rsidRPr="00AE6877">
              <w:rPr>
                <w:rFonts w:asciiTheme="majorBidi" w:hAnsiTheme="majorBidi" w:cstheme="majorBidi"/>
                <w:b/>
                <w:sz w:val="24"/>
                <w:szCs w:val="24"/>
              </w:rPr>
              <w:t>241</w:t>
            </w:r>
          </w:p>
        </w:tc>
        <w:tc>
          <w:tcPr>
            <w:tcW w:w="2610" w:type="dxa"/>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tcPr>
          <w:p w14:paraId="1EE1DBB2" w14:textId="7777777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b/>
                <w:sz w:val="24"/>
                <w:szCs w:val="24"/>
              </w:rPr>
            </w:pPr>
            <w:r w:rsidRPr="00AE6877">
              <w:rPr>
                <w:rFonts w:asciiTheme="majorBidi" w:hAnsiTheme="majorBidi" w:cstheme="majorBidi"/>
                <w:b/>
                <w:sz w:val="24"/>
                <w:szCs w:val="24"/>
              </w:rPr>
              <w:t>Total</w:t>
            </w:r>
          </w:p>
        </w:tc>
      </w:tr>
    </w:tbl>
    <w:p w14:paraId="78F381F7" w14:textId="5746084F" w:rsidR="00FB66F7" w:rsidRPr="00AE6877" w:rsidRDefault="00FB66F7"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34B9B144" w14:textId="081914B0"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453B693F" w14:textId="796ACC52"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112D568F" w14:textId="62F689AE"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270CC742" w14:textId="069A873E"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7142FBBC" w14:textId="0EC3D496"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09BF2948" w14:textId="36C69DED"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7CA54B5C" w14:textId="57F6337C"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1B220480" w14:textId="372A7894"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736085FA" w14:textId="7C8F4C47"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206E410C" w14:textId="18266373"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13C1F6AA" w14:textId="7D9F17B0"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5B5CB67E" w14:textId="5FF84880" w:rsidR="00A11A60" w:rsidRPr="00AE6877" w:rsidRDefault="00A11A60"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455CAFB1" w14:textId="794B419C" w:rsidR="00A11A60" w:rsidRPr="00AE6877" w:rsidRDefault="00A11A60" w:rsidP="00A576DF">
      <w:pPr>
        <w:pBdr>
          <w:top w:val="nil"/>
          <w:left w:val="nil"/>
          <w:bottom w:val="nil"/>
          <w:right w:val="nil"/>
          <w:between w:val="nil"/>
        </w:pBdr>
        <w:bidi w:val="0"/>
        <w:spacing w:after="240" w:line="276" w:lineRule="auto"/>
        <w:jc w:val="both"/>
        <w:rPr>
          <w:rFonts w:asciiTheme="majorBidi" w:hAnsiTheme="majorBidi" w:cstheme="majorBidi"/>
          <w:sz w:val="24"/>
          <w:szCs w:val="24"/>
        </w:rPr>
      </w:pPr>
    </w:p>
    <w:p w14:paraId="62470482" w14:textId="188A78B7" w:rsidR="00FB66F7" w:rsidRPr="00AE6877" w:rsidRDefault="003C7589" w:rsidP="00A576DF">
      <w:pPr>
        <w:pStyle w:val="ListParagraph"/>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Empowerment of</w:t>
      </w:r>
      <w:r w:rsidR="00E0724A" w:rsidRPr="00AE6877">
        <w:rPr>
          <w:rFonts w:asciiTheme="majorBidi" w:hAnsiTheme="majorBidi" w:cstheme="majorBidi"/>
          <w:sz w:val="24"/>
          <w:szCs w:val="24"/>
        </w:rPr>
        <w:t xml:space="preserve"> parents, families and legal guardians of children with disabilities </w:t>
      </w:r>
      <w:r w:rsidRPr="00AE6877">
        <w:rPr>
          <w:rFonts w:asciiTheme="majorBidi" w:hAnsiTheme="majorBidi" w:cstheme="majorBidi"/>
          <w:sz w:val="24"/>
          <w:szCs w:val="24"/>
        </w:rPr>
        <w:t>and</w:t>
      </w:r>
      <w:r w:rsidR="00E0724A" w:rsidRPr="00AE6877">
        <w:rPr>
          <w:rFonts w:asciiTheme="majorBidi" w:hAnsiTheme="majorBidi" w:cstheme="majorBidi"/>
          <w:sz w:val="24"/>
          <w:szCs w:val="24"/>
        </w:rPr>
        <w:t xml:space="preserve"> people who interact with childre</w:t>
      </w:r>
      <w:r w:rsidR="00A11A60" w:rsidRPr="00AE6877">
        <w:rPr>
          <w:rFonts w:asciiTheme="majorBidi" w:hAnsiTheme="majorBidi" w:cstheme="majorBidi"/>
          <w:sz w:val="24"/>
          <w:szCs w:val="24"/>
        </w:rPr>
        <w:t>n with disabilities in some way,</w:t>
      </w:r>
    </w:p>
    <w:p w14:paraId="1345BAA8" w14:textId="77777777" w:rsidR="00A11A60" w:rsidRPr="00AE6877" w:rsidRDefault="00A11A60" w:rsidP="00297662">
      <w:pPr>
        <w:pStyle w:val="ListParagraph"/>
        <w:bidi w:val="0"/>
        <w:spacing w:after="240"/>
        <w:ind w:left="630"/>
        <w:jc w:val="both"/>
        <w:rPr>
          <w:rFonts w:asciiTheme="majorBidi" w:hAnsiTheme="majorBidi" w:cstheme="majorBidi"/>
          <w:sz w:val="24"/>
          <w:szCs w:val="24"/>
        </w:rPr>
      </w:pPr>
    </w:p>
    <w:p w14:paraId="5783F2F0" w14:textId="05522A66" w:rsidR="00FB66F7" w:rsidRPr="00AE6877" w:rsidRDefault="00E0724A" w:rsidP="001969F3">
      <w:pPr>
        <w:pStyle w:val="ListParagraph"/>
        <w:numPr>
          <w:ilvl w:val="0"/>
          <w:numId w:val="9"/>
        </w:numPr>
        <w:pBdr>
          <w:top w:val="nil"/>
          <w:left w:val="nil"/>
          <w:bottom w:val="nil"/>
          <w:right w:val="nil"/>
          <w:between w:val="nil"/>
        </w:pBdr>
        <w:bidi w:val="0"/>
        <w:spacing w:before="280"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Implementation of the adaptation program </w:t>
      </w:r>
      <w:r w:rsidR="003C7589" w:rsidRPr="00AE6877">
        <w:rPr>
          <w:rFonts w:asciiTheme="majorBidi" w:hAnsiTheme="majorBidi" w:cstheme="majorBidi"/>
          <w:sz w:val="24"/>
          <w:szCs w:val="24"/>
        </w:rPr>
        <w:t>focused on empowering the</w:t>
      </w:r>
      <w:r w:rsidRPr="00AE6877">
        <w:rPr>
          <w:rFonts w:asciiTheme="majorBidi" w:hAnsiTheme="majorBidi" w:cstheme="majorBidi"/>
          <w:sz w:val="24"/>
          <w:szCs w:val="24"/>
        </w:rPr>
        <w:t xml:space="preserve"> parents (the detailed activities are included in the annexes to the report):</w:t>
      </w:r>
    </w:p>
    <w:p w14:paraId="6D87F9DF" w14:textId="2A4B425D" w:rsidR="00FB66F7" w:rsidRPr="00AE6877" w:rsidRDefault="00B3548E" w:rsidP="00297662">
      <w:pPr>
        <w:pBdr>
          <w:top w:val="nil"/>
          <w:left w:val="nil"/>
          <w:bottom w:val="nil"/>
          <w:right w:val="nil"/>
          <w:between w:val="nil"/>
        </w:pBdr>
        <w:bidi w:val="0"/>
        <w:spacing w:after="240" w:line="276" w:lineRule="auto"/>
        <w:jc w:val="both"/>
        <w:rPr>
          <w:rFonts w:asciiTheme="majorBidi" w:hAnsiTheme="majorBidi" w:cstheme="majorBidi"/>
          <w:b/>
          <w:sz w:val="24"/>
          <w:szCs w:val="24"/>
        </w:rPr>
      </w:pPr>
      <w:r w:rsidRPr="00AE6877">
        <w:rPr>
          <w:rFonts w:asciiTheme="majorBidi" w:hAnsiTheme="majorBidi" w:cstheme="majorBidi"/>
          <w:b/>
          <w:sz w:val="24"/>
          <w:szCs w:val="24"/>
        </w:rPr>
        <w:t>In-person and distance family training sessions for p</w:t>
      </w:r>
      <w:r w:rsidR="00E0724A" w:rsidRPr="00AE6877">
        <w:rPr>
          <w:rFonts w:asciiTheme="majorBidi" w:hAnsiTheme="majorBidi" w:cstheme="majorBidi"/>
          <w:b/>
          <w:sz w:val="24"/>
          <w:szCs w:val="24"/>
        </w:rPr>
        <w:t>arents of students with special needs</w:t>
      </w:r>
    </w:p>
    <w:tbl>
      <w:tblPr>
        <w:tblStyle w:val="a1"/>
        <w:tblW w:w="9270" w:type="dxa"/>
        <w:tblInd w:w="-36" w:type="dxa"/>
        <w:tblLayout w:type="fixed"/>
        <w:tblLook w:val="0400" w:firstRow="0" w:lastRow="0" w:firstColumn="0" w:lastColumn="0" w:noHBand="0" w:noVBand="1"/>
      </w:tblPr>
      <w:tblGrid>
        <w:gridCol w:w="1727"/>
        <w:gridCol w:w="1357"/>
        <w:gridCol w:w="1620"/>
        <w:gridCol w:w="1398"/>
        <w:gridCol w:w="1721"/>
        <w:gridCol w:w="1447"/>
      </w:tblGrid>
      <w:tr w:rsidR="00FB66F7" w:rsidRPr="00AE6877" w14:paraId="767534DA" w14:textId="77777777">
        <w:trPr>
          <w:trHeight w:val="1050"/>
        </w:trPr>
        <w:tc>
          <w:tcPr>
            <w:tcW w:w="1727" w:type="dxa"/>
            <w:tcBorders>
              <w:top w:val="single" w:sz="8" w:space="0" w:color="000000"/>
              <w:left w:val="single" w:sz="8" w:space="0" w:color="000000"/>
              <w:bottom w:val="single" w:sz="8" w:space="0" w:color="000000"/>
              <w:right w:val="single" w:sz="8" w:space="0" w:color="000000"/>
            </w:tcBorders>
            <w:shd w:val="clear" w:color="auto" w:fill="FFC000"/>
            <w:tcMar>
              <w:top w:w="72" w:type="dxa"/>
              <w:left w:w="144" w:type="dxa"/>
              <w:bottom w:w="72" w:type="dxa"/>
              <w:right w:w="144" w:type="dxa"/>
            </w:tcMar>
            <w:vAlign w:val="center"/>
          </w:tcPr>
          <w:p w14:paraId="04A59B2F" w14:textId="607F07C5" w:rsidR="00FB66F7" w:rsidRPr="00AE6877" w:rsidRDefault="00FE7224" w:rsidP="00297662">
            <w:pPr>
              <w:pBdr>
                <w:top w:val="nil"/>
                <w:left w:val="nil"/>
                <w:bottom w:val="nil"/>
                <w:right w:val="nil"/>
                <w:between w:val="nil"/>
              </w:pBdr>
              <w:bidi w:val="0"/>
              <w:spacing w:after="240" w:line="276" w:lineRule="auto"/>
              <w:jc w:val="both"/>
              <w:rPr>
                <w:rFonts w:asciiTheme="majorBidi" w:eastAsia="Arial" w:hAnsiTheme="majorBidi" w:cstheme="majorBidi"/>
                <w:b/>
                <w:sz w:val="24"/>
                <w:szCs w:val="24"/>
              </w:rPr>
            </w:pPr>
            <w:r w:rsidRPr="00AE6877">
              <w:rPr>
                <w:rFonts w:asciiTheme="majorBidi" w:eastAsia="Arial" w:hAnsiTheme="majorBidi" w:cstheme="majorBidi"/>
                <w:b/>
                <w:sz w:val="24"/>
                <w:szCs w:val="24"/>
              </w:rPr>
              <w:t xml:space="preserve">Person </w:t>
            </w:r>
            <w:r w:rsidR="00E0724A" w:rsidRPr="00AE6877">
              <w:rPr>
                <w:rFonts w:asciiTheme="majorBidi" w:eastAsia="Arial" w:hAnsiTheme="majorBidi" w:cstheme="majorBidi"/>
                <w:b/>
                <w:sz w:val="24"/>
                <w:szCs w:val="24"/>
              </w:rPr>
              <w:t>Hour</w:t>
            </w:r>
          </w:p>
        </w:tc>
        <w:tc>
          <w:tcPr>
            <w:tcW w:w="1357" w:type="dxa"/>
            <w:tcBorders>
              <w:top w:val="single" w:sz="8" w:space="0" w:color="000000"/>
              <w:left w:val="single" w:sz="8" w:space="0" w:color="000000"/>
              <w:bottom w:val="single" w:sz="8" w:space="0" w:color="000000"/>
              <w:right w:val="single" w:sz="8" w:space="0" w:color="000000"/>
            </w:tcBorders>
            <w:shd w:val="clear" w:color="auto" w:fill="FFC000"/>
            <w:tcMar>
              <w:top w:w="72" w:type="dxa"/>
              <w:left w:w="144" w:type="dxa"/>
              <w:bottom w:w="72" w:type="dxa"/>
              <w:right w:w="144" w:type="dxa"/>
            </w:tcMar>
            <w:vAlign w:val="center"/>
          </w:tcPr>
          <w:p w14:paraId="603F17AA" w14:textId="77777777" w:rsidR="00FB66F7" w:rsidRPr="00AE6877" w:rsidRDefault="00E0724A" w:rsidP="00297662">
            <w:pPr>
              <w:pBdr>
                <w:top w:val="nil"/>
                <w:left w:val="nil"/>
                <w:bottom w:val="nil"/>
                <w:right w:val="nil"/>
                <w:between w:val="nil"/>
              </w:pBdr>
              <w:bidi w:val="0"/>
              <w:spacing w:after="240" w:line="276" w:lineRule="auto"/>
              <w:jc w:val="both"/>
              <w:rPr>
                <w:rFonts w:asciiTheme="majorBidi" w:eastAsia="Arial" w:hAnsiTheme="majorBidi" w:cstheme="majorBidi"/>
                <w:b/>
                <w:sz w:val="24"/>
                <w:szCs w:val="24"/>
              </w:rPr>
            </w:pPr>
            <w:r w:rsidRPr="00AE6877">
              <w:rPr>
                <w:rFonts w:asciiTheme="majorBidi" w:eastAsia="Arial" w:hAnsiTheme="majorBidi" w:cstheme="majorBidi"/>
                <w:b/>
                <w:sz w:val="24"/>
                <w:szCs w:val="24"/>
              </w:rPr>
              <w:t>Number of hours of every session</w:t>
            </w:r>
          </w:p>
        </w:tc>
        <w:tc>
          <w:tcPr>
            <w:tcW w:w="1620" w:type="dxa"/>
            <w:tcBorders>
              <w:top w:val="single" w:sz="8" w:space="0" w:color="000000"/>
              <w:left w:val="single" w:sz="8" w:space="0" w:color="000000"/>
              <w:bottom w:val="single" w:sz="8" w:space="0" w:color="000000"/>
              <w:right w:val="single" w:sz="8" w:space="0" w:color="000000"/>
            </w:tcBorders>
            <w:shd w:val="clear" w:color="auto" w:fill="FFC000"/>
            <w:tcMar>
              <w:top w:w="72" w:type="dxa"/>
              <w:left w:w="144" w:type="dxa"/>
              <w:bottom w:w="72" w:type="dxa"/>
              <w:right w:w="144" w:type="dxa"/>
            </w:tcMar>
            <w:vAlign w:val="center"/>
          </w:tcPr>
          <w:p w14:paraId="6F7BBA6F" w14:textId="77777777" w:rsidR="00FB66F7" w:rsidRPr="00AE6877" w:rsidRDefault="00E0724A" w:rsidP="00297662">
            <w:pPr>
              <w:pBdr>
                <w:top w:val="nil"/>
                <w:left w:val="nil"/>
                <w:bottom w:val="nil"/>
                <w:right w:val="nil"/>
                <w:between w:val="nil"/>
              </w:pBdr>
              <w:bidi w:val="0"/>
              <w:spacing w:after="240" w:line="276" w:lineRule="auto"/>
              <w:ind w:left="1"/>
              <w:jc w:val="both"/>
              <w:rPr>
                <w:rFonts w:asciiTheme="majorBidi" w:eastAsia="Arial" w:hAnsiTheme="majorBidi" w:cstheme="majorBidi"/>
                <w:b/>
                <w:sz w:val="24"/>
                <w:szCs w:val="24"/>
              </w:rPr>
            </w:pPr>
            <w:r w:rsidRPr="00AE6877">
              <w:rPr>
                <w:rFonts w:asciiTheme="majorBidi" w:eastAsia="Arial" w:hAnsiTheme="majorBidi" w:cstheme="majorBidi"/>
                <w:b/>
                <w:sz w:val="24"/>
                <w:szCs w:val="24"/>
              </w:rPr>
              <w:t>Number of Participants</w:t>
            </w:r>
          </w:p>
        </w:tc>
        <w:tc>
          <w:tcPr>
            <w:tcW w:w="1398" w:type="dxa"/>
            <w:tcBorders>
              <w:top w:val="single" w:sz="8" w:space="0" w:color="000000"/>
              <w:left w:val="single" w:sz="8" w:space="0" w:color="000000"/>
              <w:bottom w:val="single" w:sz="8" w:space="0" w:color="000000"/>
              <w:right w:val="single" w:sz="8" w:space="0" w:color="000000"/>
            </w:tcBorders>
            <w:shd w:val="clear" w:color="auto" w:fill="FFC000"/>
            <w:tcMar>
              <w:top w:w="72" w:type="dxa"/>
              <w:left w:w="144" w:type="dxa"/>
              <w:bottom w:w="72" w:type="dxa"/>
              <w:right w:w="144" w:type="dxa"/>
            </w:tcMar>
            <w:vAlign w:val="center"/>
          </w:tcPr>
          <w:p w14:paraId="78AC20D1" w14:textId="77777777" w:rsidR="00FB66F7" w:rsidRPr="00AE6877" w:rsidRDefault="00E0724A" w:rsidP="00297662">
            <w:pPr>
              <w:pBdr>
                <w:top w:val="nil"/>
                <w:left w:val="nil"/>
                <w:bottom w:val="nil"/>
                <w:right w:val="nil"/>
                <w:between w:val="nil"/>
              </w:pBdr>
              <w:bidi w:val="0"/>
              <w:spacing w:after="240" w:line="276" w:lineRule="auto"/>
              <w:jc w:val="both"/>
              <w:rPr>
                <w:rFonts w:asciiTheme="majorBidi" w:eastAsia="Arial" w:hAnsiTheme="majorBidi" w:cstheme="majorBidi"/>
                <w:b/>
                <w:sz w:val="24"/>
                <w:szCs w:val="24"/>
              </w:rPr>
            </w:pPr>
            <w:r w:rsidRPr="00AE6877">
              <w:rPr>
                <w:rFonts w:asciiTheme="majorBidi" w:eastAsia="Arial" w:hAnsiTheme="majorBidi" w:cstheme="majorBidi"/>
                <w:b/>
                <w:sz w:val="24"/>
                <w:szCs w:val="24"/>
              </w:rPr>
              <w:t>Number of Workshops</w:t>
            </w:r>
          </w:p>
        </w:tc>
        <w:tc>
          <w:tcPr>
            <w:tcW w:w="1721" w:type="dxa"/>
            <w:tcBorders>
              <w:top w:val="single" w:sz="8" w:space="0" w:color="000000"/>
              <w:left w:val="single" w:sz="8" w:space="0" w:color="000000"/>
              <w:bottom w:val="single" w:sz="8" w:space="0" w:color="000000"/>
              <w:right w:val="single" w:sz="8" w:space="0" w:color="000000"/>
            </w:tcBorders>
            <w:shd w:val="clear" w:color="auto" w:fill="FFC000"/>
            <w:tcMar>
              <w:top w:w="72" w:type="dxa"/>
              <w:left w:w="144" w:type="dxa"/>
              <w:bottom w:w="72" w:type="dxa"/>
              <w:right w:w="144" w:type="dxa"/>
            </w:tcMar>
            <w:vAlign w:val="center"/>
          </w:tcPr>
          <w:p w14:paraId="7E73F2B9" w14:textId="77777777" w:rsidR="00FB66F7" w:rsidRPr="00AE6877" w:rsidRDefault="00E0724A" w:rsidP="00297662">
            <w:pPr>
              <w:pBdr>
                <w:top w:val="nil"/>
                <w:left w:val="nil"/>
                <w:bottom w:val="nil"/>
                <w:right w:val="nil"/>
                <w:between w:val="nil"/>
              </w:pBdr>
              <w:bidi w:val="0"/>
              <w:spacing w:after="240" w:line="276" w:lineRule="auto"/>
              <w:ind w:left="112"/>
              <w:jc w:val="both"/>
              <w:rPr>
                <w:rFonts w:asciiTheme="majorBidi" w:eastAsia="Arial" w:hAnsiTheme="majorBidi" w:cstheme="majorBidi"/>
                <w:b/>
                <w:sz w:val="24"/>
                <w:szCs w:val="24"/>
              </w:rPr>
            </w:pPr>
            <w:r w:rsidRPr="00AE6877">
              <w:rPr>
                <w:rFonts w:asciiTheme="majorBidi" w:eastAsia="Arial" w:hAnsiTheme="majorBidi" w:cstheme="majorBidi"/>
                <w:b/>
                <w:sz w:val="24"/>
                <w:szCs w:val="24"/>
              </w:rPr>
              <w:t>Number of Provinces</w:t>
            </w:r>
          </w:p>
        </w:tc>
        <w:tc>
          <w:tcPr>
            <w:tcW w:w="1447" w:type="dxa"/>
            <w:tcBorders>
              <w:top w:val="single" w:sz="8" w:space="0" w:color="000000"/>
              <w:left w:val="single" w:sz="8" w:space="0" w:color="000000"/>
              <w:bottom w:val="single" w:sz="8" w:space="0" w:color="000000"/>
              <w:right w:val="single" w:sz="8" w:space="0" w:color="000000"/>
            </w:tcBorders>
            <w:shd w:val="clear" w:color="auto" w:fill="FFC000"/>
            <w:tcMar>
              <w:top w:w="72" w:type="dxa"/>
              <w:left w:w="144" w:type="dxa"/>
              <w:bottom w:w="72" w:type="dxa"/>
              <w:right w:w="144" w:type="dxa"/>
            </w:tcMar>
            <w:vAlign w:val="center"/>
          </w:tcPr>
          <w:p w14:paraId="4133ACB3" w14:textId="77777777" w:rsidR="00FB66F7" w:rsidRPr="00AE6877" w:rsidRDefault="00E0724A" w:rsidP="00297662">
            <w:pPr>
              <w:pBdr>
                <w:top w:val="nil"/>
                <w:left w:val="nil"/>
                <w:bottom w:val="nil"/>
                <w:right w:val="nil"/>
                <w:between w:val="nil"/>
              </w:pBdr>
              <w:bidi w:val="0"/>
              <w:spacing w:after="240" w:line="276" w:lineRule="auto"/>
              <w:ind w:left="169"/>
              <w:jc w:val="both"/>
              <w:rPr>
                <w:rFonts w:asciiTheme="majorBidi" w:eastAsia="Arial" w:hAnsiTheme="majorBidi" w:cstheme="majorBidi"/>
                <w:b/>
                <w:sz w:val="24"/>
                <w:szCs w:val="24"/>
              </w:rPr>
            </w:pPr>
            <w:r w:rsidRPr="00AE6877">
              <w:rPr>
                <w:rFonts w:asciiTheme="majorBidi" w:eastAsia="Arial" w:hAnsiTheme="majorBidi" w:cstheme="majorBidi"/>
                <w:b/>
                <w:sz w:val="24"/>
                <w:szCs w:val="24"/>
              </w:rPr>
              <w:t>Activity</w:t>
            </w:r>
          </w:p>
        </w:tc>
      </w:tr>
      <w:tr w:rsidR="00FB66F7" w:rsidRPr="00AE6877" w14:paraId="0F9EC7E0" w14:textId="77777777">
        <w:trPr>
          <w:trHeight w:val="674"/>
        </w:trPr>
        <w:tc>
          <w:tcPr>
            <w:tcW w:w="1727"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tcPr>
          <w:p w14:paraId="097989A2" w14:textId="77777777" w:rsidR="00FB66F7" w:rsidRPr="00AE6877" w:rsidRDefault="00E0724A" w:rsidP="00297662">
            <w:pPr>
              <w:pBdr>
                <w:top w:val="nil"/>
                <w:left w:val="nil"/>
                <w:bottom w:val="nil"/>
                <w:right w:val="nil"/>
                <w:between w:val="nil"/>
              </w:pBdr>
              <w:bidi w:val="0"/>
              <w:spacing w:after="240" w:line="276" w:lineRule="auto"/>
              <w:ind w:left="72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22960</w:t>
            </w:r>
          </w:p>
        </w:tc>
        <w:tc>
          <w:tcPr>
            <w:tcW w:w="1357"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tcPr>
          <w:p w14:paraId="16A1B7D6" w14:textId="77777777" w:rsidR="00FB66F7" w:rsidRPr="00AE6877" w:rsidRDefault="00E0724A" w:rsidP="00297662">
            <w:pPr>
              <w:pBdr>
                <w:top w:val="nil"/>
                <w:left w:val="nil"/>
                <w:bottom w:val="nil"/>
                <w:right w:val="nil"/>
                <w:between w:val="nil"/>
              </w:pBdr>
              <w:bidi w:val="0"/>
              <w:spacing w:after="240" w:line="276" w:lineRule="auto"/>
              <w:ind w:left="72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40</w:t>
            </w:r>
          </w:p>
        </w:tc>
        <w:tc>
          <w:tcPr>
            <w:tcW w:w="1620"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tcPr>
          <w:p w14:paraId="5516581E" w14:textId="77777777" w:rsidR="00FB66F7" w:rsidRPr="00AE6877" w:rsidRDefault="00E0724A" w:rsidP="00297662">
            <w:pPr>
              <w:pBdr>
                <w:top w:val="nil"/>
                <w:left w:val="nil"/>
                <w:bottom w:val="nil"/>
                <w:right w:val="nil"/>
                <w:between w:val="nil"/>
              </w:pBdr>
              <w:bidi w:val="0"/>
              <w:spacing w:after="240" w:line="276" w:lineRule="auto"/>
              <w:ind w:left="720"/>
              <w:jc w:val="both"/>
              <w:rPr>
                <w:rFonts w:asciiTheme="majorBidi" w:eastAsia="Arial" w:hAnsiTheme="majorBidi" w:cstheme="majorBidi"/>
                <w:sz w:val="24"/>
                <w:szCs w:val="24"/>
              </w:rPr>
            </w:pPr>
            <w:r w:rsidRPr="00AE6877">
              <w:rPr>
                <w:rFonts w:asciiTheme="majorBidi" w:eastAsia="Calibri" w:hAnsiTheme="majorBidi" w:cstheme="majorBidi"/>
                <w:b/>
                <w:sz w:val="24"/>
                <w:szCs w:val="24"/>
              </w:rPr>
              <w:t>574</w:t>
            </w:r>
          </w:p>
        </w:tc>
        <w:tc>
          <w:tcPr>
            <w:tcW w:w="1398"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tcPr>
          <w:p w14:paraId="553F6CC2" w14:textId="77777777" w:rsidR="00FB66F7" w:rsidRPr="00AE6877" w:rsidRDefault="00E0724A" w:rsidP="00297662">
            <w:pPr>
              <w:pBdr>
                <w:top w:val="nil"/>
                <w:left w:val="nil"/>
                <w:bottom w:val="nil"/>
                <w:right w:val="nil"/>
                <w:between w:val="nil"/>
              </w:pBdr>
              <w:bidi w:val="0"/>
              <w:spacing w:after="240" w:line="276" w:lineRule="auto"/>
              <w:ind w:left="72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16</w:t>
            </w:r>
          </w:p>
        </w:tc>
        <w:tc>
          <w:tcPr>
            <w:tcW w:w="1721"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tcPr>
          <w:p w14:paraId="7D3C43F6" w14:textId="77777777" w:rsidR="00FB66F7" w:rsidRPr="00AE6877" w:rsidRDefault="00E0724A" w:rsidP="00297662">
            <w:pPr>
              <w:pBdr>
                <w:top w:val="nil"/>
                <w:left w:val="nil"/>
                <w:bottom w:val="nil"/>
                <w:right w:val="nil"/>
                <w:between w:val="nil"/>
              </w:pBdr>
              <w:bidi w:val="0"/>
              <w:spacing w:after="240" w:line="276" w:lineRule="auto"/>
              <w:jc w:val="both"/>
              <w:rPr>
                <w:rFonts w:asciiTheme="majorBidi" w:eastAsia="Arial" w:hAnsiTheme="majorBidi" w:cstheme="majorBidi"/>
                <w:sz w:val="24"/>
                <w:szCs w:val="24"/>
              </w:rPr>
            </w:pPr>
            <w:r w:rsidRPr="00AE6877">
              <w:rPr>
                <w:rFonts w:asciiTheme="majorBidi" w:eastAsia="Arial" w:hAnsiTheme="majorBidi" w:cstheme="majorBidi"/>
                <w:sz w:val="24"/>
                <w:szCs w:val="24"/>
              </w:rPr>
              <w:t xml:space="preserve">Parental Training </w:t>
            </w:r>
          </w:p>
          <w:p w14:paraId="0C082D61" w14:textId="77777777" w:rsidR="00FB66F7" w:rsidRPr="00AE6877" w:rsidRDefault="00E0724A" w:rsidP="00297662">
            <w:pPr>
              <w:pBdr>
                <w:top w:val="nil"/>
                <w:left w:val="nil"/>
                <w:bottom w:val="nil"/>
                <w:right w:val="nil"/>
                <w:between w:val="nil"/>
              </w:pBdr>
              <w:bidi w:val="0"/>
              <w:spacing w:after="240" w:line="276" w:lineRule="auto"/>
              <w:jc w:val="both"/>
              <w:rPr>
                <w:rFonts w:asciiTheme="majorBidi" w:eastAsia="Arial" w:hAnsiTheme="majorBidi" w:cstheme="majorBidi"/>
                <w:sz w:val="24"/>
                <w:szCs w:val="24"/>
              </w:rPr>
            </w:pPr>
            <w:r w:rsidRPr="00AE6877">
              <w:rPr>
                <w:rFonts w:asciiTheme="majorBidi" w:eastAsia="Arial" w:hAnsiTheme="majorBidi" w:cstheme="majorBidi"/>
                <w:sz w:val="24"/>
                <w:szCs w:val="24"/>
              </w:rPr>
              <w:t>(sign language)</w:t>
            </w:r>
          </w:p>
        </w:tc>
        <w:tc>
          <w:tcPr>
            <w:tcW w:w="1447"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tcPr>
          <w:p w14:paraId="30C1A334" w14:textId="77777777" w:rsidR="00FB66F7" w:rsidRPr="00AE6877" w:rsidRDefault="00E0724A" w:rsidP="00297662">
            <w:pPr>
              <w:pBdr>
                <w:top w:val="nil"/>
                <w:left w:val="nil"/>
                <w:bottom w:val="nil"/>
                <w:right w:val="nil"/>
                <w:between w:val="nil"/>
              </w:pBdr>
              <w:bidi w:val="0"/>
              <w:spacing w:after="240" w:line="276" w:lineRule="auto"/>
              <w:ind w:left="72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22960</w:t>
            </w:r>
          </w:p>
        </w:tc>
      </w:tr>
      <w:tr w:rsidR="00FB66F7" w:rsidRPr="00AE6877" w14:paraId="450CE820" w14:textId="77777777">
        <w:trPr>
          <w:trHeight w:val="630"/>
        </w:trPr>
        <w:tc>
          <w:tcPr>
            <w:tcW w:w="1727"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tcPr>
          <w:p w14:paraId="5966A8E0" w14:textId="77777777" w:rsidR="00FB66F7" w:rsidRPr="00AE6877" w:rsidRDefault="00E0724A" w:rsidP="00297662">
            <w:pPr>
              <w:pBdr>
                <w:top w:val="nil"/>
                <w:left w:val="nil"/>
                <w:bottom w:val="nil"/>
                <w:right w:val="nil"/>
                <w:between w:val="nil"/>
              </w:pBdr>
              <w:bidi w:val="0"/>
              <w:spacing w:after="240" w:line="276" w:lineRule="auto"/>
              <w:ind w:left="72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74200</w:t>
            </w:r>
          </w:p>
        </w:tc>
        <w:tc>
          <w:tcPr>
            <w:tcW w:w="1357"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tcPr>
          <w:p w14:paraId="526984AC" w14:textId="77777777" w:rsidR="00FB66F7" w:rsidRPr="00AE6877" w:rsidRDefault="00E0724A" w:rsidP="00297662">
            <w:pPr>
              <w:pBdr>
                <w:top w:val="nil"/>
                <w:left w:val="nil"/>
                <w:bottom w:val="nil"/>
                <w:right w:val="nil"/>
                <w:between w:val="nil"/>
              </w:pBdr>
              <w:bidi w:val="0"/>
              <w:spacing w:after="240" w:line="276" w:lineRule="auto"/>
              <w:ind w:left="72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40</w:t>
            </w:r>
          </w:p>
        </w:tc>
        <w:tc>
          <w:tcPr>
            <w:tcW w:w="1620"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tcPr>
          <w:p w14:paraId="35139885" w14:textId="77777777" w:rsidR="00FB66F7" w:rsidRPr="00AE6877" w:rsidRDefault="00E0724A" w:rsidP="00297662">
            <w:pPr>
              <w:pBdr>
                <w:top w:val="nil"/>
                <w:left w:val="nil"/>
                <w:bottom w:val="nil"/>
                <w:right w:val="nil"/>
                <w:between w:val="nil"/>
              </w:pBdr>
              <w:bidi w:val="0"/>
              <w:spacing w:after="240" w:line="276" w:lineRule="auto"/>
              <w:ind w:left="720"/>
              <w:jc w:val="both"/>
              <w:rPr>
                <w:rFonts w:asciiTheme="majorBidi" w:eastAsia="Arial" w:hAnsiTheme="majorBidi" w:cstheme="majorBidi"/>
                <w:sz w:val="24"/>
                <w:szCs w:val="24"/>
              </w:rPr>
            </w:pPr>
            <w:r w:rsidRPr="00AE6877">
              <w:rPr>
                <w:rFonts w:asciiTheme="majorBidi" w:eastAsia="Calibri" w:hAnsiTheme="majorBidi" w:cstheme="majorBidi"/>
                <w:b/>
                <w:sz w:val="24"/>
                <w:szCs w:val="24"/>
              </w:rPr>
              <w:t>1855</w:t>
            </w:r>
          </w:p>
        </w:tc>
        <w:tc>
          <w:tcPr>
            <w:tcW w:w="1398"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tcPr>
          <w:p w14:paraId="4BCEFE95" w14:textId="77777777" w:rsidR="00FB66F7" w:rsidRPr="00AE6877" w:rsidRDefault="00E0724A" w:rsidP="00297662">
            <w:pPr>
              <w:pBdr>
                <w:top w:val="nil"/>
                <w:left w:val="nil"/>
                <w:bottom w:val="nil"/>
                <w:right w:val="nil"/>
                <w:between w:val="nil"/>
              </w:pBdr>
              <w:bidi w:val="0"/>
              <w:spacing w:after="240" w:line="276" w:lineRule="auto"/>
              <w:ind w:left="72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32</w:t>
            </w:r>
          </w:p>
        </w:tc>
        <w:tc>
          <w:tcPr>
            <w:tcW w:w="1721"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tcPr>
          <w:p w14:paraId="5F0972EB" w14:textId="77777777" w:rsidR="00FB66F7" w:rsidRPr="00AE6877" w:rsidRDefault="00E0724A" w:rsidP="00297662">
            <w:pPr>
              <w:pBdr>
                <w:top w:val="nil"/>
                <w:left w:val="nil"/>
                <w:bottom w:val="nil"/>
                <w:right w:val="nil"/>
                <w:between w:val="nil"/>
              </w:pBdr>
              <w:bidi w:val="0"/>
              <w:spacing w:after="240" w:line="276" w:lineRule="auto"/>
              <w:jc w:val="both"/>
              <w:rPr>
                <w:rFonts w:asciiTheme="majorBidi" w:eastAsia="Arial" w:hAnsiTheme="majorBidi" w:cstheme="majorBidi"/>
                <w:sz w:val="24"/>
                <w:szCs w:val="24"/>
              </w:rPr>
            </w:pPr>
            <w:r w:rsidRPr="00AE6877">
              <w:rPr>
                <w:rFonts w:asciiTheme="majorBidi" w:eastAsia="Arial" w:hAnsiTheme="majorBidi" w:cstheme="majorBidi"/>
                <w:sz w:val="24"/>
                <w:szCs w:val="24"/>
              </w:rPr>
              <w:t>Executive Institutions (sign language)</w:t>
            </w:r>
          </w:p>
        </w:tc>
        <w:tc>
          <w:tcPr>
            <w:tcW w:w="1447"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tcPr>
          <w:p w14:paraId="088A8494" w14:textId="77777777" w:rsidR="00FB66F7" w:rsidRPr="00AE6877" w:rsidRDefault="00E0724A" w:rsidP="00297662">
            <w:pPr>
              <w:pBdr>
                <w:top w:val="nil"/>
                <w:left w:val="nil"/>
                <w:bottom w:val="nil"/>
                <w:right w:val="nil"/>
                <w:between w:val="nil"/>
              </w:pBdr>
              <w:bidi w:val="0"/>
              <w:spacing w:after="240" w:line="276" w:lineRule="auto"/>
              <w:ind w:left="72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74200</w:t>
            </w:r>
          </w:p>
        </w:tc>
      </w:tr>
      <w:tr w:rsidR="00FB66F7" w:rsidRPr="00AE6877" w14:paraId="6A3A061D" w14:textId="77777777">
        <w:trPr>
          <w:trHeight w:val="630"/>
        </w:trPr>
        <w:tc>
          <w:tcPr>
            <w:tcW w:w="1727" w:type="dxa"/>
            <w:tcBorders>
              <w:top w:val="single" w:sz="8" w:space="0" w:color="000000"/>
              <w:left w:val="single" w:sz="8" w:space="0" w:color="000000"/>
              <w:bottom w:val="single" w:sz="8" w:space="0" w:color="000000"/>
              <w:right w:val="single" w:sz="8" w:space="0" w:color="000000"/>
            </w:tcBorders>
            <w:shd w:val="clear" w:color="auto" w:fill="FBE4D5"/>
            <w:tcMar>
              <w:top w:w="72" w:type="dxa"/>
              <w:left w:w="144" w:type="dxa"/>
              <w:bottom w:w="72" w:type="dxa"/>
              <w:right w:w="144" w:type="dxa"/>
            </w:tcMar>
          </w:tcPr>
          <w:p w14:paraId="1B31DC9C" w14:textId="77777777" w:rsidR="00FB66F7" w:rsidRPr="00AE6877" w:rsidRDefault="00E0724A" w:rsidP="00297662">
            <w:pPr>
              <w:pBdr>
                <w:top w:val="nil"/>
                <w:left w:val="nil"/>
                <w:bottom w:val="nil"/>
                <w:right w:val="nil"/>
                <w:between w:val="nil"/>
              </w:pBdr>
              <w:bidi w:val="0"/>
              <w:spacing w:after="240" w:line="276" w:lineRule="auto"/>
              <w:ind w:left="72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23200</w:t>
            </w:r>
          </w:p>
        </w:tc>
        <w:tc>
          <w:tcPr>
            <w:tcW w:w="1357" w:type="dxa"/>
            <w:tcBorders>
              <w:top w:val="single" w:sz="8" w:space="0" w:color="000000"/>
              <w:left w:val="single" w:sz="8" w:space="0" w:color="000000"/>
              <w:bottom w:val="single" w:sz="8" w:space="0" w:color="000000"/>
              <w:right w:val="single" w:sz="8" w:space="0" w:color="000000"/>
            </w:tcBorders>
            <w:shd w:val="clear" w:color="auto" w:fill="FBE4D5"/>
            <w:tcMar>
              <w:top w:w="72" w:type="dxa"/>
              <w:left w:w="144" w:type="dxa"/>
              <w:bottom w:w="72" w:type="dxa"/>
              <w:right w:w="144" w:type="dxa"/>
            </w:tcMar>
          </w:tcPr>
          <w:p w14:paraId="62E8FD00" w14:textId="77777777" w:rsidR="00FB66F7" w:rsidRPr="00AE6877" w:rsidRDefault="00E0724A" w:rsidP="00297662">
            <w:pPr>
              <w:pBdr>
                <w:top w:val="nil"/>
                <w:left w:val="nil"/>
                <w:bottom w:val="nil"/>
                <w:right w:val="nil"/>
                <w:between w:val="nil"/>
              </w:pBdr>
              <w:bidi w:val="0"/>
              <w:spacing w:after="240" w:line="276" w:lineRule="auto"/>
              <w:ind w:left="72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40</w:t>
            </w:r>
          </w:p>
        </w:tc>
        <w:tc>
          <w:tcPr>
            <w:tcW w:w="1620" w:type="dxa"/>
            <w:tcBorders>
              <w:top w:val="single" w:sz="8" w:space="0" w:color="000000"/>
              <w:left w:val="single" w:sz="8" w:space="0" w:color="000000"/>
              <w:bottom w:val="single" w:sz="8" w:space="0" w:color="000000"/>
              <w:right w:val="single" w:sz="8" w:space="0" w:color="000000"/>
            </w:tcBorders>
            <w:shd w:val="clear" w:color="auto" w:fill="FBE4D5"/>
            <w:tcMar>
              <w:top w:w="72" w:type="dxa"/>
              <w:left w:w="144" w:type="dxa"/>
              <w:bottom w:w="72" w:type="dxa"/>
              <w:right w:w="144" w:type="dxa"/>
            </w:tcMar>
          </w:tcPr>
          <w:p w14:paraId="1F3EC8E9" w14:textId="77777777" w:rsidR="00FB66F7" w:rsidRPr="00AE6877" w:rsidRDefault="00E0724A" w:rsidP="00297662">
            <w:pPr>
              <w:pBdr>
                <w:top w:val="nil"/>
                <w:left w:val="nil"/>
                <w:bottom w:val="nil"/>
                <w:right w:val="nil"/>
                <w:between w:val="nil"/>
              </w:pBdr>
              <w:bidi w:val="0"/>
              <w:spacing w:after="240" w:line="276" w:lineRule="auto"/>
              <w:ind w:left="720"/>
              <w:jc w:val="both"/>
              <w:rPr>
                <w:rFonts w:asciiTheme="majorBidi" w:eastAsia="Arial" w:hAnsiTheme="majorBidi" w:cstheme="majorBidi"/>
                <w:sz w:val="24"/>
                <w:szCs w:val="24"/>
              </w:rPr>
            </w:pPr>
            <w:r w:rsidRPr="00AE6877">
              <w:rPr>
                <w:rFonts w:asciiTheme="majorBidi" w:hAnsiTheme="majorBidi" w:cstheme="majorBidi"/>
                <w:b/>
                <w:sz w:val="24"/>
                <w:szCs w:val="24"/>
              </w:rPr>
              <w:t>580</w:t>
            </w:r>
          </w:p>
        </w:tc>
        <w:tc>
          <w:tcPr>
            <w:tcW w:w="1398" w:type="dxa"/>
            <w:tcBorders>
              <w:top w:val="single" w:sz="8" w:space="0" w:color="000000"/>
              <w:left w:val="single" w:sz="8" w:space="0" w:color="000000"/>
              <w:bottom w:val="single" w:sz="8" w:space="0" w:color="000000"/>
              <w:right w:val="single" w:sz="8" w:space="0" w:color="000000"/>
            </w:tcBorders>
            <w:shd w:val="clear" w:color="auto" w:fill="FBE4D5"/>
            <w:tcMar>
              <w:top w:w="72" w:type="dxa"/>
              <w:left w:w="144" w:type="dxa"/>
              <w:bottom w:w="72" w:type="dxa"/>
              <w:right w:w="144" w:type="dxa"/>
            </w:tcMar>
          </w:tcPr>
          <w:p w14:paraId="46AE594D" w14:textId="77777777" w:rsidR="00FB66F7" w:rsidRPr="00AE6877" w:rsidRDefault="00E0724A" w:rsidP="00297662">
            <w:pPr>
              <w:pBdr>
                <w:top w:val="nil"/>
                <w:left w:val="nil"/>
                <w:bottom w:val="nil"/>
                <w:right w:val="nil"/>
                <w:between w:val="nil"/>
              </w:pBdr>
              <w:bidi w:val="0"/>
              <w:spacing w:after="240" w:line="276" w:lineRule="auto"/>
              <w:ind w:left="72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25</w:t>
            </w:r>
          </w:p>
        </w:tc>
        <w:tc>
          <w:tcPr>
            <w:tcW w:w="1721" w:type="dxa"/>
            <w:tcBorders>
              <w:top w:val="single" w:sz="8" w:space="0" w:color="000000"/>
              <w:left w:val="single" w:sz="8" w:space="0" w:color="000000"/>
              <w:bottom w:val="single" w:sz="8" w:space="0" w:color="000000"/>
              <w:right w:val="single" w:sz="8" w:space="0" w:color="000000"/>
            </w:tcBorders>
            <w:shd w:val="clear" w:color="auto" w:fill="FBE4D5"/>
            <w:tcMar>
              <w:top w:w="72" w:type="dxa"/>
              <w:left w:w="144" w:type="dxa"/>
              <w:bottom w:w="72" w:type="dxa"/>
              <w:right w:w="144" w:type="dxa"/>
            </w:tcMar>
          </w:tcPr>
          <w:p w14:paraId="29A4C3D4" w14:textId="5E6A6CB1" w:rsidR="00FB66F7" w:rsidRPr="00AE6877" w:rsidRDefault="00E0724A" w:rsidP="00297662">
            <w:pPr>
              <w:pBdr>
                <w:top w:val="nil"/>
                <w:left w:val="nil"/>
                <w:bottom w:val="nil"/>
                <w:right w:val="nil"/>
                <w:between w:val="nil"/>
              </w:pBdr>
              <w:bidi w:val="0"/>
              <w:spacing w:after="240" w:line="276" w:lineRule="auto"/>
              <w:ind w:left="32"/>
              <w:jc w:val="both"/>
              <w:rPr>
                <w:rFonts w:asciiTheme="majorBidi" w:eastAsia="Arial" w:hAnsiTheme="majorBidi" w:cstheme="majorBidi"/>
                <w:sz w:val="24"/>
                <w:szCs w:val="24"/>
              </w:rPr>
            </w:pPr>
            <w:r w:rsidRPr="00AE6877">
              <w:rPr>
                <w:rFonts w:asciiTheme="majorBidi" w:eastAsia="Arial" w:hAnsiTheme="majorBidi" w:cstheme="majorBidi"/>
                <w:sz w:val="24"/>
                <w:szCs w:val="24"/>
              </w:rPr>
              <w:t xml:space="preserve">Parental Training </w:t>
            </w:r>
            <w:r w:rsidR="00D123FA" w:rsidRPr="00AE6877">
              <w:rPr>
                <w:rFonts w:asciiTheme="majorBidi" w:eastAsia="Arial" w:hAnsiTheme="majorBidi" w:cstheme="majorBidi"/>
                <w:sz w:val="24"/>
                <w:szCs w:val="24"/>
              </w:rPr>
              <w:t>(</w:t>
            </w:r>
            <w:r w:rsidRPr="00AE6877">
              <w:rPr>
                <w:rFonts w:asciiTheme="majorBidi" w:eastAsia="Arial" w:hAnsiTheme="majorBidi" w:cstheme="majorBidi"/>
                <w:sz w:val="24"/>
                <w:szCs w:val="24"/>
              </w:rPr>
              <w:t>Braille)</w:t>
            </w:r>
          </w:p>
        </w:tc>
        <w:tc>
          <w:tcPr>
            <w:tcW w:w="1447" w:type="dxa"/>
            <w:tcBorders>
              <w:top w:val="single" w:sz="8" w:space="0" w:color="000000"/>
              <w:left w:val="single" w:sz="8" w:space="0" w:color="000000"/>
              <w:bottom w:val="single" w:sz="8" w:space="0" w:color="000000"/>
              <w:right w:val="single" w:sz="8" w:space="0" w:color="000000"/>
            </w:tcBorders>
            <w:shd w:val="clear" w:color="auto" w:fill="FBE4D5"/>
            <w:tcMar>
              <w:top w:w="72" w:type="dxa"/>
              <w:left w:w="144" w:type="dxa"/>
              <w:bottom w:w="72" w:type="dxa"/>
              <w:right w:w="144" w:type="dxa"/>
            </w:tcMar>
          </w:tcPr>
          <w:p w14:paraId="30F9623A" w14:textId="77777777" w:rsidR="00FB66F7" w:rsidRPr="00AE6877" w:rsidRDefault="00E0724A" w:rsidP="00297662">
            <w:pPr>
              <w:pBdr>
                <w:top w:val="nil"/>
                <w:left w:val="nil"/>
                <w:bottom w:val="nil"/>
                <w:right w:val="nil"/>
                <w:between w:val="nil"/>
              </w:pBdr>
              <w:bidi w:val="0"/>
              <w:spacing w:after="240" w:line="276" w:lineRule="auto"/>
              <w:ind w:left="720"/>
              <w:jc w:val="both"/>
              <w:rPr>
                <w:rFonts w:asciiTheme="majorBidi" w:eastAsia="Calibri" w:hAnsiTheme="majorBidi" w:cstheme="majorBidi"/>
                <w:b/>
                <w:sz w:val="24"/>
                <w:szCs w:val="24"/>
              </w:rPr>
            </w:pPr>
            <w:r w:rsidRPr="00AE6877">
              <w:rPr>
                <w:rFonts w:asciiTheme="majorBidi" w:eastAsia="Calibri" w:hAnsiTheme="majorBidi" w:cstheme="majorBidi"/>
                <w:b/>
                <w:sz w:val="24"/>
                <w:szCs w:val="24"/>
              </w:rPr>
              <w:t>23200</w:t>
            </w:r>
          </w:p>
        </w:tc>
      </w:tr>
    </w:tbl>
    <w:p w14:paraId="4F096578" w14:textId="77777777" w:rsidR="00FB66F7" w:rsidRPr="00AE6877" w:rsidRDefault="00FB66F7" w:rsidP="00297662">
      <w:pPr>
        <w:pBdr>
          <w:top w:val="nil"/>
          <w:left w:val="nil"/>
          <w:bottom w:val="nil"/>
          <w:right w:val="nil"/>
          <w:between w:val="nil"/>
        </w:pBdr>
        <w:bidi w:val="0"/>
        <w:spacing w:after="240" w:line="276" w:lineRule="auto"/>
        <w:ind w:left="720"/>
        <w:jc w:val="both"/>
        <w:rPr>
          <w:rFonts w:asciiTheme="majorBidi" w:hAnsiTheme="majorBidi" w:cstheme="majorBidi"/>
          <w:sz w:val="24"/>
          <w:szCs w:val="24"/>
        </w:rPr>
      </w:pPr>
    </w:p>
    <w:p w14:paraId="02DB3ED6" w14:textId="15C88AFB" w:rsidR="00FB66F7" w:rsidRPr="00AE6877" w:rsidRDefault="00E0724A" w:rsidP="001969F3">
      <w:pPr>
        <w:pStyle w:val="ListParagraph"/>
        <w:numPr>
          <w:ilvl w:val="0"/>
          <w:numId w:val="28"/>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Raising</w:t>
      </w:r>
      <w:r w:rsidR="003C7589" w:rsidRPr="00AE6877">
        <w:rPr>
          <w:rFonts w:asciiTheme="majorBidi" w:hAnsiTheme="majorBidi" w:cstheme="majorBidi"/>
          <w:sz w:val="24"/>
          <w:szCs w:val="24"/>
        </w:rPr>
        <w:t xml:space="preserve"> of</w:t>
      </w:r>
      <w:r w:rsidRPr="00AE6877">
        <w:rPr>
          <w:rFonts w:asciiTheme="majorBidi" w:hAnsiTheme="majorBidi" w:cstheme="majorBidi"/>
          <w:sz w:val="24"/>
          <w:szCs w:val="24"/>
        </w:rPr>
        <w:t xml:space="preserve"> awareness about the rights of children with disabilities</w:t>
      </w:r>
      <w:r w:rsidR="003C7589" w:rsidRPr="00AE6877">
        <w:rPr>
          <w:rFonts w:asciiTheme="majorBidi" w:hAnsiTheme="majorBidi" w:cstheme="majorBidi"/>
          <w:sz w:val="24"/>
          <w:szCs w:val="24"/>
        </w:rPr>
        <w:t>.</w:t>
      </w:r>
    </w:p>
    <w:p w14:paraId="30065449" w14:textId="2DE17D16" w:rsidR="00FB66F7" w:rsidRPr="00AE6877" w:rsidRDefault="00E0724A" w:rsidP="001969F3">
      <w:pPr>
        <w:pStyle w:val="ListParagraph"/>
        <w:numPr>
          <w:ilvl w:val="0"/>
          <w:numId w:val="28"/>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Empowerment of children with disabilities</w:t>
      </w:r>
      <w:r w:rsidR="003C7589" w:rsidRPr="00AE6877">
        <w:rPr>
          <w:rFonts w:asciiTheme="majorBidi" w:hAnsiTheme="majorBidi" w:cstheme="majorBidi"/>
          <w:sz w:val="24"/>
          <w:szCs w:val="24"/>
        </w:rPr>
        <w:t>.</w:t>
      </w:r>
    </w:p>
    <w:p w14:paraId="7DDC455E" w14:textId="6C36CCBB" w:rsidR="00FB66F7" w:rsidRPr="00AE6877" w:rsidRDefault="003C7589" w:rsidP="001969F3">
      <w:pPr>
        <w:pStyle w:val="ListParagraph"/>
        <w:numPr>
          <w:ilvl w:val="0"/>
          <w:numId w:val="28"/>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The l</w:t>
      </w:r>
      <w:r w:rsidR="00E0724A" w:rsidRPr="00AE6877">
        <w:rPr>
          <w:rFonts w:asciiTheme="majorBidi" w:hAnsiTheme="majorBidi" w:cstheme="majorBidi"/>
          <w:sz w:val="24"/>
          <w:szCs w:val="24"/>
        </w:rPr>
        <w:t>aying the groundwork for realizing the right to play for children with disabilities</w:t>
      </w:r>
      <w:r w:rsidRPr="00AE6877">
        <w:rPr>
          <w:rFonts w:asciiTheme="majorBidi" w:hAnsiTheme="majorBidi" w:cstheme="majorBidi"/>
          <w:sz w:val="24"/>
          <w:szCs w:val="24"/>
        </w:rPr>
        <w:t>.</w:t>
      </w:r>
    </w:p>
    <w:p w14:paraId="33EE1311" w14:textId="77777777" w:rsidR="003C7589" w:rsidRPr="00AE6877" w:rsidRDefault="00E0724A" w:rsidP="001969F3">
      <w:pPr>
        <w:pStyle w:val="ListParagraph"/>
        <w:numPr>
          <w:ilvl w:val="0"/>
          <w:numId w:val="28"/>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Adaptation of cyberspace and distan</w:t>
      </w:r>
      <w:r w:rsidR="003C7589" w:rsidRPr="00AE6877">
        <w:rPr>
          <w:rFonts w:asciiTheme="majorBidi" w:hAnsiTheme="majorBidi" w:cstheme="majorBidi"/>
          <w:sz w:val="24"/>
          <w:szCs w:val="24"/>
        </w:rPr>
        <w:t>t/virtual</w:t>
      </w:r>
      <w:r w:rsidRPr="00AE6877">
        <w:rPr>
          <w:rFonts w:asciiTheme="majorBidi" w:hAnsiTheme="majorBidi" w:cstheme="majorBidi"/>
          <w:sz w:val="24"/>
          <w:szCs w:val="24"/>
        </w:rPr>
        <w:t xml:space="preserve"> learning in the during the COVID19 pandem</w:t>
      </w:r>
      <w:r w:rsidR="003C7589" w:rsidRPr="00AE6877">
        <w:rPr>
          <w:rFonts w:asciiTheme="majorBidi" w:hAnsiTheme="majorBidi" w:cstheme="majorBidi"/>
          <w:sz w:val="24"/>
          <w:szCs w:val="24"/>
        </w:rPr>
        <w:t>ic period.</w:t>
      </w:r>
    </w:p>
    <w:p w14:paraId="62BCD499" w14:textId="4A60C6C3" w:rsidR="00FB66F7" w:rsidRPr="00AE6877" w:rsidRDefault="003C7589" w:rsidP="001969F3">
      <w:pPr>
        <w:pStyle w:val="ListParagraph"/>
        <w:numPr>
          <w:ilvl w:val="0"/>
          <w:numId w:val="28"/>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A</w:t>
      </w:r>
      <w:r w:rsidR="00E0724A" w:rsidRPr="00AE6877">
        <w:rPr>
          <w:rFonts w:asciiTheme="majorBidi" w:hAnsiTheme="majorBidi" w:cstheme="majorBidi"/>
          <w:sz w:val="24"/>
          <w:szCs w:val="24"/>
        </w:rPr>
        <w:t>dapt</w:t>
      </w:r>
      <w:r w:rsidRPr="00AE6877">
        <w:rPr>
          <w:rFonts w:asciiTheme="majorBidi" w:hAnsiTheme="majorBidi" w:cstheme="majorBidi"/>
          <w:sz w:val="24"/>
          <w:szCs w:val="24"/>
        </w:rPr>
        <w:t>ation of</w:t>
      </w:r>
      <w:r w:rsidR="00E0724A" w:rsidRPr="00AE6877">
        <w:rPr>
          <w:rFonts w:asciiTheme="majorBidi" w:hAnsiTheme="majorBidi" w:cstheme="majorBidi"/>
          <w:sz w:val="24"/>
          <w:szCs w:val="24"/>
        </w:rPr>
        <w:t xml:space="preserve"> equipment for students with disabilities</w:t>
      </w:r>
      <w:r w:rsidRPr="00AE6877">
        <w:rPr>
          <w:rFonts w:asciiTheme="majorBidi" w:hAnsiTheme="majorBidi" w:cstheme="majorBidi"/>
          <w:sz w:val="24"/>
          <w:szCs w:val="24"/>
        </w:rPr>
        <w:t xml:space="preserve"> while</w:t>
      </w:r>
      <w:r w:rsidR="00E0724A" w:rsidRPr="00AE6877">
        <w:rPr>
          <w:rFonts w:asciiTheme="majorBidi" w:hAnsiTheme="majorBidi" w:cstheme="majorBidi"/>
          <w:sz w:val="24"/>
          <w:szCs w:val="24"/>
        </w:rPr>
        <w:t xml:space="preserve"> paying close attention to their type of disability;</w:t>
      </w:r>
    </w:p>
    <w:p w14:paraId="0134E760" w14:textId="181BCA04" w:rsidR="00FB66F7" w:rsidRPr="00AE6877" w:rsidRDefault="00E0724A" w:rsidP="001969F3">
      <w:pPr>
        <w:pStyle w:val="ListParagraph"/>
        <w:numPr>
          <w:ilvl w:val="0"/>
          <w:numId w:val="28"/>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Adaptation of space and equipment</w:t>
      </w:r>
      <w:r w:rsidR="00F9709D" w:rsidRPr="00AE6877">
        <w:rPr>
          <w:rFonts w:asciiTheme="majorBidi" w:hAnsiTheme="majorBidi" w:cstheme="majorBidi"/>
          <w:sz w:val="24"/>
          <w:szCs w:val="24"/>
        </w:rPr>
        <w:t xml:space="preserve"> as well as effectuating the </w:t>
      </w:r>
      <w:r w:rsidRPr="00AE6877">
        <w:rPr>
          <w:rFonts w:asciiTheme="majorBidi" w:hAnsiTheme="majorBidi" w:cstheme="majorBidi"/>
          <w:sz w:val="24"/>
          <w:szCs w:val="24"/>
        </w:rPr>
        <w:t xml:space="preserve">development of special </w:t>
      </w:r>
      <w:r w:rsidR="00F9709D" w:rsidRPr="00AE6877">
        <w:rPr>
          <w:rFonts w:asciiTheme="majorBidi" w:hAnsiTheme="majorBidi" w:cstheme="majorBidi"/>
          <w:sz w:val="24"/>
          <w:szCs w:val="24"/>
        </w:rPr>
        <w:t xml:space="preserve">needs </w:t>
      </w:r>
      <w:r w:rsidRPr="00AE6877">
        <w:rPr>
          <w:rFonts w:asciiTheme="majorBidi" w:hAnsiTheme="majorBidi" w:cstheme="majorBidi"/>
          <w:sz w:val="24"/>
          <w:szCs w:val="24"/>
        </w:rPr>
        <w:t>schools and centers;</w:t>
      </w:r>
    </w:p>
    <w:p w14:paraId="659CEFAA" w14:textId="380FBAA9" w:rsidR="00FB66F7" w:rsidRPr="00AE6877" w:rsidRDefault="00F9709D" w:rsidP="001969F3">
      <w:pPr>
        <w:pStyle w:val="ListParagraph"/>
        <w:numPr>
          <w:ilvl w:val="0"/>
          <w:numId w:val="28"/>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I</w:t>
      </w:r>
      <w:r w:rsidR="00E0724A" w:rsidRPr="00AE6877">
        <w:rPr>
          <w:rFonts w:asciiTheme="majorBidi" w:hAnsiTheme="majorBidi" w:cstheme="majorBidi"/>
          <w:sz w:val="24"/>
          <w:szCs w:val="24"/>
        </w:rPr>
        <w:t>mplementation of</w:t>
      </w:r>
      <w:r w:rsidR="003562D8" w:rsidRPr="00AE6877">
        <w:rPr>
          <w:rFonts w:asciiTheme="majorBidi" w:hAnsiTheme="majorBidi" w:cstheme="majorBidi"/>
          <w:sz w:val="24"/>
          <w:szCs w:val="24"/>
        </w:rPr>
        <w:t xml:space="preserve"> </w:t>
      </w:r>
      <w:r w:rsidR="006C5A2D" w:rsidRPr="00AE6877">
        <w:rPr>
          <w:rFonts w:asciiTheme="majorBidi" w:hAnsiTheme="majorBidi" w:cstheme="majorBidi"/>
          <w:sz w:val="24"/>
          <w:szCs w:val="24"/>
        </w:rPr>
        <w:t>accomodative</w:t>
      </w:r>
      <w:r w:rsidR="00E0724A" w:rsidRPr="00AE6877">
        <w:rPr>
          <w:rFonts w:asciiTheme="majorBidi" w:hAnsiTheme="majorBidi" w:cstheme="majorBidi"/>
          <w:sz w:val="24"/>
          <w:szCs w:val="24"/>
        </w:rPr>
        <w:t xml:space="preserve"> trainings;</w:t>
      </w:r>
    </w:p>
    <w:p w14:paraId="551C5D5D" w14:textId="0CDBDDF0" w:rsidR="00FB66F7" w:rsidRPr="00AE6877" w:rsidRDefault="00E0724A" w:rsidP="001969F3">
      <w:pPr>
        <w:pStyle w:val="ListParagraph"/>
        <w:numPr>
          <w:ilvl w:val="0"/>
          <w:numId w:val="28"/>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Provision of funds for</w:t>
      </w:r>
      <w:r w:rsidR="000301B1" w:rsidRPr="00AE6877">
        <w:rPr>
          <w:rFonts w:asciiTheme="majorBidi" w:hAnsiTheme="majorBidi" w:cstheme="majorBidi"/>
          <w:sz w:val="24"/>
          <w:szCs w:val="24"/>
        </w:rPr>
        <w:t xml:space="preserve"> special needs schools</w:t>
      </w:r>
      <w:r w:rsidRPr="00AE6877">
        <w:rPr>
          <w:rFonts w:asciiTheme="majorBidi" w:hAnsiTheme="majorBidi" w:cstheme="majorBidi"/>
          <w:sz w:val="24"/>
          <w:szCs w:val="24"/>
        </w:rPr>
        <w:t xml:space="preserve"> transportation services </w:t>
      </w:r>
      <w:r w:rsidR="000301B1" w:rsidRPr="00AE6877">
        <w:rPr>
          <w:rFonts w:asciiTheme="majorBidi" w:hAnsiTheme="majorBidi" w:cstheme="majorBidi"/>
          <w:sz w:val="24"/>
          <w:szCs w:val="24"/>
        </w:rPr>
        <w:t xml:space="preserve">that are </w:t>
      </w:r>
      <w:r w:rsidRPr="00AE6877">
        <w:rPr>
          <w:rFonts w:asciiTheme="majorBidi" w:hAnsiTheme="majorBidi" w:cstheme="majorBidi"/>
          <w:sz w:val="24"/>
          <w:szCs w:val="24"/>
        </w:rPr>
        <w:t>appropriate for the students with special needs</w:t>
      </w:r>
      <w:r w:rsidR="000301B1" w:rsidRPr="00AE6877">
        <w:rPr>
          <w:rFonts w:asciiTheme="majorBidi" w:hAnsiTheme="majorBidi" w:cstheme="majorBidi"/>
          <w:sz w:val="24"/>
          <w:szCs w:val="24"/>
        </w:rPr>
        <w:t>.</w:t>
      </w:r>
    </w:p>
    <w:p w14:paraId="02F37145" w14:textId="77777777" w:rsidR="000301B1" w:rsidRPr="00AE6877" w:rsidRDefault="000301B1" w:rsidP="00297662">
      <w:pPr>
        <w:bidi w:val="0"/>
        <w:spacing w:after="240" w:line="276" w:lineRule="auto"/>
        <w:ind w:left="360"/>
        <w:jc w:val="both"/>
        <w:rPr>
          <w:rFonts w:asciiTheme="majorBidi" w:hAnsiTheme="majorBidi" w:cstheme="majorBidi"/>
          <w:sz w:val="24"/>
          <w:szCs w:val="24"/>
        </w:rPr>
      </w:pPr>
    </w:p>
    <w:p w14:paraId="3C368E6E" w14:textId="260B62F7" w:rsidR="00FB66F7" w:rsidRPr="00AE6877" w:rsidRDefault="00E0724A" w:rsidP="001969F3">
      <w:pPr>
        <w:pStyle w:val="ListParagraph"/>
        <w:numPr>
          <w:ilvl w:val="0"/>
          <w:numId w:val="27"/>
        </w:numPr>
        <w:bidi w:val="0"/>
        <w:spacing w:after="240" w:line="276" w:lineRule="auto"/>
        <w:ind w:left="450"/>
        <w:jc w:val="both"/>
        <w:rPr>
          <w:rFonts w:asciiTheme="majorBidi" w:hAnsiTheme="majorBidi" w:cstheme="majorBidi"/>
          <w:sz w:val="24"/>
          <w:szCs w:val="24"/>
        </w:rPr>
      </w:pPr>
      <w:r w:rsidRPr="00AE6877">
        <w:rPr>
          <w:rFonts w:asciiTheme="majorBidi" w:hAnsiTheme="majorBidi" w:cstheme="majorBidi"/>
          <w:b/>
          <w:bCs/>
          <w:sz w:val="24"/>
          <w:szCs w:val="24"/>
          <w:u w:val="single"/>
        </w:rPr>
        <w:t xml:space="preserve">The </w:t>
      </w:r>
      <w:r w:rsidR="002A38F4" w:rsidRPr="00AE6877">
        <w:rPr>
          <w:rFonts w:asciiTheme="majorBidi" w:hAnsiTheme="majorBidi" w:cstheme="majorBidi"/>
          <w:b/>
          <w:bCs/>
          <w:sz w:val="24"/>
          <w:szCs w:val="24"/>
          <w:u w:val="single"/>
        </w:rPr>
        <w:t>CIDCA</w:t>
      </w:r>
      <w:r w:rsidRPr="00AE6877">
        <w:rPr>
          <w:rFonts w:asciiTheme="majorBidi" w:hAnsiTheme="majorBidi" w:cstheme="majorBidi"/>
          <w:b/>
          <w:bCs/>
          <w:sz w:val="24"/>
          <w:szCs w:val="24"/>
          <w:u w:val="single"/>
        </w:rPr>
        <w:t xml:space="preserve"> has implemented the following measures</w:t>
      </w:r>
      <w:r w:rsidRPr="00AE6877">
        <w:rPr>
          <w:rFonts w:asciiTheme="majorBidi" w:hAnsiTheme="majorBidi" w:cstheme="majorBidi"/>
          <w:sz w:val="24"/>
          <w:szCs w:val="24"/>
        </w:rPr>
        <w:t>:</w:t>
      </w:r>
    </w:p>
    <w:p w14:paraId="1DE05EB2" w14:textId="77777777" w:rsidR="00A11A60" w:rsidRPr="00AE6877" w:rsidRDefault="00A11A60" w:rsidP="00297662">
      <w:pPr>
        <w:pStyle w:val="ListParagraph"/>
        <w:bidi w:val="0"/>
        <w:spacing w:after="240" w:line="276" w:lineRule="auto"/>
        <w:ind w:left="450"/>
        <w:jc w:val="both"/>
        <w:rPr>
          <w:rFonts w:asciiTheme="majorBidi" w:hAnsiTheme="majorBidi" w:cstheme="majorBidi"/>
          <w:sz w:val="24"/>
          <w:szCs w:val="24"/>
        </w:rPr>
      </w:pPr>
    </w:p>
    <w:p w14:paraId="3C975DEB" w14:textId="12E7EA3A" w:rsidR="00A11A60" w:rsidRPr="00AE6877" w:rsidRDefault="00E0724A" w:rsidP="001969F3">
      <w:pPr>
        <w:pStyle w:val="ListParagraph"/>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w:t>
      </w:r>
      <w:r w:rsidR="0078355D" w:rsidRPr="00AE6877">
        <w:rPr>
          <w:rFonts w:asciiTheme="majorBidi" w:hAnsiTheme="majorBidi" w:cstheme="majorBidi"/>
          <w:sz w:val="24"/>
          <w:szCs w:val="24"/>
        </w:rPr>
        <w:t>he t</w:t>
      </w:r>
      <w:r w:rsidRPr="00AE6877">
        <w:rPr>
          <w:rFonts w:asciiTheme="majorBidi" w:hAnsiTheme="majorBidi" w:cstheme="majorBidi"/>
          <w:sz w:val="24"/>
          <w:szCs w:val="24"/>
        </w:rPr>
        <w:t xml:space="preserve">aking advantage of special days such as the </w:t>
      </w:r>
      <w:r w:rsidR="006C5A2D" w:rsidRPr="00AE6877">
        <w:rPr>
          <w:rFonts w:asciiTheme="majorBidi" w:hAnsiTheme="majorBidi" w:cstheme="majorBidi"/>
          <w:sz w:val="26"/>
          <w:szCs w:val="26"/>
        </w:rPr>
        <w:t>International Day of Disabled Persons</w:t>
      </w:r>
      <w:r w:rsidRPr="00AE6877">
        <w:rPr>
          <w:rFonts w:asciiTheme="majorBidi" w:hAnsiTheme="majorBidi" w:cstheme="majorBidi"/>
          <w:sz w:val="24"/>
          <w:szCs w:val="24"/>
        </w:rPr>
        <w:t xml:space="preserve"> to bring to the attention of the public, especially parents and caregivers, the rights of this group of children and their responsibilities towards them, and </w:t>
      </w:r>
      <w:r w:rsidR="0078355D" w:rsidRPr="00AE6877">
        <w:rPr>
          <w:rFonts w:asciiTheme="majorBidi" w:hAnsiTheme="majorBidi" w:cstheme="majorBidi"/>
          <w:sz w:val="24"/>
          <w:szCs w:val="24"/>
        </w:rPr>
        <w:t xml:space="preserve">the </w:t>
      </w:r>
      <w:r w:rsidRPr="00AE6877">
        <w:rPr>
          <w:rFonts w:asciiTheme="majorBidi" w:hAnsiTheme="majorBidi" w:cstheme="majorBidi"/>
          <w:sz w:val="24"/>
          <w:szCs w:val="24"/>
        </w:rPr>
        <w:t>compilation a national code of conduct for the activities of this day.</w:t>
      </w:r>
    </w:p>
    <w:p w14:paraId="66117BC0" w14:textId="77777777" w:rsidR="00A11A60" w:rsidRPr="00AE6877" w:rsidRDefault="00A11A60" w:rsidP="00297662">
      <w:pPr>
        <w:pStyle w:val="ListParagraph"/>
        <w:bidi w:val="0"/>
        <w:spacing w:after="240" w:line="276" w:lineRule="auto"/>
        <w:jc w:val="both"/>
        <w:rPr>
          <w:rFonts w:asciiTheme="majorBidi" w:hAnsiTheme="majorBidi" w:cstheme="majorBidi"/>
          <w:sz w:val="24"/>
          <w:szCs w:val="24"/>
        </w:rPr>
      </w:pPr>
    </w:p>
    <w:p w14:paraId="603EBC37" w14:textId="6DC9D1A9" w:rsidR="003562D8" w:rsidRPr="00AE6877" w:rsidRDefault="00E0724A" w:rsidP="001969F3">
      <w:pPr>
        <w:pStyle w:val="Heading1"/>
        <w:numPr>
          <w:ilvl w:val="0"/>
          <w:numId w:val="3"/>
        </w:numPr>
        <w:bidi w:val="0"/>
        <w:spacing w:after="240"/>
        <w:jc w:val="both"/>
        <w:rPr>
          <w:rFonts w:asciiTheme="majorBidi" w:hAnsiTheme="majorBidi"/>
          <w:b/>
          <w:bCs w:val="0"/>
          <w:sz w:val="28"/>
        </w:rPr>
      </w:pPr>
      <w:bookmarkStart w:id="51" w:name="_Toc119413293"/>
      <w:r w:rsidRPr="00AE6877">
        <w:rPr>
          <w:rFonts w:asciiTheme="majorBidi" w:hAnsiTheme="majorBidi"/>
          <w:b/>
          <w:bCs w:val="0"/>
          <w:sz w:val="28"/>
        </w:rPr>
        <w:t>Economic, Social and Cultural Rights</w:t>
      </w:r>
      <w:bookmarkEnd w:id="51"/>
    </w:p>
    <w:p w14:paraId="24DF515F" w14:textId="5A177A91" w:rsidR="00FB66F7" w:rsidRPr="00AE6877" w:rsidRDefault="00E0724A" w:rsidP="001969F3">
      <w:pPr>
        <w:pStyle w:val="Heading2"/>
        <w:numPr>
          <w:ilvl w:val="1"/>
          <w:numId w:val="3"/>
        </w:numPr>
        <w:bidi w:val="0"/>
        <w:spacing w:after="240"/>
        <w:jc w:val="both"/>
        <w:rPr>
          <w:rFonts w:asciiTheme="majorBidi" w:hAnsiTheme="majorBidi"/>
          <w:b/>
          <w:bCs w:val="0"/>
        </w:rPr>
      </w:pPr>
      <w:bookmarkStart w:id="52" w:name="_Toc119413294"/>
      <w:r w:rsidRPr="00AE6877">
        <w:rPr>
          <w:rFonts w:asciiTheme="majorBidi" w:hAnsiTheme="majorBidi"/>
          <w:b/>
          <w:bCs w:val="0"/>
        </w:rPr>
        <w:t>The right to enjoy the highest standard of health and welfare (Article 24) and social security (</w:t>
      </w:r>
      <w:r w:rsidR="0078355D" w:rsidRPr="00AE6877">
        <w:rPr>
          <w:rFonts w:asciiTheme="majorBidi" w:hAnsiTheme="majorBidi"/>
          <w:b/>
          <w:bCs w:val="0"/>
        </w:rPr>
        <w:t xml:space="preserve">Convention, </w:t>
      </w:r>
      <w:r w:rsidRPr="00AE6877">
        <w:rPr>
          <w:rFonts w:asciiTheme="majorBidi" w:hAnsiTheme="majorBidi"/>
          <w:b/>
          <w:bCs w:val="0"/>
        </w:rPr>
        <w:t>Article 26)</w:t>
      </w:r>
      <w:bookmarkEnd w:id="52"/>
    </w:p>
    <w:p w14:paraId="25462F56" w14:textId="77777777" w:rsidR="003562D8" w:rsidRPr="00AE6877" w:rsidRDefault="003562D8" w:rsidP="00297662">
      <w:pPr>
        <w:bidi w:val="0"/>
        <w:spacing w:after="240"/>
        <w:jc w:val="both"/>
        <w:rPr>
          <w:rFonts w:asciiTheme="majorBidi" w:eastAsia="B Titr" w:hAnsiTheme="majorBidi" w:cstheme="majorBidi"/>
        </w:rPr>
      </w:pPr>
    </w:p>
    <w:p w14:paraId="26418095" w14:textId="4676C099" w:rsidR="00FB66F7" w:rsidRPr="00AE6877" w:rsidRDefault="00A11A60" w:rsidP="001969F3">
      <w:pPr>
        <w:pStyle w:val="ListParagraph"/>
        <w:numPr>
          <w:ilvl w:val="0"/>
          <w:numId w:val="27"/>
        </w:numPr>
        <w:pBdr>
          <w:top w:val="nil"/>
          <w:left w:val="nil"/>
          <w:bottom w:val="nil"/>
          <w:right w:val="nil"/>
          <w:between w:val="nil"/>
        </w:pBdr>
        <w:bidi w:val="0"/>
        <w:spacing w:after="240" w:line="276" w:lineRule="auto"/>
        <w:ind w:left="360"/>
        <w:jc w:val="both"/>
        <w:rPr>
          <w:rFonts w:asciiTheme="majorBidi" w:eastAsia="B Titr" w:hAnsiTheme="majorBidi" w:cstheme="majorBidi"/>
          <w:b/>
          <w:sz w:val="24"/>
          <w:szCs w:val="24"/>
        </w:rPr>
      </w:pPr>
      <w:r w:rsidRPr="00AE6877">
        <w:rPr>
          <w:rFonts w:asciiTheme="majorBidi" w:eastAsia="B Titr" w:hAnsiTheme="majorBidi" w:cstheme="majorBidi"/>
          <w:b/>
          <w:sz w:val="24"/>
          <w:szCs w:val="24"/>
        </w:rPr>
        <w:t>Legal measures:</w:t>
      </w:r>
    </w:p>
    <w:p w14:paraId="0F36D296" w14:textId="496E063E"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general health policies (2014) have determined the general guidelines for realizing the right to health of citizens. The </w:t>
      </w:r>
      <w:r w:rsidR="0078355D" w:rsidRPr="00AE6877">
        <w:rPr>
          <w:rFonts w:asciiTheme="majorBidi" w:hAnsiTheme="majorBidi" w:cstheme="majorBidi"/>
          <w:sz w:val="24"/>
          <w:szCs w:val="24"/>
        </w:rPr>
        <w:t xml:space="preserve">2025 </w:t>
      </w:r>
      <w:r w:rsidR="006C5A2D" w:rsidRPr="00AE6877">
        <w:rPr>
          <w:rFonts w:asciiTheme="majorBidi" w:hAnsiTheme="majorBidi" w:cstheme="majorBidi"/>
          <w:sz w:val="24"/>
          <w:szCs w:val="24"/>
        </w:rPr>
        <w:t>Vision Document</w:t>
      </w:r>
      <w:r w:rsidRPr="00AE6877">
        <w:rPr>
          <w:rFonts w:asciiTheme="majorBidi" w:hAnsiTheme="majorBidi" w:cstheme="majorBidi"/>
          <w:sz w:val="24"/>
          <w:szCs w:val="24"/>
        </w:rPr>
        <w:t xml:space="preserve"> </w:t>
      </w:r>
      <w:r w:rsidR="0078355D" w:rsidRPr="00AE6877">
        <w:rPr>
          <w:rFonts w:asciiTheme="majorBidi" w:hAnsiTheme="majorBidi" w:cstheme="majorBidi"/>
          <w:sz w:val="24"/>
          <w:szCs w:val="24"/>
        </w:rPr>
        <w:t xml:space="preserve">(2003) </w:t>
      </w:r>
      <w:r w:rsidRPr="00AE6877">
        <w:rPr>
          <w:rFonts w:asciiTheme="majorBidi" w:hAnsiTheme="majorBidi" w:cstheme="majorBidi"/>
          <w:sz w:val="24"/>
          <w:szCs w:val="24"/>
        </w:rPr>
        <w:t>stipulates the provision of health and welfare without discrimination for all citizens of Iran.</w:t>
      </w:r>
    </w:p>
    <w:p w14:paraId="4AAAA085" w14:textId="69D6C71E" w:rsidR="00FB66F7" w:rsidRPr="00AE6877" w:rsidRDefault="0078355D"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w:t>
      </w:r>
      <w:r w:rsidR="006C5A2D" w:rsidRPr="00AE6877">
        <w:rPr>
          <w:rFonts w:asciiTheme="majorBidi" w:hAnsiTheme="majorBidi" w:cstheme="majorBidi"/>
          <w:sz w:val="24"/>
          <w:szCs w:val="24"/>
        </w:rPr>
        <w:t>e</w:t>
      </w:r>
      <w:r w:rsidR="006C5A2D" w:rsidRPr="00AE6877">
        <w:rPr>
          <w:rFonts w:asciiTheme="majorBidi" w:hAnsiTheme="majorBidi" w:cstheme="majorBidi"/>
          <w:sz w:val="26"/>
          <w:szCs w:val="26"/>
        </w:rPr>
        <w:t xml:space="preserve"> Act of 6th Economical, Social, and Cultural Development Plan (2016)</w:t>
      </w:r>
      <w:r w:rsidR="006C5A2D" w:rsidRPr="00AE6877">
        <w:rPr>
          <w:rFonts w:asciiTheme="majorBidi" w:hAnsiTheme="majorBidi" w:cstheme="majorBidi"/>
          <w:sz w:val="24"/>
          <w:szCs w:val="24"/>
        </w:rPr>
        <w:t xml:space="preserve"> </w:t>
      </w:r>
      <w:r w:rsidR="00E0724A" w:rsidRPr="00AE6877">
        <w:rPr>
          <w:rFonts w:asciiTheme="majorBidi" w:hAnsiTheme="majorBidi" w:cstheme="majorBidi"/>
          <w:sz w:val="24"/>
          <w:szCs w:val="24"/>
        </w:rPr>
        <w:t>places emphasis on the mandator</w:t>
      </w:r>
      <w:r w:rsidRPr="00AE6877">
        <w:rPr>
          <w:rFonts w:asciiTheme="majorBidi" w:hAnsiTheme="majorBidi" w:cstheme="majorBidi"/>
          <w:sz w:val="24"/>
          <w:szCs w:val="24"/>
        </w:rPr>
        <w:t>y status of</w:t>
      </w:r>
      <w:r w:rsidR="00E0724A" w:rsidRPr="00AE6877">
        <w:rPr>
          <w:rFonts w:asciiTheme="majorBidi" w:hAnsiTheme="majorBidi" w:cstheme="majorBidi"/>
          <w:sz w:val="24"/>
          <w:szCs w:val="24"/>
        </w:rPr>
        <w:t xml:space="preserve"> health insurance coverage for all members of the country's population</w:t>
      </w:r>
      <w:r w:rsidRPr="00AE6877">
        <w:rPr>
          <w:rFonts w:asciiTheme="majorBidi" w:hAnsiTheme="majorBidi" w:cstheme="majorBidi"/>
          <w:sz w:val="24"/>
          <w:szCs w:val="24"/>
        </w:rPr>
        <w:t xml:space="preserve"> (Article 70(a)). </w:t>
      </w:r>
    </w:p>
    <w:p w14:paraId="644464A6" w14:textId="54473DC4" w:rsidR="001227CC"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w:t>
      </w:r>
      <w:r w:rsidR="0078355D" w:rsidRPr="00AE6877">
        <w:rPr>
          <w:rFonts w:asciiTheme="majorBidi" w:hAnsiTheme="majorBidi" w:cstheme="majorBidi"/>
          <w:sz w:val="24"/>
          <w:szCs w:val="24"/>
        </w:rPr>
        <w:t>“</w:t>
      </w:r>
      <w:bookmarkStart w:id="53" w:name="_Hlk118957123"/>
      <w:r w:rsidR="0078355D" w:rsidRPr="00AE6877">
        <w:rPr>
          <w:rFonts w:asciiTheme="majorBidi" w:hAnsiTheme="majorBidi" w:cstheme="majorBidi"/>
          <w:sz w:val="24"/>
          <w:szCs w:val="24"/>
        </w:rPr>
        <w:t>N</w:t>
      </w:r>
      <w:r w:rsidRPr="00AE6877">
        <w:rPr>
          <w:rFonts w:asciiTheme="majorBidi" w:hAnsiTheme="majorBidi" w:cstheme="majorBidi"/>
          <w:sz w:val="24"/>
          <w:szCs w:val="24"/>
        </w:rPr>
        <w:t xml:space="preserve">ational </w:t>
      </w:r>
      <w:r w:rsidR="0078355D" w:rsidRPr="00AE6877">
        <w:rPr>
          <w:rFonts w:asciiTheme="majorBidi" w:hAnsiTheme="majorBidi" w:cstheme="majorBidi"/>
          <w:sz w:val="24"/>
          <w:szCs w:val="24"/>
        </w:rPr>
        <w:t>B</w:t>
      </w:r>
      <w:r w:rsidRPr="00AE6877">
        <w:rPr>
          <w:rFonts w:asciiTheme="majorBidi" w:hAnsiTheme="majorBidi" w:cstheme="majorBidi"/>
          <w:sz w:val="24"/>
          <w:szCs w:val="24"/>
        </w:rPr>
        <w:t xml:space="preserve">udget </w:t>
      </w:r>
      <w:r w:rsidR="0078355D" w:rsidRPr="00AE6877">
        <w:rPr>
          <w:rFonts w:asciiTheme="majorBidi" w:hAnsiTheme="majorBidi" w:cstheme="majorBidi"/>
          <w:sz w:val="24"/>
          <w:szCs w:val="24"/>
        </w:rPr>
        <w:t xml:space="preserve">Act </w:t>
      </w:r>
      <w:bookmarkEnd w:id="53"/>
      <w:r w:rsidR="0078355D" w:rsidRPr="00AE6877">
        <w:rPr>
          <w:rFonts w:asciiTheme="majorBidi" w:hAnsiTheme="majorBidi" w:cstheme="majorBidi"/>
          <w:sz w:val="24"/>
          <w:szCs w:val="24"/>
        </w:rPr>
        <w:t>for</w:t>
      </w:r>
      <w:r w:rsidRPr="00AE6877">
        <w:rPr>
          <w:rFonts w:asciiTheme="majorBidi" w:hAnsiTheme="majorBidi" w:cstheme="majorBidi"/>
          <w:sz w:val="24"/>
          <w:szCs w:val="24"/>
        </w:rPr>
        <w:t xml:space="preserve"> 2021</w:t>
      </w:r>
      <w:r w:rsidR="0078355D" w:rsidRPr="00AE6877">
        <w:rPr>
          <w:rFonts w:asciiTheme="majorBidi" w:hAnsiTheme="majorBidi" w:cstheme="majorBidi"/>
          <w:sz w:val="24"/>
          <w:szCs w:val="24"/>
        </w:rPr>
        <w:t xml:space="preserve">” </w:t>
      </w:r>
      <w:r w:rsidRPr="00AE6877">
        <w:rPr>
          <w:rFonts w:asciiTheme="majorBidi" w:hAnsiTheme="majorBidi" w:cstheme="majorBidi"/>
          <w:sz w:val="24"/>
          <w:szCs w:val="24"/>
        </w:rPr>
        <w:t xml:space="preserve"> (2020) stipulates that customs duties and commercial profits from the import of cosmetics ought to be spent for the purchase of</w:t>
      </w:r>
      <w:r w:rsidR="001227CC" w:rsidRPr="00AE6877">
        <w:rPr>
          <w:rFonts w:asciiTheme="majorBidi" w:hAnsiTheme="majorBidi" w:cstheme="majorBidi"/>
          <w:sz w:val="24"/>
          <w:szCs w:val="24"/>
        </w:rPr>
        <w:t xml:space="preserve"> the following:</w:t>
      </w:r>
    </w:p>
    <w:p w14:paraId="42771C85" w14:textId="77777777" w:rsidR="001227CC" w:rsidRPr="00AE6877" w:rsidRDefault="00E0724A" w:rsidP="001969F3">
      <w:pPr>
        <w:pStyle w:val="ListParagraph"/>
        <w:numPr>
          <w:ilvl w:val="0"/>
          <w:numId w:val="2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artificial organ</w:t>
      </w:r>
      <w:r w:rsidR="001227CC" w:rsidRPr="00AE6877">
        <w:rPr>
          <w:rFonts w:asciiTheme="majorBidi" w:hAnsiTheme="majorBidi" w:cstheme="majorBidi"/>
          <w:sz w:val="24"/>
          <w:szCs w:val="24"/>
        </w:rPr>
        <w:t>s</w:t>
      </w:r>
      <w:r w:rsidRPr="00AE6877">
        <w:rPr>
          <w:rFonts w:asciiTheme="majorBidi" w:hAnsiTheme="majorBidi" w:cstheme="majorBidi"/>
          <w:sz w:val="24"/>
          <w:szCs w:val="24"/>
        </w:rPr>
        <w:t xml:space="preserve"> (prosthesis) for cochlear implantation, </w:t>
      </w:r>
    </w:p>
    <w:p w14:paraId="58694BC6" w14:textId="77777777" w:rsidR="001227CC" w:rsidRPr="00AE6877" w:rsidRDefault="00E0724A" w:rsidP="001969F3">
      <w:pPr>
        <w:pStyle w:val="ListParagraph"/>
        <w:numPr>
          <w:ilvl w:val="0"/>
          <w:numId w:val="2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treatment and medicinal costs of rare diseases</w:t>
      </w:r>
      <w:r w:rsidR="001227CC" w:rsidRPr="00AE6877">
        <w:rPr>
          <w:rFonts w:asciiTheme="majorBidi" w:hAnsiTheme="majorBidi" w:cstheme="majorBidi"/>
          <w:sz w:val="24"/>
          <w:szCs w:val="24"/>
        </w:rPr>
        <w:t xml:space="preserve"> </w:t>
      </w:r>
      <w:r w:rsidRPr="00AE6877">
        <w:rPr>
          <w:rFonts w:asciiTheme="majorBidi" w:hAnsiTheme="majorBidi" w:cstheme="majorBidi"/>
          <w:sz w:val="24"/>
          <w:szCs w:val="24"/>
        </w:rPr>
        <w:t>including</w:t>
      </w:r>
    </w:p>
    <w:p w14:paraId="2115F69B" w14:textId="77777777" w:rsidR="00A11A60" w:rsidRPr="00AE6877" w:rsidRDefault="00E0724A" w:rsidP="001969F3">
      <w:pPr>
        <w:pStyle w:val="ListParagraph"/>
        <w:numPr>
          <w:ilvl w:val="0"/>
          <w:numId w:val="2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autism, </w:t>
      </w:r>
    </w:p>
    <w:p w14:paraId="50A96BF4" w14:textId="58A3DB03" w:rsidR="001227CC" w:rsidRPr="00AE6877" w:rsidRDefault="00E0724A" w:rsidP="001969F3">
      <w:pPr>
        <w:pStyle w:val="ListParagraph"/>
        <w:numPr>
          <w:ilvl w:val="0"/>
          <w:numId w:val="2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corner, </w:t>
      </w:r>
    </w:p>
    <w:p w14:paraId="0E79D4E1" w14:textId="77777777" w:rsidR="001227CC" w:rsidRPr="00AE6877" w:rsidRDefault="00E0724A" w:rsidP="001969F3">
      <w:pPr>
        <w:pStyle w:val="ListParagraph"/>
        <w:numPr>
          <w:ilvl w:val="0"/>
          <w:numId w:val="2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celiac, </w:t>
      </w:r>
    </w:p>
    <w:p w14:paraId="594D2AAB" w14:textId="7D4DF2B1" w:rsidR="001227CC" w:rsidRPr="00AE6877" w:rsidRDefault="001227CC" w:rsidP="001969F3">
      <w:pPr>
        <w:pStyle w:val="ListParagraph"/>
        <w:numPr>
          <w:ilvl w:val="0"/>
          <w:numId w:val="2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epidermolysis bullosa</w:t>
      </w:r>
      <w:r w:rsidR="00E0724A" w:rsidRPr="00AE6877">
        <w:rPr>
          <w:rFonts w:asciiTheme="majorBidi" w:hAnsiTheme="majorBidi" w:cstheme="majorBidi"/>
          <w:sz w:val="24"/>
          <w:szCs w:val="24"/>
        </w:rPr>
        <w:t xml:space="preserve"> (EB), </w:t>
      </w:r>
    </w:p>
    <w:p w14:paraId="186EABCF" w14:textId="77777777" w:rsidR="001227CC" w:rsidRPr="00AE6877" w:rsidRDefault="00E0724A" w:rsidP="001969F3">
      <w:pPr>
        <w:pStyle w:val="ListParagraph"/>
        <w:numPr>
          <w:ilvl w:val="0"/>
          <w:numId w:val="2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cystic fibrosis, </w:t>
      </w:r>
    </w:p>
    <w:p w14:paraId="6B586262" w14:textId="58A3A145" w:rsidR="001227CC" w:rsidRPr="00AE6877" w:rsidRDefault="00E0724A" w:rsidP="001969F3">
      <w:pPr>
        <w:pStyle w:val="ListParagraph"/>
        <w:numPr>
          <w:ilvl w:val="0"/>
          <w:numId w:val="2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sickle cell anemia (Cycle Cell Anemia, Cyclic Cell Thalassemia) </w:t>
      </w:r>
    </w:p>
    <w:p w14:paraId="0E1969E4" w14:textId="77777777" w:rsidR="001227CC" w:rsidRPr="00AE6877" w:rsidRDefault="00E0724A" w:rsidP="001969F3">
      <w:pPr>
        <w:pStyle w:val="ListParagraph"/>
        <w:numPr>
          <w:ilvl w:val="0"/>
          <w:numId w:val="2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kidney disease (dialysis) </w:t>
      </w:r>
    </w:p>
    <w:p w14:paraId="5C70F6E1" w14:textId="77777777" w:rsidR="001227CC" w:rsidRPr="00AE6877" w:rsidRDefault="00E0724A" w:rsidP="001969F3">
      <w:pPr>
        <w:pStyle w:val="ListParagraph"/>
        <w:numPr>
          <w:ilvl w:val="0"/>
          <w:numId w:val="2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congenital immunodeficiency disease in antibody production and</w:t>
      </w:r>
    </w:p>
    <w:p w14:paraId="4EB43652" w14:textId="54265CBD" w:rsidR="00FB66F7" w:rsidRPr="00AE6877" w:rsidRDefault="00E0724A" w:rsidP="001969F3">
      <w:pPr>
        <w:pStyle w:val="ListParagraph"/>
        <w:numPr>
          <w:ilvl w:val="0"/>
          <w:numId w:val="2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disease </w:t>
      </w:r>
      <w:r w:rsidR="001227CC" w:rsidRPr="00AE6877">
        <w:rPr>
          <w:rFonts w:asciiTheme="majorBidi" w:hAnsiTheme="majorBidi" w:cstheme="majorBidi"/>
          <w:sz w:val="24"/>
          <w:szCs w:val="24"/>
        </w:rPr>
        <w:t>c</w:t>
      </w:r>
      <w:r w:rsidRPr="00AE6877">
        <w:rPr>
          <w:rFonts w:asciiTheme="majorBidi" w:hAnsiTheme="majorBidi" w:cstheme="majorBidi"/>
          <w:sz w:val="24"/>
          <w:szCs w:val="24"/>
        </w:rPr>
        <w:t>ongenital spinal muscular atrophy (SMA).</w:t>
      </w:r>
    </w:p>
    <w:p w14:paraId="5EC0A071" w14:textId="77777777" w:rsidR="00A11A60" w:rsidRPr="00AE6877" w:rsidRDefault="00A11A60" w:rsidP="00297662">
      <w:pPr>
        <w:pStyle w:val="ListParagraph"/>
        <w:pBdr>
          <w:top w:val="nil"/>
          <w:left w:val="nil"/>
          <w:bottom w:val="nil"/>
          <w:right w:val="nil"/>
          <w:between w:val="nil"/>
        </w:pBdr>
        <w:bidi w:val="0"/>
        <w:spacing w:after="240" w:line="276" w:lineRule="auto"/>
        <w:jc w:val="both"/>
        <w:rPr>
          <w:rFonts w:asciiTheme="majorBidi" w:hAnsiTheme="majorBidi" w:cstheme="majorBidi"/>
          <w:sz w:val="24"/>
          <w:szCs w:val="24"/>
        </w:rPr>
      </w:pPr>
    </w:p>
    <w:p w14:paraId="4EEF1981" w14:textId="53EBADB9" w:rsidR="00FB66F7" w:rsidRPr="00AE6877" w:rsidRDefault="00A11A60" w:rsidP="001969F3">
      <w:pPr>
        <w:pStyle w:val="ListParagraph"/>
        <w:numPr>
          <w:ilvl w:val="0"/>
          <w:numId w:val="27"/>
        </w:numPr>
        <w:pBdr>
          <w:top w:val="nil"/>
          <w:left w:val="nil"/>
          <w:bottom w:val="nil"/>
          <w:right w:val="nil"/>
          <w:between w:val="nil"/>
        </w:pBdr>
        <w:bidi w:val="0"/>
        <w:spacing w:after="240" w:line="276" w:lineRule="auto"/>
        <w:ind w:left="360"/>
        <w:jc w:val="both"/>
        <w:rPr>
          <w:rFonts w:asciiTheme="majorBidi" w:hAnsiTheme="majorBidi" w:cstheme="majorBidi"/>
          <w:b/>
          <w:sz w:val="24"/>
          <w:szCs w:val="24"/>
        </w:rPr>
      </w:pPr>
      <w:r w:rsidRPr="00AE6877">
        <w:rPr>
          <w:rFonts w:asciiTheme="majorBidi" w:hAnsiTheme="majorBidi" w:cstheme="majorBidi"/>
          <w:b/>
          <w:sz w:val="24"/>
          <w:szCs w:val="24"/>
        </w:rPr>
        <w:t>Practical</w:t>
      </w:r>
      <w:r w:rsidR="001227CC" w:rsidRPr="00AE6877">
        <w:rPr>
          <w:rFonts w:asciiTheme="majorBidi" w:hAnsiTheme="majorBidi" w:cstheme="majorBidi"/>
          <w:b/>
          <w:sz w:val="24"/>
          <w:szCs w:val="24"/>
        </w:rPr>
        <w:t xml:space="preserve"> Measures:</w:t>
      </w:r>
    </w:p>
    <w:p w14:paraId="3517635A" w14:textId="05461049" w:rsidR="00FB66F7" w:rsidRPr="00AE6877" w:rsidRDefault="00E0724A" w:rsidP="001969F3">
      <w:pPr>
        <w:pStyle w:val="ListParagraph"/>
        <w:numPr>
          <w:ilvl w:val="0"/>
          <w:numId w:val="27"/>
        </w:numPr>
        <w:pBdr>
          <w:top w:val="nil"/>
          <w:left w:val="nil"/>
          <w:bottom w:val="nil"/>
          <w:right w:val="nil"/>
          <w:between w:val="nil"/>
        </w:pBdr>
        <w:bidi w:val="0"/>
        <w:spacing w:after="240" w:line="276" w:lineRule="auto"/>
        <w:ind w:left="36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 xml:space="preserve">The </w:t>
      </w:r>
      <w:r w:rsidR="001227CC" w:rsidRPr="00AE6877">
        <w:rPr>
          <w:rFonts w:asciiTheme="majorBidi" w:hAnsiTheme="majorBidi" w:cstheme="majorBidi"/>
          <w:b/>
          <w:bCs/>
          <w:sz w:val="24"/>
          <w:szCs w:val="24"/>
          <w:u w:val="single"/>
        </w:rPr>
        <w:t>NBCRC</w:t>
      </w:r>
      <w:r w:rsidRPr="00AE6877">
        <w:rPr>
          <w:rFonts w:asciiTheme="majorBidi" w:hAnsiTheme="majorBidi" w:cstheme="majorBidi"/>
          <w:b/>
          <w:bCs/>
          <w:sz w:val="24"/>
          <w:szCs w:val="24"/>
          <w:u w:val="single"/>
        </w:rPr>
        <w:t xml:space="preserve"> has taken the following </w:t>
      </w:r>
      <w:r w:rsidR="001227CC" w:rsidRPr="00AE6877">
        <w:rPr>
          <w:rFonts w:asciiTheme="majorBidi" w:hAnsiTheme="majorBidi" w:cstheme="majorBidi"/>
          <w:b/>
          <w:bCs/>
          <w:sz w:val="24"/>
          <w:szCs w:val="24"/>
          <w:u w:val="single"/>
        </w:rPr>
        <w:t>steps</w:t>
      </w:r>
      <w:r w:rsidRPr="00AE6877">
        <w:rPr>
          <w:rFonts w:asciiTheme="majorBidi" w:hAnsiTheme="majorBidi" w:cstheme="majorBidi"/>
          <w:b/>
          <w:bCs/>
          <w:sz w:val="24"/>
          <w:szCs w:val="24"/>
          <w:u w:val="single"/>
        </w:rPr>
        <w:t xml:space="preserve"> to</w:t>
      </w:r>
      <w:r w:rsidR="001227CC" w:rsidRPr="00AE6877">
        <w:rPr>
          <w:rFonts w:asciiTheme="majorBidi" w:hAnsiTheme="majorBidi" w:cstheme="majorBidi"/>
          <w:b/>
          <w:bCs/>
          <w:sz w:val="24"/>
          <w:szCs w:val="24"/>
          <w:u w:val="single"/>
        </w:rPr>
        <w:t>ward the realization of child health</w:t>
      </w:r>
      <w:r w:rsidRPr="00AE6877">
        <w:rPr>
          <w:rFonts w:asciiTheme="majorBidi" w:hAnsiTheme="majorBidi" w:cstheme="majorBidi"/>
          <w:b/>
          <w:bCs/>
          <w:sz w:val="24"/>
          <w:szCs w:val="24"/>
          <w:u w:val="single"/>
        </w:rPr>
        <w:t>:</w:t>
      </w:r>
    </w:p>
    <w:p w14:paraId="30991E44" w14:textId="77777777" w:rsidR="001227CC" w:rsidRPr="00AE6877" w:rsidRDefault="001227CC"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Organization of</w:t>
      </w:r>
      <w:r w:rsidR="00E0724A" w:rsidRPr="00AE6877">
        <w:rPr>
          <w:rFonts w:asciiTheme="majorBidi" w:hAnsiTheme="majorBidi" w:cstheme="majorBidi"/>
          <w:sz w:val="24"/>
          <w:szCs w:val="24"/>
        </w:rPr>
        <w:t xml:space="preserve"> specialized conferences, appropriate for each province, on the basis of identification </w:t>
      </w:r>
      <w:r w:rsidRPr="00AE6877">
        <w:rPr>
          <w:rFonts w:asciiTheme="majorBidi" w:hAnsiTheme="majorBidi" w:cstheme="majorBidi"/>
          <w:sz w:val="24"/>
          <w:szCs w:val="24"/>
        </w:rPr>
        <w:t xml:space="preserve">of </w:t>
      </w:r>
      <w:r w:rsidR="00E0724A" w:rsidRPr="00AE6877">
        <w:rPr>
          <w:rFonts w:asciiTheme="majorBidi" w:hAnsiTheme="majorBidi" w:cstheme="majorBidi"/>
          <w:sz w:val="24"/>
          <w:szCs w:val="24"/>
        </w:rPr>
        <w:t xml:space="preserve">and </w:t>
      </w:r>
      <w:r w:rsidRPr="00AE6877">
        <w:rPr>
          <w:rFonts w:asciiTheme="majorBidi" w:hAnsiTheme="majorBidi" w:cstheme="majorBidi"/>
          <w:sz w:val="24"/>
          <w:szCs w:val="24"/>
        </w:rPr>
        <w:t xml:space="preserve">analysis of </w:t>
      </w:r>
      <w:r w:rsidR="00E0724A" w:rsidRPr="00AE6877">
        <w:rPr>
          <w:rFonts w:asciiTheme="majorBidi" w:hAnsiTheme="majorBidi" w:cstheme="majorBidi"/>
          <w:sz w:val="24"/>
          <w:szCs w:val="24"/>
        </w:rPr>
        <w:t xml:space="preserve">statistics </w:t>
      </w:r>
      <w:r w:rsidRPr="00AE6877">
        <w:rPr>
          <w:rFonts w:asciiTheme="majorBidi" w:hAnsiTheme="majorBidi" w:cstheme="majorBidi"/>
          <w:sz w:val="24"/>
          <w:szCs w:val="24"/>
        </w:rPr>
        <w:t>relating to</w:t>
      </w:r>
      <w:r w:rsidR="00E0724A" w:rsidRPr="00AE6877">
        <w:rPr>
          <w:rFonts w:asciiTheme="majorBidi" w:hAnsiTheme="majorBidi" w:cstheme="majorBidi"/>
          <w:sz w:val="24"/>
          <w:szCs w:val="24"/>
        </w:rPr>
        <w:t xml:space="preserve"> social challenges and harms affecting children in different provinces</w:t>
      </w:r>
      <w:r w:rsidRPr="00AE6877">
        <w:rPr>
          <w:rFonts w:asciiTheme="majorBidi" w:hAnsiTheme="majorBidi" w:cstheme="majorBidi"/>
          <w:sz w:val="24"/>
          <w:szCs w:val="24"/>
        </w:rPr>
        <w:t xml:space="preserve">. </w:t>
      </w:r>
    </w:p>
    <w:p w14:paraId="5D4B3A93" w14:textId="7606756F" w:rsidR="00FB66F7" w:rsidRPr="00AE6877" w:rsidRDefault="001227CC"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w:t>
      </w:r>
      <w:r w:rsidR="00E0724A" w:rsidRPr="00AE6877">
        <w:rPr>
          <w:rFonts w:asciiTheme="majorBidi" w:hAnsiTheme="majorBidi" w:cstheme="majorBidi"/>
          <w:sz w:val="24"/>
          <w:szCs w:val="24"/>
        </w:rPr>
        <w:t>he further preparation of programs based on th</w:t>
      </w:r>
      <w:r w:rsidRPr="00AE6877">
        <w:rPr>
          <w:rFonts w:asciiTheme="majorBidi" w:hAnsiTheme="majorBidi" w:cstheme="majorBidi"/>
          <w:sz w:val="24"/>
          <w:szCs w:val="24"/>
        </w:rPr>
        <w:t xml:space="preserve">e identified </w:t>
      </w:r>
      <w:r w:rsidR="00E0724A" w:rsidRPr="00AE6877">
        <w:rPr>
          <w:rFonts w:asciiTheme="majorBidi" w:hAnsiTheme="majorBidi" w:cstheme="majorBidi"/>
          <w:sz w:val="24"/>
          <w:szCs w:val="24"/>
        </w:rPr>
        <w:t>harms</w:t>
      </w:r>
      <w:r w:rsidRPr="00AE6877">
        <w:rPr>
          <w:rFonts w:asciiTheme="majorBidi" w:hAnsiTheme="majorBidi" w:cstheme="majorBidi"/>
          <w:sz w:val="24"/>
          <w:szCs w:val="24"/>
        </w:rPr>
        <w:t xml:space="preserve"> and relevant statistics</w:t>
      </w:r>
      <w:r w:rsidR="00E0724A" w:rsidRPr="00AE6877">
        <w:rPr>
          <w:rFonts w:asciiTheme="majorBidi" w:hAnsiTheme="majorBidi" w:cstheme="majorBidi"/>
          <w:sz w:val="24"/>
          <w:szCs w:val="24"/>
        </w:rPr>
        <w:t>.</w:t>
      </w:r>
    </w:p>
    <w:p w14:paraId="2A13132A" w14:textId="4563FCF5"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Prepar</w:t>
      </w:r>
      <w:r w:rsidR="001227CC" w:rsidRPr="00AE6877">
        <w:rPr>
          <w:rFonts w:asciiTheme="majorBidi" w:hAnsiTheme="majorBidi" w:cstheme="majorBidi"/>
          <w:sz w:val="24"/>
          <w:szCs w:val="24"/>
        </w:rPr>
        <w:t>ation of</w:t>
      </w:r>
      <w:r w:rsidRPr="00AE6877">
        <w:rPr>
          <w:rFonts w:asciiTheme="majorBidi" w:hAnsiTheme="majorBidi" w:cstheme="majorBidi"/>
          <w:sz w:val="24"/>
          <w:szCs w:val="24"/>
        </w:rPr>
        <w:t xml:space="preserve"> a specialized webinar on "Prenatal Screening" in cooperation with the “</w:t>
      </w:r>
      <w:r w:rsidR="0059177E" w:rsidRPr="00AE6877">
        <w:rPr>
          <w:rFonts w:asciiTheme="majorBidi" w:hAnsiTheme="majorBidi" w:cstheme="majorBidi"/>
          <w:sz w:val="26"/>
          <w:szCs w:val="26"/>
        </w:rPr>
        <w:t>Deputy for Human Rights and International Affairs of the Ministry of Justice</w:t>
      </w:r>
      <w:r w:rsidRPr="00AE6877">
        <w:rPr>
          <w:rFonts w:asciiTheme="majorBidi" w:hAnsiTheme="majorBidi" w:cstheme="majorBidi"/>
          <w:sz w:val="24"/>
          <w:szCs w:val="24"/>
        </w:rPr>
        <w:t>” and thereby examining the various dimensions and importance of prenatal screening for the health of mother and child.</w:t>
      </w:r>
    </w:p>
    <w:p w14:paraId="38D2EC1A" w14:textId="69E8ADFE" w:rsidR="00FB66F7" w:rsidRPr="00AE6877" w:rsidRDefault="00E0724A"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w:t>
      </w:r>
      <w:r w:rsidR="00EC2A50" w:rsidRPr="00AE6877">
        <w:rPr>
          <w:rFonts w:asciiTheme="majorBidi" w:hAnsiTheme="majorBidi" w:cstheme="majorBidi"/>
          <w:sz w:val="24"/>
          <w:szCs w:val="24"/>
        </w:rPr>
        <w:t xml:space="preserve">NBCRC </w:t>
      </w:r>
      <w:r w:rsidRPr="00AE6877">
        <w:rPr>
          <w:rFonts w:asciiTheme="majorBidi" w:hAnsiTheme="majorBidi" w:cstheme="majorBidi"/>
          <w:sz w:val="24"/>
          <w:szCs w:val="24"/>
        </w:rPr>
        <w:t>Monitoring and Evaluation Working Group visited a number of areas (Shahreray Irani House, Alimun Castle and Abbas Abad brick kilns to investigate the subsistence and health status of children in these areas.</w:t>
      </w:r>
    </w:p>
    <w:p w14:paraId="05B87F66" w14:textId="77777777" w:rsidR="00112E3F" w:rsidRPr="00AE6877" w:rsidRDefault="00112E3F" w:rsidP="001969F3">
      <w:pPr>
        <w:pStyle w:val="ListParagraph"/>
        <w:numPr>
          <w:ilvl w:val="0"/>
          <w:numId w:val="30"/>
        </w:numPr>
        <w:pBdr>
          <w:top w:val="nil"/>
          <w:left w:val="nil"/>
          <w:bottom w:val="nil"/>
          <w:right w:val="nil"/>
          <w:between w:val="nil"/>
        </w:pBdr>
        <w:bidi w:val="0"/>
        <w:spacing w:after="240" w:line="276" w:lineRule="auto"/>
        <w:ind w:left="36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The Ministry of Health has taken the following measures toward the realization of child’s right to health:</w:t>
      </w:r>
    </w:p>
    <w:p w14:paraId="11FC2694" w14:textId="42C5C8C2"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the "Nutritional support program for children under 5 as well as pregnant and lactating mothers suffering from malnutrition in households in need". In 2020, with the implementation of this program, 13,074 children under 5 as well as 8,307 pregnant and lactating mothers next to 157,797 needy households received food baskets.</w:t>
      </w:r>
    </w:p>
    <w:p w14:paraId="1160A9ED" w14:textId="6B6064AF"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Implementation of the "nutritional support program for malnourished children under 5 in households in needs". In this framework, through the 4030 </w:t>
      </w:r>
      <w:r w:rsidR="00674B53" w:rsidRPr="00AE6877">
        <w:rPr>
          <w:rFonts w:asciiTheme="majorBidi" w:hAnsiTheme="majorBidi" w:cstheme="majorBidi"/>
          <w:sz w:val="24"/>
          <w:szCs w:val="24"/>
        </w:rPr>
        <w:t>hotline</w:t>
      </w:r>
      <w:r w:rsidRPr="00AE6877">
        <w:rPr>
          <w:rFonts w:asciiTheme="majorBidi" w:hAnsiTheme="majorBidi" w:cstheme="majorBidi"/>
          <w:sz w:val="24"/>
          <w:szCs w:val="24"/>
        </w:rPr>
        <w:t>, nutrition counseling is provided for mothers and food vouchers are provided to malnourished children in families in need;</w:t>
      </w:r>
    </w:p>
    <w:p w14:paraId="44639861"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“Subsistence assistance program for malnourished children under 5 households in need in eight food insecure provinces" (since March 2020). This program is implemented in 8 food insecure provinces (Busher, Sistan and Baluchistan, Hormozgan, Kerman, South Khorasan, Khuzestan, Ilam, Kohgiluyeh and Boyar Ahmad). Accordingly, 36742 children were covered by this program. In this program, for the first four months of 2020, the cash amounting to a total of 12 to 18 million tomans was deposited to accounts of heads of households in needs. The total budget in respect of the latter part of the program is a total of 62 billion tomans. </w:t>
      </w:r>
    </w:p>
    <w:p w14:paraId="3BD98C51"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"Supplementation program with a megadose of vitamin A for children aged 2 to 5 in the six food insecure provinces of Bushehr, Sistan and Baluchistan, Hormozgan, Kerman, South Khorasan and Khuzestan";</w:t>
      </w:r>
    </w:p>
    <w:p w14:paraId="23E8D96B"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Nutritional support for pregnant and lactating mothers in families in need. Since 2020, this program has been implemented and 45,000 pregnant and lactating mothers have been placed under coverage;</w:t>
      </w:r>
    </w:p>
    <w:p w14:paraId="3A572B0C" w14:textId="77777777" w:rsidR="00112E3F" w:rsidRPr="00AE6877" w:rsidRDefault="00112E3F" w:rsidP="001969F3">
      <w:pPr>
        <w:pStyle w:val="ListParagraph"/>
        <w:numPr>
          <w:ilvl w:val="0"/>
          <w:numId w:val="9"/>
        </w:numP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Ministry of Health has compiled "Draft Guidelines for Occupational Health and Medical Care" for the purpose of official recognition of the right to the health of adolescents in the workplace. The purpose of this document is to adapt the working conditions of teenagers to work place standards. (See also CAPA, Article 6(c); the </w:t>
      </w:r>
      <w:bookmarkStart w:id="54" w:name="_Hlk119050544"/>
      <w:r w:rsidRPr="00AE6877">
        <w:rPr>
          <w:rFonts w:asciiTheme="majorBidi" w:hAnsiTheme="majorBidi" w:cstheme="majorBidi"/>
          <w:sz w:val="24"/>
          <w:szCs w:val="24"/>
        </w:rPr>
        <w:t>Act Creating the Ministry of Health, Article 1(b);  Radiation Protection Act, Article 10(1989) and Labor Act, Article 85 (</w:t>
      </w:r>
      <w:bookmarkEnd w:id="54"/>
      <w:r w:rsidRPr="00AE6877">
        <w:rPr>
          <w:rFonts w:asciiTheme="majorBidi" w:hAnsiTheme="majorBidi" w:cstheme="majorBidi"/>
          <w:sz w:val="24"/>
          <w:szCs w:val="24"/>
        </w:rPr>
        <w:t xml:space="preserve">2011)). </w:t>
      </w:r>
    </w:p>
    <w:p w14:paraId="5899B9F3" w14:textId="252296DC"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right="480"/>
        <w:jc w:val="both"/>
        <w:rPr>
          <w:rFonts w:asciiTheme="majorBidi" w:hAnsiTheme="majorBidi" w:cstheme="majorBidi"/>
          <w:sz w:val="24"/>
          <w:szCs w:val="24"/>
        </w:rPr>
      </w:pPr>
      <w:r w:rsidRPr="00AE6877">
        <w:rPr>
          <w:rFonts w:asciiTheme="majorBidi" w:hAnsiTheme="majorBidi" w:cstheme="majorBidi"/>
          <w:sz w:val="24"/>
          <w:szCs w:val="24"/>
        </w:rPr>
        <w:t xml:space="preserve">Implementation of the "Life Skills Training Program" starting in 2002 for all urban and rural areas for free of charge. Through </w:t>
      </w:r>
      <w:r w:rsidR="00297662" w:rsidRPr="00AE6877">
        <w:rPr>
          <w:rFonts w:asciiTheme="majorBidi" w:hAnsiTheme="majorBidi" w:cstheme="majorBidi"/>
          <w:sz w:val="24"/>
          <w:szCs w:val="24"/>
        </w:rPr>
        <w:t xml:space="preserve">the organization of educational </w:t>
      </w:r>
      <w:r w:rsidRPr="00AE6877">
        <w:rPr>
          <w:rFonts w:asciiTheme="majorBidi" w:hAnsiTheme="majorBidi" w:cstheme="majorBidi"/>
          <w:sz w:val="24"/>
          <w:szCs w:val="24"/>
        </w:rPr>
        <w:t xml:space="preserve">workshops, one to one sessions and educational messages approximately 2 million children and adults benefited from this program on a yearly basis. </w:t>
      </w:r>
    </w:p>
    <w:p w14:paraId="2C7463D5"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the "Parenting Skills Training Program for Teenage Parents" in all urban and rural areas;</w:t>
      </w:r>
    </w:p>
    <w:p w14:paraId="0826A5BE"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the "National Mental Health Assessment Program" once every 4 to 5 years;</w:t>
      </w:r>
    </w:p>
    <w:p w14:paraId="4DB128D0"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the pilot program of "Guidelines for treatment of children in the health and medical treatment sector" in three provinces as a model for communication with children in health and medical treatment centers;</w:t>
      </w:r>
    </w:p>
    <w:p w14:paraId="207795A5"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Creating a "comprehensive statistical sub-system for collecting information in the field of domestic violence, prevention, screening and intervention with regards to child abuse" in the electronic health service registration system (SIB);</w:t>
      </w:r>
    </w:p>
    <w:p w14:paraId="16DA00D0"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the "parenting skills training program for parents of children aged 2 to 12 and 12 to 18" in all urban and rural areas of the country. Approximately, 2 million parents benefit from this program every year;</w:t>
      </w:r>
    </w:p>
    <w:p w14:paraId="445DEC13"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Continuous implementation of the "Violence against children prevention program" for the employees of institutions and organizations whose work relates to child abuse prevention and control program;</w:t>
      </w:r>
    </w:p>
    <w:p w14:paraId="62367DCD"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Compilation of the "Prevention, screening and intervention program for child neglect" which is currently in the stage of integration into the primary health care system;</w:t>
      </w:r>
    </w:p>
    <w:p w14:paraId="5F8506B3"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the "national program for the support and rehabilitation of child victims of violence" and organization of intervention sessions with parents in the field of family empowerment;</w:t>
      </w:r>
    </w:p>
    <w:p w14:paraId="70E58A67"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carrying out of preventive interventions at both parent and child levels with the aim of supporting children who are victims of violence;</w:t>
      </w:r>
    </w:p>
    <w:p w14:paraId="30FB912C"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the "mental health screening program for children over 15 and married children under 15 " on an individual basis and without the presence of their guardians;</w:t>
      </w:r>
    </w:p>
    <w:p w14:paraId="3DFD1349"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Implementation of the "national suicide prevention program" that included the identification of suicidal thoughts, suicide risk assessment and treatment and referral of children in need of specialized services. </w:t>
      </w:r>
    </w:p>
    <w:p w14:paraId="30D9AA3E"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Creation of an "electronic health services registration system" to register information related to the health field;</w:t>
      </w:r>
    </w:p>
    <w:p w14:paraId="2964D462"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Providing mental health, social and addiction screening services and mental health self-care training by health ambassadors and providing specialized life skills services for the screened population covered by 60% of the country's health-treatment centers and 100% of health homes, health centers and health service centers;</w:t>
      </w:r>
    </w:p>
    <w:p w14:paraId="1C3A32C1" w14:textId="77777777" w:rsidR="00112E3F" w:rsidRPr="00AE6877" w:rsidRDefault="00112E3F" w:rsidP="001969F3">
      <w:pPr>
        <w:pStyle w:val="ListParagraph"/>
        <w:numPr>
          <w:ilvl w:val="0"/>
          <w:numId w:val="30"/>
        </w:numPr>
        <w:pBdr>
          <w:top w:val="nil"/>
          <w:left w:val="nil"/>
          <w:bottom w:val="nil"/>
          <w:right w:val="nil"/>
          <w:between w:val="nil"/>
        </w:pBdr>
        <w:shd w:val="clear" w:color="auto" w:fill="FFFFFF"/>
        <w:bidi w:val="0"/>
        <w:spacing w:after="240" w:line="276" w:lineRule="auto"/>
        <w:ind w:left="27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The Welfare Organization has taken the following actions in the field of health:</w:t>
      </w:r>
    </w:p>
    <w:p w14:paraId="7FB9E310" w14:textId="77777777" w:rsidR="00112E3F" w:rsidRPr="00AE6877" w:rsidRDefault="00112E3F" w:rsidP="001969F3">
      <w:pPr>
        <w:numPr>
          <w:ilvl w:val="0"/>
          <w:numId w:val="9"/>
        </w:numPr>
        <w:pBdr>
          <w:top w:val="nil"/>
          <w:left w:val="nil"/>
          <w:bottom w:val="nil"/>
          <w:right w:val="nil"/>
          <w:between w:val="nil"/>
        </w:pBd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All children, including disabled children, working children, children with HIV/AIDS and unaccompanied refugee children, what percentage have health services by age/gender/city/village.</w:t>
      </w:r>
    </w:p>
    <w:p w14:paraId="18B5F269" w14:textId="77777777" w:rsidR="00112E3F" w:rsidRPr="00AE6877" w:rsidRDefault="00112E3F" w:rsidP="001969F3">
      <w:pPr>
        <w:numPr>
          <w:ilvl w:val="0"/>
          <w:numId w:val="9"/>
        </w:numPr>
        <w:pBdr>
          <w:top w:val="nil"/>
          <w:left w:val="nil"/>
          <w:bottom w:val="nil"/>
          <w:right w:val="nil"/>
          <w:between w:val="nil"/>
        </w:pBd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In the field of prevention of congenital diseases and genetics, child disability, mother and infant mortality, the following has been done: implementation of the implementation of “comprehensive plan for prevention of disabilities caused by genetic disorders”, (1997) on a country-wide basis, provision of genetic counseling , screening, public awareness efforts, disease diagnosis and, if possible, treatment and prevention of the birth of a child with genetic disabilities, screening for genetic disorders in people aged 15 to 25 years since 2013, hearing screening for newborns and infants since 2014 at the national level (630 hearing screening units in the country are engaged in providing hearing screening services for babies and infants) and by the end of 2019, 1,091,900 babies and infants had gone through hearing screening tests throughout the country. Moreover, since the beginning of the program to the end of 2019, about 32,000 children with hearing disorders have been identified for medical intervention and have been rehabilitated; Also, the hearing screening program for ages 3 to 5 is being implemented as a pilot program;</w:t>
      </w:r>
    </w:p>
    <w:p w14:paraId="2D064B3F" w14:textId="77777777" w:rsidR="00112E3F" w:rsidRPr="00AE6877" w:rsidRDefault="00112E3F" w:rsidP="001969F3">
      <w:pPr>
        <w:numPr>
          <w:ilvl w:val="0"/>
          <w:numId w:val="9"/>
        </w:numPr>
        <w:pBdr>
          <w:top w:val="nil"/>
          <w:left w:val="nil"/>
          <w:bottom w:val="nil"/>
          <w:right w:val="nil"/>
          <w:between w:val="nil"/>
        </w:pBd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A national program of amblyopia in children aged 3 to 6 years with the aim of improving vision health and preventing visual factors of children in the target group; The number of service recipients to the end of 2019 stood at 3,375,556 individuals and stood at  1,550,000 children for 2020 alone.</w:t>
      </w:r>
    </w:p>
    <w:p w14:paraId="65817F75" w14:textId="77777777" w:rsidR="00112E3F" w:rsidRPr="00AE6877" w:rsidRDefault="00112E3F" w:rsidP="001969F3">
      <w:pPr>
        <w:numPr>
          <w:ilvl w:val="0"/>
          <w:numId w:val="9"/>
        </w:numPr>
        <w:pBdr>
          <w:top w:val="nil"/>
          <w:left w:val="nil"/>
          <w:bottom w:val="nil"/>
          <w:right w:val="nil"/>
          <w:between w:val="nil"/>
        </w:pBd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National hearing screening program for newborns and infants. By the end of 2019, 92% of living births in the country have been covered by the program.</w:t>
      </w:r>
    </w:p>
    <w:p w14:paraId="3403A7F6" w14:textId="77777777" w:rsidR="00112E3F" w:rsidRPr="00AE6877" w:rsidRDefault="00112E3F" w:rsidP="001969F3">
      <w:pPr>
        <w:numPr>
          <w:ilvl w:val="0"/>
          <w:numId w:val="9"/>
        </w:numPr>
        <w:pBdr>
          <w:top w:val="nil"/>
          <w:left w:val="nil"/>
          <w:bottom w:val="nil"/>
          <w:right w:val="nil"/>
          <w:between w:val="nil"/>
        </w:pBd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the hearing screening program for ages 3 to 5 as an extensive pilot (in progress).</w:t>
      </w:r>
    </w:p>
    <w:p w14:paraId="15AC5400"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Data on AIDS prevention has been shared with, street children, disabled children and children living in difficult conditions in the form of educational syllabus.</w:t>
      </w:r>
    </w:p>
    <w:p w14:paraId="0F1F402C"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For children with HIV/AIDS or suspected of this disease, subsistence packages and educational and training aid, treatment-related services (including referral to medical centers under the supervision of the Ministry of Health, follow-up and assistance) are offered. Currently, 50 child girl and boys under 18 benefit from this service. Additionally, for families affected by HIV/AIDS, a subsistence package is provided, which covers about 4,000 families annually. For the children of latter families, there are educational, medical, and socio-cultural aids (such as for recreational activities, sports and cultural programs). </w:t>
      </w:r>
    </w:p>
    <w:p w14:paraId="47423A2C"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Provision of nutritional and therapeutic services for children with phenylketonuria disease in line with children's health and development needs.</w:t>
      </w:r>
    </w:p>
    <w:p w14:paraId="52BE84F2"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Provision of age-appropriate awareness and self-care training with due attention to the consequences of drugs, cigarettes, and alcohol use as well as risk reduction and prevention in adolescence.</w:t>
      </w:r>
    </w:p>
    <w:p w14:paraId="71FF2562"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offering self-care and awareness trainings for covered families with the aim of providing general knowledge and information about the consequences of parents' substance abuse on infants and children.</w:t>
      </w:r>
    </w:p>
    <w:p w14:paraId="644A08E6"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addiction prevention training programs, such as initiatives offering familiarization with addictive substances and offering life and parenting skills for parents in the form of community-based addiction prevention programs.</w:t>
      </w:r>
    </w:p>
    <w:p w14:paraId="4AF2DEF1"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the " family-oriented immunization program against addiction for children under 6", for parents of children in day care centers and children who do not go to day care centers (suburbs). In the first six months of 2020, 253 day care children and 19,030 parents of children under 6 were covered by this program.</w:t>
      </w:r>
    </w:p>
    <w:p w14:paraId="5C40DD9B" w14:textId="7EC81EFF" w:rsidR="00112E3F" w:rsidRPr="00AE6877" w:rsidRDefault="00112E3F" w:rsidP="001969F3">
      <w:pPr>
        <w:pStyle w:val="ListParagraph"/>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Organization of media campaigns at provincial level for addiction prevention via utilizing various media tools for the purpose of enhancing parental knowledge and information;</w:t>
      </w:r>
    </w:p>
    <w:p w14:paraId="3F82605F" w14:textId="311821F4" w:rsidR="00112E3F" w:rsidRPr="00AE6877" w:rsidRDefault="00112E3F" w:rsidP="001969F3">
      <w:pPr>
        <w:pStyle w:val="ListParagraph"/>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Design and production addiction prevention clips named "</w:t>
      </w:r>
      <w:r w:rsidR="00674B53" w:rsidRPr="00AE6877">
        <w:rPr>
          <w:rFonts w:asciiTheme="majorBidi" w:hAnsiTheme="majorBidi" w:cstheme="majorBidi"/>
          <w:sz w:val="24"/>
          <w:szCs w:val="24"/>
        </w:rPr>
        <w:t>Carbin</w:t>
      </w:r>
      <w:r w:rsidRPr="00AE6877">
        <w:rPr>
          <w:rFonts w:asciiTheme="majorBidi" w:hAnsiTheme="majorBidi" w:cstheme="majorBidi"/>
          <w:sz w:val="24"/>
          <w:szCs w:val="24"/>
        </w:rPr>
        <w:t>" and making those clips in cyberspace with the aim of increasing knowledge and information in the field of addiction prevention;</w:t>
      </w:r>
    </w:p>
    <w:p w14:paraId="07B7E6EB" w14:textId="4A5CE753" w:rsidR="00112E3F" w:rsidRPr="00AE6877" w:rsidRDefault="00112E3F" w:rsidP="001969F3">
      <w:pPr>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Creation of centers for care after the stabilization of withdrawal symptoms, especially for unsupervised </w:t>
      </w:r>
      <w:r w:rsidR="00674B53" w:rsidRPr="00AE6877">
        <w:rPr>
          <w:rFonts w:asciiTheme="majorBidi" w:hAnsiTheme="majorBidi" w:cstheme="majorBidi"/>
          <w:sz w:val="24"/>
          <w:szCs w:val="24"/>
        </w:rPr>
        <w:t>and improperly supervised</w:t>
      </w:r>
      <w:r w:rsidRPr="00AE6877">
        <w:rPr>
          <w:rFonts w:asciiTheme="majorBidi" w:hAnsiTheme="majorBidi" w:cstheme="majorBidi"/>
          <w:sz w:val="24"/>
          <w:szCs w:val="24"/>
        </w:rPr>
        <w:t>children who are drug users in the three provinces of Tehran, Sistan and Baluchestan and Mazandaran;</w:t>
      </w:r>
    </w:p>
    <w:p w14:paraId="35228702" w14:textId="77777777" w:rsidR="00112E3F" w:rsidRPr="00AE6877" w:rsidRDefault="00112E3F" w:rsidP="001969F3">
      <w:pPr>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Provision of financial support and job creation for the families of children left out of school in 2019;</w:t>
      </w:r>
    </w:p>
    <w:p w14:paraId="08A23611" w14:textId="77777777" w:rsidR="00112E3F" w:rsidRPr="00AE6877" w:rsidRDefault="00112E3F" w:rsidP="001969F3">
      <w:pPr>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Distribution of subsistence package among covered families;</w:t>
      </w:r>
    </w:p>
    <w:p w14:paraId="0F029738"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Compilation and country-wide implementation of the “remote rehabilitation program” during the COVID-19 pandemic with the cooperation of non-governmental training centers for the rehabilitation of sick children;</w:t>
      </w:r>
    </w:p>
    <w:p w14:paraId="717002A0"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Preparation of a health entertainment package for care of children in substitute families;</w:t>
      </w:r>
    </w:p>
    <w:p w14:paraId="7121B8AC"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offering 24/7 free social emergency services in 359 centers in urban and rural areas as well as 257 social service bases in outskirts and informal domiciles. In the event of a crisis, the social emergency mobile service team will go to the specified location and offer the necessary social-psychological interventions;</w:t>
      </w:r>
    </w:p>
    <w:p w14:paraId="1F86D6C4"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Counseling centers under the supervision of the organization provide in-person psychological services to the general public. Due to the circumstances surrounding the COVID19 outbreak, the aforementioned services are provided virtually. A telephone consultation line (1480) provides telephone services;</w:t>
      </w:r>
    </w:p>
    <w:p w14:paraId="12E9D8C6"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Provision of health education services as well as rehabilitation services to 140,000 people;</w:t>
      </w:r>
    </w:p>
    <w:p w14:paraId="6C0087AE" w14:textId="77777777"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Ministry of Science, Research and Technology pays due attention to the issues raised in in dissertations and doctoral theses in the field of children's rights. In this respect, since 2015, 148 dissertations and doctoral theses have been completed in various areas of the field of children's rights, and this ministry has tried to direct dissertations and doctoral theses to examine the existing problems and propose solutions. A survey of the dissertations and doctoral theses in the period since 2015 until present shows that 30 dissertations and doctoral theses have been completed in a variety of related areas involving children including AIDS and children, flood and children, earthquake and children, COVID-19 and children. Additionally, 23 dissertations and doctoral theses as well as 43 scholarly articles have been published on topics such as child malnutrition, child disease, child poverty, negligence in child education and child rejection. In the period from 2011 to 2020 at least 9 conferences and seminars were held in the field of child interests. </w:t>
      </w:r>
    </w:p>
    <w:p w14:paraId="1D888439"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Ministry of Energy has implemented the following measures:</w:t>
      </w:r>
    </w:p>
    <w:p w14:paraId="194545AB"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Utilization of software and hardware tools to optimize water and energy consumption as well as consumption of clean and renewable energy in accordance with the goal of realizing the right to clean air;</w:t>
      </w:r>
    </w:p>
    <w:p w14:paraId="118E6520"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Involvement of children in water management and energy saving through the implementation of creative activities in the cultural life of children in artistic and literary formats;</w:t>
      </w:r>
    </w:p>
    <w:p w14:paraId="1ECA325A"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Development of media programs as well as the publishing of children's books and cooperation with educational institutions;</w:t>
      </w:r>
    </w:p>
    <w:p w14:paraId="4DFA633D"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Other measures including pursuing and supporting the creation of renewable energy and pursuing a  location for and the consumption of new wastewater treatment methods;</w:t>
      </w:r>
    </w:p>
    <w:p w14:paraId="19BDEC03"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necessary measures to restore and balance underground water resources with the aim of preventing environmental hazards for citizens;</w:t>
      </w:r>
    </w:p>
    <w:p w14:paraId="1DB5E2B7" w14:textId="77777777" w:rsidR="00112E3F" w:rsidRPr="00AE6877" w:rsidRDefault="00112E3F" w:rsidP="001969F3">
      <w:pPr>
        <w:pStyle w:val="ListParagraph"/>
        <w:numPr>
          <w:ilvl w:val="0"/>
          <w:numId w:val="30"/>
        </w:numPr>
        <w:pBdr>
          <w:top w:val="nil"/>
          <w:left w:val="nil"/>
          <w:bottom w:val="nil"/>
          <w:right w:val="nil"/>
          <w:between w:val="nil"/>
        </w:pBdr>
        <w:bidi w:val="0"/>
        <w:spacing w:after="240" w:line="276" w:lineRule="auto"/>
        <w:ind w:left="27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The Ministry of Sports and Youth has implemented the following measures</w:t>
      </w:r>
      <w:r w:rsidRPr="00AE6877">
        <w:rPr>
          <w:rFonts w:asciiTheme="majorBidi" w:hAnsiTheme="majorBidi" w:cstheme="majorBidi"/>
          <w:b/>
          <w:bCs/>
          <w:sz w:val="24"/>
          <w:szCs w:val="24"/>
          <w:u w:val="single"/>
          <w:rtl/>
        </w:rPr>
        <w:t>:</w:t>
      </w:r>
    </w:p>
    <w:p w14:paraId="65C737A2" w14:textId="05AC3F51" w:rsidR="00112E3F" w:rsidRPr="00AE6877" w:rsidRDefault="00112E3F" w:rsidP="001969F3">
      <w:pPr>
        <w:pStyle w:val="ListParagraph"/>
        <w:numPr>
          <w:ilvl w:val="0"/>
          <w:numId w:val="9"/>
        </w:numP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Preparation and publication of educational programs, such as animations in the field of health and quarantine during the COVID-19 pandemic period and distributing of such animations through virtual networks with the aim of familiarizing children with the COVID-19 virus and proper ways to fight to the disease;</w:t>
      </w:r>
    </w:p>
    <w:p w14:paraId="26AE21B0" w14:textId="77777777" w:rsidR="00112E3F" w:rsidRPr="00AE6877" w:rsidRDefault="00112E3F" w:rsidP="001969F3">
      <w:pPr>
        <w:pStyle w:val="ListParagraph"/>
        <w:numPr>
          <w:ilvl w:val="0"/>
          <w:numId w:val="9"/>
        </w:numP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Design and publication of a package of cultural content on the topic of fighting against COVID-19 (the package content included animations, cartoons, posters, stickers, audio files and educational messages) for children. </w:t>
      </w:r>
    </w:p>
    <w:p w14:paraId="014F1CA1" w14:textId="77777777" w:rsidR="00112E3F" w:rsidRPr="00AE6877" w:rsidRDefault="00112E3F" w:rsidP="001969F3">
      <w:pPr>
        <w:pStyle w:val="ListParagraph"/>
        <w:numPr>
          <w:ilvl w:val="0"/>
          <w:numId w:val="9"/>
        </w:numP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Provision of psychological services in the form of telephone and online counselors with the aim of preparing families and children for coping with the negative psychological effects of the COVID-19 pandemic outbreak</w:t>
      </w:r>
      <w:r w:rsidRPr="00AE6877">
        <w:rPr>
          <w:rFonts w:asciiTheme="majorBidi" w:hAnsiTheme="majorBidi" w:cstheme="majorBidi"/>
          <w:sz w:val="24"/>
          <w:szCs w:val="24"/>
          <w:rtl/>
        </w:rPr>
        <w:t>;</w:t>
      </w:r>
    </w:p>
    <w:p w14:paraId="530A0F19" w14:textId="77777777" w:rsidR="00112E3F" w:rsidRPr="00AE6877" w:rsidRDefault="00112E3F" w:rsidP="001969F3">
      <w:pPr>
        <w:pStyle w:val="ListParagraph"/>
        <w:numPr>
          <w:ilvl w:val="0"/>
          <w:numId w:val="9"/>
        </w:numP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Provision of hygiene packages including masks, gloves and disinfectants along with face-to-face training for disadvantaged children and their families</w:t>
      </w:r>
      <w:r w:rsidRPr="00AE6877">
        <w:rPr>
          <w:rFonts w:asciiTheme="majorBidi" w:hAnsiTheme="majorBidi" w:cstheme="majorBidi"/>
          <w:sz w:val="24"/>
          <w:szCs w:val="24"/>
          <w:rtl/>
        </w:rPr>
        <w:t>;</w:t>
      </w:r>
    </w:p>
    <w:p w14:paraId="43F21E48" w14:textId="4EF062B1" w:rsidR="00112E3F" w:rsidRPr="00AE6877" w:rsidRDefault="00112E3F" w:rsidP="001969F3">
      <w:pPr>
        <w:pStyle w:val="ListParagraph"/>
        <w:numPr>
          <w:ilvl w:val="0"/>
          <w:numId w:val="9"/>
        </w:numPr>
        <w:shd w:val="clear" w:color="auto" w:fill="FFFFFF"/>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Preparation and distribution of subsistence packages to help feed children of disadvantaged families during the COVID-19 crisis period.</w:t>
      </w:r>
    </w:p>
    <w:p w14:paraId="7706F557" w14:textId="77777777" w:rsidR="00297662" w:rsidRPr="00AE6877" w:rsidRDefault="00297662" w:rsidP="00297662">
      <w:pPr>
        <w:pStyle w:val="ListParagraph"/>
        <w:shd w:val="clear" w:color="auto" w:fill="FFFFFF"/>
        <w:bidi w:val="0"/>
        <w:spacing w:after="240" w:line="276" w:lineRule="auto"/>
        <w:ind w:left="630"/>
        <w:jc w:val="both"/>
        <w:rPr>
          <w:rFonts w:asciiTheme="majorBidi" w:hAnsiTheme="majorBidi" w:cstheme="majorBidi"/>
          <w:sz w:val="24"/>
          <w:szCs w:val="24"/>
        </w:rPr>
      </w:pPr>
    </w:p>
    <w:p w14:paraId="4B9ECDC4" w14:textId="206C80B0" w:rsidR="00112E3F" w:rsidRPr="00AE6877" w:rsidRDefault="00112E3F" w:rsidP="001969F3">
      <w:pPr>
        <w:pStyle w:val="ListParagraph"/>
        <w:numPr>
          <w:ilvl w:val="0"/>
          <w:numId w:val="30"/>
        </w:numPr>
        <w:pBdr>
          <w:top w:val="nil"/>
          <w:left w:val="nil"/>
          <w:bottom w:val="nil"/>
          <w:right w:val="nil"/>
          <w:between w:val="nil"/>
        </w:pBdr>
        <w:bidi w:val="0"/>
        <w:spacing w:after="240" w:line="276" w:lineRule="auto"/>
        <w:ind w:left="27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NAJA has taken the following steps</w:t>
      </w:r>
      <w:r w:rsidRPr="00AE6877">
        <w:rPr>
          <w:rFonts w:asciiTheme="majorBidi" w:hAnsiTheme="majorBidi" w:cstheme="majorBidi"/>
          <w:b/>
          <w:bCs/>
          <w:sz w:val="24"/>
          <w:szCs w:val="24"/>
          <w:u w:val="single"/>
          <w:rtl/>
        </w:rPr>
        <w:t>:</w:t>
      </w:r>
    </w:p>
    <w:p w14:paraId="7D91ADDC" w14:textId="77777777" w:rsidR="00297662" w:rsidRPr="00AE6877" w:rsidRDefault="00297662" w:rsidP="00297662">
      <w:pPr>
        <w:pStyle w:val="ListParagraph"/>
        <w:pBdr>
          <w:top w:val="nil"/>
          <w:left w:val="nil"/>
          <w:bottom w:val="nil"/>
          <w:right w:val="nil"/>
          <w:between w:val="nil"/>
        </w:pBdr>
        <w:bidi w:val="0"/>
        <w:spacing w:after="240" w:line="276" w:lineRule="auto"/>
        <w:ind w:left="270"/>
        <w:jc w:val="both"/>
        <w:rPr>
          <w:rFonts w:asciiTheme="majorBidi" w:hAnsiTheme="majorBidi" w:cstheme="majorBidi"/>
          <w:b/>
          <w:bCs/>
          <w:sz w:val="24"/>
          <w:szCs w:val="24"/>
          <w:u w:val="single"/>
        </w:rPr>
      </w:pPr>
    </w:p>
    <w:p w14:paraId="4C78F1F6" w14:textId="4E290E99"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b/>
          <w:bCs/>
          <w:sz w:val="24"/>
          <w:szCs w:val="24"/>
          <w:u w:val="single"/>
        </w:rPr>
      </w:pPr>
      <w:r w:rsidRPr="00AE6877">
        <w:rPr>
          <w:rFonts w:asciiTheme="majorBidi" w:hAnsiTheme="majorBidi" w:cstheme="majorBidi"/>
          <w:sz w:val="24"/>
          <w:szCs w:val="24"/>
        </w:rPr>
        <w:t>Provision of individual and group counseling as well as training courses in the field of combating drugs.</w:t>
      </w:r>
    </w:p>
    <w:p w14:paraId="56E75849" w14:textId="77777777"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b/>
          <w:bCs/>
          <w:sz w:val="24"/>
          <w:szCs w:val="24"/>
          <w:u w:val="single"/>
        </w:rPr>
      </w:pPr>
      <w:r w:rsidRPr="00AE6877">
        <w:rPr>
          <w:rFonts w:asciiTheme="majorBidi" w:hAnsiTheme="majorBidi" w:cstheme="majorBidi"/>
          <w:sz w:val="24"/>
          <w:szCs w:val="24"/>
          <w:rtl/>
        </w:rPr>
        <w:t xml:space="preserve"> </w:t>
      </w:r>
      <w:r w:rsidRPr="00AE6877">
        <w:rPr>
          <w:rFonts w:asciiTheme="majorBidi" w:hAnsiTheme="majorBidi" w:cstheme="majorBidi"/>
          <w:sz w:val="24"/>
          <w:szCs w:val="24"/>
        </w:rPr>
        <w:t xml:space="preserve">Holding annual and national educational and informational programs for children in schools, neighborhoods and families with the aim of preventing drug-related harm. In the last four years, more than seven million and six hundred thousand people have received in-person trainings. </w:t>
      </w:r>
    </w:p>
    <w:p w14:paraId="0432D445" w14:textId="77777777"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b/>
          <w:bCs/>
          <w:sz w:val="24"/>
          <w:szCs w:val="24"/>
          <w:u w:val="single"/>
        </w:rPr>
      </w:pPr>
      <w:r w:rsidRPr="00AE6877">
        <w:rPr>
          <w:rFonts w:asciiTheme="majorBidi" w:hAnsiTheme="majorBidi" w:cstheme="majorBidi"/>
          <w:sz w:val="24"/>
          <w:szCs w:val="24"/>
        </w:rPr>
        <w:t>More than 88,633 instances of in-person counseling sessions were provided to the public on the issue of drug and psychoactive abuse injuries, of which more than 45% were related to how parents and educators ought to confront injuries facing children</w:t>
      </w:r>
      <w:r w:rsidRPr="00AE6877">
        <w:rPr>
          <w:rFonts w:asciiTheme="majorBidi" w:hAnsiTheme="majorBidi" w:cstheme="majorBidi"/>
          <w:sz w:val="24"/>
          <w:szCs w:val="24"/>
          <w:rtl/>
        </w:rPr>
        <w:t>;</w:t>
      </w:r>
    </w:p>
    <w:p w14:paraId="2915C7DC" w14:textId="55F39868" w:rsidR="00112E3F" w:rsidRPr="00AE6877" w:rsidRDefault="00112E3F" w:rsidP="00297662">
      <w:pPr>
        <w:pStyle w:val="Heading2"/>
        <w:bidi w:val="0"/>
        <w:spacing w:after="240"/>
        <w:jc w:val="both"/>
        <w:rPr>
          <w:rFonts w:asciiTheme="majorBidi" w:hAnsiTheme="majorBidi"/>
          <w:b/>
          <w:bCs w:val="0"/>
        </w:rPr>
      </w:pPr>
      <w:bookmarkStart w:id="55" w:name="_Toc119413295"/>
      <w:r w:rsidRPr="00AE6877">
        <w:rPr>
          <w:rFonts w:asciiTheme="majorBidi" w:hAnsiTheme="majorBidi"/>
          <w:b/>
          <w:bCs w:val="0"/>
        </w:rPr>
        <w:t xml:space="preserve">3-2- </w:t>
      </w:r>
      <w:r w:rsidR="005C459A" w:rsidRPr="00AE6877">
        <w:rPr>
          <w:rFonts w:asciiTheme="majorBidi" w:hAnsiTheme="majorBidi"/>
          <w:b/>
          <w:bCs w:val="0"/>
        </w:rPr>
        <w:t xml:space="preserve">Welfare and </w:t>
      </w:r>
      <w:r w:rsidRPr="00AE6877">
        <w:rPr>
          <w:rFonts w:asciiTheme="majorBidi" w:hAnsiTheme="majorBidi"/>
          <w:b/>
          <w:bCs w:val="0"/>
        </w:rPr>
        <w:t>Social Security (Article 26)</w:t>
      </w:r>
      <w:bookmarkEnd w:id="55"/>
    </w:p>
    <w:p w14:paraId="43A110FF" w14:textId="0ECE3CB3" w:rsidR="00112E3F" w:rsidRPr="00AE6877" w:rsidRDefault="00297662" w:rsidP="001969F3">
      <w:pPr>
        <w:pStyle w:val="ListParagraph"/>
        <w:numPr>
          <w:ilvl w:val="0"/>
          <w:numId w:val="30"/>
        </w:numPr>
        <w:pBdr>
          <w:top w:val="nil"/>
          <w:left w:val="nil"/>
          <w:bottom w:val="nil"/>
          <w:right w:val="nil"/>
          <w:between w:val="nil"/>
        </w:pBdr>
        <w:bidi w:val="0"/>
        <w:spacing w:after="240" w:line="276" w:lineRule="auto"/>
        <w:ind w:left="270"/>
        <w:jc w:val="both"/>
        <w:rPr>
          <w:rFonts w:asciiTheme="majorBidi" w:eastAsia="B Titr" w:hAnsiTheme="majorBidi" w:cstheme="majorBidi"/>
          <w:b/>
          <w:sz w:val="24"/>
          <w:szCs w:val="24"/>
        </w:rPr>
      </w:pPr>
      <w:r w:rsidRPr="00AE6877">
        <w:rPr>
          <w:rFonts w:asciiTheme="majorBidi" w:eastAsia="B Titr" w:hAnsiTheme="majorBidi" w:cstheme="majorBidi"/>
          <w:b/>
          <w:sz w:val="24"/>
          <w:szCs w:val="24"/>
        </w:rPr>
        <w:t>Legal measures</w:t>
      </w:r>
    </w:p>
    <w:p w14:paraId="18FB50A2" w14:textId="77777777" w:rsidR="00297662" w:rsidRPr="00AE6877" w:rsidRDefault="00297662" w:rsidP="00297662">
      <w:pPr>
        <w:pStyle w:val="ListParagraph"/>
        <w:pBdr>
          <w:top w:val="nil"/>
          <w:left w:val="nil"/>
          <w:bottom w:val="nil"/>
          <w:right w:val="nil"/>
          <w:between w:val="nil"/>
        </w:pBdr>
        <w:bidi w:val="0"/>
        <w:spacing w:after="240" w:line="276" w:lineRule="auto"/>
        <w:ind w:left="270"/>
        <w:jc w:val="both"/>
        <w:rPr>
          <w:rFonts w:asciiTheme="majorBidi" w:eastAsia="B Titr" w:hAnsiTheme="majorBidi" w:cstheme="majorBidi"/>
          <w:b/>
          <w:sz w:val="24"/>
          <w:szCs w:val="24"/>
        </w:rPr>
      </w:pPr>
    </w:p>
    <w:p w14:paraId="7375C138" w14:textId="4A5A9B81"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Paragraph 2, Article 2 of the Law on the Structure of the Comprehensive Welfare and Social Security System, approved on 21/02/2013, on the provision of support and rehabilitation services (including financial aid) to families who are unable to work or do not earn sufficient income as well as Article 4 stipulate the duty of the government to provide a minimum standard of living for families who do not earn sufficient income, with priority given to people who are unable to work due to physical and mental reasons;</w:t>
      </w:r>
    </w:p>
    <w:p w14:paraId="07826F0B" w14:textId="77777777"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Sixth Development Plan Law, in Article 11, specified the increasing significant role of the insurance industry in ensuring the welfare and security of the public. Article 70, extended the right to benefit from insurance to the head of the family and all dependents. Specifically, paragraph b of Article 70 extends the right to health insurance to households belonging to rural, nomadic and other needy communities. Article 81, places emphasis on the creation of a comprehensive welfare and social security system. Paragraph 5 of Note 4 to Article 113, places emphasis on the implementation of plans to support the families of prisoners;</w:t>
      </w:r>
    </w:p>
    <w:p w14:paraId="45F6E336" w14:textId="3B029144" w:rsidR="00297662"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Article 15 of the law on the protection of unsupervised children and adolescents (2012) accords adopted children the right to life insurance. Similarly, Article 21, accords adopted children the right to insurance. </w:t>
      </w:r>
    </w:p>
    <w:p w14:paraId="6C8BBAD6" w14:textId="77777777" w:rsidR="00297662" w:rsidRPr="00AE6877" w:rsidRDefault="00297662" w:rsidP="00297662">
      <w:pPr>
        <w:pStyle w:val="ListParagraph"/>
        <w:pBdr>
          <w:top w:val="nil"/>
          <w:left w:val="nil"/>
          <w:bottom w:val="nil"/>
          <w:right w:val="nil"/>
          <w:between w:val="nil"/>
        </w:pBdr>
        <w:bidi w:val="0"/>
        <w:spacing w:after="240" w:line="276" w:lineRule="auto"/>
        <w:ind w:left="630"/>
        <w:jc w:val="both"/>
        <w:rPr>
          <w:rFonts w:asciiTheme="majorBidi" w:hAnsiTheme="majorBidi" w:cstheme="majorBidi"/>
          <w:sz w:val="24"/>
          <w:szCs w:val="24"/>
        </w:rPr>
      </w:pPr>
    </w:p>
    <w:p w14:paraId="764F99DA" w14:textId="1E260CAF" w:rsidR="00112E3F" w:rsidRPr="00AE6877" w:rsidRDefault="00297662" w:rsidP="001969F3">
      <w:pPr>
        <w:pStyle w:val="ListParagraph"/>
        <w:numPr>
          <w:ilvl w:val="0"/>
          <w:numId w:val="30"/>
        </w:numPr>
        <w:pBdr>
          <w:top w:val="nil"/>
          <w:left w:val="nil"/>
          <w:bottom w:val="nil"/>
          <w:right w:val="nil"/>
          <w:between w:val="nil"/>
        </w:pBdr>
        <w:bidi w:val="0"/>
        <w:spacing w:after="240" w:line="276" w:lineRule="auto"/>
        <w:ind w:left="270"/>
        <w:jc w:val="both"/>
        <w:rPr>
          <w:rFonts w:asciiTheme="majorBidi" w:hAnsiTheme="majorBidi" w:cstheme="majorBidi"/>
          <w:b/>
          <w:bCs/>
          <w:sz w:val="24"/>
          <w:szCs w:val="24"/>
        </w:rPr>
      </w:pPr>
      <w:r w:rsidRPr="00AE6877">
        <w:rPr>
          <w:rFonts w:asciiTheme="majorBidi" w:hAnsiTheme="majorBidi" w:cstheme="majorBidi"/>
          <w:b/>
          <w:bCs/>
          <w:sz w:val="24"/>
          <w:szCs w:val="24"/>
        </w:rPr>
        <w:t>Practical Measures:</w:t>
      </w:r>
    </w:p>
    <w:p w14:paraId="34C169CB" w14:textId="77777777" w:rsidR="00297662" w:rsidRPr="00AE6877" w:rsidRDefault="00297662" w:rsidP="00297662">
      <w:pPr>
        <w:pStyle w:val="ListParagraph"/>
        <w:pBdr>
          <w:top w:val="nil"/>
          <w:left w:val="nil"/>
          <w:bottom w:val="nil"/>
          <w:right w:val="nil"/>
          <w:between w:val="nil"/>
        </w:pBdr>
        <w:bidi w:val="0"/>
        <w:spacing w:after="240" w:line="276" w:lineRule="auto"/>
        <w:ind w:left="270"/>
        <w:jc w:val="both"/>
        <w:rPr>
          <w:rFonts w:asciiTheme="majorBidi" w:hAnsiTheme="majorBidi" w:cstheme="majorBidi"/>
          <w:b/>
          <w:bCs/>
          <w:sz w:val="24"/>
          <w:szCs w:val="24"/>
        </w:rPr>
      </w:pPr>
    </w:p>
    <w:p w14:paraId="2EBD0F4D" w14:textId="2B8C6431"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With the aim of supporting the enjoyment of standard living conditions and social security by children under 8, approximately, 51,500 households are now covered by the insurance of farmers, peasants and nomads. Similarly, 49,462 households are currently covered by the social security insurance of women heads of urban households</w:t>
      </w:r>
      <w:r w:rsidRPr="00AE6877">
        <w:rPr>
          <w:rFonts w:asciiTheme="majorBidi" w:hAnsiTheme="majorBidi" w:cstheme="majorBidi"/>
          <w:sz w:val="24"/>
          <w:szCs w:val="24"/>
          <w:rtl/>
        </w:rPr>
        <w:t>.</w:t>
      </w:r>
    </w:p>
    <w:p w14:paraId="2600BCD0" w14:textId="77777777" w:rsidR="00112E3F" w:rsidRPr="00AE6877" w:rsidRDefault="00112E3F" w:rsidP="00297662">
      <w:pPr>
        <w:pStyle w:val="Heading2"/>
        <w:bidi w:val="0"/>
        <w:spacing w:after="240"/>
        <w:jc w:val="both"/>
        <w:rPr>
          <w:rFonts w:asciiTheme="majorBidi" w:hAnsiTheme="majorBidi"/>
          <w:b/>
          <w:bCs w:val="0"/>
        </w:rPr>
      </w:pPr>
      <w:bookmarkStart w:id="56" w:name="_Toc119413296"/>
      <w:r w:rsidRPr="00AE6877">
        <w:rPr>
          <w:rFonts w:asciiTheme="majorBidi" w:hAnsiTheme="majorBidi"/>
          <w:b/>
          <w:bCs w:val="0"/>
        </w:rPr>
        <w:t>3-3- Protection against road accidents (Article 27)</w:t>
      </w:r>
      <w:bookmarkEnd w:id="56"/>
    </w:p>
    <w:p w14:paraId="0558481D" w14:textId="542FB6E5" w:rsidR="00112E3F" w:rsidRPr="00AE6877" w:rsidRDefault="00112E3F" w:rsidP="001969F3">
      <w:pPr>
        <w:pStyle w:val="ListParagraph"/>
        <w:numPr>
          <w:ilvl w:val="0"/>
          <w:numId w:val="30"/>
        </w:numPr>
        <w:pBdr>
          <w:top w:val="nil"/>
          <w:left w:val="nil"/>
          <w:bottom w:val="nil"/>
          <w:right w:val="nil"/>
          <w:between w:val="nil"/>
        </w:pBdr>
        <w:bidi w:val="0"/>
        <w:spacing w:after="240" w:line="276" w:lineRule="auto"/>
        <w:ind w:left="360"/>
        <w:jc w:val="both"/>
        <w:rPr>
          <w:rFonts w:asciiTheme="majorBidi" w:eastAsia="B Titr" w:hAnsiTheme="majorBidi" w:cstheme="majorBidi"/>
          <w:b/>
          <w:sz w:val="24"/>
          <w:szCs w:val="24"/>
        </w:rPr>
      </w:pPr>
      <w:r w:rsidRPr="00AE6877">
        <w:rPr>
          <w:rFonts w:asciiTheme="majorBidi" w:eastAsia="B Titr" w:hAnsiTheme="majorBidi" w:cstheme="majorBidi"/>
          <w:b/>
          <w:sz w:val="24"/>
          <w:szCs w:val="24"/>
        </w:rPr>
        <w:t xml:space="preserve">Legal </w:t>
      </w:r>
      <w:r w:rsidR="00297662" w:rsidRPr="00AE6877">
        <w:rPr>
          <w:rFonts w:asciiTheme="majorBidi" w:hAnsiTheme="majorBidi" w:cstheme="majorBidi"/>
          <w:b/>
          <w:bCs/>
          <w:sz w:val="24"/>
          <w:szCs w:val="24"/>
        </w:rPr>
        <w:t>Measures</w:t>
      </w:r>
      <w:r w:rsidR="00297662" w:rsidRPr="00AE6877">
        <w:rPr>
          <w:rFonts w:asciiTheme="majorBidi" w:eastAsia="B Titr" w:hAnsiTheme="majorBidi" w:cstheme="majorBidi"/>
          <w:b/>
          <w:sz w:val="24"/>
          <w:szCs w:val="24"/>
        </w:rPr>
        <w:t>:</w:t>
      </w:r>
    </w:p>
    <w:p w14:paraId="45885E4F" w14:textId="77777777" w:rsidR="00297662" w:rsidRPr="00AE6877" w:rsidRDefault="00297662" w:rsidP="00297662">
      <w:pPr>
        <w:pStyle w:val="ListParagraph"/>
        <w:pBdr>
          <w:top w:val="nil"/>
          <w:left w:val="nil"/>
          <w:bottom w:val="nil"/>
          <w:right w:val="nil"/>
          <w:between w:val="nil"/>
        </w:pBdr>
        <w:bidi w:val="0"/>
        <w:spacing w:after="240" w:line="276" w:lineRule="auto"/>
        <w:ind w:left="360"/>
        <w:jc w:val="both"/>
        <w:rPr>
          <w:rFonts w:asciiTheme="majorBidi" w:eastAsia="B Titr" w:hAnsiTheme="majorBidi" w:cstheme="majorBidi"/>
          <w:b/>
          <w:sz w:val="24"/>
          <w:szCs w:val="24"/>
        </w:rPr>
      </w:pPr>
    </w:p>
    <w:p w14:paraId="58A6E308" w14:textId="533FBA52"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“Regulations on the management of transportation safety and driving accidents” (2009), has been adopted with the goal of reducing road accidents and the resulting casualties. This goal is achieved through the identification of accident-prone areas by geographical location (paragraph 1, article 2) as well as provision, installation and management of speed control cameras (paragraph 5, Article 2) and modernization of the public transport fleet (paragraph 11, Article 2)</w:t>
      </w:r>
      <w:r w:rsidRPr="00AE6877">
        <w:rPr>
          <w:rFonts w:asciiTheme="majorBidi" w:hAnsiTheme="majorBidi" w:cstheme="majorBidi"/>
          <w:sz w:val="24"/>
          <w:szCs w:val="24"/>
          <w:rtl/>
        </w:rPr>
        <w:t>;</w:t>
      </w:r>
    </w:p>
    <w:p w14:paraId="15608CF7"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“Law on compulsory insurance of damages caused to third parties due to accidents caused by vehicles” (2016), aims to reduce road accidents by making the civil liability insurance of car owners mandatory. Simultaneously, the Law covers damages caused to citizens due to driving accidents</w:t>
      </w:r>
      <w:r w:rsidRPr="00AE6877">
        <w:rPr>
          <w:rFonts w:asciiTheme="majorBidi" w:hAnsiTheme="majorBidi" w:cstheme="majorBidi"/>
          <w:sz w:val="24"/>
          <w:szCs w:val="24"/>
          <w:rtl/>
        </w:rPr>
        <w:t>;</w:t>
      </w:r>
    </w:p>
    <w:p w14:paraId="340C9827"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Note to Article 220 of the “Traffic Regulations” (2005), prohibits children under 12 from riding in the front seat of the vehicle and prohibits holding a child in one’s arms while driving. The “Law on with traffic violations” (2011) has further clarified violations of traffic rules</w:t>
      </w:r>
      <w:r w:rsidRPr="00AE6877">
        <w:rPr>
          <w:rFonts w:asciiTheme="majorBidi" w:hAnsiTheme="majorBidi" w:cstheme="majorBidi"/>
          <w:sz w:val="24"/>
          <w:szCs w:val="24"/>
          <w:rtl/>
        </w:rPr>
        <w:t>.</w:t>
      </w:r>
    </w:p>
    <w:p w14:paraId="48148F45" w14:textId="459D8CAF" w:rsidR="00112E3F" w:rsidRPr="00AE6877" w:rsidRDefault="00297662" w:rsidP="001969F3">
      <w:pPr>
        <w:pStyle w:val="ListParagraph"/>
        <w:numPr>
          <w:ilvl w:val="0"/>
          <w:numId w:val="30"/>
        </w:numPr>
        <w:pBdr>
          <w:top w:val="nil"/>
          <w:left w:val="nil"/>
          <w:bottom w:val="nil"/>
          <w:right w:val="nil"/>
          <w:between w:val="nil"/>
        </w:pBdr>
        <w:bidi w:val="0"/>
        <w:spacing w:after="240" w:line="276" w:lineRule="auto"/>
        <w:ind w:left="270"/>
        <w:jc w:val="both"/>
        <w:rPr>
          <w:rFonts w:asciiTheme="majorBidi" w:hAnsiTheme="majorBidi" w:cstheme="majorBidi"/>
          <w:b/>
          <w:sz w:val="24"/>
          <w:szCs w:val="24"/>
        </w:rPr>
      </w:pPr>
      <w:r w:rsidRPr="00AE6877">
        <w:rPr>
          <w:rFonts w:asciiTheme="majorBidi" w:hAnsiTheme="majorBidi" w:cstheme="majorBidi"/>
          <w:b/>
          <w:sz w:val="24"/>
          <w:szCs w:val="24"/>
        </w:rPr>
        <w:t>Practical</w:t>
      </w:r>
      <w:r w:rsidR="00112E3F" w:rsidRPr="00AE6877">
        <w:rPr>
          <w:rFonts w:asciiTheme="majorBidi" w:hAnsiTheme="majorBidi" w:cstheme="majorBidi"/>
          <w:b/>
          <w:sz w:val="24"/>
          <w:szCs w:val="24"/>
        </w:rPr>
        <w:t xml:space="preserve"> Measures </w:t>
      </w:r>
    </w:p>
    <w:p w14:paraId="268B2F49" w14:textId="174D3282" w:rsidR="00112E3F" w:rsidRPr="00AE6877" w:rsidRDefault="00112E3F" w:rsidP="001969F3">
      <w:pPr>
        <w:pStyle w:val="ListParagraph"/>
        <w:numPr>
          <w:ilvl w:val="0"/>
          <w:numId w:val="6"/>
        </w:numPr>
        <w:pBdr>
          <w:top w:val="nil"/>
          <w:left w:val="nil"/>
          <w:bottom w:val="nil"/>
          <w:right w:val="nil"/>
          <w:between w:val="nil"/>
        </w:pBdr>
        <w:bidi w:val="0"/>
        <w:spacing w:after="240" w:line="276" w:lineRule="auto"/>
        <w:ind w:left="27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Naja has implemented has taken the following steps</w:t>
      </w:r>
      <w:r w:rsidRPr="00AE6877">
        <w:rPr>
          <w:rFonts w:asciiTheme="majorBidi" w:hAnsiTheme="majorBidi" w:cstheme="majorBidi"/>
          <w:b/>
          <w:bCs/>
          <w:sz w:val="24"/>
          <w:szCs w:val="24"/>
          <w:u w:val="single"/>
          <w:rtl/>
        </w:rPr>
        <w:t>:</w:t>
      </w:r>
    </w:p>
    <w:p w14:paraId="079770FC" w14:textId="77777777" w:rsidR="00297662" w:rsidRPr="00AE6877" w:rsidRDefault="00297662" w:rsidP="00297662">
      <w:pPr>
        <w:pStyle w:val="ListParagraph"/>
        <w:pBdr>
          <w:top w:val="nil"/>
          <w:left w:val="nil"/>
          <w:bottom w:val="nil"/>
          <w:right w:val="nil"/>
          <w:between w:val="nil"/>
        </w:pBdr>
        <w:bidi w:val="0"/>
        <w:spacing w:after="240" w:line="276" w:lineRule="auto"/>
        <w:ind w:left="270"/>
        <w:jc w:val="both"/>
        <w:rPr>
          <w:rFonts w:asciiTheme="majorBidi" w:hAnsiTheme="majorBidi" w:cstheme="majorBidi"/>
          <w:b/>
          <w:bCs/>
          <w:sz w:val="24"/>
          <w:szCs w:val="24"/>
          <w:u w:val="single"/>
        </w:rPr>
      </w:pPr>
    </w:p>
    <w:p w14:paraId="44A1CEF9" w14:textId="4A7FBA37"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Compilation and implementation of the "National Plan of Police Assistants" for 10 million students during the last 11 years to promote the national traffic culture and enhance obedience of national traffic rules for themselves as well as their peers and families</w:t>
      </w:r>
      <w:r w:rsidRPr="00AE6877">
        <w:rPr>
          <w:rFonts w:asciiTheme="majorBidi" w:hAnsiTheme="majorBidi" w:cstheme="majorBidi"/>
          <w:sz w:val="24"/>
          <w:szCs w:val="24"/>
          <w:rtl/>
        </w:rPr>
        <w:t>;</w:t>
      </w:r>
    </w:p>
    <w:p w14:paraId="0E8DFCED"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Formulation and implementation of the "Traffic Culture Lady-Assistants Plan" in order to observe the continuous training of children about the traffic culture by their mothers</w:t>
      </w:r>
      <w:r w:rsidRPr="00AE6877">
        <w:rPr>
          <w:rFonts w:asciiTheme="majorBidi" w:hAnsiTheme="majorBidi" w:cstheme="majorBidi"/>
          <w:sz w:val="24"/>
          <w:szCs w:val="24"/>
          <w:rtl/>
        </w:rPr>
        <w:t>;</w:t>
      </w:r>
    </w:p>
    <w:p w14:paraId="782CDB19"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Compilation of "Program for promoting traffic culture and knowledge of traffic rules among student of schools along rural roads in the country</w:t>
      </w:r>
      <w:r w:rsidRPr="00AE6877">
        <w:rPr>
          <w:rFonts w:asciiTheme="majorBidi" w:hAnsiTheme="majorBidi" w:cstheme="majorBidi"/>
          <w:sz w:val="24"/>
          <w:szCs w:val="24"/>
          <w:rtl/>
        </w:rPr>
        <w:t>";</w:t>
      </w:r>
    </w:p>
    <w:p w14:paraId="6BDE4777"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Organization of school transport services via developing guidelines, cooperating with the Ministry of Education and taking disciplinary action against drivers lacking a license.</w:t>
      </w:r>
    </w:p>
    <w:p w14:paraId="7B0B729B"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Compilation and broadcasting of animation programs, real teasers, audio shows and virtual educational content centered on children in traffic safety and culture through mass media</w:t>
      </w:r>
      <w:r w:rsidRPr="00AE6877">
        <w:rPr>
          <w:rFonts w:asciiTheme="majorBidi" w:hAnsiTheme="majorBidi" w:cstheme="majorBidi"/>
          <w:sz w:val="24"/>
          <w:szCs w:val="24"/>
          <w:rtl/>
        </w:rPr>
        <w:t>;</w:t>
      </w:r>
    </w:p>
    <w:p w14:paraId="0138924F"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Compilation of an educational program and enhancing the traffic culture of students in the SHAD virtual network, with due attention to the lack of feasibility of in-person instruction during the COVID-19 pandemic period. </w:t>
      </w:r>
    </w:p>
    <w:p w14:paraId="725186AF"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Development of safety improvement programs, including marking pedestrian lines, installing traffic lights, speed bumps, slowing down the traffic and reducing the speed of vehicles in front of schools on the side of rural roads, and having continuous traffic police patrols during the school holidays of important schools</w:t>
      </w:r>
      <w:r w:rsidRPr="00AE6877">
        <w:rPr>
          <w:rFonts w:asciiTheme="majorBidi" w:hAnsiTheme="majorBidi" w:cstheme="majorBidi"/>
          <w:sz w:val="24"/>
          <w:szCs w:val="24"/>
          <w:rtl/>
        </w:rPr>
        <w:t>;</w:t>
      </w:r>
    </w:p>
    <w:p w14:paraId="3757B46D"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Compilation of specialized guidelines for the facilitation of granting of driver's licenses to young people. In the past, one of the conditions for obtaining a driver's license was to have a document certifying the completion of military service or, in the alternative, an exemption from military service. Article 54 of the Insurance Law (1980) removed this precondition for obtaining a driver's license, thereby facilitating the obtaining a driver's license by young people. Parallel to this improvement, was the compilation of syllabus of educational resources for obtaining a driver's license based on the vulnerability of children, which paid due attention to the dangers and severe injuries to pedestrians and children in traffic accidents, through providing the necessary training and familiarizing students with the dangers on the roads, e.g., caused by sudden rush of children to roads</w:t>
      </w:r>
      <w:r w:rsidRPr="00AE6877">
        <w:rPr>
          <w:rFonts w:asciiTheme="majorBidi" w:hAnsiTheme="majorBidi" w:cstheme="majorBidi"/>
          <w:sz w:val="24"/>
          <w:szCs w:val="24"/>
          <w:rtl/>
        </w:rPr>
        <w:t>;.</w:t>
      </w:r>
    </w:p>
    <w:p w14:paraId="082DF0E8"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Preparation of educational aid items for children, with the aim of persuasion and companionship</w:t>
      </w:r>
      <w:r w:rsidRPr="00AE6877">
        <w:rPr>
          <w:rFonts w:asciiTheme="majorBidi" w:hAnsiTheme="majorBidi" w:cstheme="majorBidi"/>
          <w:sz w:val="24"/>
          <w:szCs w:val="24"/>
          <w:rtl/>
        </w:rPr>
        <w:t>;</w:t>
      </w:r>
    </w:p>
    <w:p w14:paraId="657FA74E"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Compilation and implementation of the national plan of "Student Associations of Police Assistants</w:t>
      </w:r>
      <w:r w:rsidRPr="00AE6877">
        <w:rPr>
          <w:rFonts w:asciiTheme="majorBidi" w:hAnsiTheme="majorBidi" w:cstheme="majorBidi"/>
          <w:sz w:val="24"/>
          <w:szCs w:val="24"/>
          <w:rtl/>
        </w:rPr>
        <w:t>";</w:t>
      </w:r>
    </w:p>
    <w:p w14:paraId="6D424FEC" w14:textId="019598DA"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drafting a bill to amend Article 19 of the Traffic Violations Law with the aim of making the use of child seats mandatory. This bill is going through the stages of approval in the parliament. It is noteworthy that with its implementation, the death rate of children under 10 in traffic accidents d</w:t>
      </w:r>
      <w:r w:rsidR="005C459A" w:rsidRPr="00AE6877">
        <w:rPr>
          <w:rFonts w:asciiTheme="majorBidi" w:hAnsiTheme="majorBidi" w:cstheme="majorBidi"/>
          <w:sz w:val="24"/>
          <w:szCs w:val="24"/>
        </w:rPr>
        <w:t>ecreased from 12% to 8% in 2018.</w:t>
      </w:r>
    </w:p>
    <w:p w14:paraId="240102DA"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Creation of the requiring of use of seat belts for all passengers on all roads</w:t>
      </w:r>
      <w:r w:rsidRPr="00AE6877">
        <w:rPr>
          <w:rFonts w:asciiTheme="majorBidi" w:hAnsiTheme="majorBidi" w:cstheme="majorBidi"/>
          <w:sz w:val="24"/>
          <w:szCs w:val="24"/>
          <w:rtl/>
        </w:rPr>
        <w:t>;</w:t>
      </w:r>
    </w:p>
    <w:p w14:paraId="55D7313F"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Determination of fines for people who do not pay attention to the stopping the vehicle command or the flag of the pedestrian student attendants for the passage of students</w:t>
      </w:r>
      <w:r w:rsidRPr="00AE6877">
        <w:rPr>
          <w:rFonts w:asciiTheme="majorBidi" w:hAnsiTheme="majorBidi" w:cstheme="majorBidi"/>
          <w:sz w:val="24"/>
          <w:szCs w:val="24"/>
          <w:rtl/>
        </w:rPr>
        <w:t>;</w:t>
      </w:r>
    </w:p>
    <w:p w14:paraId="49709826"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Use the capacity of the school police to organize the affairs of students across the roads</w:t>
      </w:r>
      <w:r w:rsidRPr="00AE6877">
        <w:rPr>
          <w:rFonts w:asciiTheme="majorBidi" w:hAnsiTheme="majorBidi" w:cstheme="majorBidi"/>
          <w:sz w:val="24"/>
          <w:szCs w:val="24"/>
          <w:rtl/>
        </w:rPr>
        <w:t>;</w:t>
      </w:r>
    </w:p>
    <w:p w14:paraId="7F89D58C"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Use the capacity of student police assistants to establish safety and</w:t>
      </w:r>
      <w:r w:rsidRPr="00AE6877">
        <w:rPr>
          <w:rFonts w:asciiTheme="majorBidi" w:hAnsiTheme="majorBidi" w:cstheme="majorBidi"/>
          <w:sz w:val="24"/>
          <w:szCs w:val="24"/>
          <w:rtl/>
        </w:rPr>
        <w:t xml:space="preserve"> </w:t>
      </w:r>
      <w:r w:rsidRPr="00AE6877">
        <w:rPr>
          <w:rFonts w:asciiTheme="majorBidi" w:hAnsiTheme="majorBidi" w:cstheme="majorBidi"/>
          <w:sz w:val="24"/>
          <w:szCs w:val="24"/>
        </w:rPr>
        <w:t xml:space="preserve"> to invite drivers to respect the rights of student pedestrians when crossing the street in front of schools</w:t>
      </w:r>
      <w:r w:rsidRPr="00AE6877">
        <w:rPr>
          <w:rFonts w:asciiTheme="majorBidi" w:hAnsiTheme="majorBidi" w:cstheme="majorBidi"/>
          <w:sz w:val="24"/>
          <w:szCs w:val="24"/>
          <w:rtl/>
        </w:rPr>
        <w:t>;</w:t>
      </w:r>
    </w:p>
    <w:p w14:paraId="65D263B4"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educational programs where the elite training officers of the road police stations of the country's provinces instruct secondary school students, who use bicycles and motorcycles for their commuting, on how to travel through the length and width of roads and advise them as to the use of helmets and not driving before obtaining the driving license of the relevant vehicle, among other matters;</w:t>
      </w:r>
    </w:p>
    <w:p w14:paraId="157E079B"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Control and training of school transport service drivers in rural areas as well as requiring them to comply with all guidance and precautionary rules when transporting students and using the school transport service label on the relevant vehicle body;</w:t>
      </w:r>
    </w:p>
    <w:p w14:paraId="1EF66FA5"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Application of the law prohibiting "disobeying the stopping the vehicle command of the flag raised by attendants of pedestrian students or the school police” in a total of 61776 cases of violation</w:t>
      </w:r>
    </w:p>
    <w:p w14:paraId="6F25D877"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Application of  the law prohibiting the "holding children while driving" in a total of 73,627 cases of violation;</w:t>
      </w:r>
    </w:p>
    <w:p w14:paraId="3BFE5EB4" w14:textId="5194C909" w:rsidR="000C6FB4"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tl/>
        </w:rPr>
        <w:t xml:space="preserve"> </w:t>
      </w:r>
      <w:r w:rsidRPr="00AE6877">
        <w:rPr>
          <w:rFonts w:asciiTheme="majorBidi" w:hAnsiTheme="majorBidi" w:cstheme="majorBidi"/>
          <w:sz w:val="24"/>
          <w:szCs w:val="24"/>
        </w:rPr>
        <w:t>Enforcement of the law prohibiting the "failure to use seat belts by drivers and passengers of moving vehicles (except for legal exceptions) on freeways, highways and roads" in a total of 1,824,8712 cases</w:t>
      </w:r>
      <w:r w:rsidR="000C6FB4" w:rsidRPr="00AE6877">
        <w:rPr>
          <w:rFonts w:asciiTheme="majorBidi" w:hAnsiTheme="majorBidi" w:cstheme="majorBidi" w:hint="cs"/>
          <w:sz w:val="24"/>
          <w:szCs w:val="24"/>
          <w:rtl/>
          <w:lang w:bidi="fa-IR"/>
        </w:rPr>
        <w:t>.</w:t>
      </w:r>
    </w:p>
    <w:p w14:paraId="53F1369C" w14:textId="77777777" w:rsidR="000C6FB4" w:rsidRPr="00AE6877" w:rsidRDefault="000C6FB4" w:rsidP="000C6FB4">
      <w:pPr>
        <w:pStyle w:val="ListParagraph"/>
        <w:pBdr>
          <w:top w:val="nil"/>
          <w:left w:val="nil"/>
          <w:bottom w:val="nil"/>
          <w:right w:val="nil"/>
          <w:between w:val="nil"/>
        </w:pBdr>
        <w:bidi w:val="0"/>
        <w:spacing w:after="240" w:line="276" w:lineRule="auto"/>
        <w:ind w:left="630"/>
        <w:jc w:val="both"/>
        <w:rPr>
          <w:rFonts w:asciiTheme="majorBidi" w:hAnsiTheme="majorBidi" w:cstheme="majorBidi"/>
          <w:sz w:val="24"/>
          <w:szCs w:val="24"/>
        </w:rPr>
      </w:pPr>
    </w:p>
    <w:p w14:paraId="454189E8" w14:textId="630DAE5C" w:rsidR="000C6FB4"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tl/>
        </w:rPr>
        <w:t xml:space="preserve"> </w:t>
      </w:r>
      <w:r w:rsidRPr="00AE6877">
        <w:rPr>
          <w:rFonts w:asciiTheme="majorBidi" w:hAnsiTheme="majorBidi" w:cstheme="majorBidi"/>
          <w:sz w:val="24"/>
          <w:szCs w:val="24"/>
        </w:rPr>
        <w:t>Application of the law prohibiting the "carrying children under twelve in the front seat of the car" in a total of 114,710 cases</w:t>
      </w:r>
      <w:r w:rsidRPr="00AE6877">
        <w:rPr>
          <w:rFonts w:asciiTheme="majorBidi" w:hAnsiTheme="majorBidi" w:cstheme="majorBidi"/>
          <w:sz w:val="24"/>
          <w:szCs w:val="24"/>
          <w:rtl/>
        </w:rPr>
        <w:t>;</w:t>
      </w:r>
    </w:p>
    <w:p w14:paraId="4A168BA5" w14:textId="77777777"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tl/>
        </w:rPr>
        <w:t xml:space="preserve"> </w:t>
      </w:r>
      <w:r w:rsidRPr="00AE6877">
        <w:rPr>
          <w:rFonts w:asciiTheme="majorBidi" w:hAnsiTheme="majorBidi" w:cstheme="majorBidi"/>
          <w:sz w:val="24"/>
          <w:szCs w:val="24"/>
        </w:rPr>
        <w:t>Implementation of the law prohibiting the "failure to use seat belts by drivers or passengers of moving vehicles (except for legal exceptions) on urban and rural roads" in a total of 47977064 cases.</w:t>
      </w:r>
    </w:p>
    <w:p w14:paraId="5DF81267" w14:textId="77777777" w:rsidR="00112E3F" w:rsidRPr="00AE6877" w:rsidRDefault="00112E3F" w:rsidP="00297662">
      <w:pPr>
        <w:pBdr>
          <w:top w:val="nil"/>
          <w:left w:val="nil"/>
          <w:bottom w:val="nil"/>
          <w:right w:val="nil"/>
          <w:between w:val="nil"/>
        </w:pBdr>
        <w:spacing w:after="240"/>
        <w:ind w:left="720"/>
        <w:jc w:val="both"/>
        <w:rPr>
          <w:rFonts w:asciiTheme="majorBidi" w:eastAsia="Mitr" w:hAnsiTheme="majorBidi" w:cstheme="majorBidi"/>
          <w:sz w:val="24"/>
          <w:szCs w:val="24"/>
          <w:lang w:bidi="fa-IR"/>
        </w:rPr>
      </w:pPr>
    </w:p>
    <w:p w14:paraId="10E6F4FA" w14:textId="7FFD16FB" w:rsidR="00112E3F" w:rsidRPr="00AE6877" w:rsidRDefault="000C6FB4" w:rsidP="000C6FB4">
      <w:pPr>
        <w:bidi w:val="0"/>
        <w:spacing w:after="240" w:line="276" w:lineRule="auto"/>
        <w:jc w:val="both"/>
        <w:rPr>
          <w:rFonts w:asciiTheme="majorBidi" w:eastAsia="Tahoma" w:hAnsiTheme="majorBidi" w:cstheme="majorBidi"/>
          <w:b/>
          <w:bCs/>
          <w:sz w:val="24"/>
          <w:szCs w:val="24"/>
          <w:rtl/>
        </w:rPr>
      </w:pPr>
      <w:r w:rsidRPr="00AE6877">
        <w:rPr>
          <w:rFonts w:asciiTheme="majorBidi" w:eastAsia="Tahoma" w:hAnsiTheme="majorBidi" w:cstheme="majorBidi"/>
          <w:b/>
          <w:bCs/>
          <w:sz w:val="24"/>
          <w:szCs w:val="24"/>
        </w:rPr>
        <w:t>measures taken by Police in preventing road and traffic accidents</w:t>
      </w:r>
    </w:p>
    <w:tbl>
      <w:tblPr>
        <w:bidiVisual/>
        <w:tblW w:w="7737" w:type="dxa"/>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2"/>
        <w:gridCol w:w="2618"/>
        <w:gridCol w:w="3517"/>
      </w:tblGrid>
      <w:tr w:rsidR="00A576DF" w:rsidRPr="00A11A60" w14:paraId="783B3E48" w14:textId="77777777" w:rsidTr="00A576DF">
        <w:tc>
          <w:tcPr>
            <w:tcW w:w="1602" w:type="dxa"/>
            <w:vMerge w:val="restart"/>
            <w:shd w:val="clear" w:color="auto" w:fill="FFC000"/>
          </w:tcPr>
          <w:p w14:paraId="7022D0C0" w14:textId="77777777" w:rsidR="00A576DF" w:rsidRPr="00A576DF" w:rsidRDefault="00A576DF" w:rsidP="00A576DF">
            <w:pPr>
              <w:spacing w:after="240"/>
              <w:jc w:val="both"/>
              <w:rPr>
                <w:rFonts w:asciiTheme="majorBidi" w:eastAsia="Mitr" w:hAnsiTheme="majorBidi" w:cstheme="majorBidi"/>
                <w:b/>
                <w:sz w:val="24"/>
                <w:szCs w:val="24"/>
              </w:rPr>
            </w:pPr>
            <w:r w:rsidRPr="00A576DF">
              <w:rPr>
                <w:rFonts w:asciiTheme="majorBidi" w:eastAsia="Mitr" w:hAnsiTheme="majorBidi" w:cstheme="majorBidi"/>
                <w:b/>
                <w:sz w:val="24"/>
                <w:szCs w:val="24"/>
              </w:rPr>
              <w:t>b. number of areas and locations</w:t>
            </w:r>
          </w:p>
          <w:p w14:paraId="02AF4373" w14:textId="77777777" w:rsidR="00A576DF" w:rsidRPr="00A11A60" w:rsidRDefault="00A576DF" w:rsidP="00A576DF">
            <w:pPr>
              <w:spacing w:after="240"/>
              <w:jc w:val="both"/>
              <w:rPr>
                <w:rFonts w:asciiTheme="majorBidi" w:eastAsia="Mitr" w:hAnsiTheme="majorBidi" w:cstheme="majorBidi"/>
                <w:sz w:val="24"/>
                <w:szCs w:val="24"/>
                <w:highlight w:val="lightGray"/>
              </w:rPr>
            </w:pPr>
            <w:r w:rsidRPr="00A576DF">
              <w:rPr>
                <w:rFonts w:asciiTheme="majorBidi" w:eastAsia="Mitr" w:hAnsiTheme="majorBidi" w:cstheme="majorBidi"/>
                <w:b/>
                <w:sz w:val="24"/>
                <w:szCs w:val="24"/>
              </w:rPr>
              <w:t>Number of stages in training schools next to rural roads by officers of road police stations of all provinces since 2015</w:t>
            </w:r>
          </w:p>
        </w:tc>
        <w:tc>
          <w:tcPr>
            <w:tcW w:w="2618" w:type="dxa"/>
            <w:shd w:val="clear" w:color="auto" w:fill="FFFF00"/>
          </w:tcPr>
          <w:p w14:paraId="18BB4342" w14:textId="77777777" w:rsidR="00A576DF" w:rsidRPr="00A576DF" w:rsidRDefault="00A576DF" w:rsidP="00A576DF">
            <w:pPr>
              <w:spacing w:after="240"/>
              <w:jc w:val="both"/>
              <w:rPr>
                <w:rFonts w:asciiTheme="majorBidi" w:eastAsia="Mitr" w:hAnsiTheme="majorBidi" w:cstheme="majorBidi"/>
                <w:sz w:val="24"/>
                <w:szCs w:val="24"/>
              </w:rPr>
            </w:pPr>
            <w:r w:rsidRPr="00A576DF">
              <w:rPr>
                <w:rFonts w:asciiTheme="majorBidi" w:eastAsia="Mitr" w:hAnsiTheme="majorBidi" w:cstheme="majorBidi"/>
                <w:sz w:val="24"/>
                <w:szCs w:val="24"/>
              </w:rPr>
              <w:t>The implementation step of training programs for students of rural areas</w:t>
            </w:r>
          </w:p>
        </w:tc>
        <w:tc>
          <w:tcPr>
            <w:tcW w:w="3517" w:type="dxa"/>
            <w:shd w:val="clear" w:color="auto" w:fill="FFFF00"/>
          </w:tcPr>
          <w:p w14:paraId="63100275" w14:textId="77777777" w:rsidR="00A576DF" w:rsidRPr="00A576DF" w:rsidRDefault="00A576DF" w:rsidP="00A576DF">
            <w:pPr>
              <w:spacing w:after="240"/>
              <w:jc w:val="both"/>
              <w:rPr>
                <w:rFonts w:asciiTheme="majorBidi" w:eastAsia="Mitr" w:hAnsiTheme="majorBidi" w:cstheme="majorBidi"/>
                <w:sz w:val="24"/>
                <w:szCs w:val="24"/>
              </w:rPr>
            </w:pPr>
            <w:r w:rsidRPr="00A576DF">
              <w:rPr>
                <w:rFonts w:asciiTheme="majorBidi" w:eastAsia="Mitr" w:hAnsiTheme="majorBidi" w:cstheme="majorBidi"/>
                <w:sz w:val="24"/>
                <w:szCs w:val="24"/>
              </w:rPr>
              <w:t>5169 stages</w:t>
            </w:r>
          </w:p>
        </w:tc>
      </w:tr>
      <w:tr w:rsidR="00A576DF" w:rsidRPr="00A11A60" w14:paraId="30E15E97" w14:textId="77777777" w:rsidTr="00A576DF">
        <w:trPr>
          <w:trHeight w:val="134"/>
        </w:trPr>
        <w:tc>
          <w:tcPr>
            <w:tcW w:w="1602" w:type="dxa"/>
            <w:vMerge/>
            <w:shd w:val="clear" w:color="auto" w:fill="FFC000"/>
          </w:tcPr>
          <w:p w14:paraId="13D1530F" w14:textId="77777777" w:rsidR="00A576DF" w:rsidRPr="00A11A60" w:rsidRDefault="00A576DF" w:rsidP="00A576DF">
            <w:pPr>
              <w:widowControl w:val="0"/>
              <w:pBdr>
                <w:top w:val="nil"/>
                <w:left w:val="nil"/>
                <w:bottom w:val="nil"/>
                <w:right w:val="nil"/>
                <w:between w:val="nil"/>
              </w:pBdr>
              <w:spacing w:after="240" w:line="276" w:lineRule="auto"/>
              <w:jc w:val="both"/>
              <w:rPr>
                <w:rFonts w:asciiTheme="majorBidi" w:eastAsia="Mitr" w:hAnsiTheme="majorBidi" w:cstheme="majorBidi"/>
                <w:sz w:val="24"/>
                <w:szCs w:val="24"/>
                <w:highlight w:val="lightGray"/>
              </w:rPr>
            </w:pPr>
          </w:p>
        </w:tc>
        <w:tc>
          <w:tcPr>
            <w:tcW w:w="2618" w:type="dxa"/>
            <w:shd w:val="clear" w:color="auto" w:fill="00B0F0"/>
          </w:tcPr>
          <w:p w14:paraId="606C2683" w14:textId="77777777" w:rsidR="00A576DF" w:rsidRPr="00A576DF" w:rsidRDefault="00A576DF" w:rsidP="00A576DF">
            <w:pPr>
              <w:spacing w:after="240"/>
              <w:jc w:val="both"/>
              <w:rPr>
                <w:rFonts w:asciiTheme="majorBidi" w:eastAsia="Mitr" w:hAnsiTheme="majorBidi" w:cstheme="majorBidi"/>
                <w:sz w:val="24"/>
                <w:szCs w:val="24"/>
              </w:rPr>
            </w:pPr>
            <w:r w:rsidRPr="00A576DF">
              <w:rPr>
                <w:rFonts w:asciiTheme="majorBidi" w:eastAsia="Mitr" w:hAnsiTheme="majorBidi" w:cstheme="majorBidi"/>
                <w:sz w:val="24"/>
                <w:szCs w:val="24"/>
              </w:rPr>
              <w:t>Number of Trained Students</w:t>
            </w:r>
          </w:p>
        </w:tc>
        <w:tc>
          <w:tcPr>
            <w:tcW w:w="3517" w:type="dxa"/>
            <w:shd w:val="clear" w:color="auto" w:fill="00B0F0"/>
          </w:tcPr>
          <w:p w14:paraId="300E550B" w14:textId="77777777" w:rsidR="00A576DF" w:rsidRPr="00A576DF" w:rsidRDefault="00A576DF" w:rsidP="00A576DF">
            <w:pPr>
              <w:spacing w:after="240"/>
              <w:jc w:val="both"/>
              <w:rPr>
                <w:rFonts w:asciiTheme="majorBidi" w:eastAsia="Mitr" w:hAnsiTheme="majorBidi" w:cstheme="majorBidi"/>
                <w:sz w:val="24"/>
                <w:szCs w:val="24"/>
              </w:rPr>
            </w:pPr>
            <w:r w:rsidRPr="00A576DF">
              <w:rPr>
                <w:rFonts w:asciiTheme="majorBidi" w:eastAsia="Mitr" w:hAnsiTheme="majorBidi" w:cstheme="majorBidi"/>
                <w:sz w:val="24"/>
                <w:szCs w:val="24"/>
              </w:rPr>
              <w:t>269205 individuals</w:t>
            </w:r>
          </w:p>
        </w:tc>
      </w:tr>
      <w:tr w:rsidR="00A576DF" w:rsidRPr="00A11A60" w14:paraId="05313A58" w14:textId="77777777" w:rsidTr="00A576DF">
        <w:tc>
          <w:tcPr>
            <w:tcW w:w="1602" w:type="dxa"/>
            <w:vMerge/>
            <w:shd w:val="clear" w:color="auto" w:fill="FFC000"/>
          </w:tcPr>
          <w:p w14:paraId="50F6874B" w14:textId="77777777" w:rsidR="00A576DF" w:rsidRPr="00A11A60" w:rsidRDefault="00A576DF" w:rsidP="00A576DF">
            <w:pPr>
              <w:widowControl w:val="0"/>
              <w:pBdr>
                <w:top w:val="nil"/>
                <w:left w:val="nil"/>
                <w:bottom w:val="nil"/>
                <w:right w:val="nil"/>
                <w:between w:val="nil"/>
              </w:pBdr>
              <w:spacing w:after="240" w:line="276" w:lineRule="auto"/>
              <w:jc w:val="both"/>
              <w:rPr>
                <w:rFonts w:asciiTheme="majorBidi" w:eastAsia="Mitr" w:hAnsiTheme="majorBidi" w:cstheme="majorBidi"/>
                <w:sz w:val="24"/>
                <w:szCs w:val="24"/>
                <w:highlight w:val="lightGray"/>
              </w:rPr>
            </w:pPr>
          </w:p>
        </w:tc>
        <w:tc>
          <w:tcPr>
            <w:tcW w:w="2618" w:type="dxa"/>
            <w:shd w:val="clear" w:color="auto" w:fill="00B0F0"/>
          </w:tcPr>
          <w:p w14:paraId="1CB12A2E" w14:textId="77777777" w:rsidR="00A576DF" w:rsidRPr="00A576DF" w:rsidRDefault="00A576DF" w:rsidP="00A576DF">
            <w:pPr>
              <w:spacing w:after="240"/>
              <w:jc w:val="both"/>
              <w:rPr>
                <w:rFonts w:asciiTheme="majorBidi" w:eastAsia="Mitr" w:hAnsiTheme="majorBidi" w:cstheme="majorBidi"/>
                <w:sz w:val="24"/>
                <w:szCs w:val="24"/>
              </w:rPr>
            </w:pPr>
            <w:r w:rsidRPr="00A576DF">
              <w:rPr>
                <w:rFonts w:asciiTheme="majorBidi" w:eastAsia="Mitr" w:hAnsiTheme="majorBidi" w:cstheme="majorBidi"/>
                <w:sz w:val="24"/>
                <w:szCs w:val="24"/>
              </w:rPr>
              <w:t>Number of calmed traffick areas</w:t>
            </w:r>
          </w:p>
        </w:tc>
        <w:tc>
          <w:tcPr>
            <w:tcW w:w="3517" w:type="dxa"/>
            <w:shd w:val="clear" w:color="auto" w:fill="00B0F0"/>
          </w:tcPr>
          <w:p w14:paraId="53ABE9B2" w14:textId="77777777" w:rsidR="00A576DF" w:rsidRPr="00A576DF" w:rsidRDefault="00A576DF" w:rsidP="00A576DF">
            <w:pPr>
              <w:spacing w:after="240"/>
              <w:jc w:val="both"/>
              <w:rPr>
                <w:rFonts w:asciiTheme="majorBidi" w:eastAsia="Mitr" w:hAnsiTheme="majorBidi" w:cstheme="majorBidi"/>
                <w:sz w:val="24"/>
                <w:szCs w:val="24"/>
              </w:rPr>
            </w:pPr>
            <w:r w:rsidRPr="00A576DF">
              <w:rPr>
                <w:rFonts w:asciiTheme="majorBidi" w:eastAsia="Mitr" w:hAnsiTheme="majorBidi" w:cstheme="majorBidi"/>
                <w:sz w:val="24"/>
                <w:szCs w:val="24"/>
              </w:rPr>
              <w:t>5588 locations</w:t>
            </w:r>
          </w:p>
        </w:tc>
      </w:tr>
      <w:tr w:rsidR="00A576DF" w:rsidRPr="00A11A60" w14:paraId="0F004D3B" w14:textId="77777777" w:rsidTr="00A576DF">
        <w:tc>
          <w:tcPr>
            <w:tcW w:w="1602" w:type="dxa"/>
            <w:vMerge/>
            <w:shd w:val="clear" w:color="auto" w:fill="FFC000"/>
          </w:tcPr>
          <w:p w14:paraId="4C97EBEE" w14:textId="77777777" w:rsidR="00A576DF" w:rsidRPr="00A11A60" w:rsidRDefault="00A576DF" w:rsidP="00A576DF">
            <w:pPr>
              <w:widowControl w:val="0"/>
              <w:pBdr>
                <w:top w:val="nil"/>
                <w:left w:val="nil"/>
                <w:bottom w:val="nil"/>
                <w:right w:val="nil"/>
                <w:between w:val="nil"/>
              </w:pBdr>
              <w:spacing w:after="240" w:line="276" w:lineRule="auto"/>
              <w:jc w:val="both"/>
              <w:rPr>
                <w:rFonts w:asciiTheme="majorBidi" w:eastAsia="Mitr" w:hAnsiTheme="majorBidi" w:cstheme="majorBidi"/>
                <w:sz w:val="24"/>
                <w:szCs w:val="24"/>
                <w:highlight w:val="lightGray"/>
              </w:rPr>
            </w:pPr>
          </w:p>
        </w:tc>
        <w:tc>
          <w:tcPr>
            <w:tcW w:w="2618" w:type="dxa"/>
            <w:shd w:val="clear" w:color="auto" w:fill="92D050"/>
          </w:tcPr>
          <w:p w14:paraId="7B42D882" w14:textId="77777777" w:rsidR="00A576DF" w:rsidRPr="00A576DF" w:rsidRDefault="00A576DF" w:rsidP="00A576DF">
            <w:pPr>
              <w:spacing w:after="240"/>
              <w:jc w:val="both"/>
              <w:rPr>
                <w:rFonts w:asciiTheme="majorBidi" w:eastAsia="Mitr" w:hAnsiTheme="majorBidi" w:cstheme="majorBidi"/>
                <w:sz w:val="24"/>
                <w:szCs w:val="24"/>
              </w:rPr>
            </w:pPr>
            <w:r w:rsidRPr="00A576DF">
              <w:rPr>
                <w:rFonts w:asciiTheme="majorBidi" w:eastAsia="Mitr" w:hAnsiTheme="majorBidi" w:cstheme="majorBidi"/>
                <w:sz w:val="24"/>
                <w:szCs w:val="24"/>
              </w:rPr>
              <w:t>Schools that have been made safe</w:t>
            </w:r>
          </w:p>
        </w:tc>
        <w:tc>
          <w:tcPr>
            <w:tcW w:w="3517" w:type="dxa"/>
            <w:shd w:val="clear" w:color="auto" w:fill="92D050"/>
          </w:tcPr>
          <w:p w14:paraId="4E78E544" w14:textId="77777777" w:rsidR="00A576DF" w:rsidRPr="00A576DF" w:rsidRDefault="00A576DF" w:rsidP="00A576DF">
            <w:pPr>
              <w:spacing w:after="240"/>
              <w:jc w:val="both"/>
              <w:rPr>
                <w:rFonts w:asciiTheme="majorBidi" w:eastAsia="Mitr" w:hAnsiTheme="majorBidi" w:cstheme="majorBidi"/>
                <w:sz w:val="24"/>
                <w:szCs w:val="24"/>
                <w:rtl/>
                <w:lang w:bidi="fa-IR"/>
              </w:rPr>
            </w:pPr>
            <w:r w:rsidRPr="00A576DF">
              <w:rPr>
                <w:rFonts w:asciiTheme="majorBidi" w:eastAsia="Mitr" w:hAnsiTheme="majorBidi" w:cstheme="majorBidi"/>
                <w:sz w:val="24"/>
                <w:szCs w:val="24"/>
              </w:rPr>
              <w:t>3121 schools</w:t>
            </w:r>
          </w:p>
        </w:tc>
      </w:tr>
    </w:tbl>
    <w:p w14:paraId="51199BB2" w14:textId="77777777" w:rsidR="00112E3F" w:rsidRPr="00AE6877" w:rsidRDefault="00112E3F" w:rsidP="00297662">
      <w:pPr>
        <w:pBdr>
          <w:top w:val="nil"/>
          <w:left w:val="nil"/>
          <w:bottom w:val="nil"/>
          <w:right w:val="nil"/>
          <w:between w:val="nil"/>
        </w:pBdr>
        <w:spacing w:after="240" w:line="276" w:lineRule="auto"/>
        <w:ind w:left="720"/>
        <w:jc w:val="both"/>
        <w:rPr>
          <w:rFonts w:asciiTheme="majorBidi" w:hAnsiTheme="majorBidi" w:cstheme="majorBidi"/>
          <w:sz w:val="24"/>
          <w:szCs w:val="24"/>
          <w:lang w:bidi="fa-IR"/>
        </w:rPr>
      </w:pPr>
    </w:p>
    <w:p w14:paraId="182C8A55" w14:textId="3543FE0C" w:rsidR="00112E3F" w:rsidRPr="00AE6877" w:rsidRDefault="00A576DF" w:rsidP="00A576DF">
      <w:pPr>
        <w:pStyle w:val="Heading2"/>
        <w:bidi w:val="0"/>
        <w:spacing w:after="240"/>
        <w:jc w:val="both"/>
        <w:rPr>
          <w:rFonts w:asciiTheme="majorBidi" w:hAnsiTheme="majorBidi"/>
          <w:b/>
          <w:bCs w:val="0"/>
        </w:rPr>
      </w:pPr>
      <w:bookmarkStart w:id="57" w:name="_Toc119413297"/>
      <w:r>
        <w:rPr>
          <w:rFonts w:asciiTheme="majorBidi" w:hAnsiTheme="majorBidi"/>
          <w:b/>
          <w:bCs w:val="0"/>
        </w:rPr>
        <w:t>3</w:t>
      </w:r>
      <w:r w:rsidR="00112E3F" w:rsidRPr="00AE6877">
        <w:rPr>
          <w:rFonts w:asciiTheme="majorBidi" w:hAnsiTheme="majorBidi"/>
          <w:b/>
          <w:bCs w:val="0"/>
        </w:rPr>
        <w:t>-</w:t>
      </w:r>
      <w:r>
        <w:rPr>
          <w:rFonts w:asciiTheme="majorBidi" w:hAnsiTheme="majorBidi"/>
          <w:b/>
          <w:bCs w:val="0"/>
        </w:rPr>
        <w:t>4</w:t>
      </w:r>
      <w:r w:rsidR="00112E3F" w:rsidRPr="00AE6877">
        <w:rPr>
          <w:rFonts w:asciiTheme="majorBidi" w:hAnsiTheme="majorBidi"/>
          <w:b/>
          <w:bCs w:val="0"/>
        </w:rPr>
        <w:t>- Education, Recreational, Cultural, and Artistic activities</w:t>
      </w:r>
      <w:bookmarkEnd w:id="57"/>
    </w:p>
    <w:p w14:paraId="7FC39546" w14:textId="64E666E3" w:rsidR="00112E3F" w:rsidRPr="00AE6877" w:rsidRDefault="00A576DF" w:rsidP="00A576DF">
      <w:pPr>
        <w:pStyle w:val="Heading3"/>
        <w:bidi w:val="0"/>
        <w:spacing w:after="240"/>
        <w:jc w:val="both"/>
        <w:rPr>
          <w:rFonts w:asciiTheme="majorBidi" w:hAnsiTheme="majorBidi"/>
          <w:sz w:val="26"/>
        </w:rPr>
      </w:pPr>
      <w:bookmarkStart w:id="58" w:name="_Toc119413298"/>
      <w:r>
        <w:rPr>
          <w:rFonts w:asciiTheme="majorBidi" w:hAnsiTheme="majorBidi"/>
          <w:sz w:val="26"/>
        </w:rPr>
        <w:t>3</w:t>
      </w:r>
      <w:r w:rsidR="00112E3F" w:rsidRPr="00AE6877">
        <w:rPr>
          <w:rFonts w:asciiTheme="majorBidi" w:hAnsiTheme="majorBidi"/>
          <w:sz w:val="26"/>
        </w:rPr>
        <w:t>-</w:t>
      </w:r>
      <w:r>
        <w:rPr>
          <w:rFonts w:asciiTheme="majorBidi" w:hAnsiTheme="majorBidi"/>
          <w:sz w:val="26"/>
        </w:rPr>
        <w:t>4</w:t>
      </w:r>
      <w:r w:rsidR="00112E3F" w:rsidRPr="00AE6877">
        <w:rPr>
          <w:rFonts w:asciiTheme="majorBidi" w:hAnsiTheme="majorBidi"/>
          <w:sz w:val="26"/>
        </w:rPr>
        <w:t>-1 The Objectives and Quality of Education</w:t>
      </w:r>
      <w:bookmarkEnd w:id="58"/>
    </w:p>
    <w:p w14:paraId="4F0EC722" w14:textId="7D3F60B0" w:rsidR="00112E3F" w:rsidRPr="00AE6877" w:rsidRDefault="00112E3F" w:rsidP="001969F3">
      <w:pPr>
        <w:pStyle w:val="ListParagraph"/>
        <w:numPr>
          <w:ilvl w:val="0"/>
          <w:numId w:val="6"/>
        </w:numPr>
        <w:pBdr>
          <w:top w:val="nil"/>
          <w:left w:val="nil"/>
          <w:bottom w:val="nil"/>
          <w:right w:val="nil"/>
          <w:between w:val="nil"/>
        </w:pBdr>
        <w:bidi w:val="0"/>
        <w:spacing w:after="240" w:line="276" w:lineRule="auto"/>
        <w:ind w:left="360"/>
        <w:jc w:val="both"/>
        <w:rPr>
          <w:rFonts w:asciiTheme="majorBidi" w:eastAsia="B Titr" w:hAnsiTheme="majorBidi" w:cstheme="majorBidi"/>
          <w:b/>
          <w:sz w:val="24"/>
          <w:szCs w:val="24"/>
        </w:rPr>
      </w:pPr>
      <w:r w:rsidRPr="00AE6877">
        <w:rPr>
          <w:rFonts w:asciiTheme="majorBidi" w:eastAsia="B Titr" w:hAnsiTheme="majorBidi" w:cstheme="majorBidi"/>
          <w:b/>
          <w:sz w:val="24"/>
          <w:szCs w:val="24"/>
        </w:rPr>
        <w:t>Legal Measures</w:t>
      </w:r>
      <w:r w:rsidR="000C6FB4" w:rsidRPr="00AE6877">
        <w:rPr>
          <w:rFonts w:asciiTheme="majorBidi" w:eastAsia="B Titr" w:hAnsiTheme="majorBidi" w:cstheme="majorBidi"/>
          <w:b/>
          <w:sz w:val="24"/>
          <w:szCs w:val="24"/>
        </w:rPr>
        <w:t>:</w:t>
      </w:r>
    </w:p>
    <w:p w14:paraId="036D3940" w14:textId="77777777" w:rsidR="000C6FB4" w:rsidRPr="00AE6877" w:rsidRDefault="000C6FB4" w:rsidP="000C6FB4">
      <w:pPr>
        <w:pStyle w:val="ListParagraph"/>
        <w:pBdr>
          <w:top w:val="nil"/>
          <w:left w:val="nil"/>
          <w:bottom w:val="nil"/>
          <w:right w:val="nil"/>
          <w:between w:val="nil"/>
        </w:pBdr>
        <w:bidi w:val="0"/>
        <w:spacing w:after="240" w:line="276" w:lineRule="auto"/>
        <w:ind w:left="360"/>
        <w:jc w:val="both"/>
        <w:rPr>
          <w:rFonts w:asciiTheme="majorBidi" w:eastAsia="B Titr" w:hAnsiTheme="majorBidi" w:cstheme="majorBidi"/>
          <w:b/>
          <w:sz w:val="24"/>
          <w:szCs w:val="24"/>
        </w:rPr>
      </w:pPr>
    </w:p>
    <w:p w14:paraId="1088A147" w14:textId="77777777"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Paragraph 4 of the “Comprehensive Action Plan for Children and Adolescent Rights” embarks on the issue of "expansion of centers and educational, educational, sports, cultural, artistic and recreational activities". Paragraph 5 addresses the issue of "improvement of children's free time planning" and sets out the programs, activities and indicators as well as the institutions cooperating for the realization and implementation of this strategy.</w:t>
      </w:r>
    </w:p>
    <w:p w14:paraId="60E76086" w14:textId="77777777"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Ministry of Interior is required to announce, differentiating by region, the names and addresses of (non) Iranian children and adolescence who have reached the legal age of education (CAPA). This task shall be done every year, 3 months prior to the start of the academic year, through the country's civil registration organization, in cooperation with other relevant institutions, and taking into account the residence of persons and any changes thereto. </w:t>
      </w:r>
    </w:p>
    <w:p w14:paraId="4237A693" w14:textId="5AD6CA44"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Paragraphs 11, 23 and 24 of the second chapter of the document on the fundamental transformation of education (2011) accounts for "strengthening rights-based relations with all people", "responsibility and social participation" and "professional skills" as the core values ​​of education in Iran. Paragraph 10 of the fourth chapter provides that the "open-to-criticism governance approach" is the horizon of the country's educational transformation. In paragraphs 1 and 6 of the fifth chapter, the document offers that the "educating of a responsible, peaceful, collectivist and global-minded human being" is a primary goal of educational transformation. In paragraphs 4 and 7 of the sixth chapter of the document it is  stated that the "development of educational justice" and "intelligent use of new technologies" are two key educational transformation strategies. The document defines the strategies for realizing these strategies and the major goals of educational transformation, which include "empowering students living in deprived areas, villages, outskirts of cities, </w:t>
      </w:r>
      <w:r w:rsidR="009203D5" w:rsidRPr="00AE6877">
        <w:rPr>
          <w:rFonts w:asciiTheme="majorBidi" w:hAnsiTheme="majorBidi" w:cstheme="majorBidi"/>
          <w:sz w:val="24"/>
          <w:szCs w:val="24"/>
        </w:rPr>
        <w:t>nomadic</w:t>
      </w:r>
      <w:r w:rsidRPr="00AE6877">
        <w:rPr>
          <w:rFonts w:asciiTheme="majorBidi" w:hAnsiTheme="majorBidi" w:cstheme="majorBidi"/>
          <w:sz w:val="24"/>
          <w:szCs w:val="24"/>
        </w:rPr>
        <w:t xml:space="preserve"> and bilingual areas", "creation of educational guidance and counseling system", "creation of school location services system" and "creation of evaluation and quality assurance system in formal public education</w:t>
      </w:r>
      <w:r w:rsidRPr="00AE6877">
        <w:rPr>
          <w:rFonts w:asciiTheme="majorBidi" w:hAnsiTheme="majorBidi" w:cstheme="majorBidi"/>
          <w:sz w:val="24"/>
          <w:szCs w:val="24"/>
          <w:rtl/>
        </w:rPr>
        <w:t>";</w:t>
      </w:r>
    </w:p>
    <w:p w14:paraId="292124C1"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As stipulated in Charter, citizens have the right to education. Primary education is compulsory and free, and the government provides access to free education until the end of secondary school (Article 104). The government also provides basic education for people without primary education.</w:t>
      </w:r>
    </w:p>
    <w:p w14:paraId="778BBDA0"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prevention of child or adolescence education by the a parent or legal guardians is deemed criminal (CAPA, Article 7).</w:t>
      </w:r>
    </w:p>
    <w:p w14:paraId="46F6A833" w14:textId="0EA238E6"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law obliges the Ministry of </w:t>
      </w:r>
      <w:r w:rsidR="009203D5" w:rsidRPr="00AE6877">
        <w:rPr>
          <w:rFonts w:asciiTheme="majorBidi" w:hAnsiTheme="majorBidi" w:cstheme="majorBidi"/>
          <w:sz w:val="24"/>
          <w:szCs w:val="24"/>
        </w:rPr>
        <w:t>Communications to implement Digital Transformation</w:t>
      </w:r>
      <w:r w:rsidRPr="00AE6877">
        <w:rPr>
          <w:rFonts w:asciiTheme="majorBidi" w:hAnsiTheme="majorBidi" w:cstheme="majorBidi"/>
          <w:sz w:val="24"/>
          <w:szCs w:val="24"/>
        </w:rPr>
        <w:t xml:space="preserve"> </w:t>
      </w:r>
      <w:r w:rsidR="009203D5" w:rsidRPr="00AE6877">
        <w:rPr>
          <w:rFonts w:asciiTheme="majorBidi" w:hAnsiTheme="majorBidi" w:cstheme="majorBidi"/>
          <w:sz w:val="24"/>
          <w:szCs w:val="24"/>
        </w:rPr>
        <w:t xml:space="preserve">of schools </w:t>
      </w:r>
      <w:r w:rsidRPr="00AE6877">
        <w:rPr>
          <w:rFonts w:asciiTheme="majorBidi" w:hAnsiTheme="majorBidi" w:cstheme="majorBidi"/>
          <w:sz w:val="24"/>
          <w:szCs w:val="24"/>
        </w:rPr>
        <w:t>program, covering the full spectrum of electronic access to textbooks, educational computer games, talent assessments and professional and social skills trainings, for free of charge, for all students in cities with less than 20,000 people, villages and outskirts of major cities (CAPA, Article 69).</w:t>
      </w:r>
    </w:p>
    <w:p w14:paraId="239CB0B9"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claim made in Section B, Paragraph 77, CRC/C/IRN/CO/3-4 lacks legal documentation and in this regard, the husband has not been authorized, and the Law on Protection of Children and Adolescents approved in 1999 also applies any threats. It has also criminalized incitement or encouragement that leads to a child or teenager running away from school or dropping out of school. The phrase "anyone" at the beginning of the article is either parents or legal guardians and can be extended to couples as well.</w:t>
      </w:r>
    </w:p>
    <w:p w14:paraId="6EC2E100" w14:textId="1B00929C"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bCs/>
          <w:sz w:val="24"/>
          <w:szCs w:val="24"/>
        </w:rPr>
      </w:pPr>
      <w:r w:rsidRPr="00AE6877">
        <w:rPr>
          <w:rFonts w:asciiTheme="majorBidi" w:hAnsiTheme="majorBidi" w:cstheme="majorBidi"/>
          <w:bCs/>
          <w:sz w:val="24"/>
          <w:szCs w:val="24"/>
        </w:rPr>
        <w:t>Responding to  recommendation a of paragraph 78, it is noteworthy that the prevention or hindrance of child or adolescence by his or her parents or legal guardians is criminalize (Article 7, CAPA)</w:t>
      </w:r>
      <w:r w:rsidR="000C6FB4" w:rsidRPr="00AE6877">
        <w:rPr>
          <w:rFonts w:asciiTheme="majorBidi" w:hAnsiTheme="majorBidi" w:cstheme="majorBidi" w:hint="cs"/>
          <w:bCs/>
          <w:sz w:val="24"/>
          <w:szCs w:val="24"/>
          <w:rtl/>
          <w:lang w:bidi="fa-IR"/>
        </w:rPr>
        <w:t>.</w:t>
      </w:r>
    </w:p>
    <w:p w14:paraId="00052498" w14:textId="77777777" w:rsidR="000C6FB4" w:rsidRPr="00AE6877" w:rsidRDefault="000C6FB4" w:rsidP="000C6FB4">
      <w:pPr>
        <w:pStyle w:val="ListParagraph"/>
        <w:pBdr>
          <w:top w:val="nil"/>
          <w:left w:val="nil"/>
          <w:bottom w:val="nil"/>
          <w:right w:val="nil"/>
          <w:between w:val="nil"/>
        </w:pBdr>
        <w:bidi w:val="0"/>
        <w:spacing w:after="240" w:line="276" w:lineRule="auto"/>
        <w:ind w:left="630"/>
        <w:jc w:val="both"/>
        <w:rPr>
          <w:rFonts w:asciiTheme="majorBidi" w:hAnsiTheme="majorBidi" w:cstheme="majorBidi"/>
          <w:bCs/>
          <w:sz w:val="24"/>
          <w:szCs w:val="24"/>
        </w:rPr>
      </w:pPr>
    </w:p>
    <w:p w14:paraId="101EA5F9" w14:textId="5F477D57" w:rsidR="00112E3F" w:rsidRPr="00AE6877" w:rsidRDefault="000C6FB4" w:rsidP="001969F3">
      <w:pPr>
        <w:pStyle w:val="ListParagraph"/>
        <w:numPr>
          <w:ilvl w:val="0"/>
          <w:numId w:val="2"/>
        </w:numPr>
        <w:pBdr>
          <w:top w:val="nil"/>
          <w:left w:val="nil"/>
          <w:bottom w:val="nil"/>
          <w:right w:val="nil"/>
          <w:between w:val="nil"/>
        </w:pBdr>
        <w:bidi w:val="0"/>
        <w:spacing w:after="240" w:line="276" w:lineRule="auto"/>
        <w:ind w:left="270"/>
        <w:jc w:val="both"/>
        <w:rPr>
          <w:rFonts w:asciiTheme="majorBidi" w:eastAsia="Mitr" w:hAnsiTheme="majorBidi" w:cstheme="majorBidi"/>
          <w:b/>
          <w:sz w:val="24"/>
          <w:szCs w:val="24"/>
          <w:u w:val="single"/>
        </w:rPr>
      </w:pPr>
      <w:r w:rsidRPr="00AE6877">
        <w:rPr>
          <w:rFonts w:asciiTheme="majorBidi" w:eastAsia="Mitr" w:hAnsiTheme="majorBidi" w:cstheme="majorBidi"/>
          <w:b/>
          <w:sz w:val="24"/>
          <w:szCs w:val="24"/>
          <w:u w:val="single"/>
        </w:rPr>
        <w:t>Practical</w:t>
      </w:r>
      <w:r w:rsidR="00112E3F" w:rsidRPr="00AE6877">
        <w:rPr>
          <w:rFonts w:asciiTheme="majorBidi" w:eastAsia="Mitr" w:hAnsiTheme="majorBidi" w:cstheme="majorBidi"/>
          <w:b/>
          <w:sz w:val="24"/>
          <w:szCs w:val="24"/>
          <w:u w:val="single"/>
        </w:rPr>
        <w:t xml:space="preserve"> Measures: </w:t>
      </w:r>
    </w:p>
    <w:p w14:paraId="54A05835" w14:textId="77777777" w:rsidR="000C6FB4" w:rsidRPr="00AE6877" w:rsidRDefault="000C6FB4" w:rsidP="000C6FB4">
      <w:pPr>
        <w:pStyle w:val="ListParagraph"/>
        <w:pBdr>
          <w:top w:val="nil"/>
          <w:left w:val="nil"/>
          <w:bottom w:val="nil"/>
          <w:right w:val="nil"/>
          <w:between w:val="nil"/>
        </w:pBdr>
        <w:bidi w:val="0"/>
        <w:spacing w:after="240" w:line="276" w:lineRule="auto"/>
        <w:ind w:left="270"/>
        <w:jc w:val="both"/>
        <w:rPr>
          <w:rFonts w:asciiTheme="majorBidi" w:eastAsia="Mitr" w:hAnsiTheme="majorBidi" w:cstheme="majorBidi"/>
          <w:b/>
          <w:sz w:val="24"/>
          <w:szCs w:val="24"/>
          <w:u w:val="single"/>
        </w:rPr>
      </w:pPr>
    </w:p>
    <w:p w14:paraId="3EAF9C7C" w14:textId="293A6727" w:rsidR="00112E3F" w:rsidRPr="00AE6877" w:rsidRDefault="00112E3F" w:rsidP="001969F3">
      <w:pPr>
        <w:pStyle w:val="ListParagraph"/>
        <w:numPr>
          <w:ilvl w:val="0"/>
          <w:numId w:val="2"/>
        </w:numPr>
        <w:pBdr>
          <w:top w:val="nil"/>
          <w:left w:val="nil"/>
          <w:bottom w:val="nil"/>
          <w:right w:val="nil"/>
          <w:between w:val="nil"/>
        </w:pBdr>
        <w:bidi w:val="0"/>
        <w:spacing w:after="240" w:line="276" w:lineRule="auto"/>
        <w:ind w:left="27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 xml:space="preserve">The </w:t>
      </w:r>
      <w:r w:rsidR="009203D5" w:rsidRPr="00AE6877">
        <w:rPr>
          <w:rFonts w:asciiTheme="majorBidi" w:hAnsiTheme="majorBidi" w:cstheme="majorBidi"/>
          <w:b/>
          <w:bCs/>
          <w:sz w:val="24"/>
          <w:szCs w:val="24"/>
          <w:u w:val="single"/>
        </w:rPr>
        <w:t>NBCRC</w:t>
      </w:r>
      <w:r w:rsidRPr="00AE6877">
        <w:rPr>
          <w:rFonts w:asciiTheme="majorBidi" w:hAnsiTheme="majorBidi" w:cstheme="majorBidi"/>
          <w:b/>
          <w:bCs/>
          <w:sz w:val="24"/>
          <w:szCs w:val="24"/>
          <w:u w:val="single"/>
        </w:rPr>
        <w:t xml:space="preserve"> has taken several measures in this direction as follows:</w:t>
      </w:r>
    </w:p>
    <w:p w14:paraId="739397B7" w14:textId="77777777" w:rsidR="000C6FB4" w:rsidRPr="00AE6877" w:rsidRDefault="000C6FB4" w:rsidP="000C6FB4">
      <w:pPr>
        <w:pStyle w:val="ListParagraph"/>
        <w:rPr>
          <w:rFonts w:asciiTheme="majorBidi" w:hAnsiTheme="majorBidi" w:cstheme="majorBidi"/>
          <w:b/>
          <w:bCs/>
          <w:sz w:val="24"/>
          <w:szCs w:val="24"/>
          <w:u w:val="single"/>
        </w:rPr>
      </w:pPr>
    </w:p>
    <w:p w14:paraId="40940973" w14:textId="77777777" w:rsidR="000C6FB4" w:rsidRPr="00AE6877" w:rsidRDefault="000C6FB4" w:rsidP="000C6FB4">
      <w:pPr>
        <w:pStyle w:val="ListParagraph"/>
        <w:pBdr>
          <w:top w:val="nil"/>
          <w:left w:val="nil"/>
          <w:bottom w:val="nil"/>
          <w:right w:val="nil"/>
          <w:between w:val="nil"/>
        </w:pBdr>
        <w:bidi w:val="0"/>
        <w:spacing w:after="240" w:line="276" w:lineRule="auto"/>
        <w:ind w:left="270"/>
        <w:jc w:val="both"/>
        <w:rPr>
          <w:rFonts w:asciiTheme="majorBidi" w:hAnsiTheme="majorBidi" w:cstheme="majorBidi"/>
          <w:b/>
          <w:bCs/>
          <w:sz w:val="24"/>
          <w:szCs w:val="24"/>
          <w:u w:val="single"/>
        </w:rPr>
      </w:pPr>
    </w:p>
    <w:p w14:paraId="721313D7" w14:textId="298328F7"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Instructing all teachers about child communication skills through the SHAD network.</w:t>
      </w:r>
    </w:p>
    <w:p w14:paraId="27C76546" w14:textId="77777777" w:rsidR="00C66A1D" w:rsidRPr="00AE6877" w:rsidRDefault="00C66A1D" w:rsidP="00C66A1D">
      <w:pPr>
        <w:pStyle w:val="ListParagraph"/>
        <w:pBdr>
          <w:top w:val="nil"/>
          <w:left w:val="nil"/>
          <w:bottom w:val="nil"/>
          <w:right w:val="nil"/>
          <w:between w:val="nil"/>
        </w:pBdr>
        <w:bidi w:val="0"/>
        <w:spacing w:after="240" w:line="276" w:lineRule="auto"/>
        <w:ind w:left="630"/>
        <w:jc w:val="both"/>
        <w:rPr>
          <w:rFonts w:asciiTheme="majorBidi" w:hAnsiTheme="majorBidi" w:cstheme="majorBidi"/>
          <w:sz w:val="24"/>
          <w:szCs w:val="24"/>
        </w:rPr>
      </w:pPr>
    </w:p>
    <w:p w14:paraId="3BC55F5C" w14:textId="68358ED1" w:rsidR="000C6FB4"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Preparation of educational podcasts on the following topics: </w:t>
      </w:r>
    </w:p>
    <w:p w14:paraId="69B4D206" w14:textId="77777777" w:rsidR="000C6FB4" w:rsidRPr="00AE6877" w:rsidRDefault="000C6FB4" w:rsidP="000C6FB4">
      <w:pPr>
        <w:pStyle w:val="ListParagraph"/>
        <w:pBdr>
          <w:top w:val="nil"/>
          <w:left w:val="nil"/>
          <w:bottom w:val="nil"/>
          <w:right w:val="nil"/>
          <w:between w:val="nil"/>
        </w:pBdr>
        <w:bidi w:val="0"/>
        <w:spacing w:after="240" w:line="276" w:lineRule="auto"/>
        <w:ind w:left="630"/>
        <w:jc w:val="both"/>
        <w:rPr>
          <w:rFonts w:asciiTheme="majorBidi" w:hAnsiTheme="majorBidi" w:cstheme="majorBidi"/>
          <w:sz w:val="24"/>
          <w:szCs w:val="24"/>
        </w:rPr>
      </w:pPr>
    </w:p>
    <w:p w14:paraId="02305E63" w14:textId="77777777" w:rsidR="00112E3F" w:rsidRPr="00AE6877" w:rsidRDefault="00112E3F" w:rsidP="001969F3">
      <w:pPr>
        <w:pStyle w:val="ListParagraph"/>
        <w:numPr>
          <w:ilvl w:val="0"/>
          <w:numId w:val="31"/>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child rights in international documents, </w:t>
      </w:r>
    </w:p>
    <w:p w14:paraId="14A1A6FA" w14:textId="77777777" w:rsidR="00112E3F" w:rsidRPr="00AE6877" w:rsidRDefault="00112E3F" w:rsidP="001969F3">
      <w:pPr>
        <w:pStyle w:val="ListParagraph"/>
        <w:numPr>
          <w:ilvl w:val="0"/>
          <w:numId w:val="31"/>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child rights in Iran's legal system, </w:t>
      </w:r>
    </w:p>
    <w:p w14:paraId="188F8257" w14:textId="77777777" w:rsidR="00112E3F" w:rsidRPr="00AE6877" w:rsidRDefault="00112E3F" w:rsidP="001969F3">
      <w:pPr>
        <w:pStyle w:val="ListParagraph"/>
        <w:numPr>
          <w:ilvl w:val="0"/>
          <w:numId w:val="31"/>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social, judicial, and legal protection of children, </w:t>
      </w:r>
    </w:p>
    <w:p w14:paraId="548812F4" w14:textId="77777777" w:rsidR="00112E3F" w:rsidRPr="00AE6877" w:rsidRDefault="00112E3F" w:rsidP="001969F3">
      <w:pPr>
        <w:pStyle w:val="ListParagraph"/>
        <w:numPr>
          <w:ilvl w:val="0"/>
          <w:numId w:val="31"/>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child and family rights, </w:t>
      </w:r>
    </w:p>
    <w:p w14:paraId="034C0232" w14:textId="77777777" w:rsidR="00112E3F" w:rsidRPr="00AE6877" w:rsidRDefault="00112E3F" w:rsidP="001969F3">
      <w:pPr>
        <w:pStyle w:val="ListParagraph"/>
        <w:numPr>
          <w:ilvl w:val="0"/>
          <w:numId w:val="31"/>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philosophy of children's rights, </w:t>
      </w:r>
    </w:p>
    <w:p w14:paraId="15FCECB1" w14:textId="2F588FD4" w:rsidR="00112E3F" w:rsidRPr="00AE6877" w:rsidRDefault="00112E3F" w:rsidP="001969F3">
      <w:pPr>
        <w:pStyle w:val="ListParagraph"/>
        <w:numPr>
          <w:ilvl w:val="0"/>
          <w:numId w:val="31"/>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criticism and analysis of the Child Protection Act and related regulations;</w:t>
      </w:r>
    </w:p>
    <w:p w14:paraId="739275C1" w14:textId="77777777" w:rsidR="000C6FB4" w:rsidRPr="00AE6877" w:rsidRDefault="000C6FB4" w:rsidP="000C6FB4">
      <w:pPr>
        <w:pStyle w:val="ListParagraph"/>
        <w:pBdr>
          <w:top w:val="nil"/>
          <w:left w:val="nil"/>
          <w:bottom w:val="nil"/>
          <w:right w:val="nil"/>
          <w:between w:val="nil"/>
        </w:pBdr>
        <w:bidi w:val="0"/>
        <w:spacing w:after="240" w:line="276" w:lineRule="auto"/>
        <w:jc w:val="both"/>
        <w:rPr>
          <w:rFonts w:asciiTheme="majorBidi" w:hAnsiTheme="majorBidi" w:cstheme="majorBidi"/>
          <w:sz w:val="24"/>
          <w:szCs w:val="24"/>
        </w:rPr>
      </w:pPr>
    </w:p>
    <w:p w14:paraId="23110272" w14:textId="59B18234"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Organization of a series of specialized sessions in all provinces of the country with the cooperation of women and family affairs department of the respective province, based on the provincial level challenges and the requisite follow-up for reaching solutions. The special sessions are held in the presence of the following persons:</w:t>
      </w:r>
    </w:p>
    <w:p w14:paraId="5E97861C" w14:textId="77777777" w:rsidR="00112E3F" w:rsidRPr="00AE6877" w:rsidRDefault="00112E3F" w:rsidP="001969F3">
      <w:pPr>
        <w:pStyle w:val="ListParagraph"/>
        <w:numPr>
          <w:ilvl w:val="0"/>
          <w:numId w:val="3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Chief Justices, </w:t>
      </w:r>
    </w:p>
    <w:p w14:paraId="7600D0F0" w14:textId="77777777" w:rsidR="00112E3F" w:rsidRPr="00AE6877" w:rsidRDefault="00112E3F" w:rsidP="001969F3">
      <w:pPr>
        <w:pStyle w:val="ListParagraph"/>
        <w:numPr>
          <w:ilvl w:val="0"/>
          <w:numId w:val="3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Friday prayer imams, </w:t>
      </w:r>
    </w:p>
    <w:p w14:paraId="185C6F31" w14:textId="77777777" w:rsidR="00112E3F" w:rsidRPr="00AE6877" w:rsidRDefault="00112E3F" w:rsidP="001969F3">
      <w:pPr>
        <w:pStyle w:val="ListParagraph"/>
        <w:numPr>
          <w:ilvl w:val="0"/>
          <w:numId w:val="3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judges, </w:t>
      </w:r>
    </w:p>
    <w:p w14:paraId="2D2262C6" w14:textId="77777777" w:rsidR="00112E3F" w:rsidRPr="00AE6877" w:rsidRDefault="00112E3F" w:rsidP="001969F3">
      <w:pPr>
        <w:pStyle w:val="ListParagraph"/>
        <w:numPr>
          <w:ilvl w:val="0"/>
          <w:numId w:val="3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lawyers and legal advisors, </w:t>
      </w:r>
    </w:p>
    <w:p w14:paraId="1B3413B5" w14:textId="77777777" w:rsidR="00112E3F" w:rsidRPr="00AE6877" w:rsidRDefault="00112E3F" w:rsidP="001969F3">
      <w:pPr>
        <w:pStyle w:val="ListParagraph"/>
        <w:numPr>
          <w:ilvl w:val="0"/>
          <w:numId w:val="3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social workers and advisors, </w:t>
      </w:r>
    </w:p>
    <w:p w14:paraId="37E4CF0F" w14:textId="77777777" w:rsidR="00112E3F" w:rsidRPr="00AE6877" w:rsidRDefault="00112E3F" w:rsidP="001969F3">
      <w:pPr>
        <w:pStyle w:val="ListParagraph"/>
        <w:numPr>
          <w:ilvl w:val="0"/>
          <w:numId w:val="3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educational coaches and school advisors, </w:t>
      </w:r>
    </w:p>
    <w:p w14:paraId="5FE85727" w14:textId="77777777" w:rsidR="00112E3F" w:rsidRPr="00AE6877" w:rsidRDefault="00112E3F" w:rsidP="001969F3">
      <w:pPr>
        <w:pStyle w:val="ListParagraph"/>
        <w:numPr>
          <w:ilvl w:val="0"/>
          <w:numId w:val="3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social activists and representatives of the provinces’ NGOs </w:t>
      </w:r>
    </w:p>
    <w:p w14:paraId="6F6451CD" w14:textId="2D0B7918" w:rsidR="00112E3F" w:rsidRPr="00AE6877" w:rsidRDefault="00112E3F" w:rsidP="001969F3">
      <w:pPr>
        <w:pStyle w:val="ListParagraph"/>
        <w:numPr>
          <w:ilvl w:val="0"/>
          <w:numId w:val="32"/>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the people of the province </w:t>
      </w:r>
    </w:p>
    <w:p w14:paraId="2C315EF1" w14:textId="77777777" w:rsidR="000C6FB4" w:rsidRPr="00AE6877" w:rsidRDefault="000C6FB4" w:rsidP="000C6FB4">
      <w:pPr>
        <w:pStyle w:val="ListParagraph"/>
        <w:pBdr>
          <w:top w:val="nil"/>
          <w:left w:val="nil"/>
          <w:bottom w:val="nil"/>
          <w:right w:val="nil"/>
          <w:between w:val="nil"/>
        </w:pBdr>
        <w:bidi w:val="0"/>
        <w:spacing w:after="240" w:line="276" w:lineRule="auto"/>
        <w:jc w:val="both"/>
        <w:rPr>
          <w:rFonts w:asciiTheme="majorBidi" w:hAnsiTheme="majorBidi" w:cstheme="majorBidi"/>
          <w:sz w:val="24"/>
          <w:szCs w:val="24"/>
        </w:rPr>
      </w:pPr>
    </w:p>
    <w:p w14:paraId="6887F698" w14:textId="66574125"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Organization of a series of educational webinars on the outbreak of the COVID-19 virus in all provinces across the country, in the presence of judges, lawyers and legal advisors, social workers, counselors, educational coaches, school counselors, social activists and representatives of provincial NGOs</w:t>
      </w:r>
      <w:r w:rsidRPr="00AE6877">
        <w:rPr>
          <w:rFonts w:asciiTheme="majorBidi" w:hAnsiTheme="majorBidi" w:cstheme="majorBidi"/>
          <w:sz w:val="24"/>
          <w:szCs w:val="24"/>
          <w:rtl/>
        </w:rPr>
        <w:t>;</w:t>
      </w:r>
    </w:p>
    <w:p w14:paraId="3C6B05BA" w14:textId="77777777" w:rsidR="000C6FB4" w:rsidRPr="00AE6877" w:rsidRDefault="000C6FB4" w:rsidP="000C6FB4">
      <w:pPr>
        <w:pStyle w:val="ListParagraph"/>
        <w:pBdr>
          <w:top w:val="nil"/>
          <w:left w:val="nil"/>
          <w:bottom w:val="nil"/>
          <w:right w:val="nil"/>
          <w:between w:val="nil"/>
        </w:pBdr>
        <w:bidi w:val="0"/>
        <w:spacing w:after="240" w:line="276" w:lineRule="auto"/>
        <w:ind w:left="630"/>
        <w:jc w:val="both"/>
        <w:rPr>
          <w:rFonts w:asciiTheme="majorBidi" w:hAnsiTheme="majorBidi" w:cstheme="majorBidi"/>
          <w:sz w:val="24"/>
          <w:szCs w:val="24"/>
        </w:rPr>
      </w:pPr>
    </w:p>
    <w:p w14:paraId="0D907C2B" w14:textId="5D071BC2"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Signing a memorandum of understanding (MOU) with the Iranian Central Bar Association in order to expand the scope of their cooperation to:</w:t>
      </w:r>
    </w:p>
    <w:p w14:paraId="7AF83643" w14:textId="2D912467" w:rsidR="00112E3F" w:rsidRPr="00AE6877" w:rsidRDefault="00112E3F" w:rsidP="001969F3">
      <w:pPr>
        <w:pStyle w:val="ListParagraph"/>
        <w:numPr>
          <w:ilvl w:val="0"/>
          <w:numId w:val="33"/>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instruction of citizen at community level about the basic concepts of human rights law and regulation, citizenship rights and children's rights, </w:t>
      </w:r>
    </w:p>
    <w:p w14:paraId="1F46B4D5" w14:textId="77777777" w:rsidR="00112E3F" w:rsidRPr="00AE6877" w:rsidRDefault="00112E3F" w:rsidP="001969F3">
      <w:pPr>
        <w:pStyle w:val="ListParagraph"/>
        <w:numPr>
          <w:ilvl w:val="0"/>
          <w:numId w:val="33"/>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provision of legal advice and assistance by the barristers of the bar association and law trainees in university legal clinics, citizenship rights clinics and child rights clinics </w:t>
      </w:r>
    </w:p>
    <w:p w14:paraId="76941908" w14:textId="3D568006" w:rsidR="00112E3F" w:rsidRPr="00AE6877" w:rsidRDefault="00112E3F" w:rsidP="001969F3">
      <w:pPr>
        <w:pStyle w:val="ListParagraph"/>
        <w:numPr>
          <w:ilvl w:val="0"/>
          <w:numId w:val="33"/>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utilization of the capacities of legal advice and assistance of the Iranian Central Bar Association in order to accord a higher degree of protection to citizenship rights and children's rights through the creation of citizenship rights and child rights clinics</w:t>
      </w:r>
      <w:r w:rsidRPr="00AE6877">
        <w:rPr>
          <w:rFonts w:asciiTheme="majorBidi" w:hAnsiTheme="majorBidi" w:cstheme="majorBidi"/>
          <w:sz w:val="24"/>
          <w:szCs w:val="24"/>
          <w:rtl/>
        </w:rPr>
        <w:t>;</w:t>
      </w:r>
    </w:p>
    <w:p w14:paraId="3A7A28CB" w14:textId="77777777" w:rsidR="000C6FB4" w:rsidRPr="00AE6877" w:rsidRDefault="000C6FB4" w:rsidP="000C6FB4">
      <w:pPr>
        <w:pStyle w:val="ListParagraph"/>
        <w:pBdr>
          <w:top w:val="nil"/>
          <w:left w:val="nil"/>
          <w:bottom w:val="nil"/>
          <w:right w:val="nil"/>
          <w:between w:val="nil"/>
        </w:pBdr>
        <w:bidi w:val="0"/>
        <w:spacing w:after="240" w:line="276" w:lineRule="auto"/>
        <w:jc w:val="both"/>
        <w:rPr>
          <w:rFonts w:asciiTheme="majorBidi" w:hAnsiTheme="majorBidi" w:cstheme="majorBidi"/>
          <w:sz w:val="24"/>
          <w:szCs w:val="24"/>
        </w:rPr>
      </w:pPr>
    </w:p>
    <w:p w14:paraId="1FF5E99D" w14:textId="62B191C8"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Signing a memorandum of understanding (MOU) with the CIDCA in the following areas while pursuing the objective of enhancing the level of general culture in society and promoting cooperation in the field of ed</w:t>
      </w:r>
      <w:r w:rsidR="000C6FB4" w:rsidRPr="00AE6877">
        <w:rPr>
          <w:rFonts w:asciiTheme="majorBidi" w:hAnsiTheme="majorBidi" w:cstheme="majorBidi"/>
          <w:sz w:val="24"/>
          <w:szCs w:val="24"/>
        </w:rPr>
        <w:t>ucational pathology of children</w:t>
      </w:r>
      <w:r w:rsidRPr="00AE6877">
        <w:rPr>
          <w:rFonts w:asciiTheme="majorBidi" w:hAnsiTheme="majorBidi" w:cstheme="majorBidi"/>
          <w:sz w:val="24"/>
          <w:szCs w:val="24"/>
        </w:rPr>
        <w:t>:</w:t>
      </w:r>
    </w:p>
    <w:p w14:paraId="380FDDA3" w14:textId="77777777" w:rsidR="00112E3F" w:rsidRPr="00AE6877" w:rsidRDefault="00112E3F" w:rsidP="001969F3">
      <w:pPr>
        <w:pStyle w:val="ListParagraph"/>
        <w:numPr>
          <w:ilvl w:val="0"/>
          <w:numId w:val="34"/>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development of scientific, educational, research and executive cooperation, </w:t>
      </w:r>
    </w:p>
    <w:p w14:paraId="53B6997E" w14:textId="77777777" w:rsidR="00112E3F" w:rsidRPr="00AE6877" w:rsidRDefault="00112E3F" w:rsidP="001969F3">
      <w:pPr>
        <w:pStyle w:val="ListParagraph"/>
        <w:numPr>
          <w:ilvl w:val="0"/>
          <w:numId w:val="34"/>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the accruing of mutual benefit to parties from facilities such as scientific, experimental, and research capacities, workshops, library resources, international communications, and physical and research spaces, </w:t>
      </w:r>
    </w:p>
    <w:p w14:paraId="1F2B6A77" w14:textId="77777777" w:rsidR="00112E3F" w:rsidRPr="00AE6877" w:rsidRDefault="00112E3F" w:rsidP="001969F3">
      <w:pPr>
        <w:pStyle w:val="ListParagraph"/>
        <w:numPr>
          <w:ilvl w:val="0"/>
          <w:numId w:val="34"/>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cooperation in organizing conference, seminar, round tables, educational workshop </w:t>
      </w:r>
    </w:p>
    <w:p w14:paraId="5FA01C17" w14:textId="77777777" w:rsidR="00112E3F" w:rsidRPr="00AE6877" w:rsidRDefault="00112E3F" w:rsidP="001969F3">
      <w:pPr>
        <w:pStyle w:val="ListParagraph"/>
        <w:numPr>
          <w:ilvl w:val="0"/>
          <w:numId w:val="34"/>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implementation of short-term training courses about concepts in the field of child rights for different groups, </w:t>
      </w:r>
    </w:p>
    <w:p w14:paraId="1C62756D" w14:textId="59FE5682" w:rsidR="00112E3F" w:rsidRPr="00AE6877" w:rsidRDefault="00112E3F" w:rsidP="001969F3">
      <w:pPr>
        <w:pStyle w:val="ListParagraph"/>
        <w:numPr>
          <w:ilvl w:val="0"/>
          <w:numId w:val="34"/>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further pursual of cooperation in the area of preparation and compilation of content supporting child rights through publication of books and articles and scientific documents as well as films and audio-visual content.</w:t>
      </w:r>
    </w:p>
    <w:p w14:paraId="0D49995D" w14:textId="77777777" w:rsidR="00C66A1D" w:rsidRPr="00AE6877" w:rsidRDefault="00C66A1D" w:rsidP="00C66A1D">
      <w:pPr>
        <w:pStyle w:val="ListParagraph"/>
        <w:pBdr>
          <w:top w:val="nil"/>
          <w:left w:val="nil"/>
          <w:bottom w:val="nil"/>
          <w:right w:val="nil"/>
          <w:between w:val="nil"/>
        </w:pBdr>
        <w:bidi w:val="0"/>
        <w:spacing w:after="240" w:line="276" w:lineRule="auto"/>
        <w:jc w:val="both"/>
        <w:rPr>
          <w:rFonts w:asciiTheme="majorBidi" w:hAnsiTheme="majorBidi" w:cstheme="majorBidi"/>
          <w:sz w:val="24"/>
          <w:szCs w:val="24"/>
        </w:rPr>
      </w:pPr>
    </w:p>
    <w:p w14:paraId="412F0D13" w14:textId="628DC615"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Article 29 of the Executive Regulations for Article 6 of the </w:t>
      </w:r>
      <w:r w:rsidR="009203D5" w:rsidRPr="00AE6877">
        <w:rPr>
          <w:rFonts w:asciiTheme="majorBidi" w:hAnsiTheme="majorBidi" w:cstheme="majorBidi"/>
          <w:sz w:val="24"/>
          <w:szCs w:val="24"/>
        </w:rPr>
        <w:t>CAPA</w:t>
      </w:r>
      <w:r w:rsidRPr="00AE6877">
        <w:rPr>
          <w:rFonts w:asciiTheme="majorBidi" w:hAnsiTheme="majorBidi" w:cstheme="majorBidi"/>
          <w:sz w:val="24"/>
          <w:szCs w:val="24"/>
        </w:rPr>
        <w:t xml:space="preserve">, provides that, within six months from the date of promulgation of this regulation, the police force, with the coordination and cooperation of the </w:t>
      </w:r>
      <w:r w:rsidR="009203D5" w:rsidRPr="00AE6877">
        <w:rPr>
          <w:rFonts w:asciiTheme="majorBidi" w:hAnsiTheme="majorBidi" w:cstheme="majorBidi"/>
          <w:sz w:val="24"/>
          <w:szCs w:val="24"/>
        </w:rPr>
        <w:t>NBCRC</w:t>
      </w:r>
      <w:r w:rsidRPr="00AE6877">
        <w:rPr>
          <w:rFonts w:asciiTheme="majorBidi" w:hAnsiTheme="majorBidi" w:cstheme="majorBidi"/>
          <w:sz w:val="24"/>
          <w:szCs w:val="24"/>
        </w:rPr>
        <w:t>, will train relevant judicial officers.</w:t>
      </w:r>
    </w:p>
    <w:p w14:paraId="73F4EEE4" w14:textId="77777777" w:rsidR="00C66A1D" w:rsidRPr="00AE6877" w:rsidRDefault="00C66A1D" w:rsidP="00C66A1D">
      <w:pPr>
        <w:pStyle w:val="ListParagraph"/>
        <w:pBdr>
          <w:top w:val="nil"/>
          <w:left w:val="nil"/>
          <w:bottom w:val="nil"/>
          <w:right w:val="nil"/>
          <w:between w:val="nil"/>
        </w:pBdr>
        <w:bidi w:val="0"/>
        <w:spacing w:after="240" w:line="276" w:lineRule="auto"/>
        <w:ind w:left="630"/>
        <w:jc w:val="both"/>
        <w:rPr>
          <w:rFonts w:asciiTheme="majorBidi" w:hAnsiTheme="majorBidi" w:cstheme="majorBidi"/>
          <w:sz w:val="24"/>
          <w:szCs w:val="24"/>
        </w:rPr>
      </w:pPr>
    </w:p>
    <w:p w14:paraId="61FE47C1" w14:textId="4DD31555"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Article 42, paragraph 6 of the Executive Regulations for Article 6 of the </w:t>
      </w:r>
      <w:r w:rsidR="009203D5" w:rsidRPr="00AE6877">
        <w:rPr>
          <w:rFonts w:asciiTheme="majorBidi" w:hAnsiTheme="majorBidi" w:cstheme="majorBidi"/>
          <w:sz w:val="24"/>
          <w:szCs w:val="24"/>
        </w:rPr>
        <w:t>CAPA</w:t>
      </w:r>
      <w:r w:rsidRPr="00AE6877">
        <w:rPr>
          <w:rFonts w:asciiTheme="majorBidi" w:hAnsiTheme="majorBidi" w:cstheme="majorBidi"/>
          <w:sz w:val="24"/>
          <w:szCs w:val="24"/>
        </w:rPr>
        <w:t xml:space="preserve">, stipulates that the Ministry of Education, with the cooperation and coordination of the </w:t>
      </w:r>
      <w:r w:rsidR="009203D5" w:rsidRPr="00AE6877">
        <w:rPr>
          <w:rFonts w:asciiTheme="majorBidi" w:hAnsiTheme="majorBidi" w:cstheme="majorBidi"/>
          <w:sz w:val="24"/>
          <w:szCs w:val="24"/>
        </w:rPr>
        <w:t>NBCRC</w:t>
      </w:r>
      <w:r w:rsidRPr="00AE6877">
        <w:rPr>
          <w:rFonts w:asciiTheme="majorBidi" w:hAnsiTheme="majorBidi" w:cstheme="majorBidi"/>
          <w:sz w:val="24"/>
          <w:szCs w:val="24"/>
        </w:rPr>
        <w:t xml:space="preserve">, should design and organize training courses for the purpose of training the educational staff, principals, counselors and staff of schools in the field of child and adolescence rights. The content of educational programs is prepared and presented by the </w:t>
      </w:r>
      <w:r w:rsidR="009203D5" w:rsidRPr="00AE6877">
        <w:rPr>
          <w:rFonts w:asciiTheme="majorBidi" w:hAnsiTheme="majorBidi" w:cstheme="majorBidi"/>
          <w:sz w:val="24"/>
          <w:szCs w:val="24"/>
        </w:rPr>
        <w:t>NBCRC</w:t>
      </w:r>
      <w:r w:rsidRPr="00AE6877">
        <w:rPr>
          <w:rFonts w:asciiTheme="majorBidi" w:eastAsia="BTitrBold" w:hAnsiTheme="majorBidi" w:cstheme="majorBidi"/>
          <w:sz w:val="24"/>
          <w:szCs w:val="24"/>
        </w:rPr>
        <w:t>.</w:t>
      </w:r>
    </w:p>
    <w:p w14:paraId="35E64162" w14:textId="77777777" w:rsidR="00C66A1D" w:rsidRPr="00AE6877" w:rsidRDefault="00C66A1D" w:rsidP="00C66A1D">
      <w:pPr>
        <w:pStyle w:val="ListParagraph"/>
        <w:pBdr>
          <w:top w:val="nil"/>
          <w:left w:val="nil"/>
          <w:bottom w:val="nil"/>
          <w:right w:val="nil"/>
          <w:between w:val="nil"/>
        </w:pBdr>
        <w:bidi w:val="0"/>
        <w:spacing w:after="240" w:line="276" w:lineRule="auto"/>
        <w:ind w:left="630"/>
        <w:jc w:val="both"/>
        <w:rPr>
          <w:rFonts w:asciiTheme="majorBidi" w:hAnsiTheme="majorBidi" w:cstheme="majorBidi"/>
          <w:sz w:val="24"/>
          <w:szCs w:val="24"/>
        </w:rPr>
      </w:pPr>
    </w:p>
    <w:p w14:paraId="52D7795A" w14:textId="11F80303"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Note 2 to Article 50 of the Executive Regulations for Article 6 of the </w:t>
      </w:r>
      <w:r w:rsidR="009203D5" w:rsidRPr="00AE6877">
        <w:rPr>
          <w:rFonts w:asciiTheme="majorBidi" w:hAnsiTheme="majorBidi" w:cstheme="majorBidi"/>
          <w:sz w:val="24"/>
          <w:szCs w:val="24"/>
        </w:rPr>
        <w:t>CAPA</w:t>
      </w:r>
      <w:r w:rsidRPr="00AE6877">
        <w:rPr>
          <w:rFonts w:asciiTheme="majorBidi" w:hAnsiTheme="majorBidi" w:cstheme="majorBidi"/>
          <w:sz w:val="24"/>
          <w:szCs w:val="24"/>
        </w:rPr>
        <w:t xml:space="preserve">, provides that, in order to implement the duties stipulated in this regulation regarding the education and promotion of child rights as well as counseling and legal assistance in field of child interests, the </w:t>
      </w:r>
      <w:r w:rsidR="009203D5" w:rsidRPr="00AE6877">
        <w:rPr>
          <w:rFonts w:asciiTheme="majorBidi" w:hAnsiTheme="majorBidi" w:cstheme="majorBidi"/>
          <w:sz w:val="24"/>
          <w:szCs w:val="24"/>
        </w:rPr>
        <w:t>NBCRC</w:t>
      </w:r>
      <w:r w:rsidRPr="00AE6877">
        <w:rPr>
          <w:rFonts w:asciiTheme="majorBidi" w:hAnsiTheme="majorBidi" w:cstheme="majorBidi"/>
          <w:sz w:val="24"/>
          <w:szCs w:val="24"/>
        </w:rPr>
        <w:t xml:space="preserve"> is set to create legal services clinics with the cooperation of the Welfare Organization. </w:t>
      </w:r>
    </w:p>
    <w:p w14:paraId="2F57556D" w14:textId="77777777" w:rsidR="00112E3F" w:rsidRPr="00AE6877" w:rsidRDefault="00112E3F" w:rsidP="00297662">
      <w:pPr>
        <w:pBdr>
          <w:top w:val="nil"/>
          <w:left w:val="nil"/>
          <w:bottom w:val="nil"/>
          <w:right w:val="nil"/>
          <w:between w:val="nil"/>
        </w:pBdr>
        <w:spacing w:after="240" w:line="276" w:lineRule="auto"/>
        <w:ind w:left="1440"/>
        <w:jc w:val="both"/>
        <w:rPr>
          <w:rFonts w:asciiTheme="majorBidi" w:hAnsiTheme="majorBidi" w:cstheme="majorBidi"/>
          <w:sz w:val="24"/>
          <w:szCs w:val="24"/>
        </w:rPr>
      </w:pPr>
    </w:p>
    <w:p w14:paraId="58A89A02" w14:textId="42636224"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Drafting of a memorandum of understanding (MOU) for the purpose of training and retention of children who have missed out on education. The MOU was signed in the presence of the Minister of Education, the Police Force Command and the Minister of Justice</w:t>
      </w:r>
      <w:r w:rsidRPr="00AE6877">
        <w:rPr>
          <w:rFonts w:asciiTheme="majorBidi" w:hAnsiTheme="majorBidi" w:cstheme="majorBidi"/>
          <w:sz w:val="24"/>
          <w:szCs w:val="24"/>
          <w:rtl/>
        </w:rPr>
        <w:t>.</w:t>
      </w:r>
    </w:p>
    <w:p w14:paraId="251DE5F7" w14:textId="77777777" w:rsidR="00C66A1D" w:rsidRPr="00AE6877" w:rsidRDefault="00C66A1D" w:rsidP="00C66A1D">
      <w:pPr>
        <w:pStyle w:val="ListParagraph"/>
        <w:rPr>
          <w:rFonts w:asciiTheme="majorBidi" w:hAnsiTheme="majorBidi" w:cstheme="majorBidi"/>
          <w:sz w:val="24"/>
          <w:szCs w:val="24"/>
        </w:rPr>
      </w:pPr>
    </w:p>
    <w:p w14:paraId="79B8E61A" w14:textId="77777777" w:rsidR="00C66A1D" w:rsidRPr="00AE6877" w:rsidRDefault="00C66A1D" w:rsidP="00C66A1D">
      <w:pPr>
        <w:pBdr>
          <w:top w:val="nil"/>
          <w:left w:val="nil"/>
          <w:bottom w:val="nil"/>
          <w:right w:val="nil"/>
          <w:between w:val="nil"/>
        </w:pBdr>
        <w:bidi w:val="0"/>
        <w:spacing w:after="240" w:line="276" w:lineRule="auto"/>
        <w:jc w:val="both"/>
        <w:rPr>
          <w:rFonts w:asciiTheme="majorBidi" w:hAnsiTheme="majorBidi" w:cstheme="majorBidi"/>
          <w:sz w:val="24"/>
          <w:szCs w:val="24"/>
        </w:rPr>
      </w:pPr>
    </w:p>
    <w:p w14:paraId="1998CD04" w14:textId="63A3AD43" w:rsidR="00112E3F" w:rsidRPr="00AE6877" w:rsidRDefault="00112E3F" w:rsidP="001969F3">
      <w:pPr>
        <w:pStyle w:val="ListParagraph"/>
        <w:numPr>
          <w:ilvl w:val="0"/>
          <w:numId w:val="6"/>
        </w:numPr>
        <w:bidi w:val="0"/>
        <w:spacing w:after="24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The Ministry of Education has taken the following steps:</w:t>
      </w:r>
    </w:p>
    <w:p w14:paraId="193AC473" w14:textId="77777777" w:rsidR="00C66A1D" w:rsidRPr="00AE6877" w:rsidRDefault="00C66A1D" w:rsidP="00C66A1D">
      <w:pPr>
        <w:pStyle w:val="ListParagraph"/>
        <w:bidi w:val="0"/>
        <w:spacing w:after="240"/>
        <w:ind w:left="775"/>
        <w:jc w:val="both"/>
        <w:rPr>
          <w:rFonts w:asciiTheme="majorBidi" w:hAnsiTheme="majorBidi" w:cstheme="majorBidi"/>
          <w:b/>
          <w:bCs/>
          <w:sz w:val="24"/>
          <w:szCs w:val="24"/>
          <w:u w:val="single"/>
        </w:rPr>
      </w:pPr>
    </w:p>
    <w:p w14:paraId="15FDD07F" w14:textId="660AF98B" w:rsidR="00112E3F" w:rsidRPr="00AE6877" w:rsidRDefault="00112E3F" w:rsidP="001969F3">
      <w:pPr>
        <w:pStyle w:val="ListParagraph"/>
        <w:numPr>
          <w:ilvl w:val="0"/>
          <w:numId w:val="9"/>
        </w:numP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 xml:space="preserve">Compilation and implementation of the "NAMAD" in collaboration with nine institutions, organizations and institutions to monitor students' risk status in various psychological and social areas, thereby, identifying students who are at risk or high risk and have had psychosocial emergencies and providing those children with the needed services in the form of treatment and social work. This program includes a complete process composed of the 4 stages of screening, training, treatment, and social assistance. Student resort to the services subsequent to being identified and categorized. There are 3 categories according to the intensity of the problem: a) at-risk, b) high-risk, and c) psychosocial emergencies. </w:t>
      </w:r>
    </w:p>
    <w:p w14:paraId="45345AE6" w14:textId="77777777" w:rsidR="00112E3F" w:rsidRPr="00AE6877" w:rsidRDefault="00112E3F" w:rsidP="001969F3">
      <w:pPr>
        <w:numPr>
          <w:ilvl w:val="0"/>
          <w:numId w:val="9"/>
        </w:numP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Making formal education accessible to all minority groups (who have an Iranian identity card or are holders of foreign identity documents);</w:t>
      </w:r>
    </w:p>
    <w:p w14:paraId="64781A3C" w14:textId="19C255B9" w:rsidR="00112E3F" w:rsidRPr="00AE6877" w:rsidRDefault="00112E3F" w:rsidP="001969F3">
      <w:pPr>
        <w:numPr>
          <w:ilvl w:val="0"/>
          <w:numId w:val="9"/>
        </w:numP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 xml:space="preserve">Preparation and notification of guidelines for the creation of special local learning centers for parents with </w:t>
      </w:r>
      <w:r w:rsidR="00C31EEB" w:rsidRPr="00AE6877">
        <w:rPr>
          <w:rFonts w:asciiTheme="majorBidi" w:hAnsiTheme="majorBidi" w:cstheme="majorBidi"/>
          <w:sz w:val="24"/>
          <w:szCs w:val="24"/>
        </w:rPr>
        <w:t>pre</w:t>
      </w:r>
      <w:r w:rsidRPr="00AE6877">
        <w:rPr>
          <w:rFonts w:asciiTheme="majorBidi" w:hAnsiTheme="majorBidi" w:cstheme="majorBidi"/>
          <w:sz w:val="24"/>
          <w:szCs w:val="24"/>
        </w:rPr>
        <w:t>school children (No. 107503 (2019) addressed to the General Departments of Education).</w:t>
      </w:r>
    </w:p>
    <w:p w14:paraId="6E936056" w14:textId="77777777" w:rsidR="00112E3F" w:rsidRPr="00AE6877" w:rsidRDefault="00112E3F" w:rsidP="001969F3">
      <w:pPr>
        <w:numPr>
          <w:ilvl w:val="0"/>
          <w:numId w:val="9"/>
        </w:numP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 xml:space="preserve">Training in life skills based on the basic transformation document and the national curriculum. The theme of education and independent learning under the title "Etiquette and Life Skills" is dedicated to this objective. </w:t>
      </w:r>
    </w:p>
    <w:p w14:paraId="26E3BCB4" w14:textId="77777777" w:rsidR="00112E3F" w:rsidRPr="00AE6877" w:rsidRDefault="00112E3F" w:rsidP="001969F3">
      <w:pPr>
        <w:numPr>
          <w:ilvl w:val="0"/>
          <w:numId w:val="9"/>
        </w:numP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The coverage of 71.1% of the preschoolers and the absorption of 58% of the rural preschooler population.</w:t>
      </w:r>
    </w:p>
    <w:p w14:paraId="09CB09CE" w14:textId="77777777" w:rsidR="00112E3F" w:rsidRPr="00AE6877" w:rsidRDefault="00112E3F" w:rsidP="001969F3">
      <w:pPr>
        <w:numPr>
          <w:ilvl w:val="0"/>
          <w:numId w:val="9"/>
        </w:numP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Implementation of preschool grade in nomadic schools, which witnessed the attendance of 7182 new preschool students in the academic year 2020-2021.</w:t>
      </w:r>
    </w:p>
    <w:p w14:paraId="4D43D118" w14:textId="6B35BB77" w:rsidR="00112E3F" w:rsidRPr="00AE6877" w:rsidRDefault="00112E3F" w:rsidP="001969F3">
      <w:pPr>
        <w:pStyle w:val="ListParagraph"/>
        <w:numPr>
          <w:ilvl w:val="0"/>
          <w:numId w:val="9"/>
        </w:numP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Seventy percent coverage of boarding schools from the self-reliance plan</w:t>
      </w:r>
      <w:r w:rsidRPr="00AE6877">
        <w:rPr>
          <w:rFonts w:asciiTheme="majorBidi" w:hAnsiTheme="majorBidi" w:cstheme="majorBidi"/>
          <w:sz w:val="24"/>
          <w:szCs w:val="24"/>
          <w:rtl/>
        </w:rPr>
        <w:t>;</w:t>
      </w:r>
    </w:p>
    <w:p w14:paraId="41E05639" w14:textId="25B2B4CD" w:rsidR="00112E3F" w:rsidRPr="00AE6877" w:rsidRDefault="00112E3F" w:rsidP="001969F3">
      <w:pPr>
        <w:pStyle w:val="ListParagraph"/>
        <w:numPr>
          <w:ilvl w:val="0"/>
          <w:numId w:val="9"/>
        </w:numPr>
        <w:pBdr>
          <w:top w:val="nil"/>
          <w:left w:val="nil"/>
          <w:bottom w:val="nil"/>
          <w:right w:val="nil"/>
          <w:between w:val="nil"/>
        </w:pBd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 xml:space="preserve">Encouraging the attendance of the maximum number of children eligible for preschool education in remote and sparsely populated, border and nomadic areas by means of utilizing the capacity of multi-level classes. </w:t>
      </w:r>
    </w:p>
    <w:p w14:paraId="56589668" w14:textId="77777777" w:rsidR="00112E3F" w:rsidRPr="00AE6877" w:rsidRDefault="00112E3F" w:rsidP="001969F3">
      <w:pPr>
        <w:numPr>
          <w:ilvl w:val="0"/>
          <w:numId w:val="9"/>
        </w:numPr>
        <w:pBdr>
          <w:top w:val="nil"/>
          <w:left w:val="nil"/>
          <w:bottom w:val="nil"/>
          <w:right w:val="nil"/>
          <w:between w:val="nil"/>
        </w:pBd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 xml:space="preserve">Attaching significance to the expressed views of the child in families and schools, especially in meeting sessions with parents, as well as instructing families on this topic and other issues. </w:t>
      </w:r>
    </w:p>
    <w:p w14:paraId="1F8EFB7C" w14:textId="77777777" w:rsidR="00112E3F" w:rsidRPr="00AE6877" w:rsidRDefault="00112E3F" w:rsidP="001969F3">
      <w:pPr>
        <w:numPr>
          <w:ilvl w:val="0"/>
          <w:numId w:val="9"/>
        </w:numPr>
        <w:pBdr>
          <w:top w:val="nil"/>
          <w:left w:val="nil"/>
          <w:bottom w:val="nil"/>
          <w:right w:val="nil"/>
          <w:between w:val="nil"/>
        </w:pBd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Measures taken during the COVID-19 pandemic outbreak period include the following:</w:t>
      </w:r>
    </w:p>
    <w:p w14:paraId="4B528682" w14:textId="77777777" w:rsidR="00112E3F" w:rsidRPr="00AE6877" w:rsidRDefault="00112E3F" w:rsidP="001969F3">
      <w:pPr>
        <w:pStyle w:val="ListParagraph"/>
        <w:numPr>
          <w:ilvl w:val="0"/>
          <w:numId w:val="35"/>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hAnsiTheme="majorBidi" w:cstheme="majorBidi"/>
          <w:sz w:val="24"/>
          <w:szCs w:val="24"/>
        </w:rPr>
        <w:t>Issuance of a resolution on ways to provide educational and training services in schools during the period of widespread diseases (977th meeting of the Supreme Council of Education and Culture);</w:t>
      </w:r>
    </w:p>
    <w:p w14:paraId="37FF077D" w14:textId="77777777" w:rsidR="00112E3F" w:rsidRPr="00AE6877" w:rsidRDefault="00112E3F" w:rsidP="001969F3">
      <w:pPr>
        <w:pStyle w:val="ListParagraph"/>
        <w:numPr>
          <w:ilvl w:val="0"/>
          <w:numId w:val="35"/>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hAnsiTheme="majorBidi" w:cstheme="majorBidi"/>
          <w:sz w:val="24"/>
          <w:szCs w:val="24"/>
        </w:rPr>
        <w:t>Planning and implementation of virtual and free pre-school courses for all children;</w:t>
      </w:r>
    </w:p>
    <w:p w14:paraId="4DCF0D38" w14:textId="77777777" w:rsidR="00112E3F" w:rsidRPr="00AE6877" w:rsidRDefault="00112E3F" w:rsidP="001969F3">
      <w:pPr>
        <w:pStyle w:val="ListParagraph"/>
        <w:numPr>
          <w:ilvl w:val="0"/>
          <w:numId w:val="35"/>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Planning and implementing of written preschool education, broadcasted from national television networks on a continuous and daily basis, for all children. </w:t>
      </w:r>
    </w:p>
    <w:p w14:paraId="31ED6723" w14:textId="77777777" w:rsidR="00112E3F" w:rsidRPr="00AE6877" w:rsidRDefault="00112E3F" w:rsidP="001969F3">
      <w:pPr>
        <w:pStyle w:val="ListParagraph"/>
        <w:numPr>
          <w:ilvl w:val="0"/>
          <w:numId w:val="35"/>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Creation of multiple virtual channels providing free specialized content focusing on preschool education for special audience groups including: child, teacher and family</w:t>
      </w:r>
      <w:r w:rsidRPr="00AE6877">
        <w:rPr>
          <w:rFonts w:asciiTheme="majorBidi" w:hAnsiTheme="majorBidi" w:cstheme="majorBidi"/>
          <w:sz w:val="24"/>
          <w:szCs w:val="24"/>
          <w:rtl/>
        </w:rPr>
        <w:t>;</w:t>
      </w:r>
    </w:p>
    <w:p w14:paraId="7B9A6A13" w14:textId="77777777" w:rsidR="00112E3F" w:rsidRPr="00AE6877" w:rsidRDefault="00112E3F" w:rsidP="001969F3">
      <w:pPr>
        <w:pStyle w:val="ListParagraph"/>
        <w:numPr>
          <w:ilvl w:val="0"/>
          <w:numId w:val="35"/>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Creation of numerous virtual groups providing free, continuous and daily written preschool education at the national, provincial, regional, school and class levels</w:t>
      </w:r>
      <w:r w:rsidRPr="00AE6877">
        <w:rPr>
          <w:rFonts w:asciiTheme="majorBidi" w:hAnsiTheme="majorBidi" w:cstheme="majorBidi"/>
          <w:sz w:val="24"/>
          <w:szCs w:val="24"/>
          <w:rtl/>
        </w:rPr>
        <w:t>;</w:t>
      </w:r>
    </w:p>
    <w:p w14:paraId="6DE45C3A" w14:textId="77777777" w:rsidR="00112E3F" w:rsidRPr="00AE6877" w:rsidRDefault="00112E3F" w:rsidP="001969F3">
      <w:pPr>
        <w:pStyle w:val="ListParagraph"/>
        <w:numPr>
          <w:ilvl w:val="0"/>
          <w:numId w:val="35"/>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Provision of pre-school education to qualified children in hard-to-reach and sparsely populated areas in-person and one-on-one</w:t>
      </w:r>
      <w:r w:rsidRPr="00AE6877">
        <w:rPr>
          <w:rFonts w:asciiTheme="majorBidi" w:hAnsiTheme="majorBidi" w:cstheme="majorBidi"/>
          <w:sz w:val="24"/>
          <w:szCs w:val="24"/>
          <w:rtl/>
        </w:rPr>
        <w:t>;</w:t>
      </w:r>
    </w:p>
    <w:p w14:paraId="6CB30AB0" w14:textId="77777777" w:rsidR="00112E3F" w:rsidRPr="00AE6877" w:rsidRDefault="00112E3F" w:rsidP="001969F3">
      <w:pPr>
        <w:pStyle w:val="ListParagraph"/>
        <w:numPr>
          <w:ilvl w:val="0"/>
          <w:numId w:val="35"/>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Production of educational packages and self-study guides especially for children who do not have access to media and smart systems</w:t>
      </w:r>
      <w:r w:rsidRPr="00AE6877">
        <w:rPr>
          <w:rFonts w:asciiTheme="majorBidi" w:hAnsiTheme="majorBidi" w:cstheme="majorBidi"/>
          <w:sz w:val="24"/>
          <w:szCs w:val="24"/>
          <w:rtl/>
        </w:rPr>
        <w:t>;</w:t>
      </w:r>
    </w:p>
    <w:p w14:paraId="2BADF840" w14:textId="030F2660" w:rsidR="00112E3F" w:rsidRPr="00AE6877" w:rsidRDefault="00112E3F" w:rsidP="001969F3">
      <w:pPr>
        <w:pStyle w:val="ListParagraph"/>
        <w:numPr>
          <w:ilvl w:val="0"/>
          <w:numId w:val="35"/>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Creation of more than 1400 channels in the SHAD network as well as production and broadcasting of 600 educational programs concentrating on technical and professional in radio and television networks</w:t>
      </w:r>
      <w:r w:rsidRPr="00AE6877">
        <w:rPr>
          <w:rFonts w:asciiTheme="majorBidi" w:hAnsiTheme="majorBidi" w:cstheme="majorBidi"/>
          <w:sz w:val="24"/>
          <w:szCs w:val="24"/>
          <w:rtl/>
        </w:rPr>
        <w:t>;</w:t>
      </w:r>
    </w:p>
    <w:p w14:paraId="773FE88B" w14:textId="77777777" w:rsidR="00C66A1D" w:rsidRPr="00AE6877" w:rsidRDefault="00C66A1D" w:rsidP="00C66A1D">
      <w:pPr>
        <w:pStyle w:val="ListParagraph"/>
        <w:pBdr>
          <w:top w:val="nil"/>
          <w:left w:val="nil"/>
          <w:bottom w:val="nil"/>
          <w:right w:val="nil"/>
          <w:between w:val="nil"/>
        </w:pBdr>
        <w:bidi w:val="0"/>
        <w:spacing w:after="240" w:line="276" w:lineRule="auto"/>
        <w:jc w:val="both"/>
        <w:rPr>
          <w:rFonts w:asciiTheme="majorBidi" w:hAnsiTheme="majorBidi" w:cstheme="majorBidi"/>
          <w:sz w:val="24"/>
          <w:szCs w:val="24"/>
        </w:rPr>
      </w:pPr>
    </w:p>
    <w:p w14:paraId="09991572" w14:textId="0B753A46" w:rsidR="00112E3F" w:rsidRPr="00AE6877" w:rsidRDefault="00112E3F" w:rsidP="001969F3">
      <w:pPr>
        <w:pStyle w:val="ListParagraph"/>
        <w:numPr>
          <w:ilvl w:val="0"/>
          <w:numId w:val="9"/>
        </w:numPr>
        <w:pBdr>
          <w:top w:val="nil"/>
          <w:left w:val="nil"/>
          <w:bottom w:val="nil"/>
          <w:right w:val="nil"/>
          <w:between w:val="nil"/>
        </w:pBd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Compilation of the guidelines for continuity of education and learning during the COVID-19 pandemic period in 2020, which were communicated to all provinces, regions and schools in 2021. This guideline was composed of several sheet samples. Sheet sample number 1 investigated the status of students in each class based on the type of access to education and the level of learning. The most important content produced are as follows:</w:t>
      </w:r>
    </w:p>
    <w:p w14:paraId="50D8756E" w14:textId="1767FD8B" w:rsidR="00112E3F" w:rsidRPr="00AE6877" w:rsidRDefault="00112E3F" w:rsidP="001969F3">
      <w:pPr>
        <w:pStyle w:val="ListParagraph"/>
        <w:numPr>
          <w:ilvl w:val="0"/>
          <w:numId w:val="36"/>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production of more than 2500 filmed videos of textbook teaching, </w:t>
      </w:r>
    </w:p>
    <w:p w14:paraId="1B1DCD96" w14:textId="77777777" w:rsidR="00112E3F" w:rsidRPr="00AE6877" w:rsidRDefault="00112E3F" w:rsidP="001969F3">
      <w:pPr>
        <w:pStyle w:val="ListParagraph"/>
        <w:numPr>
          <w:ilvl w:val="0"/>
          <w:numId w:val="36"/>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formation of channels for 6 school educational (grade) levels, differentiated by subject-matter, and the uploading of video products for virtual broadcasting, </w:t>
      </w:r>
    </w:p>
    <w:p w14:paraId="6164B80D" w14:textId="77777777" w:rsidR="00112E3F" w:rsidRPr="00AE6877" w:rsidRDefault="00112E3F" w:rsidP="001969F3">
      <w:pPr>
        <w:pStyle w:val="ListParagraph"/>
        <w:numPr>
          <w:ilvl w:val="0"/>
          <w:numId w:val="36"/>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continuous and daily presentation of education by instructors from the National Broadcasting Television Education Network under the umbrella of Iran School Television Network as well as from the Quran Network. </w:t>
      </w:r>
    </w:p>
    <w:p w14:paraId="6FF5AC47" w14:textId="77777777" w:rsidR="00112E3F" w:rsidRPr="00AE6877" w:rsidRDefault="00112E3F" w:rsidP="001969F3">
      <w:pPr>
        <w:pStyle w:val="ListParagraph"/>
        <w:numPr>
          <w:ilvl w:val="0"/>
          <w:numId w:val="36"/>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Provision of training by distance learning and creation educational channels in the SHAD network in the first year of high school, </w:t>
      </w:r>
    </w:p>
    <w:p w14:paraId="3EDF0CAA" w14:textId="77777777" w:rsidR="00112E3F" w:rsidRPr="00AE6877" w:rsidRDefault="00112E3F" w:rsidP="001969F3">
      <w:pPr>
        <w:pStyle w:val="ListParagraph"/>
        <w:numPr>
          <w:ilvl w:val="0"/>
          <w:numId w:val="36"/>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Preparation of special curriculum for students deprived of in-person and virtual education for all subjects, </w:t>
      </w:r>
    </w:p>
    <w:p w14:paraId="0DF5ACC1" w14:textId="77777777" w:rsidR="00112E3F" w:rsidRPr="00AE6877" w:rsidRDefault="00112E3F" w:rsidP="001969F3">
      <w:pPr>
        <w:pStyle w:val="ListParagraph"/>
        <w:numPr>
          <w:ilvl w:val="0"/>
          <w:numId w:val="36"/>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Development of a quality-creating television school program (television training) with 100% coverage of textbooks and </w:t>
      </w:r>
    </w:p>
    <w:p w14:paraId="24F1172C" w14:textId="77777777" w:rsidR="00112E3F" w:rsidRPr="00AE6877" w:rsidRDefault="00112E3F" w:rsidP="001969F3">
      <w:pPr>
        <w:pStyle w:val="ListParagraph"/>
        <w:numPr>
          <w:ilvl w:val="0"/>
          <w:numId w:val="36"/>
        </w:numPr>
        <w:pBdr>
          <w:top w:val="nil"/>
          <w:left w:val="nil"/>
          <w:bottom w:val="nil"/>
          <w:right w:val="nil"/>
          <w:between w:val="nil"/>
        </w:pBdr>
        <w:bidi w:val="0"/>
        <w:spacing w:after="240"/>
        <w:jc w:val="both"/>
        <w:rPr>
          <w:rFonts w:asciiTheme="majorBidi" w:hAnsiTheme="majorBidi" w:cstheme="majorBidi"/>
          <w:sz w:val="24"/>
          <w:szCs w:val="24"/>
        </w:rPr>
      </w:pPr>
      <w:r w:rsidRPr="00AE6877">
        <w:rPr>
          <w:rFonts w:asciiTheme="majorBidi" w:hAnsiTheme="majorBidi" w:cstheme="majorBidi"/>
          <w:sz w:val="24"/>
          <w:szCs w:val="24"/>
        </w:rPr>
        <w:t>Launch of and providing education in the context of the SHAD system</w:t>
      </w:r>
      <w:r w:rsidRPr="00AE6877">
        <w:rPr>
          <w:rFonts w:asciiTheme="majorBidi" w:hAnsiTheme="majorBidi" w:cstheme="majorBidi"/>
          <w:sz w:val="24"/>
          <w:szCs w:val="24"/>
          <w:rtl/>
        </w:rPr>
        <w:t>;</w:t>
      </w:r>
    </w:p>
    <w:p w14:paraId="67BD6AA3" w14:textId="7F724518" w:rsidR="00112E3F" w:rsidRPr="00AE6877" w:rsidRDefault="00112E3F" w:rsidP="001969F3">
      <w:pPr>
        <w:pStyle w:val="ListParagraph"/>
        <w:numPr>
          <w:ilvl w:val="0"/>
          <w:numId w:val="36"/>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Provision of virtual counseling in the through the SHAD network;</w:t>
      </w:r>
    </w:p>
    <w:p w14:paraId="5DD1A174" w14:textId="77777777" w:rsidR="00C66A1D" w:rsidRPr="00AE6877" w:rsidRDefault="00C66A1D" w:rsidP="00C66A1D">
      <w:pPr>
        <w:pStyle w:val="ListParagraph"/>
        <w:pBdr>
          <w:top w:val="nil"/>
          <w:left w:val="nil"/>
          <w:bottom w:val="nil"/>
          <w:right w:val="nil"/>
          <w:between w:val="nil"/>
        </w:pBdr>
        <w:bidi w:val="0"/>
        <w:spacing w:after="240" w:line="276" w:lineRule="auto"/>
        <w:jc w:val="both"/>
        <w:rPr>
          <w:rFonts w:asciiTheme="majorBidi" w:hAnsiTheme="majorBidi" w:cstheme="majorBidi"/>
          <w:sz w:val="24"/>
          <w:szCs w:val="24"/>
        </w:rPr>
      </w:pPr>
    </w:p>
    <w:p w14:paraId="68B0E96C" w14:textId="5D90226D"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In order to prevent the dropout and educational failure of the children of the covered families, the Welfare Organization pays a monthly sum of educational allowance and promotion to 80,000 covered students, which is based on the school year of the student. Support is also provided in the form of vocational training, employment and social support.</w:t>
      </w:r>
    </w:p>
    <w:p w14:paraId="65F7B7E3" w14:textId="77777777" w:rsidR="00112E3F" w:rsidRPr="00AE6877" w:rsidRDefault="00112E3F" w:rsidP="00297662">
      <w:pPr>
        <w:pBdr>
          <w:top w:val="nil"/>
          <w:left w:val="nil"/>
          <w:bottom w:val="nil"/>
          <w:right w:val="nil"/>
          <w:between w:val="nil"/>
        </w:pBdr>
        <w:bidi w:val="0"/>
        <w:spacing w:after="240" w:line="276" w:lineRule="auto"/>
        <w:ind w:left="360"/>
        <w:jc w:val="both"/>
        <w:rPr>
          <w:rFonts w:asciiTheme="majorBidi" w:hAnsiTheme="majorBidi" w:cstheme="majorBidi"/>
          <w:sz w:val="24"/>
          <w:szCs w:val="24"/>
        </w:rPr>
      </w:pPr>
    </w:p>
    <w:p w14:paraId="6B566FA1" w14:textId="77777777" w:rsidR="00112E3F" w:rsidRPr="00AE6877" w:rsidRDefault="00112E3F" w:rsidP="001969F3">
      <w:pPr>
        <w:pStyle w:val="ListParagraph"/>
        <w:numPr>
          <w:ilvl w:val="0"/>
          <w:numId w:val="6"/>
        </w:numPr>
        <w:pBdr>
          <w:top w:val="nil"/>
          <w:left w:val="nil"/>
          <w:bottom w:val="nil"/>
          <w:right w:val="nil"/>
          <w:between w:val="nil"/>
        </w:pBdr>
        <w:bidi w:val="0"/>
        <w:spacing w:after="240" w:line="276" w:lineRule="auto"/>
        <w:ind w:left="36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The Ministry of Interior has taken the following steps:</w:t>
      </w:r>
    </w:p>
    <w:p w14:paraId="6E057077" w14:textId="77777777"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Organization of 3 training workshops at the national level and 27 training programs and workshops at the local level as well as the launching of more than 50 campaigns and festivals at the national and local level with the aim of creating culture of and sensitizing different sections of the society to the rights of child in the urban environment;</w:t>
      </w:r>
    </w:p>
    <w:p w14:paraId="26D0DED6" w14:textId="77777777" w:rsidR="00112E3F" w:rsidRPr="00AE6877" w:rsidRDefault="00112E3F" w:rsidP="00297662">
      <w:pPr>
        <w:pStyle w:val="Heading3"/>
        <w:bidi w:val="0"/>
        <w:spacing w:after="240"/>
        <w:jc w:val="both"/>
        <w:rPr>
          <w:rFonts w:asciiTheme="majorBidi" w:hAnsiTheme="majorBidi"/>
          <w:sz w:val="26"/>
        </w:rPr>
      </w:pPr>
      <w:bookmarkStart w:id="59" w:name="_Toc119413299"/>
      <w:r w:rsidRPr="00AE6877">
        <w:rPr>
          <w:rFonts w:asciiTheme="majorBidi" w:hAnsiTheme="majorBidi"/>
          <w:sz w:val="26"/>
        </w:rPr>
        <w:t>3-4-2- Cultural rights of minorities</w:t>
      </w:r>
      <w:bookmarkEnd w:id="59"/>
    </w:p>
    <w:p w14:paraId="3601890A" w14:textId="77777777"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Note 3 to Article 20 of the Civil Registration Law 1976 formally declares that the choice of a child's name for constitutionally recognized religious minorities is a function of their language and religious culture;</w:t>
      </w:r>
    </w:p>
    <w:p w14:paraId="73F3218B" w14:textId="77777777"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Note 1 to Article 1 of the Ministry of Education's Objectives and Duties Law obliges the Ministry to provide religious education to students corresponding to the branch of their faith in areas where followers of other branches of Islamic faiths reside. Furthermore, Note 2 provides that the constitutionally recognized religious minorities (referring to Article 13 of the Constitution) have the liberty to write religious textbooks and instruct minority students based on those religious books and the traditions of their religion, subject to the supervision of the Ministry of Education.</w:t>
      </w:r>
    </w:p>
    <w:p w14:paraId="515AB453" w14:textId="77777777"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According to Article 87 of the Executive Regulations of the Organization of Prisons, constitutionally recognized religious minorities have the liberty to perform their religious ceremonies in prison and may request the presence of their religious representative for religious counseling.</w:t>
      </w:r>
    </w:p>
    <w:p w14:paraId="4ABB0E64" w14:textId="77777777" w:rsidR="00112E3F" w:rsidRPr="00AE6877" w:rsidRDefault="00112E3F" w:rsidP="00297662">
      <w:pPr>
        <w:pStyle w:val="Heading3"/>
        <w:bidi w:val="0"/>
        <w:spacing w:after="240"/>
        <w:jc w:val="both"/>
        <w:rPr>
          <w:rFonts w:asciiTheme="majorBidi" w:hAnsiTheme="majorBidi"/>
          <w:sz w:val="26"/>
        </w:rPr>
      </w:pPr>
      <w:bookmarkStart w:id="60" w:name="_Toc119413300"/>
      <w:r w:rsidRPr="00AE6877">
        <w:rPr>
          <w:rFonts w:asciiTheme="majorBidi" w:hAnsiTheme="majorBidi"/>
          <w:sz w:val="26"/>
        </w:rPr>
        <w:t>3-4-3- Right of the child to rest, leisure, play, recreational activities, and cultural life and arts</w:t>
      </w:r>
      <w:bookmarkEnd w:id="60"/>
      <w:r w:rsidRPr="00AE6877">
        <w:rPr>
          <w:rFonts w:asciiTheme="majorBidi" w:hAnsiTheme="majorBidi"/>
          <w:sz w:val="26"/>
        </w:rPr>
        <w:t xml:space="preserve"> </w:t>
      </w:r>
    </w:p>
    <w:p w14:paraId="0523EFC5" w14:textId="728EBFED" w:rsidR="00112E3F" w:rsidRPr="00AE6877" w:rsidRDefault="00112E3F" w:rsidP="001969F3">
      <w:pPr>
        <w:pStyle w:val="ListParagraph"/>
        <w:numPr>
          <w:ilvl w:val="0"/>
          <w:numId w:val="6"/>
        </w:numPr>
        <w:bidi w:val="0"/>
        <w:spacing w:after="240"/>
        <w:ind w:left="270"/>
        <w:jc w:val="both"/>
        <w:rPr>
          <w:rFonts w:asciiTheme="majorBidi" w:hAnsiTheme="majorBidi" w:cstheme="majorBidi"/>
          <w:b/>
          <w:bCs/>
          <w:sz w:val="24"/>
          <w:szCs w:val="24"/>
        </w:rPr>
      </w:pPr>
      <w:r w:rsidRPr="00AE6877">
        <w:rPr>
          <w:rFonts w:asciiTheme="majorBidi" w:hAnsiTheme="majorBidi" w:cstheme="majorBidi"/>
          <w:b/>
          <w:bCs/>
          <w:sz w:val="24"/>
          <w:szCs w:val="24"/>
        </w:rPr>
        <w:t>Legal measures:</w:t>
      </w:r>
    </w:p>
    <w:p w14:paraId="6965EC51" w14:textId="77777777" w:rsidR="001E45C8" w:rsidRPr="00AE6877" w:rsidRDefault="001E45C8" w:rsidP="001E45C8">
      <w:pPr>
        <w:pStyle w:val="ListParagraph"/>
        <w:bidi w:val="0"/>
        <w:spacing w:after="240"/>
        <w:ind w:left="270"/>
        <w:jc w:val="both"/>
        <w:rPr>
          <w:rFonts w:asciiTheme="majorBidi" w:hAnsiTheme="majorBidi" w:cstheme="majorBidi"/>
          <w:b/>
          <w:bCs/>
          <w:sz w:val="24"/>
          <w:szCs w:val="24"/>
        </w:rPr>
      </w:pPr>
    </w:p>
    <w:p w14:paraId="1CAD9464" w14:textId="074F3509"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The Sixth Development Plan Law, (Article 27, paragraph A, subparagraph 7) requires the government to train 100,000 villagers and nomads as facilitators of local planning and cultural programs with a view to creating the necessary platform for the justice-oriented development of the villages and in order to improve the social status of the villagers. This law focuses on the cultural, artistic and sports activities as well as the incentives and support needed for the development of such activities (Article 92). Among other things, it specifies that the government is obliged to take the necessary measures to enhance the culture of reading books, wherein the priority lies with rural libraries in less developed areas that ought to be developed through  attracting investment from the private and cooperative sector involved in the production of books and cultural products as well as other cultural and artistic goods. Additionally, the government, municipalities and the Water and Sewage Organization have a legal duty of providing a cultural </w:t>
      </w:r>
      <w:r w:rsidR="008B5189" w:rsidRPr="00AE6877">
        <w:rPr>
          <w:rFonts w:asciiTheme="majorBidi" w:hAnsiTheme="majorBidi" w:cstheme="majorBidi"/>
          <w:sz w:val="24"/>
          <w:szCs w:val="24"/>
        </w:rPr>
        <w:t xml:space="preserve">subsidy </w:t>
      </w:r>
      <w:r w:rsidRPr="00AE6877">
        <w:rPr>
          <w:rFonts w:asciiTheme="majorBidi" w:hAnsiTheme="majorBidi" w:cstheme="majorBidi"/>
          <w:sz w:val="24"/>
          <w:szCs w:val="24"/>
        </w:rPr>
        <w:t>or a building permit with reference to commodities such as water, electricity, gas, transportation and mail,</w:t>
      </w:r>
      <w:r w:rsidR="00F026B5" w:rsidRPr="00AE6877">
        <w:rPr>
          <w:rFonts w:asciiTheme="majorBidi" w:hAnsiTheme="majorBidi" w:cstheme="majorBidi"/>
          <w:sz w:val="24"/>
          <w:szCs w:val="24"/>
        </w:rPr>
        <w:t xml:space="preserve"> to create cultural and educative units in residential spaces</w:t>
      </w:r>
      <w:r w:rsidRPr="00AE6877">
        <w:rPr>
          <w:rFonts w:asciiTheme="majorBidi" w:hAnsiTheme="majorBidi" w:cstheme="majorBidi"/>
          <w:sz w:val="24"/>
          <w:szCs w:val="24"/>
        </w:rPr>
        <w:t xml:space="preserve"> </w:t>
      </w:r>
      <w:r w:rsidR="00F026B5" w:rsidRPr="00AE6877">
        <w:rPr>
          <w:rFonts w:asciiTheme="majorBidi" w:hAnsiTheme="majorBidi" w:cstheme="majorBidi"/>
          <w:sz w:val="24"/>
          <w:szCs w:val="24"/>
        </w:rPr>
        <w:t>with the aim of</w:t>
      </w:r>
      <w:r w:rsidRPr="00AE6877">
        <w:rPr>
          <w:rFonts w:asciiTheme="majorBidi" w:hAnsiTheme="majorBidi" w:cstheme="majorBidi"/>
          <w:sz w:val="24"/>
          <w:szCs w:val="24"/>
        </w:rPr>
        <w:t xml:space="preserve"> supporting booksellers, publishers and the press who have the necessary legal permits;</w:t>
      </w:r>
    </w:p>
    <w:p w14:paraId="04B24A27" w14:textId="77777777" w:rsidR="001E45C8" w:rsidRPr="00AE6877" w:rsidRDefault="001E45C8" w:rsidP="001E45C8">
      <w:pPr>
        <w:pStyle w:val="ListParagraph"/>
        <w:pBdr>
          <w:top w:val="nil"/>
          <w:left w:val="nil"/>
          <w:bottom w:val="nil"/>
          <w:right w:val="nil"/>
          <w:between w:val="nil"/>
        </w:pBdr>
        <w:bidi w:val="0"/>
        <w:spacing w:after="240" w:line="276" w:lineRule="auto"/>
        <w:ind w:left="630"/>
        <w:jc w:val="both"/>
        <w:rPr>
          <w:rFonts w:asciiTheme="majorBidi" w:hAnsiTheme="majorBidi" w:cstheme="majorBidi"/>
          <w:sz w:val="24"/>
          <w:szCs w:val="24"/>
        </w:rPr>
      </w:pPr>
    </w:p>
    <w:p w14:paraId="27B5CC84" w14:textId="327CF0AC"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Charter (Article 85), recognizes the right of every citizen to peace, refreshment, and opportunity for recreation, sports and tourism. The Charter (Article 89) further specifies that every citizen has the right to sports and educational facilities and healthy recreation. The Charter (Article 95) takes the position that participation in cultural life and balanced supportiveness of various aspects of culture is the right of every citizen. The Charter (Article 96) elaborates that the diversity and cultural differences of the Iranian people are respected as part of national cultural heritage and in the framework of national identity. Moreover, the Charter (99) recognizes that every citizen has the right to have all things necessary for participation in their personal cultural life and while accompanying other citizens. Such includes the creation of organizations and associations as well as the organization of religious and ethnic rituals and cultural customs in complian</w:t>
      </w:r>
      <w:r w:rsidR="00C0138A" w:rsidRPr="00AE6877">
        <w:rPr>
          <w:rFonts w:asciiTheme="majorBidi" w:hAnsiTheme="majorBidi" w:cstheme="majorBidi"/>
          <w:sz w:val="24"/>
          <w:szCs w:val="24"/>
        </w:rPr>
        <w:t>ce with the laws of the nation.</w:t>
      </w:r>
    </w:p>
    <w:p w14:paraId="7E29D258" w14:textId="77777777" w:rsidR="001E45C8" w:rsidRPr="00AE6877" w:rsidRDefault="001E45C8" w:rsidP="001E45C8">
      <w:pPr>
        <w:pStyle w:val="ListParagraph"/>
        <w:pBdr>
          <w:top w:val="nil"/>
          <w:left w:val="nil"/>
          <w:bottom w:val="nil"/>
          <w:right w:val="nil"/>
          <w:between w:val="nil"/>
        </w:pBdr>
        <w:bidi w:val="0"/>
        <w:spacing w:after="240" w:line="276" w:lineRule="auto"/>
        <w:ind w:left="630"/>
        <w:jc w:val="both"/>
        <w:rPr>
          <w:rFonts w:asciiTheme="majorBidi" w:hAnsiTheme="majorBidi" w:cstheme="majorBidi"/>
          <w:sz w:val="24"/>
          <w:szCs w:val="24"/>
        </w:rPr>
      </w:pPr>
    </w:p>
    <w:p w14:paraId="5B85A17C" w14:textId="1753BE9E" w:rsidR="00C0138A" w:rsidRPr="00AE6877" w:rsidRDefault="00C0138A"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Paragraph 4, strategy E of the “Comprehensive Action Plan for Children and Adolescent Rights” is dedicated to "Strengthening educational, training, sports, cultural and recreational activities for children". Paragraph 4 addresses the issue of "improvement of children's free time planning" and sets out the programs, activities and indicators as well as the institutions cooperating for the realization and implementation of this strategy.</w:t>
      </w:r>
    </w:p>
    <w:p w14:paraId="294BE242" w14:textId="77777777" w:rsidR="001E45C8" w:rsidRPr="00AE6877" w:rsidRDefault="001E45C8" w:rsidP="001E45C8">
      <w:pPr>
        <w:pStyle w:val="ListParagraph"/>
        <w:rPr>
          <w:rFonts w:asciiTheme="majorBidi" w:hAnsiTheme="majorBidi" w:cstheme="majorBidi"/>
          <w:sz w:val="24"/>
          <w:szCs w:val="24"/>
        </w:rPr>
      </w:pPr>
    </w:p>
    <w:p w14:paraId="02C47D35" w14:textId="77777777" w:rsidR="001E45C8" w:rsidRPr="00AE6877" w:rsidRDefault="001E45C8" w:rsidP="001E45C8">
      <w:pPr>
        <w:pStyle w:val="ListParagraph"/>
        <w:pBdr>
          <w:top w:val="nil"/>
          <w:left w:val="nil"/>
          <w:bottom w:val="nil"/>
          <w:right w:val="nil"/>
          <w:between w:val="nil"/>
        </w:pBdr>
        <w:bidi w:val="0"/>
        <w:spacing w:after="240" w:line="276" w:lineRule="auto"/>
        <w:ind w:left="630"/>
        <w:jc w:val="both"/>
        <w:rPr>
          <w:rFonts w:asciiTheme="majorBidi" w:hAnsiTheme="majorBidi" w:cstheme="majorBidi"/>
          <w:sz w:val="24"/>
          <w:szCs w:val="24"/>
        </w:rPr>
      </w:pPr>
    </w:p>
    <w:p w14:paraId="1FF8BD33" w14:textId="4513778D" w:rsidR="00F01B37" w:rsidRPr="00AE6877" w:rsidRDefault="00F01B37" w:rsidP="001969F3">
      <w:pPr>
        <w:pStyle w:val="ListParagraph"/>
        <w:numPr>
          <w:ilvl w:val="0"/>
          <w:numId w:val="6"/>
        </w:numPr>
        <w:pBdr>
          <w:top w:val="nil"/>
          <w:left w:val="nil"/>
          <w:bottom w:val="nil"/>
          <w:right w:val="nil"/>
          <w:between w:val="nil"/>
        </w:pBdr>
        <w:bidi w:val="0"/>
        <w:spacing w:after="240" w:line="276" w:lineRule="auto"/>
        <w:ind w:left="270"/>
        <w:jc w:val="both"/>
        <w:rPr>
          <w:rFonts w:asciiTheme="majorBidi" w:hAnsiTheme="majorBidi" w:cstheme="majorBidi"/>
          <w:b/>
          <w:bCs/>
          <w:sz w:val="24"/>
          <w:szCs w:val="24"/>
        </w:rPr>
      </w:pPr>
      <w:r w:rsidRPr="00AE6877">
        <w:rPr>
          <w:rFonts w:asciiTheme="majorBidi" w:hAnsiTheme="majorBidi" w:cstheme="majorBidi"/>
          <w:b/>
          <w:bCs/>
          <w:sz w:val="24"/>
          <w:szCs w:val="24"/>
        </w:rPr>
        <w:t>Practical measures:</w:t>
      </w:r>
    </w:p>
    <w:p w14:paraId="16DE3218" w14:textId="77777777" w:rsidR="001E45C8" w:rsidRPr="00AE6877" w:rsidRDefault="001E45C8" w:rsidP="001E45C8">
      <w:pPr>
        <w:pStyle w:val="ListParagraph"/>
        <w:pBdr>
          <w:top w:val="nil"/>
          <w:left w:val="nil"/>
          <w:bottom w:val="nil"/>
          <w:right w:val="nil"/>
          <w:between w:val="nil"/>
        </w:pBdr>
        <w:bidi w:val="0"/>
        <w:spacing w:after="240" w:line="276" w:lineRule="auto"/>
        <w:ind w:left="270"/>
        <w:jc w:val="both"/>
        <w:rPr>
          <w:rFonts w:asciiTheme="majorBidi" w:hAnsiTheme="majorBidi" w:cstheme="majorBidi"/>
          <w:b/>
          <w:bCs/>
          <w:sz w:val="24"/>
          <w:szCs w:val="24"/>
        </w:rPr>
      </w:pPr>
    </w:p>
    <w:p w14:paraId="010DE1EE" w14:textId="36B4C32F" w:rsidR="00112E3F" w:rsidRPr="00AE6877" w:rsidRDefault="00112E3F" w:rsidP="001969F3">
      <w:pPr>
        <w:pStyle w:val="ListParagraph"/>
        <w:numPr>
          <w:ilvl w:val="0"/>
          <w:numId w:val="6"/>
        </w:numPr>
        <w:pBdr>
          <w:top w:val="nil"/>
          <w:left w:val="nil"/>
          <w:bottom w:val="nil"/>
          <w:right w:val="nil"/>
          <w:between w:val="nil"/>
        </w:pBdr>
        <w:bidi w:val="0"/>
        <w:spacing w:after="240" w:line="276" w:lineRule="auto"/>
        <w:ind w:left="27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The NBCRC has taken the following actions:</w:t>
      </w:r>
    </w:p>
    <w:p w14:paraId="57178B95" w14:textId="77777777" w:rsidR="001E45C8" w:rsidRPr="00AE6877" w:rsidRDefault="001E45C8" w:rsidP="001E45C8">
      <w:pPr>
        <w:pStyle w:val="ListParagraph"/>
        <w:rPr>
          <w:rFonts w:asciiTheme="majorBidi" w:hAnsiTheme="majorBidi" w:cstheme="majorBidi"/>
          <w:b/>
          <w:bCs/>
          <w:sz w:val="24"/>
          <w:szCs w:val="24"/>
          <w:u w:val="single"/>
        </w:rPr>
      </w:pPr>
    </w:p>
    <w:p w14:paraId="4FB0A8E1" w14:textId="77777777" w:rsidR="001E45C8" w:rsidRPr="00AE6877" w:rsidRDefault="001E45C8" w:rsidP="001E45C8">
      <w:pPr>
        <w:pStyle w:val="ListParagraph"/>
        <w:pBdr>
          <w:top w:val="nil"/>
          <w:left w:val="nil"/>
          <w:bottom w:val="nil"/>
          <w:right w:val="nil"/>
          <w:between w:val="nil"/>
        </w:pBdr>
        <w:bidi w:val="0"/>
        <w:spacing w:after="240" w:line="276" w:lineRule="auto"/>
        <w:ind w:left="270"/>
        <w:jc w:val="both"/>
        <w:rPr>
          <w:rFonts w:asciiTheme="majorBidi" w:hAnsiTheme="majorBidi" w:cstheme="majorBidi"/>
          <w:b/>
          <w:bCs/>
          <w:sz w:val="24"/>
          <w:szCs w:val="24"/>
          <w:u w:val="single"/>
        </w:rPr>
      </w:pPr>
    </w:p>
    <w:p w14:paraId="0CA11A0A" w14:textId="4DB110E1"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Creation of a working group on “art, creativity, child rights and cyber space” subject to the approval of the NBCRC “Coordinating Council”.</w:t>
      </w:r>
    </w:p>
    <w:p w14:paraId="1B70BC6A"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Follow-up to the issue of maintenance of cyberspace as a safe environment for the child in the “children and cyberspace working group of the NBCRC.</w:t>
      </w:r>
    </w:p>
    <w:p w14:paraId="4EF8F820"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Organization a multitude of competitions with the participation of children, of which the following are examples:</w:t>
      </w:r>
    </w:p>
    <w:p w14:paraId="4053BC01" w14:textId="4C136D88" w:rsidR="00112E3F" w:rsidRPr="00AE6877" w:rsidRDefault="00112E3F" w:rsidP="001969F3">
      <w:pPr>
        <w:pStyle w:val="ListParagraph"/>
        <w:numPr>
          <w:ilvl w:val="0"/>
          <w:numId w:val="37"/>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Story writing competition in cooperation with the CIDCA on the basis of the </w:t>
      </w:r>
      <w:r w:rsidR="00F026B5" w:rsidRPr="00AE6877">
        <w:rPr>
          <w:rFonts w:asciiTheme="majorBidi" w:hAnsiTheme="majorBidi" w:cstheme="majorBidi"/>
          <w:sz w:val="24"/>
          <w:szCs w:val="24"/>
        </w:rPr>
        <w:t>CRC</w:t>
      </w:r>
      <w:r w:rsidRPr="00AE6877">
        <w:rPr>
          <w:rFonts w:asciiTheme="majorBidi" w:hAnsiTheme="majorBidi" w:cstheme="majorBidi"/>
          <w:sz w:val="24"/>
          <w:szCs w:val="24"/>
        </w:rPr>
        <w:t xml:space="preserve"> and with the aim of familiarizing children and teenagers, families and educators with child rights;</w:t>
      </w:r>
    </w:p>
    <w:p w14:paraId="67604262" w14:textId="77777777" w:rsidR="00112E3F" w:rsidRPr="00AE6877" w:rsidRDefault="00112E3F" w:rsidP="001969F3">
      <w:pPr>
        <w:pStyle w:val="ListParagraph"/>
        <w:numPr>
          <w:ilvl w:val="0"/>
          <w:numId w:val="37"/>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Drawing competition "Child Rights from a Child Perspective" in cooperation with Isfahan Municipality with the aim of promoting child rights and educating children about their rights;</w:t>
      </w:r>
    </w:p>
    <w:p w14:paraId="09769607" w14:textId="77777777" w:rsidR="00112E3F" w:rsidRPr="00AE6877" w:rsidRDefault="00112E3F" w:rsidP="001969F3">
      <w:pPr>
        <w:pStyle w:val="ListParagraph"/>
        <w:numPr>
          <w:ilvl w:val="0"/>
          <w:numId w:val="37"/>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Participation of NBCRC as jury in the "Child Film Festival" and the selection of the best film based on the criteria of the best interests of child.</w:t>
      </w:r>
    </w:p>
    <w:p w14:paraId="14230580" w14:textId="77777777" w:rsidR="00112E3F" w:rsidRPr="00AE6877" w:rsidRDefault="00112E3F" w:rsidP="001969F3">
      <w:pPr>
        <w:numPr>
          <w:ilvl w:val="0"/>
          <w:numId w:val="4"/>
        </w:numPr>
        <w:bidi w:val="0"/>
        <w:spacing w:after="240"/>
        <w:ind w:left="36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The Ministry of Education has taken the following steps:</w:t>
      </w:r>
    </w:p>
    <w:p w14:paraId="1E96AB7C" w14:textId="77777777" w:rsidR="00112E3F" w:rsidRPr="00AE6877" w:rsidRDefault="00112E3F" w:rsidP="00297662">
      <w:pPr>
        <w:bidi w:val="0"/>
        <w:spacing w:after="240"/>
        <w:ind w:left="720"/>
        <w:jc w:val="both"/>
        <w:rPr>
          <w:rFonts w:asciiTheme="majorBidi" w:hAnsiTheme="majorBidi" w:cstheme="majorBidi"/>
          <w:sz w:val="24"/>
          <w:szCs w:val="24"/>
        </w:rPr>
      </w:pPr>
    </w:p>
    <w:p w14:paraId="153D7F6D" w14:textId="61326236" w:rsidR="00112E3F" w:rsidRPr="00AE6877" w:rsidRDefault="00112E3F" w:rsidP="001969F3">
      <w:pPr>
        <w:pStyle w:val="ListParagraph"/>
        <w:numPr>
          <w:ilvl w:val="0"/>
          <w:numId w:val="9"/>
        </w:numP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 xml:space="preserve">Attaching importance to the play and physical activity as a </w:t>
      </w:r>
      <w:r w:rsidR="00F01B37" w:rsidRPr="00AE6877">
        <w:rPr>
          <w:rFonts w:asciiTheme="majorBidi" w:hAnsiTheme="majorBidi" w:cstheme="majorBidi"/>
          <w:sz w:val="24"/>
          <w:szCs w:val="24"/>
        </w:rPr>
        <w:t xml:space="preserve">Deductive method </w:t>
      </w:r>
      <w:r w:rsidRPr="00AE6877">
        <w:rPr>
          <w:rFonts w:asciiTheme="majorBidi" w:hAnsiTheme="majorBidi" w:cstheme="majorBidi"/>
          <w:sz w:val="24"/>
          <w:szCs w:val="24"/>
        </w:rPr>
        <w:t>in the physical education (PE) as well as paying close attention to the paramount importance of the motivational factor and the hidden learning pattern.</w:t>
      </w:r>
    </w:p>
    <w:p w14:paraId="734E4818" w14:textId="77777777" w:rsidR="00112E3F" w:rsidRPr="00AE6877" w:rsidRDefault="00112E3F" w:rsidP="001969F3">
      <w:pPr>
        <w:pStyle w:val="ListParagraph"/>
        <w:numPr>
          <w:ilvl w:val="0"/>
          <w:numId w:val="9"/>
        </w:numP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 xml:space="preserve">Being attentive to specialized games contained in supplementary textbooks and the PE course instruction book for trainers for the purpose of enhancing the instruction and learning environment </w:t>
      </w:r>
    </w:p>
    <w:p w14:paraId="12D3F343" w14:textId="039BFACC" w:rsidR="001E45C8" w:rsidRPr="00AE6877" w:rsidRDefault="00112E3F" w:rsidP="001969F3">
      <w:pPr>
        <w:pStyle w:val="ListParagraph"/>
        <w:numPr>
          <w:ilvl w:val="0"/>
          <w:numId w:val="9"/>
        </w:numP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Designing and executing a dynamic school plan to enhance students' enthusiasm and create fun group moments;</w:t>
      </w:r>
    </w:p>
    <w:p w14:paraId="11F12646" w14:textId="77777777" w:rsidR="001E45C8" w:rsidRPr="00AE6877" w:rsidRDefault="001E45C8" w:rsidP="001E45C8">
      <w:pPr>
        <w:pStyle w:val="ListParagraph"/>
        <w:bidi w:val="0"/>
        <w:spacing w:after="240"/>
        <w:ind w:left="630"/>
        <w:jc w:val="both"/>
        <w:rPr>
          <w:rFonts w:asciiTheme="majorBidi" w:hAnsiTheme="majorBidi" w:cstheme="majorBidi"/>
          <w:sz w:val="24"/>
          <w:szCs w:val="24"/>
        </w:rPr>
      </w:pPr>
    </w:p>
    <w:p w14:paraId="32F2E99D" w14:textId="77777777" w:rsidR="00112E3F" w:rsidRPr="00AE6877" w:rsidRDefault="00112E3F" w:rsidP="001969F3">
      <w:pPr>
        <w:pStyle w:val="ListParagraph"/>
        <w:numPr>
          <w:ilvl w:val="0"/>
          <w:numId w:val="5"/>
        </w:numPr>
        <w:pBdr>
          <w:top w:val="nil"/>
          <w:left w:val="nil"/>
          <w:bottom w:val="nil"/>
          <w:right w:val="nil"/>
          <w:between w:val="nil"/>
        </w:pBdr>
        <w:bidi w:val="0"/>
        <w:spacing w:after="240" w:line="276" w:lineRule="auto"/>
        <w:ind w:left="27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The Ministry of Sport and Youth has implemented the following measures</w:t>
      </w:r>
      <w:r w:rsidRPr="00AE6877">
        <w:rPr>
          <w:rFonts w:asciiTheme="majorBidi" w:hAnsiTheme="majorBidi" w:cstheme="majorBidi"/>
          <w:b/>
          <w:bCs/>
          <w:sz w:val="24"/>
          <w:szCs w:val="24"/>
          <w:u w:val="single"/>
          <w:rtl/>
        </w:rPr>
        <w:t>:</w:t>
      </w:r>
    </w:p>
    <w:p w14:paraId="2BF8EB80" w14:textId="77777777" w:rsidR="00112E3F" w:rsidRPr="00AE6877" w:rsidRDefault="00112E3F" w:rsidP="001969F3">
      <w:pPr>
        <w:pStyle w:val="ListParagraph"/>
        <w:numPr>
          <w:ilvl w:val="0"/>
          <w:numId w:val="38"/>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Donation of a package of intellectual games and puzzles to needy children in deprived areas.</w:t>
      </w:r>
    </w:p>
    <w:p w14:paraId="076F6193" w14:textId="77777777" w:rsidR="00112E3F" w:rsidRPr="00AE6877" w:rsidRDefault="00112E3F" w:rsidP="001969F3">
      <w:pPr>
        <w:pStyle w:val="ListParagraph"/>
        <w:numPr>
          <w:ilvl w:val="0"/>
          <w:numId w:val="38"/>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Design of aboriginal and local games for children</w:t>
      </w:r>
      <w:r w:rsidRPr="00AE6877">
        <w:rPr>
          <w:rFonts w:asciiTheme="majorBidi" w:hAnsiTheme="majorBidi" w:cstheme="majorBidi"/>
          <w:sz w:val="24"/>
          <w:szCs w:val="24"/>
          <w:rtl/>
        </w:rPr>
        <w:t>;</w:t>
      </w:r>
    </w:p>
    <w:p w14:paraId="56FEF03C" w14:textId="77777777" w:rsidR="00112E3F" w:rsidRPr="00AE6877" w:rsidRDefault="00112E3F" w:rsidP="001969F3">
      <w:pPr>
        <w:pStyle w:val="ListParagraph"/>
        <w:numPr>
          <w:ilvl w:val="0"/>
          <w:numId w:val="38"/>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Organizing storytelling contests for children </w:t>
      </w:r>
    </w:p>
    <w:p w14:paraId="0D53119B" w14:textId="77777777" w:rsidR="00112E3F" w:rsidRPr="00AE6877" w:rsidRDefault="00112E3F" w:rsidP="001969F3">
      <w:pPr>
        <w:pStyle w:val="ListParagraph"/>
        <w:numPr>
          <w:ilvl w:val="0"/>
          <w:numId w:val="38"/>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Organizing handicraft training workshops and drawing contests among needy children</w:t>
      </w:r>
      <w:r w:rsidRPr="00AE6877">
        <w:rPr>
          <w:rFonts w:asciiTheme="majorBidi" w:hAnsiTheme="majorBidi" w:cstheme="majorBidi"/>
          <w:sz w:val="24"/>
          <w:szCs w:val="24"/>
          <w:rtl/>
        </w:rPr>
        <w:t>;</w:t>
      </w:r>
    </w:p>
    <w:p w14:paraId="46D718B0" w14:textId="77777777" w:rsidR="00112E3F" w:rsidRPr="00AE6877" w:rsidRDefault="00112E3F" w:rsidP="001969F3">
      <w:pPr>
        <w:pStyle w:val="ListParagraph"/>
        <w:numPr>
          <w:ilvl w:val="0"/>
          <w:numId w:val="38"/>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Organizing family celebrations </w:t>
      </w:r>
    </w:p>
    <w:p w14:paraId="44DAE650" w14:textId="77777777" w:rsidR="00112E3F" w:rsidRPr="00AE6877" w:rsidRDefault="00112E3F" w:rsidP="001969F3">
      <w:pPr>
        <w:pStyle w:val="ListParagraph"/>
        <w:numPr>
          <w:ilvl w:val="0"/>
          <w:numId w:val="38"/>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Production and virtual distribution of musical and video content on the issue of children with the aim of assisting the realization of child’s right to play during the outbreak of COVID-19</w:t>
      </w:r>
      <w:r w:rsidRPr="00AE6877">
        <w:rPr>
          <w:rFonts w:asciiTheme="majorBidi" w:hAnsiTheme="majorBidi" w:cstheme="majorBidi"/>
          <w:sz w:val="24"/>
          <w:szCs w:val="24"/>
          <w:rtl/>
        </w:rPr>
        <w:t>;</w:t>
      </w:r>
    </w:p>
    <w:p w14:paraId="7CBFF18C" w14:textId="489461B1" w:rsidR="00112E3F" w:rsidRPr="00AE6877" w:rsidRDefault="00112E3F" w:rsidP="001969F3">
      <w:pPr>
        <w:pStyle w:val="ListParagraph"/>
        <w:numPr>
          <w:ilvl w:val="0"/>
          <w:numId w:val="38"/>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Preparation and distribution of drawing materials including colored pencils and drawing books among underprivileged children during the COVID-19</w:t>
      </w:r>
      <w:r w:rsidR="001E45C8" w:rsidRPr="00AE6877">
        <w:rPr>
          <w:rFonts w:asciiTheme="majorBidi" w:hAnsiTheme="majorBidi" w:cstheme="majorBidi"/>
          <w:sz w:val="24"/>
          <w:szCs w:val="24"/>
        </w:rPr>
        <w:t>.</w:t>
      </w:r>
    </w:p>
    <w:p w14:paraId="43BBDD59" w14:textId="77777777" w:rsidR="001E45C8" w:rsidRPr="00AE6877" w:rsidRDefault="001E45C8" w:rsidP="001E45C8">
      <w:pPr>
        <w:pStyle w:val="ListParagraph"/>
        <w:bidi w:val="0"/>
        <w:spacing w:after="240" w:line="276" w:lineRule="auto"/>
        <w:jc w:val="both"/>
        <w:rPr>
          <w:rFonts w:asciiTheme="majorBidi" w:hAnsiTheme="majorBidi" w:cstheme="majorBidi"/>
          <w:sz w:val="24"/>
          <w:szCs w:val="24"/>
        </w:rPr>
      </w:pPr>
    </w:p>
    <w:p w14:paraId="76A4127E" w14:textId="79D50B64" w:rsidR="00112E3F" w:rsidRPr="00AE6877" w:rsidRDefault="00112E3F" w:rsidP="001969F3">
      <w:pPr>
        <w:pStyle w:val="ListParagraph"/>
        <w:numPr>
          <w:ilvl w:val="0"/>
          <w:numId w:val="5"/>
        </w:numPr>
        <w:bidi w:val="0"/>
        <w:spacing w:after="240" w:line="276" w:lineRule="auto"/>
        <w:ind w:left="27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The Ministry of Culture and Islamic Guidance has taken the following steps:</w:t>
      </w:r>
    </w:p>
    <w:p w14:paraId="7D22EF04" w14:textId="77777777" w:rsidR="001E45C8" w:rsidRPr="00AE6877" w:rsidRDefault="001E45C8" w:rsidP="001E45C8">
      <w:pPr>
        <w:pStyle w:val="ListParagraph"/>
        <w:bidi w:val="0"/>
        <w:spacing w:after="240" w:line="276" w:lineRule="auto"/>
        <w:ind w:left="270"/>
        <w:jc w:val="both"/>
        <w:rPr>
          <w:rFonts w:asciiTheme="majorBidi" w:hAnsiTheme="majorBidi" w:cstheme="majorBidi"/>
          <w:b/>
          <w:bCs/>
          <w:sz w:val="24"/>
          <w:szCs w:val="24"/>
          <w:u w:val="single"/>
        </w:rPr>
      </w:pPr>
    </w:p>
    <w:p w14:paraId="0F666383" w14:textId="355A02BA" w:rsidR="00112E3F" w:rsidRPr="00AE6877" w:rsidRDefault="00112E3F" w:rsidP="001969F3">
      <w:pPr>
        <w:pStyle w:val="ListParagraph"/>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Licensing and continuous monitoring for the past ten years of the production and distribution of computer games and preventing the production and distribution of illegal content in games;</w:t>
      </w:r>
    </w:p>
    <w:p w14:paraId="5AAA72CD" w14:textId="490B1314" w:rsidR="00D917F0" w:rsidRPr="00AE6877" w:rsidRDefault="00F01B37" w:rsidP="001969F3">
      <w:pPr>
        <w:pStyle w:val="ListParagraph"/>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Classification of games (Entertainment Software Rating Association (ESRA classification system)</w:t>
      </w:r>
      <w:r w:rsidR="00112E3F" w:rsidRPr="00AE6877">
        <w:rPr>
          <w:rFonts w:asciiTheme="majorBidi" w:hAnsiTheme="majorBidi" w:cstheme="majorBidi"/>
          <w:sz w:val="24"/>
          <w:szCs w:val="24"/>
        </w:rPr>
        <w:t>) according to age based on the intensity of content containing violence;</w:t>
      </w:r>
    </w:p>
    <w:p w14:paraId="72146817" w14:textId="4C36CCBA" w:rsidR="00112E3F" w:rsidRPr="00AE6877" w:rsidRDefault="00112E3F" w:rsidP="001969F3">
      <w:pPr>
        <w:pStyle w:val="ListParagraph"/>
        <w:numPr>
          <w:ilvl w:val="0"/>
          <w:numId w:val="5"/>
        </w:numPr>
        <w:bidi w:val="0"/>
        <w:spacing w:after="240" w:line="276" w:lineRule="auto"/>
        <w:ind w:left="270"/>
        <w:jc w:val="both"/>
        <w:rPr>
          <w:rFonts w:asciiTheme="majorBidi" w:hAnsiTheme="majorBidi" w:cstheme="majorBidi"/>
          <w:sz w:val="24"/>
          <w:szCs w:val="24"/>
        </w:rPr>
      </w:pPr>
      <w:r w:rsidRPr="00AE6877">
        <w:rPr>
          <w:rFonts w:asciiTheme="majorBidi" w:hAnsiTheme="majorBidi" w:cstheme="majorBidi"/>
          <w:b/>
          <w:bCs/>
          <w:sz w:val="24"/>
          <w:szCs w:val="24"/>
          <w:u w:val="single"/>
        </w:rPr>
        <w:t>CIDCA has implemented has taken the following steps:</w:t>
      </w:r>
    </w:p>
    <w:p w14:paraId="6D58C872" w14:textId="77777777" w:rsidR="001B450F" w:rsidRPr="00AE6877" w:rsidRDefault="001B450F" w:rsidP="001B450F">
      <w:pPr>
        <w:pStyle w:val="ListParagraph"/>
        <w:bidi w:val="0"/>
        <w:spacing w:after="240" w:line="276" w:lineRule="auto"/>
        <w:ind w:left="270"/>
        <w:jc w:val="both"/>
        <w:rPr>
          <w:rFonts w:asciiTheme="majorBidi" w:hAnsiTheme="majorBidi" w:cstheme="majorBidi"/>
          <w:sz w:val="24"/>
          <w:szCs w:val="24"/>
        </w:rPr>
      </w:pPr>
    </w:p>
    <w:p w14:paraId="13EA3AC9" w14:textId="64CB2B17"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Country-wide design and implementation of more than 64 artistic and literary cultural workshops, held in-person before the COVID-19 pandemic breakout and virtually afterwards;</w:t>
      </w:r>
    </w:p>
    <w:p w14:paraId="1BDDF163"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Formation of specialized associations such as storytelling, photography, visual arts, filmmaking and choir associations;</w:t>
      </w:r>
    </w:p>
    <w:p w14:paraId="52DBA6D9" w14:textId="19582DEE"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Provision of cultural, artistic and literary services especially for children in 1024 cultural and artistic centers. All 1024 centers of the CIDCA, especially those located in underprivileged areas, can apply for free membership of children in the area after obtaining permission from the cultural deputy of the CIDCA. One of the latest measures is the issuance of membership licenses for 300 underprivileged children in North Khorasan province;</w:t>
      </w:r>
    </w:p>
    <w:p w14:paraId="4F9CB67C" w14:textId="5C1ADCCC"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Allocation of 3500 million rials in 2019 for the purposes of implementing the “happy sensation of life” workshops in the book production department, organzing educational workshops and organizing specialized meeting sessions;</w:t>
      </w:r>
    </w:p>
    <w:p w14:paraId="4A11A337"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design and implementation of specialized meeting sessions for the purpose of meeting the needs of the CIDCA’s specialized forces, expanding organizational knowledge, exchanging experience and updating information;</w:t>
      </w:r>
    </w:p>
    <w:p w14:paraId="21AF4B9A"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Organization of the story named "Our world is beautiful" with the participation of children;</w:t>
      </w:r>
    </w:p>
    <w:p w14:paraId="35725CFC" w14:textId="53EC2525"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"Messenger of Hope" program. This voluntary activity, implemented at two levels (national and provincial), provides cultural services and conveys hope to children in areas which are less privileged or affected by natural disasters (floods, earthquakes, etc.) in the form of caravans consisting of educators, experts, artists and children's enthusiasts. With the spread of the COVID-19 pandemic disease, this program is implemented virtually at www.omid.kpf.irT and is regularly updated;</w:t>
      </w:r>
    </w:p>
    <w:p w14:paraId="7F65F946" w14:textId="3AABB2B6"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positive skills training program titled "Happy Sensation of Life". Bearing in mind the mental damage caused by school shutdowns and the reduction of family communication, the series of workshops on the "Happy Sensation of Life" can help restore self-confidence and improve personal and social relationships in children. These workshops include 8 topics; A hopeful child, a happy child, a self-confident child, an optimistic child, a courageous child, a spiritual child, an emotionally intelligent child, and a child skilled in positive relationships;</w:t>
      </w:r>
    </w:p>
    <w:p w14:paraId="049A1431" w14:textId="77777777" w:rsidR="00112E3F" w:rsidRPr="00AE6877" w:rsidRDefault="00112E3F" w:rsidP="001969F3">
      <w:pPr>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Creation of the CIDCA virtual center. In this center, due to the spread of COVID-19 pandemic, all services are offered in virtual form at www.kpf.ir. All kinds of online workshops (without time limits), all kinds of festivals and cultural, artistic and literary events, etc., are designed and implemented in this center at both provincial and national levels.</w:t>
      </w:r>
    </w:p>
    <w:p w14:paraId="6DFDFD03" w14:textId="77777777" w:rsidR="00112E3F" w:rsidRPr="00AE6877" w:rsidRDefault="00112E3F" w:rsidP="001969F3">
      <w:pPr>
        <w:pStyle w:val="ListParagraph"/>
        <w:numPr>
          <w:ilvl w:val="0"/>
          <w:numId w:val="5"/>
        </w:numPr>
        <w:pBdr>
          <w:top w:val="nil"/>
          <w:left w:val="nil"/>
          <w:bottom w:val="nil"/>
          <w:right w:val="nil"/>
          <w:between w:val="nil"/>
        </w:pBdr>
        <w:bidi w:val="0"/>
        <w:spacing w:after="240" w:line="276" w:lineRule="auto"/>
        <w:ind w:left="270"/>
        <w:jc w:val="both"/>
        <w:rPr>
          <w:rFonts w:asciiTheme="majorBidi" w:hAnsiTheme="majorBidi" w:cstheme="majorBidi"/>
          <w:b/>
          <w:bCs/>
          <w:sz w:val="24"/>
          <w:szCs w:val="24"/>
          <w:u w:val="single"/>
        </w:rPr>
      </w:pPr>
      <w:bookmarkStart w:id="61" w:name="_Hlk119125678"/>
      <w:r w:rsidRPr="00AE6877">
        <w:rPr>
          <w:rFonts w:asciiTheme="majorBidi" w:hAnsiTheme="majorBidi" w:cstheme="majorBidi"/>
          <w:b/>
          <w:bCs/>
          <w:sz w:val="24"/>
          <w:szCs w:val="24"/>
          <w:u w:val="single"/>
        </w:rPr>
        <w:t>Iran's National Standards Organization (INSO)</w:t>
      </w:r>
      <w:bookmarkEnd w:id="61"/>
      <w:r w:rsidRPr="00AE6877">
        <w:rPr>
          <w:rFonts w:asciiTheme="majorBidi" w:hAnsiTheme="majorBidi" w:cstheme="majorBidi"/>
          <w:b/>
          <w:bCs/>
          <w:sz w:val="24"/>
          <w:szCs w:val="24"/>
          <w:u w:val="single"/>
        </w:rPr>
        <w:t xml:space="preserve"> has taken the following steps:</w:t>
      </w:r>
    </w:p>
    <w:p w14:paraId="43E0407E" w14:textId="5870AAA2"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Determination of requirements related to toy safety, including</w:t>
      </w:r>
      <w:r w:rsidR="001B450F" w:rsidRPr="00AE6877">
        <w:rPr>
          <w:rFonts w:asciiTheme="majorBidi" w:hAnsiTheme="majorBidi" w:cstheme="majorBidi"/>
          <w:sz w:val="24"/>
          <w:szCs w:val="24"/>
        </w:rPr>
        <w:t>:</w:t>
      </w:r>
      <w:r w:rsidRPr="00AE6877">
        <w:rPr>
          <w:rFonts w:asciiTheme="majorBidi" w:hAnsiTheme="majorBidi" w:cstheme="majorBidi"/>
          <w:sz w:val="24"/>
          <w:szCs w:val="24"/>
        </w:rPr>
        <w:t xml:space="preserve"> </w:t>
      </w:r>
    </w:p>
    <w:p w14:paraId="0D170AE7" w14:textId="77777777" w:rsidR="00112E3F" w:rsidRPr="00AE6877" w:rsidRDefault="00112E3F" w:rsidP="001969F3">
      <w:pPr>
        <w:pStyle w:val="ListParagraph"/>
        <w:numPr>
          <w:ilvl w:val="0"/>
          <w:numId w:val="3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safety requirements related toy physical and mechanical properties (2015), </w:t>
      </w:r>
    </w:p>
    <w:p w14:paraId="4809ED53" w14:textId="77777777" w:rsidR="00112E3F" w:rsidRPr="00AE6877" w:rsidRDefault="00112E3F" w:rsidP="001969F3">
      <w:pPr>
        <w:pStyle w:val="ListParagraph"/>
        <w:numPr>
          <w:ilvl w:val="0"/>
          <w:numId w:val="3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olfactory system games.</w:t>
      </w:r>
    </w:p>
    <w:p w14:paraId="3FE265D7" w14:textId="77777777" w:rsidR="00112E3F" w:rsidRPr="00AE6877" w:rsidRDefault="00112E3F" w:rsidP="001969F3">
      <w:pPr>
        <w:pStyle w:val="ListParagraph"/>
        <w:numPr>
          <w:ilvl w:val="0"/>
          <w:numId w:val="3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cosmetics and gustatory games (2015). </w:t>
      </w:r>
    </w:p>
    <w:p w14:paraId="6B69B707" w14:textId="77777777" w:rsidR="00112E3F" w:rsidRPr="00AE6877" w:rsidRDefault="00112E3F" w:rsidP="001969F3">
      <w:pPr>
        <w:pStyle w:val="ListParagraph"/>
        <w:numPr>
          <w:ilvl w:val="0"/>
          <w:numId w:val="3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Home playground equipment used in open and closed spaces, (2016). </w:t>
      </w:r>
    </w:p>
    <w:p w14:paraId="519F8426" w14:textId="77777777" w:rsidR="00112E3F" w:rsidRPr="00AE6877" w:rsidRDefault="00112E3F" w:rsidP="001969F3">
      <w:pPr>
        <w:pStyle w:val="ListParagraph"/>
        <w:numPr>
          <w:ilvl w:val="0"/>
          <w:numId w:val="3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Flammability (2016). </w:t>
      </w:r>
    </w:p>
    <w:p w14:paraId="6F9D8257" w14:textId="06AE2779" w:rsidR="00112E3F" w:rsidRPr="00AE6877" w:rsidRDefault="001B450F" w:rsidP="001969F3">
      <w:pPr>
        <w:pStyle w:val="ListParagraph"/>
        <w:numPr>
          <w:ilvl w:val="0"/>
          <w:numId w:val="3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S</w:t>
      </w:r>
      <w:r w:rsidR="00112E3F" w:rsidRPr="00AE6877">
        <w:rPr>
          <w:rFonts w:asciiTheme="majorBidi" w:hAnsiTheme="majorBidi" w:cstheme="majorBidi"/>
          <w:sz w:val="24"/>
          <w:szCs w:val="24"/>
        </w:rPr>
        <w:t>afety of playground equipment and surfaces (2015).</w:t>
      </w:r>
    </w:p>
    <w:p w14:paraId="089E29F6" w14:textId="77777777" w:rsidR="00112E3F" w:rsidRPr="00AE6877" w:rsidRDefault="00112E3F" w:rsidP="001969F3">
      <w:pPr>
        <w:pStyle w:val="ListParagraph"/>
        <w:numPr>
          <w:ilvl w:val="0"/>
          <w:numId w:val="3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Child safety guide in standard setting and other features (2015).</w:t>
      </w:r>
    </w:p>
    <w:p w14:paraId="36BC7AA4" w14:textId="77777777" w:rsidR="00112E3F" w:rsidRPr="00AE6877" w:rsidRDefault="00112E3F" w:rsidP="001969F3">
      <w:pPr>
        <w:pStyle w:val="ListParagraph"/>
        <w:numPr>
          <w:ilvl w:val="0"/>
          <w:numId w:val="3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Playground equipment - light gates - functional and safety requirements and test methods (2016).</w:t>
      </w:r>
    </w:p>
    <w:p w14:paraId="77B9A8DC" w14:textId="77777777" w:rsidR="00112E3F" w:rsidRPr="00AE6877" w:rsidRDefault="00112E3F" w:rsidP="001969F3">
      <w:pPr>
        <w:pStyle w:val="ListParagraph"/>
        <w:numPr>
          <w:ilvl w:val="0"/>
          <w:numId w:val="3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Biomechanical effects on the passengers of amusement rides (2016).</w:t>
      </w:r>
    </w:p>
    <w:p w14:paraId="28900479" w14:textId="52C2E387" w:rsidR="00112E3F" w:rsidRPr="00AE6877" w:rsidRDefault="00112E3F" w:rsidP="001969F3">
      <w:pPr>
        <w:pStyle w:val="ListParagraph"/>
        <w:numPr>
          <w:ilvl w:val="0"/>
          <w:numId w:val="39"/>
        </w:numPr>
        <w:pBdr>
          <w:top w:val="nil"/>
          <w:left w:val="nil"/>
          <w:bottom w:val="nil"/>
          <w:right w:val="nil"/>
          <w:between w:val="nil"/>
        </w:pBd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Compilation of the national standard No. 15745 with the title of general requirements for the mother and child room (2020). </w:t>
      </w:r>
    </w:p>
    <w:p w14:paraId="199F872A" w14:textId="21DC21B9" w:rsidR="001B450F" w:rsidRPr="00AE6877" w:rsidRDefault="001B450F" w:rsidP="001B450F">
      <w:pPr>
        <w:pBdr>
          <w:top w:val="nil"/>
          <w:left w:val="nil"/>
          <w:bottom w:val="nil"/>
          <w:right w:val="nil"/>
          <w:between w:val="nil"/>
        </w:pBdr>
        <w:bidi w:val="0"/>
        <w:spacing w:after="240" w:line="276" w:lineRule="auto"/>
        <w:jc w:val="both"/>
        <w:rPr>
          <w:rFonts w:asciiTheme="majorBidi" w:hAnsiTheme="majorBidi" w:cstheme="majorBidi"/>
          <w:sz w:val="24"/>
          <w:szCs w:val="24"/>
        </w:rPr>
      </w:pPr>
    </w:p>
    <w:p w14:paraId="15066CAF" w14:textId="77777777" w:rsidR="001B450F" w:rsidRPr="00AE6877" w:rsidRDefault="001B450F" w:rsidP="001B450F">
      <w:pPr>
        <w:pBdr>
          <w:top w:val="nil"/>
          <w:left w:val="nil"/>
          <w:bottom w:val="nil"/>
          <w:right w:val="nil"/>
          <w:between w:val="nil"/>
        </w:pBdr>
        <w:bidi w:val="0"/>
        <w:spacing w:after="240" w:line="276" w:lineRule="auto"/>
        <w:jc w:val="both"/>
        <w:rPr>
          <w:rFonts w:asciiTheme="majorBidi" w:hAnsiTheme="majorBidi" w:cstheme="majorBidi"/>
          <w:sz w:val="24"/>
          <w:szCs w:val="24"/>
        </w:rPr>
      </w:pPr>
    </w:p>
    <w:p w14:paraId="3B61D1C4" w14:textId="31904A00" w:rsidR="005A3748" w:rsidRPr="00AE6877" w:rsidRDefault="00112E3F" w:rsidP="001969F3">
      <w:pPr>
        <w:pStyle w:val="Heading1"/>
        <w:numPr>
          <w:ilvl w:val="0"/>
          <w:numId w:val="3"/>
        </w:numPr>
        <w:bidi w:val="0"/>
        <w:spacing w:after="240"/>
        <w:jc w:val="both"/>
        <w:rPr>
          <w:rFonts w:asciiTheme="majorBidi" w:hAnsiTheme="majorBidi"/>
          <w:b/>
          <w:bCs w:val="0"/>
          <w:sz w:val="28"/>
        </w:rPr>
      </w:pPr>
      <w:bookmarkStart w:id="62" w:name="_Toc119413301"/>
      <w:r w:rsidRPr="00AE6877">
        <w:rPr>
          <w:rFonts w:asciiTheme="majorBidi" w:hAnsiTheme="majorBidi"/>
          <w:b/>
          <w:sz w:val="28"/>
        </w:rPr>
        <w:t>Special Protection Measures (Articles 22, 30, 32, 22, 35, 36, 37(b) and (d) as well as Articles 38-40)</w:t>
      </w:r>
      <w:bookmarkEnd w:id="62"/>
    </w:p>
    <w:p w14:paraId="2BF195BF" w14:textId="6F14DF74" w:rsidR="00112E3F" w:rsidRPr="00AE6877" w:rsidRDefault="00112E3F" w:rsidP="001969F3">
      <w:pPr>
        <w:pStyle w:val="Heading2"/>
        <w:numPr>
          <w:ilvl w:val="1"/>
          <w:numId w:val="3"/>
        </w:numPr>
        <w:bidi w:val="0"/>
        <w:spacing w:after="240"/>
        <w:jc w:val="both"/>
        <w:rPr>
          <w:rFonts w:asciiTheme="majorBidi" w:hAnsiTheme="majorBidi"/>
          <w:b/>
          <w:bCs w:val="0"/>
          <w:sz w:val="24"/>
          <w:szCs w:val="24"/>
        </w:rPr>
      </w:pPr>
      <w:bookmarkStart w:id="63" w:name="_Toc119413302"/>
      <w:r w:rsidRPr="00AE6877">
        <w:rPr>
          <w:rFonts w:asciiTheme="majorBidi" w:hAnsiTheme="majorBidi"/>
          <w:b/>
          <w:sz w:val="24"/>
          <w:szCs w:val="24"/>
        </w:rPr>
        <w:t>Refugee Children</w:t>
      </w:r>
      <w:bookmarkEnd w:id="63"/>
    </w:p>
    <w:p w14:paraId="284FAECC" w14:textId="13F91B09"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Due to its proximity to countries that have been involved in internal armed conflicts for years, Iran is always considered as the destination country for this group of children and their families, and in the past five years, despite being in a state of economic crisis due to sanctions, it has welcomed these children. Iran, has through the offering of its financial resources, provided the necessary foundations for the realization of refugee child rights.</w:t>
      </w:r>
    </w:p>
    <w:p w14:paraId="4A5D7906" w14:textId="4DB6AC40" w:rsidR="001B450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Health insurance coverage has been made mandatory for foreigners living in the country, including group refugees whose stay is approved by the Office of Foreign Nationals of the Ministry of Interior (Law of Sixth Development Plan, Article 70(b)(5)).</w:t>
      </w:r>
    </w:p>
    <w:p w14:paraId="3263F810" w14:textId="323D78FC"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 </w:t>
      </w:r>
      <w:bookmarkStart w:id="64" w:name="_Hlk119136692"/>
      <w:r w:rsidRPr="00AE6877">
        <w:rPr>
          <w:rFonts w:asciiTheme="majorBidi" w:hAnsiTheme="majorBidi" w:cstheme="majorBidi"/>
          <w:sz w:val="24"/>
          <w:szCs w:val="24"/>
        </w:rPr>
        <w:t xml:space="preserve">“Implementing Regulations on the Mode of Educating Foreign Nationals” </w:t>
      </w:r>
      <w:bookmarkEnd w:id="64"/>
      <w:r w:rsidRPr="00AE6877">
        <w:rPr>
          <w:rFonts w:asciiTheme="majorBidi" w:hAnsiTheme="majorBidi" w:cstheme="majorBidi"/>
          <w:sz w:val="24"/>
          <w:szCs w:val="24"/>
        </w:rPr>
        <w:t>(2016) has been promulgated with a view to guaranteeing the right to education of all foreign nationals residing in Iran including legal and illegal residents as well as refugees.</w:t>
      </w:r>
    </w:p>
    <w:p w14:paraId="7B572C3E" w14:textId="77777777" w:rsidR="001B450F" w:rsidRPr="00AE6877" w:rsidRDefault="001B450F" w:rsidP="001B450F">
      <w:pPr>
        <w:pStyle w:val="ListParagraph"/>
        <w:pBdr>
          <w:top w:val="nil"/>
          <w:left w:val="nil"/>
          <w:bottom w:val="nil"/>
          <w:right w:val="nil"/>
          <w:between w:val="nil"/>
        </w:pBdr>
        <w:bidi w:val="0"/>
        <w:spacing w:after="240" w:line="276" w:lineRule="auto"/>
        <w:ind w:left="630"/>
        <w:jc w:val="both"/>
        <w:rPr>
          <w:rFonts w:asciiTheme="majorBidi" w:hAnsiTheme="majorBidi" w:cstheme="majorBidi"/>
          <w:sz w:val="24"/>
          <w:szCs w:val="24"/>
        </w:rPr>
      </w:pPr>
    </w:p>
    <w:p w14:paraId="19B1FDC1" w14:textId="36C36680" w:rsidR="00112E3F" w:rsidRPr="00AE6877" w:rsidRDefault="00112E3F" w:rsidP="001969F3">
      <w:pPr>
        <w:pStyle w:val="ListParagraph"/>
        <w:numPr>
          <w:ilvl w:val="0"/>
          <w:numId w:val="5"/>
        </w:numPr>
        <w:bidi w:val="0"/>
        <w:spacing w:after="240"/>
        <w:ind w:left="27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SWO has provides the following services to these children:</w:t>
      </w:r>
    </w:p>
    <w:p w14:paraId="014009AE" w14:textId="77777777" w:rsidR="001B450F" w:rsidRPr="00AE6877" w:rsidRDefault="001B450F" w:rsidP="001B450F">
      <w:pPr>
        <w:pStyle w:val="ListParagraph"/>
        <w:bidi w:val="0"/>
        <w:spacing w:after="240"/>
        <w:ind w:left="270"/>
        <w:jc w:val="both"/>
        <w:rPr>
          <w:rFonts w:asciiTheme="majorBidi" w:hAnsiTheme="majorBidi" w:cstheme="majorBidi"/>
          <w:b/>
          <w:bCs/>
          <w:sz w:val="24"/>
          <w:szCs w:val="24"/>
          <w:u w:val="single"/>
        </w:rPr>
      </w:pPr>
    </w:p>
    <w:p w14:paraId="7F986CB0" w14:textId="7D55902F" w:rsidR="00112E3F" w:rsidRPr="00AE6877" w:rsidRDefault="00112E3F" w:rsidP="001969F3">
      <w:pPr>
        <w:pStyle w:val="ListParagraph"/>
        <w:numPr>
          <w:ilvl w:val="0"/>
          <w:numId w:val="9"/>
        </w:numP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Services provided in special child and family support-education centers for children with families with legal residency permits as well as illegal stay include the following:</w:t>
      </w:r>
    </w:p>
    <w:p w14:paraId="158E88BC" w14:textId="77777777" w:rsidR="00112E3F" w:rsidRPr="00AE6877" w:rsidRDefault="00112E3F" w:rsidP="001969F3">
      <w:pPr>
        <w:pStyle w:val="ListParagraph"/>
        <w:numPr>
          <w:ilvl w:val="0"/>
          <w:numId w:val="40"/>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referrals to treatment, rehabilitation and addiction treatment centers</w:t>
      </w:r>
    </w:p>
    <w:p w14:paraId="18206440" w14:textId="77777777" w:rsidR="00112E3F" w:rsidRPr="00AE6877" w:rsidRDefault="00112E3F" w:rsidP="001969F3">
      <w:pPr>
        <w:pStyle w:val="ListParagraph"/>
        <w:numPr>
          <w:ilvl w:val="0"/>
          <w:numId w:val="40"/>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self-care training </w:t>
      </w:r>
    </w:p>
    <w:p w14:paraId="2DB29776" w14:textId="77777777" w:rsidR="00112E3F" w:rsidRPr="00AE6877" w:rsidRDefault="00112E3F" w:rsidP="001969F3">
      <w:pPr>
        <w:pStyle w:val="ListParagraph"/>
        <w:numPr>
          <w:ilvl w:val="0"/>
          <w:numId w:val="40"/>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art training courses</w:t>
      </w:r>
    </w:p>
    <w:p w14:paraId="376943CA" w14:textId="77777777" w:rsidR="00112E3F" w:rsidRPr="00AE6877" w:rsidRDefault="00112E3F" w:rsidP="001969F3">
      <w:pPr>
        <w:pStyle w:val="ListParagraph"/>
        <w:numPr>
          <w:ilvl w:val="0"/>
          <w:numId w:val="40"/>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prevention training (from violence, abuse, drugs...)</w:t>
      </w:r>
    </w:p>
    <w:p w14:paraId="5C5A5F84" w14:textId="77777777" w:rsidR="00112E3F" w:rsidRPr="00AE6877" w:rsidRDefault="00112E3F" w:rsidP="001969F3">
      <w:pPr>
        <w:pStyle w:val="ListParagraph"/>
        <w:numPr>
          <w:ilvl w:val="0"/>
          <w:numId w:val="40"/>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education allowance from contributions</w:t>
      </w:r>
    </w:p>
    <w:p w14:paraId="120F4191" w14:textId="77777777" w:rsidR="00112E3F" w:rsidRPr="00AE6877" w:rsidRDefault="00112E3F" w:rsidP="001969F3">
      <w:pPr>
        <w:pStyle w:val="ListParagraph"/>
        <w:numPr>
          <w:ilvl w:val="0"/>
          <w:numId w:val="40"/>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handing-over the child to family </w:t>
      </w:r>
    </w:p>
    <w:p w14:paraId="6E531FC1" w14:textId="77777777" w:rsidR="00112E3F" w:rsidRPr="00AE6877" w:rsidRDefault="00112E3F" w:rsidP="001969F3">
      <w:pPr>
        <w:pStyle w:val="ListParagraph"/>
        <w:numPr>
          <w:ilvl w:val="0"/>
          <w:numId w:val="40"/>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organizing services and psychological and social assistance interventions</w:t>
      </w:r>
    </w:p>
    <w:p w14:paraId="05F62547" w14:textId="77777777" w:rsidR="00112E3F" w:rsidRPr="00AE6877" w:rsidRDefault="00112E3F" w:rsidP="001969F3">
      <w:pPr>
        <w:pStyle w:val="ListParagraph"/>
        <w:numPr>
          <w:ilvl w:val="0"/>
          <w:numId w:val="40"/>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referral to benefactors and</w:t>
      </w:r>
    </w:p>
    <w:p w14:paraId="4F00D980" w14:textId="77777777" w:rsidR="00112E3F" w:rsidRPr="00AE6877" w:rsidRDefault="00112E3F" w:rsidP="001969F3">
      <w:pPr>
        <w:pStyle w:val="ListParagraph"/>
        <w:numPr>
          <w:ilvl w:val="0"/>
          <w:numId w:val="40"/>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training sessions on entrepreneurship and life skills and awareness.</w:t>
      </w:r>
    </w:p>
    <w:p w14:paraId="6EA4F2FE" w14:textId="77777777" w:rsidR="00112E3F" w:rsidRPr="00AE6877" w:rsidRDefault="00112E3F" w:rsidP="001969F3">
      <w:pPr>
        <w:numPr>
          <w:ilvl w:val="0"/>
          <w:numId w:val="9"/>
        </w:numPr>
        <w:bidi w:val="0"/>
        <w:spacing w:after="240"/>
        <w:ind w:left="630"/>
        <w:jc w:val="both"/>
        <w:rPr>
          <w:rFonts w:asciiTheme="majorBidi" w:hAnsiTheme="majorBidi" w:cstheme="majorBidi"/>
          <w:sz w:val="24"/>
          <w:szCs w:val="24"/>
        </w:rPr>
      </w:pPr>
      <w:r w:rsidRPr="00AE6877">
        <w:rPr>
          <w:rFonts w:asciiTheme="majorBidi" w:hAnsiTheme="majorBidi" w:cstheme="majorBidi"/>
          <w:sz w:val="24"/>
          <w:szCs w:val="24"/>
        </w:rPr>
        <w:t xml:space="preserve">Working and street children belonging to families with legal residence permits, like Iranian children and through the referral of a social worker, receive services such as education, counseling, literacy, subsistence allowance and empowerment allowance. </w:t>
      </w:r>
    </w:p>
    <w:p w14:paraId="02C3C6D7" w14:textId="77777777" w:rsidR="001B450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Children who do not have a residency permit and therefore lack legal residency, in accordance to legal restrictions, receive services such as counseling, literacy and harm control. Additionally, this group receive in-kind contributions such as food and support packages. In the event of a referral from legal authorities such as the judiciary, this group are admitted on a round-the-clock basis.</w:t>
      </w:r>
    </w:p>
    <w:p w14:paraId="25689AB7" w14:textId="11FBC511" w:rsidR="00112E3F" w:rsidRPr="00AE6877" w:rsidRDefault="00112E3F" w:rsidP="001B450F">
      <w:pPr>
        <w:pStyle w:val="ListParagraph"/>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 </w:t>
      </w:r>
    </w:p>
    <w:p w14:paraId="38C70D28" w14:textId="5BD6B279" w:rsidR="001B450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 Services such as pension and subsistence allowance and housing allowance are provided only to families with legal permits and valid residency.</w:t>
      </w:r>
    </w:p>
    <w:p w14:paraId="78695C8D" w14:textId="7A9CC97C" w:rsidR="001B450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All initiatives are fam</w:t>
      </w:r>
      <w:r w:rsidR="001B450F" w:rsidRPr="00AE6877">
        <w:rPr>
          <w:rFonts w:asciiTheme="majorBidi" w:hAnsiTheme="majorBidi" w:cstheme="majorBidi"/>
          <w:sz w:val="24"/>
          <w:szCs w:val="24"/>
        </w:rPr>
        <w:t>ily-oriented and child-friendly.</w:t>
      </w:r>
    </w:p>
    <w:p w14:paraId="6BEA9620" w14:textId="77777777" w:rsidR="001B450F" w:rsidRPr="00AE6877" w:rsidRDefault="001B450F" w:rsidP="001B450F">
      <w:pPr>
        <w:pStyle w:val="ListParagraph"/>
        <w:pBdr>
          <w:top w:val="nil"/>
          <w:left w:val="nil"/>
          <w:bottom w:val="nil"/>
          <w:right w:val="nil"/>
          <w:between w:val="nil"/>
        </w:pBdr>
        <w:bidi w:val="0"/>
        <w:spacing w:after="240" w:line="276" w:lineRule="auto"/>
        <w:ind w:left="630"/>
        <w:jc w:val="both"/>
        <w:rPr>
          <w:rFonts w:asciiTheme="majorBidi" w:hAnsiTheme="majorBidi" w:cstheme="majorBidi"/>
          <w:sz w:val="24"/>
          <w:szCs w:val="24"/>
        </w:rPr>
      </w:pPr>
    </w:p>
    <w:p w14:paraId="16AE8BDE" w14:textId="21E7D835"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Ministry of Health provides all mental health as well as social and addiction services to legal and illegal immigrants free of charge and through registering a special identity profile code;</w:t>
      </w:r>
    </w:p>
    <w:p w14:paraId="4B34A795" w14:textId="77777777" w:rsidR="001B450F" w:rsidRPr="00AE6877" w:rsidRDefault="001B450F" w:rsidP="001B450F">
      <w:pPr>
        <w:pStyle w:val="ListParagraph"/>
        <w:rPr>
          <w:rFonts w:asciiTheme="majorBidi" w:hAnsiTheme="majorBidi" w:cstheme="majorBidi"/>
          <w:sz w:val="24"/>
          <w:szCs w:val="24"/>
        </w:rPr>
      </w:pPr>
    </w:p>
    <w:p w14:paraId="1FD33971" w14:textId="2CF6888F" w:rsidR="00112E3F" w:rsidRPr="00AE6877" w:rsidRDefault="00112E3F" w:rsidP="001969F3">
      <w:pPr>
        <w:pStyle w:val="ListParagraph"/>
        <w:numPr>
          <w:ilvl w:val="0"/>
          <w:numId w:val="5"/>
        </w:numPr>
        <w:pBdr>
          <w:top w:val="nil"/>
          <w:left w:val="nil"/>
          <w:bottom w:val="nil"/>
          <w:right w:val="nil"/>
          <w:between w:val="nil"/>
        </w:pBdr>
        <w:bidi w:val="0"/>
        <w:spacing w:after="240" w:line="276" w:lineRule="auto"/>
        <w:ind w:left="27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NAJA has taken the following steps</w:t>
      </w:r>
      <w:r w:rsidRPr="00AE6877">
        <w:rPr>
          <w:rFonts w:asciiTheme="majorBidi" w:hAnsiTheme="majorBidi" w:cstheme="majorBidi"/>
          <w:b/>
          <w:bCs/>
          <w:sz w:val="24"/>
          <w:szCs w:val="24"/>
          <w:u w:val="single"/>
          <w:rtl/>
        </w:rPr>
        <w:t>:</w:t>
      </w:r>
    </w:p>
    <w:p w14:paraId="08E195B8" w14:textId="77777777" w:rsidR="001B450F" w:rsidRPr="00AE6877" w:rsidRDefault="001B450F" w:rsidP="001B450F">
      <w:pPr>
        <w:pStyle w:val="ListParagraph"/>
        <w:pBdr>
          <w:top w:val="nil"/>
          <w:left w:val="nil"/>
          <w:bottom w:val="nil"/>
          <w:right w:val="nil"/>
          <w:between w:val="nil"/>
        </w:pBdr>
        <w:bidi w:val="0"/>
        <w:spacing w:after="240" w:line="276" w:lineRule="auto"/>
        <w:ind w:left="270"/>
        <w:jc w:val="both"/>
        <w:rPr>
          <w:rFonts w:asciiTheme="majorBidi" w:hAnsiTheme="majorBidi" w:cstheme="majorBidi"/>
          <w:b/>
          <w:bCs/>
          <w:sz w:val="24"/>
          <w:szCs w:val="24"/>
          <w:u w:val="single"/>
        </w:rPr>
      </w:pPr>
    </w:p>
    <w:p w14:paraId="50116563" w14:textId="3057A40D"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Provision of accommodation services and facilitation of the departure of children of non-Iranian nationals who are referred to the immigration and passport police through the commissariat</w:t>
      </w:r>
      <w:r w:rsidRPr="00AE6877">
        <w:rPr>
          <w:rFonts w:asciiTheme="majorBidi" w:hAnsiTheme="majorBidi" w:cstheme="majorBidi"/>
          <w:sz w:val="24"/>
          <w:szCs w:val="24"/>
          <w:rtl/>
        </w:rPr>
        <w:t>;</w:t>
      </w:r>
    </w:p>
    <w:p w14:paraId="2D3D4B82" w14:textId="77777777" w:rsidR="001B450F" w:rsidRPr="00AE6877" w:rsidRDefault="001B450F" w:rsidP="001B450F">
      <w:pPr>
        <w:pStyle w:val="ListParagraph"/>
        <w:pBdr>
          <w:top w:val="nil"/>
          <w:left w:val="nil"/>
          <w:bottom w:val="nil"/>
          <w:right w:val="nil"/>
          <w:between w:val="nil"/>
        </w:pBdr>
        <w:bidi w:val="0"/>
        <w:spacing w:after="240" w:line="276" w:lineRule="auto"/>
        <w:ind w:left="630"/>
        <w:jc w:val="both"/>
        <w:rPr>
          <w:rFonts w:asciiTheme="majorBidi" w:hAnsiTheme="majorBidi" w:cstheme="majorBidi"/>
          <w:sz w:val="24"/>
          <w:szCs w:val="24"/>
        </w:rPr>
      </w:pPr>
    </w:p>
    <w:p w14:paraId="466B62E7" w14:textId="77777777" w:rsidR="00112E3F" w:rsidRPr="00AE6877" w:rsidRDefault="00112E3F" w:rsidP="001969F3">
      <w:pPr>
        <w:pStyle w:val="ListParagraph"/>
        <w:numPr>
          <w:ilvl w:val="0"/>
          <w:numId w:val="9"/>
        </w:numPr>
        <w:pBdr>
          <w:top w:val="nil"/>
          <w:left w:val="nil"/>
          <w:bottom w:val="nil"/>
          <w:right w:val="nil"/>
          <w:between w:val="nil"/>
        </w:pBd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tl/>
        </w:rPr>
        <w:t xml:space="preserve"> </w:t>
      </w:r>
      <w:r w:rsidRPr="00AE6877">
        <w:rPr>
          <w:rFonts w:asciiTheme="majorBidi" w:hAnsiTheme="majorBidi" w:cstheme="majorBidi"/>
          <w:sz w:val="24"/>
          <w:szCs w:val="24"/>
        </w:rPr>
        <w:t>Non-implementation of the arrest plan and delivery to the camps for exclusion from the country in the case of children under fifteen years of age of unauthorized foreign nationals</w:t>
      </w:r>
      <w:r w:rsidRPr="00AE6877">
        <w:rPr>
          <w:rFonts w:asciiTheme="majorBidi" w:hAnsiTheme="majorBidi" w:cstheme="majorBidi"/>
          <w:sz w:val="24"/>
          <w:szCs w:val="24"/>
          <w:rtl/>
        </w:rPr>
        <w:t>.</w:t>
      </w:r>
    </w:p>
    <w:p w14:paraId="3601398E" w14:textId="77777777" w:rsidR="00112E3F" w:rsidRPr="00AE6877" w:rsidRDefault="00112E3F" w:rsidP="00297662">
      <w:pPr>
        <w:spacing w:after="240"/>
        <w:jc w:val="both"/>
        <w:rPr>
          <w:rFonts w:asciiTheme="majorBidi" w:hAnsiTheme="majorBidi" w:cstheme="majorBidi"/>
          <w:sz w:val="24"/>
          <w:szCs w:val="24"/>
          <w:lang w:bidi="fa-IR"/>
        </w:rPr>
      </w:pPr>
    </w:p>
    <w:p w14:paraId="6809D54D" w14:textId="77777777" w:rsidR="00112E3F" w:rsidRPr="00AE6877" w:rsidRDefault="00112E3F" w:rsidP="00297662">
      <w:pPr>
        <w:pStyle w:val="Heading2"/>
        <w:bidi w:val="0"/>
        <w:spacing w:after="240"/>
        <w:jc w:val="both"/>
        <w:rPr>
          <w:rFonts w:asciiTheme="majorBidi" w:hAnsiTheme="majorBidi"/>
          <w:b/>
          <w:bCs w:val="0"/>
          <w:sz w:val="24"/>
          <w:szCs w:val="24"/>
          <w:rtl/>
        </w:rPr>
      </w:pPr>
      <w:bookmarkStart w:id="65" w:name="_Toc119413303"/>
      <w:r w:rsidRPr="00AE6877">
        <w:rPr>
          <w:rFonts w:asciiTheme="majorBidi" w:hAnsiTheme="majorBidi"/>
          <w:b/>
          <w:sz w:val="24"/>
          <w:szCs w:val="24"/>
        </w:rPr>
        <w:t>4-2-Street children</w:t>
      </w:r>
      <w:bookmarkEnd w:id="65"/>
    </w:p>
    <w:p w14:paraId="6F0F2D18" w14:textId="6AABEFB5" w:rsidR="00112E3F" w:rsidRPr="00AE6877" w:rsidRDefault="001B450F" w:rsidP="001969F3">
      <w:pPr>
        <w:pStyle w:val="NoSpacing"/>
        <w:numPr>
          <w:ilvl w:val="0"/>
          <w:numId w:val="5"/>
        </w:numPr>
        <w:bidi w:val="0"/>
        <w:spacing w:after="240" w:line="276" w:lineRule="auto"/>
        <w:ind w:left="360"/>
        <w:jc w:val="both"/>
        <w:rPr>
          <w:rFonts w:asciiTheme="majorBidi" w:hAnsiTheme="majorBidi" w:cstheme="majorBidi"/>
          <w:b/>
          <w:bCs/>
          <w:sz w:val="24"/>
          <w:szCs w:val="24"/>
        </w:rPr>
      </w:pPr>
      <w:r w:rsidRPr="00AE6877">
        <w:rPr>
          <w:rFonts w:asciiTheme="majorBidi" w:hAnsiTheme="majorBidi" w:cstheme="majorBidi"/>
          <w:b/>
          <w:bCs/>
          <w:sz w:val="24"/>
          <w:szCs w:val="24"/>
        </w:rPr>
        <w:t>Legal measures:</w:t>
      </w:r>
    </w:p>
    <w:p w14:paraId="5E559A39" w14:textId="2DEBD6BD" w:rsidR="00112E3F" w:rsidRPr="00AE6877" w:rsidRDefault="00112E3F" w:rsidP="001969F3">
      <w:pPr>
        <w:pStyle w:val="NoSpacing"/>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Responding to request (a) of the committee in paragraph 88 to formulate a comprehensive strategy for supporting street children and reducing their number as well as identifying the underlying causes of their phenomena, such as poverty, violence in the family, immigration and lack of access to education, all with the aim of prevention and mitigation, it is noteworthy that SWO is legally obliged to reduce the number of working children by at least twenty-five percent by 2021 with the cooperation of other institutions (Law of the Sixth Development Plan (2017-2021), Article 80</w:t>
      </w:r>
      <w:r w:rsidR="005A3748" w:rsidRPr="00AE6877">
        <w:rPr>
          <w:rFonts w:asciiTheme="majorBidi" w:hAnsiTheme="majorBidi" w:cstheme="majorBidi"/>
          <w:sz w:val="24"/>
          <w:szCs w:val="24"/>
        </w:rPr>
        <w:t>, Paragraph H</w:t>
      </w:r>
      <w:r w:rsidRPr="00AE6877">
        <w:rPr>
          <w:rFonts w:asciiTheme="majorBidi" w:hAnsiTheme="majorBidi" w:cstheme="majorBidi"/>
          <w:sz w:val="24"/>
          <w:szCs w:val="24"/>
        </w:rPr>
        <w:t>) .</w:t>
      </w:r>
    </w:p>
    <w:p w14:paraId="34CB95B4" w14:textId="56BFF6AC" w:rsidR="00112E3F" w:rsidRPr="00AE6877" w:rsidRDefault="00112E3F" w:rsidP="001969F3">
      <w:pPr>
        <w:pStyle w:val="NoSpacing"/>
        <w:numPr>
          <w:ilvl w:val="0"/>
          <w:numId w:val="9"/>
        </w:numPr>
        <w:bidi w:val="0"/>
        <w:spacing w:after="240" w:line="276" w:lineRule="auto"/>
        <w:ind w:left="630"/>
        <w:jc w:val="both"/>
        <w:rPr>
          <w:rFonts w:asciiTheme="majorBidi" w:hAnsiTheme="majorBidi" w:cstheme="majorBidi"/>
          <w:sz w:val="24"/>
          <w:szCs w:val="24"/>
        </w:rPr>
      </w:pPr>
      <w:r w:rsidRPr="00AE6877">
        <w:rPr>
          <w:rFonts w:asciiTheme="majorBidi" w:hAnsiTheme="majorBidi" w:cstheme="majorBidi"/>
          <w:sz w:val="24"/>
          <w:szCs w:val="24"/>
        </w:rPr>
        <w:t>The regulations for the organization of street children (2004) have determined and defined the types of support interventions for working and street children and the responsible institutions in this matter.</w:t>
      </w:r>
    </w:p>
    <w:p w14:paraId="1041A6F9" w14:textId="4EC78CC1" w:rsidR="00112E3F" w:rsidRPr="00AE6877" w:rsidRDefault="001B450F" w:rsidP="001B450F">
      <w:pPr>
        <w:pStyle w:val="NoSpacing"/>
        <w:bidi w:val="0"/>
        <w:spacing w:after="240" w:line="276" w:lineRule="auto"/>
        <w:jc w:val="both"/>
        <w:rPr>
          <w:rFonts w:asciiTheme="majorBidi" w:hAnsiTheme="majorBidi" w:cstheme="majorBidi"/>
          <w:b/>
          <w:bCs/>
          <w:sz w:val="24"/>
          <w:szCs w:val="24"/>
          <w:rtl/>
        </w:rPr>
      </w:pPr>
      <w:r w:rsidRPr="00AE6877">
        <w:rPr>
          <w:rFonts w:asciiTheme="majorBidi" w:hAnsiTheme="majorBidi" w:cstheme="majorBidi"/>
          <w:b/>
          <w:bCs/>
          <w:sz w:val="24"/>
          <w:szCs w:val="24"/>
        </w:rPr>
        <w:t>Practical</w:t>
      </w:r>
      <w:r w:rsidR="00112E3F" w:rsidRPr="00AE6877">
        <w:rPr>
          <w:rFonts w:asciiTheme="majorBidi" w:hAnsiTheme="majorBidi" w:cstheme="majorBidi"/>
          <w:b/>
          <w:bCs/>
          <w:sz w:val="24"/>
          <w:szCs w:val="24"/>
        </w:rPr>
        <w:t xml:space="preserve"> Measures:</w:t>
      </w:r>
    </w:p>
    <w:p w14:paraId="4E7E2B45" w14:textId="5103C442" w:rsidR="00112E3F" w:rsidRPr="00AE6877" w:rsidRDefault="00112E3F" w:rsidP="001969F3">
      <w:pPr>
        <w:pStyle w:val="ListParagraph"/>
        <w:numPr>
          <w:ilvl w:val="0"/>
          <w:numId w:val="9"/>
        </w:numPr>
        <w:bidi w:val="0"/>
        <w:spacing w:after="240"/>
        <w:ind w:left="630"/>
        <w:jc w:val="both"/>
        <w:rPr>
          <w:rFonts w:asciiTheme="majorBidi" w:hAnsiTheme="majorBidi" w:cstheme="majorBidi"/>
          <w:sz w:val="24"/>
          <w:szCs w:val="24"/>
          <w:lang w:bidi="fa-IR"/>
        </w:rPr>
      </w:pPr>
      <w:r w:rsidRPr="00AE6877">
        <w:rPr>
          <w:rFonts w:asciiTheme="majorBidi" w:hAnsiTheme="majorBidi" w:cstheme="majorBidi"/>
          <w:sz w:val="24"/>
          <w:szCs w:val="24"/>
          <w:lang w:bidi="fa-IR"/>
        </w:rPr>
        <w:t xml:space="preserve">In response to request (b) in </w:t>
      </w:r>
      <w:r w:rsidRPr="00AE6877">
        <w:rPr>
          <w:rFonts w:asciiTheme="majorBidi" w:hAnsiTheme="majorBidi" w:cstheme="majorBidi"/>
          <w:sz w:val="24"/>
          <w:szCs w:val="24"/>
          <w:u w:val="single"/>
          <w:lang w:bidi="fa-IR"/>
        </w:rPr>
        <w:t>paragraph</w:t>
      </w:r>
      <w:r w:rsidRPr="00AE6877">
        <w:rPr>
          <w:rFonts w:asciiTheme="majorBidi" w:hAnsiTheme="majorBidi" w:cstheme="majorBidi"/>
          <w:sz w:val="24"/>
          <w:szCs w:val="24"/>
          <w:lang w:bidi="fa-IR"/>
        </w:rPr>
        <w:t xml:space="preserve"> 88 of CRC/C/IRN/CO/3-4, the formation of "Working Children Support Network" is noteworthy. In this framework, which non-governmental organizations in the field of child labor in the Tehran province operate as a  network through the  synergy of capacities field of child labor protection as well as related promotional and educational measures. The services of these non-governmental centers include those that resulted in a reduction in street work hours or a reduction in complications caused by the presence of a child on the street. Such services include as raising awareness about AIDS, drugs and sexually transmitted and infectious diseases, counseling, HIV testing, treatment services in cases of sexual violence, group therapy sessions for children and families, referral to medical centers, as well as creating a profile for the child and following-up on the situation of the child and his family;</w:t>
      </w:r>
    </w:p>
    <w:p w14:paraId="5402C968" w14:textId="77777777" w:rsidR="001B450F" w:rsidRPr="00AE6877" w:rsidRDefault="00112E3F" w:rsidP="001969F3">
      <w:pPr>
        <w:pStyle w:val="NoSpacing"/>
        <w:numPr>
          <w:ilvl w:val="0"/>
          <w:numId w:val="9"/>
        </w:numPr>
        <w:bidi w:val="0"/>
        <w:spacing w:after="240" w:line="276" w:lineRule="auto"/>
        <w:ind w:left="630"/>
        <w:jc w:val="both"/>
        <w:rPr>
          <w:rFonts w:asciiTheme="majorBidi" w:hAnsiTheme="majorBidi" w:cstheme="majorBidi"/>
          <w:sz w:val="24"/>
          <w:szCs w:val="24"/>
          <w:lang w:bidi="fa-IR"/>
        </w:rPr>
      </w:pPr>
      <w:r w:rsidRPr="00AE6877">
        <w:rPr>
          <w:rFonts w:asciiTheme="majorBidi" w:hAnsiTheme="majorBidi" w:cstheme="majorBidi"/>
          <w:sz w:val="24"/>
          <w:szCs w:val="24"/>
          <w:lang w:bidi="fa-IR"/>
        </w:rPr>
        <w:t>Responding to request (a) of CRC/C/IRN/CO/3-488, SWO has been obliged to cooperate with other institutions until the end of the implementation of the Law Sixth Development Plan for the purpose of reducing the population of working children by at least twenty-five percent (Law of the Sixth Development Plan, Article 80</w:t>
      </w:r>
      <w:r w:rsidR="005A3748" w:rsidRPr="00AE6877">
        <w:rPr>
          <w:rFonts w:asciiTheme="majorBidi" w:hAnsiTheme="majorBidi" w:cstheme="majorBidi"/>
          <w:sz w:val="24"/>
          <w:szCs w:val="24"/>
          <w:lang w:bidi="fa-IR"/>
        </w:rPr>
        <w:t>, Paragraph H</w:t>
      </w:r>
      <w:r w:rsidRPr="00AE6877">
        <w:rPr>
          <w:rFonts w:asciiTheme="majorBidi" w:hAnsiTheme="majorBidi" w:cstheme="majorBidi"/>
          <w:sz w:val="24"/>
          <w:szCs w:val="24"/>
          <w:lang w:bidi="fa-IR"/>
        </w:rPr>
        <w:t xml:space="preserve"> (201</w:t>
      </w:r>
      <w:r w:rsidR="001B450F" w:rsidRPr="00AE6877">
        <w:rPr>
          <w:rFonts w:asciiTheme="majorBidi" w:hAnsiTheme="majorBidi" w:cstheme="majorBidi"/>
          <w:sz w:val="24"/>
          <w:szCs w:val="24"/>
          <w:lang w:bidi="fa-IR"/>
        </w:rPr>
        <w:t>7-2021))  Also</w:t>
      </w:r>
    </w:p>
    <w:p w14:paraId="594ED30D" w14:textId="73CE7F9E" w:rsidR="00112E3F" w:rsidRPr="00AE6877" w:rsidRDefault="00112E3F" w:rsidP="001969F3">
      <w:pPr>
        <w:pStyle w:val="NoSpacing"/>
        <w:numPr>
          <w:ilvl w:val="0"/>
          <w:numId w:val="5"/>
        </w:numPr>
        <w:bidi w:val="0"/>
        <w:spacing w:after="240" w:line="276" w:lineRule="auto"/>
        <w:ind w:left="360"/>
        <w:jc w:val="both"/>
        <w:rPr>
          <w:rFonts w:asciiTheme="majorBidi" w:hAnsiTheme="majorBidi" w:cstheme="majorBidi"/>
          <w:sz w:val="24"/>
          <w:szCs w:val="24"/>
          <w:lang w:bidi="fa-IR"/>
        </w:rPr>
      </w:pPr>
      <w:r w:rsidRPr="00AE6877">
        <w:rPr>
          <w:rFonts w:asciiTheme="majorBidi" w:hAnsiTheme="majorBidi" w:cstheme="majorBidi"/>
          <w:b/>
          <w:bCs/>
          <w:sz w:val="24"/>
          <w:szCs w:val="24"/>
          <w:u w:val="single"/>
          <w:lang w:bidi="fa-IR"/>
        </w:rPr>
        <w:t>the SWO has taken the following steps:</w:t>
      </w:r>
    </w:p>
    <w:p w14:paraId="6DE1B3A5" w14:textId="47E31D26" w:rsidR="00112E3F" w:rsidRPr="00AE6877" w:rsidRDefault="00112E3F" w:rsidP="001969F3">
      <w:pPr>
        <w:pStyle w:val="ListParagraph"/>
        <w:numPr>
          <w:ilvl w:val="0"/>
          <w:numId w:val="9"/>
        </w:numPr>
        <w:bidi w:val="0"/>
        <w:spacing w:after="240" w:line="259" w:lineRule="auto"/>
        <w:ind w:left="630"/>
        <w:jc w:val="both"/>
        <w:rPr>
          <w:rFonts w:asciiTheme="majorBidi" w:hAnsiTheme="majorBidi" w:cstheme="majorBidi"/>
          <w:sz w:val="24"/>
          <w:szCs w:val="24"/>
        </w:rPr>
      </w:pPr>
      <w:r w:rsidRPr="00AE6877">
        <w:rPr>
          <w:rFonts w:asciiTheme="majorBidi" w:hAnsiTheme="majorBidi" w:cstheme="majorBidi"/>
          <w:sz w:val="24"/>
          <w:szCs w:val="24"/>
        </w:rPr>
        <w:t>Implementation of the "Social support for working and street children" initiative with a child-friendly approach and while emphasizing the empowerment of the child and the child’s family, and, eventually, exiting the organization support cycle</w:t>
      </w:r>
      <w:r w:rsidRPr="00AE6877">
        <w:rPr>
          <w:rFonts w:asciiTheme="majorBidi" w:hAnsiTheme="majorBidi" w:cstheme="majorBidi"/>
          <w:sz w:val="24"/>
          <w:szCs w:val="24"/>
          <w:rtl/>
        </w:rPr>
        <w:t>;</w:t>
      </w:r>
    </w:p>
    <w:p w14:paraId="2E1D5E6F" w14:textId="37084043" w:rsidR="001B450F" w:rsidRPr="00AE6877" w:rsidRDefault="00112E3F" w:rsidP="001969F3">
      <w:pPr>
        <w:pStyle w:val="ListParagraph"/>
        <w:numPr>
          <w:ilvl w:val="0"/>
          <w:numId w:val="9"/>
        </w:numPr>
        <w:bidi w:val="0"/>
        <w:spacing w:after="240" w:line="259" w:lineRule="auto"/>
        <w:ind w:left="630"/>
        <w:jc w:val="both"/>
        <w:rPr>
          <w:rFonts w:asciiTheme="majorBidi" w:hAnsiTheme="majorBidi" w:cstheme="majorBidi"/>
          <w:sz w:val="24"/>
          <w:szCs w:val="24"/>
        </w:rPr>
      </w:pPr>
      <w:r w:rsidRPr="00AE6877">
        <w:rPr>
          <w:rFonts w:asciiTheme="majorBidi" w:hAnsiTheme="majorBidi" w:cstheme="majorBidi"/>
          <w:sz w:val="24"/>
          <w:szCs w:val="24"/>
        </w:rPr>
        <w:t xml:space="preserve">Implementation of a 25% reduction in the number of working and street children </w:t>
      </w:r>
      <w:r w:rsidRPr="00AE6877">
        <w:rPr>
          <w:rFonts w:asciiTheme="majorBidi" w:hAnsiTheme="majorBidi" w:cstheme="majorBidi"/>
          <w:sz w:val="24"/>
          <w:szCs w:val="24"/>
          <w:lang w:bidi="fa-IR"/>
        </w:rPr>
        <w:t>(Law of the Sixth Development Plan, Article 80</w:t>
      </w:r>
      <w:r w:rsidR="005A3748" w:rsidRPr="00AE6877">
        <w:rPr>
          <w:rFonts w:asciiTheme="majorBidi" w:hAnsiTheme="majorBidi" w:cstheme="majorBidi"/>
          <w:sz w:val="24"/>
          <w:szCs w:val="24"/>
          <w:lang w:bidi="fa-IR"/>
        </w:rPr>
        <w:t>, Paragraph H</w:t>
      </w:r>
      <w:r w:rsidRPr="00AE6877">
        <w:rPr>
          <w:rFonts w:asciiTheme="majorBidi" w:hAnsiTheme="majorBidi" w:cstheme="majorBidi"/>
          <w:sz w:val="24"/>
          <w:szCs w:val="24"/>
          <w:lang w:bidi="fa-IR"/>
        </w:rPr>
        <w:t>)</w:t>
      </w:r>
    </w:p>
    <w:p w14:paraId="5A689C19" w14:textId="77777777" w:rsidR="00112E3F" w:rsidRPr="00AE6877" w:rsidRDefault="00112E3F" w:rsidP="001969F3">
      <w:pPr>
        <w:pStyle w:val="ListParagraph"/>
        <w:numPr>
          <w:ilvl w:val="0"/>
          <w:numId w:val="9"/>
        </w:numPr>
        <w:bidi w:val="0"/>
        <w:spacing w:after="240" w:line="259" w:lineRule="auto"/>
        <w:ind w:left="630"/>
        <w:jc w:val="both"/>
        <w:rPr>
          <w:rFonts w:asciiTheme="majorBidi" w:hAnsiTheme="majorBidi" w:cstheme="majorBidi"/>
          <w:sz w:val="24"/>
          <w:szCs w:val="24"/>
          <w:rtl/>
          <w:lang w:bidi="fa-IR"/>
        </w:rPr>
      </w:pPr>
      <w:r w:rsidRPr="00AE6877">
        <w:rPr>
          <w:rFonts w:asciiTheme="majorBidi" w:hAnsiTheme="majorBidi" w:cstheme="majorBidi"/>
          <w:sz w:val="24"/>
          <w:szCs w:val="24"/>
        </w:rPr>
        <w:t xml:space="preserve">Approval and implementation of the </w:t>
      </w:r>
      <w:bookmarkStart w:id="66" w:name="_Hlk119137967"/>
      <w:r w:rsidRPr="00AE6877">
        <w:rPr>
          <w:rFonts w:asciiTheme="majorBidi" w:hAnsiTheme="majorBidi" w:cstheme="majorBidi"/>
          <w:sz w:val="24"/>
          <w:szCs w:val="24"/>
        </w:rPr>
        <w:t>“national roadmap for the protection of street and working children”</w:t>
      </w:r>
      <w:bookmarkEnd w:id="66"/>
      <w:r w:rsidRPr="00AE6877">
        <w:rPr>
          <w:rFonts w:asciiTheme="majorBidi" w:hAnsiTheme="majorBidi" w:cstheme="majorBidi"/>
          <w:sz w:val="24"/>
          <w:szCs w:val="24"/>
        </w:rPr>
        <w:t>;</w:t>
      </w:r>
    </w:p>
    <w:p w14:paraId="02B4134D" w14:textId="090E7E08" w:rsidR="00112E3F" w:rsidRPr="00AE6877" w:rsidRDefault="00112E3F" w:rsidP="001969F3">
      <w:pPr>
        <w:pStyle w:val="ListParagraph"/>
        <w:numPr>
          <w:ilvl w:val="0"/>
          <w:numId w:val="9"/>
        </w:numPr>
        <w:bidi w:val="0"/>
        <w:spacing w:after="240" w:line="259" w:lineRule="auto"/>
        <w:ind w:left="630"/>
        <w:jc w:val="both"/>
        <w:rPr>
          <w:rFonts w:asciiTheme="majorBidi" w:hAnsiTheme="majorBidi" w:cstheme="majorBidi"/>
          <w:sz w:val="24"/>
          <w:szCs w:val="24"/>
        </w:rPr>
      </w:pPr>
      <w:r w:rsidRPr="00AE6877">
        <w:rPr>
          <w:rFonts w:asciiTheme="majorBidi" w:hAnsiTheme="majorBidi" w:cstheme="majorBidi"/>
          <w:sz w:val="24"/>
          <w:szCs w:val="24"/>
        </w:rPr>
        <w:t>Creation of 63 non-governmental support-education centers and 31 government care centers;</w:t>
      </w:r>
    </w:p>
    <w:p w14:paraId="497E2BCC" w14:textId="77777777" w:rsidR="00112E3F" w:rsidRPr="00AE6877" w:rsidRDefault="00112E3F" w:rsidP="001969F3">
      <w:pPr>
        <w:pStyle w:val="ListParagraph"/>
        <w:numPr>
          <w:ilvl w:val="0"/>
          <w:numId w:val="9"/>
        </w:numPr>
        <w:bidi w:val="0"/>
        <w:spacing w:after="240" w:line="259" w:lineRule="auto"/>
        <w:ind w:left="630"/>
        <w:jc w:val="both"/>
        <w:rPr>
          <w:rFonts w:asciiTheme="majorBidi" w:hAnsiTheme="majorBidi" w:cstheme="majorBidi"/>
          <w:sz w:val="24"/>
          <w:szCs w:val="24"/>
        </w:rPr>
      </w:pPr>
      <w:r w:rsidRPr="00AE6877">
        <w:rPr>
          <w:rFonts w:asciiTheme="majorBidi" w:hAnsiTheme="majorBidi" w:cstheme="majorBidi"/>
          <w:sz w:val="24"/>
          <w:szCs w:val="24"/>
        </w:rPr>
        <w:t>Admission of 12,324 working and street children in provincial centers in 2019, differentiated based on the following criteria (The quantitative goal of the 6th Development Plan stands at 6999 working and street children):</w:t>
      </w:r>
    </w:p>
    <w:p w14:paraId="086311EC" w14:textId="77777777" w:rsidR="00112E3F" w:rsidRPr="00AE6877" w:rsidRDefault="00112E3F" w:rsidP="001969F3">
      <w:pPr>
        <w:pStyle w:val="ListParagraph"/>
        <w:numPr>
          <w:ilvl w:val="0"/>
          <w:numId w:val="41"/>
        </w:numPr>
        <w:bidi w:val="0"/>
        <w:spacing w:after="240" w:line="259" w:lineRule="auto"/>
        <w:jc w:val="both"/>
        <w:rPr>
          <w:rFonts w:asciiTheme="majorBidi" w:hAnsiTheme="majorBidi" w:cstheme="majorBidi"/>
          <w:sz w:val="24"/>
          <w:szCs w:val="24"/>
        </w:rPr>
      </w:pPr>
      <w:r w:rsidRPr="00AE6877">
        <w:rPr>
          <w:rFonts w:asciiTheme="majorBidi" w:hAnsiTheme="majorBidi" w:cstheme="majorBidi"/>
          <w:sz w:val="24"/>
          <w:szCs w:val="24"/>
        </w:rPr>
        <w:t xml:space="preserve">age, </w:t>
      </w:r>
    </w:p>
    <w:p w14:paraId="5BB331EC" w14:textId="77777777" w:rsidR="00112E3F" w:rsidRPr="00AE6877" w:rsidRDefault="00112E3F" w:rsidP="001969F3">
      <w:pPr>
        <w:pStyle w:val="ListParagraph"/>
        <w:numPr>
          <w:ilvl w:val="0"/>
          <w:numId w:val="41"/>
        </w:numPr>
        <w:bidi w:val="0"/>
        <w:spacing w:after="240" w:line="259" w:lineRule="auto"/>
        <w:jc w:val="both"/>
        <w:rPr>
          <w:rFonts w:asciiTheme="majorBidi" w:hAnsiTheme="majorBidi" w:cstheme="majorBidi"/>
          <w:sz w:val="24"/>
          <w:szCs w:val="24"/>
        </w:rPr>
      </w:pPr>
      <w:r w:rsidRPr="00AE6877">
        <w:rPr>
          <w:rFonts w:asciiTheme="majorBidi" w:hAnsiTheme="majorBidi" w:cstheme="majorBidi"/>
          <w:sz w:val="24"/>
          <w:szCs w:val="24"/>
        </w:rPr>
        <w:t xml:space="preserve">gender, </w:t>
      </w:r>
    </w:p>
    <w:p w14:paraId="048F0481" w14:textId="77777777" w:rsidR="00112E3F" w:rsidRPr="00AE6877" w:rsidRDefault="00112E3F" w:rsidP="001969F3">
      <w:pPr>
        <w:pStyle w:val="ListParagraph"/>
        <w:numPr>
          <w:ilvl w:val="0"/>
          <w:numId w:val="41"/>
        </w:numPr>
        <w:bidi w:val="0"/>
        <w:spacing w:after="240" w:line="259" w:lineRule="auto"/>
        <w:jc w:val="both"/>
        <w:rPr>
          <w:rFonts w:asciiTheme="majorBidi" w:hAnsiTheme="majorBidi" w:cstheme="majorBidi"/>
          <w:sz w:val="24"/>
          <w:szCs w:val="24"/>
        </w:rPr>
      </w:pPr>
      <w:r w:rsidRPr="00AE6877">
        <w:rPr>
          <w:rFonts w:asciiTheme="majorBidi" w:hAnsiTheme="majorBidi" w:cstheme="majorBidi"/>
          <w:sz w:val="24"/>
          <w:szCs w:val="24"/>
        </w:rPr>
        <w:t xml:space="preserve">possession of birth certificate </w:t>
      </w:r>
    </w:p>
    <w:p w14:paraId="7DAC6D33" w14:textId="77777777" w:rsidR="00112E3F" w:rsidRPr="00AE6877" w:rsidRDefault="00112E3F" w:rsidP="001969F3">
      <w:pPr>
        <w:pStyle w:val="ListParagraph"/>
        <w:numPr>
          <w:ilvl w:val="0"/>
          <w:numId w:val="41"/>
        </w:numPr>
        <w:bidi w:val="0"/>
        <w:spacing w:after="240" w:line="259" w:lineRule="auto"/>
        <w:jc w:val="both"/>
        <w:rPr>
          <w:rFonts w:asciiTheme="majorBidi" w:hAnsiTheme="majorBidi" w:cstheme="majorBidi"/>
          <w:sz w:val="24"/>
          <w:szCs w:val="24"/>
        </w:rPr>
      </w:pPr>
      <w:r w:rsidRPr="00AE6877">
        <w:rPr>
          <w:rFonts w:asciiTheme="majorBidi" w:hAnsiTheme="majorBidi" w:cstheme="majorBidi"/>
          <w:sz w:val="24"/>
          <w:szCs w:val="24"/>
        </w:rPr>
        <w:t>nationality (Iranian/(non)Iranian)</w:t>
      </w:r>
    </w:p>
    <w:p w14:paraId="5AE64166" w14:textId="77777777" w:rsidR="00112E3F" w:rsidRPr="00AE6877" w:rsidRDefault="00112E3F" w:rsidP="001969F3">
      <w:pPr>
        <w:pStyle w:val="ListParagraph"/>
        <w:numPr>
          <w:ilvl w:val="0"/>
          <w:numId w:val="41"/>
        </w:numPr>
        <w:bidi w:val="0"/>
        <w:spacing w:after="240" w:line="259" w:lineRule="auto"/>
        <w:jc w:val="both"/>
        <w:rPr>
          <w:rFonts w:asciiTheme="majorBidi" w:hAnsiTheme="majorBidi" w:cstheme="majorBidi"/>
          <w:sz w:val="24"/>
          <w:szCs w:val="24"/>
        </w:rPr>
      </w:pPr>
      <w:r w:rsidRPr="00AE6877">
        <w:rPr>
          <w:rFonts w:asciiTheme="majorBidi" w:hAnsiTheme="majorBidi" w:cstheme="majorBidi"/>
          <w:sz w:val="24"/>
          <w:szCs w:val="24"/>
        </w:rPr>
        <w:t xml:space="preserve">living in urban-rural areas </w:t>
      </w:r>
    </w:p>
    <w:p w14:paraId="43A2E230" w14:textId="180B8D0D" w:rsidR="00112E3F" w:rsidRPr="00AE6877" w:rsidRDefault="00112E3F" w:rsidP="001969F3">
      <w:pPr>
        <w:pStyle w:val="ListParagraph"/>
        <w:numPr>
          <w:ilvl w:val="0"/>
          <w:numId w:val="9"/>
        </w:numPr>
        <w:bidi w:val="0"/>
        <w:spacing w:after="240" w:line="259" w:lineRule="auto"/>
        <w:ind w:left="630"/>
        <w:jc w:val="both"/>
        <w:rPr>
          <w:rFonts w:asciiTheme="majorBidi" w:hAnsiTheme="majorBidi" w:cstheme="majorBidi"/>
          <w:sz w:val="24"/>
          <w:szCs w:val="24"/>
        </w:rPr>
      </w:pPr>
      <w:r w:rsidRPr="00AE6877">
        <w:rPr>
          <w:rFonts w:asciiTheme="majorBidi" w:hAnsiTheme="majorBidi" w:cstheme="majorBidi"/>
          <w:sz w:val="24"/>
          <w:szCs w:val="24"/>
        </w:rPr>
        <w:t>Support for working and street children in the form o</w:t>
      </w:r>
      <w:r w:rsidR="00270C70" w:rsidRPr="00AE6877">
        <w:rPr>
          <w:rFonts w:asciiTheme="majorBidi" w:hAnsiTheme="majorBidi" w:cstheme="majorBidi"/>
          <w:sz w:val="24"/>
          <w:szCs w:val="24"/>
        </w:rPr>
        <w:t>f the "Helping return children</w:t>
      </w:r>
      <w:r w:rsidRPr="00AE6877">
        <w:rPr>
          <w:rFonts w:asciiTheme="majorBidi" w:hAnsiTheme="majorBidi" w:cstheme="majorBidi"/>
          <w:sz w:val="24"/>
          <w:szCs w:val="24"/>
        </w:rPr>
        <w:t xml:space="preserve"> who left out of education, to school" initiative.</w:t>
      </w:r>
    </w:p>
    <w:p w14:paraId="5ACC2A72" w14:textId="1B0DD938" w:rsidR="00112E3F" w:rsidRPr="00AE6877" w:rsidRDefault="00112E3F" w:rsidP="00AE6877">
      <w:pPr>
        <w:pStyle w:val="ListParagraph"/>
        <w:numPr>
          <w:ilvl w:val="0"/>
          <w:numId w:val="9"/>
        </w:numPr>
        <w:bidi w:val="0"/>
        <w:spacing w:after="240" w:line="259" w:lineRule="auto"/>
        <w:ind w:left="630"/>
        <w:jc w:val="both"/>
        <w:rPr>
          <w:rFonts w:asciiTheme="majorBidi" w:hAnsiTheme="majorBidi" w:cstheme="majorBidi"/>
          <w:sz w:val="24"/>
          <w:szCs w:val="24"/>
        </w:rPr>
      </w:pPr>
      <w:r w:rsidRPr="00AE6877">
        <w:rPr>
          <w:rFonts w:asciiTheme="majorBidi" w:hAnsiTheme="majorBidi" w:cstheme="majorBidi"/>
          <w:sz w:val="24"/>
          <w:szCs w:val="24"/>
        </w:rPr>
        <w:t>Formation of the "Working group for identifying and supporting children collecting garbage in Tehran".</w:t>
      </w:r>
    </w:p>
    <w:p w14:paraId="454E934A" w14:textId="1044969D" w:rsidR="00112E3F" w:rsidRPr="00AE6877" w:rsidRDefault="00112E3F" w:rsidP="00AE6877">
      <w:pPr>
        <w:pStyle w:val="ListParagraph"/>
        <w:numPr>
          <w:ilvl w:val="0"/>
          <w:numId w:val="9"/>
        </w:numPr>
        <w:bidi w:val="0"/>
        <w:spacing w:after="240" w:line="276" w:lineRule="auto"/>
        <w:ind w:left="630"/>
        <w:jc w:val="both"/>
        <w:rPr>
          <w:rFonts w:asciiTheme="majorBidi" w:hAnsiTheme="majorBidi" w:cstheme="majorBidi"/>
          <w:sz w:val="24"/>
          <w:szCs w:val="24"/>
          <w:lang w:bidi="fa-IR"/>
        </w:rPr>
      </w:pPr>
      <w:r w:rsidRPr="00AE6877">
        <w:rPr>
          <w:rFonts w:asciiTheme="majorBidi" w:hAnsiTheme="majorBidi" w:cstheme="majorBidi"/>
          <w:sz w:val="24"/>
          <w:szCs w:val="24"/>
          <w:lang w:bidi="fa-IR"/>
        </w:rPr>
        <w:t>Provision of financial support and job creation in 2019 for the families of working children suffering from substance abuse.</w:t>
      </w:r>
    </w:p>
    <w:p w14:paraId="29294CE4" w14:textId="7D09970F" w:rsidR="00922F83" w:rsidRPr="00AE6877" w:rsidRDefault="00922F83" w:rsidP="00AE6877">
      <w:pPr>
        <w:pStyle w:val="ListParagraph"/>
        <w:numPr>
          <w:ilvl w:val="0"/>
          <w:numId w:val="9"/>
        </w:numPr>
        <w:bidi w:val="0"/>
        <w:spacing w:after="240" w:line="276" w:lineRule="auto"/>
        <w:ind w:left="630"/>
        <w:jc w:val="both"/>
        <w:rPr>
          <w:rFonts w:asciiTheme="majorBidi" w:hAnsiTheme="majorBidi" w:cstheme="majorBidi"/>
          <w:sz w:val="24"/>
          <w:szCs w:val="24"/>
          <w:lang w:bidi="fa-IR"/>
        </w:rPr>
      </w:pPr>
      <w:r w:rsidRPr="00AE6877">
        <w:rPr>
          <w:rFonts w:asciiTheme="majorBidi" w:hAnsiTheme="majorBidi" w:cstheme="majorBidi"/>
          <w:sz w:val="24"/>
          <w:szCs w:val="24"/>
          <w:lang w:bidi="fa-IR"/>
        </w:rPr>
        <w:t>Support of street children in the "Comprehensive Plan of Social Support" in respect of the following:</w:t>
      </w:r>
    </w:p>
    <w:p w14:paraId="73C106D0" w14:textId="78036499" w:rsidR="00922F83" w:rsidRPr="00AE6877" w:rsidRDefault="00922F83" w:rsidP="001969F3">
      <w:pPr>
        <w:pStyle w:val="ListParagraph"/>
        <w:numPr>
          <w:ilvl w:val="0"/>
          <w:numId w:val="43"/>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right to birth registration, citizenship identification, the right to a suitable standard of living and hou</w:t>
      </w:r>
      <w:r w:rsidR="00270C70" w:rsidRPr="00AE6877">
        <w:rPr>
          <w:rFonts w:asciiTheme="majorBidi" w:hAnsiTheme="majorBidi" w:cstheme="majorBidi"/>
          <w:sz w:val="24"/>
          <w:szCs w:val="24"/>
          <w:lang w:bidi="fa-IR"/>
        </w:rPr>
        <w:t>sing and the right to education</w:t>
      </w:r>
    </w:p>
    <w:p w14:paraId="66C183E1" w14:textId="60BDF5EE" w:rsidR="00922F83" w:rsidRPr="00AE6877" w:rsidRDefault="00922F83" w:rsidP="001969F3">
      <w:pPr>
        <w:pStyle w:val="ListParagraph"/>
        <w:numPr>
          <w:ilvl w:val="0"/>
          <w:numId w:val="43"/>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freedom from violence, sexual abuse, sexual exploitation, and trafficking and child labor and</w:t>
      </w:r>
    </w:p>
    <w:p w14:paraId="7BEAF0AD" w14:textId="77777777" w:rsidR="00270C70" w:rsidRPr="00AE6877" w:rsidRDefault="00922F83" w:rsidP="001969F3">
      <w:pPr>
        <w:pStyle w:val="ListParagraph"/>
        <w:numPr>
          <w:ilvl w:val="0"/>
          <w:numId w:val="43"/>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access to justice</w:t>
      </w:r>
    </w:p>
    <w:p w14:paraId="62F26B43" w14:textId="77777777" w:rsidR="00270C70" w:rsidRPr="00AE6877" w:rsidRDefault="00922F83" w:rsidP="001969F3">
      <w:pPr>
        <w:pStyle w:val="ListParagraph"/>
        <w:numPr>
          <w:ilvl w:val="0"/>
          <w:numId w:val="43"/>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The Monitoring the effective implementation of laws, strategies and support services for street children;</w:t>
      </w:r>
    </w:p>
    <w:p w14:paraId="39E90812" w14:textId="77777777" w:rsidR="00270C70" w:rsidRPr="00AE6877" w:rsidRDefault="00922F83" w:rsidP="001969F3">
      <w:pPr>
        <w:pStyle w:val="ListParagraph"/>
        <w:numPr>
          <w:ilvl w:val="0"/>
          <w:numId w:val="43"/>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Design of a system to collect and share categorized data related to street children;</w:t>
      </w:r>
    </w:p>
    <w:p w14:paraId="48B584E0" w14:textId="48CB4A2A" w:rsidR="00922F83" w:rsidRPr="00AE6877" w:rsidRDefault="00922F83" w:rsidP="001969F3">
      <w:pPr>
        <w:pStyle w:val="ListParagraph"/>
        <w:numPr>
          <w:ilvl w:val="0"/>
          <w:numId w:val="43"/>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Providing expert counseling to parents, families and caregivers of street children</w:t>
      </w:r>
      <w:r w:rsidRPr="00AE6877">
        <w:rPr>
          <w:rFonts w:asciiTheme="majorBidi" w:hAnsiTheme="majorBidi" w:cstheme="majorBidi"/>
          <w:sz w:val="24"/>
          <w:szCs w:val="24"/>
          <w:rtl/>
          <w:lang w:bidi="fa-IR"/>
        </w:rPr>
        <w:t>;</w:t>
      </w:r>
    </w:p>
    <w:p w14:paraId="3EFFF3B2" w14:textId="7BD93ADA" w:rsidR="00922F83" w:rsidRPr="00AE6877" w:rsidRDefault="00922F83" w:rsidP="001969F3">
      <w:pPr>
        <w:pStyle w:val="ListParagraph"/>
        <w:numPr>
          <w:ilvl w:val="0"/>
          <w:numId w:val="43"/>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Provision of financial support and empowerment of families to assist and remove street children with disabilities from the harsh conditions of the street;</w:t>
      </w:r>
    </w:p>
    <w:p w14:paraId="2F9E7B8E" w14:textId="09BB16D0" w:rsidR="00922F83" w:rsidRPr="00AE6877" w:rsidRDefault="00922F83" w:rsidP="001969F3">
      <w:pPr>
        <w:pStyle w:val="ListParagraph"/>
        <w:numPr>
          <w:ilvl w:val="0"/>
          <w:numId w:val="43"/>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Provision of basic and free health services to street children in support and healthcare-treatment centers.</w:t>
      </w:r>
    </w:p>
    <w:p w14:paraId="308158F4" w14:textId="77777777" w:rsidR="00922F83" w:rsidRPr="00AE6877" w:rsidRDefault="00922F83" w:rsidP="001969F3">
      <w:pPr>
        <w:pStyle w:val="ListParagraph"/>
        <w:numPr>
          <w:ilvl w:val="0"/>
          <w:numId w:val="43"/>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 xml:space="preserve">Raising awareness about child rights among all those who deal (in)directly with street children. </w:t>
      </w:r>
    </w:p>
    <w:p w14:paraId="09CE42F8" w14:textId="23227801" w:rsidR="00922F83" w:rsidRPr="00AE6877" w:rsidRDefault="00922F83" w:rsidP="001969F3">
      <w:pPr>
        <w:pStyle w:val="ListParagraph"/>
        <w:numPr>
          <w:ilvl w:val="0"/>
          <w:numId w:val="43"/>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Provision of financial support and job creation to empower the family in 2019.</w:t>
      </w:r>
    </w:p>
    <w:p w14:paraId="7C627B6D" w14:textId="77777777" w:rsidR="00270C70" w:rsidRPr="00AE6877" w:rsidRDefault="00270C70" w:rsidP="00270C70">
      <w:pPr>
        <w:pStyle w:val="ListParagraph"/>
        <w:bidi w:val="0"/>
        <w:spacing w:after="240" w:line="276" w:lineRule="auto"/>
        <w:jc w:val="both"/>
        <w:rPr>
          <w:rFonts w:asciiTheme="majorBidi" w:hAnsiTheme="majorBidi" w:cstheme="majorBidi"/>
          <w:sz w:val="24"/>
          <w:szCs w:val="24"/>
          <w:lang w:bidi="fa-IR"/>
        </w:rPr>
      </w:pPr>
    </w:p>
    <w:p w14:paraId="3D61E5C2" w14:textId="03C2BDB2" w:rsidR="00922F83" w:rsidRPr="00AE6877" w:rsidRDefault="00922F83" w:rsidP="001969F3">
      <w:pPr>
        <w:pStyle w:val="ListParagraph"/>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 xml:space="preserve">Raising awareness about the Convention and especially general comment No. 21 (about the existing types of protection for street children) among all policy makers, employees of executive agencies, legislative body and judiciary, police forces, educational workers, social workers, health workers and all those who are active in field of street children. </w:t>
      </w:r>
    </w:p>
    <w:p w14:paraId="60F40B3C" w14:textId="77777777" w:rsidR="00270C70" w:rsidRPr="00AE6877" w:rsidRDefault="00270C70" w:rsidP="00270C70">
      <w:pPr>
        <w:pStyle w:val="ListParagraph"/>
        <w:bidi w:val="0"/>
        <w:spacing w:after="240" w:line="276" w:lineRule="auto"/>
        <w:ind w:left="804"/>
        <w:jc w:val="both"/>
        <w:rPr>
          <w:rFonts w:asciiTheme="majorBidi" w:hAnsiTheme="majorBidi" w:cstheme="majorBidi"/>
          <w:sz w:val="24"/>
          <w:szCs w:val="24"/>
          <w:lang w:bidi="fa-IR"/>
        </w:rPr>
      </w:pPr>
    </w:p>
    <w:p w14:paraId="6FB81CA3" w14:textId="77777777" w:rsidR="00922F83" w:rsidRPr="00AE6877" w:rsidRDefault="00922F83" w:rsidP="001969F3">
      <w:pPr>
        <w:pStyle w:val="ListParagraph"/>
        <w:numPr>
          <w:ilvl w:val="0"/>
          <w:numId w:val="42"/>
        </w:numPr>
        <w:bidi w:val="0"/>
        <w:spacing w:after="240"/>
        <w:jc w:val="both"/>
        <w:rPr>
          <w:rFonts w:asciiTheme="majorBidi" w:hAnsiTheme="majorBidi" w:cstheme="majorBidi"/>
          <w:b/>
          <w:bCs/>
          <w:sz w:val="24"/>
          <w:szCs w:val="24"/>
        </w:rPr>
      </w:pPr>
      <w:r w:rsidRPr="00AE6877">
        <w:rPr>
          <w:rFonts w:asciiTheme="majorBidi" w:hAnsiTheme="majorBidi" w:cstheme="majorBidi"/>
          <w:sz w:val="24"/>
          <w:szCs w:val="24"/>
        </w:rPr>
        <w:t xml:space="preserve">Provision, without discrimination, of all support and educational services to working and street children, irrespective of child and family’s nationality, ethnicity, language and religion.  </w:t>
      </w:r>
    </w:p>
    <w:p w14:paraId="052F9F44" w14:textId="37249D6E" w:rsidR="00922F83" w:rsidRPr="00AE6877" w:rsidRDefault="00922F83" w:rsidP="00297662">
      <w:pPr>
        <w:pStyle w:val="ListParagraph"/>
        <w:spacing w:after="240"/>
        <w:jc w:val="both"/>
        <w:rPr>
          <w:rFonts w:asciiTheme="majorBidi" w:hAnsiTheme="majorBidi" w:cstheme="majorBidi"/>
          <w:b/>
          <w:bCs/>
          <w:sz w:val="24"/>
          <w:szCs w:val="24"/>
          <w:rtl/>
          <w:lang w:bidi="fa-IR"/>
        </w:rPr>
      </w:pPr>
    </w:p>
    <w:p w14:paraId="12B86206" w14:textId="4FCDE011" w:rsidR="00270C70" w:rsidRPr="00AE6877" w:rsidRDefault="00270C70" w:rsidP="00297662">
      <w:pPr>
        <w:pStyle w:val="ListParagraph"/>
        <w:spacing w:after="240"/>
        <w:jc w:val="both"/>
        <w:rPr>
          <w:rFonts w:asciiTheme="majorBidi" w:hAnsiTheme="majorBidi" w:cstheme="majorBidi"/>
          <w:b/>
          <w:bCs/>
          <w:sz w:val="24"/>
          <w:szCs w:val="24"/>
          <w:rtl/>
          <w:lang w:bidi="fa-IR"/>
        </w:rPr>
      </w:pPr>
    </w:p>
    <w:p w14:paraId="2819BC20" w14:textId="4CF142C4" w:rsidR="00270C70" w:rsidRPr="00AE6877" w:rsidRDefault="00270C70" w:rsidP="00297662">
      <w:pPr>
        <w:pStyle w:val="ListParagraph"/>
        <w:spacing w:after="240"/>
        <w:jc w:val="both"/>
        <w:rPr>
          <w:rFonts w:asciiTheme="majorBidi" w:hAnsiTheme="majorBidi" w:cstheme="majorBidi"/>
          <w:b/>
          <w:bCs/>
          <w:sz w:val="24"/>
          <w:szCs w:val="24"/>
          <w:rtl/>
          <w:lang w:bidi="fa-IR"/>
        </w:rPr>
      </w:pPr>
    </w:p>
    <w:p w14:paraId="5E9B45C6" w14:textId="779937A3" w:rsidR="00270C70" w:rsidRPr="00AE6877" w:rsidRDefault="00270C70" w:rsidP="00297662">
      <w:pPr>
        <w:pStyle w:val="ListParagraph"/>
        <w:spacing w:after="240"/>
        <w:jc w:val="both"/>
        <w:rPr>
          <w:rFonts w:asciiTheme="majorBidi" w:hAnsiTheme="majorBidi" w:cstheme="majorBidi"/>
          <w:b/>
          <w:bCs/>
          <w:sz w:val="24"/>
          <w:szCs w:val="24"/>
          <w:rtl/>
          <w:lang w:bidi="fa-IR"/>
        </w:rPr>
      </w:pPr>
    </w:p>
    <w:p w14:paraId="4BF86AAA" w14:textId="4559E2A0" w:rsidR="00270C70" w:rsidRPr="00AE6877" w:rsidRDefault="00270C70" w:rsidP="00297662">
      <w:pPr>
        <w:pStyle w:val="ListParagraph"/>
        <w:spacing w:after="240"/>
        <w:jc w:val="both"/>
        <w:rPr>
          <w:rFonts w:asciiTheme="majorBidi" w:hAnsiTheme="majorBidi" w:cstheme="majorBidi"/>
          <w:b/>
          <w:bCs/>
          <w:sz w:val="24"/>
          <w:szCs w:val="24"/>
          <w:rtl/>
          <w:lang w:bidi="fa-IR"/>
        </w:rPr>
      </w:pPr>
    </w:p>
    <w:p w14:paraId="2457F23D" w14:textId="77777777" w:rsidR="00270C70" w:rsidRPr="00AE6877" w:rsidRDefault="00270C70" w:rsidP="00297662">
      <w:pPr>
        <w:pStyle w:val="ListParagraph"/>
        <w:spacing w:after="240"/>
        <w:jc w:val="both"/>
        <w:rPr>
          <w:rFonts w:asciiTheme="majorBidi" w:hAnsiTheme="majorBidi" w:cstheme="majorBidi"/>
          <w:b/>
          <w:bCs/>
          <w:sz w:val="24"/>
          <w:szCs w:val="24"/>
          <w:rtl/>
          <w:lang w:bidi="fa-IR"/>
        </w:rPr>
      </w:pPr>
    </w:p>
    <w:p w14:paraId="0EFDA589" w14:textId="77777777" w:rsidR="00922F83" w:rsidRPr="00AE6877" w:rsidRDefault="00922F83" w:rsidP="00270C70">
      <w:pPr>
        <w:bidi w:val="0"/>
        <w:spacing w:after="240"/>
        <w:jc w:val="both"/>
        <w:rPr>
          <w:rFonts w:asciiTheme="majorBidi" w:hAnsiTheme="majorBidi" w:cstheme="majorBidi"/>
          <w:b/>
          <w:bCs/>
          <w:sz w:val="24"/>
          <w:szCs w:val="24"/>
          <w:rtl/>
        </w:rPr>
      </w:pPr>
      <w:r w:rsidRPr="00AE6877">
        <w:rPr>
          <w:rFonts w:asciiTheme="majorBidi" w:hAnsiTheme="majorBidi" w:cstheme="majorBidi"/>
          <w:b/>
          <w:bCs/>
          <w:sz w:val="24"/>
          <w:szCs w:val="24"/>
        </w:rPr>
        <w:t>Street Children Admissions Statistics</w:t>
      </w:r>
    </w:p>
    <w:tbl>
      <w:tblPr>
        <w:tblW w:w="864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2"/>
        <w:gridCol w:w="3727"/>
        <w:gridCol w:w="1171"/>
      </w:tblGrid>
      <w:tr w:rsidR="00922F83" w:rsidRPr="00AE6877" w14:paraId="4B43A3C3" w14:textId="77777777" w:rsidTr="00D954CE">
        <w:trPr>
          <w:trHeight w:val="256"/>
        </w:trPr>
        <w:tc>
          <w:tcPr>
            <w:tcW w:w="3742" w:type="dxa"/>
            <w:shd w:val="clear" w:color="auto" w:fill="FFC000"/>
          </w:tcPr>
          <w:p w14:paraId="06AEAC66" w14:textId="77777777" w:rsidR="00922F83" w:rsidRPr="00AE6877" w:rsidRDefault="00922F83" w:rsidP="00297662">
            <w:pPr>
              <w:tabs>
                <w:tab w:val="right" w:pos="819"/>
              </w:tabs>
              <w:spacing w:after="240"/>
              <w:jc w:val="both"/>
              <w:rPr>
                <w:rFonts w:asciiTheme="majorBidi" w:hAnsiTheme="majorBidi" w:cstheme="majorBidi"/>
                <w:b/>
                <w:bCs/>
                <w:sz w:val="24"/>
                <w:szCs w:val="24"/>
                <w:rtl/>
              </w:rPr>
            </w:pPr>
            <w:r w:rsidRPr="00AE6877">
              <w:rPr>
                <w:rFonts w:asciiTheme="majorBidi" w:hAnsiTheme="majorBidi" w:cstheme="majorBidi"/>
                <w:b/>
                <w:bCs/>
                <w:sz w:val="24"/>
                <w:szCs w:val="24"/>
              </w:rPr>
              <w:t>SWO in Practice</w:t>
            </w:r>
          </w:p>
        </w:tc>
        <w:tc>
          <w:tcPr>
            <w:tcW w:w="3727" w:type="dxa"/>
            <w:shd w:val="clear" w:color="auto" w:fill="FFC000"/>
          </w:tcPr>
          <w:p w14:paraId="269ACB23" w14:textId="77777777" w:rsidR="00922F83" w:rsidRPr="00AE6877" w:rsidRDefault="00922F83" w:rsidP="00297662">
            <w:pPr>
              <w:tabs>
                <w:tab w:val="right" w:pos="819"/>
              </w:tabs>
              <w:spacing w:after="240"/>
              <w:jc w:val="both"/>
              <w:rPr>
                <w:rFonts w:asciiTheme="majorBidi" w:hAnsiTheme="majorBidi" w:cstheme="majorBidi"/>
                <w:b/>
                <w:bCs/>
                <w:sz w:val="24"/>
                <w:szCs w:val="24"/>
                <w:rtl/>
              </w:rPr>
            </w:pPr>
            <w:r w:rsidRPr="00AE6877">
              <w:rPr>
                <w:rFonts w:asciiTheme="majorBidi" w:hAnsiTheme="majorBidi" w:cstheme="majorBidi"/>
                <w:b/>
                <w:bCs/>
                <w:sz w:val="24"/>
                <w:szCs w:val="24"/>
              </w:rPr>
              <w:t>Sixth Development Plan Forecasts</w:t>
            </w:r>
          </w:p>
        </w:tc>
        <w:tc>
          <w:tcPr>
            <w:tcW w:w="1171" w:type="dxa"/>
            <w:shd w:val="clear" w:color="auto" w:fill="FFC000"/>
          </w:tcPr>
          <w:p w14:paraId="298E1836" w14:textId="77777777" w:rsidR="00922F83" w:rsidRPr="00AE6877" w:rsidRDefault="00922F83" w:rsidP="00297662">
            <w:pPr>
              <w:tabs>
                <w:tab w:val="right" w:pos="819"/>
              </w:tabs>
              <w:spacing w:after="240"/>
              <w:jc w:val="both"/>
              <w:rPr>
                <w:rFonts w:asciiTheme="majorBidi" w:hAnsiTheme="majorBidi" w:cstheme="majorBidi"/>
                <w:b/>
                <w:bCs/>
                <w:sz w:val="24"/>
                <w:szCs w:val="24"/>
                <w:rtl/>
              </w:rPr>
            </w:pPr>
            <w:r w:rsidRPr="00AE6877">
              <w:rPr>
                <w:rFonts w:asciiTheme="majorBidi" w:hAnsiTheme="majorBidi" w:cstheme="majorBidi"/>
                <w:b/>
                <w:bCs/>
                <w:sz w:val="24"/>
                <w:szCs w:val="24"/>
              </w:rPr>
              <w:t>Year</w:t>
            </w:r>
          </w:p>
        </w:tc>
      </w:tr>
      <w:tr w:rsidR="00922F83" w:rsidRPr="00AE6877" w14:paraId="3522AA0C" w14:textId="77777777" w:rsidTr="00D954CE">
        <w:trPr>
          <w:trHeight w:val="256"/>
        </w:trPr>
        <w:tc>
          <w:tcPr>
            <w:tcW w:w="3742" w:type="dxa"/>
            <w:shd w:val="clear" w:color="auto" w:fill="E2EFD9"/>
          </w:tcPr>
          <w:p w14:paraId="7CEE4900" w14:textId="77777777" w:rsidR="00922F83" w:rsidRPr="00AE6877" w:rsidRDefault="00922F83" w:rsidP="00297662">
            <w:pPr>
              <w:tabs>
                <w:tab w:val="right" w:pos="819"/>
              </w:tabs>
              <w:spacing w:after="240"/>
              <w:jc w:val="both"/>
              <w:rPr>
                <w:rFonts w:asciiTheme="majorBidi" w:hAnsiTheme="majorBidi" w:cstheme="majorBidi"/>
                <w:sz w:val="24"/>
                <w:szCs w:val="24"/>
              </w:rPr>
            </w:pPr>
            <w:r w:rsidRPr="00AE6877">
              <w:rPr>
                <w:rFonts w:asciiTheme="majorBidi" w:hAnsiTheme="majorBidi" w:cstheme="majorBidi"/>
                <w:sz w:val="24"/>
                <w:szCs w:val="24"/>
              </w:rPr>
              <w:t>9287</w:t>
            </w:r>
          </w:p>
        </w:tc>
        <w:tc>
          <w:tcPr>
            <w:tcW w:w="3727" w:type="dxa"/>
            <w:shd w:val="clear" w:color="auto" w:fill="E2EFD9"/>
          </w:tcPr>
          <w:p w14:paraId="5C738B0C" w14:textId="77777777" w:rsidR="00922F83" w:rsidRPr="00AE6877" w:rsidRDefault="00922F83" w:rsidP="00297662">
            <w:pPr>
              <w:tabs>
                <w:tab w:val="right" w:pos="819"/>
              </w:tabs>
              <w:spacing w:after="240"/>
              <w:jc w:val="both"/>
              <w:rPr>
                <w:rFonts w:asciiTheme="majorBidi" w:hAnsiTheme="majorBidi" w:cstheme="majorBidi"/>
                <w:sz w:val="24"/>
                <w:szCs w:val="24"/>
                <w:rtl/>
              </w:rPr>
            </w:pPr>
            <w:r w:rsidRPr="00AE6877">
              <w:rPr>
                <w:rFonts w:asciiTheme="majorBidi" w:hAnsiTheme="majorBidi" w:cstheme="majorBidi"/>
                <w:sz w:val="24"/>
                <w:szCs w:val="24"/>
              </w:rPr>
              <w:t xml:space="preserve"> 9000 </w:t>
            </w:r>
          </w:p>
        </w:tc>
        <w:tc>
          <w:tcPr>
            <w:tcW w:w="1171" w:type="dxa"/>
            <w:shd w:val="clear" w:color="auto" w:fill="E2EFD9"/>
          </w:tcPr>
          <w:p w14:paraId="57AA238D" w14:textId="77777777" w:rsidR="00922F83" w:rsidRPr="00AE6877" w:rsidRDefault="00922F83" w:rsidP="00297662">
            <w:pPr>
              <w:tabs>
                <w:tab w:val="right" w:pos="819"/>
              </w:tabs>
              <w:spacing w:after="240"/>
              <w:jc w:val="both"/>
              <w:rPr>
                <w:rFonts w:asciiTheme="majorBidi" w:hAnsiTheme="majorBidi" w:cstheme="majorBidi"/>
                <w:sz w:val="24"/>
                <w:szCs w:val="24"/>
              </w:rPr>
            </w:pPr>
            <w:r w:rsidRPr="00AE6877">
              <w:rPr>
                <w:rFonts w:asciiTheme="majorBidi" w:hAnsiTheme="majorBidi" w:cstheme="majorBidi"/>
                <w:sz w:val="24"/>
                <w:szCs w:val="24"/>
              </w:rPr>
              <w:t>2016</w:t>
            </w:r>
          </w:p>
        </w:tc>
      </w:tr>
      <w:tr w:rsidR="00922F83" w:rsidRPr="00AE6877" w14:paraId="7C121946" w14:textId="77777777" w:rsidTr="00D954CE">
        <w:trPr>
          <w:trHeight w:val="256"/>
        </w:trPr>
        <w:tc>
          <w:tcPr>
            <w:tcW w:w="3742" w:type="dxa"/>
            <w:shd w:val="clear" w:color="auto" w:fill="00B0F0"/>
          </w:tcPr>
          <w:p w14:paraId="0DE24F53" w14:textId="77777777" w:rsidR="00922F83" w:rsidRPr="00AE6877" w:rsidRDefault="00922F83" w:rsidP="00297662">
            <w:pPr>
              <w:tabs>
                <w:tab w:val="right" w:pos="819"/>
              </w:tabs>
              <w:spacing w:after="240"/>
              <w:jc w:val="both"/>
              <w:rPr>
                <w:rFonts w:asciiTheme="majorBidi" w:hAnsiTheme="majorBidi" w:cstheme="majorBidi"/>
                <w:sz w:val="24"/>
                <w:szCs w:val="24"/>
              </w:rPr>
            </w:pPr>
            <w:r w:rsidRPr="00AE6877">
              <w:rPr>
                <w:rFonts w:asciiTheme="majorBidi" w:hAnsiTheme="majorBidi" w:cstheme="majorBidi"/>
                <w:sz w:val="24"/>
                <w:szCs w:val="24"/>
              </w:rPr>
              <w:t>10000</w:t>
            </w:r>
          </w:p>
        </w:tc>
        <w:tc>
          <w:tcPr>
            <w:tcW w:w="3727" w:type="dxa"/>
            <w:shd w:val="clear" w:color="auto" w:fill="00B0F0"/>
          </w:tcPr>
          <w:p w14:paraId="3E09E923" w14:textId="77777777" w:rsidR="00922F83" w:rsidRPr="00AE6877" w:rsidRDefault="00922F83" w:rsidP="00297662">
            <w:pPr>
              <w:tabs>
                <w:tab w:val="right" w:pos="819"/>
              </w:tabs>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6330 </w:t>
            </w:r>
            <w:r w:rsidRPr="00AE6877">
              <w:rPr>
                <w:rFonts w:asciiTheme="majorBidi" w:hAnsiTheme="majorBidi" w:cstheme="majorBidi"/>
                <w:sz w:val="24"/>
                <w:szCs w:val="24"/>
                <w:rtl/>
              </w:rPr>
              <w:t xml:space="preserve"> </w:t>
            </w:r>
          </w:p>
        </w:tc>
        <w:tc>
          <w:tcPr>
            <w:tcW w:w="1171" w:type="dxa"/>
            <w:shd w:val="clear" w:color="auto" w:fill="00B0F0"/>
          </w:tcPr>
          <w:p w14:paraId="1D41B038" w14:textId="77777777" w:rsidR="00922F83" w:rsidRPr="00AE6877" w:rsidRDefault="00922F83" w:rsidP="00297662">
            <w:pPr>
              <w:tabs>
                <w:tab w:val="right" w:pos="819"/>
              </w:tabs>
              <w:spacing w:after="240"/>
              <w:jc w:val="both"/>
              <w:rPr>
                <w:rFonts w:asciiTheme="majorBidi" w:hAnsiTheme="majorBidi" w:cstheme="majorBidi"/>
                <w:sz w:val="24"/>
                <w:szCs w:val="24"/>
              </w:rPr>
            </w:pPr>
            <w:r w:rsidRPr="00AE6877">
              <w:rPr>
                <w:rFonts w:asciiTheme="majorBidi" w:hAnsiTheme="majorBidi" w:cstheme="majorBidi"/>
                <w:sz w:val="24"/>
                <w:szCs w:val="24"/>
              </w:rPr>
              <w:t>2017</w:t>
            </w:r>
          </w:p>
        </w:tc>
      </w:tr>
      <w:tr w:rsidR="00922F83" w:rsidRPr="00AE6877" w14:paraId="361C9E03" w14:textId="77777777" w:rsidTr="00D954CE">
        <w:trPr>
          <w:trHeight w:val="256"/>
        </w:trPr>
        <w:tc>
          <w:tcPr>
            <w:tcW w:w="3742" w:type="dxa"/>
            <w:shd w:val="clear" w:color="auto" w:fill="E2EFD9"/>
          </w:tcPr>
          <w:p w14:paraId="5D6096D4" w14:textId="77777777" w:rsidR="00922F83" w:rsidRPr="00AE6877" w:rsidRDefault="00922F83" w:rsidP="00297662">
            <w:pPr>
              <w:tabs>
                <w:tab w:val="right" w:pos="819"/>
              </w:tabs>
              <w:spacing w:after="240"/>
              <w:jc w:val="both"/>
              <w:rPr>
                <w:rFonts w:asciiTheme="majorBidi" w:hAnsiTheme="majorBidi" w:cstheme="majorBidi"/>
                <w:sz w:val="24"/>
                <w:szCs w:val="24"/>
              </w:rPr>
            </w:pPr>
            <w:r w:rsidRPr="00AE6877">
              <w:rPr>
                <w:rFonts w:asciiTheme="majorBidi" w:hAnsiTheme="majorBidi" w:cstheme="majorBidi"/>
                <w:sz w:val="24"/>
                <w:szCs w:val="24"/>
              </w:rPr>
              <w:t>11000</w:t>
            </w:r>
          </w:p>
        </w:tc>
        <w:tc>
          <w:tcPr>
            <w:tcW w:w="3727" w:type="dxa"/>
            <w:shd w:val="clear" w:color="auto" w:fill="E2EFD9"/>
          </w:tcPr>
          <w:p w14:paraId="5D871B5B" w14:textId="77777777" w:rsidR="00922F83" w:rsidRPr="00AE6877" w:rsidRDefault="00922F83" w:rsidP="00297662">
            <w:pPr>
              <w:tabs>
                <w:tab w:val="right" w:pos="819"/>
              </w:tabs>
              <w:spacing w:after="240"/>
              <w:jc w:val="both"/>
              <w:rPr>
                <w:rFonts w:asciiTheme="majorBidi" w:hAnsiTheme="majorBidi" w:cstheme="majorBidi"/>
                <w:sz w:val="24"/>
                <w:szCs w:val="24"/>
              </w:rPr>
            </w:pPr>
            <w:r w:rsidRPr="00AE6877">
              <w:rPr>
                <w:rFonts w:asciiTheme="majorBidi" w:hAnsiTheme="majorBidi" w:cstheme="majorBidi"/>
                <w:sz w:val="24"/>
                <w:szCs w:val="24"/>
              </w:rPr>
              <w:t>6660</w:t>
            </w:r>
          </w:p>
        </w:tc>
        <w:tc>
          <w:tcPr>
            <w:tcW w:w="1171" w:type="dxa"/>
            <w:shd w:val="clear" w:color="auto" w:fill="E2EFD9"/>
          </w:tcPr>
          <w:p w14:paraId="233151D2" w14:textId="77777777" w:rsidR="00922F83" w:rsidRPr="00AE6877" w:rsidRDefault="00922F83" w:rsidP="00297662">
            <w:pPr>
              <w:tabs>
                <w:tab w:val="right" w:pos="819"/>
              </w:tabs>
              <w:spacing w:after="240"/>
              <w:jc w:val="both"/>
              <w:rPr>
                <w:rFonts w:asciiTheme="majorBidi" w:hAnsiTheme="majorBidi" w:cstheme="majorBidi"/>
                <w:sz w:val="24"/>
                <w:szCs w:val="24"/>
              </w:rPr>
            </w:pPr>
            <w:r w:rsidRPr="00AE6877">
              <w:rPr>
                <w:rFonts w:asciiTheme="majorBidi" w:hAnsiTheme="majorBidi" w:cstheme="majorBidi"/>
                <w:sz w:val="24"/>
                <w:szCs w:val="24"/>
              </w:rPr>
              <w:t>2018</w:t>
            </w:r>
          </w:p>
        </w:tc>
      </w:tr>
      <w:tr w:rsidR="00922F83" w:rsidRPr="00AE6877" w14:paraId="799EDD8B" w14:textId="77777777" w:rsidTr="00D954CE">
        <w:trPr>
          <w:trHeight w:val="256"/>
        </w:trPr>
        <w:tc>
          <w:tcPr>
            <w:tcW w:w="3742" w:type="dxa"/>
            <w:shd w:val="clear" w:color="auto" w:fill="FFFF00"/>
          </w:tcPr>
          <w:p w14:paraId="02E69FD4" w14:textId="77777777" w:rsidR="00922F83" w:rsidRPr="00AE6877" w:rsidRDefault="00922F83" w:rsidP="00297662">
            <w:pPr>
              <w:tabs>
                <w:tab w:val="right" w:pos="819"/>
              </w:tabs>
              <w:spacing w:after="240"/>
              <w:jc w:val="both"/>
              <w:rPr>
                <w:rFonts w:asciiTheme="majorBidi" w:hAnsiTheme="majorBidi" w:cstheme="majorBidi"/>
                <w:sz w:val="24"/>
                <w:szCs w:val="24"/>
              </w:rPr>
            </w:pPr>
            <w:r w:rsidRPr="00AE6877">
              <w:rPr>
                <w:rFonts w:asciiTheme="majorBidi" w:hAnsiTheme="majorBidi" w:cstheme="majorBidi"/>
                <w:sz w:val="24"/>
                <w:szCs w:val="24"/>
              </w:rPr>
              <w:t>12324</w:t>
            </w:r>
          </w:p>
        </w:tc>
        <w:tc>
          <w:tcPr>
            <w:tcW w:w="3727" w:type="dxa"/>
            <w:shd w:val="clear" w:color="auto" w:fill="FFFF00"/>
          </w:tcPr>
          <w:p w14:paraId="648E271C" w14:textId="77777777" w:rsidR="00922F83" w:rsidRPr="00AE6877" w:rsidRDefault="00922F83" w:rsidP="00297662">
            <w:pPr>
              <w:tabs>
                <w:tab w:val="right" w:pos="819"/>
              </w:tabs>
              <w:spacing w:after="240"/>
              <w:jc w:val="both"/>
              <w:rPr>
                <w:rFonts w:asciiTheme="majorBidi" w:hAnsiTheme="majorBidi" w:cstheme="majorBidi"/>
                <w:sz w:val="24"/>
                <w:szCs w:val="24"/>
              </w:rPr>
            </w:pPr>
            <w:r w:rsidRPr="00AE6877">
              <w:rPr>
                <w:rFonts w:asciiTheme="majorBidi" w:hAnsiTheme="majorBidi" w:cstheme="majorBidi"/>
                <w:sz w:val="24"/>
                <w:szCs w:val="24"/>
              </w:rPr>
              <w:t>6999</w:t>
            </w:r>
          </w:p>
        </w:tc>
        <w:tc>
          <w:tcPr>
            <w:tcW w:w="1171" w:type="dxa"/>
            <w:shd w:val="clear" w:color="auto" w:fill="FFFF00"/>
          </w:tcPr>
          <w:p w14:paraId="3C7F45A0" w14:textId="77777777" w:rsidR="00922F83" w:rsidRPr="00AE6877" w:rsidRDefault="00922F83" w:rsidP="00297662">
            <w:pPr>
              <w:tabs>
                <w:tab w:val="right" w:pos="819"/>
              </w:tabs>
              <w:spacing w:after="240"/>
              <w:jc w:val="both"/>
              <w:rPr>
                <w:rFonts w:asciiTheme="majorBidi" w:hAnsiTheme="majorBidi" w:cstheme="majorBidi"/>
                <w:sz w:val="24"/>
                <w:szCs w:val="24"/>
              </w:rPr>
            </w:pPr>
            <w:r w:rsidRPr="00AE6877">
              <w:rPr>
                <w:rFonts w:asciiTheme="majorBidi" w:hAnsiTheme="majorBidi" w:cstheme="majorBidi"/>
                <w:sz w:val="24"/>
                <w:szCs w:val="24"/>
              </w:rPr>
              <w:t>2019</w:t>
            </w:r>
          </w:p>
        </w:tc>
      </w:tr>
      <w:tr w:rsidR="00922F83" w:rsidRPr="00AE6877" w14:paraId="799FBDB5" w14:textId="77777777" w:rsidTr="00D954CE">
        <w:trPr>
          <w:trHeight w:val="256"/>
        </w:trPr>
        <w:tc>
          <w:tcPr>
            <w:tcW w:w="3742" w:type="dxa"/>
            <w:shd w:val="clear" w:color="auto" w:fill="FFFF00"/>
          </w:tcPr>
          <w:p w14:paraId="5EA61634" w14:textId="77777777" w:rsidR="00922F83" w:rsidRPr="00AE6877" w:rsidRDefault="00922F83" w:rsidP="00297662">
            <w:pPr>
              <w:tabs>
                <w:tab w:val="right" w:pos="819"/>
              </w:tabs>
              <w:spacing w:after="240"/>
              <w:jc w:val="both"/>
              <w:rPr>
                <w:rFonts w:asciiTheme="majorBidi" w:hAnsiTheme="majorBidi" w:cstheme="majorBidi"/>
                <w:sz w:val="24"/>
                <w:szCs w:val="24"/>
                <w:rtl/>
              </w:rPr>
            </w:pPr>
            <w:r w:rsidRPr="00AE6877">
              <w:rPr>
                <w:rFonts w:asciiTheme="majorBidi" w:hAnsiTheme="majorBidi" w:cstheme="majorBidi"/>
                <w:sz w:val="24"/>
                <w:szCs w:val="24"/>
              </w:rPr>
              <w:t>12724</w:t>
            </w:r>
          </w:p>
        </w:tc>
        <w:tc>
          <w:tcPr>
            <w:tcW w:w="3727" w:type="dxa"/>
            <w:shd w:val="clear" w:color="auto" w:fill="FFFF00"/>
          </w:tcPr>
          <w:p w14:paraId="24AEBAB5" w14:textId="77777777" w:rsidR="00922F83" w:rsidRPr="00AE6877" w:rsidRDefault="00922F83" w:rsidP="00297662">
            <w:pPr>
              <w:tabs>
                <w:tab w:val="right" w:pos="819"/>
              </w:tabs>
              <w:spacing w:after="240"/>
              <w:jc w:val="both"/>
              <w:rPr>
                <w:rFonts w:asciiTheme="majorBidi" w:hAnsiTheme="majorBidi" w:cstheme="majorBidi"/>
                <w:sz w:val="24"/>
                <w:szCs w:val="24"/>
              </w:rPr>
            </w:pPr>
            <w:r w:rsidRPr="00AE6877">
              <w:rPr>
                <w:rFonts w:asciiTheme="majorBidi" w:hAnsiTheme="majorBidi" w:cstheme="majorBidi"/>
                <w:sz w:val="24"/>
                <w:szCs w:val="24"/>
              </w:rPr>
              <w:t>7323</w:t>
            </w:r>
          </w:p>
        </w:tc>
        <w:tc>
          <w:tcPr>
            <w:tcW w:w="1171" w:type="dxa"/>
            <w:shd w:val="clear" w:color="auto" w:fill="FFFF00"/>
          </w:tcPr>
          <w:p w14:paraId="5E3D8838" w14:textId="77777777" w:rsidR="00922F83" w:rsidRPr="00AE6877" w:rsidRDefault="00922F83" w:rsidP="00297662">
            <w:pPr>
              <w:tabs>
                <w:tab w:val="right" w:pos="819"/>
              </w:tabs>
              <w:spacing w:after="240"/>
              <w:jc w:val="both"/>
              <w:rPr>
                <w:rFonts w:asciiTheme="majorBidi" w:hAnsiTheme="majorBidi" w:cstheme="majorBidi"/>
                <w:sz w:val="24"/>
                <w:szCs w:val="24"/>
              </w:rPr>
            </w:pPr>
            <w:r w:rsidRPr="00AE6877">
              <w:rPr>
                <w:rFonts w:asciiTheme="majorBidi" w:hAnsiTheme="majorBidi" w:cstheme="majorBidi"/>
                <w:sz w:val="24"/>
                <w:szCs w:val="24"/>
              </w:rPr>
              <w:t>2020</w:t>
            </w:r>
          </w:p>
        </w:tc>
      </w:tr>
      <w:tr w:rsidR="00922F83" w:rsidRPr="00AE6877" w14:paraId="0E301C53" w14:textId="77777777" w:rsidTr="00D954CE">
        <w:trPr>
          <w:trHeight w:val="256"/>
        </w:trPr>
        <w:tc>
          <w:tcPr>
            <w:tcW w:w="3742" w:type="dxa"/>
            <w:shd w:val="clear" w:color="auto" w:fill="E2EFD9"/>
          </w:tcPr>
          <w:p w14:paraId="003DC224" w14:textId="77777777" w:rsidR="00922F83" w:rsidRPr="00AE6877" w:rsidRDefault="00922F83" w:rsidP="00297662">
            <w:pPr>
              <w:tabs>
                <w:tab w:val="right" w:pos="819"/>
              </w:tabs>
              <w:spacing w:after="240"/>
              <w:jc w:val="both"/>
              <w:rPr>
                <w:rFonts w:asciiTheme="majorBidi" w:hAnsiTheme="majorBidi" w:cstheme="majorBidi"/>
                <w:sz w:val="24"/>
                <w:szCs w:val="24"/>
              </w:rPr>
            </w:pPr>
          </w:p>
        </w:tc>
        <w:tc>
          <w:tcPr>
            <w:tcW w:w="3727" w:type="dxa"/>
            <w:shd w:val="clear" w:color="auto" w:fill="E2EFD9"/>
          </w:tcPr>
          <w:p w14:paraId="5C4D9C71" w14:textId="77777777" w:rsidR="00922F83" w:rsidRPr="00AE6877" w:rsidRDefault="00922F83" w:rsidP="00297662">
            <w:pPr>
              <w:tabs>
                <w:tab w:val="right" w:pos="819"/>
              </w:tabs>
              <w:spacing w:after="240"/>
              <w:jc w:val="both"/>
              <w:rPr>
                <w:rFonts w:asciiTheme="majorBidi" w:hAnsiTheme="majorBidi" w:cstheme="majorBidi"/>
                <w:sz w:val="24"/>
                <w:szCs w:val="24"/>
              </w:rPr>
            </w:pPr>
            <w:r w:rsidRPr="00AE6877">
              <w:rPr>
                <w:rFonts w:asciiTheme="majorBidi" w:hAnsiTheme="majorBidi" w:cstheme="majorBidi"/>
                <w:sz w:val="24"/>
                <w:szCs w:val="24"/>
              </w:rPr>
              <w:t>7658</w:t>
            </w:r>
          </w:p>
        </w:tc>
        <w:tc>
          <w:tcPr>
            <w:tcW w:w="1171" w:type="dxa"/>
            <w:shd w:val="clear" w:color="auto" w:fill="E2EFD9"/>
          </w:tcPr>
          <w:p w14:paraId="28779231" w14:textId="77777777" w:rsidR="00922F83" w:rsidRPr="00AE6877" w:rsidRDefault="00922F83" w:rsidP="00297662">
            <w:pPr>
              <w:tabs>
                <w:tab w:val="right" w:pos="819"/>
              </w:tabs>
              <w:spacing w:after="240"/>
              <w:jc w:val="both"/>
              <w:rPr>
                <w:rFonts w:asciiTheme="majorBidi" w:hAnsiTheme="majorBidi" w:cstheme="majorBidi"/>
                <w:sz w:val="24"/>
                <w:szCs w:val="24"/>
              </w:rPr>
            </w:pPr>
            <w:r w:rsidRPr="00AE6877">
              <w:rPr>
                <w:rFonts w:asciiTheme="majorBidi" w:hAnsiTheme="majorBidi" w:cstheme="majorBidi"/>
                <w:sz w:val="24"/>
                <w:szCs w:val="24"/>
              </w:rPr>
              <w:t>2021</w:t>
            </w:r>
          </w:p>
        </w:tc>
      </w:tr>
    </w:tbl>
    <w:p w14:paraId="66BB4A4E" w14:textId="77777777" w:rsidR="00922F83" w:rsidRPr="00AE6877" w:rsidRDefault="00922F83" w:rsidP="00297662">
      <w:pPr>
        <w:spacing w:after="240"/>
        <w:jc w:val="both"/>
        <w:rPr>
          <w:rFonts w:asciiTheme="majorBidi" w:hAnsiTheme="majorBidi" w:cstheme="majorBidi"/>
          <w:sz w:val="24"/>
          <w:szCs w:val="24"/>
          <w:rtl/>
        </w:rPr>
      </w:pPr>
    </w:p>
    <w:p w14:paraId="71945358" w14:textId="77777777" w:rsidR="00922F83" w:rsidRPr="00AE6877" w:rsidRDefault="00922F83" w:rsidP="00297662">
      <w:pPr>
        <w:spacing w:after="240" w:line="276" w:lineRule="auto"/>
        <w:jc w:val="both"/>
        <w:rPr>
          <w:rFonts w:asciiTheme="majorBidi" w:hAnsiTheme="majorBidi" w:cstheme="majorBidi"/>
          <w:sz w:val="24"/>
          <w:szCs w:val="24"/>
          <w:lang w:bidi="fa-IR"/>
        </w:rPr>
      </w:pPr>
    </w:p>
    <w:p w14:paraId="624E5CF0" w14:textId="77777777" w:rsidR="00922F83" w:rsidRPr="00AE6877" w:rsidRDefault="00922F83" w:rsidP="001969F3">
      <w:pPr>
        <w:pStyle w:val="ListParagraph"/>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 xml:space="preserve">Responding to requests (c) and (d), paragraph 88 of </w:t>
      </w:r>
      <w:r w:rsidRPr="00AE6877">
        <w:rPr>
          <w:rFonts w:asciiTheme="majorBidi" w:hAnsiTheme="majorBidi" w:cstheme="majorBidi"/>
          <w:sz w:val="24"/>
          <w:szCs w:val="24"/>
          <w:u w:val="single"/>
          <w:lang w:bidi="fa-IR"/>
        </w:rPr>
        <w:t>CRC/C/IRN/CO/3-4</w:t>
      </w:r>
      <w:r w:rsidRPr="00AE6877">
        <w:rPr>
          <w:rFonts w:asciiTheme="majorBidi" w:hAnsiTheme="majorBidi" w:cstheme="majorBidi"/>
          <w:sz w:val="24"/>
          <w:szCs w:val="24"/>
          <w:lang w:bidi="fa-IR"/>
        </w:rPr>
        <w:t>, NAJA has prepared a manual on working and street children and the mode of police force operations.  This manual has been announced to the police force command of provinces country-wide and is currently being implemented.</w:t>
      </w:r>
    </w:p>
    <w:p w14:paraId="5D88F5A6" w14:textId="7176B827" w:rsidR="00922F83" w:rsidRPr="00AE6877" w:rsidRDefault="00922F83" w:rsidP="001969F3">
      <w:pPr>
        <w:pStyle w:val="ListParagraph"/>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 xml:space="preserve">Implementation of the "Comprehensive Plan of Social Support for Street Children" and provision of legal support services to street children with the aim of ensuring access for this group of children to grievances and effective compensation. </w:t>
      </w:r>
    </w:p>
    <w:p w14:paraId="7283A74D" w14:textId="77777777" w:rsidR="00270C70" w:rsidRPr="00AE6877" w:rsidRDefault="00270C70" w:rsidP="00270C70">
      <w:pPr>
        <w:pStyle w:val="ListParagraph"/>
        <w:bidi w:val="0"/>
        <w:spacing w:after="240" w:line="276" w:lineRule="auto"/>
        <w:ind w:left="804"/>
        <w:jc w:val="both"/>
        <w:rPr>
          <w:rFonts w:asciiTheme="majorBidi" w:hAnsiTheme="majorBidi" w:cstheme="majorBidi"/>
          <w:sz w:val="24"/>
          <w:szCs w:val="24"/>
          <w:rtl/>
          <w:lang w:bidi="fa-IR"/>
        </w:rPr>
      </w:pPr>
    </w:p>
    <w:p w14:paraId="6A44BEAA" w14:textId="77777777" w:rsidR="00922F83" w:rsidRPr="00AE6877" w:rsidRDefault="00922F83" w:rsidP="00297662">
      <w:pPr>
        <w:pStyle w:val="Heading2"/>
        <w:bidi w:val="0"/>
        <w:spacing w:after="240"/>
        <w:jc w:val="both"/>
        <w:rPr>
          <w:rFonts w:asciiTheme="majorBidi" w:hAnsiTheme="majorBidi"/>
          <w:b/>
          <w:bCs w:val="0"/>
        </w:rPr>
      </w:pPr>
      <w:bookmarkStart w:id="67" w:name="_Toc119413304"/>
      <w:r w:rsidRPr="00AE6877">
        <w:rPr>
          <w:rFonts w:asciiTheme="majorBidi" w:hAnsiTheme="majorBidi"/>
          <w:b/>
          <w:bCs w:val="0"/>
        </w:rPr>
        <w:t>4-3- Child protection against economic exploitation (Article 32)</w:t>
      </w:r>
      <w:bookmarkEnd w:id="67"/>
    </w:p>
    <w:p w14:paraId="30648540" w14:textId="0F6478B3" w:rsidR="00922F83" w:rsidRPr="00AE6877" w:rsidRDefault="00922F83" w:rsidP="001969F3">
      <w:pPr>
        <w:pStyle w:val="NoSpacing"/>
        <w:numPr>
          <w:ilvl w:val="0"/>
          <w:numId w:val="5"/>
        </w:numPr>
        <w:bidi w:val="0"/>
        <w:spacing w:after="240" w:line="276" w:lineRule="auto"/>
        <w:ind w:left="360"/>
        <w:jc w:val="both"/>
        <w:rPr>
          <w:rFonts w:asciiTheme="majorBidi" w:hAnsiTheme="majorBidi" w:cstheme="majorBidi"/>
          <w:b/>
          <w:bCs/>
          <w:sz w:val="24"/>
          <w:szCs w:val="24"/>
        </w:rPr>
      </w:pPr>
      <w:r w:rsidRPr="00AE6877">
        <w:rPr>
          <w:rFonts w:asciiTheme="majorBidi" w:hAnsiTheme="majorBidi" w:cstheme="majorBidi"/>
          <w:b/>
          <w:bCs/>
          <w:sz w:val="24"/>
          <w:szCs w:val="24"/>
        </w:rPr>
        <w:t xml:space="preserve">Legal measures </w:t>
      </w:r>
    </w:p>
    <w:p w14:paraId="1B58AADD" w14:textId="77777777" w:rsidR="00922F83" w:rsidRPr="00AE6877" w:rsidRDefault="00922F83" w:rsidP="001969F3">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 Responding to request (a) of paragraph 86 </w:t>
      </w:r>
      <w:r w:rsidRPr="00AE6877">
        <w:rPr>
          <w:rFonts w:asciiTheme="majorBidi" w:hAnsiTheme="majorBidi" w:cstheme="majorBidi"/>
          <w:sz w:val="24"/>
          <w:szCs w:val="24"/>
          <w:u w:val="single"/>
        </w:rPr>
        <w:t>CRC/C/IRN/CO/3-4</w:t>
      </w:r>
      <w:r w:rsidRPr="00AE6877">
        <w:rPr>
          <w:rFonts w:asciiTheme="majorBidi" w:hAnsiTheme="majorBidi" w:cstheme="majorBidi"/>
          <w:sz w:val="24"/>
          <w:szCs w:val="24"/>
        </w:rPr>
        <w:t>, it is noteworthy that, the Labor Law has increased the minimum age job market entry by 3 years and has prohibited the employment of children under 18. Moreover, CAPA categorizes the employment of a child, the forcing or the assignment of the child to work that is physically, psychologically, morally or socially harmful or dangerous bearing in mind the child’s situation, an act of "economic exploitation" (Article 1(e)). Similarly, economic exploitation of people under 18 years of age is also criminalized (CAPA, Article 15).</w:t>
      </w:r>
    </w:p>
    <w:p w14:paraId="339FA61F" w14:textId="77777777" w:rsidR="00922F83" w:rsidRPr="00AE6877" w:rsidRDefault="00922F83" w:rsidP="00297662">
      <w:pPr>
        <w:pStyle w:val="NoSpacing"/>
        <w:bidi w:val="0"/>
        <w:spacing w:after="240" w:line="276" w:lineRule="auto"/>
        <w:jc w:val="both"/>
        <w:rPr>
          <w:rFonts w:asciiTheme="majorBidi" w:hAnsiTheme="majorBidi" w:cstheme="majorBidi"/>
          <w:sz w:val="24"/>
          <w:szCs w:val="24"/>
          <w:rtl/>
          <w:lang w:bidi="fa-IR"/>
        </w:rPr>
      </w:pPr>
    </w:p>
    <w:p w14:paraId="4516DF31" w14:textId="77777777" w:rsidR="00922F83" w:rsidRPr="00AE6877" w:rsidRDefault="00922F83" w:rsidP="00297662">
      <w:pPr>
        <w:pStyle w:val="NoSpacing"/>
        <w:spacing w:after="240" w:line="276" w:lineRule="auto"/>
        <w:jc w:val="both"/>
        <w:rPr>
          <w:rFonts w:asciiTheme="majorBidi" w:hAnsiTheme="majorBidi" w:cstheme="majorBidi"/>
          <w:sz w:val="24"/>
          <w:szCs w:val="24"/>
        </w:rPr>
      </w:pPr>
    </w:p>
    <w:p w14:paraId="51A1CC34" w14:textId="28FD9A0E" w:rsidR="00922F83" w:rsidRPr="00AE6877" w:rsidRDefault="00922F83" w:rsidP="001969F3">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Charter recognizes the right of children to be immune from any exploitation (Article 4).  The Charter prohibits forced child labor and the legality of labor of children under 18 is subject to the authority of the law with due regard for the children’s interests (Article 84).</w:t>
      </w:r>
    </w:p>
    <w:p w14:paraId="4723D76F" w14:textId="77777777" w:rsidR="00922F83" w:rsidRPr="00AE6877" w:rsidRDefault="00922F83" w:rsidP="001969F3">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Regulations determine the list of harmful work for children and has criminalized its violation (executive regulations to notes (1) and (2) to the law on the ratification of Worst Forms of Child Labor Convention and the supplementary recommendation 2004). </w:t>
      </w:r>
    </w:p>
    <w:p w14:paraId="2DE604B1" w14:textId="77777777" w:rsidR="00922F83" w:rsidRPr="00AE6877" w:rsidRDefault="00922F83" w:rsidP="001969F3">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Responding to request (b) paragraph 86 of CRC/C/IRN/CO/3-4, although according to Article 191, small workshops with less than 10 people can be temporarily excluded from the scope of the labor law, However, determining the expediency and the cases that can be excluded from the scope of the labor law is left to the regulations of the Council of Ministers According to this executive regulation, which was compiled in 2013 and was extended in 2014, The Council of Ministers</w:t>
      </w:r>
      <w:r w:rsidRPr="00AE6877">
        <w:rPr>
          <w:rFonts w:asciiTheme="majorBidi" w:hAnsiTheme="majorBidi" w:cstheme="majorBidi"/>
          <w:sz w:val="24"/>
          <w:szCs w:val="24"/>
          <w:u w:val="single"/>
        </w:rPr>
        <w:t xml:space="preserve"> </w:t>
      </w:r>
      <w:r w:rsidRPr="00AE6877">
        <w:rPr>
          <w:rFonts w:asciiTheme="majorBidi" w:hAnsiTheme="majorBidi" w:cstheme="majorBidi"/>
          <w:sz w:val="24"/>
          <w:szCs w:val="24"/>
        </w:rPr>
        <w:t>has temporarily excluded workshops with less than ten employees from the labor law for a period of three years.  Due to the fact that in 2017, the implementation deadline of this executive regulation has expired and has not been extended, It can be concluded that according to article one of the labor law, all employers and workers of workshops are subject to the labor law.</w:t>
      </w:r>
    </w:p>
    <w:p w14:paraId="4F0B3960" w14:textId="263484B8" w:rsidR="00922F83" w:rsidRPr="00AE6877" w:rsidRDefault="00922F83" w:rsidP="001969F3">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Responding to request (b) paragraph 86 of CRC/C/IRN/CO/3-4, although according to, small workshops with less than 10 people can be temporarily excluded from the scope of the Labor Law (Article 191), the discernment of the expediency and the cases that can be excluded from the scope of the Labor Law is left to the regulations of the council of minister</w:t>
      </w:r>
      <w:r w:rsidRPr="00AE6877">
        <w:rPr>
          <w:rFonts w:asciiTheme="majorBidi" w:hAnsiTheme="majorBidi" w:cstheme="majorBidi"/>
          <w:sz w:val="24"/>
          <w:szCs w:val="24"/>
          <w:u w:val="single"/>
        </w:rPr>
        <w:t xml:space="preserve"> </w:t>
      </w:r>
      <w:r w:rsidRPr="00AE6877">
        <w:rPr>
          <w:rFonts w:asciiTheme="majorBidi" w:hAnsiTheme="majorBidi" w:cstheme="majorBidi"/>
          <w:sz w:val="24"/>
          <w:szCs w:val="24"/>
        </w:rPr>
        <w:t>(2002, extended in 2005). The Council of Ministers</w:t>
      </w:r>
      <w:r w:rsidRPr="00AE6877">
        <w:rPr>
          <w:rFonts w:asciiTheme="majorBidi" w:hAnsiTheme="majorBidi" w:cstheme="majorBidi"/>
          <w:sz w:val="24"/>
          <w:szCs w:val="24"/>
          <w:u w:val="single"/>
        </w:rPr>
        <w:t xml:space="preserve"> </w:t>
      </w:r>
      <w:r w:rsidRPr="00AE6877">
        <w:rPr>
          <w:rFonts w:asciiTheme="majorBidi" w:hAnsiTheme="majorBidi" w:cstheme="majorBidi"/>
          <w:sz w:val="24"/>
          <w:szCs w:val="24"/>
        </w:rPr>
        <w:t xml:space="preserve">has temporarily excluded workshops with less than ten employees from the scope of the Labor Law for a period of three years.  Since this regulation expired in 2008 and has not been extended since,  in accordance with the Labor Law, all employers and workers of </w:t>
      </w:r>
      <w:r w:rsidRPr="00AE6877">
        <w:rPr>
          <w:rFonts w:asciiTheme="majorBidi" w:hAnsiTheme="majorBidi" w:cstheme="majorBidi"/>
          <w:sz w:val="24"/>
          <w:szCs w:val="24"/>
          <w:u w:val="single"/>
        </w:rPr>
        <w:t>workshops</w:t>
      </w:r>
      <w:r w:rsidRPr="00AE6877">
        <w:rPr>
          <w:rFonts w:asciiTheme="majorBidi" w:hAnsiTheme="majorBidi" w:cstheme="majorBidi"/>
          <w:sz w:val="24"/>
          <w:szCs w:val="24"/>
        </w:rPr>
        <w:t xml:space="preserve"> are subject to the this body of law (Article 1, Labor Law).</w:t>
      </w:r>
    </w:p>
    <w:p w14:paraId="47D443C3" w14:textId="77777777" w:rsidR="00270C70" w:rsidRPr="00AE6877" w:rsidRDefault="00270C70" w:rsidP="00270C70">
      <w:pPr>
        <w:pStyle w:val="NoSpacing"/>
        <w:bidi w:val="0"/>
        <w:spacing w:after="240" w:line="276" w:lineRule="auto"/>
        <w:ind w:left="804"/>
        <w:jc w:val="both"/>
        <w:rPr>
          <w:rFonts w:asciiTheme="majorBidi" w:hAnsiTheme="majorBidi" w:cstheme="majorBidi"/>
          <w:sz w:val="24"/>
          <w:szCs w:val="24"/>
        </w:rPr>
      </w:pPr>
    </w:p>
    <w:p w14:paraId="137E4658" w14:textId="77777777" w:rsidR="00270C70" w:rsidRPr="00AE6877" w:rsidRDefault="00922F83" w:rsidP="00270C70">
      <w:pPr>
        <w:pStyle w:val="Heading2"/>
        <w:bidi w:val="0"/>
        <w:spacing w:after="240"/>
        <w:jc w:val="both"/>
        <w:rPr>
          <w:rFonts w:asciiTheme="majorBidi" w:hAnsiTheme="majorBidi"/>
          <w:b/>
          <w:bCs w:val="0"/>
          <w:shd w:val="clear" w:color="auto" w:fill="FFFFFF"/>
        </w:rPr>
      </w:pPr>
      <w:bookmarkStart w:id="68" w:name="_Toc119413305"/>
      <w:r w:rsidRPr="00AE6877">
        <w:rPr>
          <w:rFonts w:asciiTheme="majorBidi" w:hAnsiTheme="majorBidi"/>
          <w:b/>
          <w:bCs w:val="0"/>
          <w:shd w:val="clear" w:color="auto" w:fill="FFFFFF"/>
        </w:rPr>
        <w:t>4-4- Protection against child abduction, sale, trafficking and smuggling (Article 35)</w:t>
      </w:r>
      <w:bookmarkEnd w:id="68"/>
    </w:p>
    <w:p w14:paraId="5CF9C0C0" w14:textId="0B305D14" w:rsidR="00922F83" w:rsidRPr="00AE6877" w:rsidRDefault="00922F83" w:rsidP="001969F3">
      <w:pPr>
        <w:pStyle w:val="ListParagraph"/>
        <w:numPr>
          <w:ilvl w:val="0"/>
          <w:numId w:val="42"/>
        </w:numPr>
        <w:bidi w:val="0"/>
        <w:rPr>
          <w:b/>
          <w:sz w:val="24"/>
          <w:szCs w:val="24"/>
          <w:shd w:val="clear" w:color="auto" w:fill="FFFFFF"/>
        </w:rPr>
      </w:pPr>
      <w:r w:rsidRPr="00AE6877">
        <w:rPr>
          <w:sz w:val="24"/>
          <w:szCs w:val="24"/>
          <w:shd w:val="clear" w:color="auto" w:fill="FFFFFF"/>
        </w:rPr>
        <w:t>Responding to the repetition of the committee's previous recommendation (</w:t>
      </w:r>
      <w:r w:rsidRPr="00AE6877">
        <w:rPr>
          <w:sz w:val="24"/>
          <w:szCs w:val="24"/>
          <w:u w:val="single"/>
          <w:shd w:val="clear" w:color="auto" w:fill="FFFFFF"/>
        </w:rPr>
        <w:t>CRC/C/15/add.254, para71</w:t>
      </w:r>
      <w:r w:rsidRPr="00AE6877">
        <w:rPr>
          <w:sz w:val="24"/>
          <w:szCs w:val="24"/>
          <w:shd w:val="clear" w:color="auto" w:fill="FFFFFF"/>
        </w:rPr>
        <w:t>) in paragraph 90, the following have been criminalized:</w:t>
      </w:r>
    </w:p>
    <w:p w14:paraId="0B6388D0" w14:textId="77777777" w:rsidR="009061F7" w:rsidRPr="00AE6877" w:rsidRDefault="009061F7" w:rsidP="009061F7">
      <w:pPr>
        <w:pStyle w:val="ListParagraph"/>
        <w:bidi w:val="0"/>
        <w:ind w:left="804"/>
        <w:rPr>
          <w:b/>
          <w:sz w:val="24"/>
          <w:szCs w:val="24"/>
          <w:shd w:val="clear" w:color="auto" w:fill="FFFFFF"/>
        </w:rPr>
      </w:pPr>
    </w:p>
    <w:p w14:paraId="20AC26BC" w14:textId="7F402D06" w:rsidR="009061F7" w:rsidRPr="00AE6877" w:rsidRDefault="00922F83" w:rsidP="001969F3">
      <w:pPr>
        <w:pStyle w:val="NoSpacing"/>
        <w:numPr>
          <w:ilvl w:val="0"/>
          <w:numId w:val="44"/>
        </w:numPr>
        <w:bidi w:val="0"/>
        <w:spacing w:after="240" w:line="276" w:lineRule="auto"/>
        <w:jc w:val="both"/>
        <w:rPr>
          <w:rFonts w:asciiTheme="majorBidi" w:hAnsiTheme="majorBidi" w:cstheme="majorBidi"/>
          <w:sz w:val="24"/>
          <w:szCs w:val="24"/>
          <w:shd w:val="clear" w:color="auto" w:fill="FFFFFF"/>
        </w:rPr>
      </w:pPr>
      <w:r w:rsidRPr="00AE6877">
        <w:rPr>
          <w:rFonts w:asciiTheme="majorBidi" w:hAnsiTheme="majorBidi" w:cstheme="majorBidi"/>
          <w:sz w:val="24"/>
          <w:szCs w:val="24"/>
          <w:shd w:val="clear" w:color="auto" w:fill="FFFFFF"/>
        </w:rPr>
        <w:t>Any transaction involving a child or adolescence for the purpose of prostitution and pornography, economic exploitation, removal of organs, or the use of children and adolescences in criminal activities (aggravation of punishment sentence from fifth-degree imprisonment</w:t>
      </w:r>
      <w:r w:rsidR="009061F7" w:rsidRPr="00AE6877">
        <w:rPr>
          <w:rFonts w:asciiTheme="majorBidi" w:hAnsiTheme="majorBidi" w:cstheme="majorBidi"/>
          <w:sz w:val="24"/>
          <w:szCs w:val="24"/>
          <w:shd w:val="clear" w:color="auto" w:fill="FFFFFF"/>
        </w:rPr>
        <w:t xml:space="preserve"> to fourth-degree imprisonment)</w:t>
      </w:r>
    </w:p>
    <w:p w14:paraId="494C7A2F" w14:textId="411368E6" w:rsidR="00922F83" w:rsidRPr="00AE6877" w:rsidRDefault="00922F83" w:rsidP="001969F3">
      <w:pPr>
        <w:pStyle w:val="NoSpacing"/>
        <w:numPr>
          <w:ilvl w:val="0"/>
          <w:numId w:val="44"/>
        </w:numPr>
        <w:bidi w:val="0"/>
        <w:spacing w:after="240" w:line="276" w:lineRule="auto"/>
        <w:jc w:val="both"/>
        <w:rPr>
          <w:rFonts w:asciiTheme="majorBidi" w:hAnsiTheme="majorBidi" w:cstheme="majorBidi"/>
          <w:sz w:val="24"/>
          <w:szCs w:val="24"/>
          <w:shd w:val="clear" w:color="auto" w:fill="FFFFFF"/>
        </w:rPr>
      </w:pPr>
      <w:r w:rsidRPr="00AE6877">
        <w:rPr>
          <w:rFonts w:asciiTheme="majorBidi" w:hAnsiTheme="majorBidi" w:cstheme="majorBidi"/>
          <w:sz w:val="24"/>
          <w:szCs w:val="24"/>
          <w:shd w:val="clear" w:color="auto" w:fill="FFFFFF"/>
        </w:rPr>
        <w:t>Trafficking of children and adolescents (third-degree imprisonment)</w:t>
      </w:r>
    </w:p>
    <w:p w14:paraId="15F83185" w14:textId="4D415FD7" w:rsidR="00922F83" w:rsidRPr="00AE6877" w:rsidRDefault="00922F83" w:rsidP="001969F3">
      <w:pPr>
        <w:pStyle w:val="NoSpacing"/>
        <w:numPr>
          <w:ilvl w:val="0"/>
          <w:numId w:val="44"/>
        </w:numPr>
        <w:bidi w:val="0"/>
        <w:spacing w:after="240" w:line="276" w:lineRule="auto"/>
        <w:jc w:val="both"/>
        <w:rPr>
          <w:rFonts w:asciiTheme="majorBidi" w:hAnsiTheme="majorBidi" w:cstheme="majorBidi"/>
          <w:sz w:val="24"/>
          <w:szCs w:val="24"/>
          <w:shd w:val="clear" w:color="auto" w:fill="FFFFFF"/>
        </w:rPr>
      </w:pPr>
      <w:r w:rsidRPr="00AE6877">
        <w:rPr>
          <w:rFonts w:asciiTheme="majorBidi" w:hAnsiTheme="majorBidi" w:cstheme="majorBidi"/>
          <w:sz w:val="24"/>
          <w:szCs w:val="24"/>
          <w:shd w:val="clear" w:color="auto" w:fill="FFFFFF"/>
        </w:rPr>
        <w:t>transfer, buy, sell, or smuggle parts and organs of a child or teenager, sentenced to third-degree imprisonment</w:t>
      </w:r>
    </w:p>
    <w:p w14:paraId="453414E4" w14:textId="1A62CF0A" w:rsidR="009061F7" w:rsidRPr="00AE6877" w:rsidRDefault="00922F83" w:rsidP="001969F3">
      <w:pPr>
        <w:pStyle w:val="NoSpacing"/>
        <w:numPr>
          <w:ilvl w:val="0"/>
          <w:numId w:val="42"/>
        </w:numPr>
        <w:bidi w:val="0"/>
        <w:spacing w:after="240" w:line="276" w:lineRule="auto"/>
        <w:jc w:val="both"/>
        <w:rPr>
          <w:rFonts w:asciiTheme="majorBidi" w:hAnsiTheme="majorBidi" w:cstheme="majorBidi"/>
          <w:sz w:val="24"/>
          <w:szCs w:val="24"/>
          <w:shd w:val="clear" w:color="auto" w:fill="FFFFFF"/>
        </w:rPr>
      </w:pPr>
      <w:r w:rsidRPr="00AE6877">
        <w:rPr>
          <w:rFonts w:asciiTheme="majorBidi" w:hAnsiTheme="majorBidi" w:cstheme="majorBidi"/>
          <w:sz w:val="24"/>
          <w:szCs w:val="24"/>
          <w:shd w:val="clear" w:color="auto" w:fill="FFFFFF"/>
        </w:rPr>
        <w:t>according to Article 22, if the perpetrators of the crimes mentioned in Articles 10 to 13 of this law are persons who are the guardian or custodian of the child, the punishment will be aggrava</w:t>
      </w:r>
      <w:r w:rsidR="009061F7" w:rsidRPr="00AE6877">
        <w:rPr>
          <w:rFonts w:asciiTheme="majorBidi" w:hAnsiTheme="majorBidi" w:cstheme="majorBidi"/>
          <w:sz w:val="24"/>
          <w:szCs w:val="24"/>
          <w:shd w:val="clear" w:color="auto" w:fill="FFFFFF"/>
        </w:rPr>
        <w:t>ted.</w:t>
      </w:r>
    </w:p>
    <w:p w14:paraId="62B6CA2D" w14:textId="77777777" w:rsidR="00922F83" w:rsidRPr="00AE6877" w:rsidRDefault="00922F83" w:rsidP="00297662">
      <w:pPr>
        <w:pStyle w:val="Heading2"/>
        <w:bidi w:val="0"/>
        <w:spacing w:after="240"/>
        <w:jc w:val="both"/>
        <w:rPr>
          <w:rFonts w:asciiTheme="majorBidi" w:hAnsiTheme="majorBidi"/>
          <w:b/>
          <w:bCs w:val="0"/>
        </w:rPr>
      </w:pPr>
      <w:bookmarkStart w:id="69" w:name="_Toc119413306"/>
      <w:r w:rsidRPr="00AE6877">
        <w:rPr>
          <w:rFonts w:asciiTheme="majorBidi" w:hAnsiTheme="majorBidi"/>
          <w:b/>
          <w:bCs w:val="0"/>
        </w:rPr>
        <w:t>4-5 Juvenile Justice System (Article 40)</w:t>
      </w:r>
      <w:bookmarkEnd w:id="69"/>
    </w:p>
    <w:p w14:paraId="53BD52DC" w14:textId="4C57D6A5" w:rsidR="00922F83" w:rsidRPr="00AE6877" w:rsidRDefault="00922F83" w:rsidP="001969F3">
      <w:pPr>
        <w:pStyle w:val="NoSpacing"/>
        <w:numPr>
          <w:ilvl w:val="0"/>
          <w:numId w:val="5"/>
        </w:numPr>
        <w:bidi w:val="0"/>
        <w:spacing w:after="240" w:line="276" w:lineRule="auto"/>
        <w:ind w:left="360"/>
        <w:jc w:val="both"/>
        <w:rPr>
          <w:rFonts w:asciiTheme="majorBidi" w:hAnsiTheme="majorBidi" w:cstheme="majorBidi"/>
          <w:b/>
          <w:bCs/>
          <w:sz w:val="24"/>
          <w:szCs w:val="24"/>
        </w:rPr>
      </w:pPr>
      <w:r w:rsidRPr="00AE6877">
        <w:rPr>
          <w:rFonts w:asciiTheme="majorBidi" w:hAnsiTheme="majorBidi" w:cstheme="majorBidi"/>
          <w:b/>
          <w:bCs/>
          <w:sz w:val="24"/>
          <w:szCs w:val="24"/>
        </w:rPr>
        <w:t xml:space="preserve">Legal measures </w:t>
      </w:r>
    </w:p>
    <w:p w14:paraId="35282232"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IPC has adopted a "differentiated criminal policy" regarding the stages of child proceedings (detection of the crime, prosecution, preliminary investigations, proceedings, issuance and execution of the sentence) and articles 88 to 95 of this law are dedicated to "punishments and provisional measures for children and adolescents". Also, "graudualness of age of discounted criminal responsibility " is likewise an effectuated positive change.</w:t>
      </w:r>
    </w:p>
    <w:p w14:paraId="5FB4B4A0"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 xml:space="preserve"> CPA, has, at various stages, such as the preliminary investigation, hearing, issuance and execution of the sentence (mentioned in articles 31, 285 to 287, 298, 304, 315, 402 to 408 and 417) a </w:t>
      </w:r>
      <w:r w:rsidRPr="00AE6877">
        <w:rPr>
          <w:rFonts w:asciiTheme="majorBidi" w:hAnsiTheme="majorBidi" w:cstheme="majorBidi"/>
          <w:sz w:val="24"/>
          <w:szCs w:val="24"/>
          <w:u w:val="single"/>
          <w:lang w:bidi="fa-IR"/>
        </w:rPr>
        <w:t>differential</w:t>
      </w:r>
      <w:r w:rsidRPr="00AE6877">
        <w:rPr>
          <w:rFonts w:asciiTheme="majorBidi" w:hAnsiTheme="majorBidi" w:cstheme="majorBidi"/>
          <w:sz w:val="24"/>
          <w:szCs w:val="24"/>
          <w:lang w:bidi="fa-IR"/>
        </w:rPr>
        <w:t xml:space="preserve"> approach for the protection of all children under 18.</w:t>
      </w:r>
    </w:p>
    <w:p w14:paraId="32823D83"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 Responding to the Committee’s request under Paragraph A No. 92, CRC/C/IRN/CO/3-4, it is noteworthy that in the new IPC, children are generally classified into four age groups.  The first group includes "children under 9" who have no criminally responsible.</w:t>
      </w:r>
    </w:p>
    <w:p w14:paraId="497E86D5"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The second group includes "children aged 9 to12 " who, in case of committing punishable crimes will not be sentenced to criminal punishment, and the court will adopt "corrective measures" against them (IPC, Article 88)</w:t>
      </w:r>
    </w:p>
    <w:p w14:paraId="160774B8"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The third group is "children aged 12 to 15 " who, in case of committing punishable crimes, will not be sentenced to criminal punishment, while "security and corrective measures" will apply to them (IPC, Article 88). </w:t>
      </w:r>
    </w:p>
    <w:p w14:paraId="37157A6E"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fourth group is "children aged 15 to 18 " who, are sentenced to punishments such as fines and detention in a Juvenile Detention Center if they commit punishable crimes (IPC, Article 89)</w:t>
      </w:r>
    </w:p>
    <w:p w14:paraId="4E06A1A8"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lang w:bidi="fa-IR"/>
        </w:rPr>
        <w:t xml:space="preserve"> Responding to clause b of paragraph 92, CRC/C/IRN/CO/3-4 of the new IPC, it is noteworthy that, in articles 408 to 511, the special arrangenment of the child and juvenile court is stipulated.  Crimes of children under 18 will be tried with in such a court (Article 304), and the Child and Juvenile Court will be established with the presence of a judge and a counselor (Artilce 298).  If crimes subject to the jurisdiction of the Criminal Court (and the Revolutionary Court) are committed by a child under 18, then the Criminal Court will deal with juvenile crimes, and in this case, the accused child will benefit from all the privileges that are applicable (Article 315).  In the event that a criminal court has the jurisdiction to deal with crimes subject to the jurisdiction of the Child and Juvenile Court it is mandatory to comply with the provisions related to child and juvenile crimes (Article 402). </w:t>
      </w:r>
    </w:p>
    <w:p w14:paraId="6F747FBF" w14:textId="77777777" w:rsidR="00AE6877" w:rsidRPr="00AE6877" w:rsidRDefault="00AE6877" w:rsidP="00AE6877">
      <w:pPr>
        <w:pStyle w:val="NoSpacing"/>
        <w:spacing w:after="240" w:line="276" w:lineRule="auto"/>
        <w:jc w:val="both"/>
        <w:rPr>
          <w:rFonts w:asciiTheme="majorBidi" w:hAnsiTheme="majorBidi" w:cstheme="majorBidi"/>
          <w:sz w:val="24"/>
          <w:szCs w:val="24"/>
        </w:rPr>
      </w:pPr>
    </w:p>
    <w:p w14:paraId="6355BACB"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judges of the court and prosecutor's office for children and juveniles are selected</w:t>
      </w:r>
      <w:r w:rsidRPr="00AE6877">
        <w:rPr>
          <w:rFonts w:asciiTheme="majorBidi" w:hAnsiTheme="majorBidi" w:cstheme="majorBidi"/>
          <w:sz w:val="24"/>
          <w:szCs w:val="24"/>
          <w:rtl/>
        </w:rPr>
        <w:t xml:space="preserve"> </w:t>
      </w:r>
      <w:r w:rsidRPr="00AE6877">
        <w:rPr>
          <w:rFonts w:asciiTheme="majorBidi" w:hAnsiTheme="majorBidi" w:cstheme="majorBidi"/>
          <w:sz w:val="24"/>
          <w:szCs w:val="24"/>
        </w:rPr>
        <w:t xml:space="preserve">from the judges who have completed the related training course (for children's proceedings) (Article 409). The counselors of the Child and Juvenile Court are selected from the experts in educational sciences, psychology,  criminology and social work as well as academics and educators familiar with the psychological and educational issues of children, both employed and retired (Article 410). If one of the defendants is a girl, at least one of the counselors must be a woman.  It is notable that the Child and Juvenile Court will not be established absent the presence of such a counselor. </w:t>
      </w:r>
    </w:p>
    <w:p w14:paraId="6AEBFA0D"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 All decisions issued by the Child and Juvenile Court can be appealed (IPC, Article 445). The  authority for hearing appeals from the judgments and decisions of the Child and Juvenile Court lies with a branch of the Provincial Court of Appeals, which is determined subject to the law (IPC, Article 444).  Additonally, the Supreme Court possesses the authority for hearing appeals from the judgments and decisions of a special criminal court dealing with juvenile crimes;</w:t>
      </w:r>
    </w:p>
    <w:p w14:paraId="79E4ABAC"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 For the purpose of specialized investigations involving child crimes, a "Special Police for Children and Adolescents in the Police Force of the Islamic Republic of Iran" will be created (CPA, Article 31). The judiciary has drafted a bill related to this provision, which is now in the process of final approval. The bill stipulates measures for the prevention of delinquency and victimization of children as well as child protection interventions.</w:t>
      </w:r>
    </w:p>
    <w:p w14:paraId="549AD580"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rPr>
        <w:t xml:space="preserve">CPA has a number of provisions related to "preliminary investigations of children and juvenile crimes" and provides for different measures for this age group (Articles 285-287).  </w:t>
      </w:r>
    </w:p>
    <w:p w14:paraId="52FD7E9E"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rPr>
        <w:t xml:space="preserve">Next to the “Child and Juvenile Court”, a branch of the “General and Revolutionary Prosecutor's Office” is created under the title of "Special Juvenile Prosecutor's Office"; it conduct preliminary investigations of the crimes of people between the ages of 15 and 18 (CPA, Article 285).  In the case of obvious crimes, the judicial officers only act to preserve the instruments, tools, signs and reasons of the crime and do not allow preliminary investigation of the child. In the event that the child is arrested, judicial officers immediately hand over the accused to the prosecutor's office or the special court for children;  Article 40 of the CPA refers to the non-disclosure of information related to the identity and residence of the victim, witnesses and informants, Article 286 refers to the filing of a personality file, Article 410 refers to counseling services, and Article 414 refers to the permission to proceed in the child's absence if it is in his best interests. </w:t>
      </w:r>
    </w:p>
    <w:p w14:paraId="61EF5B8C"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rPr>
        <w:t>Responding to the request (c) paragraph 92 CRC/C/IRN/CO/3-4, it is noteworthy that in the case of crimes that are dealt with under the jurisdiction of the first criminal court and in criminal sentences of the sixth degree and above (crimes resulting in imprisonment  terms between six months to more than 25 years), the presence of a lawyer, and therefore, the Prosecutor's Office or the Child and Juvenile Court informs the parents or legal guardian of the accused to appoint a lawyer for him; where a lawyer is not appointed, and where no justified excuse is declared, the judicial authority appoints a lawyer for the accused (Article 415).</w:t>
      </w:r>
    </w:p>
    <w:p w14:paraId="3697F622"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rPr>
        <w:t xml:space="preserve"> The child is subject to social institutions with a de-incarceration approach, and the court can "reduce" the punishment prescribed for the child or make it lighter  or "postpone" or "suspend" the execution of his punishment (IPC, Articles 93 and 94). The criminal convictions of people under 18 will not have secondary criminal consequences for them (such as deprivation of social rights) (Artilce 95). It is necessary that by virtue of implementation of the laws and regulations regarding de-incarceration that chief justices take care to prevent the entry of people under 18 into the Juvenile Detention Center as far as possible (directive on "organizing prisoners and reducing the criminal population of prisons", (2019), Article 7(b)). Certain provisions of the CPA serve the purpose of replacing imprisonment (articles 203-286-298-315 and 410). By the end of November 2020, 4762 decisions were issued on the basis of criminal sentencing mitigating institutions (such as suspension, postponement and alternative punishments of imprisonment). The creation of a personal profile for a child in acting in breach of the law, aside from his criminal profile, is a special measure, which requires the investigator to order the social work unit to effect personal profile formation (IPC, Article 203).  </w:t>
      </w:r>
    </w:p>
    <w:p w14:paraId="5DD077D9" w14:textId="77777777" w:rsidR="00D8665D" w:rsidRDefault="00AE6877" w:rsidP="00D8665D">
      <w:pPr>
        <w:pStyle w:val="NoSpacing"/>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rPr>
        <w:t xml:space="preserve"> Responding to the request (g) of paragraph 92 of </w:t>
      </w:r>
      <w:r w:rsidRPr="00AE6877">
        <w:rPr>
          <w:rFonts w:asciiTheme="majorBidi" w:hAnsiTheme="majorBidi" w:cstheme="majorBidi"/>
          <w:sz w:val="24"/>
          <w:szCs w:val="24"/>
          <w:u w:val="single"/>
        </w:rPr>
        <w:t>CRC/C/IRN/CO/3-4</w:t>
      </w:r>
      <w:r w:rsidRPr="00AE6877">
        <w:rPr>
          <w:rFonts w:asciiTheme="majorBidi" w:hAnsiTheme="majorBidi" w:cstheme="majorBidi"/>
          <w:sz w:val="24"/>
          <w:szCs w:val="24"/>
        </w:rPr>
        <w:t xml:space="preserve">, regarding the separation of juvenile detention facilities from adults, it is noteworthy that in accordance with CAPA (Aricle 6(c)(1)), the Prisons and Security and Corrective Measures Organization is required to keep children separately from adolescences and other prisoners. Also, if the juveniles are sentenced to prison they will be sent to protective and corrective centers such as the "Juvenile Detention Center for Children and Adolescents" to serve the duration of the sentence (CPA, Article 513).  The Juvenile Detention Centers are places for the maintenance and education of children and adolescents subject to this law, which are established by the Prisons and Security and Corrective Measures Organization of the country, in the centers of the provinces and according to the need and necessity, as determined by the head of the Judiciary has been established or will be established in other regions of the country (CPA, Article 525). Judges of the Child and Juvenile Court are required to visit the Juvenile Detention Center in their area of ​​service at least once a month to check the judicial status of the clients as well as their educational and moral development (CPA, Article 526). </w:t>
      </w:r>
    </w:p>
    <w:p w14:paraId="6AD8C91E" w14:textId="77777777" w:rsidR="00D8665D" w:rsidRDefault="00D8665D" w:rsidP="00D8665D">
      <w:pPr>
        <w:pStyle w:val="NoSpacing"/>
        <w:numPr>
          <w:ilvl w:val="0"/>
          <w:numId w:val="42"/>
        </w:numPr>
        <w:bidi w:val="0"/>
        <w:spacing w:after="240" w:line="276" w:lineRule="auto"/>
        <w:jc w:val="both"/>
        <w:rPr>
          <w:rFonts w:asciiTheme="majorBidi" w:hAnsiTheme="majorBidi" w:cstheme="majorBidi"/>
          <w:sz w:val="24"/>
          <w:szCs w:val="24"/>
          <w:lang w:bidi="fa-IR"/>
        </w:rPr>
      </w:pPr>
      <w:r w:rsidRPr="00D8665D">
        <w:rPr>
          <w:rFonts w:asciiTheme="majorBidi" w:eastAsiaTheme="majorBidi" w:hAnsiTheme="majorBidi" w:cstheme="majorBidi"/>
          <w:sz w:val="24"/>
          <w:szCs w:val="24"/>
        </w:rPr>
        <w:t>Executive regulations on administration of corrective centers and quality of corrective measures as well as classifications based on gender, age, type of crimes and executive affairs of juvenile centers are approved by the head of the judiciary (CPA, Article 528).  The regulations of this article was compiled by the judiciary and is currently going through the process of approval by the government</w:t>
      </w:r>
      <w:r w:rsidRPr="00D8665D">
        <w:rPr>
          <w:rFonts w:asciiTheme="majorBidi" w:hAnsiTheme="majorBidi" w:cstheme="majorBidi"/>
          <w:sz w:val="24"/>
          <w:szCs w:val="24"/>
        </w:rPr>
        <w:t>.</w:t>
      </w:r>
    </w:p>
    <w:p w14:paraId="45D4CDC7" w14:textId="77777777" w:rsidR="00D8665D" w:rsidRPr="00D8665D" w:rsidRDefault="00D8665D" w:rsidP="00D8665D">
      <w:pPr>
        <w:pStyle w:val="NoSpacing"/>
        <w:numPr>
          <w:ilvl w:val="0"/>
          <w:numId w:val="42"/>
        </w:numPr>
        <w:bidi w:val="0"/>
        <w:spacing w:after="240" w:line="276" w:lineRule="auto"/>
        <w:jc w:val="both"/>
        <w:rPr>
          <w:rFonts w:asciiTheme="majorBidi" w:hAnsiTheme="majorBidi" w:cstheme="majorBidi"/>
          <w:sz w:val="24"/>
          <w:szCs w:val="24"/>
          <w:lang w:bidi="fa-IR"/>
        </w:rPr>
      </w:pPr>
      <w:r w:rsidRPr="00D8665D">
        <w:rPr>
          <w:rFonts w:asciiTheme="majorBidi" w:eastAsiaTheme="majorBidi" w:hAnsiTheme="majorBidi" w:cstheme="majorBidi"/>
          <w:sz w:val="24"/>
          <w:szCs w:val="24"/>
        </w:rPr>
        <w:t>Promulgation of the "Judicial Transformation Document" (2020) by the Head of the Judiciary: among the strategies included in this document is "strengthening the identification and protection of children at risk and providing solutions". The implementation phase of CAPA involving the strengthening the judicial supervision over the process of identifying, accepting, maintaining, supporting and empowering children at risk and forming child and adolescent protection offices among the ways to implement this strategy.</w:t>
      </w:r>
    </w:p>
    <w:p w14:paraId="09B3B58E" w14:textId="3C7A95E2" w:rsidR="00D8665D" w:rsidRPr="00D8665D" w:rsidRDefault="00D8665D" w:rsidP="00D8665D">
      <w:pPr>
        <w:pStyle w:val="NoSpacing"/>
        <w:numPr>
          <w:ilvl w:val="0"/>
          <w:numId w:val="42"/>
        </w:numPr>
        <w:bidi w:val="0"/>
        <w:spacing w:after="240" w:line="276" w:lineRule="auto"/>
        <w:jc w:val="both"/>
        <w:rPr>
          <w:rFonts w:asciiTheme="majorBidi" w:hAnsiTheme="majorBidi" w:cstheme="majorBidi"/>
          <w:sz w:val="24"/>
          <w:szCs w:val="24"/>
          <w:lang w:bidi="fa-IR"/>
        </w:rPr>
      </w:pPr>
      <w:r w:rsidRPr="00D8665D">
        <w:rPr>
          <w:rFonts w:asciiTheme="majorBidi" w:eastAsiaTheme="majorBidi" w:hAnsiTheme="majorBidi" w:cstheme="majorBidi"/>
          <w:sz w:val="24"/>
          <w:szCs w:val="24"/>
        </w:rPr>
        <w:t>Responding to request (f) of paragraph 92 CRC/C/IRN/CO/3-4 on guaranteeing the privacy of children who have acted in violation of law during preliminary investigations and trial stages, it is noteworthy that the disclosure of the identity, information and secrets of a child or adolescent who has been abused or is in a precarious situation is a crime regardless of the method of publication, and for the perpetrator, sixth degree imprisonment has been stipulated (CAPA, Article 19).  Articles 285 to 287 of the CPA are dedicated to "preliminary investigations of child and juvenile crimes" and stipulate the creation of a "Special Court for Juveniles" in which the preliminary investigations of the crimes of people between the ages of 15 and 18 will be carried out. In the case of obvious crimes, the judicial officers only act to preserve the instruments, tools, signs and reasons of the crime and do not allow preliminary investigation of the child, and in case of his arrest, they immediately hand over the accused to the prosecutor's office or the special court for children; In order to implement article 31 of the new criminal procedure law of 2012 for specialized investigations in children's crimes, a "special police for children and juveniles in the police force of the Islamic Republic of Iran" will be established</w:t>
      </w:r>
      <w:r w:rsidRPr="00D8665D">
        <w:rPr>
          <w:rFonts w:asciiTheme="majorBidi" w:eastAsiaTheme="majorBidi" w:hAnsiTheme="majorBidi" w:cstheme="majorBidi"/>
          <w:sz w:val="24"/>
          <w:szCs w:val="24"/>
          <w:rtl/>
        </w:rPr>
        <w:t xml:space="preserve"> </w:t>
      </w:r>
      <w:r w:rsidRPr="00D8665D">
        <w:rPr>
          <w:rFonts w:asciiTheme="majorBidi" w:eastAsiaTheme="majorBidi" w:hAnsiTheme="majorBidi" w:cstheme="majorBidi"/>
          <w:sz w:val="24"/>
          <w:szCs w:val="24"/>
        </w:rPr>
        <w:t>that the judiciary has drafted a bill related to this article, which is now in the process of final approval.  The mentioned bill predicts protective interventions in the judicial process for children acting in violation of the law.</w:t>
      </w:r>
    </w:p>
    <w:p w14:paraId="2A65EA99"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rPr>
        <w:t>In addition to the child's parents or legal guardians, the lawyer, the plaintiff, the persons whose opinions were obtained in the preliminary investigation, witnesses, informants, social workers of the state welfare organization have the right to be present in the court of children and adolescents, The presence of other persons in the hearing is subject to the approval of the court.</w:t>
      </w:r>
    </w:p>
    <w:p w14:paraId="22E5AAED"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rPr>
        <w:t xml:space="preserve">According to Article 38 of the Law on the Protection of Children and Adolescents, parents, </w:t>
      </w:r>
      <w:r w:rsidRPr="00AE6877">
        <w:rPr>
          <w:rFonts w:asciiTheme="majorBidi" w:hAnsiTheme="majorBidi" w:cstheme="majorBidi"/>
          <w:sz w:val="24"/>
          <w:szCs w:val="24"/>
          <w:u w:val="single"/>
        </w:rPr>
        <w:t>guardians</w:t>
      </w:r>
      <w:r w:rsidRPr="00AE6877">
        <w:rPr>
          <w:rFonts w:asciiTheme="majorBidi" w:hAnsiTheme="majorBidi" w:cstheme="majorBidi"/>
          <w:sz w:val="24"/>
          <w:szCs w:val="24"/>
        </w:rPr>
        <w:t>, legal guardians and attorneys of children and adolescents, as well as a social worker, have the right to attend hearings and provide advisory opinions and support suggestions for children and adolescents.</w:t>
      </w:r>
    </w:p>
    <w:p w14:paraId="5FDB1A8A"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Responding to (paragraph 53 CRC/C/IRN/CO/3-4) it is noteworthy that the mentioned ages of 9 and 15 years are the age of legal maturity and not the minimum age for determining criminal responsibility and the IPC consider the system of " The gradualness of the age of discounted criminal responsibility " which is one of its positive changes.</w:t>
      </w:r>
    </w:p>
    <w:p w14:paraId="7396152B"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rPr>
        <w:t xml:space="preserve">By adopting a </w:t>
      </w:r>
      <w:r w:rsidRPr="00AE6877">
        <w:rPr>
          <w:rFonts w:asciiTheme="majorBidi" w:hAnsiTheme="majorBidi" w:cstheme="majorBidi"/>
          <w:sz w:val="24"/>
          <w:szCs w:val="24"/>
          <w:u w:val="single"/>
        </w:rPr>
        <w:t>discriminatory policy</w:t>
      </w:r>
      <w:r w:rsidRPr="00AE6877">
        <w:rPr>
          <w:rFonts w:asciiTheme="majorBidi" w:hAnsiTheme="majorBidi" w:cstheme="majorBidi"/>
          <w:sz w:val="24"/>
          <w:szCs w:val="24"/>
        </w:rPr>
        <w:t xml:space="preserve"> towards children under the age of 18 who have committed crimes causing punishment or retribution, the Penal Law specifies in Article 91 that when a juvenile is under 18 years old, do not understand the "nature of the crime" has been committed or its "sanctity"  or there is doubt about their "growth" and "perfection of reason", the punishment of </w:t>
      </w:r>
      <w:r w:rsidRPr="00AE6877">
        <w:rPr>
          <w:rFonts w:asciiTheme="majorBidi" w:hAnsiTheme="majorBidi" w:cstheme="majorBidi"/>
          <w:sz w:val="24"/>
          <w:szCs w:val="24"/>
          <w:u w:val="single"/>
        </w:rPr>
        <w:t>Hudud</w:t>
      </w:r>
      <w:r w:rsidRPr="00AE6877">
        <w:rPr>
          <w:rFonts w:asciiTheme="majorBidi" w:hAnsiTheme="majorBidi" w:cstheme="majorBidi"/>
          <w:sz w:val="24"/>
          <w:szCs w:val="24"/>
        </w:rPr>
        <w:t xml:space="preserve"> and retribution will not be applied to them. And according to the case, due to their age, they are sentenced to protective and corrective punishments.  According to the note of Article 91, the court can refer the case to the forensic medicine for examination in order to determine the development and perfection of the child's </w:t>
      </w:r>
      <w:r w:rsidRPr="00AE6877">
        <w:rPr>
          <w:rFonts w:asciiTheme="majorBidi" w:hAnsiTheme="majorBidi" w:cstheme="majorBidi"/>
          <w:sz w:val="24"/>
          <w:szCs w:val="24"/>
          <w:u w:val="single"/>
        </w:rPr>
        <w:t>reasoning</w:t>
      </w:r>
      <w:r w:rsidRPr="00AE6877">
        <w:rPr>
          <w:rFonts w:asciiTheme="majorBidi" w:hAnsiTheme="majorBidi" w:cstheme="majorBidi"/>
          <w:sz w:val="24"/>
          <w:szCs w:val="24"/>
        </w:rPr>
        <w:t xml:space="preserve">, or use any other method it deems appropriate to verify the development and perfection of the child's </w:t>
      </w:r>
      <w:r w:rsidRPr="00AE6877">
        <w:rPr>
          <w:rFonts w:asciiTheme="majorBidi" w:hAnsiTheme="majorBidi" w:cstheme="majorBidi"/>
          <w:sz w:val="24"/>
          <w:szCs w:val="24"/>
          <w:u w:val="single"/>
        </w:rPr>
        <w:t>reasoning</w:t>
      </w:r>
      <w:r w:rsidRPr="00AE6877">
        <w:rPr>
          <w:rFonts w:asciiTheme="majorBidi" w:hAnsiTheme="majorBidi" w:cstheme="majorBidi"/>
          <w:sz w:val="24"/>
          <w:szCs w:val="24"/>
        </w:rPr>
        <w:t>; It is worth mentioning that before the request of the committee (in paragraph b of number 36) CRC/C/IRN/CO/3-4, people under the age of 18 who were sentenced to death by a final decision before the approval of Article 91,  can initiate a retrial so that if the conditions of Article 91 are met, their punishment will be reduced.</w:t>
      </w:r>
    </w:p>
    <w:p w14:paraId="5FB7082F"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rPr>
        <w:t xml:space="preserve">Punishment of self-revenge is one of the types of punishments that the plaintiff and parents of the victim can declare forgiveness of, and therefore, with their forgiveness, this punishment will not be applied.  According to Article 347 of the Penal Code, the owner of the right to retribution can waive the execution of retribution at any stage of the prosecution, investigation, or execution of the sentence, free of charge or </w:t>
      </w:r>
      <w:r w:rsidRPr="00AE6877">
        <w:rPr>
          <w:rFonts w:asciiTheme="majorBidi" w:hAnsiTheme="majorBidi" w:cstheme="majorBidi"/>
          <w:sz w:val="24"/>
          <w:szCs w:val="24"/>
          <w:u w:val="single"/>
        </w:rPr>
        <w:t>by compromising with right or property</w:t>
      </w:r>
      <w:r w:rsidRPr="00AE6877">
        <w:rPr>
          <w:rFonts w:asciiTheme="majorBidi" w:hAnsiTheme="majorBidi" w:cstheme="majorBidi"/>
          <w:sz w:val="24"/>
          <w:szCs w:val="24"/>
        </w:rPr>
        <w:t>;</w:t>
      </w:r>
    </w:p>
    <w:p w14:paraId="0BC1CCC4"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rPr>
        <w:t xml:space="preserve">Responding to paragraph 36 CRC/C/IRN/CO/3-4, the VPWFA, has prepared the “bill amending regulations on child and juvenile criminal responsibility in the IPC2013" for the purpose of replacing capital punishment. The bill is undergoing approval. </w:t>
      </w:r>
    </w:p>
    <w:p w14:paraId="24D93EF1" w14:textId="77777777" w:rsidR="00AE6877" w:rsidRPr="00AE6877" w:rsidRDefault="00AE6877" w:rsidP="00AE6877">
      <w:pPr>
        <w:pStyle w:val="NoSpacing"/>
        <w:numPr>
          <w:ilvl w:val="0"/>
          <w:numId w:val="5"/>
        </w:numPr>
        <w:bidi w:val="0"/>
        <w:spacing w:after="240" w:line="276" w:lineRule="auto"/>
        <w:ind w:left="360"/>
        <w:jc w:val="both"/>
        <w:rPr>
          <w:rFonts w:asciiTheme="majorBidi" w:hAnsiTheme="majorBidi" w:cstheme="majorBidi"/>
          <w:b/>
          <w:bCs/>
          <w:sz w:val="24"/>
          <w:szCs w:val="24"/>
          <w:rtl/>
        </w:rPr>
      </w:pPr>
      <w:r w:rsidRPr="00AE6877">
        <w:rPr>
          <w:rFonts w:asciiTheme="majorBidi" w:hAnsiTheme="majorBidi" w:cstheme="majorBidi"/>
          <w:b/>
          <w:bCs/>
          <w:sz w:val="24"/>
          <w:szCs w:val="24"/>
        </w:rPr>
        <w:t xml:space="preserve">Practical Measures: </w:t>
      </w:r>
    </w:p>
    <w:p w14:paraId="3D505ED2" w14:textId="77777777" w:rsidR="00AE6877" w:rsidRPr="00AE6877" w:rsidRDefault="00AE6877" w:rsidP="00AE6877">
      <w:pPr>
        <w:pStyle w:val="NoSpacing"/>
        <w:numPr>
          <w:ilvl w:val="0"/>
          <w:numId w:val="5"/>
        </w:numPr>
        <w:bidi w:val="0"/>
        <w:spacing w:after="240" w:line="276" w:lineRule="auto"/>
        <w:ind w:left="36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The NBCRC has taken the following steps:</w:t>
      </w:r>
    </w:p>
    <w:p w14:paraId="4F526BC4"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Organization of numerous meetings with prominent jurists, eminent lawyers and thoughtful judges in order to increase the age of criminal responsibility and reduce </w:t>
      </w:r>
      <w:r w:rsidRPr="00AE6877">
        <w:rPr>
          <w:rFonts w:asciiTheme="majorBidi" w:hAnsiTheme="majorBidi" w:cstheme="majorBidi"/>
          <w:sz w:val="24"/>
          <w:szCs w:val="24"/>
          <w:u w:val="single"/>
        </w:rPr>
        <w:t>criminal sentences</w:t>
      </w:r>
      <w:r w:rsidRPr="00AE6877">
        <w:rPr>
          <w:rFonts w:asciiTheme="majorBidi" w:hAnsiTheme="majorBidi" w:cstheme="majorBidi"/>
          <w:sz w:val="24"/>
          <w:szCs w:val="24"/>
        </w:rPr>
        <w:t xml:space="preserve"> for adolescences under the age of 18, within the framework of legal-jurisprudence capacities.</w:t>
      </w:r>
    </w:p>
    <w:p w14:paraId="27FD1100"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Organization of special training workshops for judges, lawyers, police forces, social workers, counselor in all provinces country-wide in order to train activists for the promotion of child rights and interests.</w:t>
      </w:r>
    </w:p>
    <w:p w14:paraId="3281FBD3"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Organization of a specialized webinar on child rights, namely, "Criticism and review of the special police bill for children and adolescents" with the cooperation of the VPWFA.</w:t>
      </w:r>
    </w:p>
    <w:p w14:paraId="3FA6AACA"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Visitation of the Juvenile Detention Centre And the special judicial complex for children during provincial trips with a view to solving existing problems;</w:t>
      </w:r>
    </w:p>
    <w:p w14:paraId="77F2D8C0"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Preparation and compilation of regulations for child rights clinics;</w:t>
      </w:r>
    </w:p>
    <w:p w14:paraId="3A7247FE"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Establishment of child rights clinics: In order to the educate about and promote child rights, legal advice, legal assistance, psychological counseling, social work, and treatment of child threating injuries are carried out. The NBCRC began the creation of child rights clinics in the provinces across the country.  The most important goal of these clinics is to prevent the occurrence of crime and provide comprehensive support for child victimization.</w:t>
      </w:r>
    </w:p>
    <w:p w14:paraId="4D40BA0F"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Organization of a regional conference on child rights with the focus on justice for children and adolescents in December 2018 with the aim of presenting the achievements of the Islamic Republic of Iran in the field of child rights, creating a platform for interaction scholars and experts in the field of children's rights, educating the representatives of the participating countries about child rights</w:t>
      </w:r>
      <w:r w:rsidRPr="00AE6877">
        <w:rPr>
          <w:rFonts w:asciiTheme="majorBidi" w:hAnsiTheme="majorBidi" w:cstheme="majorBidi"/>
          <w:sz w:val="24"/>
          <w:szCs w:val="24"/>
          <w:rtl/>
        </w:rPr>
        <w:t xml:space="preserve"> </w:t>
      </w:r>
      <w:r w:rsidRPr="00AE6877">
        <w:rPr>
          <w:rFonts w:asciiTheme="majorBidi" w:hAnsiTheme="majorBidi" w:cstheme="majorBidi"/>
          <w:sz w:val="24"/>
          <w:szCs w:val="24"/>
        </w:rPr>
        <w:t xml:space="preserve"> and providing an opportunity for exchange of experience in the field of child rights.</w:t>
      </w:r>
    </w:p>
    <w:p w14:paraId="472EA2AC"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Creation of a legal and judicial working group in the children's judicial complex.</w:t>
      </w:r>
    </w:p>
    <w:p w14:paraId="6323766D"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Visitations of the court and prosecutor's office for children and adolescents;</w:t>
      </w:r>
    </w:p>
    <w:p w14:paraId="62831A8C"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Organization of numerous meetings with the prevention police, to investigate existing problems;</w:t>
      </w:r>
    </w:p>
    <w:p w14:paraId="5A9E5CBA"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Follow-ups to cases of murder of a child or teenager by parents or other family members through the judiciary with the aim of effectuating the conviction and decisive execution of the punishment for perpetrators, by sending a special representative who presents an analysis of the issue and its root causes and factors. The follow-up are prevention oriented. </w:t>
      </w:r>
    </w:p>
    <w:p w14:paraId="08582CAE"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Organization of a specialized session on child rights, namely, "The reflection of child rights in Islamic jurisprudence". The session’s main focus was on the prohibition of capital punishment for people under the age of 18 from an Islamic jurisprudential point of view. The session was held at the “Jurisprudence Center of Aemeh Athar  of Qom”;</w:t>
      </w:r>
    </w:p>
    <w:p w14:paraId="39B6D246" w14:textId="77777777" w:rsidR="00AE6877" w:rsidRPr="00AE6877" w:rsidRDefault="00AE6877" w:rsidP="00AE6877">
      <w:pPr>
        <w:pStyle w:val="NoSpacing"/>
        <w:spacing w:after="240" w:line="276" w:lineRule="auto"/>
        <w:jc w:val="both"/>
        <w:rPr>
          <w:rFonts w:asciiTheme="majorBidi" w:hAnsiTheme="majorBidi" w:cstheme="majorBidi"/>
          <w:sz w:val="24"/>
          <w:szCs w:val="24"/>
        </w:rPr>
      </w:pPr>
    </w:p>
    <w:p w14:paraId="35AD90B6" w14:textId="77777777" w:rsidR="00AE6877" w:rsidRPr="00AE6877" w:rsidRDefault="00AE6877" w:rsidP="00AE6877">
      <w:pPr>
        <w:pStyle w:val="NoSpacing"/>
        <w:numPr>
          <w:ilvl w:val="0"/>
          <w:numId w:val="5"/>
        </w:numPr>
        <w:bidi w:val="0"/>
        <w:spacing w:after="240" w:line="276" w:lineRule="auto"/>
        <w:ind w:left="36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The judiciary has taken the following steps in the field of ​​special proceedings for children starting in 2015:</w:t>
      </w:r>
    </w:p>
    <w:p w14:paraId="5E956251"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tl/>
          <w:lang w:bidi="fa-IR"/>
        </w:rPr>
      </w:pPr>
      <w:r w:rsidRPr="00AE6877">
        <w:rPr>
          <w:rFonts w:asciiTheme="majorBidi" w:hAnsiTheme="majorBidi" w:cstheme="majorBidi"/>
          <w:sz w:val="24"/>
          <w:szCs w:val="24"/>
          <w:lang w:bidi="fa-IR"/>
        </w:rPr>
        <w:t>In order to promote alternative punishments to imprisonment, the</w:t>
      </w:r>
      <w:r w:rsidRPr="00AE6877">
        <w:rPr>
          <w:rFonts w:asciiTheme="majorBidi" w:hAnsiTheme="majorBidi" w:cstheme="majorBidi"/>
          <w:sz w:val="24"/>
          <w:szCs w:val="24"/>
          <w:rtl/>
          <w:lang w:bidi="fa-IR"/>
        </w:rPr>
        <w:t xml:space="preserve"> </w:t>
      </w:r>
      <w:r w:rsidRPr="00AE6877">
        <w:rPr>
          <w:rFonts w:asciiTheme="majorBidi" w:hAnsiTheme="majorBidi" w:cstheme="majorBidi"/>
          <w:sz w:val="24"/>
          <w:szCs w:val="24"/>
          <w:lang w:bidi="fa-IR"/>
        </w:rPr>
        <w:t xml:space="preserve">Social Deputy has designed the "consultation in ‘child and adolescence courts’" program. This initiative covers the selection of the best decisions of special judges for children and adolescences in all provinces. This initiative pursues the goal of motivating of judges in the issuing of decisions in support of children and adolescents. </w:t>
      </w:r>
    </w:p>
    <w:p w14:paraId="23E9B337"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Social Deputy has established a structure called "Child and Adolescent Protection Office" as envisioned by CAPA (Article 4). This office has provincial and city office branches and is a work in progress.</w:t>
      </w:r>
    </w:p>
    <w:p w14:paraId="578D0D23"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In issuing judicial decisions for the victimized/delinquent child, with the approach of reducing vulnerability to children and with a view to guaranteeing their best interests, the following are regarded due consideration:</w:t>
      </w:r>
    </w:p>
    <w:p w14:paraId="593DCE7B" w14:textId="77777777" w:rsidR="00AE6877" w:rsidRPr="00AE6877" w:rsidRDefault="00AE6877" w:rsidP="00AE6877">
      <w:pPr>
        <w:pStyle w:val="NoSpacing"/>
        <w:numPr>
          <w:ilvl w:val="0"/>
          <w:numId w:val="45"/>
        </w:numP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Child’s views</w:t>
      </w:r>
    </w:p>
    <w:p w14:paraId="33272B90" w14:textId="77777777" w:rsidR="00AE6877" w:rsidRPr="00AE6877" w:rsidRDefault="00AE6877" w:rsidP="00AE6877">
      <w:pPr>
        <w:pStyle w:val="NoSpacing"/>
        <w:numPr>
          <w:ilvl w:val="0"/>
          <w:numId w:val="45"/>
        </w:numP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gender,</w:t>
      </w:r>
    </w:p>
    <w:p w14:paraId="00BEF5DA" w14:textId="77777777" w:rsidR="00AE6877" w:rsidRPr="00AE6877" w:rsidRDefault="00AE6877" w:rsidP="00AE6877">
      <w:pPr>
        <w:pStyle w:val="NoSpacing"/>
        <w:numPr>
          <w:ilvl w:val="0"/>
          <w:numId w:val="45"/>
        </w:numP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national origin, </w:t>
      </w:r>
    </w:p>
    <w:p w14:paraId="38EA6B10" w14:textId="77777777" w:rsidR="00AE6877" w:rsidRPr="00AE6877" w:rsidRDefault="00AE6877" w:rsidP="00AE6877">
      <w:pPr>
        <w:pStyle w:val="NoSpacing"/>
        <w:numPr>
          <w:ilvl w:val="0"/>
          <w:numId w:val="45"/>
        </w:numP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religion and beliefs, </w:t>
      </w:r>
    </w:p>
    <w:p w14:paraId="141A0781" w14:textId="77777777" w:rsidR="00AE6877" w:rsidRPr="00AE6877" w:rsidRDefault="00AE6877" w:rsidP="00AE6877">
      <w:pPr>
        <w:pStyle w:val="NoSpacing"/>
        <w:numPr>
          <w:ilvl w:val="0"/>
          <w:numId w:val="45"/>
        </w:numP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child's cultural identity, </w:t>
      </w:r>
    </w:p>
    <w:p w14:paraId="459E91C4" w14:textId="77777777" w:rsidR="00AE6877" w:rsidRPr="00AE6877" w:rsidRDefault="00AE6877" w:rsidP="00AE6877">
      <w:pPr>
        <w:pStyle w:val="NoSpacing"/>
        <w:numPr>
          <w:ilvl w:val="0"/>
          <w:numId w:val="45"/>
        </w:numP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preservation of family relationships and prevention of family breakdown,</w:t>
      </w:r>
    </w:p>
    <w:p w14:paraId="6F4AE4FE" w14:textId="77777777" w:rsidR="00AE6877" w:rsidRPr="00AE6877" w:rsidRDefault="00AE6877" w:rsidP="00AE6877">
      <w:pPr>
        <w:pStyle w:val="NoSpacing"/>
        <w:numPr>
          <w:ilvl w:val="0"/>
          <w:numId w:val="45"/>
        </w:numP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child's protection and safety needs, </w:t>
      </w:r>
    </w:p>
    <w:p w14:paraId="273FC77B" w14:textId="77777777" w:rsidR="00AE6877" w:rsidRPr="00AE6877" w:rsidRDefault="00AE6877" w:rsidP="00AE6877">
      <w:pPr>
        <w:pStyle w:val="NoSpacing"/>
        <w:numPr>
          <w:ilvl w:val="0"/>
          <w:numId w:val="45"/>
        </w:numP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vulnerability situation of the child, </w:t>
      </w:r>
    </w:p>
    <w:p w14:paraId="54D4800A" w14:textId="77777777" w:rsidR="00AE6877" w:rsidRPr="00AE6877" w:rsidRDefault="00AE6877" w:rsidP="00AE6877">
      <w:pPr>
        <w:pStyle w:val="NoSpacing"/>
        <w:numPr>
          <w:ilvl w:val="0"/>
          <w:numId w:val="45"/>
        </w:numP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the child’s right to health </w:t>
      </w:r>
    </w:p>
    <w:p w14:paraId="7740EEF9" w14:textId="77777777" w:rsidR="00AE6877" w:rsidRPr="00AE6877" w:rsidRDefault="00AE6877" w:rsidP="00AE6877">
      <w:pPr>
        <w:pStyle w:val="NoSpacing"/>
        <w:numPr>
          <w:ilvl w:val="0"/>
          <w:numId w:val="45"/>
        </w:numP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the child’s right to the education, and </w:t>
      </w:r>
    </w:p>
    <w:p w14:paraId="111CC384" w14:textId="77777777" w:rsidR="00AE6877" w:rsidRPr="00AE6877" w:rsidRDefault="00AE6877" w:rsidP="00AE6877">
      <w:pPr>
        <w:pStyle w:val="NoSpacing"/>
        <w:numPr>
          <w:ilvl w:val="0"/>
          <w:numId w:val="45"/>
        </w:numP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provisions of domestic law and international documents that accord protection to child interests.</w:t>
      </w:r>
    </w:p>
    <w:p w14:paraId="17855893" w14:textId="77777777" w:rsidR="00AE6877" w:rsidRPr="00AE6877" w:rsidRDefault="00AE6877" w:rsidP="00AE6877">
      <w:pPr>
        <w:pStyle w:val="NoSpacing"/>
        <w:bidi w:val="0"/>
        <w:spacing w:line="276" w:lineRule="auto"/>
        <w:ind w:left="720"/>
        <w:jc w:val="both"/>
        <w:rPr>
          <w:rFonts w:asciiTheme="majorBidi" w:hAnsiTheme="majorBidi" w:cstheme="majorBidi"/>
          <w:sz w:val="24"/>
          <w:szCs w:val="24"/>
        </w:rPr>
      </w:pPr>
    </w:p>
    <w:p w14:paraId="71A3CD06"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 xml:space="preserve">Organization of a social skills workshop for daycare and preschool teachers and parents. </w:t>
      </w:r>
    </w:p>
    <w:p w14:paraId="33FD6647"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rPr>
        <w:t>Organization of 30 workshops on "child and adolescence justice System" by the Legal Deputy with the aim of training of judges, lawyers, police forces and social workers. Among the educational content were the following themes:</w:t>
      </w:r>
    </w:p>
    <w:p w14:paraId="1B497874" w14:textId="77777777" w:rsidR="00AE6877" w:rsidRPr="00AE6877" w:rsidRDefault="00AE6877" w:rsidP="00AE6877">
      <w:pPr>
        <w:pStyle w:val="NoSpacing"/>
        <w:numPr>
          <w:ilvl w:val="0"/>
          <w:numId w:val="46"/>
        </w:numPr>
        <w:bidi w:val="0"/>
        <w:spacing w:line="276" w:lineRule="auto"/>
        <w:jc w:val="both"/>
        <w:rPr>
          <w:rFonts w:asciiTheme="majorBidi" w:hAnsiTheme="majorBidi" w:cstheme="majorBidi"/>
          <w:sz w:val="24"/>
          <w:szCs w:val="24"/>
          <w:lang w:bidi="fa-IR"/>
        </w:rPr>
      </w:pPr>
      <w:r w:rsidRPr="00AE6877">
        <w:rPr>
          <w:rFonts w:asciiTheme="majorBidi" w:hAnsiTheme="majorBidi" w:cstheme="majorBidi"/>
          <w:sz w:val="24"/>
          <w:szCs w:val="24"/>
        </w:rPr>
        <w:t xml:space="preserve">methods of identifying the best interests of the child, </w:t>
      </w:r>
    </w:p>
    <w:p w14:paraId="6C9EB8A1" w14:textId="77777777" w:rsidR="00AE6877" w:rsidRPr="00AE6877" w:rsidRDefault="00AE6877" w:rsidP="00AE6877">
      <w:pPr>
        <w:pStyle w:val="NoSpacing"/>
        <w:numPr>
          <w:ilvl w:val="0"/>
          <w:numId w:val="46"/>
        </w:numPr>
        <w:bidi w:val="0"/>
        <w:spacing w:line="276" w:lineRule="auto"/>
        <w:jc w:val="both"/>
        <w:rPr>
          <w:rFonts w:asciiTheme="majorBidi" w:hAnsiTheme="majorBidi" w:cstheme="majorBidi"/>
          <w:sz w:val="24"/>
          <w:szCs w:val="24"/>
          <w:lang w:bidi="fa-IR"/>
        </w:rPr>
      </w:pPr>
      <w:r w:rsidRPr="00AE6877">
        <w:rPr>
          <w:rFonts w:asciiTheme="majorBidi" w:hAnsiTheme="majorBidi" w:cstheme="majorBidi"/>
          <w:sz w:val="24"/>
          <w:szCs w:val="24"/>
        </w:rPr>
        <w:t xml:space="preserve">the provisions of the Convention </w:t>
      </w:r>
    </w:p>
    <w:p w14:paraId="201DE510" w14:textId="77777777" w:rsidR="00AE6877" w:rsidRPr="00AE6877" w:rsidRDefault="00AE6877" w:rsidP="00AE6877">
      <w:pPr>
        <w:pStyle w:val="NoSpacing"/>
        <w:numPr>
          <w:ilvl w:val="0"/>
          <w:numId w:val="46"/>
        </w:numPr>
        <w:bidi w:val="0"/>
        <w:spacing w:line="276" w:lineRule="auto"/>
        <w:jc w:val="both"/>
        <w:rPr>
          <w:rFonts w:asciiTheme="majorBidi" w:hAnsiTheme="majorBidi" w:cstheme="majorBidi"/>
          <w:sz w:val="24"/>
          <w:szCs w:val="24"/>
          <w:lang w:bidi="fa-IR"/>
        </w:rPr>
      </w:pPr>
      <w:r w:rsidRPr="00AE6877">
        <w:rPr>
          <w:rFonts w:asciiTheme="majorBidi" w:hAnsiTheme="majorBidi" w:cstheme="majorBidi"/>
          <w:sz w:val="24"/>
          <w:szCs w:val="24"/>
        </w:rPr>
        <w:t>Identification of the types of violence against children and ways to prevent it.</w:t>
      </w:r>
    </w:p>
    <w:p w14:paraId="35E951EF" w14:textId="77777777" w:rsidR="00AE6877" w:rsidRPr="00AE6877" w:rsidRDefault="00AE6877" w:rsidP="00AE6877">
      <w:pPr>
        <w:pStyle w:val="NoSpacing"/>
        <w:bidi w:val="0"/>
        <w:spacing w:line="276" w:lineRule="auto"/>
        <w:ind w:left="720"/>
        <w:jc w:val="both"/>
        <w:rPr>
          <w:rFonts w:asciiTheme="majorBidi" w:hAnsiTheme="majorBidi" w:cstheme="majorBidi"/>
          <w:sz w:val="24"/>
          <w:szCs w:val="24"/>
          <w:lang w:bidi="fa-IR"/>
        </w:rPr>
      </w:pPr>
      <w:r w:rsidRPr="00AE6877">
        <w:rPr>
          <w:rFonts w:asciiTheme="majorBidi" w:hAnsiTheme="majorBidi" w:cstheme="majorBidi"/>
          <w:sz w:val="24"/>
          <w:szCs w:val="24"/>
        </w:rPr>
        <w:t xml:space="preserve"> </w:t>
      </w:r>
    </w:p>
    <w:p w14:paraId="52F8FD5D"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In order to benefit from  comprehensive training and capacity building for personnel (including judges, police forces, lawyers and counselors of children and adolescence courts, social workers and family court counselors), through inter-departmental cooperation in </w:t>
      </w:r>
      <w:r w:rsidRPr="00AE6877">
        <w:rPr>
          <w:rFonts w:asciiTheme="majorBidi" w:hAnsiTheme="majorBidi" w:cstheme="majorBidi"/>
          <w:sz w:val="24"/>
          <w:szCs w:val="24"/>
          <w:u w:val="single"/>
        </w:rPr>
        <w:t>judiciary deputies,</w:t>
      </w:r>
      <w:r w:rsidRPr="00AE6877">
        <w:rPr>
          <w:rFonts w:asciiTheme="majorBidi" w:hAnsiTheme="majorBidi" w:cstheme="majorBidi"/>
          <w:sz w:val="24"/>
          <w:szCs w:val="24"/>
        </w:rPr>
        <w:t xml:space="preserve"> educational workshops and program have been designed in various judicial areas. </w:t>
      </w:r>
    </w:p>
    <w:p w14:paraId="351CB3D3"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training of “child and adolescence court” judges in the form of judicial training courses throughout the country on an annual basis and by the Human Resources Deputy;</w:t>
      </w:r>
    </w:p>
    <w:p w14:paraId="292B73BB"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The continuous training of the personnel who work in the area of special proceedings for children in the form of in person national training seminars and presentation of successful experiences and procedures related to the special proceedings for children. </w:t>
      </w:r>
    </w:p>
    <w:p w14:paraId="03038AC1"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Social Deputy</w:t>
      </w:r>
      <w:r w:rsidRPr="00AE6877">
        <w:rPr>
          <w:rFonts w:asciiTheme="majorBidi" w:hAnsiTheme="majorBidi" w:cstheme="majorBidi"/>
          <w:sz w:val="24"/>
          <w:szCs w:val="24"/>
          <w:rtl/>
          <w:lang w:bidi="fa-IR"/>
        </w:rPr>
        <w:t xml:space="preserve"> </w:t>
      </w:r>
      <w:r w:rsidRPr="00AE6877">
        <w:rPr>
          <w:rFonts w:asciiTheme="majorBidi" w:hAnsiTheme="majorBidi" w:cstheme="majorBidi"/>
          <w:sz w:val="24"/>
          <w:szCs w:val="24"/>
          <w:lang w:bidi="fa-IR"/>
        </w:rPr>
        <w:t>has implemented</w:t>
      </w:r>
      <w:r w:rsidRPr="00AE6877">
        <w:rPr>
          <w:rFonts w:asciiTheme="majorBidi" w:hAnsiTheme="majorBidi" w:cstheme="majorBidi"/>
          <w:sz w:val="24"/>
          <w:szCs w:val="24"/>
        </w:rPr>
        <w:t xml:space="preserve"> a training course on "growth oriented prevention especially for judges and judicial staff" in the following frameworks:</w:t>
      </w:r>
    </w:p>
    <w:p w14:paraId="39EEBBF8" w14:textId="77777777" w:rsidR="00AE6877" w:rsidRPr="00AE6877" w:rsidRDefault="00AE6877" w:rsidP="00AE6877">
      <w:pPr>
        <w:pStyle w:val="NoSpacing"/>
        <w:numPr>
          <w:ilvl w:val="1"/>
          <w:numId w:val="8"/>
        </w:numP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The “23 skills program” for raising children</w:t>
      </w:r>
    </w:p>
    <w:p w14:paraId="16ADF93B" w14:textId="77777777" w:rsidR="00AE6877" w:rsidRPr="00AE6877" w:rsidRDefault="00AE6877" w:rsidP="00AE6877">
      <w:pPr>
        <w:pStyle w:val="NoSpacing"/>
        <w:numPr>
          <w:ilvl w:val="1"/>
          <w:numId w:val="8"/>
        </w:numP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Compilation of legal service provision packages to students at risk, especially for judicial staff under the NAMAD program (social care system for students) </w:t>
      </w:r>
    </w:p>
    <w:p w14:paraId="2B3F18A3" w14:textId="77777777" w:rsidR="00AE6877" w:rsidRPr="00AE6877" w:rsidRDefault="00AE6877" w:rsidP="00AE6877">
      <w:pPr>
        <w:pStyle w:val="NoSpacing"/>
        <w:numPr>
          <w:ilvl w:val="1"/>
          <w:numId w:val="8"/>
        </w:numPr>
        <w:bidi w:val="0"/>
        <w:spacing w:line="276" w:lineRule="auto"/>
        <w:jc w:val="both"/>
        <w:rPr>
          <w:rFonts w:asciiTheme="majorBidi" w:hAnsiTheme="majorBidi" w:cstheme="majorBidi"/>
          <w:sz w:val="24"/>
          <w:szCs w:val="24"/>
        </w:rPr>
      </w:pPr>
      <w:r w:rsidRPr="00AE6877">
        <w:rPr>
          <w:rFonts w:asciiTheme="majorBidi" w:hAnsiTheme="majorBidi" w:cstheme="majorBidi"/>
          <w:sz w:val="24"/>
          <w:szCs w:val="24"/>
        </w:rPr>
        <w:t xml:space="preserve">Counseling programs in the “child and adolescent court”.  </w:t>
      </w:r>
    </w:p>
    <w:p w14:paraId="2EA0F4A4" w14:textId="77777777" w:rsidR="00AE6877" w:rsidRPr="00AE6877" w:rsidRDefault="00AE6877" w:rsidP="00AE6877">
      <w:pPr>
        <w:pStyle w:val="NoSpacing"/>
        <w:bidi w:val="0"/>
        <w:spacing w:line="276" w:lineRule="auto"/>
        <w:ind w:left="1440"/>
        <w:jc w:val="both"/>
        <w:rPr>
          <w:rFonts w:asciiTheme="majorBidi" w:hAnsiTheme="majorBidi" w:cstheme="majorBidi"/>
          <w:sz w:val="24"/>
          <w:szCs w:val="24"/>
        </w:rPr>
      </w:pPr>
    </w:p>
    <w:p w14:paraId="6FD5FFBB"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By forming the "High Council of Children's Rights", the Legal Deputy is trying to use the scientific and educational capacities of experienced experts in the organization and effectuation of current and future activities in the field of child interests. The Legal Deputy likewise tries to utilize the capacity of non-governmental organizations to advance strategic programs related to children's rights. The Legal Deputy has placed plans regarding the compilation of the "Complete Collection of child's best interests" on its agenda.</w:t>
      </w:r>
    </w:p>
    <w:p w14:paraId="7FC0A60F" w14:textId="77777777" w:rsidR="00AE6877" w:rsidRPr="00AE6877" w:rsidRDefault="00AE6877" w:rsidP="00AE6877">
      <w:pPr>
        <w:pStyle w:val="NoSpacing"/>
        <w:numPr>
          <w:ilvl w:val="0"/>
          <w:numId w:val="5"/>
        </w:numPr>
        <w:bidi w:val="0"/>
        <w:spacing w:after="240" w:line="276" w:lineRule="auto"/>
        <w:ind w:left="360"/>
        <w:jc w:val="both"/>
        <w:rPr>
          <w:rFonts w:asciiTheme="majorBidi" w:hAnsiTheme="majorBidi" w:cstheme="majorBidi"/>
          <w:b/>
          <w:bCs/>
          <w:sz w:val="24"/>
          <w:szCs w:val="24"/>
          <w:u w:val="single"/>
        </w:rPr>
      </w:pPr>
      <w:r w:rsidRPr="00AE6877">
        <w:rPr>
          <w:rFonts w:asciiTheme="majorBidi" w:hAnsiTheme="majorBidi" w:cstheme="majorBidi"/>
          <w:b/>
          <w:bCs/>
          <w:sz w:val="24"/>
          <w:szCs w:val="24"/>
          <w:u w:val="single"/>
        </w:rPr>
        <w:t xml:space="preserve">NAJA has taken the following steps: </w:t>
      </w:r>
    </w:p>
    <w:p w14:paraId="1CAF9AD7" w14:textId="77777777" w:rsidR="00AE6877" w:rsidRPr="00AE6877" w:rsidRDefault="00AE6877" w:rsidP="00AE6877">
      <w:pPr>
        <w:pStyle w:val="ListParagraph"/>
        <w:numPr>
          <w:ilvl w:val="0"/>
          <w:numId w:val="42"/>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Provision for the presence of counselors and social workers in police stations which have counseling-social work tier structure. The social work tier is involved in related specializations such as psychology, social sciences and educational sciences. Stationed police officers also participate in standardization and behavior improvement workshops, especially in the field of women and children. Approximately 1,000 police stations at the police command level of the provinces of the country have counseling and social work departments that provide specialized counseling and peaceful measures with the aim of prevention of delinquency or repeat victimization to children and their families. </w:t>
      </w:r>
    </w:p>
    <w:p w14:paraId="17D3FAA8" w14:textId="77777777" w:rsidR="00AE6877" w:rsidRPr="00AE6877" w:rsidRDefault="00AE6877" w:rsidP="00AE6877">
      <w:pPr>
        <w:pStyle w:val="ListParagraph"/>
        <w:numPr>
          <w:ilvl w:val="0"/>
          <w:numId w:val="42"/>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Attendance of scientific sessions of government organizations and institutions as well as presentation of numerous lectures in schools and mosques by the head of the institute, counselors and social work experts of the police station with the aim of preventing crimes in relation to children.  The role of cyberspace in this area has been highlighted.</w:t>
      </w:r>
    </w:p>
    <w:p w14:paraId="3A43BC9F" w14:textId="77777777" w:rsidR="00AE6877" w:rsidRPr="00AE6877" w:rsidRDefault="00AE6877" w:rsidP="00AE6877">
      <w:pPr>
        <w:pStyle w:val="ListParagraph"/>
        <w:bidi w:val="0"/>
        <w:spacing w:after="240"/>
        <w:jc w:val="both"/>
        <w:rPr>
          <w:rFonts w:asciiTheme="majorBidi" w:hAnsiTheme="majorBidi" w:cstheme="majorBidi"/>
          <w:sz w:val="24"/>
          <w:szCs w:val="24"/>
        </w:rPr>
      </w:pPr>
    </w:p>
    <w:p w14:paraId="53A80570" w14:textId="77777777" w:rsidR="00AE6877" w:rsidRPr="00AE6877" w:rsidRDefault="00AE6877" w:rsidP="00AE6877">
      <w:pPr>
        <w:pStyle w:val="ListParagraph"/>
        <w:numPr>
          <w:ilvl w:val="0"/>
          <w:numId w:val="42"/>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Organization of a scientific lecture on "legal duties and tasks of NAJA in dealing with working and street children”. </w:t>
      </w:r>
    </w:p>
    <w:p w14:paraId="6FE5862E" w14:textId="77777777" w:rsidR="00AE6877" w:rsidRPr="00AE6877" w:rsidRDefault="00AE6877" w:rsidP="00AE6877">
      <w:pPr>
        <w:pStyle w:val="ListParagraph"/>
        <w:numPr>
          <w:ilvl w:val="0"/>
          <w:numId w:val="42"/>
        </w:numPr>
        <w:bidi w:val="0"/>
        <w:spacing w:after="240"/>
        <w:jc w:val="both"/>
        <w:rPr>
          <w:rFonts w:asciiTheme="majorBidi" w:hAnsiTheme="majorBidi" w:cstheme="majorBidi"/>
          <w:sz w:val="24"/>
          <w:szCs w:val="24"/>
        </w:rPr>
      </w:pPr>
      <w:r w:rsidRPr="00AE6877">
        <w:rPr>
          <w:rFonts w:asciiTheme="majorBidi" w:hAnsiTheme="majorBidi" w:cstheme="majorBidi"/>
          <w:sz w:val="24"/>
          <w:szCs w:val="24"/>
        </w:rPr>
        <w:t xml:space="preserve">Organization of a brainstorming panel on "strategies to improve the legal status of working and street children". </w:t>
      </w:r>
    </w:p>
    <w:p w14:paraId="53599383" w14:textId="77777777" w:rsidR="00AE6877" w:rsidRPr="00AE6877" w:rsidRDefault="00AE6877" w:rsidP="00AE6877">
      <w:pPr>
        <w:spacing w:after="240"/>
        <w:jc w:val="both"/>
        <w:rPr>
          <w:rFonts w:asciiTheme="majorBidi" w:hAnsiTheme="majorBidi" w:cstheme="majorBidi"/>
          <w:b/>
          <w:bCs/>
          <w:sz w:val="24"/>
          <w:szCs w:val="24"/>
          <w:rtl/>
          <w:lang w:bidi="fa-IR"/>
        </w:rPr>
      </w:pPr>
    </w:p>
    <w:p w14:paraId="2E7CEBB9" w14:textId="77777777" w:rsidR="00AE6877" w:rsidRPr="00AE6877" w:rsidRDefault="00AE6877" w:rsidP="00AE6877">
      <w:pPr>
        <w:pStyle w:val="ListParagraph"/>
        <w:numPr>
          <w:ilvl w:val="0"/>
          <w:numId w:val="42"/>
        </w:numPr>
        <w:bidi w:val="0"/>
        <w:spacing w:after="240"/>
        <w:jc w:val="both"/>
        <w:rPr>
          <w:rFonts w:asciiTheme="majorBidi" w:hAnsiTheme="majorBidi" w:cstheme="majorBidi"/>
          <w:sz w:val="24"/>
          <w:szCs w:val="24"/>
          <w:rtl/>
          <w:lang w:bidi="fa-IR"/>
        </w:rPr>
      </w:pPr>
      <w:r w:rsidRPr="00AE6877">
        <w:rPr>
          <w:rFonts w:asciiTheme="majorBidi" w:hAnsiTheme="majorBidi" w:cstheme="majorBidi"/>
          <w:sz w:val="24"/>
          <w:szCs w:val="24"/>
          <w:lang w:bidi="fa-IR"/>
        </w:rPr>
        <w:t>The training judicial officers about proper treatment of children (implementation of Article 30 of CPA).</w:t>
      </w:r>
    </w:p>
    <w:p w14:paraId="096BD79A" w14:textId="77777777" w:rsidR="00AE6877" w:rsidRPr="00AE6877" w:rsidRDefault="00AE6877" w:rsidP="00AE6877">
      <w:pPr>
        <w:bidi w:val="0"/>
        <w:spacing w:after="240"/>
        <w:jc w:val="both"/>
        <w:rPr>
          <w:rFonts w:asciiTheme="majorBidi" w:hAnsiTheme="majorBidi" w:cstheme="majorBidi"/>
          <w:b/>
          <w:bCs/>
          <w:sz w:val="24"/>
          <w:szCs w:val="24"/>
          <w:rtl/>
          <w:lang w:bidi="fa-IR"/>
        </w:rPr>
      </w:pPr>
    </w:p>
    <w:p w14:paraId="093AD5B0" w14:textId="77777777" w:rsidR="00AE6877" w:rsidRPr="00AE6877" w:rsidRDefault="00AE6877" w:rsidP="00AE6877">
      <w:pPr>
        <w:bidi w:val="0"/>
        <w:spacing w:after="240"/>
        <w:jc w:val="both"/>
        <w:rPr>
          <w:rFonts w:asciiTheme="majorBidi" w:hAnsiTheme="majorBidi" w:cstheme="majorBidi"/>
          <w:b/>
          <w:bCs/>
          <w:sz w:val="24"/>
          <w:szCs w:val="24"/>
        </w:rPr>
      </w:pPr>
      <w:r w:rsidRPr="00AE6877">
        <w:rPr>
          <w:rFonts w:asciiTheme="majorBidi" w:hAnsiTheme="majorBidi" w:cstheme="majorBidi"/>
          <w:b/>
          <w:bCs/>
          <w:sz w:val="24"/>
          <w:szCs w:val="24"/>
        </w:rPr>
        <w:t>Training courses on children's rights in the courts of the whole country from 2014 to 2019</w:t>
      </w:r>
    </w:p>
    <w:tbl>
      <w:tblPr>
        <w:bidiVisual/>
        <w:tblW w:w="0" w:type="auto"/>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
        <w:gridCol w:w="1079"/>
        <w:gridCol w:w="1516"/>
        <w:gridCol w:w="10"/>
        <w:gridCol w:w="1532"/>
        <w:gridCol w:w="10"/>
        <w:gridCol w:w="1605"/>
        <w:gridCol w:w="10"/>
        <w:gridCol w:w="1417"/>
        <w:gridCol w:w="10"/>
        <w:gridCol w:w="1665"/>
        <w:gridCol w:w="10"/>
      </w:tblGrid>
      <w:tr w:rsidR="00AE6877" w:rsidRPr="00AE6877" w14:paraId="713B3F56" w14:textId="77777777" w:rsidTr="00A576DF">
        <w:trPr>
          <w:gridAfter w:val="1"/>
          <w:wAfter w:w="10" w:type="dxa"/>
          <w:trHeight w:val="635"/>
        </w:trPr>
        <w:tc>
          <w:tcPr>
            <w:tcW w:w="1094" w:type="dxa"/>
            <w:gridSpan w:val="2"/>
            <w:shd w:val="clear" w:color="auto" w:fill="FFC000"/>
          </w:tcPr>
          <w:p w14:paraId="312470E5" w14:textId="77777777" w:rsidR="00AE6877" w:rsidRPr="00AE6877" w:rsidRDefault="00AE6877" w:rsidP="00A576DF">
            <w:pPr>
              <w:bidi w:val="0"/>
              <w:spacing w:after="240"/>
              <w:jc w:val="both"/>
              <w:rPr>
                <w:rFonts w:asciiTheme="majorBidi" w:hAnsiTheme="majorBidi" w:cstheme="majorBidi"/>
                <w:b/>
                <w:bCs/>
                <w:sz w:val="24"/>
                <w:szCs w:val="24"/>
                <w:rtl/>
              </w:rPr>
            </w:pPr>
            <w:r w:rsidRPr="00AE6877">
              <w:rPr>
                <w:rFonts w:asciiTheme="majorBidi" w:hAnsiTheme="majorBidi" w:cstheme="majorBidi"/>
                <w:b/>
                <w:bCs/>
                <w:sz w:val="24"/>
                <w:szCs w:val="24"/>
              </w:rPr>
              <w:t>Row</w:t>
            </w:r>
          </w:p>
        </w:tc>
        <w:tc>
          <w:tcPr>
            <w:tcW w:w="1525" w:type="dxa"/>
            <w:shd w:val="clear" w:color="auto" w:fill="FFC000"/>
          </w:tcPr>
          <w:p w14:paraId="5E0BBE42" w14:textId="77777777" w:rsidR="00AE6877" w:rsidRPr="00AE6877" w:rsidRDefault="00AE6877" w:rsidP="00A576DF">
            <w:pPr>
              <w:spacing w:after="240"/>
              <w:jc w:val="both"/>
              <w:rPr>
                <w:rFonts w:asciiTheme="majorBidi" w:hAnsiTheme="majorBidi" w:cstheme="majorBidi"/>
                <w:b/>
                <w:bCs/>
                <w:sz w:val="24"/>
                <w:szCs w:val="24"/>
                <w:rtl/>
              </w:rPr>
            </w:pPr>
            <w:r w:rsidRPr="00AE6877">
              <w:rPr>
                <w:rFonts w:asciiTheme="majorBidi" w:hAnsiTheme="majorBidi" w:cstheme="majorBidi"/>
                <w:b/>
                <w:bCs/>
                <w:sz w:val="24"/>
                <w:szCs w:val="24"/>
              </w:rPr>
              <w:t>Year</w:t>
            </w:r>
          </w:p>
        </w:tc>
        <w:tc>
          <w:tcPr>
            <w:tcW w:w="1545" w:type="dxa"/>
            <w:gridSpan w:val="2"/>
            <w:shd w:val="clear" w:color="auto" w:fill="FFC000"/>
          </w:tcPr>
          <w:p w14:paraId="038EC53E" w14:textId="77777777" w:rsidR="00AE6877" w:rsidRPr="00AE6877" w:rsidRDefault="00AE6877" w:rsidP="00A576DF">
            <w:pPr>
              <w:spacing w:after="240"/>
              <w:jc w:val="both"/>
              <w:rPr>
                <w:rFonts w:asciiTheme="majorBidi" w:hAnsiTheme="majorBidi" w:cstheme="majorBidi"/>
                <w:b/>
                <w:bCs/>
                <w:sz w:val="24"/>
                <w:szCs w:val="24"/>
                <w:rtl/>
              </w:rPr>
            </w:pPr>
            <w:r w:rsidRPr="00AE6877">
              <w:rPr>
                <w:rFonts w:asciiTheme="majorBidi" w:hAnsiTheme="majorBidi" w:cstheme="majorBidi"/>
                <w:b/>
                <w:bCs/>
                <w:sz w:val="24"/>
                <w:szCs w:val="24"/>
              </w:rPr>
              <w:t>Execution Rounds</w:t>
            </w:r>
          </w:p>
        </w:tc>
        <w:tc>
          <w:tcPr>
            <w:tcW w:w="1617" w:type="dxa"/>
            <w:gridSpan w:val="2"/>
            <w:shd w:val="clear" w:color="auto" w:fill="FFC000"/>
          </w:tcPr>
          <w:p w14:paraId="17319825" w14:textId="77777777" w:rsidR="00AE6877" w:rsidRPr="00AE6877" w:rsidRDefault="00AE6877" w:rsidP="00A576DF">
            <w:pPr>
              <w:spacing w:after="240"/>
              <w:jc w:val="both"/>
              <w:rPr>
                <w:rFonts w:asciiTheme="majorBidi" w:hAnsiTheme="majorBidi" w:cstheme="majorBidi"/>
                <w:b/>
                <w:bCs/>
                <w:sz w:val="24"/>
                <w:szCs w:val="24"/>
                <w:rtl/>
              </w:rPr>
            </w:pPr>
            <w:r w:rsidRPr="00AE6877">
              <w:rPr>
                <w:rFonts w:asciiTheme="majorBidi" w:hAnsiTheme="majorBidi" w:cstheme="majorBidi"/>
                <w:b/>
                <w:bCs/>
                <w:sz w:val="24"/>
                <w:szCs w:val="24"/>
              </w:rPr>
              <w:t>Number of Participants</w:t>
            </w:r>
          </w:p>
        </w:tc>
        <w:tc>
          <w:tcPr>
            <w:tcW w:w="1430" w:type="dxa"/>
            <w:gridSpan w:val="2"/>
            <w:shd w:val="clear" w:color="auto" w:fill="FFC000"/>
          </w:tcPr>
          <w:p w14:paraId="64A674E4" w14:textId="77777777" w:rsidR="00AE6877" w:rsidRPr="00AE6877" w:rsidRDefault="00AE6877" w:rsidP="00A576DF">
            <w:pPr>
              <w:spacing w:after="240"/>
              <w:jc w:val="both"/>
              <w:rPr>
                <w:rFonts w:asciiTheme="majorBidi" w:hAnsiTheme="majorBidi" w:cstheme="majorBidi"/>
                <w:b/>
                <w:bCs/>
                <w:sz w:val="24"/>
                <w:szCs w:val="24"/>
                <w:rtl/>
              </w:rPr>
            </w:pPr>
            <w:r w:rsidRPr="00AE6877">
              <w:rPr>
                <w:rFonts w:asciiTheme="majorBidi" w:hAnsiTheme="majorBidi" w:cstheme="majorBidi"/>
                <w:b/>
                <w:bCs/>
                <w:sz w:val="24"/>
                <w:szCs w:val="24"/>
              </w:rPr>
              <w:t>Duration (in hours)</w:t>
            </w:r>
          </w:p>
        </w:tc>
        <w:tc>
          <w:tcPr>
            <w:tcW w:w="1681" w:type="dxa"/>
            <w:gridSpan w:val="2"/>
            <w:shd w:val="clear" w:color="auto" w:fill="FFC000"/>
          </w:tcPr>
          <w:p w14:paraId="60DF4A88" w14:textId="77777777" w:rsidR="00AE6877" w:rsidRPr="00AE6877" w:rsidRDefault="00AE6877" w:rsidP="00A576DF">
            <w:pPr>
              <w:spacing w:after="240"/>
              <w:jc w:val="both"/>
              <w:rPr>
                <w:rFonts w:asciiTheme="majorBidi" w:hAnsiTheme="majorBidi" w:cstheme="majorBidi"/>
                <w:b/>
                <w:bCs/>
                <w:sz w:val="24"/>
                <w:szCs w:val="24"/>
                <w:rtl/>
              </w:rPr>
            </w:pPr>
            <w:r w:rsidRPr="00AE6877">
              <w:rPr>
                <w:rFonts w:asciiTheme="majorBidi" w:hAnsiTheme="majorBidi" w:cstheme="majorBidi"/>
                <w:b/>
                <w:bCs/>
                <w:sz w:val="24"/>
                <w:szCs w:val="24"/>
              </w:rPr>
              <w:t>Person-hour of Training</w:t>
            </w:r>
          </w:p>
        </w:tc>
      </w:tr>
      <w:tr w:rsidR="00AE6877" w:rsidRPr="00AE6877" w14:paraId="49929F7E" w14:textId="77777777" w:rsidTr="00A576DF">
        <w:trPr>
          <w:gridAfter w:val="1"/>
          <w:wAfter w:w="10" w:type="dxa"/>
          <w:trHeight w:val="292"/>
        </w:trPr>
        <w:tc>
          <w:tcPr>
            <w:tcW w:w="1094" w:type="dxa"/>
            <w:gridSpan w:val="2"/>
            <w:shd w:val="clear" w:color="auto" w:fill="auto"/>
            <w:vAlign w:val="center"/>
          </w:tcPr>
          <w:p w14:paraId="08F9B0B8"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1</w:t>
            </w:r>
          </w:p>
        </w:tc>
        <w:tc>
          <w:tcPr>
            <w:tcW w:w="1525" w:type="dxa"/>
            <w:shd w:val="clear" w:color="auto" w:fill="auto"/>
            <w:vAlign w:val="center"/>
          </w:tcPr>
          <w:p w14:paraId="6DFD3AAA"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2015</w:t>
            </w:r>
          </w:p>
        </w:tc>
        <w:tc>
          <w:tcPr>
            <w:tcW w:w="1545" w:type="dxa"/>
            <w:gridSpan w:val="2"/>
            <w:shd w:val="clear" w:color="auto" w:fill="auto"/>
            <w:vAlign w:val="center"/>
          </w:tcPr>
          <w:p w14:paraId="26C071F6"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57</w:t>
            </w:r>
          </w:p>
        </w:tc>
        <w:tc>
          <w:tcPr>
            <w:tcW w:w="1617" w:type="dxa"/>
            <w:gridSpan w:val="2"/>
            <w:shd w:val="clear" w:color="auto" w:fill="auto"/>
            <w:vAlign w:val="center"/>
          </w:tcPr>
          <w:p w14:paraId="3FE0BAEA"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2493</w:t>
            </w:r>
          </w:p>
        </w:tc>
        <w:tc>
          <w:tcPr>
            <w:tcW w:w="1430" w:type="dxa"/>
            <w:gridSpan w:val="2"/>
            <w:shd w:val="clear" w:color="auto" w:fill="auto"/>
            <w:vAlign w:val="center"/>
          </w:tcPr>
          <w:p w14:paraId="2B6F86F7"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172</w:t>
            </w:r>
          </w:p>
        </w:tc>
        <w:tc>
          <w:tcPr>
            <w:tcW w:w="1681" w:type="dxa"/>
            <w:gridSpan w:val="2"/>
            <w:shd w:val="clear" w:color="auto" w:fill="auto"/>
            <w:vAlign w:val="center"/>
          </w:tcPr>
          <w:p w14:paraId="7099710B"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19876</w:t>
            </w:r>
          </w:p>
        </w:tc>
      </w:tr>
      <w:tr w:rsidR="00AE6877" w:rsidRPr="00AE6877" w14:paraId="4FAAF6D0" w14:textId="77777777" w:rsidTr="00A576DF">
        <w:trPr>
          <w:gridAfter w:val="1"/>
          <w:wAfter w:w="10" w:type="dxa"/>
          <w:trHeight w:val="292"/>
        </w:trPr>
        <w:tc>
          <w:tcPr>
            <w:tcW w:w="1094" w:type="dxa"/>
            <w:gridSpan w:val="2"/>
            <w:shd w:val="clear" w:color="auto" w:fill="92D050"/>
            <w:vAlign w:val="center"/>
          </w:tcPr>
          <w:p w14:paraId="18FD7F37"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2</w:t>
            </w:r>
          </w:p>
        </w:tc>
        <w:tc>
          <w:tcPr>
            <w:tcW w:w="1525" w:type="dxa"/>
            <w:shd w:val="clear" w:color="auto" w:fill="92D050"/>
            <w:vAlign w:val="center"/>
          </w:tcPr>
          <w:p w14:paraId="50061DAC"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2016</w:t>
            </w:r>
          </w:p>
        </w:tc>
        <w:tc>
          <w:tcPr>
            <w:tcW w:w="1545" w:type="dxa"/>
            <w:gridSpan w:val="2"/>
            <w:shd w:val="clear" w:color="auto" w:fill="92D050"/>
            <w:vAlign w:val="center"/>
          </w:tcPr>
          <w:p w14:paraId="15AD2E46"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34</w:t>
            </w:r>
          </w:p>
        </w:tc>
        <w:tc>
          <w:tcPr>
            <w:tcW w:w="1617" w:type="dxa"/>
            <w:gridSpan w:val="2"/>
            <w:shd w:val="clear" w:color="auto" w:fill="92D050"/>
            <w:vAlign w:val="center"/>
          </w:tcPr>
          <w:p w14:paraId="2FD4DE4A"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1069</w:t>
            </w:r>
          </w:p>
        </w:tc>
        <w:tc>
          <w:tcPr>
            <w:tcW w:w="1430" w:type="dxa"/>
            <w:gridSpan w:val="2"/>
            <w:shd w:val="clear" w:color="auto" w:fill="92D050"/>
            <w:vAlign w:val="center"/>
          </w:tcPr>
          <w:p w14:paraId="146092D4"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210</w:t>
            </w:r>
          </w:p>
        </w:tc>
        <w:tc>
          <w:tcPr>
            <w:tcW w:w="1681" w:type="dxa"/>
            <w:gridSpan w:val="2"/>
            <w:shd w:val="clear" w:color="auto" w:fill="92D050"/>
            <w:vAlign w:val="center"/>
          </w:tcPr>
          <w:p w14:paraId="57ED8F9A"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12436</w:t>
            </w:r>
          </w:p>
        </w:tc>
      </w:tr>
      <w:tr w:rsidR="00AE6877" w:rsidRPr="00AE6877" w14:paraId="6E7413A7" w14:textId="77777777" w:rsidTr="00A576DF">
        <w:trPr>
          <w:gridAfter w:val="1"/>
          <w:wAfter w:w="10" w:type="dxa"/>
          <w:trHeight w:val="292"/>
        </w:trPr>
        <w:tc>
          <w:tcPr>
            <w:tcW w:w="1094" w:type="dxa"/>
            <w:gridSpan w:val="2"/>
            <w:shd w:val="clear" w:color="auto" w:fill="92D050"/>
            <w:vAlign w:val="center"/>
          </w:tcPr>
          <w:p w14:paraId="6CCB6AAB"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3</w:t>
            </w:r>
          </w:p>
        </w:tc>
        <w:tc>
          <w:tcPr>
            <w:tcW w:w="1525" w:type="dxa"/>
            <w:shd w:val="clear" w:color="auto" w:fill="92D050"/>
            <w:vAlign w:val="center"/>
          </w:tcPr>
          <w:p w14:paraId="52C80B8B" w14:textId="77777777" w:rsidR="00AE6877" w:rsidRPr="00AE6877" w:rsidRDefault="00AE6877" w:rsidP="00A576DF">
            <w:pPr>
              <w:bidi w:val="0"/>
              <w:spacing w:after="240"/>
              <w:jc w:val="both"/>
              <w:rPr>
                <w:rFonts w:asciiTheme="majorBidi" w:hAnsiTheme="majorBidi" w:cstheme="majorBidi"/>
                <w:sz w:val="24"/>
                <w:szCs w:val="24"/>
                <w:rtl/>
              </w:rPr>
            </w:pPr>
            <w:r w:rsidRPr="00AE6877">
              <w:rPr>
                <w:rFonts w:asciiTheme="majorBidi" w:hAnsiTheme="majorBidi" w:cstheme="majorBidi"/>
                <w:sz w:val="24"/>
                <w:szCs w:val="24"/>
              </w:rPr>
              <w:t>2017</w:t>
            </w:r>
          </w:p>
        </w:tc>
        <w:tc>
          <w:tcPr>
            <w:tcW w:w="1545" w:type="dxa"/>
            <w:gridSpan w:val="2"/>
            <w:shd w:val="clear" w:color="auto" w:fill="92D050"/>
            <w:vAlign w:val="center"/>
          </w:tcPr>
          <w:p w14:paraId="5F6FC336" w14:textId="77777777" w:rsidR="00AE6877" w:rsidRPr="00AE6877" w:rsidRDefault="00AE6877" w:rsidP="00A576DF">
            <w:pPr>
              <w:bidi w:val="0"/>
              <w:spacing w:after="240"/>
              <w:jc w:val="both"/>
              <w:rPr>
                <w:rFonts w:asciiTheme="majorBidi" w:hAnsiTheme="majorBidi" w:cstheme="majorBidi"/>
                <w:sz w:val="24"/>
                <w:szCs w:val="24"/>
                <w:rtl/>
              </w:rPr>
            </w:pPr>
            <w:r w:rsidRPr="00AE6877">
              <w:rPr>
                <w:rFonts w:asciiTheme="majorBidi" w:hAnsiTheme="majorBidi" w:cstheme="majorBidi"/>
                <w:sz w:val="24"/>
                <w:szCs w:val="24"/>
              </w:rPr>
              <w:t>34</w:t>
            </w:r>
          </w:p>
        </w:tc>
        <w:tc>
          <w:tcPr>
            <w:tcW w:w="1617" w:type="dxa"/>
            <w:gridSpan w:val="2"/>
            <w:shd w:val="clear" w:color="auto" w:fill="92D050"/>
            <w:vAlign w:val="center"/>
          </w:tcPr>
          <w:p w14:paraId="5DA0E826" w14:textId="77777777" w:rsidR="00AE6877" w:rsidRPr="00AE6877" w:rsidRDefault="00AE6877" w:rsidP="00A576DF">
            <w:pPr>
              <w:bidi w:val="0"/>
              <w:spacing w:after="240"/>
              <w:jc w:val="both"/>
              <w:rPr>
                <w:rFonts w:asciiTheme="majorBidi" w:hAnsiTheme="majorBidi" w:cstheme="majorBidi"/>
                <w:sz w:val="24"/>
                <w:szCs w:val="24"/>
                <w:rtl/>
              </w:rPr>
            </w:pPr>
            <w:r w:rsidRPr="00AE6877">
              <w:rPr>
                <w:rFonts w:asciiTheme="majorBidi" w:hAnsiTheme="majorBidi" w:cstheme="majorBidi"/>
                <w:sz w:val="24"/>
                <w:szCs w:val="24"/>
              </w:rPr>
              <w:t>1287</w:t>
            </w:r>
          </w:p>
        </w:tc>
        <w:tc>
          <w:tcPr>
            <w:tcW w:w="1430" w:type="dxa"/>
            <w:gridSpan w:val="2"/>
            <w:shd w:val="clear" w:color="auto" w:fill="92D050"/>
            <w:vAlign w:val="center"/>
          </w:tcPr>
          <w:p w14:paraId="00F6EB7A" w14:textId="77777777" w:rsidR="00AE6877" w:rsidRPr="00AE6877" w:rsidRDefault="00AE6877" w:rsidP="00A576DF">
            <w:pPr>
              <w:bidi w:val="0"/>
              <w:spacing w:after="240"/>
              <w:jc w:val="both"/>
              <w:rPr>
                <w:rFonts w:asciiTheme="majorBidi" w:hAnsiTheme="majorBidi" w:cstheme="majorBidi"/>
                <w:sz w:val="24"/>
                <w:szCs w:val="24"/>
                <w:rtl/>
              </w:rPr>
            </w:pPr>
            <w:r w:rsidRPr="00AE6877">
              <w:rPr>
                <w:rFonts w:asciiTheme="majorBidi" w:hAnsiTheme="majorBidi" w:cstheme="majorBidi"/>
                <w:sz w:val="24"/>
                <w:szCs w:val="24"/>
              </w:rPr>
              <w:t>172</w:t>
            </w:r>
          </w:p>
        </w:tc>
        <w:tc>
          <w:tcPr>
            <w:tcW w:w="1681" w:type="dxa"/>
            <w:gridSpan w:val="2"/>
            <w:shd w:val="clear" w:color="auto" w:fill="92D050"/>
            <w:vAlign w:val="center"/>
          </w:tcPr>
          <w:p w14:paraId="1BB4497D" w14:textId="77777777" w:rsidR="00AE6877" w:rsidRPr="00AE6877" w:rsidRDefault="00AE6877" w:rsidP="00A576DF">
            <w:pPr>
              <w:bidi w:val="0"/>
              <w:spacing w:after="240"/>
              <w:jc w:val="both"/>
              <w:rPr>
                <w:rFonts w:asciiTheme="majorBidi" w:hAnsiTheme="majorBidi" w:cstheme="majorBidi"/>
                <w:sz w:val="24"/>
                <w:szCs w:val="24"/>
                <w:rtl/>
              </w:rPr>
            </w:pPr>
            <w:r w:rsidRPr="00AE6877">
              <w:rPr>
                <w:rFonts w:asciiTheme="majorBidi" w:hAnsiTheme="majorBidi" w:cstheme="majorBidi"/>
                <w:sz w:val="24"/>
                <w:szCs w:val="24"/>
              </w:rPr>
              <w:t>10792</w:t>
            </w:r>
          </w:p>
        </w:tc>
      </w:tr>
      <w:tr w:rsidR="00AE6877" w:rsidRPr="00AE6877" w14:paraId="47F1D3F4" w14:textId="77777777" w:rsidTr="00A576DF">
        <w:trPr>
          <w:gridAfter w:val="1"/>
          <w:wAfter w:w="10" w:type="dxa"/>
          <w:trHeight w:val="302"/>
        </w:trPr>
        <w:tc>
          <w:tcPr>
            <w:tcW w:w="1094" w:type="dxa"/>
            <w:gridSpan w:val="2"/>
            <w:shd w:val="clear" w:color="auto" w:fill="auto"/>
            <w:vAlign w:val="center"/>
          </w:tcPr>
          <w:p w14:paraId="7622F1CD"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4</w:t>
            </w:r>
          </w:p>
        </w:tc>
        <w:tc>
          <w:tcPr>
            <w:tcW w:w="1525" w:type="dxa"/>
            <w:shd w:val="clear" w:color="auto" w:fill="auto"/>
            <w:vAlign w:val="center"/>
          </w:tcPr>
          <w:p w14:paraId="35A33EEF" w14:textId="77777777" w:rsidR="00AE6877" w:rsidRPr="00AE6877" w:rsidRDefault="00AE6877" w:rsidP="00A576DF">
            <w:pPr>
              <w:bidi w:val="0"/>
              <w:spacing w:after="240"/>
              <w:jc w:val="both"/>
              <w:rPr>
                <w:rFonts w:asciiTheme="majorBidi" w:hAnsiTheme="majorBidi" w:cstheme="majorBidi"/>
                <w:sz w:val="24"/>
                <w:szCs w:val="24"/>
                <w:rtl/>
              </w:rPr>
            </w:pPr>
            <w:r w:rsidRPr="00AE6877">
              <w:rPr>
                <w:rFonts w:asciiTheme="majorBidi" w:hAnsiTheme="majorBidi" w:cstheme="majorBidi"/>
                <w:sz w:val="24"/>
                <w:szCs w:val="24"/>
              </w:rPr>
              <w:t>2018</w:t>
            </w:r>
          </w:p>
        </w:tc>
        <w:tc>
          <w:tcPr>
            <w:tcW w:w="1545" w:type="dxa"/>
            <w:gridSpan w:val="2"/>
            <w:shd w:val="clear" w:color="auto" w:fill="auto"/>
            <w:vAlign w:val="center"/>
          </w:tcPr>
          <w:p w14:paraId="52B21B3C" w14:textId="77777777" w:rsidR="00AE6877" w:rsidRPr="00AE6877" w:rsidRDefault="00AE6877" w:rsidP="00A576DF">
            <w:pPr>
              <w:bidi w:val="0"/>
              <w:spacing w:after="240"/>
              <w:jc w:val="both"/>
              <w:rPr>
                <w:rFonts w:asciiTheme="majorBidi" w:hAnsiTheme="majorBidi" w:cstheme="majorBidi"/>
                <w:sz w:val="24"/>
                <w:szCs w:val="24"/>
                <w:rtl/>
              </w:rPr>
            </w:pPr>
            <w:r w:rsidRPr="00AE6877">
              <w:rPr>
                <w:rFonts w:asciiTheme="majorBidi" w:hAnsiTheme="majorBidi" w:cstheme="majorBidi"/>
                <w:sz w:val="24"/>
                <w:szCs w:val="24"/>
              </w:rPr>
              <w:t>40</w:t>
            </w:r>
          </w:p>
        </w:tc>
        <w:tc>
          <w:tcPr>
            <w:tcW w:w="1617" w:type="dxa"/>
            <w:gridSpan w:val="2"/>
            <w:shd w:val="clear" w:color="auto" w:fill="auto"/>
            <w:vAlign w:val="center"/>
          </w:tcPr>
          <w:p w14:paraId="15CBA06B" w14:textId="77777777" w:rsidR="00AE6877" w:rsidRPr="00AE6877" w:rsidRDefault="00AE6877" w:rsidP="00A576DF">
            <w:pPr>
              <w:bidi w:val="0"/>
              <w:spacing w:after="240"/>
              <w:jc w:val="both"/>
              <w:rPr>
                <w:rFonts w:asciiTheme="majorBidi" w:hAnsiTheme="majorBidi" w:cstheme="majorBidi"/>
                <w:sz w:val="24"/>
                <w:szCs w:val="24"/>
                <w:rtl/>
              </w:rPr>
            </w:pPr>
            <w:r w:rsidRPr="00AE6877">
              <w:rPr>
                <w:rFonts w:asciiTheme="majorBidi" w:hAnsiTheme="majorBidi" w:cstheme="majorBidi"/>
                <w:sz w:val="24"/>
                <w:szCs w:val="24"/>
              </w:rPr>
              <w:t>1371</w:t>
            </w:r>
          </w:p>
        </w:tc>
        <w:tc>
          <w:tcPr>
            <w:tcW w:w="1430" w:type="dxa"/>
            <w:gridSpan w:val="2"/>
            <w:shd w:val="clear" w:color="auto" w:fill="auto"/>
            <w:vAlign w:val="center"/>
          </w:tcPr>
          <w:p w14:paraId="3FD5F79F" w14:textId="77777777" w:rsidR="00AE6877" w:rsidRPr="00AE6877" w:rsidRDefault="00AE6877" w:rsidP="00A576DF">
            <w:pPr>
              <w:bidi w:val="0"/>
              <w:spacing w:after="240"/>
              <w:jc w:val="both"/>
              <w:rPr>
                <w:rFonts w:asciiTheme="majorBidi" w:hAnsiTheme="majorBidi" w:cstheme="majorBidi"/>
                <w:sz w:val="24"/>
                <w:szCs w:val="24"/>
                <w:rtl/>
              </w:rPr>
            </w:pPr>
            <w:r w:rsidRPr="00AE6877">
              <w:rPr>
                <w:rFonts w:asciiTheme="majorBidi" w:hAnsiTheme="majorBidi" w:cstheme="majorBidi"/>
                <w:sz w:val="24"/>
                <w:szCs w:val="24"/>
              </w:rPr>
              <w:t>188</w:t>
            </w:r>
          </w:p>
        </w:tc>
        <w:tc>
          <w:tcPr>
            <w:tcW w:w="1681" w:type="dxa"/>
            <w:gridSpan w:val="2"/>
            <w:shd w:val="clear" w:color="auto" w:fill="auto"/>
            <w:vAlign w:val="center"/>
          </w:tcPr>
          <w:p w14:paraId="0E8964EF" w14:textId="77777777" w:rsidR="00AE6877" w:rsidRPr="00AE6877" w:rsidRDefault="00AE6877" w:rsidP="00A576DF">
            <w:pPr>
              <w:bidi w:val="0"/>
              <w:spacing w:after="240"/>
              <w:jc w:val="both"/>
              <w:rPr>
                <w:rFonts w:asciiTheme="majorBidi" w:hAnsiTheme="majorBidi" w:cstheme="majorBidi"/>
                <w:sz w:val="24"/>
                <w:szCs w:val="24"/>
                <w:rtl/>
              </w:rPr>
            </w:pPr>
            <w:r w:rsidRPr="00AE6877">
              <w:rPr>
                <w:rFonts w:asciiTheme="majorBidi" w:hAnsiTheme="majorBidi" w:cstheme="majorBidi"/>
                <w:sz w:val="24"/>
                <w:szCs w:val="24"/>
              </w:rPr>
              <w:t>13428</w:t>
            </w:r>
          </w:p>
        </w:tc>
      </w:tr>
      <w:tr w:rsidR="00AE6877" w:rsidRPr="00AE6877" w14:paraId="5C79812E" w14:textId="77777777" w:rsidTr="00A576DF">
        <w:trPr>
          <w:gridAfter w:val="1"/>
          <w:wAfter w:w="10" w:type="dxa"/>
          <w:trHeight w:val="292"/>
        </w:trPr>
        <w:tc>
          <w:tcPr>
            <w:tcW w:w="1094" w:type="dxa"/>
            <w:gridSpan w:val="2"/>
            <w:shd w:val="clear" w:color="auto" w:fill="00B0F0"/>
            <w:vAlign w:val="center"/>
          </w:tcPr>
          <w:p w14:paraId="235D1B26"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5</w:t>
            </w:r>
          </w:p>
        </w:tc>
        <w:tc>
          <w:tcPr>
            <w:tcW w:w="1525" w:type="dxa"/>
            <w:shd w:val="clear" w:color="auto" w:fill="00B0F0"/>
            <w:vAlign w:val="center"/>
          </w:tcPr>
          <w:p w14:paraId="45E73CAC" w14:textId="77777777" w:rsidR="00AE6877" w:rsidRPr="00AE6877" w:rsidRDefault="00AE6877" w:rsidP="00A576DF">
            <w:pPr>
              <w:bidi w:val="0"/>
              <w:spacing w:after="240"/>
              <w:jc w:val="both"/>
              <w:rPr>
                <w:rFonts w:asciiTheme="majorBidi" w:hAnsiTheme="majorBidi" w:cstheme="majorBidi"/>
                <w:sz w:val="24"/>
                <w:szCs w:val="24"/>
                <w:rtl/>
              </w:rPr>
            </w:pPr>
            <w:r w:rsidRPr="00AE6877">
              <w:rPr>
                <w:rFonts w:asciiTheme="majorBidi" w:hAnsiTheme="majorBidi" w:cstheme="majorBidi"/>
                <w:sz w:val="24"/>
                <w:szCs w:val="24"/>
              </w:rPr>
              <w:t>2019</w:t>
            </w:r>
          </w:p>
        </w:tc>
        <w:tc>
          <w:tcPr>
            <w:tcW w:w="1545" w:type="dxa"/>
            <w:gridSpan w:val="2"/>
            <w:shd w:val="clear" w:color="auto" w:fill="00B0F0"/>
            <w:vAlign w:val="center"/>
          </w:tcPr>
          <w:p w14:paraId="530F7158" w14:textId="77777777" w:rsidR="00AE6877" w:rsidRPr="00AE6877" w:rsidRDefault="00AE6877" w:rsidP="00A576DF">
            <w:pPr>
              <w:bidi w:val="0"/>
              <w:spacing w:after="240"/>
              <w:jc w:val="both"/>
              <w:rPr>
                <w:rFonts w:asciiTheme="majorBidi" w:hAnsiTheme="majorBidi" w:cstheme="majorBidi"/>
                <w:sz w:val="24"/>
                <w:szCs w:val="24"/>
                <w:rtl/>
              </w:rPr>
            </w:pPr>
            <w:r w:rsidRPr="00AE6877">
              <w:rPr>
                <w:rFonts w:asciiTheme="majorBidi" w:hAnsiTheme="majorBidi" w:cstheme="majorBidi"/>
                <w:sz w:val="24"/>
                <w:szCs w:val="24"/>
              </w:rPr>
              <w:t>26</w:t>
            </w:r>
          </w:p>
        </w:tc>
        <w:tc>
          <w:tcPr>
            <w:tcW w:w="1617" w:type="dxa"/>
            <w:gridSpan w:val="2"/>
            <w:shd w:val="clear" w:color="auto" w:fill="00B0F0"/>
            <w:vAlign w:val="center"/>
          </w:tcPr>
          <w:p w14:paraId="127C152A"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975</w:t>
            </w:r>
          </w:p>
        </w:tc>
        <w:tc>
          <w:tcPr>
            <w:tcW w:w="1430" w:type="dxa"/>
            <w:gridSpan w:val="2"/>
            <w:shd w:val="clear" w:color="auto" w:fill="00B0F0"/>
            <w:vAlign w:val="center"/>
          </w:tcPr>
          <w:p w14:paraId="3D4497B7"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124</w:t>
            </w:r>
          </w:p>
        </w:tc>
        <w:tc>
          <w:tcPr>
            <w:tcW w:w="1681" w:type="dxa"/>
            <w:gridSpan w:val="2"/>
            <w:shd w:val="clear" w:color="auto" w:fill="00B0F0"/>
            <w:vAlign w:val="center"/>
          </w:tcPr>
          <w:p w14:paraId="0B7D2ECF"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7526</w:t>
            </w:r>
          </w:p>
        </w:tc>
      </w:tr>
      <w:tr w:rsidR="00AE6877" w:rsidRPr="00AE6877" w14:paraId="63F9CCCE" w14:textId="77777777" w:rsidTr="00A576DF">
        <w:trPr>
          <w:gridAfter w:val="1"/>
          <w:wAfter w:w="10" w:type="dxa"/>
          <w:trHeight w:val="292"/>
        </w:trPr>
        <w:tc>
          <w:tcPr>
            <w:tcW w:w="1094" w:type="dxa"/>
            <w:gridSpan w:val="2"/>
            <w:shd w:val="clear" w:color="auto" w:fill="00B0F0"/>
            <w:vAlign w:val="center"/>
          </w:tcPr>
          <w:p w14:paraId="3C5DB494"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6</w:t>
            </w:r>
          </w:p>
        </w:tc>
        <w:tc>
          <w:tcPr>
            <w:tcW w:w="1525" w:type="dxa"/>
            <w:shd w:val="clear" w:color="auto" w:fill="00B0F0"/>
            <w:vAlign w:val="center"/>
          </w:tcPr>
          <w:p w14:paraId="71E556B2" w14:textId="77777777" w:rsidR="00AE6877" w:rsidRPr="00AE6877" w:rsidRDefault="00AE6877" w:rsidP="00A576DF">
            <w:pPr>
              <w:bidi w:val="0"/>
              <w:spacing w:after="240"/>
              <w:jc w:val="both"/>
              <w:rPr>
                <w:rFonts w:asciiTheme="majorBidi" w:hAnsiTheme="majorBidi" w:cstheme="majorBidi"/>
                <w:sz w:val="24"/>
                <w:szCs w:val="24"/>
                <w:rtl/>
              </w:rPr>
            </w:pPr>
            <w:r w:rsidRPr="00AE6877">
              <w:rPr>
                <w:rFonts w:asciiTheme="majorBidi" w:hAnsiTheme="majorBidi" w:cstheme="majorBidi"/>
                <w:sz w:val="24"/>
                <w:szCs w:val="24"/>
              </w:rPr>
              <w:t>2020</w:t>
            </w:r>
          </w:p>
        </w:tc>
        <w:tc>
          <w:tcPr>
            <w:tcW w:w="1545" w:type="dxa"/>
            <w:gridSpan w:val="2"/>
            <w:shd w:val="clear" w:color="auto" w:fill="00B0F0"/>
            <w:vAlign w:val="center"/>
          </w:tcPr>
          <w:p w14:paraId="063BEF11" w14:textId="77777777" w:rsidR="00AE6877" w:rsidRPr="00AE6877" w:rsidRDefault="00AE6877" w:rsidP="00A576DF">
            <w:pPr>
              <w:bidi w:val="0"/>
              <w:spacing w:after="240"/>
              <w:jc w:val="both"/>
              <w:rPr>
                <w:rFonts w:asciiTheme="majorBidi" w:hAnsiTheme="majorBidi" w:cstheme="majorBidi"/>
                <w:sz w:val="24"/>
                <w:szCs w:val="24"/>
                <w:rtl/>
              </w:rPr>
            </w:pPr>
            <w:r w:rsidRPr="00AE6877">
              <w:rPr>
                <w:rFonts w:asciiTheme="majorBidi" w:hAnsiTheme="majorBidi" w:cstheme="majorBidi"/>
                <w:sz w:val="24"/>
                <w:szCs w:val="24"/>
              </w:rPr>
              <w:t>46</w:t>
            </w:r>
          </w:p>
        </w:tc>
        <w:tc>
          <w:tcPr>
            <w:tcW w:w="1617" w:type="dxa"/>
            <w:gridSpan w:val="2"/>
            <w:shd w:val="clear" w:color="auto" w:fill="00B0F0"/>
            <w:vAlign w:val="center"/>
          </w:tcPr>
          <w:p w14:paraId="444F1127"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1966</w:t>
            </w:r>
          </w:p>
        </w:tc>
        <w:tc>
          <w:tcPr>
            <w:tcW w:w="1430" w:type="dxa"/>
            <w:gridSpan w:val="2"/>
            <w:shd w:val="clear" w:color="auto" w:fill="00B0F0"/>
            <w:vAlign w:val="center"/>
          </w:tcPr>
          <w:p w14:paraId="2851E4EE"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246</w:t>
            </w:r>
          </w:p>
        </w:tc>
        <w:tc>
          <w:tcPr>
            <w:tcW w:w="1681" w:type="dxa"/>
            <w:gridSpan w:val="2"/>
            <w:shd w:val="clear" w:color="auto" w:fill="00B0F0"/>
            <w:vAlign w:val="center"/>
          </w:tcPr>
          <w:p w14:paraId="68C8372E" w14:textId="77777777" w:rsidR="00AE6877" w:rsidRPr="00AE6877" w:rsidRDefault="00AE6877" w:rsidP="00A576DF">
            <w:pPr>
              <w:bidi w:val="0"/>
              <w:spacing w:after="240"/>
              <w:jc w:val="both"/>
              <w:rPr>
                <w:rFonts w:asciiTheme="majorBidi" w:hAnsiTheme="majorBidi" w:cstheme="majorBidi"/>
                <w:sz w:val="24"/>
                <w:szCs w:val="24"/>
              </w:rPr>
            </w:pPr>
            <w:r w:rsidRPr="00AE6877">
              <w:rPr>
                <w:rFonts w:asciiTheme="majorBidi" w:hAnsiTheme="majorBidi" w:cstheme="majorBidi"/>
                <w:sz w:val="24"/>
                <w:szCs w:val="24"/>
              </w:rPr>
              <w:t>18154</w:t>
            </w:r>
          </w:p>
        </w:tc>
      </w:tr>
      <w:tr w:rsidR="00AE6877" w:rsidRPr="00AE6877" w14:paraId="4745ACFE" w14:textId="77777777" w:rsidTr="00A576DF">
        <w:trPr>
          <w:gridBefore w:val="1"/>
          <w:wBefore w:w="10" w:type="dxa"/>
          <w:trHeight w:val="323"/>
        </w:trPr>
        <w:tc>
          <w:tcPr>
            <w:tcW w:w="2619" w:type="dxa"/>
            <w:gridSpan w:val="3"/>
            <w:shd w:val="clear" w:color="auto" w:fill="auto"/>
            <w:vAlign w:val="center"/>
          </w:tcPr>
          <w:p w14:paraId="0132E6A9" w14:textId="77777777" w:rsidR="00AE6877" w:rsidRPr="00AE6877" w:rsidRDefault="00AE6877" w:rsidP="00A576DF">
            <w:pPr>
              <w:bidi w:val="0"/>
              <w:spacing w:after="240"/>
              <w:jc w:val="both"/>
              <w:rPr>
                <w:rFonts w:asciiTheme="majorBidi" w:hAnsiTheme="majorBidi" w:cstheme="majorBidi"/>
                <w:b/>
                <w:bCs/>
                <w:sz w:val="24"/>
                <w:szCs w:val="24"/>
              </w:rPr>
            </w:pPr>
            <w:r w:rsidRPr="00AE6877">
              <w:rPr>
                <w:rFonts w:asciiTheme="majorBidi" w:hAnsiTheme="majorBidi" w:cstheme="majorBidi"/>
                <w:b/>
                <w:bCs/>
                <w:sz w:val="24"/>
                <w:szCs w:val="24"/>
              </w:rPr>
              <w:t>Total</w:t>
            </w:r>
          </w:p>
        </w:tc>
        <w:tc>
          <w:tcPr>
            <w:tcW w:w="1545" w:type="dxa"/>
            <w:gridSpan w:val="2"/>
            <w:shd w:val="clear" w:color="auto" w:fill="auto"/>
            <w:vAlign w:val="center"/>
          </w:tcPr>
          <w:p w14:paraId="18C7A37C" w14:textId="77777777" w:rsidR="00AE6877" w:rsidRPr="00AE6877" w:rsidRDefault="00AE6877" w:rsidP="00A576DF">
            <w:pPr>
              <w:bidi w:val="0"/>
              <w:spacing w:after="240"/>
              <w:jc w:val="both"/>
              <w:rPr>
                <w:rFonts w:asciiTheme="majorBidi" w:hAnsiTheme="majorBidi" w:cstheme="majorBidi"/>
                <w:b/>
                <w:bCs/>
                <w:sz w:val="24"/>
                <w:szCs w:val="24"/>
              </w:rPr>
            </w:pPr>
            <w:r w:rsidRPr="00AE6877">
              <w:rPr>
                <w:rFonts w:asciiTheme="majorBidi" w:hAnsiTheme="majorBidi" w:cstheme="majorBidi"/>
                <w:b/>
                <w:bCs/>
                <w:sz w:val="24"/>
                <w:szCs w:val="24"/>
              </w:rPr>
              <w:t>1411</w:t>
            </w:r>
          </w:p>
        </w:tc>
        <w:tc>
          <w:tcPr>
            <w:tcW w:w="1617" w:type="dxa"/>
            <w:gridSpan w:val="2"/>
            <w:shd w:val="clear" w:color="auto" w:fill="auto"/>
            <w:vAlign w:val="center"/>
          </w:tcPr>
          <w:p w14:paraId="3DD78777" w14:textId="77777777" w:rsidR="00AE6877" w:rsidRPr="00AE6877" w:rsidRDefault="00AE6877" w:rsidP="00A576DF">
            <w:pPr>
              <w:bidi w:val="0"/>
              <w:spacing w:after="240"/>
              <w:jc w:val="both"/>
              <w:rPr>
                <w:rFonts w:asciiTheme="majorBidi" w:hAnsiTheme="majorBidi" w:cstheme="majorBidi"/>
                <w:b/>
                <w:bCs/>
                <w:sz w:val="24"/>
                <w:szCs w:val="24"/>
              </w:rPr>
            </w:pPr>
            <w:r w:rsidRPr="00AE6877">
              <w:rPr>
                <w:rFonts w:asciiTheme="majorBidi" w:hAnsiTheme="majorBidi" w:cstheme="majorBidi"/>
                <w:b/>
                <w:bCs/>
                <w:sz w:val="24"/>
                <w:szCs w:val="24"/>
              </w:rPr>
              <w:t>51593</w:t>
            </w:r>
          </w:p>
        </w:tc>
        <w:tc>
          <w:tcPr>
            <w:tcW w:w="1430" w:type="dxa"/>
            <w:gridSpan w:val="2"/>
            <w:shd w:val="clear" w:color="auto" w:fill="auto"/>
            <w:vAlign w:val="center"/>
          </w:tcPr>
          <w:p w14:paraId="1074C726" w14:textId="77777777" w:rsidR="00AE6877" w:rsidRPr="00AE6877" w:rsidRDefault="00AE6877" w:rsidP="00A576DF">
            <w:pPr>
              <w:bidi w:val="0"/>
              <w:spacing w:after="240"/>
              <w:jc w:val="both"/>
              <w:rPr>
                <w:rFonts w:asciiTheme="majorBidi" w:hAnsiTheme="majorBidi" w:cstheme="majorBidi"/>
                <w:b/>
                <w:bCs/>
                <w:sz w:val="24"/>
                <w:szCs w:val="24"/>
              </w:rPr>
            </w:pPr>
            <w:r w:rsidRPr="00AE6877">
              <w:rPr>
                <w:rFonts w:asciiTheme="majorBidi" w:hAnsiTheme="majorBidi" w:cstheme="majorBidi"/>
                <w:b/>
                <w:bCs/>
                <w:sz w:val="24"/>
                <w:szCs w:val="24"/>
              </w:rPr>
              <w:t>2545</w:t>
            </w:r>
          </w:p>
        </w:tc>
        <w:tc>
          <w:tcPr>
            <w:tcW w:w="1681" w:type="dxa"/>
            <w:gridSpan w:val="2"/>
            <w:shd w:val="clear" w:color="auto" w:fill="auto"/>
            <w:vAlign w:val="center"/>
          </w:tcPr>
          <w:p w14:paraId="6B08AF9B" w14:textId="77777777" w:rsidR="00AE6877" w:rsidRPr="00AE6877" w:rsidRDefault="00AE6877" w:rsidP="00A576DF">
            <w:pPr>
              <w:bidi w:val="0"/>
              <w:spacing w:after="240"/>
              <w:jc w:val="both"/>
              <w:rPr>
                <w:rFonts w:asciiTheme="majorBidi" w:hAnsiTheme="majorBidi" w:cstheme="majorBidi"/>
                <w:b/>
                <w:bCs/>
                <w:sz w:val="24"/>
                <w:szCs w:val="24"/>
              </w:rPr>
            </w:pPr>
            <w:r w:rsidRPr="00AE6877">
              <w:rPr>
                <w:rFonts w:asciiTheme="majorBidi" w:hAnsiTheme="majorBidi" w:cstheme="majorBidi"/>
                <w:b/>
                <w:bCs/>
                <w:sz w:val="24"/>
                <w:szCs w:val="24"/>
              </w:rPr>
              <w:t>904755</w:t>
            </w:r>
          </w:p>
        </w:tc>
      </w:tr>
    </w:tbl>
    <w:p w14:paraId="570A6477" w14:textId="77777777" w:rsidR="00AE6877" w:rsidRPr="00AE6877" w:rsidRDefault="00AE6877" w:rsidP="00AE6877">
      <w:pPr>
        <w:pStyle w:val="NoSpacing"/>
        <w:spacing w:after="240" w:line="276" w:lineRule="auto"/>
        <w:ind w:left="720"/>
        <w:jc w:val="both"/>
        <w:rPr>
          <w:rFonts w:asciiTheme="majorBidi" w:hAnsiTheme="majorBidi" w:cstheme="majorBidi"/>
          <w:sz w:val="24"/>
          <w:szCs w:val="24"/>
        </w:rPr>
      </w:pPr>
    </w:p>
    <w:p w14:paraId="44BCFB0D" w14:textId="77777777" w:rsidR="00AE6877" w:rsidRPr="00AE6877" w:rsidRDefault="00AE6877" w:rsidP="00AE6877">
      <w:pPr>
        <w:pStyle w:val="NoSpacing"/>
        <w:bidi w:val="0"/>
      </w:pPr>
    </w:p>
    <w:p w14:paraId="20F8090D" w14:textId="77777777" w:rsidR="00AE6877" w:rsidRPr="00AE6877" w:rsidRDefault="00AE6877" w:rsidP="00AE6877">
      <w:pPr>
        <w:pStyle w:val="Heading2"/>
        <w:bidi w:val="0"/>
        <w:spacing w:after="240"/>
        <w:jc w:val="both"/>
        <w:rPr>
          <w:rFonts w:asciiTheme="majorBidi" w:hAnsiTheme="majorBidi"/>
          <w:b/>
          <w:bCs w:val="0"/>
        </w:rPr>
      </w:pPr>
      <w:bookmarkStart w:id="70" w:name="_Toc119413307"/>
      <w:r w:rsidRPr="00AE6877">
        <w:rPr>
          <w:rFonts w:asciiTheme="majorBidi" w:hAnsiTheme="majorBidi"/>
          <w:b/>
          <w:bCs w:val="0"/>
        </w:rPr>
        <w:t>4-6- Protection of children against entering the armed forces and participation in armed conflicts (Article 38)</w:t>
      </w:r>
      <w:bookmarkEnd w:id="70"/>
    </w:p>
    <w:p w14:paraId="667FFDB4" w14:textId="77777777" w:rsidR="00AE6877" w:rsidRPr="00AE6877" w:rsidRDefault="00AE6877" w:rsidP="00AE6877">
      <w:pPr>
        <w:pStyle w:val="NoSpacing"/>
        <w:numPr>
          <w:ilvl w:val="0"/>
          <w:numId w:val="5"/>
        </w:numPr>
        <w:bidi w:val="0"/>
        <w:spacing w:after="240" w:line="276" w:lineRule="auto"/>
        <w:ind w:left="450"/>
        <w:jc w:val="both"/>
        <w:rPr>
          <w:rFonts w:asciiTheme="majorBidi" w:hAnsiTheme="majorBidi" w:cstheme="majorBidi"/>
          <w:b/>
          <w:bCs/>
          <w:sz w:val="24"/>
          <w:szCs w:val="24"/>
          <w:rtl/>
        </w:rPr>
      </w:pPr>
      <w:r w:rsidRPr="00AE6877">
        <w:rPr>
          <w:rFonts w:asciiTheme="majorBidi" w:hAnsiTheme="majorBidi" w:cstheme="majorBidi"/>
          <w:b/>
          <w:bCs/>
          <w:sz w:val="24"/>
          <w:szCs w:val="24"/>
        </w:rPr>
        <w:t>Legal Measures:</w:t>
      </w:r>
    </w:p>
    <w:p w14:paraId="5734D541"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lang w:bidi="fa-IR"/>
        </w:rPr>
      </w:pPr>
      <w:r w:rsidRPr="00AE6877">
        <w:rPr>
          <w:rFonts w:asciiTheme="majorBidi" w:hAnsiTheme="majorBidi" w:cstheme="majorBidi"/>
          <w:sz w:val="24"/>
          <w:szCs w:val="24"/>
          <w:lang w:bidi="fa-IR"/>
        </w:rPr>
        <w:t>Our legal system is founded on the prohibition of the recruitment and entry of children into the armed forces and their participation in armed conflicts.</w:t>
      </w:r>
    </w:p>
    <w:p w14:paraId="20E609EA"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minimum age for hiring army staff is 16 years (Army Act, Article 29, 1987)</w:t>
      </w:r>
    </w:p>
    <w:p w14:paraId="34170DAE"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tl/>
        </w:rPr>
      </w:pPr>
      <w:r w:rsidRPr="00AE6877">
        <w:rPr>
          <w:rFonts w:asciiTheme="majorBidi" w:hAnsiTheme="majorBidi" w:cstheme="majorBidi"/>
          <w:sz w:val="24"/>
          <w:szCs w:val="24"/>
        </w:rPr>
        <w:t>“</w:t>
      </w:r>
      <w:bookmarkStart w:id="71" w:name="_Hlk119052514"/>
      <w:r w:rsidRPr="00AE6877">
        <w:rPr>
          <w:rFonts w:asciiTheme="majorBidi" w:hAnsiTheme="majorBidi" w:cstheme="majorBidi"/>
          <w:sz w:val="24"/>
          <w:szCs w:val="24"/>
        </w:rPr>
        <w:t xml:space="preserve">Employment of Revolutionary Guards Act” (ERGA, </w:t>
      </w:r>
      <w:bookmarkEnd w:id="71"/>
      <w:r w:rsidRPr="00AE6877">
        <w:rPr>
          <w:rFonts w:asciiTheme="majorBidi" w:hAnsiTheme="majorBidi" w:cstheme="majorBidi"/>
          <w:sz w:val="24"/>
          <w:szCs w:val="24"/>
        </w:rPr>
        <w:t xml:space="preserve">1991) has set the minimum age for permanent and regular personnel and Basiji personnel to be 16 years (Article 16).  Students are exempted from this minimum employment condition (ERGA, Article 16, Note 2). This exception is in compliance with the Protocol since the Protocol does not require requirement a gradual increase in the minimum age of voluntary membership in the armed forces especially in schools that are under the control of the country's armed forces or are managed by them (Article 3(5)). </w:t>
      </w:r>
    </w:p>
    <w:p w14:paraId="7374A479" w14:textId="77777777" w:rsidR="00AE6877" w:rsidRPr="00AE6877" w:rsidRDefault="00AE6877" w:rsidP="00AE6877">
      <w:pPr>
        <w:spacing w:after="240"/>
        <w:jc w:val="both"/>
        <w:rPr>
          <w:rFonts w:asciiTheme="majorBidi" w:hAnsiTheme="majorBidi" w:cstheme="majorBidi"/>
          <w:sz w:val="24"/>
          <w:szCs w:val="24"/>
        </w:rPr>
      </w:pPr>
    </w:p>
    <w:p w14:paraId="5CD6B51C" w14:textId="77777777" w:rsidR="00AE6877" w:rsidRPr="00AE6877" w:rsidRDefault="00AE6877" w:rsidP="00AE6877">
      <w:pPr>
        <w:pStyle w:val="NoSpacing"/>
        <w:numPr>
          <w:ilvl w:val="0"/>
          <w:numId w:val="42"/>
        </w:numPr>
        <w:bidi w:val="0"/>
        <w:spacing w:after="240" w:line="276" w:lineRule="auto"/>
        <w:jc w:val="both"/>
        <w:rPr>
          <w:rFonts w:asciiTheme="majorBidi" w:hAnsiTheme="majorBidi" w:cstheme="majorBidi"/>
          <w:sz w:val="24"/>
          <w:szCs w:val="24"/>
        </w:rPr>
      </w:pPr>
      <w:r w:rsidRPr="00AE6877">
        <w:rPr>
          <w:rFonts w:asciiTheme="majorBidi" w:hAnsiTheme="majorBidi" w:cstheme="majorBidi"/>
          <w:sz w:val="24"/>
          <w:szCs w:val="24"/>
        </w:rPr>
        <w:t>The “</w:t>
      </w:r>
      <w:bookmarkStart w:id="72" w:name="_Hlk119052272"/>
      <w:r w:rsidRPr="00AE6877">
        <w:rPr>
          <w:rFonts w:asciiTheme="majorBidi" w:hAnsiTheme="majorBidi" w:cstheme="majorBidi"/>
          <w:sz w:val="24"/>
          <w:szCs w:val="24"/>
        </w:rPr>
        <w:t>Employment of the Police Force Act</w:t>
      </w:r>
      <w:bookmarkEnd w:id="72"/>
      <w:r w:rsidRPr="00AE6877">
        <w:rPr>
          <w:rFonts w:asciiTheme="majorBidi" w:hAnsiTheme="majorBidi" w:cstheme="majorBidi"/>
          <w:sz w:val="24"/>
          <w:szCs w:val="24"/>
        </w:rPr>
        <w:t>” (EPFA, 2003) has stipulated the minimum age of 17 as a condition for employment in this Police Force (Article 16).</w:t>
      </w:r>
    </w:p>
    <w:p w14:paraId="33EED674" w14:textId="77777777" w:rsidR="00AE6877" w:rsidRPr="00AE6877" w:rsidRDefault="00AE6877" w:rsidP="00AE6877">
      <w:pPr>
        <w:pStyle w:val="NormalWeb"/>
        <w:numPr>
          <w:ilvl w:val="0"/>
          <w:numId w:val="5"/>
        </w:numPr>
        <w:shd w:val="clear" w:color="auto" w:fill="FFFFFF"/>
        <w:spacing w:after="240" w:afterAutospacing="0"/>
        <w:ind w:left="450"/>
        <w:jc w:val="both"/>
        <w:rPr>
          <w:rFonts w:asciiTheme="majorBidi" w:hAnsiTheme="majorBidi" w:cstheme="majorBidi"/>
        </w:rPr>
      </w:pPr>
      <w:r w:rsidRPr="00AE6877">
        <w:rPr>
          <w:rFonts w:asciiTheme="majorBidi" w:hAnsiTheme="majorBidi" w:cstheme="majorBidi"/>
          <w:b/>
          <w:bCs/>
        </w:rPr>
        <w:t>Practical Measures</w:t>
      </w:r>
      <w:r w:rsidRPr="00AE6877">
        <w:rPr>
          <w:rFonts w:asciiTheme="majorBidi" w:hAnsiTheme="majorBidi" w:cstheme="majorBidi"/>
        </w:rPr>
        <w:t>:</w:t>
      </w:r>
    </w:p>
    <w:p w14:paraId="6CA5ED77" w14:textId="77777777" w:rsidR="00AE6877" w:rsidRPr="00AE6877" w:rsidRDefault="00AE6877" w:rsidP="00AE6877">
      <w:pPr>
        <w:pStyle w:val="NormalWeb"/>
        <w:numPr>
          <w:ilvl w:val="0"/>
          <w:numId w:val="42"/>
        </w:numPr>
        <w:shd w:val="clear" w:color="auto" w:fill="FFFFFF"/>
        <w:spacing w:before="0" w:beforeAutospacing="0" w:after="240" w:afterAutospacing="0"/>
        <w:jc w:val="both"/>
        <w:rPr>
          <w:rFonts w:asciiTheme="majorBidi" w:hAnsiTheme="majorBidi" w:cstheme="majorBidi"/>
        </w:rPr>
      </w:pPr>
      <w:r w:rsidRPr="00AE6877">
        <w:rPr>
          <w:rFonts w:asciiTheme="majorBidi" w:hAnsiTheme="majorBidi" w:cstheme="majorBidi"/>
        </w:rPr>
        <w:t>The Ministry of Justice prepared a bill for acceding to the Optional Protocol to the Convention on the Rights of the Child on the Involvement of Children in Armed Conflict (OPAC) which was approved by the cabinet</w:t>
      </w:r>
      <w:r w:rsidRPr="00AE6877">
        <w:rPr>
          <w:rFonts w:asciiTheme="majorBidi" w:hAnsiTheme="majorBidi" w:cstheme="majorBidi"/>
          <w:rtl/>
        </w:rPr>
        <w:t xml:space="preserve"> </w:t>
      </w:r>
      <w:r w:rsidRPr="00AE6877">
        <w:rPr>
          <w:rFonts w:asciiTheme="majorBidi" w:hAnsiTheme="majorBidi" w:cstheme="majorBidi"/>
        </w:rPr>
        <w:t xml:space="preserve">and is going through the legal formalities of approval in the Islamic Consultative Parliament. </w:t>
      </w:r>
    </w:p>
    <w:p w14:paraId="3493D974" w14:textId="77777777" w:rsidR="00AE6877" w:rsidRPr="00AE6877" w:rsidRDefault="00AE6877" w:rsidP="00AE6877">
      <w:pPr>
        <w:pStyle w:val="NormalWeb"/>
        <w:shd w:val="clear" w:color="auto" w:fill="FFFFFF"/>
        <w:spacing w:before="0" w:beforeAutospacing="0" w:after="240" w:afterAutospacing="0"/>
        <w:ind w:left="804"/>
        <w:jc w:val="both"/>
        <w:rPr>
          <w:rFonts w:asciiTheme="majorBidi" w:hAnsiTheme="majorBidi" w:cstheme="majorBidi"/>
          <w:rtl/>
        </w:rPr>
      </w:pPr>
    </w:p>
    <w:p w14:paraId="270A0E49" w14:textId="77777777" w:rsidR="00AE6877" w:rsidRPr="00AE6877" w:rsidRDefault="00AE6877" w:rsidP="00AE6877">
      <w:pPr>
        <w:pStyle w:val="Heading1"/>
        <w:bidi w:val="0"/>
        <w:spacing w:after="240"/>
        <w:jc w:val="both"/>
        <w:rPr>
          <w:rFonts w:asciiTheme="majorBidi" w:hAnsiTheme="majorBidi"/>
          <w:b/>
          <w:bCs w:val="0"/>
          <w:sz w:val="28"/>
        </w:rPr>
      </w:pPr>
      <w:bookmarkStart w:id="73" w:name="_Toc119413308"/>
      <w:r w:rsidRPr="00AE6877">
        <w:rPr>
          <w:rFonts w:asciiTheme="majorBidi" w:hAnsiTheme="majorBidi"/>
          <w:b/>
          <w:bCs w:val="0"/>
          <w:sz w:val="28"/>
        </w:rPr>
        <w:t>National reporting to the Committee on the Rights of the Child</w:t>
      </w:r>
      <w:bookmarkEnd w:id="73"/>
    </w:p>
    <w:p w14:paraId="47D2C383" w14:textId="77777777" w:rsidR="00AE6877" w:rsidRPr="00AE6877" w:rsidRDefault="00AE6877" w:rsidP="00AE6877">
      <w:pPr>
        <w:pStyle w:val="NormalWeb"/>
        <w:shd w:val="clear" w:color="auto" w:fill="FFFFFF"/>
        <w:spacing w:before="0" w:beforeAutospacing="0" w:after="240" w:afterAutospacing="0"/>
        <w:jc w:val="both"/>
        <w:rPr>
          <w:rFonts w:asciiTheme="majorBidi" w:hAnsiTheme="majorBidi" w:cstheme="majorBidi"/>
        </w:rPr>
      </w:pPr>
    </w:p>
    <w:p w14:paraId="7BA34CE1" w14:textId="77777777" w:rsidR="00AE6877" w:rsidRPr="00AE6877" w:rsidRDefault="00AE6877" w:rsidP="00AE6877">
      <w:pPr>
        <w:pStyle w:val="NormalWeb"/>
        <w:numPr>
          <w:ilvl w:val="0"/>
          <w:numId w:val="42"/>
        </w:numPr>
        <w:shd w:val="clear" w:color="auto" w:fill="FFFFFF"/>
        <w:spacing w:before="0" w:beforeAutospacing="0" w:after="240" w:afterAutospacing="0"/>
        <w:jc w:val="both"/>
        <w:rPr>
          <w:rFonts w:asciiTheme="majorBidi" w:hAnsiTheme="majorBidi" w:cstheme="majorBidi"/>
        </w:rPr>
      </w:pPr>
      <w:r w:rsidRPr="00AE6877">
        <w:rPr>
          <w:rFonts w:asciiTheme="majorBidi" w:hAnsiTheme="majorBidi" w:cstheme="majorBidi"/>
        </w:rPr>
        <w:t>The government of Iran submitted the first report on the implementation of Optional Protocol to the Convention on the Rights of the Child on the sale of children, child prostitution and child pornography to the Committee.</w:t>
      </w:r>
    </w:p>
    <w:p w14:paraId="061309E0" w14:textId="412A7CD4" w:rsidR="003078F0" w:rsidRPr="00AE6877" w:rsidRDefault="003078F0" w:rsidP="00297662">
      <w:pPr>
        <w:shd w:val="clear" w:color="auto" w:fill="FFFFFF"/>
        <w:bidi w:val="0"/>
        <w:spacing w:after="240" w:line="276" w:lineRule="auto"/>
        <w:ind w:left="720"/>
        <w:jc w:val="both"/>
        <w:rPr>
          <w:rFonts w:asciiTheme="majorBidi" w:hAnsiTheme="majorBidi" w:cstheme="majorBidi"/>
          <w:sz w:val="24"/>
          <w:szCs w:val="24"/>
          <w:lang w:bidi="fa-IR"/>
        </w:rPr>
      </w:pPr>
    </w:p>
    <w:p w14:paraId="1603A0BE" w14:textId="40220FB4" w:rsidR="003078F0" w:rsidRPr="00AE6877" w:rsidRDefault="003078F0" w:rsidP="00297662">
      <w:pPr>
        <w:bidi w:val="0"/>
        <w:spacing w:after="240"/>
        <w:jc w:val="both"/>
        <w:rPr>
          <w:rFonts w:asciiTheme="majorBidi" w:hAnsiTheme="majorBidi" w:cstheme="majorBidi"/>
          <w:sz w:val="24"/>
          <w:szCs w:val="24"/>
          <w:lang w:bidi="fa-IR"/>
        </w:rPr>
      </w:pPr>
    </w:p>
    <w:sectPr w:rsidR="003078F0" w:rsidRPr="00AE6877">
      <w:footerReference w:type="default" r:id="rId1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056ECE" w14:textId="77777777" w:rsidR="00CA5CB4" w:rsidRDefault="00CA5CB4">
      <w:r>
        <w:separator/>
      </w:r>
    </w:p>
  </w:endnote>
  <w:endnote w:type="continuationSeparator" w:id="0">
    <w:p w14:paraId="02B45C6B" w14:textId="77777777" w:rsidR="00CA5CB4" w:rsidRDefault="00CA5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IRNazanin">
    <w:altName w:val="Times New Roman"/>
    <w:charset w:val="00"/>
    <w:family w:val="auto"/>
    <w:pitch w:val="variable"/>
    <w:sig w:usb0="00002003" w:usb1="00000000" w:usb2="00000000" w:usb3="00000000" w:csb0="00000041"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2  Yagut">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TitrBold">
    <w:altName w:val="Calibri"/>
    <w:charset w:val="00"/>
    <w:family w:val="auto"/>
    <w:pitch w:val="default"/>
  </w:font>
  <w:font w:name="B Titr">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iranyekan">
    <w:altName w:val="Calibri"/>
    <w:charset w:val="00"/>
    <w:family w:val="auto"/>
    <w:pitch w:val="default"/>
  </w:font>
  <w:font w:name="Times">
    <w:panose1 w:val="02020603050405020304"/>
    <w:charset w:val="00"/>
    <w:family w:val="auto"/>
    <w:pitch w:val="default"/>
  </w:font>
  <w:font w:name="Cambria">
    <w:panose1 w:val="02040503050406030204"/>
    <w:charset w:val="00"/>
    <w:family w:val="roman"/>
    <w:pitch w:val="variable"/>
    <w:sig w:usb0="E00006FF" w:usb1="420024FF" w:usb2="02000000" w:usb3="00000000" w:csb0="0000019F" w:csb1="00000000"/>
  </w:font>
  <w:font w:name="Mitr">
    <w:altName w:val="Microsoft Sans Serif"/>
    <w:charset w:val="DE"/>
    <w:family w:val="auto"/>
    <w:pitch w:val="variable"/>
    <w:sig w:usb0="21000007" w:usb1="00000001" w:usb2="00000000" w:usb3="00000000" w:csb0="000101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950D5" w14:textId="77777777" w:rsidR="00A576DF" w:rsidRDefault="00A576DF" w:rsidP="00652338">
    <w:pPr>
      <w:pBdr>
        <w:top w:val="nil"/>
        <w:left w:val="nil"/>
        <w:bottom w:val="nil"/>
        <w:right w:val="nil"/>
        <w:between w:val="nil"/>
      </w:pBdr>
      <w:tabs>
        <w:tab w:val="center" w:pos="4680"/>
        <w:tab w:val="right" w:pos="9360"/>
      </w:tabs>
      <w:jc w:val="center"/>
      <w:rPr>
        <w:color w:val="000000"/>
        <w:rtl/>
        <w:lang w:bidi="fa-I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980889250"/>
      <w:docPartObj>
        <w:docPartGallery w:val="Page Numbers (Bottom of Page)"/>
        <w:docPartUnique/>
      </w:docPartObj>
    </w:sdtPr>
    <w:sdtEndPr/>
    <w:sdtContent>
      <w:p w14:paraId="6B36083E" w14:textId="077520B0" w:rsidR="00A576DF" w:rsidRDefault="00A576DF">
        <w:pPr>
          <w:pStyle w:val="Footer"/>
          <w:jc w:val="center"/>
        </w:pPr>
        <w:r w:rsidRPr="00652338">
          <w:rPr>
            <w:sz w:val="24"/>
            <w:szCs w:val="24"/>
          </w:rPr>
          <w:fldChar w:fldCharType="begin"/>
        </w:r>
        <w:r w:rsidRPr="00652338">
          <w:rPr>
            <w:sz w:val="24"/>
            <w:szCs w:val="24"/>
          </w:rPr>
          <w:instrText xml:space="preserve"> PAGE   \* MERGEFORMAT </w:instrText>
        </w:r>
        <w:r w:rsidRPr="00652338">
          <w:rPr>
            <w:sz w:val="24"/>
            <w:szCs w:val="24"/>
          </w:rPr>
          <w:fldChar w:fldCharType="separate"/>
        </w:r>
        <w:r w:rsidR="005D1D01">
          <w:rPr>
            <w:noProof/>
            <w:sz w:val="24"/>
            <w:szCs w:val="24"/>
          </w:rPr>
          <w:t>ii</w:t>
        </w:r>
        <w:r w:rsidRPr="00652338">
          <w:rPr>
            <w:noProof/>
            <w:sz w:val="24"/>
            <w:szCs w:val="24"/>
          </w:rPr>
          <w:fldChar w:fldCharType="end"/>
        </w:r>
      </w:p>
    </w:sdtContent>
  </w:sdt>
  <w:p w14:paraId="41D2A3C4" w14:textId="77777777" w:rsidR="00A576DF" w:rsidRDefault="00A576DF" w:rsidP="00652338">
    <w:pPr>
      <w:pBdr>
        <w:top w:val="nil"/>
        <w:left w:val="nil"/>
        <w:bottom w:val="nil"/>
        <w:right w:val="nil"/>
        <w:between w:val="nil"/>
      </w:pBdr>
      <w:tabs>
        <w:tab w:val="center" w:pos="4680"/>
        <w:tab w:val="right" w:pos="9360"/>
      </w:tabs>
      <w:jc w:val="center"/>
      <w:rPr>
        <w:color w:val="000000"/>
        <w:rtl/>
        <w:lang w:bidi="fa-I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szCs w:val="24"/>
      </w:rPr>
      <w:id w:val="1424846973"/>
      <w:docPartObj>
        <w:docPartGallery w:val="Page Numbers (Bottom of Page)"/>
        <w:docPartUnique/>
      </w:docPartObj>
    </w:sdtPr>
    <w:sdtEndPr/>
    <w:sdtContent>
      <w:p w14:paraId="5D02346D" w14:textId="55190A67" w:rsidR="00A576DF" w:rsidRPr="00652338" w:rsidRDefault="00A576DF" w:rsidP="00652338">
        <w:pPr>
          <w:pStyle w:val="Footer"/>
          <w:bidi w:val="0"/>
          <w:jc w:val="center"/>
          <w:rPr>
            <w:sz w:val="24"/>
            <w:szCs w:val="24"/>
          </w:rPr>
        </w:pPr>
        <w:r w:rsidRPr="00652338">
          <w:rPr>
            <w:sz w:val="24"/>
            <w:szCs w:val="24"/>
          </w:rPr>
          <w:fldChar w:fldCharType="begin"/>
        </w:r>
        <w:r w:rsidRPr="00652338">
          <w:rPr>
            <w:sz w:val="24"/>
            <w:szCs w:val="24"/>
          </w:rPr>
          <w:instrText xml:space="preserve"> PAGE   \* MERGEFORMAT </w:instrText>
        </w:r>
        <w:r w:rsidRPr="00652338">
          <w:rPr>
            <w:sz w:val="24"/>
            <w:szCs w:val="24"/>
          </w:rPr>
          <w:fldChar w:fldCharType="separate"/>
        </w:r>
        <w:r w:rsidR="005D1D01">
          <w:rPr>
            <w:noProof/>
            <w:sz w:val="24"/>
            <w:szCs w:val="24"/>
          </w:rPr>
          <w:t>39</w:t>
        </w:r>
        <w:r w:rsidRPr="00652338">
          <w:rPr>
            <w:noProof/>
            <w:sz w:val="24"/>
            <w:szCs w:val="24"/>
          </w:rPr>
          <w:fldChar w:fldCharType="end"/>
        </w:r>
      </w:p>
    </w:sdtContent>
  </w:sdt>
  <w:p w14:paraId="38A22CD7" w14:textId="77777777" w:rsidR="00A576DF" w:rsidRDefault="00A576DF" w:rsidP="00652338">
    <w:pPr>
      <w:pBdr>
        <w:top w:val="nil"/>
        <w:left w:val="nil"/>
        <w:bottom w:val="nil"/>
        <w:right w:val="nil"/>
        <w:between w:val="nil"/>
      </w:pBdr>
      <w:tabs>
        <w:tab w:val="center" w:pos="4680"/>
        <w:tab w:val="right" w:pos="9360"/>
      </w:tabs>
      <w:jc w:val="center"/>
      <w:rPr>
        <w:color w:val="000000"/>
        <w:rtl/>
        <w:lang w:bidi="fa-I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9AB47C" w14:textId="77777777" w:rsidR="00CA5CB4" w:rsidRDefault="00CA5CB4">
      <w:r>
        <w:separator/>
      </w:r>
    </w:p>
  </w:footnote>
  <w:footnote w:type="continuationSeparator" w:id="0">
    <w:p w14:paraId="38FE37FD" w14:textId="77777777" w:rsidR="00CA5CB4" w:rsidRDefault="00CA5CB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D0E5A"/>
    <w:multiLevelType w:val="multilevel"/>
    <w:tmpl w:val="9B22CF02"/>
    <w:lvl w:ilvl="0">
      <w:start w:val="1"/>
      <w:numFmt w:val="decimal"/>
      <w:lvlText w:val="%1-"/>
      <w:lvlJc w:val="left"/>
      <w:pPr>
        <w:ind w:left="430" w:hanging="43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029A0310"/>
    <w:multiLevelType w:val="hybridMultilevel"/>
    <w:tmpl w:val="C45C75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AC2797"/>
    <w:multiLevelType w:val="multilevel"/>
    <w:tmpl w:val="73FCF0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43B08D1"/>
    <w:multiLevelType w:val="hybridMultilevel"/>
    <w:tmpl w:val="9F88AEB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C5A15BE"/>
    <w:multiLevelType w:val="multilevel"/>
    <w:tmpl w:val="C0DE7A06"/>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F456A6B"/>
    <w:multiLevelType w:val="hybridMultilevel"/>
    <w:tmpl w:val="AA84FD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C7E12"/>
    <w:multiLevelType w:val="hybridMultilevel"/>
    <w:tmpl w:val="8E7252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666F4"/>
    <w:multiLevelType w:val="hybridMultilevel"/>
    <w:tmpl w:val="C8BE9A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5AA53FA"/>
    <w:multiLevelType w:val="hybridMultilevel"/>
    <w:tmpl w:val="C27810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BB3B9F"/>
    <w:multiLevelType w:val="hybridMultilevel"/>
    <w:tmpl w:val="036CA0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E26FA7"/>
    <w:multiLevelType w:val="hybridMultilevel"/>
    <w:tmpl w:val="E14254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FD3ED5"/>
    <w:multiLevelType w:val="hybridMultilevel"/>
    <w:tmpl w:val="86F4CB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005E53"/>
    <w:multiLevelType w:val="hybridMultilevel"/>
    <w:tmpl w:val="C5A254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421693"/>
    <w:multiLevelType w:val="hybridMultilevel"/>
    <w:tmpl w:val="EC062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620FE0"/>
    <w:multiLevelType w:val="hybridMultilevel"/>
    <w:tmpl w:val="BF52556E"/>
    <w:lvl w:ilvl="0" w:tplc="6890D960">
      <w:start w:val="3"/>
      <w:numFmt w:val="bullet"/>
      <w:lvlText w:val="-"/>
      <w:lvlJc w:val="left"/>
      <w:pPr>
        <w:ind w:left="720" w:hanging="360"/>
      </w:pPr>
      <w:rPr>
        <w:rFonts w:ascii="IRNazanin" w:eastAsia="IRNazanin" w:hAnsi="IRNazanin" w:cs="IRNazani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947A66"/>
    <w:multiLevelType w:val="hybridMultilevel"/>
    <w:tmpl w:val="FBD49E92"/>
    <w:lvl w:ilvl="0" w:tplc="D8B636BC">
      <w:start w:val="393"/>
      <w:numFmt w:val="decimal"/>
      <w:lvlText w:val="%1-"/>
      <w:lvlJc w:val="left"/>
      <w:pPr>
        <w:ind w:left="804" w:hanging="444"/>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2112D8"/>
    <w:multiLevelType w:val="hybridMultilevel"/>
    <w:tmpl w:val="4078B26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7" w15:restartNumberingAfterBreak="0">
    <w:nsid w:val="36634216"/>
    <w:multiLevelType w:val="hybridMultilevel"/>
    <w:tmpl w:val="04E8A3D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A797A95"/>
    <w:multiLevelType w:val="hybridMultilevel"/>
    <w:tmpl w:val="CE900D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8536B2"/>
    <w:multiLevelType w:val="hybridMultilevel"/>
    <w:tmpl w:val="FFB0BF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A43082"/>
    <w:multiLevelType w:val="hybridMultilevel"/>
    <w:tmpl w:val="55CE4A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786B6C"/>
    <w:multiLevelType w:val="hybridMultilevel"/>
    <w:tmpl w:val="1F78B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322D2F"/>
    <w:multiLevelType w:val="hybridMultilevel"/>
    <w:tmpl w:val="4F26E4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F5621E"/>
    <w:multiLevelType w:val="hybridMultilevel"/>
    <w:tmpl w:val="F09E88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6B1DD0"/>
    <w:multiLevelType w:val="hybridMultilevel"/>
    <w:tmpl w:val="37EE0F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7DD3D5C"/>
    <w:multiLevelType w:val="hybridMultilevel"/>
    <w:tmpl w:val="5F62AB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3139B8"/>
    <w:multiLevelType w:val="hybridMultilevel"/>
    <w:tmpl w:val="31D874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640197"/>
    <w:multiLevelType w:val="hybridMultilevel"/>
    <w:tmpl w:val="53B0F5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F063B0"/>
    <w:multiLevelType w:val="hybridMultilevel"/>
    <w:tmpl w:val="618227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FF762B"/>
    <w:multiLevelType w:val="multilevel"/>
    <w:tmpl w:val="695086D8"/>
    <w:lvl w:ilvl="0">
      <w:start w:val="1"/>
      <w:numFmt w:val="lowerLetter"/>
      <w:lvlText w:val="%1."/>
      <w:lvlJc w:val="left"/>
      <w:pPr>
        <w:ind w:left="927" w:hanging="360"/>
      </w:pPr>
      <w:rPr>
        <w:rFonts w:asciiTheme="majorBidi" w:eastAsia="Times New Roman" w:hAnsiTheme="majorBidi" w:cstheme="majorBidi"/>
        <w:sz w:val="26"/>
        <w:szCs w:val="2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10D223F"/>
    <w:multiLevelType w:val="hybridMultilevel"/>
    <w:tmpl w:val="094032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675E05"/>
    <w:multiLevelType w:val="hybridMultilevel"/>
    <w:tmpl w:val="6660C8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146723"/>
    <w:multiLevelType w:val="hybridMultilevel"/>
    <w:tmpl w:val="5D089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FC6F7F"/>
    <w:multiLevelType w:val="hybridMultilevel"/>
    <w:tmpl w:val="6F3484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247229"/>
    <w:multiLevelType w:val="hybridMultilevel"/>
    <w:tmpl w:val="A6E063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AB3A9E"/>
    <w:multiLevelType w:val="hybridMultilevel"/>
    <w:tmpl w:val="F50C76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57455B"/>
    <w:multiLevelType w:val="hybridMultilevel"/>
    <w:tmpl w:val="F5AE98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C46996"/>
    <w:multiLevelType w:val="hybridMultilevel"/>
    <w:tmpl w:val="FBC65D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0821A8"/>
    <w:multiLevelType w:val="multilevel"/>
    <w:tmpl w:val="B04A93FE"/>
    <w:lvl w:ilvl="0">
      <w:start w:val="1"/>
      <w:numFmt w:val="bullet"/>
      <w:lvlText w:val="●"/>
      <w:lvlJc w:val="left"/>
      <w:pPr>
        <w:ind w:left="720" w:hanging="360"/>
      </w:pPr>
      <w:rPr>
        <w:rFonts w:ascii="Noto Sans Symbols" w:eastAsia="Noto Sans Symbols" w:hAnsi="Noto Sans Symbols" w:cs="Noto Sans Symbols"/>
        <w:sz w:val="26"/>
        <w:szCs w:val="26"/>
      </w:rPr>
    </w:lvl>
    <w:lvl w:ilvl="1">
      <w:start w:val="2"/>
      <w:numFmt w:val="bullet"/>
      <w:lvlText w:val="-"/>
      <w:lvlJc w:val="left"/>
      <w:pPr>
        <w:ind w:left="1440" w:hanging="360"/>
      </w:pPr>
      <w:rPr>
        <w:rFonts w:ascii="Calibri" w:eastAsia="Calibri" w:hAnsi="Calibri" w:cs="Calibri"/>
        <w:b w:val="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1FC33E1"/>
    <w:multiLevelType w:val="hybridMultilevel"/>
    <w:tmpl w:val="2752D1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6FA2755"/>
    <w:multiLevelType w:val="hybridMultilevel"/>
    <w:tmpl w:val="47608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162810"/>
    <w:multiLevelType w:val="hybridMultilevel"/>
    <w:tmpl w:val="D2B4CF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F15CAF"/>
    <w:multiLevelType w:val="multilevel"/>
    <w:tmpl w:val="FB325260"/>
    <w:lvl w:ilvl="0">
      <w:start w:val="1"/>
      <w:numFmt w:val="decimal"/>
      <w:lvlText w:val="%1"/>
      <w:lvlJc w:val="left"/>
      <w:pPr>
        <w:ind w:left="564" w:hanging="564"/>
      </w:pPr>
      <w:rPr>
        <w:rFonts w:hint="default"/>
      </w:rPr>
    </w:lvl>
    <w:lvl w:ilvl="1">
      <w:start w:val="2"/>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BF64F60"/>
    <w:multiLevelType w:val="hybridMultilevel"/>
    <w:tmpl w:val="D76014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9A277C"/>
    <w:multiLevelType w:val="hybridMultilevel"/>
    <w:tmpl w:val="E422A6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F8846AD"/>
    <w:multiLevelType w:val="hybridMultilevel"/>
    <w:tmpl w:val="16A04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FBC1417"/>
    <w:multiLevelType w:val="hybridMultilevel"/>
    <w:tmpl w:val="4B08D05C"/>
    <w:lvl w:ilvl="0" w:tplc="180852F6">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38"/>
  </w:num>
  <w:num w:numId="3">
    <w:abstractNumId w:val="0"/>
  </w:num>
  <w:num w:numId="4">
    <w:abstractNumId w:val="2"/>
  </w:num>
  <w:num w:numId="5">
    <w:abstractNumId w:val="3"/>
  </w:num>
  <w:num w:numId="6">
    <w:abstractNumId w:val="16"/>
  </w:num>
  <w:num w:numId="7">
    <w:abstractNumId w:val="4"/>
  </w:num>
  <w:num w:numId="8">
    <w:abstractNumId w:val="14"/>
  </w:num>
  <w:num w:numId="9">
    <w:abstractNumId w:val="46"/>
  </w:num>
  <w:num w:numId="10">
    <w:abstractNumId w:val="30"/>
  </w:num>
  <w:num w:numId="11">
    <w:abstractNumId w:val="27"/>
  </w:num>
  <w:num w:numId="12">
    <w:abstractNumId w:val="42"/>
  </w:num>
  <w:num w:numId="13">
    <w:abstractNumId w:val="41"/>
  </w:num>
  <w:num w:numId="14">
    <w:abstractNumId w:val="45"/>
  </w:num>
  <w:num w:numId="15">
    <w:abstractNumId w:val="31"/>
  </w:num>
  <w:num w:numId="16">
    <w:abstractNumId w:val="17"/>
  </w:num>
  <w:num w:numId="17">
    <w:abstractNumId w:val="1"/>
  </w:num>
  <w:num w:numId="18">
    <w:abstractNumId w:val="23"/>
  </w:num>
  <w:num w:numId="19">
    <w:abstractNumId w:val="9"/>
  </w:num>
  <w:num w:numId="20">
    <w:abstractNumId w:val="44"/>
  </w:num>
  <w:num w:numId="21">
    <w:abstractNumId w:val="24"/>
  </w:num>
  <w:num w:numId="22">
    <w:abstractNumId w:val="19"/>
  </w:num>
  <w:num w:numId="23">
    <w:abstractNumId w:val="10"/>
  </w:num>
  <w:num w:numId="24">
    <w:abstractNumId w:val="21"/>
  </w:num>
  <w:num w:numId="25">
    <w:abstractNumId w:val="40"/>
  </w:num>
  <w:num w:numId="26">
    <w:abstractNumId w:val="7"/>
  </w:num>
  <w:num w:numId="27">
    <w:abstractNumId w:val="13"/>
  </w:num>
  <w:num w:numId="28">
    <w:abstractNumId w:val="28"/>
  </w:num>
  <w:num w:numId="29">
    <w:abstractNumId w:val="33"/>
  </w:num>
  <w:num w:numId="30">
    <w:abstractNumId w:val="39"/>
  </w:num>
  <w:num w:numId="31">
    <w:abstractNumId w:val="36"/>
  </w:num>
  <w:num w:numId="32">
    <w:abstractNumId w:val="6"/>
  </w:num>
  <w:num w:numId="33">
    <w:abstractNumId w:val="20"/>
  </w:num>
  <w:num w:numId="34">
    <w:abstractNumId w:val="12"/>
  </w:num>
  <w:num w:numId="35">
    <w:abstractNumId w:val="43"/>
  </w:num>
  <w:num w:numId="36">
    <w:abstractNumId w:val="5"/>
  </w:num>
  <w:num w:numId="37">
    <w:abstractNumId w:val="8"/>
  </w:num>
  <w:num w:numId="38">
    <w:abstractNumId w:val="22"/>
  </w:num>
  <w:num w:numId="39">
    <w:abstractNumId w:val="18"/>
  </w:num>
  <w:num w:numId="40">
    <w:abstractNumId w:val="11"/>
  </w:num>
  <w:num w:numId="41">
    <w:abstractNumId w:val="25"/>
  </w:num>
  <w:num w:numId="42">
    <w:abstractNumId w:val="15"/>
  </w:num>
  <w:num w:numId="43">
    <w:abstractNumId w:val="34"/>
  </w:num>
  <w:num w:numId="44">
    <w:abstractNumId w:val="35"/>
  </w:num>
  <w:num w:numId="45">
    <w:abstractNumId w:val="37"/>
  </w:num>
  <w:num w:numId="46">
    <w:abstractNumId w:val="26"/>
  </w:num>
  <w:num w:numId="47">
    <w:abstractNumId w:val="3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6F7"/>
    <w:rsid w:val="00005383"/>
    <w:rsid w:val="000126B1"/>
    <w:rsid w:val="000301B1"/>
    <w:rsid w:val="00032720"/>
    <w:rsid w:val="0003327E"/>
    <w:rsid w:val="00060788"/>
    <w:rsid w:val="00065C47"/>
    <w:rsid w:val="00071253"/>
    <w:rsid w:val="00071875"/>
    <w:rsid w:val="00077E5E"/>
    <w:rsid w:val="0009764B"/>
    <w:rsid w:val="000B535B"/>
    <w:rsid w:val="000B5B5C"/>
    <w:rsid w:val="000C5642"/>
    <w:rsid w:val="000C6FB4"/>
    <w:rsid w:val="000D6F59"/>
    <w:rsid w:val="00112E3F"/>
    <w:rsid w:val="0011396B"/>
    <w:rsid w:val="001227CC"/>
    <w:rsid w:val="001279EC"/>
    <w:rsid w:val="001347FB"/>
    <w:rsid w:val="00146992"/>
    <w:rsid w:val="0017546E"/>
    <w:rsid w:val="001922F1"/>
    <w:rsid w:val="001969F3"/>
    <w:rsid w:val="001A4604"/>
    <w:rsid w:val="001B39E3"/>
    <w:rsid w:val="001B450F"/>
    <w:rsid w:val="001D0278"/>
    <w:rsid w:val="001D3D2C"/>
    <w:rsid w:val="001E45C8"/>
    <w:rsid w:val="001F3086"/>
    <w:rsid w:val="001F3D6C"/>
    <w:rsid w:val="001F6406"/>
    <w:rsid w:val="00200034"/>
    <w:rsid w:val="0020089B"/>
    <w:rsid w:val="00204D71"/>
    <w:rsid w:val="00215A6D"/>
    <w:rsid w:val="00222FDA"/>
    <w:rsid w:val="00240328"/>
    <w:rsid w:val="00241AFD"/>
    <w:rsid w:val="00267917"/>
    <w:rsid w:val="00270C70"/>
    <w:rsid w:val="002918AB"/>
    <w:rsid w:val="00294118"/>
    <w:rsid w:val="00297662"/>
    <w:rsid w:val="002A38F4"/>
    <w:rsid w:val="002A5D49"/>
    <w:rsid w:val="002B1AE8"/>
    <w:rsid w:val="002C459E"/>
    <w:rsid w:val="002C4C5B"/>
    <w:rsid w:val="002D4FED"/>
    <w:rsid w:val="002E1B0A"/>
    <w:rsid w:val="002E5EF2"/>
    <w:rsid w:val="002F250F"/>
    <w:rsid w:val="00301D31"/>
    <w:rsid w:val="003078F0"/>
    <w:rsid w:val="0031229F"/>
    <w:rsid w:val="0031308E"/>
    <w:rsid w:val="00332CE5"/>
    <w:rsid w:val="003449F9"/>
    <w:rsid w:val="00351DD9"/>
    <w:rsid w:val="003531E0"/>
    <w:rsid w:val="00354A44"/>
    <w:rsid w:val="003562D8"/>
    <w:rsid w:val="003947F4"/>
    <w:rsid w:val="003A2C31"/>
    <w:rsid w:val="003B3912"/>
    <w:rsid w:val="003C7589"/>
    <w:rsid w:val="00412009"/>
    <w:rsid w:val="004128BF"/>
    <w:rsid w:val="00417B2F"/>
    <w:rsid w:val="0042059C"/>
    <w:rsid w:val="00424B1A"/>
    <w:rsid w:val="004361B9"/>
    <w:rsid w:val="0047783C"/>
    <w:rsid w:val="00477A02"/>
    <w:rsid w:val="00493B33"/>
    <w:rsid w:val="004A0ED9"/>
    <w:rsid w:val="004A42BC"/>
    <w:rsid w:val="004A7276"/>
    <w:rsid w:val="004C1B88"/>
    <w:rsid w:val="004F5A1B"/>
    <w:rsid w:val="0050340A"/>
    <w:rsid w:val="00506055"/>
    <w:rsid w:val="0053061B"/>
    <w:rsid w:val="005376BF"/>
    <w:rsid w:val="005468FD"/>
    <w:rsid w:val="00555B1F"/>
    <w:rsid w:val="00563E03"/>
    <w:rsid w:val="00567A92"/>
    <w:rsid w:val="0059177E"/>
    <w:rsid w:val="005A3748"/>
    <w:rsid w:val="005A49FF"/>
    <w:rsid w:val="005C38F3"/>
    <w:rsid w:val="005C459A"/>
    <w:rsid w:val="005D1D01"/>
    <w:rsid w:val="005E5D01"/>
    <w:rsid w:val="005E7834"/>
    <w:rsid w:val="005F2F9A"/>
    <w:rsid w:val="005F5614"/>
    <w:rsid w:val="00600FB6"/>
    <w:rsid w:val="006055B4"/>
    <w:rsid w:val="00605D1F"/>
    <w:rsid w:val="0061188C"/>
    <w:rsid w:val="00615594"/>
    <w:rsid w:val="006265AB"/>
    <w:rsid w:val="006275A3"/>
    <w:rsid w:val="006447CF"/>
    <w:rsid w:val="00645180"/>
    <w:rsid w:val="00652338"/>
    <w:rsid w:val="00666E5F"/>
    <w:rsid w:val="006704B1"/>
    <w:rsid w:val="00674B53"/>
    <w:rsid w:val="006A66C9"/>
    <w:rsid w:val="006B0D84"/>
    <w:rsid w:val="006B2E3F"/>
    <w:rsid w:val="006B584D"/>
    <w:rsid w:val="006B5D7B"/>
    <w:rsid w:val="006C5A2D"/>
    <w:rsid w:val="006D62AD"/>
    <w:rsid w:val="006E34D6"/>
    <w:rsid w:val="006F7C6E"/>
    <w:rsid w:val="007313AE"/>
    <w:rsid w:val="0073725D"/>
    <w:rsid w:val="00747492"/>
    <w:rsid w:val="00755D0E"/>
    <w:rsid w:val="0077711F"/>
    <w:rsid w:val="0078355D"/>
    <w:rsid w:val="00795C6C"/>
    <w:rsid w:val="00796218"/>
    <w:rsid w:val="007A0DFB"/>
    <w:rsid w:val="007C1D2B"/>
    <w:rsid w:val="007D2245"/>
    <w:rsid w:val="007F24F6"/>
    <w:rsid w:val="008162C0"/>
    <w:rsid w:val="0082435A"/>
    <w:rsid w:val="00837C00"/>
    <w:rsid w:val="008469F5"/>
    <w:rsid w:val="00851FF6"/>
    <w:rsid w:val="00852110"/>
    <w:rsid w:val="00852582"/>
    <w:rsid w:val="00856821"/>
    <w:rsid w:val="00871185"/>
    <w:rsid w:val="00885D74"/>
    <w:rsid w:val="00886C26"/>
    <w:rsid w:val="00890E03"/>
    <w:rsid w:val="00894C0E"/>
    <w:rsid w:val="008A386B"/>
    <w:rsid w:val="008B1FD9"/>
    <w:rsid w:val="008B5189"/>
    <w:rsid w:val="008E56A2"/>
    <w:rsid w:val="009061F7"/>
    <w:rsid w:val="009203D5"/>
    <w:rsid w:val="00922F83"/>
    <w:rsid w:val="0092342D"/>
    <w:rsid w:val="00924AF0"/>
    <w:rsid w:val="00936B41"/>
    <w:rsid w:val="00980ED5"/>
    <w:rsid w:val="009958B7"/>
    <w:rsid w:val="009A5D89"/>
    <w:rsid w:val="009F05EC"/>
    <w:rsid w:val="009F545E"/>
    <w:rsid w:val="009F7493"/>
    <w:rsid w:val="00A006D1"/>
    <w:rsid w:val="00A03322"/>
    <w:rsid w:val="00A1179E"/>
    <w:rsid w:val="00A11A60"/>
    <w:rsid w:val="00A240AE"/>
    <w:rsid w:val="00A52DA3"/>
    <w:rsid w:val="00A576DF"/>
    <w:rsid w:val="00A64D5B"/>
    <w:rsid w:val="00A728DA"/>
    <w:rsid w:val="00A87ED8"/>
    <w:rsid w:val="00A92C47"/>
    <w:rsid w:val="00AB1480"/>
    <w:rsid w:val="00AB29BA"/>
    <w:rsid w:val="00AB3535"/>
    <w:rsid w:val="00AD2097"/>
    <w:rsid w:val="00AD3AA9"/>
    <w:rsid w:val="00AD75C3"/>
    <w:rsid w:val="00AE6877"/>
    <w:rsid w:val="00B00069"/>
    <w:rsid w:val="00B0634E"/>
    <w:rsid w:val="00B334F8"/>
    <w:rsid w:val="00B3548E"/>
    <w:rsid w:val="00B4023B"/>
    <w:rsid w:val="00B40A47"/>
    <w:rsid w:val="00B468E2"/>
    <w:rsid w:val="00B62431"/>
    <w:rsid w:val="00B63653"/>
    <w:rsid w:val="00B70F7C"/>
    <w:rsid w:val="00B73309"/>
    <w:rsid w:val="00B92D59"/>
    <w:rsid w:val="00B94CDC"/>
    <w:rsid w:val="00BC05C3"/>
    <w:rsid w:val="00BC1473"/>
    <w:rsid w:val="00BC7D45"/>
    <w:rsid w:val="00BD7439"/>
    <w:rsid w:val="00BE6CA6"/>
    <w:rsid w:val="00BF26AE"/>
    <w:rsid w:val="00BF712D"/>
    <w:rsid w:val="00C0138A"/>
    <w:rsid w:val="00C13D73"/>
    <w:rsid w:val="00C31EEB"/>
    <w:rsid w:val="00C33655"/>
    <w:rsid w:val="00C36C98"/>
    <w:rsid w:val="00C66A1D"/>
    <w:rsid w:val="00C71F21"/>
    <w:rsid w:val="00C772DE"/>
    <w:rsid w:val="00C77C41"/>
    <w:rsid w:val="00C86ACD"/>
    <w:rsid w:val="00CA5CB4"/>
    <w:rsid w:val="00CB51CE"/>
    <w:rsid w:val="00CC22CB"/>
    <w:rsid w:val="00CC4DDD"/>
    <w:rsid w:val="00CD2CE6"/>
    <w:rsid w:val="00CD4308"/>
    <w:rsid w:val="00CD55B0"/>
    <w:rsid w:val="00CE5BBD"/>
    <w:rsid w:val="00CF109E"/>
    <w:rsid w:val="00CF1FCF"/>
    <w:rsid w:val="00D123FA"/>
    <w:rsid w:val="00D14A5B"/>
    <w:rsid w:val="00D15E13"/>
    <w:rsid w:val="00D16A39"/>
    <w:rsid w:val="00D225F7"/>
    <w:rsid w:val="00D325DD"/>
    <w:rsid w:val="00D335F9"/>
    <w:rsid w:val="00D3390A"/>
    <w:rsid w:val="00D406EA"/>
    <w:rsid w:val="00D44B4A"/>
    <w:rsid w:val="00D47B13"/>
    <w:rsid w:val="00D85766"/>
    <w:rsid w:val="00D8665D"/>
    <w:rsid w:val="00D917F0"/>
    <w:rsid w:val="00D91A1F"/>
    <w:rsid w:val="00D954CE"/>
    <w:rsid w:val="00DC15D8"/>
    <w:rsid w:val="00DC468B"/>
    <w:rsid w:val="00DC6EEC"/>
    <w:rsid w:val="00DD08F0"/>
    <w:rsid w:val="00DD5811"/>
    <w:rsid w:val="00DE2974"/>
    <w:rsid w:val="00DE5992"/>
    <w:rsid w:val="00DF66D3"/>
    <w:rsid w:val="00E014DA"/>
    <w:rsid w:val="00E02BE3"/>
    <w:rsid w:val="00E0724A"/>
    <w:rsid w:val="00E3270A"/>
    <w:rsid w:val="00E5234A"/>
    <w:rsid w:val="00E54B73"/>
    <w:rsid w:val="00E63CE1"/>
    <w:rsid w:val="00E81942"/>
    <w:rsid w:val="00EA260A"/>
    <w:rsid w:val="00EA3E67"/>
    <w:rsid w:val="00EB5A41"/>
    <w:rsid w:val="00EC2A50"/>
    <w:rsid w:val="00EC5F6C"/>
    <w:rsid w:val="00ED6959"/>
    <w:rsid w:val="00EE2204"/>
    <w:rsid w:val="00EE64BE"/>
    <w:rsid w:val="00EF1924"/>
    <w:rsid w:val="00F01B37"/>
    <w:rsid w:val="00F026B5"/>
    <w:rsid w:val="00F279ED"/>
    <w:rsid w:val="00F309FE"/>
    <w:rsid w:val="00F36632"/>
    <w:rsid w:val="00F5430E"/>
    <w:rsid w:val="00F70232"/>
    <w:rsid w:val="00F734CE"/>
    <w:rsid w:val="00F82F16"/>
    <w:rsid w:val="00F9080B"/>
    <w:rsid w:val="00F9709D"/>
    <w:rsid w:val="00FA1358"/>
    <w:rsid w:val="00FB0D34"/>
    <w:rsid w:val="00FB4ABC"/>
    <w:rsid w:val="00FB56F5"/>
    <w:rsid w:val="00FB66F7"/>
    <w:rsid w:val="00FB6922"/>
    <w:rsid w:val="00FC0745"/>
    <w:rsid w:val="00FD7D42"/>
    <w:rsid w:val="00FE7224"/>
    <w:rsid w:val="00FF54C5"/>
    <w:rsid w:val="00FF68F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DDC615"/>
  <w15:docId w15:val="{4D62DE61-EEAD-4446-8E58-0C7056100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30"/>
        <w:szCs w:val="30"/>
        <w:lang w:val="en-US" w:eastAsia="zh-CN" w:bidi="ar-SA"/>
      </w:rPr>
    </w:rPrDefault>
    <w:pPrDefault>
      <w:pPr>
        <w:bidi/>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704B1"/>
    <w:pPr>
      <w:keepNext/>
      <w:keepLines/>
      <w:spacing w:before="240"/>
      <w:outlineLvl w:val="0"/>
    </w:pPr>
    <w:rPr>
      <w:rFonts w:ascii="Calibri" w:eastAsia="Calibri" w:hAnsi="Calibri" w:cstheme="majorBidi"/>
      <w:bCs/>
      <w:sz w:val="32"/>
      <w:szCs w:val="28"/>
    </w:rPr>
  </w:style>
  <w:style w:type="paragraph" w:styleId="Heading2">
    <w:name w:val="heading 2"/>
    <w:basedOn w:val="Normal"/>
    <w:next w:val="Normal"/>
    <w:link w:val="Heading2Char"/>
    <w:uiPriority w:val="9"/>
    <w:unhideWhenUsed/>
    <w:qFormat/>
    <w:rsid w:val="006704B1"/>
    <w:pPr>
      <w:keepNext/>
      <w:keepLines/>
      <w:spacing w:before="40"/>
      <w:outlineLvl w:val="1"/>
    </w:pPr>
    <w:rPr>
      <w:rFonts w:ascii="Calibri" w:eastAsia="Calibri" w:hAnsi="Calibri" w:cstheme="majorBidi"/>
      <w:bCs/>
      <w:sz w:val="26"/>
      <w:szCs w:val="26"/>
    </w:rPr>
  </w:style>
  <w:style w:type="paragraph" w:styleId="Heading3">
    <w:name w:val="heading 3"/>
    <w:basedOn w:val="Normal"/>
    <w:next w:val="Normal"/>
    <w:link w:val="Heading3Char"/>
    <w:uiPriority w:val="9"/>
    <w:unhideWhenUsed/>
    <w:qFormat/>
    <w:rsid w:val="006704B1"/>
    <w:pPr>
      <w:keepNext/>
      <w:keepLines/>
      <w:spacing w:before="40"/>
      <w:outlineLvl w:val="2"/>
    </w:pPr>
    <w:rPr>
      <w:rFonts w:ascii="Calibri" w:eastAsia="Calibri" w:hAnsi="Calibri" w:cstheme="majorBidi"/>
      <w:sz w:val="24"/>
      <w:szCs w:val="26"/>
    </w:rPr>
  </w:style>
  <w:style w:type="paragraph" w:styleId="Heading4">
    <w:name w:val="heading 4"/>
    <w:basedOn w:val="Normal"/>
    <w:next w:val="Normal"/>
    <w:link w:val="Heading4Char"/>
    <w:uiPriority w:val="9"/>
    <w:unhideWhenUsed/>
    <w:qFormat/>
    <w:rsid w:val="00D335F9"/>
    <w:pPr>
      <w:keepNext/>
      <w:keepLines/>
      <w:spacing w:before="40"/>
      <w:outlineLvl w:val="3"/>
    </w:pPr>
    <w:rPr>
      <w:rFonts w:ascii="Calibri" w:eastAsia="Calibri" w:hAnsi="Calibri" w:cstheme="majorBidi"/>
      <w:i/>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paragraph" w:styleId="ListParagraph">
    <w:name w:val="List Paragraph"/>
    <w:aliases w:val="Head2,List Paragraph1,Subtitle 3,caption1,تیتر1-1-1-1-,Numbered Items,تیتر سه اصلی,شماره گذاری,3,تاج جدول,سرتیتر,سرتیÊÑ,بولت دار,Pictures,Graph List Paragraph,BULLET,لیست,Bullet Level 1,List Paragraph متن ترتيبي بين متن,متن ویژه,h6"/>
    <w:basedOn w:val="Normal"/>
    <w:link w:val="ListParagraphChar"/>
    <w:uiPriority w:val="34"/>
    <w:qFormat/>
    <w:rsid w:val="009A5D89"/>
    <w:pPr>
      <w:ind w:left="720"/>
      <w:contextualSpacing/>
    </w:pPr>
  </w:style>
  <w:style w:type="paragraph" w:styleId="FootnoteText">
    <w:name w:val="footnote text"/>
    <w:aliases w:val="Char Char Char,Footnote Text1,Char Char Char1 Char Char Char,Char Char Char1 Char,Char Char Char Char Char Char,Char Char Char Char Char Char Char Char Cha,Char,Char Char Char Char Char Char Char Char,Char Char Char Char Char"/>
    <w:basedOn w:val="Normal"/>
    <w:link w:val="FootnoteTextChar"/>
    <w:uiPriority w:val="99"/>
    <w:qFormat/>
    <w:rsid w:val="00BD7439"/>
    <w:rPr>
      <w:sz w:val="20"/>
      <w:szCs w:val="20"/>
      <w:lang w:eastAsia="en-US" w:bidi="fa-IR"/>
    </w:rPr>
  </w:style>
  <w:style w:type="character" w:customStyle="1" w:styleId="FootnoteTextChar">
    <w:name w:val="Footnote Text Char"/>
    <w:aliases w:val="Char Char Char Char,Footnote Text1 Char,Char Char Char1 Char Char Char Char,Char Char Char1 Char Char,Char Char Char Char Char Char Char,Char Char Char Char Char Char Char Char Cha Char,Char Char,Char Char Char Char Char Char1"/>
    <w:basedOn w:val="DefaultParagraphFont"/>
    <w:link w:val="FootnoteText"/>
    <w:uiPriority w:val="99"/>
    <w:rsid w:val="00BD7439"/>
    <w:rPr>
      <w:sz w:val="20"/>
      <w:szCs w:val="20"/>
      <w:lang w:eastAsia="en-US" w:bidi="fa-IR"/>
    </w:rPr>
  </w:style>
  <w:style w:type="character" w:styleId="FootnoteReference">
    <w:name w:val="footnote reference"/>
    <w:link w:val="FootnoteRefrence"/>
    <w:uiPriority w:val="99"/>
    <w:rsid w:val="00BD7439"/>
    <w:rPr>
      <w:vertAlign w:val="superscript"/>
    </w:rPr>
  </w:style>
  <w:style w:type="paragraph" w:styleId="CommentText">
    <w:name w:val="annotation text"/>
    <w:basedOn w:val="Normal"/>
    <w:link w:val="CommentTextChar"/>
    <w:rsid w:val="00BD7439"/>
    <w:rPr>
      <w:rFonts w:cs="2  Yagut"/>
      <w:sz w:val="20"/>
      <w:szCs w:val="20"/>
      <w:lang w:eastAsia="en-US"/>
    </w:rPr>
  </w:style>
  <w:style w:type="character" w:customStyle="1" w:styleId="CommentTextChar">
    <w:name w:val="Comment Text Char"/>
    <w:basedOn w:val="DefaultParagraphFont"/>
    <w:link w:val="CommentText"/>
    <w:rsid w:val="00BD7439"/>
    <w:rPr>
      <w:rFonts w:cs="2  Yagut"/>
      <w:sz w:val="20"/>
      <w:szCs w:val="20"/>
      <w:lang w:eastAsia="en-US"/>
    </w:rPr>
  </w:style>
  <w:style w:type="character" w:customStyle="1" w:styleId="Heading1Char">
    <w:name w:val="Heading 1 Char"/>
    <w:link w:val="Heading1"/>
    <w:uiPriority w:val="9"/>
    <w:rsid w:val="006704B1"/>
    <w:rPr>
      <w:rFonts w:ascii="Calibri" w:eastAsia="Calibri" w:hAnsi="Calibri" w:cstheme="majorBidi"/>
      <w:bCs/>
      <w:sz w:val="32"/>
      <w:szCs w:val="28"/>
    </w:rPr>
  </w:style>
  <w:style w:type="paragraph" w:styleId="TOCHeading">
    <w:name w:val="TOC Heading"/>
    <w:basedOn w:val="Heading1"/>
    <w:next w:val="Normal"/>
    <w:uiPriority w:val="39"/>
    <w:unhideWhenUsed/>
    <w:qFormat/>
    <w:rsid w:val="00BD7439"/>
    <w:pPr>
      <w:bidi w:val="0"/>
      <w:spacing w:line="259" w:lineRule="auto"/>
      <w:outlineLvl w:val="9"/>
    </w:pPr>
    <w:rPr>
      <w:rFonts w:ascii="Calibri Light" w:eastAsia="Times New Roman" w:hAnsi="Calibri Light" w:cs="Times New Roman"/>
      <w:lang w:eastAsia="en-US"/>
    </w:rPr>
  </w:style>
  <w:style w:type="table" w:styleId="TableGrid">
    <w:name w:val="Table Grid"/>
    <w:basedOn w:val="TableNormal"/>
    <w:uiPriority w:val="39"/>
    <w:rsid w:val="00BD7439"/>
    <w:pPr>
      <w:bidi w:val="0"/>
    </w:pPr>
    <w:rPr>
      <w:rFonts w:ascii="Calibri" w:eastAsia="Calibri" w:hAnsi="Calibri" w:cs="Arial"/>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7439"/>
    <w:pPr>
      <w:tabs>
        <w:tab w:val="center" w:pos="4680"/>
        <w:tab w:val="right" w:pos="9360"/>
      </w:tabs>
    </w:pPr>
    <w:rPr>
      <w:rFonts w:cs="2  Yagut"/>
      <w:lang w:eastAsia="en-US"/>
    </w:rPr>
  </w:style>
  <w:style w:type="character" w:customStyle="1" w:styleId="HeaderChar">
    <w:name w:val="Header Char"/>
    <w:basedOn w:val="DefaultParagraphFont"/>
    <w:link w:val="Header"/>
    <w:uiPriority w:val="99"/>
    <w:rsid w:val="00BD7439"/>
    <w:rPr>
      <w:rFonts w:cs="2  Yagut"/>
      <w:lang w:eastAsia="en-US"/>
    </w:rPr>
  </w:style>
  <w:style w:type="paragraph" w:styleId="Footer">
    <w:name w:val="footer"/>
    <w:basedOn w:val="Normal"/>
    <w:link w:val="FooterChar"/>
    <w:uiPriority w:val="99"/>
    <w:unhideWhenUsed/>
    <w:rsid w:val="00BD7439"/>
    <w:pPr>
      <w:tabs>
        <w:tab w:val="center" w:pos="4680"/>
        <w:tab w:val="right" w:pos="9360"/>
      </w:tabs>
    </w:pPr>
    <w:rPr>
      <w:rFonts w:cs="2  Yagut"/>
      <w:lang w:eastAsia="en-US"/>
    </w:rPr>
  </w:style>
  <w:style w:type="character" w:customStyle="1" w:styleId="FooterChar">
    <w:name w:val="Footer Char"/>
    <w:basedOn w:val="DefaultParagraphFont"/>
    <w:link w:val="Footer"/>
    <w:uiPriority w:val="99"/>
    <w:rsid w:val="00BD7439"/>
    <w:rPr>
      <w:rFonts w:cs="2  Yagut"/>
      <w:lang w:eastAsia="en-US"/>
    </w:rPr>
  </w:style>
  <w:style w:type="character" w:customStyle="1" w:styleId="ListParagraphChar">
    <w:name w:val="List Paragraph Char"/>
    <w:aliases w:val="Head2 Char,List Paragraph1 Char,Subtitle 3 Char,caption1 Char,تیتر1-1-1-1- Char,Numbered Items Char,تیتر سه اصلی Char,شماره گذاری Char,3 Char,تاج جدول Char,سرتیتر Char,سرتیÊÑ Char,بولت دار Char,Pictures Char,Graph List Paragraph Char"/>
    <w:link w:val="ListParagraph"/>
    <w:uiPriority w:val="34"/>
    <w:rsid w:val="00BD7439"/>
  </w:style>
  <w:style w:type="paragraph" w:styleId="BalloonText">
    <w:name w:val="Balloon Text"/>
    <w:basedOn w:val="Normal"/>
    <w:link w:val="BalloonTextChar"/>
    <w:uiPriority w:val="99"/>
    <w:semiHidden/>
    <w:unhideWhenUsed/>
    <w:rsid w:val="00BD7439"/>
    <w:rPr>
      <w:rFonts w:ascii="Segoe UI" w:hAnsi="Segoe UI" w:cs="Segoe UI"/>
      <w:sz w:val="18"/>
      <w:szCs w:val="18"/>
      <w:lang w:eastAsia="en-US"/>
    </w:rPr>
  </w:style>
  <w:style w:type="character" w:customStyle="1" w:styleId="BalloonTextChar">
    <w:name w:val="Balloon Text Char"/>
    <w:basedOn w:val="DefaultParagraphFont"/>
    <w:link w:val="BalloonText"/>
    <w:uiPriority w:val="99"/>
    <w:semiHidden/>
    <w:rsid w:val="00BD7439"/>
    <w:rPr>
      <w:rFonts w:ascii="Segoe UI" w:hAnsi="Segoe UI" w:cs="Segoe UI"/>
      <w:sz w:val="18"/>
      <w:szCs w:val="18"/>
      <w:lang w:eastAsia="en-US"/>
    </w:rPr>
  </w:style>
  <w:style w:type="character" w:styleId="CommentReference">
    <w:name w:val="annotation reference"/>
    <w:uiPriority w:val="99"/>
    <w:semiHidden/>
    <w:unhideWhenUsed/>
    <w:rsid w:val="00BD7439"/>
    <w:rPr>
      <w:sz w:val="16"/>
      <w:szCs w:val="16"/>
    </w:rPr>
  </w:style>
  <w:style w:type="paragraph" w:styleId="CommentSubject">
    <w:name w:val="annotation subject"/>
    <w:basedOn w:val="CommentText"/>
    <w:next w:val="CommentText"/>
    <w:link w:val="CommentSubjectChar"/>
    <w:uiPriority w:val="99"/>
    <w:semiHidden/>
    <w:unhideWhenUsed/>
    <w:rsid w:val="00BD7439"/>
    <w:rPr>
      <w:b/>
      <w:bCs/>
    </w:rPr>
  </w:style>
  <w:style w:type="character" w:customStyle="1" w:styleId="CommentSubjectChar">
    <w:name w:val="Comment Subject Char"/>
    <w:basedOn w:val="CommentTextChar"/>
    <w:link w:val="CommentSubject"/>
    <w:uiPriority w:val="99"/>
    <w:semiHidden/>
    <w:rsid w:val="00BD7439"/>
    <w:rPr>
      <w:rFonts w:cs="2  Yagut"/>
      <w:b/>
      <w:bCs/>
      <w:sz w:val="20"/>
      <w:szCs w:val="20"/>
      <w:lang w:eastAsia="en-US"/>
    </w:rPr>
  </w:style>
  <w:style w:type="paragraph" w:styleId="NoSpacing">
    <w:name w:val="No Spacing"/>
    <w:uiPriority w:val="1"/>
    <w:qFormat/>
    <w:rsid w:val="00BD7439"/>
    <w:rPr>
      <w:rFonts w:cs="2  Yagut"/>
      <w:lang w:eastAsia="en-US"/>
    </w:rPr>
  </w:style>
  <w:style w:type="paragraph" w:styleId="NormalWeb">
    <w:name w:val="Normal (Web)"/>
    <w:basedOn w:val="Normal"/>
    <w:uiPriority w:val="99"/>
    <w:unhideWhenUsed/>
    <w:rsid w:val="00BD7439"/>
    <w:pPr>
      <w:bidi w:val="0"/>
      <w:spacing w:before="100" w:beforeAutospacing="1" w:after="100" w:afterAutospacing="1"/>
    </w:pPr>
    <w:rPr>
      <w:sz w:val="24"/>
      <w:szCs w:val="24"/>
      <w:lang w:eastAsia="en-US" w:bidi="fa-IR"/>
    </w:rPr>
  </w:style>
  <w:style w:type="character" w:styleId="Strong">
    <w:name w:val="Strong"/>
    <w:uiPriority w:val="22"/>
    <w:qFormat/>
    <w:rsid w:val="00BD7439"/>
    <w:rPr>
      <w:b/>
      <w:bCs/>
    </w:rPr>
  </w:style>
  <w:style w:type="paragraph" w:styleId="EndnoteText">
    <w:name w:val="endnote text"/>
    <w:basedOn w:val="Normal"/>
    <w:link w:val="EndnoteTextChar"/>
    <w:uiPriority w:val="99"/>
    <w:semiHidden/>
    <w:unhideWhenUsed/>
    <w:rsid w:val="00BD7439"/>
    <w:rPr>
      <w:rFonts w:cs="2  Yagut"/>
      <w:sz w:val="20"/>
      <w:szCs w:val="20"/>
      <w:lang w:eastAsia="en-US"/>
    </w:rPr>
  </w:style>
  <w:style w:type="character" w:customStyle="1" w:styleId="EndnoteTextChar">
    <w:name w:val="Endnote Text Char"/>
    <w:basedOn w:val="DefaultParagraphFont"/>
    <w:link w:val="EndnoteText"/>
    <w:uiPriority w:val="99"/>
    <w:semiHidden/>
    <w:rsid w:val="00BD7439"/>
    <w:rPr>
      <w:rFonts w:cs="2  Yagut"/>
      <w:sz w:val="20"/>
      <w:szCs w:val="20"/>
      <w:lang w:eastAsia="en-US"/>
    </w:rPr>
  </w:style>
  <w:style w:type="character" w:styleId="EndnoteReference">
    <w:name w:val="endnote reference"/>
    <w:basedOn w:val="DefaultParagraphFont"/>
    <w:uiPriority w:val="99"/>
    <w:semiHidden/>
    <w:unhideWhenUsed/>
    <w:rsid w:val="00BD7439"/>
    <w:rPr>
      <w:vertAlign w:val="superscript"/>
    </w:rPr>
  </w:style>
  <w:style w:type="paragraph" w:customStyle="1" w:styleId="H23G">
    <w:name w:val="_ H_2/3_G"/>
    <w:basedOn w:val="Normal"/>
    <w:next w:val="Normal"/>
    <w:rsid w:val="00BD7439"/>
    <w:pPr>
      <w:keepNext/>
      <w:keepLines/>
      <w:tabs>
        <w:tab w:val="right" w:pos="851"/>
      </w:tabs>
      <w:suppressAutoHyphens/>
      <w:bidi w:val="0"/>
      <w:spacing w:before="240" w:after="120" w:line="240" w:lineRule="exact"/>
      <w:ind w:left="1134" w:right="1134" w:hanging="1134"/>
    </w:pPr>
    <w:rPr>
      <w:b/>
      <w:sz w:val="20"/>
      <w:szCs w:val="20"/>
      <w:lang w:val="en-GB" w:eastAsia="en-US"/>
    </w:rPr>
  </w:style>
  <w:style w:type="paragraph" w:customStyle="1" w:styleId="FootnoteRefrence">
    <w:name w:val="Footnote Refrence"/>
    <w:basedOn w:val="Normal"/>
    <w:link w:val="FootnoteReference"/>
    <w:uiPriority w:val="99"/>
    <w:rsid w:val="00BD7439"/>
    <w:pPr>
      <w:widowControl w:val="0"/>
      <w:bidi w:val="0"/>
      <w:adjustRightInd w:val="0"/>
      <w:spacing w:before="120" w:after="200" w:line="360" w:lineRule="atLeast"/>
      <w:ind w:left="6" w:firstLine="357"/>
      <w:jc w:val="both"/>
    </w:pPr>
    <w:rPr>
      <w:vertAlign w:val="superscript"/>
    </w:rPr>
  </w:style>
  <w:style w:type="character" w:customStyle="1" w:styleId="Heading2Char">
    <w:name w:val="Heading 2 Char"/>
    <w:basedOn w:val="DefaultParagraphFont"/>
    <w:link w:val="Heading2"/>
    <w:uiPriority w:val="9"/>
    <w:rsid w:val="006704B1"/>
    <w:rPr>
      <w:rFonts w:ascii="Calibri" w:eastAsia="Calibri" w:hAnsi="Calibri" w:cstheme="majorBidi"/>
      <w:bCs/>
      <w:sz w:val="26"/>
      <w:szCs w:val="26"/>
    </w:rPr>
  </w:style>
  <w:style w:type="character" w:customStyle="1" w:styleId="Heading3Char">
    <w:name w:val="Heading 3 Char"/>
    <w:basedOn w:val="DefaultParagraphFont"/>
    <w:link w:val="Heading3"/>
    <w:uiPriority w:val="9"/>
    <w:rsid w:val="006704B1"/>
    <w:rPr>
      <w:rFonts w:ascii="Calibri" w:eastAsia="Calibri" w:hAnsi="Calibri" w:cstheme="majorBidi"/>
      <w:sz w:val="24"/>
      <w:szCs w:val="26"/>
    </w:rPr>
  </w:style>
  <w:style w:type="character" w:customStyle="1" w:styleId="Heading4Char">
    <w:name w:val="Heading 4 Char"/>
    <w:basedOn w:val="DefaultParagraphFont"/>
    <w:link w:val="Heading4"/>
    <w:uiPriority w:val="9"/>
    <w:rsid w:val="00D335F9"/>
    <w:rPr>
      <w:rFonts w:ascii="Calibri" w:eastAsia="Calibri" w:hAnsi="Calibri" w:cstheme="majorBidi"/>
      <w:i/>
      <w:szCs w:val="24"/>
    </w:rPr>
  </w:style>
  <w:style w:type="paragraph" w:styleId="TOC1">
    <w:name w:val="toc 1"/>
    <w:basedOn w:val="Normal"/>
    <w:next w:val="Normal"/>
    <w:autoRedefine/>
    <w:uiPriority w:val="39"/>
    <w:unhideWhenUsed/>
    <w:rsid w:val="00BD7439"/>
    <w:pPr>
      <w:tabs>
        <w:tab w:val="left" w:pos="429"/>
        <w:tab w:val="right" w:leader="dot" w:pos="9350"/>
      </w:tabs>
      <w:spacing w:after="100"/>
    </w:pPr>
    <w:rPr>
      <w:rFonts w:cs="2  Yagut"/>
      <w:lang w:eastAsia="en-US"/>
    </w:rPr>
  </w:style>
  <w:style w:type="paragraph" w:styleId="TOC2">
    <w:name w:val="toc 2"/>
    <w:basedOn w:val="Normal"/>
    <w:next w:val="Normal"/>
    <w:autoRedefine/>
    <w:uiPriority w:val="39"/>
    <w:unhideWhenUsed/>
    <w:rsid w:val="00BD7439"/>
    <w:pPr>
      <w:spacing w:after="100"/>
      <w:ind w:left="300"/>
    </w:pPr>
    <w:rPr>
      <w:rFonts w:cs="2  Yagut"/>
      <w:lang w:eastAsia="en-US"/>
    </w:rPr>
  </w:style>
  <w:style w:type="paragraph" w:styleId="TOC3">
    <w:name w:val="toc 3"/>
    <w:basedOn w:val="Normal"/>
    <w:next w:val="Normal"/>
    <w:autoRedefine/>
    <w:uiPriority w:val="39"/>
    <w:unhideWhenUsed/>
    <w:rsid w:val="00BD7439"/>
    <w:pPr>
      <w:spacing w:after="100"/>
      <w:ind w:left="600"/>
    </w:pPr>
    <w:rPr>
      <w:rFonts w:cs="2  Yagut"/>
      <w:lang w:eastAsia="en-US"/>
    </w:rPr>
  </w:style>
  <w:style w:type="character" w:styleId="Hyperlink">
    <w:name w:val="Hyperlink"/>
    <w:basedOn w:val="DefaultParagraphFont"/>
    <w:uiPriority w:val="99"/>
    <w:unhideWhenUsed/>
    <w:rsid w:val="00BD7439"/>
    <w:rPr>
      <w:color w:val="0000FF" w:themeColor="hyperlink"/>
      <w:u w:val="single"/>
    </w:rPr>
  </w:style>
  <w:style w:type="paragraph" w:styleId="TOC4">
    <w:name w:val="toc 4"/>
    <w:basedOn w:val="Normal"/>
    <w:next w:val="Normal"/>
    <w:autoRedefine/>
    <w:uiPriority w:val="39"/>
    <w:unhideWhenUsed/>
    <w:rsid w:val="00301D31"/>
    <w:pPr>
      <w:spacing w:after="100"/>
      <w:ind w:left="900"/>
    </w:pPr>
  </w:style>
  <w:style w:type="paragraph" w:customStyle="1" w:styleId="ydp561df094msonospacing">
    <w:name w:val="ydp561df094msonospacing"/>
    <w:basedOn w:val="Normal"/>
    <w:rsid w:val="00D8665D"/>
    <w:pPr>
      <w:bidi w:val="0"/>
      <w:spacing w:before="100" w:beforeAutospacing="1" w:after="100" w:afterAutospacing="1"/>
    </w:pPr>
    <w:rPr>
      <w:rFonts w:ascii="Calibri" w:eastAsiaTheme="minorEastAsia" w:hAnsi="Calibri" w:cs="Calibri"/>
      <w:sz w:val="22"/>
      <w:szCs w:val="22"/>
      <w:lang w:eastAsia="en-US"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543747">
      <w:bodyDiv w:val="1"/>
      <w:marLeft w:val="0"/>
      <w:marRight w:val="0"/>
      <w:marTop w:val="0"/>
      <w:marBottom w:val="0"/>
      <w:divBdr>
        <w:top w:val="none" w:sz="0" w:space="0" w:color="auto"/>
        <w:left w:val="none" w:sz="0" w:space="0" w:color="auto"/>
        <w:bottom w:val="none" w:sz="0" w:space="0" w:color="auto"/>
        <w:right w:val="none" w:sz="0" w:space="0" w:color="auto"/>
      </w:divBdr>
    </w:div>
    <w:div w:id="21444935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2025-10-22T16:47:31+00:00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CECCB715-6CA1-41CB-9AD0-3264CF545EB5}">
  <ds:schemaRefs>
    <ds:schemaRef ds:uri="http://schemas.openxmlformats.org/officeDocument/2006/bibliography"/>
  </ds:schemaRefs>
</ds:datastoreItem>
</file>

<file path=customXml/itemProps2.xml><?xml version="1.0" encoding="utf-8"?>
<ds:datastoreItem xmlns:ds="http://schemas.openxmlformats.org/officeDocument/2006/customXml" ds:itemID="{91BC9D5E-344B-4833-AA38-773BE7736C04}"/>
</file>

<file path=customXml/itemProps3.xml><?xml version="1.0" encoding="utf-8"?>
<ds:datastoreItem xmlns:ds="http://schemas.openxmlformats.org/officeDocument/2006/customXml" ds:itemID="{338F9FBB-0E75-45AF-8506-D1E85D1AE590}"/>
</file>

<file path=customXml/itemProps4.xml><?xml version="1.0" encoding="utf-8"?>
<ds:datastoreItem xmlns:ds="http://schemas.openxmlformats.org/officeDocument/2006/customXml" ds:itemID="{09DE85AA-E833-4210-A2B7-EE9A572132D5}"/>
</file>

<file path=docProps/app.xml><?xml version="1.0" encoding="utf-8"?>
<Properties xmlns="http://schemas.openxmlformats.org/officeDocument/2006/extended-properties" xmlns:vt="http://schemas.openxmlformats.org/officeDocument/2006/docPropsVTypes">
  <Template>Normal</Template>
  <TotalTime>0</TotalTime>
  <Pages>44</Pages>
  <Words>27293</Words>
  <Characters>155572</Characters>
  <Application>Microsoft Office Word</Application>
  <DocSecurity>0</DocSecurity>
  <Lines>1296</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Zahra Biniaz</dc:creator>
  <cp:lastModifiedBy>User</cp:lastModifiedBy>
  <cp:revision>2</cp:revision>
  <dcterms:created xsi:type="dcterms:W3CDTF">2025-10-15T13:42:00Z</dcterms:created>
  <dcterms:modified xsi:type="dcterms:W3CDTF">2025-10-15T13:42:00Z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0x0101006D3B07C576B11344B7E9A46591500914</vt:lpwstr>
  </property>
</Properties>
</file>