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BA30A" w14:textId="77777777" w:rsidR="00825E0E" w:rsidRDefault="00825E0E" w:rsidP="00015C0F">
      <w:pPr>
        <w:rPr>
          <w:b/>
          <w:sz w:val="32"/>
          <w:szCs w:val="32"/>
        </w:rPr>
      </w:pPr>
      <w:bookmarkStart w:id="0" w:name="_GoBack"/>
      <w:bookmarkEnd w:id="0"/>
      <w:r>
        <w:rPr>
          <w:b/>
          <w:sz w:val="32"/>
          <w:szCs w:val="32"/>
        </w:rPr>
        <w:t xml:space="preserve">South African List of Issues Prior to Reporting </w:t>
      </w:r>
    </w:p>
    <w:p w14:paraId="10EB5652" w14:textId="752D9129" w:rsidR="000A18AD" w:rsidRPr="00990598" w:rsidRDefault="00825E0E" w:rsidP="00015C0F">
      <w:pPr>
        <w:rPr>
          <w:b/>
          <w:sz w:val="32"/>
          <w:szCs w:val="32"/>
        </w:rPr>
      </w:pPr>
      <w:r>
        <w:rPr>
          <w:b/>
          <w:sz w:val="32"/>
          <w:szCs w:val="32"/>
        </w:rPr>
        <w:t>Submission on c</w:t>
      </w:r>
      <w:r w:rsidR="000A18AD" w:rsidRPr="00990598">
        <w:rPr>
          <w:b/>
          <w:sz w:val="32"/>
          <w:szCs w:val="32"/>
        </w:rPr>
        <w:t xml:space="preserve">hild health, survival and development </w:t>
      </w:r>
    </w:p>
    <w:p w14:paraId="593CDA0A" w14:textId="77777777" w:rsidR="000A18AD" w:rsidRDefault="000A18AD" w:rsidP="00015C0F">
      <w:pPr>
        <w:rPr>
          <w:b/>
        </w:rPr>
      </w:pPr>
    </w:p>
    <w:p w14:paraId="4572694F" w14:textId="2F5B363F" w:rsidR="00015C0F" w:rsidRPr="007A4BAD" w:rsidRDefault="00015C0F" w:rsidP="007A4BAD">
      <w:pPr>
        <w:rPr>
          <w:rFonts w:asciiTheme="minorHAnsi" w:hAnsiTheme="minorHAnsi" w:cstheme="minorHAnsi"/>
          <w:b/>
        </w:rPr>
      </w:pPr>
      <w:r w:rsidRPr="007A4BAD">
        <w:rPr>
          <w:rFonts w:asciiTheme="minorHAnsi" w:hAnsiTheme="minorHAnsi" w:cstheme="minorHAnsi"/>
          <w:b/>
        </w:rPr>
        <w:t xml:space="preserve">Survive </w:t>
      </w:r>
    </w:p>
    <w:p w14:paraId="1DB0C785" w14:textId="09F2C409" w:rsidR="00240C62" w:rsidRPr="007A4BAD" w:rsidRDefault="00240C62" w:rsidP="007A4BAD">
      <w:pPr>
        <w:rPr>
          <w:rFonts w:asciiTheme="minorHAnsi" w:hAnsiTheme="minorHAnsi" w:cstheme="minorHAnsi"/>
        </w:rPr>
      </w:pPr>
      <w:r w:rsidRPr="007A4BAD">
        <w:rPr>
          <w:rFonts w:asciiTheme="minorHAnsi" w:hAnsiTheme="minorHAnsi" w:cstheme="minorHAnsi"/>
          <w:bCs/>
        </w:rPr>
        <w:t>Under-five</w:t>
      </w:r>
      <w:r w:rsidR="00015C0F" w:rsidRPr="007A4BAD">
        <w:rPr>
          <w:rFonts w:asciiTheme="minorHAnsi" w:hAnsiTheme="minorHAnsi" w:cstheme="minorHAnsi"/>
          <w:bCs/>
        </w:rPr>
        <w:t xml:space="preserve"> mortality</w:t>
      </w:r>
      <w:r w:rsidRPr="007A4BAD">
        <w:rPr>
          <w:rFonts w:asciiTheme="minorHAnsi" w:hAnsiTheme="minorHAnsi" w:cstheme="minorHAnsi"/>
          <w:bCs/>
        </w:rPr>
        <w:t xml:space="preserve"> has</w:t>
      </w:r>
      <w:r w:rsidR="00015C0F" w:rsidRPr="007A4BAD">
        <w:rPr>
          <w:rFonts w:asciiTheme="minorHAnsi" w:hAnsiTheme="minorHAnsi" w:cstheme="minorHAnsi"/>
          <w:bCs/>
        </w:rPr>
        <w:t xml:space="preserve"> decreas</w:t>
      </w:r>
      <w:r w:rsidRPr="007A4BAD">
        <w:rPr>
          <w:rFonts w:asciiTheme="minorHAnsi" w:hAnsiTheme="minorHAnsi" w:cstheme="minorHAnsi"/>
          <w:bCs/>
        </w:rPr>
        <w:t>ed from 37 deaths</w:t>
      </w:r>
      <w:r w:rsidR="00024FF1">
        <w:rPr>
          <w:rFonts w:asciiTheme="minorHAnsi" w:hAnsiTheme="minorHAnsi" w:cstheme="minorHAnsi"/>
          <w:bCs/>
        </w:rPr>
        <w:t>/</w:t>
      </w:r>
      <w:r w:rsidRPr="007A4BAD">
        <w:rPr>
          <w:rFonts w:asciiTheme="minorHAnsi" w:hAnsiTheme="minorHAnsi" w:cstheme="minorHAnsi"/>
          <w:bCs/>
        </w:rPr>
        <w:t xml:space="preserve">1000 live births in </w:t>
      </w:r>
      <w:r w:rsidR="00F461AC">
        <w:rPr>
          <w:rFonts w:asciiTheme="minorHAnsi" w:hAnsiTheme="minorHAnsi" w:cstheme="minorHAnsi"/>
          <w:bCs/>
        </w:rPr>
        <w:t xml:space="preserve">2015 </w:t>
      </w:r>
      <w:r w:rsidR="00F461AC" w:rsidRPr="007A4BAD">
        <w:rPr>
          <w:rFonts w:asciiTheme="minorHAnsi" w:hAnsiTheme="minorHAnsi" w:cstheme="minorHAnsi"/>
          <w:bCs/>
        </w:rPr>
        <w:t xml:space="preserve">to </w:t>
      </w:r>
      <w:r w:rsidR="00F461AC">
        <w:rPr>
          <w:rFonts w:asciiTheme="minorHAnsi" w:hAnsiTheme="minorHAnsi" w:cstheme="minorHAnsi"/>
          <w:bCs/>
        </w:rPr>
        <w:t>34</w:t>
      </w:r>
      <w:r w:rsidR="00F461AC" w:rsidRPr="007A4BAD">
        <w:rPr>
          <w:rFonts w:asciiTheme="minorHAnsi" w:hAnsiTheme="minorHAnsi" w:cstheme="minorHAnsi"/>
          <w:bCs/>
        </w:rPr>
        <w:t xml:space="preserve"> in 201</w:t>
      </w:r>
      <w:r w:rsidR="00F461AC">
        <w:rPr>
          <w:rFonts w:asciiTheme="minorHAnsi" w:hAnsiTheme="minorHAnsi" w:cstheme="minorHAnsi"/>
          <w:bCs/>
        </w:rPr>
        <w:t>8</w:t>
      </w:r>
      <w:r w:rsidR="00F461AC">
        <w:rPr>
          <w:rStyle w:val="EndnoteReference"/>
          <w:rFonts w:asciiTheme="minorHAnsi" w:hAnsiTheme="minorHAnsi" w:cstheme="minorHAnsi"/>
          <w:bCs/>
        </w:rPr>
        <w:endnoteReference w:id="1"/>
      </w:r>
      <w:r w:rsidR="00F461AC" w:rsidRPr="007A4BAD">
        <w:rPr>
          <w:rFonts w:asciiTheme="minorHAnsi" w:hAnsiTheme="minorHAnsi" w:cstheme="minorHAnsi"/>
          <w:bCs/>
        </w:rPr>
        <w:t xml:space="preserve"> </w:t>
      </w:r>
      <w:r w:rsidRPr="007A4BAD">
        <w:rPr>
          <w:rFonts w:asciiTheme="minorHAnsi" w:hAnsiTheme="minorHAnsi" w:cstheme="minorHAnsi"/>
          <w:bCs/>
        </w:rPr>
        <w:t>– driven primarily by</w:t>
      </w:r>
      <w:r w:rsidR="00015C0F" w:rsidRPr="007A4BAD">
        <w:rPr>
          <w:rFonts w:asciiTheme="minorHAnsi" w:hAnsiTheme="minorHAnsi" w:cstheme="minorHAnsi"/>
          <w:bCs/>
        </w:rPr>
        <w:t xml:space="preserve"> the prevention of mother to child transmission of HIV, yet</w:t>
      </w:r>
      <w:r w:rsidRPr="007A4BAD">
        <w:rPr>
          <w:rFonts w:asciiTheme="minorHAnsi" w:hAnsiTheme="minorHAnsi" w:cstheme="minorHAnsi"/>
          <w:bCs/>
        </w:rPr>
        <w:t xml:space="preserve"> progress is slowing, </w:t>
      </w:r>
      <w:r w:rsidR="00024FF1">
        <w:rPr>
          <w:rFonts w:asciiTheme="minorHAnsi" w:hAnsiTheme="minorHAnsi" w:cstheme="minorHAnsi"/>
          <w:bCs/>
        </w:rPr>
        <w:t xml:space="preserve">U5MR </w:t>
      </w:r>
      <w:r w:rsidR="00015C0F" w:rsidRPr="007A4BAD">
        <w:rPr>
          <w:rFonts w:asciiTheme="minorHAnsi" w:hAnsiTheme="minorHAnsi" w:cstheme="minorHAnsi"/>
          <w:bCs/>
        </w:rPr>
        <w:t xml:space="preserve">remains high </w:t>
      </w:r>
      <w:r w:rsidR="00024FF1">
        <w:rPr>
          <w:rFonts w:asciiTheme="minorHAnsi" w:hAnsiTheme="minorHAnsi" w:cstheme="minorHAnsi"/>
          <w:bCs/>
        </w:rPr>
        <w:t>versus</w:t>
      </w:r>
      <w:r w:rsidR="00015C0F" w:rsidRPr="007A4BAD">
        <w:rPr>
          <w:rFonts w:asciiTheme="minorHAnsi" w:hAnsiTheme="minorHAnsi" w:cstheme="minorHAnsi"/>
          <w:bCs/>
        </w:rPr>
        <w:t xml:space="preserve"> other middle income countries</w:t>
      </w:r>
      <w:r w:rsidRPr="007A4BAD">
        <w:rPr>
          <w:rFonts w:asciiTheme="minorHAnsi" w:hAnsiTheme="minorHAnsi" w:cstheme="minorHAnsi"/>
          <w:bCs/>
        </w:rPr>
        <w:t xml:space="preserve"> such as China (14)</w:t>
      </w:r>
      <w:r w:rsidR="00024FF1">
        <w:rPr>
          <w:rFonts w:asciiTheme="minorHAnsi" w:hAnsiTheme="minorHAnsi" w:cstheme="minorHAnsi"/>
          <w:bCs/>
        </w:rPr>
        <w:t xml:space="preserve"> and </w:t>
      </w:r>
      <w:r w:rsidRPr="007A4BAD">
        <w:rPr>
          <w:rFonts w:asciiTheme="minorHAnsi" w:hAnsiTheme="minorHAnsi" w:cstheme="minorHAnsi"/>
          <w:bCs/>
        </w:rPr>
        <w:t>Brazil (14</w:t>
      </w:r>
      <w:r w:rsidR="00024FF1">
        <w:rPr>
          <w:rFonts w:asciiTheme="minorHAnsi" w:hAnsiTheme="minorHAnsi" w:cstheme="minorHAnsi"/>
          <w:bCs/>
        </w:rPr>
        <w:t>), a</w:t>
      </w:r>
      <w:r w:rsidR="00024FF1">
        <w:rPr>
          <w:rFonts w:asciiTheme="minorHAnsi" w:hAnsiTheme="minorHAnsi" w:cstheme="minorHAnsi"/>
        </w:rPr>
        <w:t xml:space="preserve">nd most </w:t>
      </w:r>
      <w:r w:rsidR="00015C0F" w:rsidRPr="007A4BAD">
        <w:rPr>
          <w:rFonts w:asciiTheme="minorHAnsi" w:hAnsiTheme="minorHAnsi" w:cstheme="minorHAnsi"/>
        </w:rPr>
        <w:t xml:space="preserve">young children </w:t>
      </w:r>
      <w:r w:rsidRPr="007A4BAD">
        <w:rPr>
          <w:rFonts w:asciiTheme="minorHAnsi" w:hAnsiTheme="minorHAnsi" w:cstheme="minorHAnsi"/>
        </w:rPr>
        <w:t xml:space="preserve">continue to </w:t>
      </w:r>
      <w:r w:rsidR="00015C0F" w:rsidRPr="007A4BAD">
        <w:rPr>
          <w:rFonts w:asciiTheme="minorHAnsi" w:hAnsiTheme="minorHAnsi" w:cstheme="minorHAnsi"/>
        </w:rPr>
        <w:t>die from preventable causes such as neonatal conditions, diarrhoea, pneumonia and injuries.</w:t>
      </w:r>
      <w:r w:rsidR="006F3204" w:rsidRPr="007A4BAD">
        <w:rPr>
          <w:rFonts w:asciiTheme="minorHAnsi" w:hAnsiTheme="minorHAnsi" w:cstheme="minorHAnsi"/>
        </w:rPr>
        <w:t xml:space="preserve"> </w:t>
      </w:r>
      <w:r w:rsidR="00024FF1">
        <w:rPr>
          <w:rFonts w:asciiTheme="minorHAnsi" w:hAnsiTheme="minorHAnsi" w:cstheme="minorHAnsi"/>
        </w:rPr>
        <w:t>O</w:t>
      </w:r>
      <w:r w:rsidR="006F3204" w:rsidRPr="007A4BAD">
        <w:rPr>
          <w:rFonts w:asciiTheme="minorHAnsi" w:hAnsiTheme="minorHAnsi" w:cstheme="minorHAnsi"/>
        </w:rPr>
        <w:t>ver</w:t>
      </w:r>
      <w:r w:rsidR="009D0DF7" w:rsidRPr="007A4BAD">
        <w:rPr>
          <w:rFonts w:asciiTheme="minorHAnsi" w:hAnsiTheme="minorHAnsi" w:cstheme="minorHAnsi"/>
        </w:rPr>
        <w:t xml:space="preserve"> half of all child deaths occur outside the health care system, </w:t>
      </w:r>
      <w:r w:rsidR="00A17C5E" w:rsidRPr="007A4BAD">
        <w:rPr>
          <w:rFonts w:asciiTheme="minorHAnsi" w:hAnsiTheme="minorHAnsi" w:cstheme="minorHAnsi"/>
        </w:rPr>
        <w:t xml:space="preserve">with many caregivers seeking alternative care. </w:t>
      </w:r>
      <w:r w:rsidR="00024FF1">
        <w:rPr>
          <w:rFonts w:asciiTheme="minorHAnsi" w:hAnsiTheme="minorHAnsi" w:cstheme="minorHAnsi"/>
        </w:rPr>
        <w:t>It is</w:t>
      </w:r>
      <w:r w:rsidR="009D0DF7" w:rsidRPr="007A4BAD">
        <w:rPr>
          <w:rFonts w:asciiTheme="minorHAnsi" w:hAnsiTheme="minorHAnsi" w:cstheme="minorHAnsi"/>
        </w:rPr>
        <w:t xml:space="preserve"> </w:t>
      </w:r>
      <w:r w:rsidR="00A17C5E" w:rsidRPr="007A4BAD">
        <w:rPr>
          <w:rFonts w:asciiTheme="minorHAnsi" w:hAnsiTheme="minorHAnsi" w:cstheme="minorHAnsi"/>
        </w:rPr>
        <w:t xml:space="preserve">therefore </w:t>
      </w:r>
      <w:r w:rsidR="00024FF1">
        <w:rPr>
          <w:rFonts w:asciiTheme="minorHAnsi" w:hAnsiTheme="minorHAnsi" w:cstheme="minorHAnsi"/>
        </w:rPr>
        <w:t>essential t</w:t>
      </w:r>
      <w:r w:rsidR="009D0DF7" w:rsidRPr="007A4BAD">
        <w:rPr>
          <w:rFonts w:asciiTheme="minorHAnsi" w:hAnsiTheme="minorHAnsi" w:cstheme="minorHAnsi"/>
        </w:rPr>
        <w:t xml:space="preserve">o </w:t>
      </w:r>
      <w:r w:rsidR="00A17C5E" w:rsidRPr="007A4BAD">
        <w:rPr>
          <w:rFonts w:asciiTheme="minorHAnsi" w:hAnsiTheme="minorHAnsi" w:cstheme="minorHAnsi"/>
        </w:rPr>
        <w:t>improve the early identification and case management of childhood illnesses and</w:t>
      </w:r>
      <w:r w:rsidR="00024FF1">
        <w:rPr>
          <w:rFonts w:asciiTheme="minorHAnsi" w:hAnsiTheme="minorHAnsi" w:cstheme="minorHAnsi"/>
        </w:rPr>
        <w:t xml:space="preserve"> </w:t>
      </w:r>
      <w:r w:rsidR="006F3204" w:rsidRPr="007A4BAD">
        <w:rPr>
          <w:rFonts w:asciiTheme="minorHAnsi" w:hAnsiTheme="minorHAnsi" w:cstheme="minorHAnsi"/>
        </w:rPr>
        <w:t xml:space="preserve">community-based </w:t>
      </w:r>
      <w:r w:rsidR="00A17C5E" w:rsidRPr="007A4BAD">
        <w:rPr>
          <w:rFonts w:asciiTheme="minorHAnsi" w:hAnsiTheme="minorHAnsi" w:cstheme="minorHAnsi"/>
        </w:rPr>
        <w:t>care</w:t>
      </w:r>
      <w:r w:rsidR="009D0DF7" w:rsidRPr="007A4BAD">
        <w:rPr>
          <w:rFonts w:asciiTheme="minorHAnsi" w:hAnsiTheme="minorHAnsi" w:cstheme="minorHAnsi"/>
        </w:rPr>
        <w:t xml:space="preserve">. </w:t>
      </w:r>
    </w:p>
    <w:p w14:paraId="13698B1B" w14:textId="25F7993C" w:rsidR="00015C0F" w:rsidRPr="009735BA" w:rsidRDefault="00015C0F" w:rsidP="007A4BAD">
      <w:pPr>
        <w:pStyle w:val="ListParagraph"/>
        <w:numPr>
          <w:ilvl w:val="0"/>
          <w:numId w:val="26"/>
        </w:numPr>
        <w:autoSpaceDE w:val="0"/>
        <w:autoSpaceDN w:val="0"/>
        <w:adjustRightInd w:val="0"/>
        <w:spacing w:after="0" w:line="240" w:lineRule="auto"/>
        <w:rPr>
          <w:rFonts w:asciiTheme="minorHAnsi" w:eastAsia="AvenirLTStd-Light" w:hAnsiTheme="minorHAnsi" w:cstheme="minorHAnsi"/>
          <w:i/>
        </w:rPr>
      </w:pPr>
      <w:r w:rsidRPr="009735BA">
        <w:rPr>
          <w:rFonts w:asciiTheme="minorHAnsi" w:eastAsia="AvenirLTStd-Light" w:hAnsiTheme="minorHAnsi" w:cstheme="minorHAnsi"/>
          <w:i/>
        </w:rPr>
        <w:t xml:space="preserve">What is government doing to improve </w:t>
      </w:r>
      <w:r w:rsidR="001B2664" w:rsidRPr="009735BA">
        <w:rPr>
          <w:rFonts w:asciiTheme="minorHAnsi" w:eastAsia="AvenirLTStd-Light" w:hAnsiTheme="minorHAnsi" w:cstheme="minorHAnsi"/>
          <w:i/>
        </w:rPr>
        <w:t>access</w:t>
      </w:r>
      <w:r w:rsidR="00024FF1">
        <w:rPr>
          <w:rFonts w:asciiTheme="minorHAnsi" w:eastAsia="AvenirLTStd-Light" w:hAnsiTheme="minorHAnsi" w:cstheme="minorHAnsi"/>
          <w:i/>
        </w:rPr>
        <w:t>,</w:t>
      </w:r>
      <w:r w:rsidR="001B2664" w:rsidRPr="009735BA">
        <w:rPr>
          <w:rFonts w:asciiTheme="minorHAnsi" w:eastAsia="AvenirLTStd-Light" w:hAnsiTheme="minorHAnsi" w:cstheme="minorHAnsi"/>
          <w:i/>
        </w:rPr>
        <w:t xml:space="preserve"> </w:t>
      </w:r>
      <w:r w:rsidRPr="009735BA">
        <w:rPr>
          <w:rFonts w:asciiTheme="minorHAnsi" w:eastAsia="AvenirLTStd-Light" w:hAnsiTheme="minorHAnsi" w:cstheme="minorHAnsi"/>
          <w:i/>
        </w:rPr>
        <w:t xml:space="preserve">quality of care </w:t>
      </w:r>
      <w:r w:rsidR="00024FF1">
        <w:rPr>
          <w:rFonts w:asciiTheme="minorHAnsi" w:eastAsia="AvenirLTStd-Light" w:hAnsiTheme="minorHAnsi" w:cstheme="minorHAnsi"/>
          <w:i/>
        </w:rPr>
        <w:t>and</w:t>
      </w:r>
      <w:r w:rsidRPr="009735BA">
        <w:rPr>
          <w:rFonts w:asciiTheme="minorHAnsi" w:eastAsia="AvenirLTStd-Light" w:hAnsiTheme="minorHAnsi" w:cstheme="minorHAnsi"/>
          <w:i/>
        </w:rPr>
        <w:t xml:space="preserve"> community-based support for mothers and newbor</w:t>
      </w:r>
      <w:r w:rsidR="00EC0230" w:rsidRPr="009735BA">
        <w:rPr>
          <w:rFonts w:asciiTheme="minorHAnsi" w:eastAsia="AvenirLTStd-Light" w:hAnsiTheme="minorHAnsi" w:cstheme="minorHAnsi"/>
          <w:i/>
        </w:rPr>
        <w:t>ns and young children</w:t>
      </w:r>
      <w:r w:rsidRPr="009735BA">
        <w:rPr>
          <w:rFonts w:asciiTheme="minorHAnsi" w:eastAsia="AvenirLTStd-Light" w:hAnsiTheme="minorHAnsi" w:cstheme="minorHAnsi"/>
          <w:i/>
        </w:rPr>
        <w:t>?</w:t>
      </w:r>
    </w:p>
    <w:p w14:paraId="3B73FCBB" w14:textId="72D4A62A" w:rsidR="001B2664" w:rsidRPr="009735BA" w:rsidRDefault="001B2664" w:rsidP="007A4BAD">
      <w:pPr>
        <w:pStyle w:val="ListParagraph"/>
        <w:numPr>
          <w:ilvl w:val="0"/>
          <w:numId w:val="26"/>
        </w:numPr>
        <w:autoSpaceDE w:val="0"/>
        <w:autoSpaceDN w:val="0"/>
        <w:adjustRightInd w:val="0"/>
        <w:spacing w:after="0" w:line="240" w:lineRule="auto"/>
        <w:rPr>
          <w:rFonts w:asciiTheme="minorHAnsi" w:eastAsia="AvenirLTStd-Light" w:hAnsiTheme="minorHAnsi" w:cstheme="minorHAnsi"/>
          <w:i/>
        </w:rPr>
      </w:pPr>
      <w:r w:rsidRPr="009735BA">
        <w:rPr>
          <w:rFonts w:asciiTheme="minorHAnsi" w:eastAsia="AvenirLTStd-Light" w:hAnsiTheme="minorHAnsi" w:cstheme="minorHAnsi"/>
          <w:i/>
        </w:rPr>
        <w:t xml:space="preserve">What </w:t>
      </w:r>
      <w:r w:rsidR="009C0EB5">
        <w:rPr>
          <w:rFonts w:asciiTheme="minorHAnsi" w:eastAsia="AvenirLTStd-Light" w:hAnsiTheme="minorHAnsi" w:cstheme="minorHAnsi"/>
          <w:i/>
        </w:rPr>
        <w:t xml:space="preserve">progress has </w:t>
      </w:r>
      <w:r w:rsidRPr="009735BA">
        <w:rPr>
          <w:rFonts w:asciiTheme="minorHAnsi" w:eastAsia="AvenirLTStd-Light" w:hAnsiTheme="minorHAnsi" w:cstheme="minorHAnsi"/>
          <w:i/>
        </w:rPr>
        <w:t xml:space="preserve">government </w:t>
      </w:r>
      <w:r w:rsidR="009C0EB5">
        <w:rPr>
          <w:rFonts w:asciiTheme="minorHAnsi" w:eastAsia="AvenirLTStd-Light" w:hAnsiTheme="minorHAnsi" w:cstheme="minorHAnsi"/>
          <w:i/>
        </w:rPr>
        <w:t>made in</w:t>
      </w:r>
      <w:r w:rsidRPr="009735BA">
        <w:rPr>
          <w:rFonts w:asciiTheme="minorHAnsi" w:eastAsia="AvenirLTStd-Light" w:hAnsiTheme="minorHAnsi" w:cstheme="minorHAnsi"/>
          <w:i/>
        </w:rPr>
        <w:t xml:space="preserve"> address</w:t>
      </w:r>
      <w:r w:rsidR="00EC1413">
        <w:rPr>
          <w:rFonts w:asciiTheme="minorHAnsi" w:eastAsia="AvenirLTStd-Light" w:hAnsiTheme="minorHAnsi" w:cstheme="minorHAnsi"/>
          <w:i/>
        </w:rPr>
        <w:t>ing</w:t>
      </w:r>
      <w:r w:rsidRPr="009735BA">
        <w:rPr>
          <w:rFonts w:asciiTheme="minorHAnsi" w:eastAsia="AvenirLTStd-Light" w:hAnsiTheme="minorHAnsi" w:cstheme="minorHAnsi"/>
          <w:i/>
        </w:rPr>
        <w:t xml:space="preserve"> the social determinants of </w:t>
      </w:r>
      <w:r w:rsidR="00024FF1">
        <w:rPr>
          <w:rFonts w:asciiTheme="minorHAnsi" w:eastAsia="AvenirLTStd-Light" w:hAnsiTheme="minorHAnsi" w:cstheme="minorHAnsi"/>
          <w:i/>
        </w:rPr>
        <w:t>child mortality</w:t>
      </w:r>
      <w:r w:rsidRPr="009735BA">
        <w:rPr>
          <w:rFonts w:asciiTheme="minorHAnsi" w:eastAsia="AvenirLTStd-Light" w:hAnsiTheme="minorHAnsi" w:cstheme="minorHAnsi"/>
          <w:i/>
        </w:rPr>
        <w:t xml:space="preserve"> including </w:t>
      </w:r>
      <w:r w:rsidR="00EC1413">
        <w:rPr>
          <w:rFonts w:asciiTheme="minorHAnsi" w:eastAsia="AvenirLTStd-Light" w:hAnsiTheme="minorHAnsi" w:cstheme="minorHAnsi"/>
          <w:i/>
        </w:rPr>
        <w:t xml:space="preserve">unhealthy living conditions and </w:t>
      </w:r>
      <w:r w:rsidRPr="009735BA">
        <w:rPr>
          <w:rFonts w:asciiTheme="minorHAnsi" w:eastAsia="AvenirLTStd-Light" w:hAnsiTheme="minorHAnsi" w:cstheme="minorHAnsi"/>
          <w:i/>
        </w:rPr>
        <w:t xml:space="preserve">widespread poverty and </w:t>
      </w:r>
      <w:r w:rsidR="00EC1413">
        <w:rPr>
          <w:rFonts w:asciiTheme="minorHAnsi" w:eastAsia="AvenirLTStd-Light" w:hAnsiTheme="minorHAnsi" w:cstheme="minorHAnsi"/>
          <w:i/>
        </w:rPr>
        <w:t xml:space="preserve">growing </w:t>
      </w:r>
      <w:r w:rsidRPr="009735BA">
        <w:rPr>
          <w:rFonts w:asciiTheme="minorHAnsi" w:eastAsia="AvenirLTStd-Light" w:hAnsiTheme="minorHAnsi" w:cstheme="minorHAnsi"/>
          <w:i/>
        </w:rPr>
        <w:t>inequality?</w:t>
      </w:r>
    </w:p>
    <w:p w14:paraId="09B36696" w14:textId="77777777" w:rsidR="007A4BAD" w:rsidRDefault="007A4BAD" w:rsidP="007A4BAD">
      <w:pPr>
        <w:rPr>
          <w:rFonts w:asciiTheme="minorHAnsi" w:hAnsiTheme="minorHAnsi" w:cstheme="minorHAnsi"/>
          <w:b/>
          <w:bCs/>
        </w:rPr>
      </w:pPr>
      <w:bookmarkStart w:id="1" w:name="_Hlk56334235"/>
    </w:p>
    <w:p w14:paraId="7ABEA722" w14:textId="026221B2" w:rsidR="00126BED" w:rsidRPr="007A4BAD" w:rsidRDefault="00126BED" w:rsidP="007A4BAD">
      <w:pPr>
        <w:rPr>
          <w:rFonts w:asciiTheme="minorHAnsi" w:hAnsiTheme="minorHAnsi" w:cstheme="minorHAnsi"/>
          <w:b/>
          <w:bCs/>
        </w:rPr>
      </w:pPr>
      <w:r w:rsidRPr="007A4BAD">
        <w:rPr>
          <w:rFonts w:asciiTheme="minorHAnsi" w:hAnsiTheme="minorHAnsi" w:cstheme="minorHAnsi"/>
          <w:b/>
          <w:bCs/>
        </w:rPr>
        <w:t>Neonatal care</w:t>
      </w:r>
    </w:p>
    <w:p w14:paraId="7F1EC8A5" w14:textId="25F1105C" w:rsidR="00126BED" w:rsidRPr="00D92FF6" w:rsidRDefault="00126BED" w:rsidP="007A4BAD">
      <w:pPr>
        <w:rPr>
          <w:rFonts w:asciiTheme="minorHAnsi" w:hAnsiTheme="minorHAnsi" w:cstheme="minorHAnsi"/>
        </w:rPr>
      </w:pPr>
      <w:r w:rsidRPr="007A4BAD">
        <w:rPr>
          <w:rFonts w:asciiTheme="minorHAnsi" w:hAnsiTheme="minorHAnsi" w:cstheme="minorHAnsi"/>
        </w:rPr>
        <w:t>There has been little change in neonatal mortality (12/1000) since 2009,</w:t>
      </w:r>
      <w:r w:rsidRPr="007A4BAD">
        <w:rPr>
          <w:rStyle w:val="EndnoteReference"/>
          <w:rFonts w:asciiTheme="minorHAnsi" w:hAnsiTheme="minorHAnsi" w:cstheme="minorHAnsi"/>
        </w:rPr>
        <w:endnoteReference w:id="2"/>
      </w:r>
      <w:r w:rsidRPr="007A4BAD">
        <w:rPr>
          <w:rFonts w:asciiTheme="minorHAnsi" w:hAnsiTheme="minorHAnsi" w:cstheme="minorHAnsi"/>
        </w:rPr>
        <w:t xml:space="preserve"> and complications of pre</w:t>
      </w:r>
      <w:r w:rsidR="00934402">
        <w:rPr>
          <w:rFonts w:asciiTheme="minorHAnsi" w:hAnsiTheme="minorHAnsi" w:cstheme="minorHAnsi"/>
        </w:rPr>
        <w:t>term birth</w:t>
      </w:r>
      <w:r w:rsidRPr="007A4BAD">
        <w:rPr>
          <w:rFonts w:asciiTheme="minorHAnsi" w:hAnsiTheme="minorHAnsi" w:cstheme="minorHAnsi"/>
        </w:rPr>
        <w:t xml:space="preserve"> are the leading cause of neonatal deaths. The loss of the district specialist teams has left a leadership vacuum, </w:t>
      </w:r>
      <w:r w:rsidRPr="00D92FF6">
        <w:rPr>
          <w:rFonts w:asciiTheme="minorHAnsi" w:hAnsiTheme="minorHAnsi" w:cstheme="minorHAnsi"/>
        </w:rPr>
        <w:t xml:space="preserve">and there are no accountability mechanisms to address gaps in training, infrastructure and quality of care. </w:t>
      </w:r>
      <w:r w:rsidR="00024FF1" w:rsidRPr="00D92FF6">
        <w:rPr>
          <w:rFonts w:asciiTheme="minorHAnsi" w:hAnsiTheme="minorHAnsi" w:cstheme="minorHAnsi"/>
        </w:rPr>
        <w:t xml:space="preserve">Greater effort is </w:t>
      </w:r>
      <w:r w:rsidR="00D13895">
        <w:rPr>
          <w:rFonts w:asciiTheme="minorHAnsi" w:hAnsiTheme="minorHAnsi" w:cstheme="minorHAnsi"/>
        </w:rPr>
        <w:t xml:space="preserve">also </w:t>
      </w:r>
      <w:r w:rsidR="00024FF1" w:rsidRPr="00D92FF6">
        <w:rPr>
          <w:rFonts w:asciiTheme="minorHAnsi" w:hAnsiTheme="minorHAnsi" w:cstheme="minorHAnsi"/>
        </w:rPr>
        <w:t>needed to improve the f</w:t>
      </w:r>
      <w:r w:rsidRPr="00D92FF6">
        <w:rPr>
          <w:rFonts w:asciiTheme="minorHAnsi" w:hAnsiTheme="minorHAnsi" w:cstheme="minorHAnsi"/>
        </w:rPr>
        <w:t>ollow-up care of pre</w:t>
      </w:r>
      <w:r w:rsidR="00934402" w:rsidRPr="00D92FF6">
        <w:rPr>
          <w:rFonts w:asciiTheme="minorHAnsi" w:hAnsiTheme="minorHAnsi" w:cstheme="minorHAnsi"/>
        </w:rPr>
        <w:t>term</w:t>
      </w:r>
      <w:r w:rsidRPr="00D92FF6">
        <w:rPr>
          <w:rFonts w:asciiTheme="minorHAnsi" w:hAnsiTheme="minorHAnsi" w:cstheme="minorHAnsi"/>
        </w:rPr>
        <w:t xml:space="preserve"> infants </w:t>
      </w:r>
      <w:r w:rsidR="00D92FF6" w:rsidRPr="00D92FF6">
        <w:rPr>
          <w:rFonts w:asciiTheme="minorHAnsi" w:hAnsiTheme="minorHAnsi" w:cstheme="minorHAnsi"/>
        </w:rPr>
        <w:t>including a greater therapeutic role for</w:t>
      </w:r>
      <w:r w:rsidRPr="00D92FF6">
        <w:rPr>
          <w:rFonts w:asciiTheme="minorHAnsi" w:hAnsiTheme="minorHAnsi" w:cstheme="minorHAnsi"/>
        </w:rPr>
        <w:t xml:space="preserve"> community-health workers.</w:t>
      </w:r>
    </w:p>
    <w:p w14:paraId="1F90EFBF" w14:textId="529A6F56" w:rsidR="00126BED" w:rsidRPr="00D92FF6" w:rsidRDefault="00126BED" w:rsidP="007A4BAD">
      <w:pPr>
        <w:pStyle w:val="ListParagraph"/>
        <w:numPr>
          <w:ilvl w:val="0"/>
          <w:numId w:val="37"/>
        </w:numPr>
        <w:rPr>
          <w:rFonts w:asciiTheme="minorHAnsi" w:hAnsiTheme="minorHAnsi" w:cstheme="minorHAnsi"/>
          <w:i/>
          <w:iCs/>
        </w:rPr>
      </w:pPr>
      <w:r w:rsidRPr="00D92FF6">
        <w:rPr>
          <w:rFonts w:asciiTheme="minorHAnsi" w:hAnsiTheme="minorHAnsi" w:cstheme="minorHAnsi"/>
          <w:i/>
          <w:iCs/>
        </w:rPr>
        <w:t xml:space="preserve">What is being done to </w:t>
      </w:r>
      <w:r w:rsidR="009C0EB5">
        <w:rPr>
          <w:rFonts w:asciiTheme="minorHAnsi" w:hAnsiTheme="minorHAnsi" w:cstheme="minorHAnsi"/>
          <w:i/>
          <w:iCs/>
        </w:rPr>
        <w:t xml:space="preserve">ensure </w:t>
      </w:r>
      <w:r w:rsidR="00EC0230" w:rsidRPr="00D92FF6">
        <w:rPr>
          <w:rFonts w:asciiTheme="minorHAnsi" w:hAnsiTheme="minorHAnsi" w:cstheme="minorHAnsi"/>
          <w:i/>
          <w:iCs/>
        </w:rPr>
        <w:t>accessible, capacitated district level neonatal care</w:t>
      </w:r>
      <w:r w:rsidRPr="00D92FF6">
        <w:rPr>
          <w:rFonts w:asciiTheme="minorHAnsi" w:hAnsiTheme="minorHAnsi" w:cstheme="minorHAnsi"/>
          <w:i/>
          <w:iCs/>
        </w:rPr>
        <w:t xml:space="preserve">? </w:t>
      </w:r>
    </w:p>
    <w:p w14:paraId="363250BB" w14:textId="647CB74D" w:rsidR="00126BED" w:rsidRPr="00D92FF6" w:rsidRDefault="00126BED" w:rsidP="007A4BAD">
      <w:pPr>
        <w:pStyle w:val="ListParagraph"/>
        <w:numPr>
          <w:ilvl w:val="0"/>
          <w:numId w:val="37"/>
        </w:numPr>
        <w:rPr>
          <w:rFonts w:asciiTheme="minorHAnsi" w:hAnsiTheme="minorHAnsi" w:cstheme="minorHAnsi"/>
          <w:b/>
          <w:bCs/>
        </w:rPr>
      </w:pPr>
      <w:r w:rsidRPr="00D92FF6">
        <w:rPr>
          <w:rFonts w:asciiTheme="minorHAnsi" w:hAnsiTheme="minorHAnsi" w:cstheme="minorHAnsi"/>
          <w:i/>
          <w:iCs/>
        </w:rPr>
        <w:t>What is being done to provide a comprehensive postnatal care package and follow-up care for the most vulnerable preterm population</w:t>
      </w:r>
      <w:r w:rsidRPr="00D92FF6">
        <w:rPr>
          <w:rFonts w:asciiTheme="minorHAnsi" w:hAnsiTheme="minorHAnsi" w:cstheme="minorHAnsi"/>
          <w:b/>
          <w:bCs/>
        </w:rPr>
        <w:t xml:space="preserve">? </w:t>
      </w:r>
    </w:p>
    <w:bookmarkEnd w:id="1"/>
    <w:p w14:paraId="57F0775B" w14:textId="77777777" w:rsidR="007A4BAD" w:rsidRDefault="007A4BAD" w:rsidP="007A4BAD">
      <w:pPr>
        <w:rPr>
          <w:rFonts w:asciiTheme="minorHAnsi" w:hAnsiTheme="minorHAnsi" w:cstheme="minorHAnsi"/>
          <w:b/>
          <w:bCs/>
        </w:rPr>
      </w:pPr>
    </w:p>
    <w:p w14:paraId="2ECE7880" w14:textId="77777777" w:rsidR="00EC0230" w:rsidRPr="00EC0230" w:rsidRDefault="00EC0230" w:rsidP="00EC0230">
      <w:pPr>
        <w:autoSpaceDE w:val="0"/>
        <w:autoSpaceDN w:val="0"/>
        <w:adjustRightInd w:val="0"/>
        <w:rPr>
          <w:rFonts w:asciiTheme="minorHAnsi" w:hAnsiTheme="minorHAnsi" w:cstheme="minorHAnsi"/>
          <w:b/>
          <w:bCs/>
        </w:rPr>
      </w:pPr>
      <w:r w:rsidRPr="00EC0230">
        <w:rPr>
          <w:rFonts w:asciiTheme="minorHAnsi" w:hAnsiTheme="minorHAnsi" w:cstheme="minorHAnsi"/>
          <w:b/>
          <w:bCs/>
        </w:rPr>
        <w:t>Injuries</w:t>
      </w:r>
    </w:p>
    <w:p w14:paraId="3CE6996B" w14:textId="7F22C5CE" w:rsidR="00EC0230" w:rsidRPr="00EC0230" w:rsidRDefault="00EC0230" w:rsidP="00EC0230">
      <w:pPr>
        <w:autoSpaceDE w:val="0"/>
        <w:autoSpaceDN w:val="0"/>
        <w:adjustRightInd w:val="0"/>
        <w:rPr>
          <w:rFonts w:asciiTheme="minorHAnsi" w:hAnsiTheme="minorHAnsi" w:cstheme="minorHAnsi"/>
        </w:rPr>
      </w:pPr>
      <w:r w:rsidRPr="007A4BAD">
        <w:rPr>
          <w:rFonts w:asciiTheme="minorHAnsi" w:hAnsiTheme="minorHAnsi" w:cstheme="minorHAnsi"/>
        </w:rPr>
        <w:t xml:space="preserve">Injuries account for a growing proportion of U5 deaths and increase with age to become the primary cause of death, injury and disability in children 5 - 19 years. </w:t>
      </w:r>
      <w:r w:rsidRPr="007A4BAD">
        <w:rPr>
          <w:rFonts w:asciiTheme="minorHAnsi" w:eastAsia="AvenirLTStd-Light" w:hAnsiTheme="minorHAnsi" w:cstheme="minorHAnsi"/>
        </w:rPr>
        <w:t>Road</w:t>
      </w:r>
      <w:r w:rsidRPr="0016682C">
        <w:rPr>
          <w:rFonts w:asciiTheme="minorHAnsi" w:eastAsia="AvenirLTStd-Light" w:hAnsiTheme="minorHAnsi" w:cstheme="minorHAnsi"/>
        </w:rPr>
        <w:t xml:space="preserve"> traffic injuries (36.0%), homicide (28</w:t>
      </w:r>
      <w:r w:rsidRPr="00EC0230">
        <w:rPr>
          <w:rFonts w:asciiTheme="minorHAnsi" w:eastAsia="AvenirLTStd-Light" w:hAnsiTheme="minorHAnsi" w:cstheme="minorHAnsi"/>
        </w:rPr>
        <w:t>.2%), other unintentional injuries such as burns and drowning (27.3%), and suicide (8.5%) are the leading cause of child injury deaths,</w:t>
      </w:r>
      <w:r w:rsidRPr="00EC0230">
        <w:rPr>
          <w:rFonts w:asciiTheme="minorHAnsi" w:hAnsiTheme="minorHAnsi" w:cstheme="minorHAnsi"/>
        </w:rPr>
        <w:t xml:space="preserve"> with the greatest burden in poor communities</w:t>
      </w:r>
      <w:r w:rsidRPr="00EC0230">
        <w:rPr>
          <w:rFonts w:asciiTheme="minorHAnsi" w:eastAsia="AvenirLTStd-Light" w:hAnsiTheme="minorHAnsi" w:cstheme="minorHAnsi"/>
        </w:rPr>
        <w:t xml:space="preserve">. </w:t>
      </w:r>
      <w:r w:rsidRPr="00EC0230">
        <w:rPr>
          <w:rFonts w:asciiTheme="minorHAnsi" w:hAnsiTheme="minorHAnsi" w:cstheme="minorHAnsi"/>
        </w:rPr>
        <w:t xml:space="preserve"> </w:t>
      </w:r>
      <w:r w:rsidR="00D13895">
        <w:rPr>
          <w:rFonts w:asciiTheme="minorHAnsi" w:hAnsiTheme="minorHAnsi" w:cstheme="minorHAnsi"/>
        </w:rPr>
        <w:t xml:space="preserve">Child deaths while at school, including through </w:t>
      </w:r>
      <w:r w:rsidR="00D13895" w:rsidRPr="00C57E03">
        <w:t xml:space="preserve">drowning in </w:t>
      </w:r>
      <w:hyperlink r:id="rId8" w:history="1">
        <w:r w:rsidR="00D13895" w:rsidRPr="0044487E">
          <w:rPr>
            <w:rStyle w:val="Hyperlink"/>
            <w:rFonts w:asciiTheme="minorHAnsi" w:hAnsiTheme="minorHAnsi" w:cstheme="minorHAnsi"/>
          </w:rPr>
          <w:t>pit toilets</w:t>
        </w:r>
      </w:hyperlink>
      <w:r w:rsidR="00D13895">
        <w:rPr>
          <w:rFonts w:asciiTheme="minorHAnsi" w:hAnsiTheme="minorHAnsi" w:cstheme="minorHAnsi"/>
        </w:rPr>
        <w:t xml:space="preserve"> or at </w:t>
      </w:r>
      <w:hyperlink r:id="rId9" w:history="1">
        <w:r w:rsidR="00D13895" w:rsidRPr="0044487E">
          <w:rPr>
            <w:rStyle w:val="Hyperlink"/>
            <w:rFonts w:asciiTheme="minorHAnsi" w:hAnsiTheme="minorHAnsi" w:cstheme="minorHAnsi"/>
          </w:rPr>
          <w:t>school camp</w:t>
        </w:r>
      </w:hyperlink>
      <w:r w:rsidR="00D13895">
        <w:rPr>
          <w:rFonts w:asciiTheme="minorHAnsi" w:hAnsiTheme="minorHAnsi" w:cstheme="minorHAnsi"/>
        </w:rPr>
        <w:t xml:space="preserve">, or </w:t>
      </w:r>
      <w:hyperlink r:id="rId10" w:history="1">
        <w:r w:rsidR="00D13895" w:rsidRPr="0044487E">
          <w:rPr>
            <w:rStyle w:val="Hyperlink"/>
            <w:rFonts w:asciiTheme="minorHAnsi" w:hAnsiTheme="minorHAnsi" w:cstheme="minorHAnsi"/>
          </w:rPr>
          <w:t>electrocution</w:t>
        </w:r>
      </w:hyperlink>
      <w:r w:rsidR="00D13895">
        <w:rPr>
          <w:rFonts w:asciiTheme="minorHAnsi" w:hAnsiTheme="minorHAnsi" w:cstheme="minorHAnsi"/>
        </w:rPr>
        <w:t xml:space="preserve"> due to unsafe electrical wiring show the need for integration of health and education programming </w:t>
      </w:r>
      <w:r w:rsidRPr="00EC0230">
        <w:rPr>
          <w:rFonts w:asciiTheme="minorHAnsi" w:hAnsiTheme="minorHAnsi" w:cstheme="minorHAnsi"/>
          <w:color w:val="333333"/>
          <w:shd w:val="clear" w:color="auto" w:fill="FFFFFF"/>
        </w:rPr>
        <w:t>Child injury prevention should be integrated into existing child health strategies, plans and practices</w:t>
      </w:r>
      <w:r w:rsidRPr="00EC0230">
        <w:rPr>
          <w:rFonts w:asciiTheme="minorHAnsi" w:hAnsiTheme="minorHAnsi" w:cstheme="minorHAnsi"/>
          <w:lang w:val="en-US"/>
        </w:rPr>
        <w:t xml:space="preserve">. </w:t>
      </w:r>
      <w:r w:rsidRPr="00EC0230">
        <w:rPr>
          <w:rFonts w:asciiTheme="minorHAnsi" w:hAnsiTheme="minorHAnsi" w:cstheme="minorHAnsi"/>
        </w:rPr>
        <w:t xml:space="preserve">Evidence-based initiatives already exist which require technology that can seamlessly be integrated into routine child health services and should be taken to scale. </w:t>
      </w:r>
    </w:p>
    <w:p w14:paraId="759875FC" w14:textId="2C7718CA" w:rsidR="00EC0230" w:rsidRPr="009735BA" w:rsidRDefault="00EC0230" w:rsidP="00EC0230">
      <w:pPr>
        <w:pStyle w:val="ListParagraph"/>
        <w:numPr>
          <w:ilvl w:val="0"/>
          <w:numId w:val="36"/>
        </w:numPr>
        <w:spacing w:after="0" w:line="240" w:lineRule="auto"/>
        <w:jc w:val="both"/>
        <w:rPr>
          <w:rFonts w:asciiTheme="minorHAnsi" w:hAnsiTheme="minorHAnsi" w:cstheme="minorHAnsi"/>
          <w:i/>
          <w:iCs/>
        </w:rPr>
      </w:pPr>
      <w:r w:rsidRPr="009735BA">
        <w:rPr>
          <w:rFonts w:asciiTheme="minorHAnsi" w:hAnsiTheme="minorHAnsi" w:cstheme="minorHAnsi"/>
          <w:i/>
          <w:iCs/>
        </w:rPr>
        <w:t xml:space="preserve">How is child injury prevention meaningfully included in national child health agenda </w:t>
      </w:r>
      <w:r w:rsidR="00D13895">
        <w:rPr>
          <w:rFonts w:asciiTheme="minorHAnsi" w:hAnsiTheme="minorHAnsi" w:cstheme="minorHAnsi"/>
          <w:i/>
          <w:iCs/>
        </w:rPr>
        <w:t>, including as linked with the national education agenda</w:t>
      </w:r>
      <w:r w:rsidR="00D13895" w:rsidRPr="009735BA">
        <w:rPr>
          <w:rFonts w:asciiTheme="minorHAnsi" w:hAnsiTheme="minorHAnsi" w:cstheme="minorHAnsi"/>
          <w:i/>
          <w:iCs/>
        </w:rPr>
        <w:t xml:space="preserve"> </w:t>
      </w:r>
      <w:r w:rsidRPr="009735BA">
        <w:rPr>
          <w:rFonts w:asciiTheme="minorHAnsi" w:hAnsiTheme="minorHAnsi" w:cstheme="minorHAnsi"/>
          <w:i/>
          <w:iCs/>
        </w:rPr>
        <w:t>(policies, plans, monitoring systems and essential package of child health services)?</w:t>
      </w:r>
    </w:p>
    <w:p w14:paraId="74F335C3" w14:textId="77777777" w:rsidR="00EC0230" w:rsidRPr="009735BA" w:rsidRDefault="00EC0230" w:rsidP="00EC0230">
      <w:pPr>
        <w:pStyle w:val="ListParagraph"/>
        <w:numPr>
          <w:ilvl w:val="0"/>
          <w:numId w:val="36"/>
        </w:numPr>
        <w:spacing w:after="0" w:line="240" w:lineRule="auto"/>
        <w:jc w:val="both"/>
        <w:rPr>
          <w:rFonts w:asciiTheme="minorHAnsi" w:hAnsiTheme="minorHAnsi" w:cstheme="minorHAnsi"/>
          <w:i/>
          <w:iCs/>
        </w:rPr>
      </w:pPr>
      <w:r w:rsidRPr="009735BA">
        <w:rPr>
          <w:rFonts w:asciiTheme="minorHAnsi" w:hAnsiTheme="minorHAnsi" w:cstheme="minorHAnsi"/>
          <w:i/>
          <w:iCs/>
        </w:rPr>
        <w:t>What measures are in place to prevent burns and promote road safety targeting at risk age groups?</w:t>
      </w:r>
    </w:p>
    <w:p w14:paraId="3162655D" w14:textId="77777777" w:rsidR="00EC0230" w:rsidRPr="00EC0230" w:rsidRDefault="00EC0230" w:rsidP="00EC0230">
      <w:pPr>
        <w:rPr>
          <w:rFonts w:asciiTheme="minorHAnsi" w:hAnsiTheme="minorHAnsi" w:cstheme="minorHAnsi"/>
        </w:rPr>
      </w:pPr>
    </w:p>
    <w:p w14:paraId="26D76D70" w14:textId="77777777" w:rsidR="00EC0230" w:rsidRPr="00EC0230" w:rsidRDefault="00EC0230" w:rsidP="00EC0230">
      <w:pPr>
        <w:rPr>
          <w:rFonts w:asciiTheme="minorHAnsi" w:hAnsiTheme="minorHAnsi" w:cstheme="minorHAnsi"/>
          <w:b/>
          <w:bCs/>
        </w:rPr>
      </w:pPr>
      <w:r w:rsidRPr="00EC0230">
        <w:rPr>
          <w:rFonts w:asciiTheme="minorHAnsi" w:hAnsiTheme="minorHAnsi" w:cstheme="minorHAnsi"/>
          <w:b/>
          <w:bCs/>
        </w:rPr>
        <w:t>Violence</w:t>
      </w:r>
    </w:p>
    <w:p w14:paraId="378327BE" w14:textId="56D1F7F9" w:rsidR="00EC0230" w:rsidRPr="00EC0230" w:rsidRDefault="00EC0230" w:rsidP="00EC0230">
      <w:pPr>
        <w:autoSpaceDE w:val="0"/>
        <w:autoSpaceDN w:val="0"/>
        <w:adjustRightInd w:val="0"/>
        <w:rPr>
          <w:rFonts w:asciiTheme="minorHAnsi" w:eastAsia="AvenirLTStd-Light" w:hAnsiTheme="minorHAnsi" w:cstheme="minorHAnsi"/>
          <w:color w:val="000000"/>
          <w:lang w:eastAsia="en-US"/>
        </w:rPr>
      </w:pPr>
      <w:r w:rsidRPr="009735BA">
        <w:rPr>
          <w:rFonts w:asciiTheme="minorHAnsi" w:eastAsia="AvenirLTStd-Light" w:hAnsiTheme="minorHAnsi" w:cstheme="minorHAnsi"/>
          <w:color w:val="000000"/>
          <w:lang w:eastAsia="en-US"/>
        </w:rPr>
        <w:t xml:space="preserve">The birth to 20+ study estimates that 99% of children in Soweto-Johannesburg have either experienced or witnessed some form of violence, with 36% of children reporting multiple exposures to violence in their homes, schools and communities. Violence against women and children co-occur in the same households, share common risk factors and gendered social norms. It is, therefore, essential to ensure the safety of children in cases of domestic violence and to intervene early in childhood to break the intergenerational cycle of violence. </w:t>
      </w:r>
      <w:r w:rsidRPr="009735BA">
        <w:rPr>
          <w:rFonts w:asciiTheme="minorHAnsi" w:eastAsia="AvenirLTStd-Light" w:hAnsiTheme="minorHAnsi" w:cstheme="minorHAnsi"/>
          <w:color w:val="B3CA35"/>
          <w:lang w:eastAsia="en-US"/>
        </w:rPr>
        <w:t xml:space="preserve"> </w:t>
      </w:r>
    </w:p>
    <w:p w14:paraId="1E01BA62" w14:textId="3814131C" w:rsidR="00EC0230" w:rsidRPr="009735BA" w:rsidRDefault="00EC0230" w:rsidP="009735BA">
      <w:pPr>
        <w:pStyle w:val="ListParagraph"/>
        <w:numPr>
          <w:ilvl w:val="0"/>
          <w:numId w:val="42"/>
        </w:numPr>
        <w:autoSpaceDE w:val="0"/>
        <w:autoSpaceDN w:val="0"/>
        <w:adjustRightInd w:val="0"/>
        <w:ind w:left="709"/>
        <w:rPr>
          <w:rFonts w:asciiTheme="minorHAnsi" w:eastAsia="AvenirLTStd-Light" w:hAnsiTheme="minorHAnsi" w:cstheme="minorHAnsi"/>
          <w:i/>
          <w:iCs/>
          <w:color w:val="000000"/>
          <w:lang w:eastAsia="en-US"/>
        </w:rPr>
      </w:pPr>
      <w:r w:rsidRPr="009735BA">
        <w:rPr>
          <w:rFonts w:asciiTheme="minorHAnsi" w:eastAsia="AvenirLTStd-Light" w:hAnsiTheme="minorHAnsi" w:cstheme="minorHAnsi"/>
          <w:i/>
          <w:iCs/>
          <w:color w:val="000000"/>
          <w:lang w:eastAsia="en-US"/>
        </w:rPr>
        <w:t>How are joint programmes targeting the protection both women and children in violent households included in national action plans to reduce violence against women and children?</w:t>
      </w:r>
    </w:p>
    <w:p w14:paraId="4357FB99" w14:textId="6D7A30F2" w:rsidR="00EC0230" w:rsidRPr="00C65C42" w:rsidRDefault="00EC0230" w:rsidP="009735BA">
      <w:pPr>
        <w:pStyle w:val="ListParagraph"/>
        <w:numPr>
          <w:ilvl w:val="0"/>
          <w:numId w:val="42"/>
        </w:numPr>
        <w:autoSpaceDE w:val="0"/>
        <w:autoSpaceDN w:val="0"/>
        <w:adjustRightInd w:val="0"/>
        <w:ind w:left="709"/>
        <w:rPr>
          <w:rFonts w:asciiTheme="minorHAnsi" w:eastAsia="AvenirLTStd-Light" w:hAnsiTheme="minorHAnsi" w:cstheme="minorHAnsi"/>
          <w:i/>
          <w:iCs/>
          <w:color w:val="000000"/>
          <w:lang w:eastAsia="en-US"/>
        </w:rPr>
      </w:pPr>
      <w:r w:rsidRPr="009735BA">
        <w:rPr>
          <w:rFonts w:asciiTheme="minorHAnsi" w:hAnsiTheme="minorHAnsi" w:cstheme="minorHAnsi"/>
          <w:i/>
          <w:iCs/>
        </w:rPr>
        <w:lastRenderedPageBreak/>
        <w:t xml:space="preserve">What is the state putting in place to prevent provincial cuts to budget allocation for violence prevention and victim support services for women and children </w:t>
      </w:r>
      <w:r w:rsidR="00945E35">
        <w:rPr>
          <w:rFonts w:asciiTheme="minorHAnsi" w:hAnsiTheme="minorHAnsi" w:cstheme="minorHAnsi"/>
          <w:i/>
          <w:iCs/>
        </w:rPr>
        <w:t>following</w:t>
      </w:r>
      <w:r w:rsidRPr="009735BA">
        <w:rPr>
          <w:rFonts w:asciiTheme="minorHAnsi" w:hAnsiTheme="minorHAnsi" w:cstheme="minorHAnsi"/>
          <w:i/>
          <w:iCs/>
        </w:rPr>
        <w:t xml:space="preserve"> COVID?</w:t>
      </w:r>
    </w:p>
    <w:p w14:paraId="03B4B5B2" w14:textId="46AB11DB" w:rsidR="00C65C42" w:rsidRDefault="00C65C42" w:rsidP="00C65C42">
      <w:pPr>
        <w:pStyle w:val="ListParagraph"/>
        <w:autoSpaceDE w:val="0"/>
        <w:autoSpaceDN w:val="0"/>
        <w:adjustRightInd w:val="0"/>
        <w:ind w:left="709"/>
        <w:rPr>
          <w:rFonts w:asciiTheme="minorHAnsi" w:eastAsia="AvenirLTStd-Light" w:hAnsiTheme="minorHAnsi" w:cstheme="minorHAnsi"/>
          <w:i/>
          <w:iCs/>
          <w:color w:val="000000"/>
          <w:lang w:eastAsia="en-US"/>
        </w:rPr>
      </w:pPr>
    </w:p>
    <w:p w14:paraId="5B8FF427" w14:textId="77777777" w:rsidR="00900004" w:rsidRPr="00900004" w:rsidRDefault="00900004" w:rsidP="00900004">
      <w:pPr>
        <w:rPr>
          <w:b/>
          <w:bCs/>
          <w:lang w:val="en-US"/>
        </w:rPr>
      </w:pPr>
      <w:r w:rsidRPr="00900004">
        <w:rPr>
          <w:b/>
          <w:bCs/>
          <w:lang w:val="en-US"/>
        </w:rPr>
        <w:t>Maternal substance, poverty and domestic violence</w:t>
      </w:r>
    </w:p>
    <w:p w14:paraId="51B20361" w14:textId="649076A4" w:rsidR="00900004" w:rsidRPr="00DE5826" w:rsidRDefault="00900004" w:rsidP="00900004">
      <w:pPr>
        <w:rPr>
          <w:lang w:val="en-US"/>
        </w:rPr>
      </w:pPr>
      <w:r w:rsidRPr="00900004">
        <w:rPr>
          <w:lang w:val="en-US"/>
        </w:rPr>
        <w:t>Since the early 2000s maternal substance use and other social concerns have increased in the communities that drain to hospitals such as Mowbray Maternity Hospital in Cape Town resulting in many babies who are medically fit for discharge, remaining in the Neonatal Unit while awaiting the outcome of investigations by outside social service agencies because there are no other places of safety for them to await decisions around placement or alternative care. These children block beds that are needed for other sick babies, they are deprived of individualized one-on-one nurturing care and they are exposed to the risk of hospital acquired infections</w:t>
      </w:r>
      <w:r w:rsidRPr="00900004">
        <w:rPr>
          <w:i/>
          <w:iCs/>
          <w:lang w:val="en-US"/>
        </w:rPr>
        <w:t>.</w:t>
      </w:r>
    </w:p>
    <w:p w14:paraId="1DA73892" w14:textId="010E8A21" w:rsidR="00900004" w:rsidRPr="00DE5826" w:rsidRDefault="00900004" w:rsidP="00900004">
      <w:pPr>
        <w:pStyle w:val="ListParagraph"/>
        <w:numPr>
          <w:ilvl w:val="0"/>
          <w:numId w:val="44"/>
        </w:numPr>
        <w:spacing w:line="259" w:lineRule="auto"/>
        <w:rPr>
          <w:rFonts w:asciiTheme="minorHAnsi" w:eastAsia="AvenirLTStd-Light" w:hAnsiTheme="minorHAnsi" w:cstheme="minorHAnsi"/>
          <w:b/>
        </w:rPr>
      </w:pPr>
      <w:r w:rsidRPr="00900004">
        <w:rPr>
          <w:i/>
          <w:iCs/>
          <w:lang w:val="en-US"/>
        </w:rPr>
        <w:t>Why has alternative temporary placement capacity not yet been developed; and why have the determinants of these problems not been adequately addressed?</w:t>
      </w:r>
    </w:p>
    <w:p w14:paraId="4390CF93" w14:textId="77777777" w:rsidR="00DE5826" w:rsidRDefault="00DE5826" w:rsidP="00DE5826">
      <w:pPr>
        <w:rPr>
          <w:b/>
          <w:bCs/>
          <w:lang w:val="en-US" w:eastAsia="en-US"/>
        </w:rPr>
      </w:pPr>
      <w:r>
        <w:rPr>
          <w:b/>
          <w:bCs/>
          <w:lang w:val="en-US" w:eastAsia="en-US"/>
        </w:rPr>
        <w:t>Men’s involvement in supporting maternal and infant health</w:t>
      </w:r>
    </w:p>
    <w:p w14:paraId="2578076E" w14:textId="77777777" w:rsidR="00DE5826" w:rsidRDefault="00DE5826" w:rsidP="00DE5826">
      <w:pPr>
        <w:rPr>
          <w:b/>
          <w:bCs/>
          <w:lang w:val="en-US" w:eastAsia="en-US"/>
        </w:rPr>
      </w:pPr>
    </w:p>
    <w:p w14:paraId="0F477C41" w14:textId="77510471" w:rsidR="00DE5826" w:rsidRDefault="00DE5826" w:rsidP="00DE5826">
      <w:pPr>
        <w:rPr>
          <w:lang w:val="en-US" w:eastAsia="en-US"/>
        </w:rPr>
      </w:pPr>
      <w:r>
        <w:rPr>
          <w:lang w:val="en-US" w:eastAsia="en-US"/>
        </w:rPr>
        <w:t>Despite the promise shown in local and international studies, rates of male partner attendance at antenatal care (ANC) visits and participation in couples HIV testing remain low. Reasons for men’s current disengagement from maternal, neonatal, and child health services are complex but possible to change. Important barriers include the persistence of traditional gender norms that discourage men from attending health services (for example, the perception that reproductive health is a “woman’s affair”) and health policies that have focused on women as the only agents for improving maternal and child health. A supportive policy framework, and facility and community-based promotion of men’s involvement in antenatal care, can enhance men’s participation and potentially improve support for maternal, infant and child health.</w:t>
      </w:r>
    </w:p>
    <w:p w14:paraId="44767E23" w14:textId="77777777" w:rsidR="00DE5826" w:rsidRDefault="00DE5826" w:rsidP="00DE5826">
      <w:pPr>
        <w:pStyle w:val="ListParagraph"/>
        <w:numPr>
          <w:ilvl w:val="0"/>
          <w:numId w:val="45"/>
        </w:numPr>
        <w:autoSpaceDE w:val="0"/>
        <w:autoSpaceDN w:val="0"/>
        <w:rPr>
          <w:rFonts w:eastAsia="Times New Roman"/>
          <w:lang w:val="en-US" w:eastAsia="en-US"/>
        </w:rPr>
      </w:pPr>
      <w:r>
        <w:rPr>
          <w:rFonts w:eastAsia="Times New Roman"/>
          <w:i/>
          <w:iCs/>
          <w:lang w:val="en-US"/>
        </w:rPr>
        <w:t>What measures has the State put in place to ensure men are able to support women’s engagement in antenatal services including pre-natal support and post-natal contribution to high quality infant and maternal health care?  </w:t>
      </w:r>
    </w:p>
    <w:p w14:paraId="25D5D268" w14:textId="77777777" w:rsidR="00DE5826" w:rsidRPr="00DE5826" w:rsidRDefault="00DE5826" w:rsidP="00DE5826">
      <w:pPr>
        <w:spacing w:line="259" w:lineRule="auto"/>
        <w:rPr>
          <w:rFonts w:asciiTheme="minorHAnsi" w:eastAsia="AvenirLTStd-Light" w:hAnsiTheme="minorHAnsi" w:cstheme="minorHAnsi"/>
          <w:b/>
        </w:rPr>
      </w:pPr>
    </w:p>
    <w:p w14:paraId="7F5F9AE5" w14:textId="4B051945" w:rsidR="00015C0F" w:rsidRPr="00900004" w:rsidRDefault="001B2664" w:rsidP="00825E0E">
      <w:pPr>
        <w:spacing w:after="160" w:line="259" w:lineRule="auto"/>
        <w:rPr>
          <w:rFonts w:asciiTheme="minorHAnsi" w:eastAsia="AvenirLTStd-Light" w:hAnsiTheme="minorHAnsi" w:cstheme="minorHAnsi"/>
          <w:b/>
        </w:rPr>
      </w:pPr>
      <w:r w:rsidRPr="00900004">
        <w:rPr>
          <w:rFonts w:asciiTheme="minorHAnsi" w:eastAsia="AvenirLTStd-Light" w:hAnsiTheme="minorHAnsi" w:cstheme="minorHAnsi"/>
          <w:b/>
        </w:rPr>
        <w:t xml:space="preserve">From </w:t>
      </w:r>
      <w:r w:rsidR="007A4BAD" w:rsidRPr="00900004">
        <w:rPr>
          <w:rFonts w:asciiTheme="minorHAnsi" w:eastAsia="AvenirLTStd-Light" w:hAnsiTheme="minorHAnsi" w:cstheme="minorHAnsi"/>
          <w:b/>
        </w:rPr>
        <w:t>s</w:t>
      </w:r>
      <w:r w:rsidRPr="00900004">
        <w:rPr>
          <w:rFonts w:asciiTheme="minorHAnsi" w:eastAsia="AvenirLTStd-Light" w:hAnsiTheme="minorHAnsi" w:cstheme="minorHAnsi"/>
          <w:b/>
        </w:rPr>
        <w:t xml:space="preserve">urvive to </w:t>
      </w:r>
      <w:r w:rsidR="007A4BAD" w:rsidRPr="00900004">
        <w:rPr>
          <w:rFonts w:asciiTheme="minorHAnsi" w:eastAsia="AvenirLTStd-Light" w:hAnsiTheme="minorHAnsi" w:cstheme="minorHAnsi"/>
          <w:b/>
        </w:rPr>
        <w:t>t</w:t>
      </w:r>
      <w:r w:rsidR="00015C0F" w:rsidRPr="00900004">
        <w:rPr>
          <w:rFonts w:asciiTheme="minorHAnsi" w:eastAsia="AvenirLTStd-Light" w:hAnsiTheme="minorHAnsi" w:cstheme="minorHAnsi"/>
          <w:b/>
        </w:rPr>
        <w:t>hrive</w:t>
      </w:r>
    </w:p>
    <w:p w14:paraId="21FD9D4D" w14:textId="72AB65D9" w:rsidR="00EC0230" w:rsidRPr="007A4BAD" w:rsidRDefault="00EC0836" w:rsidP="00EC0230">
      <w:pPr>
        <w:autoSpaceDE w:val="0"/>
        <w:autoSpaceDN w:val="0"/>
        <w:adjustRightInd w:val="0"/>
        <w:rPr>
          <w:rFonts w:asciiTheme="minorHAnsi" w:hAnsiTheme="minorHAnsi" w:cstheme="minorHAnsi"/>
          <w:bCs/>
        </w:rPr>
      </w:pPr>
      <w:r>
        <w:rPr>
          <w:rFonts w:asciiTheme="minorHAnsi" w:eastAsia="AvenirLTStd-Light" w:hAnsiTheme="minorHAnsi" w:cstheme="minorHAnsi"/>
          <w:bCs/>
        </w:rPr>
        <w:t>As mortality decreases,</w:t>
      </w:r>
      <w:r w:rsidR="00015C0F" w:rsidRPr="007A4BAD">
        <w:rPr>
          <w:rFonts w:asciiTheme="minorHAnsi" w:eastAsia="AvenirLTStd-Light" w:hAnsiTheme="minorHAnsi" w:cstheme="minorHAnsi"/>
          <w:bCs/>
        </w:rPr>
        <w:t xml:space="preserve"> greater investment is needed to ensure </w:t>
      </w:r>
      <w:r>
        <w:rPr>
          <w:rFonts w:asciiTheme="minorHAnsi" w:eastAsia="AvenirLTStd-Light" w:hAnsiTheme="minorHAnsi" w:cstheme="minorHAnsi"/>
          <w:bCs/>
        </w:rPr>
        <w:t>children thrive</w:t>
      </w:r>
      <w:r w:rsidR="00015C0F" w:rsidRPr="007A4BAD">
        <w:rPr>
          <w:rFonts w:asciiTheme="minorHAnsi" w:eastAsia="AvenirLTStd-Light" w:hAnsiTheme="minorHAnsi" w:cstheme="minorHAnsi"/>
          <w:bCs/>
        </w:rPr>
        <w:t xml:space="preserve"> and reach their full potential</w:t>
      </w:r>
      <w:r w:rsidR="00024FF1">
        <w:rPr>
          <w:rFonts w:asciiTheme="minorHAnsi" w:eastAsia="AvenirLTStd-Light" w:hAnsiTheme="minorHAnsi" w:cstheme="minorHAnsi"/>
          <w:bCs/>
        </w:rPr>
        <w:t>, and</w:t>
      </w:r>
      <w:r w:rsidR="009735BA" w:rsidRPr="007A4BAD">
        <w:rPr>
          <w:rFonts w:asciiTheme="minorHAnsi" w:hAnsiTheme="minorHAnsi" w:cstheme="minorHAnsi"/>
          <w:bCs/>
        </w:rPr>
        <w:t xml:space="preserve"> future reporting should </w:t>
      </w:r>
      <w:r w:rsidR="00024FF1">
        <w:rPr>
          <w:rFonts w:asciiTheme="minorHAnsi" w:hAnsiTheme="minorHAnsi" w:cstheme="minorHAnsi"/>
          <w:bCs/>
        </w:rPr>
        <w:t>document</w:t>
      </w:r>
      <w:r w:rsidR="009735BA" w:rsidRPr="007A4BAD">
        <w:rPr>
          <w:rFonts w:asciiTheme="minorHAnsi" w:hAnsiTheme="minorHAnsi" w:cstheme="minorHAnsi"/>
          <w:bCs/>
        </w:rPr>
        <w:t xml:space="preserve"> progress on both </w:t>
      </w:r>
      <w:r w:rsidR="009735BA" w:rsidRPr="007A4BAD">
        <w:rPr>
          <w:rFonts w:asciiTheme="minorHAnsi" w:hAnsiTheme="minorHAnsi" w:cstheme="minorHAnsi"/>
          <w:bCs/>
          <w:i/>
        </w:rPr>
        <w:t>survive and thrive</w:t>
      </w:r>
      <w:r w:rsidR="009735BA" w:rsidRPr="007A4BAD">
        <w:rPr>
          <w:rFonts w:asciiTheme="minorHAnsi" w:hAnsiTheme="minorHAnsi" w:cstheme="minorHAnsi"/>
          <w:bCs/>
        </w:rPr>
        <w:t xml:space="preserve"> interventions.</w:t>
      </w:r>
      <w:r>
        <w:rPr>
          <w:rFonts w:asciiTheme="minorHAnsi" w:hAnsiTheme="minorHAnsi" w:cstheme="minorHAnsi"/>
          <w:bCs/>
        </w:rPr>
        <w:t xml:space="preserve"> </w:t>
      </w:r>
      <w:r w:rsidR="00EC0230" w:rsidRPr="0016682C">
        <w:rPr>
          <w:rFonts w:asciiTheme="minorHAnsi" w:hAnsiTheme="minorHAnsi" w:cstheme="minorHAnsi"/>
          <w:bCs/>
        </w:rPr>
        <w:t>The</w:t>
      </w:r>
      <w:r w:rsidR="00EC0230" w:rsidRPr="007A4BAD">
        <w:rPr>
          <w:rFonts w:asciiTheme="minorHAnsi" w:hAnsiTheme="minorHAnsi" w:cstheme="minorHAnsi"/>
          <w:bCs/>
        </w:rPr>
        <w:t xml:space="preserve"> Nurturing Care Framework</w:t>
      </w:r>
      <w:r w:rsidR="00EC0230" w:rsidRPr="0016682C">
        <w:rPr>
          <w:rFonts w:asciiTheme="minorHAnsi" w:hAnsiTheme="minorHAnsi" w:cstheme="minorHAnsi"/>
          <w:bCs/>
          <w:vertAlign w:val="superscript"/>
        </w:rPr>
        <w:footnoteReference w:id="1"/>
      </w:r>
      <w:r w:rsidR="00EC0230" w:rsidRPr="0016682C">
        <w:rPr>
          <w:rFonts w:asciiTheme="minorHAnsi" w:hAnsiTheme="minorHAnsi" w:cstheme="minorHAnsi"/>
          <w:bCs/>
        </w:rPr>
        <w:t xml:space="preserve"> </w:t>
      </w:r>
      <w:r w:rsidR="00EC0230" w:rsidRPr="007A4BAD">
        <w:rPr>
          <w:rFonts w:asciiTheme="minorHAnsi" w:hAnsiTheme="minorHAnsi" w:cstheme="minorHAnsi"/>
          <w:bCs/>
        </w:rPr>
        <w:t>and National Integrated Policy for E</w:t>
      </w:r>
      <w:r w:rsidR="00024FF1">
        <w:rPr>
          <w:rFonts w:asciiTheme="minorHAnsi" w:hAnsiTheme="minorHAnsi" w:cstheme="minorHAnsi"/>
          <w:bCs/>
        </w:rPr>
        <w:t>arly Childhood Development</w:t>
      </w:r>
      <w:r w:rsidR="00EC0230" w:rsidRPr="007A4BAD">
        <w:rPr>
          <w:rFonts w:asciiTheme="minorHAnsi" w:hAnsiTheme="minorHAnsi" w:cstheme="minorHAnsi"/>
          <w:bCs/>
        </w:rPr>
        <w:t xml:space="preserve"> (2015) both identify </w:t>
      </w:r>
      <w:r w:rsidR="00024FF1">
        <w:rPr>
          <w:rFonts w:asciiTheme="minorHAnsi" w:hAnsiTheme="minorHAnsi" w:cstheme="minorHAnsi"/>
          <w:bCs/>
        </w:rPr>
        <w:t>Health</w:t>
      </w:r>
      <w:r w:rsidR="00EC0230" w:rsidRPr="007A4BAD">
        <w:rPr>
          <w:rFonts w:asciiTheme="minorHAnsi" w:hAnsiTheme="minorHAnsi" w:cstheme="minorHAnsi"/>
          <w:bCs/>
        </w:rPr>
        <w:t xml:space="preserve"> as the primary provider of services and support </w:t>
      </w:r>
      <w:r>
        <w:rPr>
          <w:rFonts w:asciiTheme="minorHAnsi" w:hAnsiTheme="minorHAnsi" w:cstheme="minorHAnsi"/>
          <w:bCs/>
        </w:rPr>
        <w:t>during the first 1000 days of life, y</w:t>
      </w:r>
      <w:r w:rsidR="00EC0230" w:rsidRPr="007A4BAD">
        <w:rPr>
          <w:rFonts w:asciiTheme="minorHAnsi" w:eastAsia="Times New Roman" w:hAnsiTheme="minorHAnsi" w:cstheme="minorHAnsi"/>
          <w:bCs/>
        </w:rPr>
        <w:t xml:space="preserve">et there is currently little to no additional budget for the </w:t>
      </w:r>
      <w:r w:rsidR="00D13895">
        <w:rPr>
          <w:rFonts w:asciiTheme="minorHAnsi" w:eastAsia="Times New Roman" w:hAnsiTheme="minorHAnsi" w:cstheme="minorHAnsi"/>
          <w:bCs/>
        </w:rPr>
        <w:t>implementation</w:t>
      </w:r>
      <w:r w:rsidR="00EC0230" w:rsidRPr="007A4BAD">
        <w:rPr>
          <w:rFonts w:asciiTheme="minorHAnsi" w:eastAsia="Times New Roman" w:hAnsiTheme="minorHAnsi" w:cstheme="minorHAnsi"/>
          <w:bCs/>
        </w:rPr>
        <w:t xml:space="preserve"> </w:t>
      </w:r>
      <w:r w:rsidR="00EC0230">
        <w:rPr>
          <w:rFonts w:asciiTheme="minorHAnsi" w:eastAsia="Times New Roman" w:hAnsiTheme="minorHAnsi" w:cstheme="minorHAnsi"/>
          <w:bCs/>
        </w:rPr>
        <w:t>of</w:t>
      </w:r>
      <w:r w:rsidR="00024FF1">
        <w:rPr>
          <w:rFonts w:asciiTheme="minorHAnsi" w:eastAsia="Times New Roman" w:hAnsiTheme="minorHAnsi" w:cstheme="minorHAnsi"/>
          <w:bCs/>
        </w:rPr>
        <w:t xml:space="preserve"> this expanded package of ECD services</w:t>
      </w:r>
      <w:r w:rsidR="00EC0230">
        <w:rPr>
          <w:rFonts w:asciiTheme="minorHAnsi" w:eastAsia="Times New Roman" w:hAnsiTheme="minorHAnsi" w:cstheme="minorHAnsi"/>
          <w:bCs/>
        </w:rPr>
        <w:t xml:space="preserve"> </w:t>
      </w:r>
      <w:r w:rsidR="00EC0230" w:rsidRPr="007A4BAD">
        <w:rPr>
          <w:rFonts w:asciiTheme="minorHAnsi" w:eastAsia="Times New Roman" w:hAnsiTheme="minorHAnsi" w:cstheme="minorHAnsi"/>
          <w:bCs/>
        </w:rPr>
        <w:t>as envisioned by the Side-by-Side campaign and Road to Health Book.</w:t>
      </w:r>
    </w:p>
    <w:p w14:paraId="132FF554" w14:textId="59C43ACE" w:rsidR="00BC684A" w:rsidRPr="009735BA" w:rsidRDefault="00BC684A" w:rsidP="009735BA">
      <w:pPr>
        <w:pStyle w:val="ListParagraph"/>
        <w:numPr>
          <w:ilvl w:val="0"/>
          <w:numId w:val="38"/>
        </w:numPr>
        <w:jc w:val="both"/>
        <w:rPr>
          <w:rFonts w:asciiTheme="minorHAnsi" w:eastAsia="Times New Roman" w:hAnsiTheme="minorHAnsi" w:cstheme="minorHAnsi"/>
          <w:bCs/>
          <w:i/>
          <w:iCs/>
        </w:rPr>
      </w:pPr>
      <w:r w:rsidRPr="009735BA">
        <w:rPr>
          <w:rFonts w:asciiTheme="minorHAnsi" w:eastAsia="Times New Roman" w:hAnsiTheme="minorHAnsi" w:cstheme="minorHAnsi"/>
          <w:bCs/>
          <w:i/>
          <w:iCs/>
        </w:rPr>
        <w:t xml:space="preserve">What steps is the State taking to ensure the integration of nurturing care interventions in all </w:t>
      </w:r>
      <w:r w:rsidR="009735BA" w:rsidRPr="009735BA">
        <w:rPr>
          <w:rFonts w:asciiTheme="minorHAnsi" w:eastAsia="Times New Roman" w:hAnsiTheme="minorHAnsi" w:cstheme="minorHAnsi"/>
          <w:bCs/>
          <w:i/>
          <w:iCs/>
        </w:rPr>
        <w:t>laws</w:t>
      </w:r>
      <w:r w:rsidRPr="009735BA">
        <w:rPr>
          <w:rFonts w:asciiTheme="minorHAnsi" w:eastAsia="Times New Roman" w:hAnsiTheme="minorHAnsi" w:cstheme="minorHAnsi"/>
          <w:bCs/>
          <w:i/>
          <w:iCs/>
        </w:rPr>
        <w:t>, polic</w:t>
      </w:r>
      <w:r w:rsidR="009735BA" w:rsidRPr="009735BA">
        <w:rPr>
          <w:rFonts w:asciiTheme="minorHAnsi" w:eastAsia="Times New Roman" w:hAnsiTheme="minorHAnsi" w:cstheme="minorHAnsi"/>
          <w:bCs/>
          <w:i/>
          <w:iCs/>
        </w:rPr>
        <w:t>ies,</w:t>
      </w:r>
      <w:r w:rsidR="009735BA">
        <w:rPr>
          <w:rFonts w:asciiTheme="minorHAnsi" w:eastAsia="Times New Roman" w:hAnsiTheme="minorHAnsi" w:cstheme="minorHAnsi"/>
          <w:bCs/>
          <w:i/>
          <w:iCs/>
        </w:rPr>
        <w:t xml:space="preserve"> </w:t>
      </w:r>
      <w:r w:rsidRPr="009735BA">
        <w:rPr>
          <w:rFonts w:asciiTheme="minorHAnsi" w:eastAsia="Times New Roman" w:hAnsiTheme="minorHAnsi" w:cstheme="minorHAnsi"/>
          <w:bCs/>
          <w:i/>
          <w:iCs/>
        </w:rPr>
        <w:t>strategic planning and guidance documents</w:t>
      </w:r>
      <w:r w:rsidR="009735BA" w:rsidRPr="009735BA">
        <w:rPr>
          <w:rFonts w:asciiTheme="minorHAnsi" w:eastAsia="Times New Roman" w:hAnsiTheme="minorHAnsi" w:cstheme="minorHAnsi"/>
          <w:bCs/>
          <w:i/>
          <w:iCs/>
        </w:rPr>
        <w:t xml:space="preserve"> and budgets</w:t>
      </w:r>
      <w:r w:rsidRPr="009735BA">
        <w:rPr>
          <w:rFonts w:asciiTheme="minorHAnsi" w:eastAsia="Times New Roman" w:hAnsiTheme="minorHAnsi" w:cstheme="minorHAnsi"/>
          <w:bCs/>
          <w:i/>
          <w:iCs/>
        </w:rPr>
        <w:t xml:space="preserve">, with a particular focus on </w:t>
      </w:r>
      <w:r w:rsidR="007E46C1" w:rsidRPr="009735BA">
        <w:rPr>
          <w:rFonts w:asciiTheme="minorHAnsi" w:eastAsia="Times New Roman" w:hAnsiTheme="minorHAnsi" w:cstheme="minorHAnsi"/>
          <w:bCs/>
          <w:i/>
          <w:iCs/>
        </w:rPr>
        <w:t>the first 1000 days</w:t>
      </w:r>
      <w:r w:rsidR="009735BA">
        <w:rPr>
          <w:rFonts w:asciiTheme="minorHAnsi" w:eastAsia="Times New Roman" w:hAnsiTheme="minorHAnsi" w:cstheme="minorHAnsi"/>
          <w:bCs/>
          <w:i/>
          <w:iCs/>
        </w:rPr>
        <w:t>? An</w:t>
      </w:r>
      <w:r w:rsidRPr="009735BA">
        <w:rPr>
          <w:rFonts w:asciiTheme="minorHAnsi" w:eastAsia="Times New Roman" w:hAnsiTheme="minorHAnsi" w:cstheme="minorHAnsi"/>
          <w:bCs/>
          <w:i/>
          <w:iCs/>
        </w:rPr>
        <w:t xml:space="preserve">d how will funding for </w:t>
      </w:r>
      <w:r w:rsidR="009735BA">
        <w:rPr>
          <w:rFonts w:asciiTheme="minorHAnsi" w:eastAsia="Times New Roman" w:hAnsiTheme="minorHAnsi" w:cstheme="minorHAnsi"/>
          <w:bCs/>
          <w:i/>
          <w:iCs/>
        </w:rPr>
        <w:t>ECD</w:t>
      </w:r>
      <w:r w:rsidRPr="009735BA">
        <w:rPr>
          <w:rFonts w:asciiTheme="minorHAnsi" w:eastAsia="Times New Roman" w:hAnsiTheme="minorHAnsi" w:cstheme="minorHAnsi"/>
          <w:bCs/>
          <w:i/>
          <w:iCs/>
        </w:rPr>
        <w:t xml:space="preserve"> be increased over time? </w:t>
      </w:r>
    </w:p>
    <w:p w14:paraId="7D4A823A" w14:textId="69F73F2E" w:rsidR="00BC684A" w:rsidRPr="007A4BAD" w:rsidRDefault="00BC684A" w:rsidP="007A4BAD">
      <w:pPr>
        <w:pStyle w:val="SingleTxtG"/>
        <w:spacing w:after="0" w:line="240" w:lineRule="auto"/>
        <w:ind w:left="0" w:right="237"/>
        <w:rPr>
          <w:rFonts w:asciiTheme="minorHAnsi" w:hAnsiTheme="minorHAnsi" w:cstheme="minorHAnsi"/>
          <w:b/>
          <w:sz w:val="22"/>
          <w:szCs w:val="22"/>
          <w:lang w:val="en-ZA"/>
        </w:rPr>
      </w:pPr>
      <w:r w:rsidRPr="007A4BAD">
        <w:rPr>
          <w:rFonts w:asciiTheme="minorHAnsi" w:hAnsiTheme="minorHAnsi" w:cstheme="minorHAnsi"/>
          <w:b/>
          <w:sz w:val="22"/>
          <w:szCs w:val="22"/>
          <w:lang w:val="en-ZA"/>
        </w:rPr>
        <w:t>Children with disabilities and long-term health conditions</w:t>
      </w:r>
      <w:r w:rsidR="007E46C1" w:rsidRPr="007A4BAD">
        <w:rPr>
          <w:rFonts w:asciiTheme="minorHAnsi" w:hAnsiTheme="minorHAnsi" w:cstheme="minorHAnsi"/>
          <w:b/>
          <w:sz w:val="22"/>
          <w:szCs w:val="22"/>
          <w:lang w:val="en-ZA"/>
        </w:rPr>
        <w:t xml:space="preserve"> (LTHCs)</w:t>
      </w:r>
    </w:p>
    <w:p w14:paraId="4D20DAC6" w14:textId="21B6274F" w:rsidR="004565F7" w:rsidRPr="007A4BAD" w:rsidRDefault="004565F7" w:rsidP="007A4BAD">
      <w:pPr>
        <w:pStyle w:val="SingleTxtG"/>
        <w:spacing w:after="0" w:line="240" w:lineRule="auto"/>
        <w:ind w:left="0" w:right="237"/>
        <w:rPr>
          <w:rFonts w:asciiTheme="minorHAnsi" w:hAnsiTheme="minorHAnsi" w:cstheme="minorHAnsi"/>
          <w:bCs/>
          <w:sz w:val="22"/>
          <w:szCs w:val="22"/>
        </w:rPr>
      </w:pPr>
      <w:r w:rsidRPr="007A4BAD">
        <w:rPr>
          <w:rFonts w:asciiTheme="minorHAnsi" w:hAnsiTheme="minorHAnsi" w:cstheme="minorHAnsi"/>
          <w:bCs/>
          <w:sz w:val="22"/>
          <w:szCs w:val="22"/>
        </w:rPr>
        <w:t xml:space="preserve">There are systemic gaps and deficiencies in the care of children with disabilities and </w:t>
      </w:r>
      <w:r w:rsidR="007E46C1" w:rsidRPr="007A4BAD">
        <w:rPr>
          <w:rFonts w:asciiTheme="minorHAnsi" w:hAnsiTheme="minorHAnsi" w:cstheme="minorHAnsi"/>
          <w:bCs/>
          <w:sz w:val="22"/>
          <w:szCs w:val="22"/>
        </w:rPr>
        <w:t>LTHCs</w:t>
      </w:r>
      <w:r w:rsidR="00BC684A" w:rsidRPr="0016682C">
        <w:rPr>
          <w:rStyle w:val="EndnoteReference"/>
          <w:rFonts w:asciiTheme="minorHAnsi" w:hAnsiTheme="minorHAnsi" w:cstheme="minorHAnsi"/>
          <w:bCs/>
          <w:sz w:val="22"/>
          <w:szCs w:val="22"/>
        </w:rPr>
        <w:endnoteReference w:id="3"/>
      </w:r>
      <w:r w:rsidR="001B2664" w:rsidRPr="0016682C">
        <w:rPr>
          <w:rFonts w:asciiTheme="minorHAnsi" w:hAnsiTheme="minorHAnsi" w:cstheme="minorHAnsi"/>
          <w:bCs/>
          <w:sz w:val="22"/>
          <w:szCs w:val="22"/>
        </w:rPr>
        <w:t>, a</w:t>
      </w:r>
      <w:r w:rsidRPr="007A4BAD">
        <w:rPr>
          <w:rFonts w:asciiTheme="minorHAnsi" w:hAnsiTheme="minorHAnsi" w:cstheme="minorHAnsi"/>
          <w:bCs/>
          <w:sz w:val="22"/>
          <w:szCs w:val="22"/>
        </w:rPr>
        <w:t xml:space="preserve">nd </w:t>
      </w:r>
      <w:r w:rsidR="001B2664" w:rsidRPr="007A4BAD">
        <w:rPr>
          <w:rFonts w:asciiTheme="minorHAnsi" w:hAnsiTheme="minorHAnsi" w:cstheme="minorHAnsi"/>
          <w:bCs/>
          <w:sz w:val="22"/>
          <w:szCs w:val="22"/>
        </w:rPr>
        <w:t>many</w:t>
      </w:r>
      <w:r w:rsidRPr="007A4BAD">
        <w:rPr>
          <w:rFonts w:asciiTheme="minorHAnsi" w:hAnsiTheme="minorHAnsi" w:cstheme="minorHAnsi"/>
          <w:bCs/>
          <w:sz w:val="22"/>
          <w:szCs w:val="22"/>
        </w:rPr>
        <w:t xml:space="preserve"> rehabilitation services were suspended</w:t>
      </w:r>
      <w:r w:rsidR="00BC684A" w:rsidRPr="007A4BAD">
        <w:rPr>
          <w:rFonts w:asciiTheme="minorHAnsi" w:hAnsiTheme="minorHAnsi" w:cstheme="minorHAnsi"/>
          <w:bCs/>
          <w:sz w:val="22"/>
          <w:szCs w:val="22"/>
        </w:rPr>
        <w:t xml:space="preserve"> during the COVID-19 pandemic</w:t>
      </w:r>
      <w:r w:rsidRPr="007A4BAD">
        <w:rPr>
          <w:rFonts w:asciiTheme="minorHAnsi" w:hAnsiTheme="minorHAnsi" w:cstheme="minorHAnsi"/>
          <w:bCs/>
          <w:sz w:val="22"/>
          <w:szCs w:val="22"/>
        </w:rPr>
        <w:t>, leaving children and families without access to services</w:t>
      </w:r>
      <w:r w:rsidR="007E46C1" w:rsidRPr="007A4BAD">
        <w:rPr>
          <w:rFonts w:asciiTheme="minorHAnsi" w:hAnsiTheme="minorHAnsi" w:cstheme="minorHAnsi"/>
          <w:bCs/>
          <w:sz w:val="22"/>
          <w:szCs w:val="22"/>
        </w:rPr>
        <w:t xml:space="preserve"> and increasing the risk of secondary disabilities.</w:t>
      </w:r>
      <w:r w:rsidRPr="007A4BAD">
        <w:rPr>
          <w:rFonts w:asciiTheme="minorHAnsi" w:hAnsiTheme="minorHAnsi" w:cstheme="minorHAnsi"/>
          <w:bCs/>
          <w:sz w:val="22"/>
          <w:szCs w:val="22"/>
        </w:rPr>
        <w:t xml:space="preserve"> </w:t>
      </w:r>
      <w:r w:rsidR="00EC0836">
        <w:rPr>
          <w:rFonts w:asciiTheme="minorHAnsi" w:hAnsiTheme="minorHAnsi" w:cstheme="minorHAnsi"/>
          <w:bCs/>
          <w:sz w:val="22"/>
          <w:szCs w:val="22"/>
        </w:rPr>
        <w:t>P</w:t>
      </w:r>
      <w:r w:rsidRPr="007A4BAD">
        <w:rPr>
          <w:rFonts w:asciiTheme="minorHAnsi" w:hAnsiTheme="minorHAnsi" w:cstheme="minorHAnsi"/>
          <w:bCs/>
          <w:sz w:val="22"/>
          <w:szCs w:val="22"/>
        </w:rPr>
        <w:t xml:space="preserve">oor management decisions, </w:t>
      </w:r>
      <w:r w:rsidR="00EC0836">
        <w:rPr>
          <w:rFonts w:asciiTheme="minorHAnsi" w:hAnsiTheme="minorHAnsi" w:cstheme="minorHAnsi"/>
          <w:bCs/>
          <w:sz w:val="22"/>
          <w:szCs w:val="22"/>
        </w:rPr>
        <w:t>a lack of</w:t>
      </w:r>
      <w:r w:rsidRPr="007A4BAD">
        <w:rPr>
          <w:rFonts w:asciiTheme="minorHAnsi" w:hAnsiTheme="minorHAnsi" w:cstheme="minorHAnsi"/>
          <w:bCs/>
          <w:sz w:val="22"/>
          <w:szCs w:val="22"/>
        </w:rPr>
        <w:t xml:space="preserve"> leadership and strategic direction, and the continued under-prioritisation of services and support for children with disabilities and their families, </w:t>
      </w:r>
      <w:r w:rsidR="001B4BF5">
        <w:rPr>
          <w:rFonts w:asciiTheme="minorHAnsi" w:hAnsiTheme="minorHAnsi" w:cstheme="minorHAnsi"/>
          <w:bCs/>
          <w:sz w:val="22"/>
          <w:szCs w:val="22"/>
        </w:rPr>
        <w:t>undermine children’s</w:t>
      </w:r>
      <w:r w:rsidRPr="007A4BAD">
        <w:rPr>
          <w:rFonts w:asciiTheme="minorHAnsi" w:hAnsiTheme="minorHAnsi" w:cstheme="minorHAnsi"/>
          <w:bCs/>
          <w:sz w:val="22"/>
          <w:szCs w:val="22"/>
        </w:rPr>
        <w:t xml:space="preserve"> life expectancy and quality of life. </w:t>
      </w:r>
    </w:p>
    <w:p w14:paraId="394A540E" w14:textId="1B0D748D" w:rsidR="00EC0230" w:rsidRPr="007A4BAD" w:rsidRDefault="00EC0230" w:rsidP="007A4BAD">
      <w:pPr>
        <w:pStyle w:val="ListParagraph"/>
        <w:numPr>
          <w:ilvl w:val="0"/>
          <w:numId w:val="39"/>
        </w:numPr>
        <w:jc w:val="both"/>
        <w:rPr>
          <w:rFonts w:asciiTheme="minorHAnsi" w:eastAsia="Times New Roman" w:hAnsiTheme="minorHAnsi" w:cstheme="minorHAnsi"/>
          <w:b/>
        </w:rPr>
      </w:pPr>
      <w:r w:rsidRPr="009735BA">
        <w:rPr>
          <w:i/>
          <w:iCs/>
        </w:rPr>
        <w:lastRenderedPageBreak/>
        <w:t>What provisions is the state implementing to promote and protect health services for children with disabilit</w:t>
      </w:r>
      <w:r w:rsidR="009735BA" w:rsidRPr="009735BA">
        <w:rPr>
          <w:i/>
          <w:iCs/>
        </w:rPr>
        <w:t>ies</w:t>
      </w:r>
      <w:r w:rsidRPr="009735BA">
        <w:rPr>
          <w:i/>
          <w:iCs/>
        </w:rPr>
        <w:t xml:space="preserve"> and LTHC and to ensure that these are not secondary to existing adult services</w:t>
      </w:r>
      <w:r w:rsidR="009735BA">
        <w:rPr>
          <w:i/>
          <w:iCs/>
        </w:rPr>
        <w:t>?</w:t>
      </w:r>
    </w:p>
    <w:p w14:paraId="19F00F22" w14:textId="2238B571" w:rsidR="004565F7" w:rsidRPr="007A4BAD" w:rsidRDefault="009D3783" w:rsidP="007A4BAD">
      <w:pPr>
        <w:pStyle w:val="SingleTxtG"/>
        <w:spacing w:after="0" w:line="240" w:lineRule="auto"/>
        <w:ind w:left="0"/>
        <w:rPr>
          <w:rFonts w:asciiTheme="minorHAnsi" w:hAnsiTheme="minorHAnsi" w:cstheme="minorHAnsi"/>
          <w:b/>
          <w:sz w:val="22"/>
          <w:szCs w:val="22"/>
        </w:rPr>
      </w:pPr>
      <w:r w:rsidRPr="007A4BAD">
        <w:rPr>
          <w:rFonts w:asciiTheme="minorHAnsi" w:hAnsiTheme="minorHAnsi" w:cstheme="minorHAnsi"/>
          <w:b/>
          <w:sz w:val="22"/>
          <w:szCs w:val="22"/>
        </w:rPr>
        <w:t>Access and quality of care</w:t>
      </w:r>
    </w:p>
    <w:p w14:paraId="4128C5FE" w14:textId="77777777" w:rsidR="00D13895" w:rsidRDefault="009D3783" w:rsidP="00D13895">
      <w:pPr>
        <w:pStyle w:val="ListParagraph"/>
        <w:autoSpaceDE w:val="0"/>
        <w:autoSpaceDN w:val="0"/>
        <w:adjustRightInd w:val="0"/>
        <w:spacing w:after="0" w:line="240" w:lineRule="auto"/>
        <w:ind w:left="0"/>
        <w:contextualSpacing w:val="0"/>
        <w:rPr>
          <w:rFonts w:asciiTheme="minorHAnsi" w:eastAsia="AvenirLTStd-Light" w:hAnsiTheme="minorHAnsi" w:cstheme="minorHAnsi"/>
        </w:rPr>
      </w:pPr>
      <w:r w:rsidRPr="007A4BAD">
        <w:rPr>
          <w:rFonts w:asciiTheme="minorHAnsi" w:hAnsiTheme="minorHAnsi" w:cstheme="minorHAnsi"/>
        </w:rPr>
        <w:t xml:space="preserve">Over the past 10 years, </w:t>
      </w:r>
      <w:r w:rsidR="00363344" w:rsidRPr="007A4BAD">
        <w:rPr>
          <w:rFonts w:asciiTheme="minorHAnsi" w:eastAsia="AvenirLTStd-Light" w:hAnsiTheme="minorHAnsi" w:cstheme="minorHAnsi"/>
        </w:rPr>
        <w:t>there has been</w:t>
      </w:r>
      <w:r w:rsidRPr="007A4BAD">
        <w:rPr>
          <w:rFonts w:asciiTheme="minorHAnsi" w:eastAsia="AvenirLTStd-Light" w:hAnsiTheme="minorHAnsi" w:cstheme="minorHAnsi"/>
        </w:rPr>
        <w:t xml:space="preserve"> improvement in access to </w:t>
      </w:r>
      <w:r w:rsidR="0016682C" w:rsidRPr="007A4BAD">
        <w:rPr>
          <w:rFonts w:asciiTheme="minorHAnsi" w:eastAsia="AvenirLTStd-Light" w:hAnsiTheme="minorHAnsi" w:cstheme="minorHAnsi"/>
        </w:rPr>
        <w:t>primary health care services, y</w:t>
      </w:r>
      <w:r w:rsidRPr="007A4BAD">
        <w:rPr>
          <w:rFonts w:asciiTheme="minorHAnsi" w:eastAsia="AvenirLTStd-Light" w:hAnsiTheme="minorHAnsi" w:cstheme="minorHAnsi"/>
        </w:rPr>
        <w:t xml:space="preserve">et immunisation - a measure of infants’ access to health care - stood at </w:t>
      </w:r>
      <w:r w:rsidR="00196D13" w:rsidRPr="007A4BAD">
        <w:rPr>
          <w:rFonts w:asciiTheme="minorHAnsi" w:eastAsia="AvenirLTStd-Light" w:hAnsiTheme="minorHAnsi" w:cstheme="minorHAnsi"/>
        </w:rPr>
        <w:t>82</w:t>
      </w:r>
      <w:r w:rsidRPr="007A4BAD">
        <w:rPr>
          <w:rFonts w:asciiTheme="minorHAnsi" w:eastAsia="AvenirLTStd-Light" w:hAnsiTheme="minorHAnsi" w:cstheme="minorHAnsi"/>
        </w:rPr>
        <w:t>% in 201</w:t>
      </w:r>
      <w:r w:rsidR="00196D13" w:rsidRPr="007A4BAD">
        <w:rPr>
          <w:rFonts w:asciiTheme="minorHAnsi" w:eastAsia="AvenirLTStd-Light" w:hAnsiTheme="minorHAnsi" w:cstheme="minorHAnsi"/>
        </w:rPr>
        <w:t>9</w:t>
      </w:r>
      <w:r w:rsidRPr="007A4BAD">
        <w:rPr>
          <w:rFonts w:asciiTheme="minorHAnsi" w:eastAsia="AvenirLTStd-Light" w:hAnsiTheme="minorHAnsi" w:cstheme="minorHAnsi"/>
        </w:rPr>
        <w:t xml:space="preserve"> – well below the target </w:t>
      </w:r>
      <w:r w:rsidR="00196D13" w:rsidRPr="007A4BAD">
        <w:rPr>
          <w:rFonts w:asciiTheme="minorHAnsi" w:eastAsia="AvenirLTStd-Light" w:hAnsiTheme="minorHAnsi" w:cstheme="minorHAnsi"/>
        </w:rPr>
        <w:t>needed to achieve herd immunity.</w:t>
      </w:r>
      <w:r w:rsidRPr="007A4BAD">
        <w:rPr>
          <w:rFonts w:asciiTheme="minorHAnsi" w:hAnsiTheme="minorHAnsi" w:cstheme="minorHAnsi"/>
        </w:rPr>
        <w:t xml:space="preserve"> </w:t>
      </w:r>
      <w:r w:rsidR="00196D13" w:rsidRPr="007A4BAD">
        <w:rPr>
          <w:rFonts w:asciiTheme="minorHAnsi" w:hAnsiTheme="minorHAnsi" w:cstheme="minorHAnsi"/>
        </w:rPr>
        <w:t>In 2018,</w:t>
      </w:r>
      <w:r w:rsidRPr="007A4BAD">
        <w:rPr>
          <w:rFonts w:asciiTheme="minorHAnsi" w:hAnsiTheme="minorHAnsi" w:cstheme="minorHAnsi"/>
        </w:rPr>
        <w:t xml:space="preserve"> 20% of children still travel</w:t>
      </w:r>
      <w:r w:rsidR="00196D13" w:rsidRPr="007A4BAD">
        <w:rPr>
          <w:rFonts w:asciiTheme="minorHAnsi" w:hAnsiTheme="minorHAnsi" w:cstheme="minorHAnsi"/>
        </w:rPr>
        <w:t xml:space="preserve">led </w:t>
      </w:r>
      <w:r w:rsidRPr="007A4BAD">
        <w:rPr>
          <w:rFonts w:asciiTheme="minorHAnsi" w:hAnsiTheme="minorHAnsi" w:cstheme="minorHAnsi"/>
        </w:rPr>
        <w:t>far to reach a health facility</w:t>
      </w:r>
      <w:r w:rsidR="00196D13" w:rsidRPr="007A4BAD">
        <w:rPr>
          <w:rFonts w:asciiTheme="minorHAnsi" w:hAnsiTheme="minorHAnsi" w:cstheme="minorHAnsi"/>
        </w:rPr>
        <w:t>, and d</w:t>
      </w:r>
      <w:r w:rsidRPr="007A4BAD">
        <w:rPr>
          <w:rFonts w:asciiTheme="minorHAnsi" w:hAnsiTheme="minorHAnsi" w:cstheme="minorHAnsi"/>
        </w:rPr>
        <w:t>eep inequalities remain – between public</w:t>
      </w:r>
      <w:r w:rsidR="001B4BF5">
        <w:rPr>
          <w:rFonts w:asciiTheme="minorHAnsi" w:hAnsiTheme="minorHAnsi" w:cstheme="minorHAnsi"/>
        </w:rPr>
        <w:t xml:space="preserve"> and private</w:t>
      </w:r>
      <w:r w:rsidRPr="007A4BAD">
        <w:rPr>
          <w:rFonts w:asciiTheme="minorHAnsi" w:hAnsiTheme="minorHAnsi" w:cstheme="minorHAnsi"/>
        </w:rPr>
        <w:t xml:space="preserve"> health </w:t>
      </w:r>
      <w:r w:rsidR="001B4BF5">
        <w:rPr>
          <w:rFonts w:asciiTheme="minorHAnsi" w:hAnsiTheme="minorHAnsi" w:cstheme="minorHAnsi"/>
        </w:rPr>
        <w:t xml:space="preserve">care </w:t>
      </w:r>
      <w:r w:rsidRPr="007A4BAD">
        <w:rPr>
          <w:rFonts w:asciiTheme="minorHAnsi" w:hAnsiTheme="minorHAnsi" w:cstheme="minorHAnsi"/>
        </w:rPr>
        <w:t>system</w:t>
      </w:r>
      <w:r w:rsidR="001B4BF5">
        <w:rPr>
          <w:rFonts w:asciiTheme="minorHAnsi" w:hAnsiTheme="minorHAnsi" w:cstheme="minorHAnsi"/>
        </w:rPr>
        <w:t>s, and those living in urban and rural settlements</w:t>
      </w:r>
      <w:r w:rsidRPr="007A4BAD">
        <w:rPr>
          <w:rFonts w:asciiTheme="minorHAnsi" w:hAnsiTheme="minorHAnsi" w:cstheme="minorHAnsi"/>
        </w:rPr>
        <w:t xml:space="preserve">. </w:t>
      </w:r>
      <w:r w:rsidRPr="007A4BAD">
        <w:rPr>
          <w:rFonts w:asciiTheme="minorHAnsi" w:eastAsia="AvenirLTStd-Light" w:hAnsiTheme="minorHAnsi" w:cstheme="minorHAnsi"/>
        </w:rPr>
        <w:t xml:space="preserve">Quality </w:t>
      </w:r>
      <w:r w:rsidR="001B4BF5">
        <w:rPr>
          <w:rFonts w:asciiTheme="minorHAnsi" w:eastAsia="AvenirLTStd-Light" w:hAnsiTheme="minorHAnsi" w:cstheme="minorHAnsi"/>
        </w:rPr>
        <w:t>of care</w:t>
      </w:r>
      <w:r w:rsidRPr="007A4BAD">
        <w:rPr>
          <w:rFonts w:asciiTheme="minorHAnsi" w:eastAsia="AvenirLTStd-Light" w:hAnsiTheme="minorHAnsi" w:cstheme="minorHAnsi"/>
        </w:rPr>
        <w:t xml:space="preserve"> continues to be compromised by long waiting times, shortages of staff, medical supplies and equipment, and a lack of respect and confidentialit</w:t>
      </w:r>
      <w:r w:rsidR="00196D13" w:rsidRPr="007A4BAD">
        <w:rPr>
          <w:rFonts w:asciiTheme="minorHAnsi" w:eastAsia="AvenirLTStd-Light" w:hAnsiTheme="minorHAnsi" w:cstheme="minorHAnsi"/>
        </w:rPr>
        <w:t xml:space="preserve">y. </w:t>
      </w:r>
    </w:p>
    <w:p w14:paraId="0545BE14" w14:textId="77777777" w:rsidR="00900004" w:rsidRDefault="00900004" w:rsidP="00D13895">
      <w:pPr>
        <w:pStyle w:val="ListParagraph"/>
        <w:autoSpaceDE w:val="0"/>
        <w:autoSpaceDN w:val="0"/>
        <w:adjustRightInd w:val="0"/>
        <w:spacing w:after="0" w:line="240" w:lineRule="auto"/>
        <w:ind w:left="0"/>
        <w:contextualSpacing w:val="0"/>
        <w:rPr>
          <w:rFonts w:asciiTheme="minorHAnsi" w:eastAsia="AvenirLTStd-Light" w:hAnsiTheme="minorHAnsi" w:cstheme="minorHAnsi"/>
        </w:rPr>
      </w:pPr>
    </w:p>
    <w:p w14:paraId="581BB25E" w14:textId="117D0C18" w:rsidR="00D13895" w:rsidRPr="007A4BAD" w:rsidRDefault="00D13895" w:rsidP="00D13895">
      <w:pPr>
        <w:pStyle w:val="ListParagraph"/>
        <w:autoSpaceDE w:val="0"/>
        <w:autoSpaceDN w:val="0"/>
        <w:adjustRightInd w:val="0"/>
        <w:spacing w:after="0" w:line="240" w:lineRule="auto"/>
        <w:ind w:left="0"/>
        <w:contextualSpacing w:val="0"/>
        <w:rPr>
          <w:rFonts w:asciiTheme="minorHAnsi" w:eastAsia="AvenirLTStd-Light" w:hAnsiTheme="minorHAnsi" w:cstheme="minorHAnsi"/>
        </w:rPr>
      </w:pPr>
      <w:r>
        <w:rPr>
          <w:rFonts w:asciiTheme="minorHAnsi" w:eastAsia="AvenirLTStd-Light" w:hAnsiTheme="minorHAnsi" w:cstheme="minorHAnsi"/>
        </w:rPr>
        <w:t xml:space="preserve">The most recent </w:t>
      </w:r>
      <w:hyperlink r:id="rId11" w:history="1">
        <w:r w:rsidRPr="00CE00E0">
          <w:rPr>
            <w:rStyle w:val="Hyperlink"/>
            <w:rFonts w:asciiTheme="minorHAnsi" w:eastAsia="AvenirLTStd-Light" w:hAnsiTheme="minorHAnsi" w:cstheme="minorHAnsi"/>
          </w:rPr>
          <w:t>audit</w:t>
        </w:r>
      </w:hyperlink>
      <w:r>
        <w:rPr>
          <w:rFonts w:asciiTheme="minorHAnsi" w:eastAsia="AvenirLTStd-Light" w:hAnsiTheme="minorHAnsi" w:cstheme="minorHAnsi"/>
        </w:rPr>
        <w:t xml:space="preserve"> of health facilities found that only 9 of the 730 public health facilities assessed complied with national quality standards. P</w:t>
      </w:r>
      <w:r w:rsidRPr="007A4BAD">
        <w:rPr>
          <w:rFonts w:asciiTheme="minorHAnsi" w:eastAsia="AvenirLTStd-Light" w:hAnsiTheme="minorHAnsi" w:cstheme="minorHAnsi"/>
        </w:rPr>
        <w:t xml:space="preserve">oor leadership, corruption and austerity cuts threatening to </w:t>
      </w:r>
      <w:r>
        <w:rPr>
          <w:rFonts w:asciiTheme="minorHAnsi" w:eastAsia="AvenirLTStd-Light" w:hAnsiTheme="minorHAnsi" w:cstheme="minorHAnsi"/>
        </w:rPr>
        <w:t xml:space="preserve">further </w:t>
      </w:r>
      <w:r w:rsidRPr="007A4BAD">
        <w:rPr>
          <w:rFonts w:asciiTheme="minorHAnsi" w:eastAsia="AvenirLTStd-Light" w:hAnsiTheme="minorHAnsi" w:cstheme="minorHAnsi"/>
        </w:rPr>
        <w:t>erode recent gains.</w:t>
      </w:r>
      <w:r>
        <w:rPr>
          <w:rFonts w:asciiTheme="minorHAnsi" w:eastAsia="AvenirLTStd-Light" w:hAnsiTheme="minorHAnsi" w:cstheme="minorHAnsi"/>
        </w:rPr>
        <w:t xml:space="preserve"> Children who are not South African are turned away from health care facilities, despite all children under the age of six being entitled to free health care services under the National Health Act. The exclusion of migrants has been worsened through a May 2020 circular in the Gauteng Province that is incompatible with the National Health Act.</w:t>
      </w:r>
    </w:p>
    <w:p w14:paraId="3996AB99" w14:textId="77777777" w:rsidR="00D13895" w:rsidRPr="009735BA" w:rsidRDefault="00D13895" w:rsidP="00D13895">
      <w:pPr>
        <w:pStyle w:val="ListParagraph"/>
        <w:numPr>
          <w:ilvl w:val="0"/>
          <w:numId w:val="35"/>
        </w:numPr>
        <w:autoSpaceDE w:val="0"/>
        <w:autoSpaceDN w:val="0"/>
        <w:adjustRightInd w:val="0"/>
        <w:spacing w:after="0" w:line="240" w:lineRule="auto"/>
        <w:contextualSpacing w:val="0"/>
        <w:rPr>
          <w:rFonts w:asciiTheme="minorHAnsi" w:eastAsia="AvenirLTStd-Light" w:hAnsiTheme="minorHAnsi" w:cstheme="minorHAnsi"/>
          <w:i/>
          <w:iCs/>
        </w:rPr>
      </w:pPr>
      <w:r w:rsidRPr="009735BA">
        <w:rPr>
          <w:rFonts w:asciiTheme="minorHAnsi" w:eastAsia="AvenirLTStd-Light" w:hAnsiTheme="minorHAnsi" w:cstheme="minorHAnsi"/>
          <w:i/>
          <w:iCs/>
        </w:rPr>
        <w:t>What is the state doing to ensure equitable access to quality care</w:t>
      </w:r>
      <w:r>
        <w:rPr>
          <w:rFonts w:asciiTheme="minorHAnsi" w:eastAsia="AvenirLTStd-Light" w:hAnsiTheme="minorHAnsi" w:cstheme="minorHAnsi"/>
          <w:i/>
          <w:iCs/>
        </w:rPr>
        <w:t xml:space="preserve"> in the short and medium-term</w:t>
      </w:r>
      <w:r w:rsidRPr="009735BA">
        <w:rPr>
          <w:rFonts w:asciiTheme="minorHAnsi" w:eastAsia="AvenirLTStd-Light" w:hAnsiTheme="minorHAnsi" w:cstheme="minorHAnsi"/>
          <w:i/>
          <w:iCs/>
        </w:rPr>
        <w:t>?</w:t>
      </w:r>
    </w:p>
    <w:p w14:paraId="6441D230" w14:textId="77777777" w:rsidR="00D13895" w:rsidRDefault="00D13895" w:rsidP="00D13895">
      <w:pPr>
        <w:pStyle w:val="ListParagraph"/>
        <w:numPr>
          <w:ilvl w:val="0"/>
          <w:numId w:val="35"/>
        </w:numPr>
        <w:autoSpaceDE w:val="0"/>
        <w:autoSpaceDN w:val="0"/>
        <w:adjustRightInd w:val="0"/>
        <w:spacing w:after="0" w:line="240" w:lineRule="auto"/>
        <w:contextualSpacing w:val="0"/>
        <w:rPr>
          <w:rFonts w:asciiTheme="minorHAnsi" w:eastAsia="AvenirLTStd-Light" w:hAnsiTheme="minorHAnsi" w:cstheme="minorHAnsi"/>
          <w:i/>
          <w:iCs/>
        </w:rPr>
      </w:pPr>
      <w:r w:rsidRPr="009735BA">
        <w:rPr>
          <w:rFonts w:asciiTheme="minorHAnsi" w:eastAsia="AvenirLTStd-Light" w:hAnsiTheme="minorHAnsi" w:cstheme="minorHAnsi"/>
          <w:i/>
          <w:iCs/>
        </w:rPr>
        <w:t>What is the state doing to root out corruption and strengthen leadership for child health?</w:t>
      </w:r>
    </w:p>
    <w:p w14:paraId="4C2971D3" w14:textId="2B84F1C9" w:rsidR="00D13895" w:rsidRPr="009735BA" w:rsidRDefault="00D13895" w:rsidP="00D13895">
      <w:pPr>
        <w:pStyle w:val="ListParagraph"/>
        <w:numPr>
          <w:ilvl w:val="0"/>
          <w:numId w:val="35"/>
        </w:numPr>
        <w:autoSpaceDE w:val="0"/>
        <w:autoSpaceDN w:val="0"/>
        <w:adjustRightInd w:val="0"/>
        <w:spacing w:after="0" w:line="240" w:lineRule="auto"/>
        <w:contextualSpacing w:val="0"/>
        <w:rPr>
          <w:rFonts w:asciiTheme="minorHAnsi" w:eastAsia="AvenirLTStd-Light" w:hAnsiTheme="minorHAnsi" w:cstheme="minorHAnsi"/>
          <w:i/>
          <w:iCs/>
        </w:rPr>
      </w:pPr>
      <w:r>
        <w:rPr>
          <w:rFonts w:asciiTheme="minorHAnsi" w:eastAsia="AvenirLTStd-Light" w:hAnsiTheme="minorHAnsi" w:cstheme="minorHAnsi"/>
          <w:i/>
          <w:iCs/>
        </w:rPr>
        <w:t xml:space="preserve">What is the state doing to ensure </w:t>
      </w:r>
      <w:r>
        <w:rPr>
          <w:rFonts w:asciiTheme="minorHAnsi" w:eastAsia="AvenirLTStd-Light" w:hAnsiTheme="minorHAnsi" w:cstheme="minorHAnsi"/>
          <w:i/>
          <w:iCs/>
          <w:u w:val="single"/>
        </w:rPr>
        <w:t>universal</w:t>
      </w:r>
      <w:r>
        <w:rPr>
          <w:rFonts w:asciiTheme="minorHAnsi" w:eastAsia="AvenirLTStd-Light" w:hAnsiTheme="minorHAnsi" w:cstheme="minorHAnsi"/>
          <w:i/>
          <w:iCs/>
        </w:rPr>
        <w:t xml:space="preserve"> health care, including for children who are not South African?</w:t>
      </w:r>
    </w:p>
    <w:p w14:paraId="6D008530" w14:textId="77777777" w:rsidR="00D13895" w:rsidRPr="009735BA" w:rsidRDefault="00D13895" w:rsidP="00D13895">
      <w:pPr>
        <w:pStyle w:val="ListParagraph"/>
        <w:numPr>
          <w:ilvl w:val="0"/>
          <w:numId w:val="35"/>
        </w:numPr>
        <w:autoSpaceDE w:val="0"/>
        <w:autoSpaceDN w:val="0"/>
        <w:adjustRightInd w:val="0"/>
        <w:spacing w:after="0" w:line="240" w:lineRule="auto"/>
        <w:contextualSpacing w:val="0"/>
        <w:rPr>
          <w:rFonts w:asciiTheme="minorHAnsi" w:eastAsia="AvenirLTStd-Light" w:hAnsiTheme="minorHAnsi" w:cstheme="minorHAnsi"/>
          <w:i/>
          <w:iCs/>
        </w:rPr>
      </w:pPr>
      <w:r w:rsidRPr="009735BA">
        <w:rPr>
          <w:rFonts w:asciiTheme="minorHAnsi" w:eastAsia="AvenirLTStd-Light" w:hAnsiTheme="minorHAnsi" w:cstheme="minorHAnsi"/>
          <w:i/>
          <w:iCs/>
        </w:rPr>
        <w:t>What is the state’s plan to prioritise, rebuild and protect child and adolescent health services in the context of further COVID-related budget cuts?</w:t>
      </w:r>
    </w:p>
    <w:p w14:paraId="7C00115E" w14:textId="77777777" w:rsidR="009D3783" w:rsidRPr="007A4BAD" w:rsidRDefault="009D3783" w:rsidP="007A4BAD">
      <w:pPr>
        <w:pStyle w:val="ListParagraph"/>
        <w:autoSpaceDE w:val="0"/>
        <w:autoSpaceDN w:val="0"/>
        <w:adjustRightInd w:val="0"/>
        <w:spacing w:after="0" w:line="240" w:lineRule="auto"/>
        <w:ind w:left="1134" w:hanging="425"/>
        <w:contextualSpacing w:val="0"/>
        <w:rPr>
          <w:rFonts w:asciiTheme="minorHAnsi" w:eastAsia="AvenirLTStd-Light" w:hAnsiTheme="minorHAnsi" w:cstheme="minorHAnsi"/>
        </w:rPr>
      </w:pPr>
    </w:p>
    <w:p w14:paraId="29A74168" w14:textId="33B3BD97" w:rsidR="009D3783" w:rsidRPr="007A4BAD" w:rsidRDefault="009D3783" w:rsidP="00900004">
      <w:pPr>
        <w:spacing w:after="160" w:line="259" w:lineRule="auto"/>
        <w:rPr>
          <w:rFonts w:asciiTheme="minorHAnsi" w:eastAsia="AvenirLTStd-Light" w:hAnsiTheme="minorHAnsi" w:cstheme="minorHAnsi"/>
          <w:b/>
        </w:rPr>
      </w:pPr>
      <w:r w:rsidRPr="007A4BAD">
        <w:rPr>
          <w:rFonts w:asciiTheme="minorHAnsi" w:eastAsia="AvenirLTStd-Light" w:hAnsiTheme="minorHAnsi" w:cstheme="minorHAnsi"/>
          <w:b/>
        </w:rPr>
        <w:t>National Health Insurance</w:t>
      </w:r>
    </w:p>
    <w:p w14:paraId="64B7D63D" w14:textId="7147E320" w:rsidR="00E85512" w:rsidRPr="009735BA" w:rsidRDefault="001B4BF5" w:rsidP="007A4BAD">
      <w:pPr>
        <w:autoSpaceDE w:val="0"/>
        <w:autoSpaceDN w:val="0"/>
        <w:adjustRightInd w:val="0"/>
        <w:rPr>
          <w:rFonts w:asciiTheme="minorHAnsi" w:eastAsia="AvenirLTStd-Light" w:hAnsiTheme="minorHAnsi" w:cstheme="minorHAnsi"/>
          <w:lang w:eastAsia="en-US"/>
        </w:rPr>
      </w:pPr>
      <w:r>
        <w:rPr>
          <w:rFonts w:asciiTheme="minorHAnsi" w:eastAsia="AvenirLTStd-Light" w:hAnsiTheme="minorHAnsi" w:cstheme="minorHAnsi"/>
        </w:rPr>
        <w:t>NHI</w:t>
      </w:r>
      <w:r w:rsidR="009D3783" w:rsidRPr="007A4BAD">
        <w:rPr>
          <w:rFonts w:asciiTheme="minorHAnsi" w:eastAsia="AvenirLTStd-Light" w:hAnsiTheme="minorHAnsi" w:cstheme="minorHAnsi"/>
        </w:rPr>
        <w:t xml:space="preserve"> has the potential to ensur</w:t>
      </w:r>
      <w:r>
        <w:rPr>
          <w:rFonts w:asciiTheme="minorHAnsi" w:eastAsia="AvenirLTStd-Light" w:hAnsiTheme="minorHAnsi" w:cstheme="minorHAnsi"/>
        </w:rPr>
        <w:t>e</w:t>
      </w:r>
      <w:r w:rsidR="009D3783" w:rsidRPr="007A4BAD">
        <w:rPr>
          <w:rFonts w:asciiTheme="minorHAnsi" w:eastAsia="AvenirLTStd-Light" w:hAnsiTheme="minorHAnsi" w:cstheme="minorHAnsi"/>
        </w:rPr>
        <w:t xml:space="preserve"> more equitable </w:t>
      </w:r>
      <w:r>
        <w:rPr>
          <w:rFonts w:asciiTheme="minorHAnsi" w:eastAsia="AvenirLTStd-Light" w:hAnsiTheme="minorHAnsi" w:cstheme="minorHAnsi"/>
        </w:rPr>
        <w:t xml:space="preserve">access to health care, </w:t>
      </w:r>
      <w:r w:rsidR="009D3783" w:rsidRPr="007A4BAD">
        <w:rPr>
          <w:rFonts w:asciiTheme="minorHAnsi" w:eastAsia="AvenirLTStd-Light" w:hAnsiTheme="minorHAnsi" w:cstheme="minorHAnsi"/>
        </w:rPr>
        <w:t xml:space="preserve">strengthen the public health system, and improve the quality of maternal and child health care, but only if children and adolescent’s specific needs are adequately addressed in </w:t>
      </w:r>
      <w:r w:rsidR="009D3783" w:rsidRPr="009735BA">
        <w:rPr>
          <w:rFonts w:asciiTheme="minorHAnsi" w:eastAsia="AvenirLTStd-Light" w:hAnsiTheme="minorHAnsi" w:cstheme="minorHAnsi"/>
        </w:rPr>
        <w:t>the proposed basket of care</w:t>
      </w:r>
      <w:r w:rsidRPr="009735BA">
        <w:rPr>
          <w:rFonts w:asciiTheme="minorHAnsi" w:eastAsia="AvenirLTStd-Light" w:hAnsiTheme="minorHAnsi" w:cstheme="minorHAnsi"/>
        </w:rPr>
        <w:t>, and adequately represented on decision-making bodies</w:t>
      </w:r>
      <w:r w:rsidR="009D3783" w:rsidRPr="009735BA">
        <w:rPr>
          <w:rFonts w:asciiTheme="minorHAnsi" w:eastAsia="AvenirLTStd-Light" w:hAnsiTheme="minorHAnsi" w:cstheme="minorHAnsi"/>
        </w:rPr>
        <w:t xml:space="preserve">. </w:t>
      </w:r>
      <w:bookmarkStart w:id="2" w:name="_Hlk56249432"/>
      <w:r w:rsidR="009D3783" w:rsidRPr="009735BA">
        <w:rPr>
          <w:rFonts w:asciiTheme="minorHAnsi" w:hAnsiTheme="minorHAnsi" w:cstheme="minorHAnsi"/>
          <w:bCs/>
        </w:rPr>
        <w:t xml:space="preserve">This includes children with </w:t>
      </w:r>
      <w:r w:rsidR="00363344" w:rsidRPr="009735BA">
        <w:rPr>
          <w:rFonts w:asciiTheme="minorHAnsi" w:hAnsiTheme="minorHAnsi" w:cstheme="minorHAnsi"/>
          <w:bCs/>
        </w:rPr>
        <w:t>LTHCs</w:t>
      </w:r>
      <w:r w:rsidR="009D3783" w:rsidRPr="009735BA">
        <w:rPr>
          <w:rFonts w:asciiTheme="minorHAnsi" w:hAnsiTheme="minorHAnsi" w:cstheme="minorHAnsi"/>
          <w:bCs/>
        </w:rPr>
        <w:t xml:space="preserve"> who require</w:t>
      </w:r>
      <w:r w:rsidR="00C723F8" w:rsidRPr="009735BA">
        <w:rPr>
          <w:rFonts w:asciiTheme="minorHAnsi" w:eastAsia="AvenirLTStd-Light" w:hAnsiTheme="minorHAnsi" w:cstheme="minorHAnsi"/>
          <w:lang w:eastAsia="en-US"/>
        </w:rPr>
        <w:t xml:space="preserve"> screening, early intervention, rehabilitation services and palliative care</w:t>
      </w:r>
      <w:r w:rsidR="00015C0F" w:rsidRPr="009735BA">
        <w:rPr>
          <w:rFonts w:asciiTheme="minorHAnsi" w:eastAsia="AvenirLTStd-Light" w:hAnsiTheme="minorHAnsi" w:cstheme="minorHAnsi"/>
          <w:lang w:eastAsia="en-US"/>
        </w:rPr>
        <w:t xml:space="preserve"> close to home</w:t>
      </w:r>
      <w:r w:rsidR="00C723F8" w:rsidRPr="009735BA">
        <w:rPr>
          <w:rFonts w:asciiTheme="minorHAnsi" w:eastAsia="AvenirLTStd-Light" w:hAnsiTheme="minorHAnsi" w:cstheme="minorHAnsi"/>
          <w:lang w:eastAsia="en-US"/>
        </w:rPr>
        <w:t xml:space="preserve">. </w:t>
      </w:r>
    </w:p>
    <w:p w14:paraId="5DCC4C5F" w14:textId="76D2D2B5" w:rsidR="00C723F8" w:rsidRPr="009735BA" w:rsidRDefault="00C723F8" w:rsidP="007A4BAD">
      <w:pPr>
        <w:pStyle w:val="ListParagraph"/>
        <w:numPr>
          <w:ilvl w:val="0"/>
          <w:numId w:val="22"/>
        </w:numPr>
        <w:autoSpaceDE w:val="0"/>
        <w:autoSpaceDN w:val="0"/>
        <w:adjustRightInd w:val="0"/>
        <w:spacing w:after="0" w:line="240" w:lineRule="auto"/>
        <w:rPr>
          <w:rFonts w:asciiTheme="minorHAnsi" w:hAnsiTheme="minorHAnsi" w:cstheme="minorHAnsi"/>
          <w:i/>
          <w:iCs/>
        </w:rPr>
      </w:pPr>
      <w:r w:rsidRPr="009735BA">
        <w:rPr>
          <w:rFonts w:asciiTheme="minorHAnsi" w:eastAsia="AvenirLTStd-Light" w:hAnsiTheme="minorHAnsi" w:cstheme="minorHAnsi"/>
          <w:i/>
          <w:iCs/>
          <w:lang w:eastAsia="en-US"/>
        </w:rPr>
        <w:t xml:space="preserve">To what extent do the proposed baskets of care and reengineering of the primary health care system explicitly address the needs of children </w:t>
      </w:r>
      <w:r w:rsidR="001B4BF5" w:rsidRPr="009735BA">
        <w:rPr>
          <w:rFonts w:asciiTheme="minorHAnsi" w:eastAsia="AvenirLTStd-Light" w:hAnsiTheme="minorHAnsi" w:cstheme="minorHAnsi"/>
          <w:i/>
          <w:iCs/>
          <w:lang w:eastAsia="en-US"/>
        </w:rPr>
        <w:t>- including</w:t>
      </w:r>
      <w:r w:rsidRPr="009735BA">
        <w:rPr>
          <w:rFonts w:asciiTheme="minorHAnsi" w:eastAsia="AvenirLTStd-Light" w:hAnsiTheme="minorHAnsi" w:cstheme="minorHAnsi"/>
          <w:i/>
          <w:iCs/>
          <w:lang w:eastAsia="en-US"/>
        </w:rPr>
        <w:t xml:space="preserve"> those with disabilities and </w:t>
      </w:r>
      <w:r w:rsidR="00363344" w:rsidRPr="009735BA">
        <w:rPr>
          <w:rFonts w:asciiTheme="minorHAnsi" w:eastAsia="AvenirLTStd-Light" w:hAnsiTheme="minorHAnsi" w:cstheme="minorHAnsi"/>
          <w:i/>
          <w:iCs/>
          <w:lang w:eastAsia="en-US"/>
        </w:rPr>
        <w:t>LTHCs</w:t>
      </w:r>
      <w:r w:rsidRPr="009735BA">
        <w:rPr>
          <w:rFonts w:asciiTheme="minorHAnsi" w:eastAsia="AvenirLTStd-Light" w:hAnsiTheme="minorHAnsi" w:cstheme="minorHAnsi"/>
          <w:i/>
          <w:iCs/>
          <w:lang w:eastAsia="en-US"/>
        </w:rPr>
        <w:t xml:space="preserve">? </w:t>
      </w:r>
    </w:p>
    <w:p w14:paraId="0224A42E" w14:textId="77777777" w:rsidR="00E85512" w:rsidRPr="007A4BAD" w:rsidRDefault="00E85512" w:rsidP="007A4BAD">
      <w:pPr>
        <w:rPr>
          <w:rFonts w:asciiTheme="minorHAnsi" w:hAnsiTheme="minorHAnsi" w:cstheme="minorHAnsi"/>
          <w:b/>
          <w:bCs/>
        </w:rPr>
      </w:pPr>
    </w:p>
    <w:p w14:paraId="0AEFFCEA" w14:textId="3E19E2F5" w:rsidR="004B3F73" w:rsidRPr="007A4BAD" w:rsidRDefault="004B3F73" w:rsidP="007A4BAD">
      <w:pPr>
        <w:rPr>
          <w:rFonts w:asciiTheme="minorHAnsi" w:hAnsiTheme="minorHAnsi" w:cstheme="minorHAnsi"/>
          <w:b/>
          <w:bCs/>
        </w:rPr>
      </w:pPr>
      <w:r w:rsidRPr="007A4BAD">
        <w:rPr>
          <w:rFonts w:asciiTheme="minorHAnsi" w:hAnsiTheme="minorHAnsi" w:cstheme="minorHAnsi"/>
          <w:b/>
          <w:bCs/>
        </w:rPr>
        <w:t>Community health workers</w:t>
      </w:r>
    </w:p>
    <w:p w14:paraId="5D2F5282" w14:textId="6DE143B9" w:rsidR="004B3F73" w:rsidRPr="007A4BAD" w:rsidRDefault="00363344" w:rsidP="007A4BAD">
      <w:pPr>
        <w:rPr>
          <w:rFonts w:asciiTheme="minorHAnsi" w:hAnsiTheme="minorHAnsi" w:cstheme="minorHAnsi"/>
          <w:lang w:val="en-GB"/>
        </w:rPr>
      </w:pPr>
      <w:r w:rsidRPr="007A4BAD">
        <w:rPr>
          <w:rFonts w:asciiTheme="minorHAnsi" w:hAnsiTheme="minorHAnsi" w:cstheme="minorHAnsi"/>
          <w:lang w:val="en-GB"/>
        </w:rPr>
        <w:t xml:space="preserve">There is strong evidence that community health workers can help reduce childhood mortality and morbidity, </w:t>
      </w:r>
      <w:r w:rsidR="00934402">
        <w:rPr>
          <w:rFonts w:asciiTheme="minorHAnsi" w:hAnsiTheme="minorHAnsi" w:cstheme="minorHAnsi"/>
          <w:lang w:val="en-GB"/>
        </w:rPr>
        <w:t>yet</w:t>
      </w:r>
      <w:r w:rsidRPr="007A4BAD">
        <w:rPr>
          <w:rFonts w:asciiTheme="minorHAnsi" w:hAnsiTheme="minorHAnsi" w:cstheme="minorHAnsi"/>
          <w:lang w:val="en-GB"/>
        </w:rPr>
        <w:t xml:space="preserve"> </w:t>
      </w:r>
      <w:r w:rsidR="004B3F73" w:rsidRPr="007A4BAD">
        <w:rPr>
          <w:rFonts w:asciiTheme="minorHAnsi" w:hAnsiTheme="minorHAnsi" w:cstheme="minorHAnsi"/>
          <w:lang w:val="en-GB"/>
        </w:rPr>
        <w:t xml:space="preserve">very little of their time is spent addressing the needs of women and children because of competing priorities </w:t>
      </w:r>
      <w:r w:rsidRPr="007A4BAD">
        <w:rPr>
          <w:rFonts w:asciiTheme="minorHAnsi" w:hAnsiTheme="minorHAnsi" w:cstheme="minorHAnsi"/>
          <w:lang w:val="en-GB"/>
        </w:rPr>
        <w:t>such as HIV and TB</w:t>
      </w:r>
      <w:r w:rsidR="00D13895">
        <w:rPr>
          <w:rFonts w:asciiTheme="minorHAnsi" w:hAnsiTheme="minorHAnsi" w:cstheme="minorHAnsi"/>
          <w:lang w:val="en-GB"/>
        </w:rPr>
        <w:t>, and recently COVID-19</w:t>
      </w:r>
      <w:r w:rsidR="004B3F73" w:rsidRPr="007A4BAD">
        <w:rPr>
          <w:rFonts w:asciiTheme="minorHAnsi" w:hAnsiTheme="minorHAnsi" w:cstheme="minorHAnsi"/>
          <w:lang w:val="en-GB"/>
        </w:rPr>
        <w:t xml:space="preserve"> </w:t>
      </w:r>
    </w:p>
    <w:p w14:paraId="7B7D1B9E" w14:textId="21EA4111" w:rsidR="004B3F73" w:rsidRPr="00460662" w:rsidRDefault="004B3F73" w:rsidP="007A4BAD">
      <w:pPr>
        <w:pStyle w:val="ListParagraph"/>
        <w:numPr>
          <w:ilvl w:val="0"/>
          <w:numId w:val="10"/>
        </w:numPr>
        <w:spacing w:after="0" w:line="240" w:lineRule="auto"/>
        <w:jc w:val="both"/>
        <w:rPr>
          <w:rFonts w:asciiTheme="minorHAnsi" w:eastAsia="Times New Roman" w:hAnsiTheme="minorHAnsi" w:cstheme="minorHAnsi"/>
          <w:i/>
          <w:iCs/>
          <w:lang w:val="en-GB"/>
        </w:rPr>
      </w:pPr>
      <w:r w:rsidRPr="00460662">
        <w:rPr>
          <w:rFonts w:asciiTheme="minorHAnsi" w:eastAsia="Times New Roman" w:hAnsiTheme="minorHAnsi" w:cstheme="minorHAnsi"/>
          <w:i/>
          <w:iCs/>
          <w:lang w:val="en-GB"/>
        </w:rPr>
        <w:t>What steps is the Government taking to ensure that home visits to families with children are prioritised by WBOTs</w:t>
      </w:r>
      <w:r w:rsidR="009735BA">
        <w:rPr>
          <w:rFonts w:asciiTheme="minorHAnsi" w:eastAsia="Times New Roman" w:hAnsiTheme="minorHAnsi" w:cstheme="minorHAnsi"/>
          <w:i/>
          <w:iCs/>
          <w:lang w:val="en-GB"/>
        </w:rPr>
        <w:t xml:space="preserve"> and how will this be monitored?</w:t>
      </w:r>
    </w:p>
    <w:p w14:paraId="3B1258A6" w14:textId="28987AF2" w:rsidR="00E85512" w:rsidRPr="00460662" w:rsidRDefault="004B3F73" w:rsidP="007A4BAD">
      <w:pPr>
        <w:pStyle w:val="ListParagraph"/>
        <w:numPr>
          <w:ilvl w:val="0"/>
          <w:numId w:val="10"/>
        </w:numPr>
        <w:spacing w:after="0" w:line="240" w:lineRule="auto"/>
        <w:jc w:val="both"/>
        <w:rPr>
          <w:rFonts w:asciiTheme="minorHAnsi" w:eastAsia="Times New Roman" w:hAnsiTheme="minorHAnsi" w:cstheme="minorHAnsi"/>
          <w:i/>
          <w:iCs/>
          <w:lang w:val="en-GB"/>
        </w:rPr>
      </w:pPr>
      <w:r w:rsidRPr="00460662">
        <w:rPr>
          <w:rFonts w:asciiTheme="minorHAnsi" w:eastAsia="Times New Roman" w:hAnsiTheme="minorHAnsi" w:cstheme="minorHAnsi"/>
          <w:i/>
          <w:iCs/>
          <w:lang w:val="en-GB"/>
        </w:rPr>
        <w:t xml:space="preserve">What steps is the Government taking to ensure that </w:t>
      </w:r>
      <w:r w:rsidR="009735BA">
        <w:rPr>
          <w:rFonts w:asciiTheme="minorHAnsi" w:eastAsia="Times New Roman" w:hAnsiTheme="minorHAnsi" w:cstheme="minorHAnsi"/>
          <w:i/>
          <w:iCs/>
          <w:lang w:val="en-GB"/>
        </w:rPr>
        <w:t>CHWs</w:t>
      </w:r>
      <w:r w:rsidRPr="00460662">
        <w:rPr>
          <w:rFonts w:asciiTheme="minorHAnsi" w:eastAsia="Times New Roman" w:hAnsiTheme="minorHAnsi" w:cstheme="minorHAnsi"/>
          <w:i/>
          <w:iCs/>
          <w:lang w:val="en-GB"/>
        </w:rPr>
        <w:t xml:space="preserve"> receive ongoing supervision </w:t>
      </w:r>
      <w:r w:rsidR="009735BA">
        <w:rPr>
          <w:rFonts w:asciiTheme="minorHAnsi" w:eastAsia="Times New Roman" w:hAnsiTheme="minorHAnsi" w:cstheme="minorHAnsi"/>
          <w:i/>
          <w:iCs/>
          <w:lang w:val="en-GB"/>
        </w:rPr>
        <w:t xml:space="preserve">to </w:t>
      </w:r>
      <w:r w:rsidR="00920E6F">
        <w:rPr>
          <w:color w:val="1F497D"/>
        </w:rPr>
        <w:t>support their preventive and promotive role and ensure a curative role</w:t>
      </w:r>
      <w:r w:rsidRPr="00460662">
        <w:rPr>
          <w:rFonts w:asciiTheme="minorHAnsi" w:eastAsia="Times New Roman" w:hAnsiTheme="minorHAnsi" w:cstheme="minorHAnsi"/>
          <w:i/>
          <w:iCs/>
          <w:lang w:val="en-GB"/>
        </w:rPr>
        <w:t>maternal and child health</w:t>
      </w:r>
      <w:r w:rsidR="00460662">
        <w:rPr>
          <w:rFonts w:asciiTheme="minorHAnsi" w:eastAsia="Times New Roman" w:hAnsiTheme="minorHAnsi" w:cstheme="minorHAnsi"/>
          <w:i/>
          <w:iCs/>
          <w:lang w:val="en-GB"/>
        </w:rPr>
        <w:t>?</w:t>
      </w:r>
    </w:p>
    <w:p w14:paraId="3CD31FEB" w14:textId="77777777" w:rsidR="00460662" w:rsidRDefault="00460662" w:rsidP="007A4BAD">
      <w:pPr>
        <w:jc w:val="both"/>
        <w:rPr>
          <w:rFonts w:asciiTheme="minorHAnsi" w:hAnsiTheme="minorHAnsi" w:cstheme="minorHAnsi"/>
          <w:b/>
          <w:bCs/>
        </w:rPr>
      </w:pPr>
    </w:p>
    <w:p w14:paraId="789642B4" w14:textId="72FF0797" w:rsidR="00744F1E" w:rsidRPr="007A4BAD" w:rsidRDefault="00744F1E" w:rsidP="007A4BAD">
      <w:pPr>
        <w:jc w:val="both"/>
        <w:rPr>
          <w:rFonts w:asciiTheme="minorHAnsi" w:hAnsiTheme="minorHAnsi" w:cstheme="minorHAnsi"/>
          <w:b/>
          <w:bCs/>
        </w:rPr>
      </w:pPr>
      <w:r w:rsidRPr="007A4BAD">
        <w:rPr>
          <w:rFonts w:asciiTheme="minorHAnsi" w:hAnsiTheme="minorHAnsi" w:cstheme="minorHAnsi"/>
          <w:b/>
          <w:bCs/>
        </w:rPr>
        <w:t>Palliative care</w:t>
      </w:r>
    </w:p>
    <w:p w14:paraId="5A6AF461" w14:textId="312C112C" w:rsidR="00744F1E" w:rsidRPr="007A4BAD" w:rsidRDefault="00744F1E" w:rsidP="007A4BAD">
      <w:pPr>
        <w:jc w:val="both"/>
        <w:rPr>
          <w:rFonts w:asciiTheme="minorHAnsi" w:hAnsiTheme="minorHAnsi" w:cstheme="minorHAnsi"/>
        </w:rPr>
      </w:pPr>
      <w:r w:rsidRPr="007A4BAD">
        <w:rPr>
          <w:rFonts w:asciiTheme="minorHAnsi" w:hAnsiTheme="minorHAnsi" w:cstheme="minorHAnsi"/>
        </w:rPr>
        <w:t>Palliative care alleviate</w:t>
      </w:r>
      <w:r w:rsidR="00363344" w:rsidRPr="007A4BAD">
        <w:rPr>
          <w:rFonts w:asciiTheme="minorHAnsi" w:hAnsiTheme="minorHAnsi" w:cstheme="minorHAnsi"/>
        </w:rPr>
        <w:t>s</w:t>
      </w:r>
      <w:r w:rsidRPr="007A4BAD">
        <w:rPr>
          <w:rFonts w:asciiTheme="minorHAnsi" w:hAnsiTheme="minorHAnsi" w:cstheme="minorHAnsi"/>
        </w:rPr>
        <w:t xml:space="preserve"> unnecessary pain and suffering and is an essential element of the children’s right to basic health care services. As such it is not subject to progressive realisation, yet </w:t>
      </w:r>
      <w:r w:rsidR="00363344" w:rsidRPr="007A4BAD">
        <w:rPr>
          <w:rFonts w:asciiTheme="minorHAnsi" w:hAnsiTheme="minorHAnsi" w:cstheme="minorHAnsi"/>
        </w:rPr>
        <w:t>the state’s failure</w:t>
      </w:r>
      <w:r w:rsidRPr="007A4BAD">
        <w:rPr>
          <w:rFonts w:asciiTheme="minorHAnsi" w:hAnsiTheme="minorHAnsi" w:cstheme="minorHAnsi"/>
        </w:rPr>
        <w:t xml:space="preserve"> to implement the </w:t>
      </w:r>
      <w:r w:rsidR="00363344" w:rsidRPr="007A4BAD">
        <w:rPr>
          <w:rFonts w:asciiTheme="minorHAnsi" w:hAnsiTheme="minorHAnsi" w:cstheme="minorHAnsi"/>
        </w:rPr>
        <w:t xml:space="preserve">National Palliative Care Policy (2017) </w:t>
      </w:r>
      <w:r w:rsidRPr="007A4BAD">
        <w:rPr>
          <w:rFonts w:asciiTheme="minorHAnsi" w:hAnsiTheme="minorHAnsi" w:cstheme="minorHAnsi"/>
        </w:rPr>
        <w:t xml:space="preserve">means that over 1 million children are not able to access palliative care, pain-relieving medications, and in the absence of state-funded services, access is limited and inequitable and reliant on a dwindling NGO sector. </w:t>
      </w:r>
    </w:p>
    <w:p w14:paraId="542E219A" w14:textId="77777777" w:rsidR="00744F1E" w:rsidRPr="00460662" w:rsidRDefault="00744F1E" w:rsidP="007A4BAD">
      <w:pPr>
        <w:pStyle w:val="ListParagraph"/>
        <w:numPr>
          <w:ilvl w:val="0"/>
          <w:numId w:val="27"/>
        </w:numPr>
        <w:spacing w:after="0" w:line="240" w:lineRule="auto"/>
        <w:jc w:val="both"/>
        <w:rPr>
          <w:rFonts w:asciiTheme="minorHAnsi" w:hAnsiTheme="minorHAnsi" w:cstheme="minorHAnsi"/>
          <w:i/>
          <w:iCs/>
        </w:rPr>
      </w:pPr>
      <w:r w:rsidRPr="00460662">
        <w:rPr>
          <w:rFonts w:asciiTheme="minorHAnsi" w:hAnsiTheme="minorHAnsi" w:cstheme="minorHAnsi"/>
          <w:i/>
          <w:iCs/>
        </w:rPr>
        <w:t>What steps are being taken to mitigate the needless suffering of children living with life-limiting and life-threatening conditions?</w:t>
      </w:r>
    </w:p>
    <w:p w14:paraId="2DAE5FCA" w14:textId="3789DE50" w:rsidR="00744F1E" w:rsidRPr="00460662" w:rsidRDefault="00744F1E" w:rsidP="007A4BAD">
      <w:pPr>
        <w:pStyle w:val="ListParagraph"/>
        <w:numPr>
          <w:ilvl w:val="0"/>
          <w:numId w:val="27"/>
        </w:numPr>
        <w:spacing w:after="0" w:line="240" w:lineRule="auto"/>
        <w:jc w:val="both"/>
        <w:rPr>
          <w:rFonts w:asciiTheme="minorHAnsi" w:eastAsia="Times New Roman" w:hAnsiTheme="minorHAnsi" w:cstheme="minorHAnsi"/>
          <w:i/>
          <w:iCs/>
          <w:lang w:val="en-GB"/>
        </w:rPr>
      </w:pPr>
      <w:r w:rsidRPr="00460662">
        <w:rPr>
          <w:rFonts w:asciiTheme="minorHAnsi" w:hAnsiTheme="minorHAnsi" w:cstheme="minorHAnsi"/>
          <w:i/>
          <w:iCs/>
        </w:rPr>
        <w:t>What resources has government put in place to prioritise the implementation of paediatric palliative care as outlined in the 2017 Palliative Care Policy?</w:t>
      </w:r>
    </w:p>
    <w:p w14:paraId="02595660" w14:textId="77777777" w:rsidR="00460662" w:rsidRDefault="00460662" w:rsidP="007A4BAD">
      <w:pPr>
        <w:jc w:val="both"/>
        <w:rPr>
          <w:rFonts w:asciiTheme="minorHAnsi" w:eastAsia="Times New Roman" w:hAnsiTheme="minorHAnsi" w:cstheme="minorHAnsi"/>
          <w:b/>
          <w:bCs/>
          <w:lang w:val="en-GB"/>
        </w:rPr>
      </w:pPr>
      <w:bookmarkStart w:id="3" w:name="_Hlk56350655"/>
    </w:p>
    <w:p w14:paraId="42F8C818" w14:textId="5D1178EF" w:rsidR="00990598" w:rsidRPr="0016682C" w:rsidRDefault="00990598" w:rsidP="007A4BAD">
      <w:pPr>
        <w:jc w:val="both"/>
        <w:rPr>
          <w:rFonts w:asciiTheme="minorHAnsi" w:eastAsia="Times New Roman" w:hAnsiTheme="minorHAnsi" w:cstheme="minorHAnsi"/>
          <w:b/>
          <w:bCs/>
          <w:lang w:val="en-GB"/>
        </w:rPr>
      </w:pPr>
      <w:r w:rsidRPr="007A4BAD">
        <w:rPr>
          <w:rFonts w:asciiTheme="minorHAnsi" w:eastAsia="Times New Roman" w:hAnsiTheme="minorHAnsi" w:cstheme="minorHAnsi"/>
          <w:b/>
          <w:bCs/>
          <w:lang w:val="en-GB"/>
        </w:rPr>
        <w:t xml:space="preserve">HIV </w:t>
      </w:r>
    </w:p>
    <w:p w14:paraId="5D211769" w14:textId="75F00F35" w:rsidR="00990598" w:rsidRPr="007A4BAD" w:rsidRDefault="009735BA" w:rsidP="007A4BAD">
      <w:pPr>
        <w:autoSpaceDE w:val="0"/>
        <w:autoSpaceDN w:val="0"/>
        <w:adjustRightInd w:val="0"/>
        <w:rPr>
          <w:rFonts w:asciiTheme="minorHAnsi" w:hAnsiTheme="minorHAnsi" w:cstheme="minorHAnsi"/>
          <w:lang w:val="en-US"/>
        </w:rPr>
      </w:pPr>
      <w:r>
        <w:rPr>
          <w:rFonts w:asciiTheme="minorHAnsi" w:eastAsia="AvenirLTStd-Light" w:hAnsiTheme="minorHAnsi" w:cstheme="minorHAnsi"/>
        </w:rPr>
        <w:t>New</w:t>
      </w:r>
      <w:r w:rsidR="00990598" w:rsidRPr="007A4BAD">
        <w:rPr>
          <w:rFonts w:asciiTheme="minorHAnsi" w:eastAsia="AvenirLTStd-Light" w:hAnsiTheme="minorHAnsi" w:cstheme="minorHAnsi"/>
        </w:rPr>
        <w:t xml:space="preserve"> </w:t>
      </w:r>
      <w:r w:rsidR="00990598" w:rsidRPr="007A4BAD">
        <w:rPr>
          <w:rFonts w:asciiTheme="minorHAnsi" w:eastAsia="AvenirLTStd-Light" w:hAnsiTheme="minorHAnsi" w:cstheme="minorHAnsi"/>
          <w:b/>
        </w:rPr>
        <w:t xml:space="preserve">HIV </w:t>
      </w:r>
      <w:r w:rsidR="00990598" w:rsidRPr="007A4BAD">
        <w:rPr>
          <w:rFonts w:asciiTheme="minorHAnsi" w:eastAsia="AvenirLTStd-Light" w:hAnsiTheme="minorHAnsi" w:cstheme="minorHAnsi"/>
        </w:rPr>
        <w:t>infections in children (</w:t>
      </w:r>
      <w:r>
        <w:rPr>
          <w:rFonts w:asciiTheme="minorHAnsi" w:eastAsia="AvenirLTStd-Light" w:hAnsiTheme="minorHAnsi" w:cstheme="minorHAnsi"/>
        </w:rPr>
        <w:t>&lt;</w:t>
      </w:r>
      <w:r w:rsidR="00990598" w:rsidRPr="007A4BAD">
        <w:rPr>
          <w:rFonts w:asciiTheme="minorHAnsi" w:eastAsia="AvenirLTStd-Light" w:hAnsiTheme="minorHAnsi" w:cstheme="minorHAnsi"/>
        </w:rPr>
        <w:t>15 years) dropped from 42,000 in 2008 to 14,000 in 2018, driven primarily by the rollout of PMTCT. Yet 28% of pregnant women (15 – 49</w:t>
      </w:r>
      <w:r>
        <w:rPr>
          <w:rFonts w:asciiTheme="minorHAnsi" w:eastAsia="AvenirLTStd-Light" w:hAnsiTheme="minorHAnsi" w:cstheme="minorHAnsi"/>
        </w:rPr>
        <w:t xml:space="preserve"> years</w:t>
      </w:r>
      <w:r w:rsidR="00990598" w:rsidRPr="007A4BAD">
        <w:rPr>
          <w:rFonts w:asciiTheme="minorHAnsi" w:eastAsia="AvenirLTStd-Light" w:hAnsiTheme="minorHAnsi" w:cstheme="minorHAnsi"/>
        </w:rPr>
        <w:t xml:space="preserve">) are </w:t>
      </w:r>
      <w:r w:rsidR="00D13895">
        <w:rPr>
          <w:rFonts w:asciiTheme="minorHAnsi" w:eastAsia="AvenirLTStd-Light" w:hAnsiTheme="minorHAnsi" w:cstheme="minorHAnsi"/>
        </w:rPr>
        <w:t xml:space="preserve">living with </w:t>
      </w:r>
      <w:r w:rsidR="00990598" w:rsidRPr="007A4BAD">
        <w:rPr>
          <w:rFonts w:asciiTheme="minorHAnsi" w:eastAsia="AvenirLTStd-Light" w:hAnsiTheme="minorHAnsi" w:cstheme="minorHAnsi"/>
        </w:rPr>
        <w:t xml:space="preserve">HIV, and there is growing concern about the health of one in five children who are </w:t>
      </w:r>
      <w:r>
        <w:rPr>
          <w:rFonts w:asciiTheme="minorHAnsi" w:eastAsia="AvenirLTStd-Light" w:hAnsiTheme="minorHAnsi" w:cstheme="minorHAnsi"/>
        </w:rPr>
        <w:t xml:space="preserve">uninfected but </w:t>
      </w:r>
      <w:r w:rsidR="00990598" w:rsidRPr="007A4BAD">
        <w:rPr>
          <w:rFonts w:asciiTheme="minorHAnsi" w:eastAsia="AvenirLTStd-Light" w:hAnsiTheme="minorHAnsi" w:cstheme="minorHAnsi"/>
        </w:rPr>
        <w:t>HIV-exposed.  Greater investment is needed to prevent HIV as young adults (15 – 24 years) account for over a third (38%) of all new infections, and young women</w:t>
      </w:r>
      <w:r>
        <w:rPr>
          <w:rFonts w:asciiTheme="minorHAnsi" w:eastAsia="AvenirLTStd-Light" w:hAnsiTheme="minorHAnsi" w:cstheme="minorHAnsi"/>
        </w:rPr>
        <w:t xml:space="preserve"> and adolescent girls </w:t>
      </w:r>
      <w:r w:rsidR="00990598" w:rsidRPr="007A4BAD">
        <w:rPr>
          <w:rFonts w:asciiTheme="minorHAnsi" w:eastAsia="AvenirLTStd-Light" w:hAnsiTheme="minorHAnsi" w:cstheme="minorHAnsi"/>
        </w:rPr>
        <w:t xml:space="preserve">are three times more likely to become infected than young men. </w:t>
      </w:r>
      <w:r>
        <w:rPr>
          <w:rFonts w:asciiTheme="minorHAnsi" w:eastAsia="AvenirLTStd-Light" w:hAnsiTheme="minorHAnsi" w:cstheme="minorHAnsi"/>
        </w:rPr>
        <w:t>P</w:t>
      </w:r>
      <w:r w:rsidR="00990598" w:rsidRPr="007A4BAD">
        <w:rPr>
          <w:rFonts w:asciiTheme="minorHAnsi" w:eastAsia="AvenirLTStd-Light" w:hAnsiTheme="minorHAnsi" w:cstheme="minorHAnsi"/>
        </w:rPr>
        <w:t xml:space="preserve">re-exposure prophylaxis </w:t>
      </w:r>
      <w:r>
        <w:rPr>
          <w:rFonts w:asciiTheme="minorHAnsi" w:eastAsia="AvenirLTStd-Light" w:hAnsiTheme="minorHAnsi" w:cstheme="minorHAnsi"/>
        </w:rPr>
        <w:t xml:space="preserve">for </w:t>
      </w:r>
      <w:r w:rsidR="00990598" w:rsidRPr="007A4BAD">
        <w:rPr>
          <w:rFonts w:asciiTheme="minorHAnsi" w:eastAsia="AvenirLTStd-Light" w:hAnsiTheme="minorHAnsi" w:cstheme="minorHAnsi"/>
        </w:rPr>
        <w:t>women at high risk o</w:t>
      </w:r>
      <w:r>
        <w:rPr>
          <w:rFonts w:asciiTheme="minorHAnsi" w:eastAsia="AvenirLTStd-Light" w:hAnsiTheme="minorHAnsi" w:cstheme="minorHAnsi"/>
        </w:rPr>
        <w:t>f</w:t>
      </w:r>
      <w:r w:rsidR="00990598" w:rsidRPr="007A4BAD">
        <w:rPr>
          <w:rFonts w:asciiTheme="minorHAnsi" w:eastAsia="AvenirLTStd-Light" w:hAnsiTheme="minorHAnsi" w:cstheme="minorHAnsi"/>
        </w:rPr>
        <w:t xml:space="preserve"> infection would help prevent infant HIV infections</w:t>
      </w:r>
      <w:r w:rsidR="00CB1A9A">
        <w:rPr>
          <w:rFonts w:asciiTheme="minorHAnsi" w:eastAsia="AvenirLTStd-Light" w:hAnsiTheme="minorHAnsi" w:cstheme="minorHAnsi"/>
        </w:rPr>
        <w:t>. M</w:t>
      </w:r>
      <w:r w:rsidR="00990598" w:rsidRPr="007A4BAD">
        <w:rPr>
          <w:rFonts w:asciiTheme="minorHAnsi" w:eastAsia="AvenirLTStd-Light" w:hAnsiTheme="minorHAnsi" w:cstheme="minorHAnsi"/>
        </w:rPr>
        <w:t xml:space="preserve">onitoring the care of women </w:t>
      </w:r>
      <w:r w:rsidR="00990598" w:rsidRPr="007A4BAD">
        <w:rPr>
          <w:rFonts w:asciiTheme="minorHAnsi" w:hAnsiTheme="minorHAnsi" w:cstheme="minorHAnsi"/>
          <w:lang w:val="en-US"/>
        </w:rPr>
        <w:t xml:space="preserve">living with HIV and their children </w:t>
      </w:r>
      <w:r w:rsidR="00CB1A9A">
        <w:rPr>
          <w:rFonts w:asciiTheme="minorHAnsi" w:hAnsiTheme="minorHAnsi" w:cstheme="minorHAnsi"/>
          <w:lang w:val="en-US"/>
        </w:rPr>
        <w:t xml:space="preserve">is needed </w:t>
      </w:r>
      <w:r w:rsidR="00990598" w:rsidRPr="007A4BAD">
        <w:rPr>
          <w:rFonts w:asciiTheme="minorHAnsi" w:hAnsiTheme="minorHAnsi" w:cstheme="minorHAnsi"/>
          <w:lang w:val="en-US"/>
        </w:rPr>
        <w:t xml:space="preserve">to provide appropriate, timely care and improve outcomes. </w:t>
      </w:r>
    </w:p>
    <w:p w14:paraId="69919ABE" w14:textId="0AF3457B" w:rsidR="00990598" w:rsidRPr="00D92FF6" w:rsidRDefault="00990598" w:rsidP="00763958">
      <w:pPr>
        <w:pStyle w:val="ListParagraph"/>
        <w:numPr>
          <w:ilvl w:val="0"/>
          <w:numId w:val="34"/>
        </w:numPr>
        <w:autoSpaceDE w:val="0"/>
        <w:autoSpaceDN w:val="0"/>
        <w:adjustRightInd w:val="0"/>
        <w:spacing w:after="0" w:line="240" w:lineRule="auto"/>
        <w:rPr>
          <w:rFonts w:asciiTheme="minorHAnsi" w:hAnsiTheme="minorHAnsi" w:cstheme="minorHAnsi"/>
          <w:i/>
          <w:iCs/>
        </w:rPr>
      </w:pPr>
      <w:r w:rsidRPr="00D92FF6">
        <w:rPr>
          <w:rFonts w:asciiTheme="minorHAnsi" w:hAnsiTheme="minorHAnsi" w:cstheme="minorHAnsi"/>
          <w:i/>
          <w:iCs/>
          <w:lang w:val="en-US"/>
        </w:rPr>
        <w:t>What measures has the state put in place to prevent HIV infection amongst young women and adolescent girls</w:t>
      </w:r>
      <w:r w:rsidR="00D92FF6" w:rsidRPr="00D92FF6">
        <w:rPr>
          <w:rFonts w:asciiTheme="minorHAnsi" w:hAnsiTheme="minorHAnsi" w:cstheme="minorHAnsi"/>
          <w:i/>
          <w:iCs/>
          <w:lang w:val="en-US"/>
        </w:rPr>
        <w:t xml:space="preserve">, and </w:t>
      </w:r>
      <w:r w:rsidRPr="00D92FF6">
        <w:rPr>
          <w:rFonts w:asciiTheme="minorHAnsi" w:hAnsiTheme="minorHAnsi" w:cstheme="minorHAnsi"/>
          <w:i/>
          <w:iCs/>
          <w:lang w:val="en-US"/>
        </w:rPr>
        <w:t>to identify and close the gaps in the treatment and care of women and children living with HIV?</w:t>
      </w:r>
    </w:p>
    <w:p w14:paraId="59CCBEBA" w14:textId="77777777" w:rsidR="0016682C" w:rsidRPr="007A4BAD" w:rsidRDefault="0016682C" w:rsidP="007A4BAD">
      <w:pPr>
        <w:rPr>
          <w:rFonts w:asciiTheme="minorHAnsi" w:hAnsiTheme="minorHAnsi" w:cstheme="minorHAnsi"/>
          <w:b/>
          <w:bCs/>
          <w:lang w:val="en-US"/>
        </w:rPr>
      </w:pPr>
    </w:p>
    <w:p w14:paraId="1EBDDCA2" w14:textId="77777777" w:rsidR="0016682C" w:rsidRPr="007A4BAD" w:rsidRDefault="0016682C" w:rsidP="007A4BAD">
      <w:pPr>
        <w:rPr>
          <w:rFonts w:asciiTheme="minorHAnsi" w:hAnsiTheme="minorHAnsi" w:cstheme="minorHAnsi"/>
          <w:b/>
          <w:bCs/>
          <w:lang w:val="en-US"/>
        </w:rPr>
      </w:pPr>
      <w:r w:rsidRPr="007A4BAD">
        <w:rPr>
          <w:rFonts w:asciiTheme="minorHAnsi" w:hAnsiTheme="minorHAnsi" w:cstheme="minorHAnsi"/>
          <w:b/>
          <w:bCs/>
          <w:lang w:val="en-US"/>
        </w:rPr>
        <w:t>Tuberculosis</w:t>
      </w:r>
    </w:p>
    <w:p w14:paraId="7CA79AF8" w14:textId="15845FF7" w:rsidR="00E365E6" w:rsidRDefault="00E365E6" w:rsidP="00E365E6">
      <w:pPr>
        <w:rPr>
          <w:rFonts w:asciiTheme="minorHAnsi" w:hAnsiTheme="minorHAnsi" w:cstheme="minorHAnsi"/>
          <w:lang w:val="en-US"/>
        </w:rPr>
      </w:pPr>
      <w:r w:rsidRPr="007A4BAD">
        <w:rPr>
          <w:rFonts w:asciiTheme="minorHAnsi" w:hAnsiTheme="minorHAnsi" w:cstheme="minorHAnsi"/>
          <w:lang w:val="en-US"/>
        </w:rPr>
        <w:t xml:space="preserve">12% of </w:t>
      </w:r>
      <w:r>
        <w:rPr>
          <w:rFonts w:asciiTheme="minorHAnsi" w:hAnsiTheme="minorHAnsi" w:cstheme="minorHAnsi"/>
          <w:lang w:val="en-US"/>
        </w:rPr>
        <w:t xml:space="preserve">young </w:t>
      </w:r>
      <w:r w:rsidRPr="007A4BAD">
        <w:rPr>
          <w:rFonts w:asciiTheme="minorHAnsi" w:hAnsiTheme="minorHAnsi" w:cstheme="minorHAnsi"/>
          <w:lang w:val="en-US"/>
        </w:rPr>
        <w:t xml:space="preserve">children </w:t>
      </w:r>
      <w:r>
        <w:rPr>
          <w:rFonts w:asciiTheme="minorHAnsi" w:hAnsiTheme="minorHAnsi" w:cstheme="minorHAnsi"/>
          <w:lang w:val="en-US"/>
        </w:rPr>
        <w:t xml:space="preserve">in South Africa </w:t>
      </w:r>
      <w:r w:rsidRPr="007A4BAD">
        <w:rPr>
          <w:rFonts w:asciiTheme="minorHAnsi" w:hAnsiTheme="minorHAnsi" w:cstheme="minorHAnsi"/>
          <w:lang w:val="en-US"/>
        </w:rPr>
        <w:t xml:space="preserve">get infected </w:t>
      </w:r>
      <w:r>
        <w:rPr>
          <w:rFonts w:asciiTheme="minorHAnsi" w:hAnsiTheme="minorHAnsi" w:cstheme="minorHAnsi"/>
          <w:lang w:val="en-US"/>
        </w:rPr>
        <w:t xml:space="preserve">with TB </w:t>
      </w:r>
      <w:r w:rsidRPr="007A4BAD">
        <w:rPr>
          <w:rFonts w:asciiTheme="minorHAnsi" w:hAnsiTheme="minorHAnsi" w:cstheme="minorHAnsi"/>
          <w:lang w:val="en-US"/>
        </w:rPr>
        <w:t>every year</w:t>
      </w:r>
      <w:r>
        <w:rPr>
          <w:rFonts w:asciiTheme="minorHAnsi" w:hAnsiTheme="minorHAnsi" w:cstheme="minorHAnsi"/>
          <w:lang w:val="en-US"/>
        </w:rPr>
        <w:t xml:space="preserve">. </w:t>
      </w:r>
      <w:r w:rsidR="0016682C" w:rsidRPr="007A4BAD">
        <w:rPr>
          <w:rFonts w:asciiTheme="minorHAnsi" w:hAnsiTheme="minorHAnsi" w:cstheme="minorHAnsi"/>
          <w:lang w:val="en-US"/>
        </w:rPr>
        <w:t>T</w:t>
      </w:r>
      <w:r w:rsidR="00CB1A9A">
        <w:rPr>
          <w:rFonts w:asciiTheme="minorHAnsi" w:hAnsiTheme="minorHAnsi" w:cstheme="minorHAnsi"/>
          <w:lang w:val="en-US"/>
        </w:rPr>
        <w:t>B</w:t>
      </w:r>
      <w:r w:rsidR="0016682C" w:rsidRPr="007A4BAD">
        <w:rPr>
          <w:rFonts w:asciiTheme="minorHAnsi" w:hAnsiTheme="minorHAnsi" w:cstheme="minorHAnsi"/>
          <w:lang w:val="en-US"/>
        </w:rPr>
        <w:t xml:space="preserve"> causes death </w:t>
      </w:r>
      <w:r>
        <w:rPr>
          <w:rFonts w:asciiTheme="minorHAnsi" w:hAnsiTheme="minorHAnsi" w:cstheme="minorHAnsi"/>
          <w:lang w:val="en-US"/>
        </w:rPr>
        <w:t>and</w:t>
      </w:r>
      <w:r w:rsidR="0016682C" w:rsidRPr="007A4BAD">
        <w:rPr>
          <w:rFonts w:asciiTheme="minorHAnsi" w:hAnsiTheme="minorHAnsi" w:cstheme="minorHAnsi"/>
          <w:lang w:val="en-US"/>
        </w:rPr>
        <w:t xml:space="preserve"> debilitating chronic illnesses</w:t>
      </w:r>
      <w:r>
        <w:rPr>
          <w:rFonts w:asciiTheme="minorHAnsi" w:hAnsiTheme="minorHAnsi" w:cstheme="minorHAnsi"/>
          <w:lang w:val="en-US"/>
        </w:rPr>
        <w:t xml:space="preserve"> and </w:t>
      </w:r>
      <w:r w:rsidRPr="007A4BAD">
        <w:rPr>
          <w:rFonts w:asciiTheme="minorHAnsi" w:hAnsiTheme="minorHAnsi" w:cstheme="minorHAnsi"/>
          <w:lang w:val="en-US"/>
        </w:rPr>
        <w:t>has devastating economic and social consequences for families, through increase health costs, loss of work and function and disruption of family structure</w:t>
      </w:r>
      <w:r>
        <w:rPr>
          <w:rFonts w:asciiTheme="minorHAnsi" w:hAnsiTheme="minorHAnsi" w:cstheme="minorHAnsi"/>
          <w:lang w:val="en-US"/>
        </w:rPr>
        <w:t>.</w:t>
      </w:r>
    </w:p>
    <w:p w14:paraId="6ABCACAC" w14:textId="319001F3" w:rsidR="0016682C" w:rsidRPr="009735BA" w:rsidRDefault="0016682C" w:rsidP="009735BA">
      <w:pPr>
        <w:pStyle w:val="ListParagraph"/>
        <w:numPr>
          <w:ilvl w:val="0"/>
          <w:numId w:val="41"/>
        </w:numPr>
        <w:rPr>
          <w:rFonts w:asciiTheme="minorHAnsi" w:hAnsiTheme="minorHAnsi" w:cstheme="minorHAnsi"/>
          <w:i/>
          <w:iCs/>
          <w:lang w:val="en-US"/>
        </w:rPr>
      </w:pPr>
      <w:r w:rsidRPr="009735BA">
        <w:rPr>
          <w:rFonts w:asciiTheme="minorHAnsi" w:hAnsiTheme="minorHAnsi" w:cstheme="minorHAnsi"/>
          <w:i/>
          <w:iCs/>
          <w:lang w:val="en-US"/>
        </w:rPr>
        <w:t xml:space="preserve">What steps are being taken to improve TB prevention - including improved public health measures, funding for education, screening, and strengthening community support? </w:t>
      </w:r>
    </w:p>
    <w:p w14:paraId="63392FCE" w14:textId="77777777" w:rsidR="0016682C" w:rsidRPr="00460662" w:rsidRDefault="0016682C" w:rsidP="007A4BAD">
      <w:pPr>
        <w:pStyle w:val="ListParagraph"/>
        <w:numPr>
          <w:ilvl w:val="0"/>
          <w:numId w:val="28"/>
        </w:numPr>
        <w:spacing w:after="0" w:line="240" w:lineRule="auto"/>
        <w:rPr>
          <w:rFonts w:asciiTheme="minorHAnsi" w:hAnsiTheme="minorHAnsi" w:cstheme="minorHAnsi"/>
          <w:i/>
          <w:iCs/>
          <w:lang w:val="en-US"/>
        </w:rPr>
      </w:pPr>
      <w:r w:rsidRPr="00460662">
        <w:rPr>
          <w:rFonts w:asciiTheme="minorHAnsi" w:hAnsiTheme="minorHAnsi" w:cstheme="minorHAnsi"/>
          <w:i/>
          <w:iCs/>
          <w:lang w:val="en-US"/>
        </w:rPr>
        <w:t xml:space="preserve">What funding is available for children and families living with the consequences of TB disease? </w:t>
      </w:r>
    </w:p>
    <w:p w14:paraId="11EA4FE1" w14:textId="77777777" w:rsidR="00990598" w:rsidRPr="007A4BAD" w:rsidRDefault="00990598" w:rsidP="007A4BAD">
      <w:pPr>
        <w:rPr>
          <w:rFonts w:asciiTheme="minorHAnsi" w:hAnsiTheme="minorHAnsi" w:cstheme="minorHAnsi"/>
        </w:rPr>
      </w:pPr>
    </w:p>
    <w:bookmarkEnd w:id="2"/>
    <w:bookmarkEnd w:id="3"/>
    <w:p w14:paraId="4C5A2DDF" w14:textId="77777777" w:rsidR="0016682C" w:rsidRPr="007A4BAD" w:rsidRDefault="0016682C" w:rsidP="007A4BAD">
      <w:pPr>
        <w:rPr>
          <w:rFonts w:asciiTheme="minorHAnsi" w:hAnsiTheme="minorHAnsi" w:cstheme="minorHAnsi"/>
          <w:b/>
          <w:bCs/>
          <w:lang w:val="en-US"/>
        </w:rPr>
      </w:pPr>
      <w:r w:rsidRPr="007A4BAD">
        <w:rPr>
          <w:rFonts w:asciiTheme="minorHAnsi" w:hAnsiTheme="minorHAnsi" w:cstheme="minorHAnsi"/>
          <w:b/>
          <w:bCs/>
          <w:lang w:val="en-US"/>
        </w:rPr>
        <w:t>Pneumonia</w:t>
      </w:r>
    </w:p>
    <w:p w14:paraId="3A9E9D7A" w14:textId="77777777" w:rsidR="0016682C" w:rsidRPr="007A4BAD" w:rsidRDefault="0016682C" w:rsidP="007A4BAD">
      <w:pPr>
        <w:rPr>
          <w:rFonts w:asciiTheme="minorHAnsi" w:hAnsiTheme="minorHAnsi" w:cstheme="minorHAnsi"/>
          <w:lang w:val="en-US"/>
        </w:rPr>
      </w:pPr>
      <w:r w:rsidRPr="007A4BAD">
        <w:rPr>
          <w:rFonts w:asciiTheme="minorHAnsi" w:hAnsiTheme="minorHAnsi" w:cstheme="minorHAnsi"/>
          <w:lang w:val="en-US"/>
        </w:rPr>
        <w:t xml:space="preserve">Pneumonia is the leading cause of death in children outside the neonatal period globally and in South Africa. Key preventive strategies include immunisation, improved living conditions and nutrition, and the prevention and treatment of HIV. </w:t>
      </w:r>
    </w:p>
    <w:p w14:paraId="720C2683" w14:textId="18FD75A3" w:rsidR="0016682C" w:rsidRPr="00460662" w:rsidRDefault="0016682C" w:rsidP="00CB1A9A">
      <w:pPr>
        <w:pStyle w:val="ListParagraph"/>
        <w:numPr>
          <w:ilvl w:val="0"/>
          <w:numId w:val="17"/>
        </w:numPr>
        <w:spacing w:after="0" w:line="240" w:lineRule="auto"/>
        <w:ind w:left="709"/>
        <w:rPr>
          <w:rFonts w:asciiTheme="minorHAnsi" w:hAnsiTheme="minorHAnsi" w:cstheme="minorHAnsi"/>
          <w:i/>
          <w:iCs/>
          <w:lang w:val="en-US"/>
        </w:rPr>
      </w:pPr>
      <w:r w:rsidRPr="00460662">
        <w:rPr>
          <w:rFonts w:asciiTheme="minorHAnsi" w:hAnsiTheme="minorHAnsi" w:cstheme="minorHAnsi"/>
          <w:i/>
          <w:iCs/>
          <w:lang w:val="en-US"/>
        </w:rPr>
        <w:t xml:space="preserve">What is the state doing to prevent pneumonia </w:t>
      </w:r>
      <w:r w:rsidR="00CB1A9A">
        <w:rPr>
          <w:rFonts w:asciiTheme="minorHAnsi" w:hAnsiTheme="minorHAnsi" w:cstheme="minorHAnsi"/>
          <w:i/>
          <w:iCs/>
          <w:lang w:val="en-US"/>
        </w:rPr>
        <w:t>deaths by improving</w:t>
      </w:r>
      <w:r w:rsidRPr="00460662">
        <w:rPr>
          <w:rFonts w:asciiTheme="minorHAnsi" w:hAnsiTheme="minorHAnsi" w:cstheme="minorHAnsi"/>
          <w:i/>
          <w:iCs/>
          <w:lang w:val="en-US"/>
        </w:rPr>
        <w:t xml:space="preserve"> access to safe, uncrowded housing, good nutrition; and timely</w:t>
      </w:r>
      <w:r w:rsidR="00CB1A9A">
        <w:rPr>
          <w:rFonts w:asciiTheme="minorHAnsi" w:hAnsiTheme="minorHAnsi" w:cstheme="minorHAnsi"/>
          <w:i/>
          <w:iCs/>
          <w:lang w:val="en-US"/>
        </w:rPr>
        <w:t xml:space="preserve"> medical </w:t>
      </w:r>
      <w:r w:rsidR="00EC0230">
        <w:rPr>
          <w:rFonts w:asciiTheme="minorHAnsi" w:hAnsiTheme="minorHAnsi" w:cstheme="minorHAnsi"/>
          <w:i/>
          <w:iCs/>
          <w:lang w:val="en-US"/>
        </w:rPr>
        <w:t>treatment</w:t>
      </w:r>
      <w:r w:rsidRPr="00460662">
        <w:rPr>
          <w:rFonts w:asciiTheme="minorHAnsi" w:hAnsiTheme="minorHAnsi" w:cstheme="minorHAnsi"/>
          <w:i/>
          <w:iCs/>
          <w:lang w:val="en-US"/>
        </w:rPr>
        <w:t>?</w:t>
      </w:r>
    </w:p>
    <w:p w14:paraId="48347100" w14:textId="7D263C0E" w:rsidR="001F78C3" w:rsidRDefault="001F78C3" w:rsidP="007A4BAD">
      <w:pPr>
        <w:autoSpaceDE w:val="0"/>
        <w:autoSpaceDN w:val="0"/>
        <w:adjustRightInd w:val="0"/>
        <w:rPr>
          <w:rFonts w:asciiTheme="minorHAnsi" w:hAnsiTheme="minorHAnsi" w:cstheme="minorHAnsi"/>
        </w:rPr>
      </w:pPr>
    </w:p>
    <w:p w14:paraId="7122F289" w14:textId="0D3248A7" w:rsidR="002512E6" w:rsidRPr="00CD7E20" w:rsidRDefault="002512E6" w:rsidP="007A4BAD">
      <w:pPr>
        <w:autoSpaceDE w:val="0"/>
        <w:autoSpaceDN w:val="0"/>
        <w:adjustRightInd w:val="0"/>
        <w:rPr>
          <w:rFonts w:asciiTheme="minorHAnsi" w:hAnsiTheme="minorHAnsi" w:cstheme="minorHAnsi"/>
          <w:b/>
          <w:bCs/>
        </w:rPr>
      </w:pPr>
      <w:bookmarkStart w:id="4" w:name="_Hlk56761110"/>
      <w:r w:rsidRPr="00CD7E20">
        <w:rPr>
          <w:rFonts w:asciiTheme="minorHAnsi" w:hAnsiTheme="minorHAnsi" w:cstheme="minorHAnsi"/>
          <w:b/>
          <w:bCs/>
        </w:rPr>
        <w:t>Water and Sanitation</w:t>
      </w:r>
    </w:p>
    <w:p w14:paraId="58A6539F" w14:textId="12449864" w:rsidR="00CD7E20" w:rsidRDefault="002512E6" w:rsidP="007A4BAD">
      <w:pPr>
        <w:autoSpaceDE w:val="0"/>
        <w:autoSpaceDN w:val="0"/>
        <w:adjustRightInd w:val="0"/>
        <w:rPr>
          <w:rFonts w:asciiTheme="majorHAnsi" w:hAnsiTheme="majorHAnsi" w:cstheme="majorHAnsi"/>
          <w:shd w:val="clear" w:color="auto" w:fill="FFFFFF"/>
        </w:rPr>
      </w:pPr>
      <w:r>
        <w:rPr>
          <w:rFonts w:asciiTheme="minorHAnsi" w:hAnsiTheme="minorHAnsi" w:cstheme="minorHAnsi"/>
        </w:rPr>
        <w:t xml:space="preserve">Poor access to water and sanitation increase the risk of infectious diseases such as diarrhoea, pneumonia and COVID-19. While children’s access to basic water and sanitation has increased since 2002, progress is slowing. In 2018, 30% of children did not have access to piped water on site, and 21% did not have access to basic sanitation.  </w:t>
      </w:r>
      <w:r>
        <w:rPr>
          <w:rFonts w:asciiTheme="majorHAnsi" w:hAnsiTheme="majorHAnsi" w:cstheme="majorHAnsi"/>
          <w:shd w:val="clear" w:color="auto" w:fill="FFFFFF"/>
        </w:rPr>
        <w:t>While the proportion of people with access to ﻿an improved water source has increased, the percentage of households with access to a water service which was “available when needed” has declined over the same ﻿period – from 64% to 50% in rural areas; and from 94% to 82% in urban settings</w:t>
      </w:r>
      <w:r w:rsidR="00687C08">
        <w:rPr>
          <w:rFonts w:asciiTheme="majorHAnsi" w:hAnsiTheme="majorHAnsi" w:cstheme="majorHAnsi"/>
          <w:shd w:val="clear" w:color="auto" w:fill="FFFFFF"/>
        </w:rPr>
        <w:t xml:space="preserve">. </w:t>
      </w:r>
    </w:p>
    <w:p w14:paraId="021A6F30" w14:textId="77777777" w:rsidR="00900004" w:rsidRDefault="00900004" w:rsidP="007A4BAD">
      <w:pPr>
        <w:autoSpaceDE w:val="0"/>
        <w:autoSpaceDN w:val="0"/>
        <w:adjustRightInd w:val="0"/>
        <w:rPr>
          <w:rFonts w:asciiTheme="majorHAnsi" w:hAnsiTheme="majorHAnsi" w:cstheme="majorHAnsi"/>
          <w:shd w:val="clear" w:color="auto" w:fill="FFFFFF"/>
        </w:rPr>
      </w:pPr>
    </w:p>
    <w:p w14:paraId="17B249BF" w14:textId="62CFFA4B" w:rsidR="002512E6" w:rsidRPr="00CD7E20" w:rsidRDefault="00900004" w:rsidP="007A4BAD">
      <w:pPr>
        <w:autoSpaceDE w:val="0"/>
        <w:autoSpaceDN w:val="0"/>
        <w:adjustRightInd w:val="0"/>
        <w:rPr>
          <w:rFonts w:asciiTheme="minorHAnsi" w:hAnsiTheme="minorHAnsi" w:cstheme="minorHAnsi"/>
          <w:color w:val="000000"/>
          <w:shd w:val="clear" w:color="auto" w:fill="FFFFFF"/>
        </w:rPr>
      </w:pPr>
      <w:r>
        <w:rPr>
          <w:rFonts w:asciiTheme="majorHAnsi" w:hAnsiTheme="majorHAnsi" w:cstheme="majorHAnsi"/>
          <w:shd w:val="clear" w:color="auto" w:fill="FFFFFF"/>
        </w:rPr>
        <w:t xml:space="preserve">Access </w:t>
      </w:r>
      <w:r w:rsidR="002512E6">
        <w:rPr>
          <w:rFonts w:asciiTheme="majorHAnsi" w:hAnsiTheme="majorHAnsi" w:cstheme="majorHAnsi"/>
          <w:shd w:val="clear" w:color="auto" w:fill="FFFFFF"/>
        </w:rPr>
        <w:t xml:space="preserve">to </w:t>
      </w:r>
      <w:r w:rsidR="00687C08">
        <w:rPr>
          <w:rFonts w:asciiTheme="majorHAnsi" w:hAnsiTheme="majorHAnsi" w:cstheme="majorHAnsi"/>
          <w:shd w:val="clear" w:color="auto" w:fill="FFFFFF"/>
        </w:rPr>
        <w:t xml:space="preserve">safe, clean and reliable </w:t>
      </w:r>
      <w:r w:rsidR="002512E6">
        <w:rPr>
          <w:rFonts w:asciiTheme="majorHAnsi" w:hAnsiTheme="majorHAnsi" w:cstheme="majorHAnsi"/>
          <w:shd w:val="clear" w:color="auto" w:fill="FFFFFF"/>
        </w:rPr>
        <w:t xml:space="preserve">water and sanitation in </w:t>
      </w:r>
      <w:r w:rsidR="002512E6" w:rsidRPr="00CD7E20">
        <w:rPr>
          <w:rFonts w:asciiTheme="minorHAnsi" w:hAnsiTheme="minorHAnsi" w:cstheme="minorHAnsi"/>
          <w:shd w:val="clear" w:color="auto" w:fill="FFFFFF"/>
        </w:rPr>
        <w:t xml:space="preserve">schools </w:t>
      </w:r>
      <w:r w:rsidR="00687C08" w:rsidRPr="00CD7E20">
        <w:rPr>
          <w:rFonts w:asciiTheme="minorHAnsi" w:hAnsiTheme="minorHAnsi" w:cstheme="minorHAnsi"/>
          <w:shd w:val="clear" w:color="auto" w:fill="FFFFFF"/>
        </w:rPr>
        <w:t>remains a concern, with the Department of Basic Education hiring</w:t>
      </w:r>
      <w:r w:rsidR="00687C08" w:rsidRPr="00CD7E20">
        <w:rPr>
          <w:rFonts w:asciiTheme="minorHAnsi" w:hAnsiTheme="minorHAnsi" w:cstheme="minorHAnsi"/>
          <w:color w:val="000000"/>
          <w:shd w:val="clear" w:color="auto" w:fill="FFFFFF"/>
        </w:rPr>
        <w:t xml:space="preserve"> emergency water tankers for 1,428 schools and mobile toilets for 3,157 schools for three months</w:t>
      </w:r>
      <w:r>
        <w:rPr>
          <w:rFonts w:asciiTheme="minorHAnsi" w:hAnsiTheme="minorHAnsi" w:cstheme="minorHAnsi"/>
          <w:color w:val="000000"/>
          <w:shd w:val="clear" w:color="auto" w:fill="FFFFFF"/>
        </w:rPr>
        <w:t xml:space="preserve"> to improve hygiene in response to COVID-19</w:t>
      </w:r>
      <w:r w:rsidR="00687C08" w:rsidRPr="00CD7E20">
        <w:rPr>
          <w:rFonts w:asciiTheme="minorHAnsi" w:hAnsiTheme="minorHAnsi" w:cstheme="minorHAnsi"/>
          <w:color w:val="000000"/>
          <w:shd w:val="clear" w:color="auto" w:fill="FFFFFF"/>
        </w:rPr>
        <w:t xml:space="preserve">, yet </w:t>
      </w:r>
      <w:r>
        <w:rPr>
          <w:rFonts w:asciiTheme="minorHAnsi" w:hAnsiTheme="minorHAnsi" w:cstheme="minorHAnsi"/>
          <w:color w:val="000000"/>
          <w:shd w:val="clear" w:color="auto" w:fill="FFFFFF"/>
        </w:rPr>
        <w:t>this</w:t>
      </w:r>
      <w:r w:rsidR="00687C08" w:rsidRPr="00CD7E20">
        <w:rPr>
          <w:rFonts w:asciiTheme="minorHAnsi" w:hAnsiTheme="minorHAnsi" w:cstheme="minorHAnsi"/>
          <w:color w:val="000000"/>
          <w:shd w:val="clear" w:color="auto" w:fill="FFFFFF"/>
        </w:rPr>
        <w:t xml:space="preserve"> temporary </w:t>
      </w:r>
      <w:r>
        <w:rPr>
          <w:rFonts w:asciiTheme="minorHAnsi" w:hAnsiTheme="minorHAnsi" w:cstheme="minorHAnsi"/>
          <w:color w:val="000000"/>
          <w:shd w:val="clear" w:color="auto" w:fill="FFFFFF"/>
        </w:rPr>
        <w:t xml:space="preserve">measure </w:t>
      </w:r>
      <w:r w:rsidR="00687C08" w:rsidRPr="00CD7E20">
        <w:rPr>
          <w:rFonts w:asciiTheme="minorHAnsi" w:hAnsiTheme="minorHAnsi" w:cstheme="minorHAnsi"/>
          <w:color w:val="000000"/>
          <w:shd w:val="clear" w:color="auto" w:fill="FFFFFF"/>
        </w:rPr>
        <w:t>come</w:t>
      </w:r>
      <w:r>
        <w:rPr>
          <w:rFonts w:asciiTheme="minorHAnsi" w:hAnsiTheme="minorHAnsi" w:cstheme="minorHAnsi"/>
          <w:color w:val="000000"/>
          <w:shd w:val="clear" w:color="auto" w:fill="FFFFFF"/>
        </w:rPr>
        <w:t>s</w:t>
      </w:r>
      <w:r w:rsidR="00687C08" w:rsidRPr="00CD7E20">
        <w:rPr>
          <w:rFonts w:asciiTheme="minorHAnsi" w:hAnsiTheme="minorHAnsi" w:cstheme="minorHAnsi"/>
          <w:color w:val="000000"/>
          <w:shd w:val="clear" w:color="auto" w:fill="FFFFFF"/>
        </w:rPr>
        <w:t xml:space="preserve"> at the cost of sustainable long-term solutions, with school infrastructure being </w:t>
      </w:r>
      <w:r w:rsidR="0048313E" w:rsidRPr="00CD7E20">
        <w:rPr>
          <w:rFonts w:asciiTheme="minorHAnsi" w:hAnsiTheme="minorHAnsi" w:cstheme="minorHAnsi"/>
          <w:color w:val="000000"/>
          <w:shd w:val="clear" w:color="auto" w:fill="FFFFFF"/>
        </w:rPr>
        <w:t xml:space="preserve">subject to </w:t>
      </w:r>
      <w:r w:rsidR="00687C08" w:rsidRPr="00CD7E20">
        <w:rPr>
          <w:rFonts w:asciiTheme="minorHAnsi" w:hAnsiTheme="minorHAnsi" w:cstheme="minorHAnsi"/>
          <w:color w:val="000000"/>
          <w:shd w:val="clear" w:color="auto" w:fill="FFFFFF"/>
        </w:rPr>
        <w:t>cut</w:t>
      </w:r>
      <w:r w:rsidR="0048313E" w:rsidRPr="00CD7E20">
        <w:rPr>
          <w:rFonts w:asciiTheme="minorHAnsi" w:hAnsiTheme="minorHAnsi" w:cstheme="minorHAnsi"/>
          <w:color w:val="000000"/>
          <w:shd w:val="clear" w:color="auto" w:fill="FFFFFF"/>
        </w:rPr>
        <w:t>s</w:t>
      </w:r>
      <w:r w:rsidR="00687C08" w:rsidRPr="00CD7E20">
        <w:rPr>
          <w:rFonts w:asciiTheme="minorHAnsi" w:hAnsiTheme="minorHAnsi" w:cstheme="minorHAnsi"/>
          <w:color w:val="000000"/>
          <w:shd w:val="clear" w:color="auto" w:fill="FFFFFF"/>
        </w:rPr>
        <w:t xml:space="preserve"> in the medium-term budget policy statement</w:t>
      </w:r>
      <w:r w:rsidR="0048313E" w:rsidRPr="00CD7E20">
        <w:rPr>
          <w:rFonts w:asciiTheme="minorHAnsi" w:hAnsiTheme="minorHAnsi" w:cstheme="minorHAnsi"/>
          <w:color w:val="000000"/>
          <w:shd w:val="clear" w:color="auto" w:fill="FFFFFF"/>
        </w:rPr>
        <w:t xml:space="preserve"> – and with 3710 schools still reliant on unlawful pit toilets similar to the one in which </w:t>
      </w:r>
      <w:r w:rsidR="002512E6" w:rsidRPr="00CD7E20">
        <w:rPr>
          <w:rFonts w:asciiTheme="minorHAnsi" w:hAnsiTheme="minorHAnsi" w:cstheme="minorHAnsi"/>
          <w:color w:val="000000"/>
          <w:shd w:val="clear" w:color="auto" w:fill="FFFFFF"/>
        </w:rPr>
        <w:t xml:space="preserve">Michael Komape – a five-year-old learner </w:t>
      </w:r>
      <w:r w:rsidR="0048313E" w:rsidRPr="00CD7E20">
        <w:rPr>
          <w:rFonts w:asciiTheme="minorHAnsi" w:hAnsiTheme="minorHAnsi" w:cstheme="minorHAnsi"/>
          <w:color w:val="000000"/>
          <w:shd w:val="clear" w:color="auto" w:fill="FFFFFF"/>
        </w:rPr>
        <w:t xml:space="preserve">from </w:t>
      </w:r>
      <w:r w:rsidR="002512E6" w:rsidRPr="00CD7E20">
        <w:rPr>
          <w:rFonts w:asciiTheme="minorHAnsi" w:hAnsiTheme="minorHAnsi" w:cstheme="minorHAnsi"/>
          <w:color w:val="000000"/>
          <w:shd w:val="clear" w:color="auto" w:fill="FFFFFF"/>
        </w:rPr>
        <w:t>Mahlodumela Primary School</w:t>
      </w:r>
      <w:r w:rsidR="00CD7E20" w:rsidRPr="00CD7E20">
        <w:rPr>
          <w:rFonts w:asciiTheme="minorHAnsi" w:hAnsiTheme="minorHAnsi" w:cstheme="minorHAnsi"/>
          <w:color w:val="000000"/>
          <w:shd w:val="clear" w:color="auto" w:fill="FFFFFF"/>
        </w:rPr>
        <w:t xml:space="preserve"> in Limpopo – drowned </w:t>
      </w:r>
      <w:r w:rsidR="002512E6" w:rsidRPr="00CD7E20">
        <w:rPr>
          <w:rFonts w:asciiTheme="minorHAnsi" w:hAnsiTheme="minorHAnsi" w:cstheme="minorHAnsi"/>
          <w:color w:val="000000"/>
          <w:shd w:val="clear" w:color="auto" w:fill="FFFFFF"/>
        </w:rPr>
        <w:t>in 2014</w:t>
      </w:r>
      <w:r w:rsidR="00CD7E20" w:rsidRPr="00CD7E20">
        <w:rPr>
          <w:rFonts w:asciiTheme="minorHAnsi" w:hAnsiTheme="minorHAnsi" w:cstheme="minorHAnsi"/>
          <w:color w:val="000000"/>
          <w:shd w:val="clear" w:color="auto" w:fill="FFFFFF"/>
        </w:rPr>
        <w:t xml:space="preserve">. These concerns are likely to intensify in the context of climate change, water shortages such as </w:t>
      </w:r>
      <w:hyperlink r:id="rId12" w:history="1">
        <w:r w:rsidR="00CD7E20" w:rsidRPr="00CD7E20">
          <w:rPr>
            <w:rStyle w:val="Hyperlink"/>
            <w:rFonts w:asciiTheme="minorHAnsi" w:hAnsiTheme="minorHAnsi" w:cstheme="minorHAnsi"/>
            <w:shd w:val="clear" w:color="auto" w:fill="FFFFFF"/>
          </w:rPr>
          <w:t>Day Zero</w:t>
        </w:r>
      </w:hyperlink>
      <w:r w:rsidR="00CD7E20" w:rsidRPr="00CD7E20">
        <w:rPr>
          <w:rFonts w:asciiTheme="minorHAnsi" w:hAnsiTheme="minorHAnsi" w:cstheme="minorHAnsi"/>
          <w:color w:val="000000"/>
          <w:shd w:val="clear" w:color="auto" w:fill="FFFFFF"/>
        </w:rPr>
        <w:t xml:space="preserve">, and economic recession. </w:t>
      </w:r>
    </w:p>
    <w:p w14:paraId="1E1B7A37" w14:textId="7E4BB6C6" w:rsidR="00CD7E20" w:rsidRPr="00CD7E20" w:rsidRDefault="00CD7E20" w:rsidP="00CD7E20">
      <w:pPr>
        <w:pStyle w:val="ListParagraph"/>
        <w:numPr>
          <w:ilvl w:val="0"/>
          <w:numId w:val="28"/>
        </w:numPr>
        <w:autoSpaceDE w:val="0"/>
        <w:autoSpaceDN w:val="0"/>
        <w:adjustRightInd w:val="0"/>
        <w:rPr>
          <w:rFonts w:asciiTheme="minorHAnsi" w:hAnsiTheme="minorHAnsi" w:cstheme="minorHAnsi"/>
          <w:i/>
          <w:iCs/>
          <w:color w:val="000000"/>
          <w:shd w:val="clear" w:color="auto" w:fill="FFFFFF"/>
        </w:rPr>
      </w:pPr>
      <w:r w:rsidRPr="00CD7E20">
        <w:rPr>
          <w:rFonts w:asciiTheme="minorHAnsi" w:hAnsiTheme="minorHAnsi" w:cstheme="minorHAnsi"/>
          <w:i/>
          <w:iCs/>
          <w:color w:val="000000"/>
          <w:shd w:val="clear" w:color="auto" w:fill="FFFFFF"/>
        </w:rPr>
        <w:t xml:space="preserve">What policies, budgets and implementation plans </w:t>
      </w:r>
      <w:r w:rsidR="00900004">
        <w:rPr>
          <w:rFonts w:asciiTheme="minorHAnsi" w:hAnsiTheme="minorHAnsi" w:cstheme="minorHAnsi"/>
          <w:i/>
          <w:iCs/>
          <w:color w:val="000000"/>
          <w:shd w:val="clear" w:color="auto" w:fill="FFFFFF"/>
        </w:rPr>
        <w:t xml:space="preserve">has government put in place </w:t>
      </w:r>
      <w:r w:rsidRPr="00CD7E20">
        <w:rPr>
          <w:rFonts w:asciiTheme="minorHAnsi" w:hAnsiTheme="minorHAnsi" w:cstheme="minorHAnsi"/>
          <w:i/>
          <w:iCs/>
          <w:color w:val="000000"/>
          <w:shd w:val="clear" w:color="auto" w:fill="FFFFFF"/>
        </w:rPr>
        <w:t xml:space="preserve">to prioritise children in the provision of safe, clean and reliable water and </w:t>
      </w:r>
      <w:r w:rsidR="00900004">
        <w:rPr>
          <w:rFonts w:asciiTheme="minorHAnsi" w:hAnsiTheme="minorHAnsi" w:cstheme="minorHAnsi"/>
          <w:i/>
          <w:iCs/>
          <w:color w:val="000000"/>
          <w:shd w:val="clear" w:color="auto" w:fill="FFFFFF"/>
        </w:rPr>
        <w:t>sanitatio</w:t>
      </w:r>
      <w:r w:rsidRPr="00CD7E20">
        <w:rPr>
          <w:rFonts w:asciiTheme="minorHAnsi" w:hAnsiTheme="minorHAnsi" w:cstheme="minorHAnsi"/>
          <w:i/>
          <w:iCs/>
          <w:color w:val="000000"/>
          <w:shd w:val="clear" w:color="auto" w:fill="FFFFFF"/>
        </w:rPr>
        <w:t>n, and to prioritise their access to water and sanitation in disaster settings?</w:t>
      </w:r>
    </w:p>
    <w:p w14:paraId="566FD7B8" w14:textId="250B6BC6" w:rsidR="004C6849" w:rsidRPr="007A4BAD" w:rsidRDefault="004C6849" w:rsidP="007A4BAD">
      <w:pPr>
        <w:rPr>
          <w:rFonts w:asciiTheme="minorHAnsi" w:hAnsiTheme="minorHAnsi" w:cstheme="minorHAnsi"/>
          <w:b/>
          <w:bCs/>
          <w:lang w:val="en-GB"/>
        </w:rPr>
      </w:pPr>
      <w:bookmarkStart w:id="5" w:name="_Hlk56763918"/>
      <w:bookmarkEnd w:id="4"/>
      <w:r w:rsidRPr="007A4BAD">
        <w:rPr>
          <w:rFonts w:asciiTheme="minorHAnsi" w:hAnsiTheme="minorHAnsi" w:cstheme="minorHAnsi"/>
          <w:b/>
          <w:bCs/>
          <w:lang w:val="en-GB"/>
        </w:rPr>
        <w:t>Sexual and reproductive health services</w:t>
      </w:r>
    </w:p>
    <w:p w14:paraId="5908296A" w14:textId="6F1AC26B" w:rsidR="00CB1A9A" w:rsidRDefault="004C6849" w:rsidP="00CB1A9A">
      <w:pPr>
        <w:autoSpaceDE w:val="0"/>
        <w:autoSpaceDN w:val="0"/>
        <w:rPr>
          <w:rFonts w:asciiTheme="minorHAnsi" w:hAnsiTheme="minorHAnsi" w:cstheme="minorHAnsi"/>
          <w:color w:val="131413"/>
          <w:lang w:val="en-US"/>
        </w:rPr>
      </w:pPr>
      <w:r w:rsidRPr="007A4BAD">
        <w:rPr>
          <w:rFonts w:asciiTheme="minorHAnsi" w:hAnsiTheme="minorHAnsi" w:cstheme="minorHAnsi"/>
          <w:color w:val="131413"/>
          <w:lang w:val="en-US"/>
        </w:rPr>
        <w:t>Adolescents girls in South Africa have high rates of unintended pregnancies</w:t>
      </w:r>
      <w:r w:rsidR="00CB1A9A">
        <w:rPr>
          <w:rFonts w:asciiTheme="minorHAnsi" w:hAnsiTheme="minorHAnsi" w:cstheme="minorHAnsi"/>
          <w:color w:val="131413"/>
          <w:lang w:val="en-US"/>
        </w:rPr>
        <w:t xml:space="preserve"> and limited access to contraception</w:t>
      </w:r>
      <w:r w:rsidRPr="007A4BAD">
        <w:rPr>
          <w:rFonts w:asciiTheme="minorHAnsi" w:hAnsiTheme="minorHAnsi" w:cstheme="minorHAnsi"/>
          <w:color w:val="131413"/>
          <w:lang w:val="en-US"/>
        </w:rPr>
        <w:t xml:space="preserve">. Key barriers </w:t>
      </w:r>
      <w:r w:rsidR="00CB1A9A">
        <w:rPr>
          <w:rFonts w:asciiTheme="minorHAnsi" w:hAnsiTheme="minorHAnsi" w:cstheme="minorHAnsi"/>
          <w:color w:val="131413"/>
          <w:lang w:val="en-US"/>
        </w:rPr>
        <w:t>include</w:t>
      </w:r>
      <w:r w:rsidRPr="007A4BAD">
        <w:rPr>
          <w:rFonts w:asciiTheme="minorHAnsi" w:hAnsiTheme="minorHAnsi" w:cstheme="minorHAnsi"/>
          <w:color w:val="131413"/>
          <w:lang w:val="en-US"/>
        </w:rPr>
        <w:t xml:space="preserve"> a lack of support from parents</w:t>
      </w:r>
      <w:r w:rsidR="00CB1A9A">
        <w:rPr>
          <w:rFonts w:asciiTheme="minorHAnsi" w:hAnsiTheme="minorHAnsi" w:cstheme="minorHAnsi"/>
          <w:color w:val="131413"/>
          <w:lang w:val="en-US"/>
        </w:rPr>
        <w:t>,</w:t>
      </w:r>
      <w:r w:rsidRPr="007A4BAD">
        <w:rPr>
          <w:rFonts w:asciiTheme="minorHAnsi" w:hAnsiTheme="minorHAnsi" w:cstheme="minorHAnsi"/>
          <w:color w:val="131413"/>
          <w:lang w:val="en-US"/>
        </w:rPr>
        <w:t xml:space="preserve"> sexual partners’ and health workers </w:t>
      </w:r>
      <w:r w:rsidR="00CB1A9A">
        <w:rPr>
          <w:rFonts w:asciiTheme="minorHAnsi" w:hAnsiTheme="minorHAnsi" w:cstheme="minorHAnsi"/>
          <w:color w:val="131413"/>
          <w:lang w:val="en-US"/>
        </w:rPr>
        <w:t>compounded by</w:t>
      </w:r>
      <w:r w:rsidRPr="007A4BAD">
        <w:rPr>
          <w:rFonts w:asciiTheme="minorHAnsi" w:hAnsiTheme="minorHAnsi" w:cstheme="minorHAnsi"/>
          <w:color w:val="131413"/>
          <w:lang w:val="en-US"/>
        </w:rPr>
        <w:t xml:space="preserve"> stock-outs of contraceptives at public clinics</w:t>
      </w:r>
      <w:r w:rsidR="00CB1A9A">
        <w:rPr>
          <w:rFonts w:asciiTheme="minorHAnsi" w:hAnsiTheme="minorHAnsi" w:cstheme="minorHAnsi"/>
          <w:color w:val="131413"/>
          <w:lang w:val="en-US"/>
        </w:rPr>
        <w:t xml:space="preserve"> – with a severe disruption of services during lockdown</w:t>
      </w:r>
      <w:r w:rsidRPr="007A4BAD">
        <w:rPr>
          <w:rFonts w:asciiTheme="minorHAnsi" w:hAnsiTheme="minorHAnsi" w:cstheme="minorHAnsi"/>
          <w:color w:val="131413"/>
          <w:lang w:val="en-US"/>
        </w:rPr>
        <w:t xml:space="preserve">.  School- and community-based provision of sexual and reproductive health services (SRHS) can overcome </w:t>
      </w:r>
      <w:r w:rsidR="00CB1A9A">
        <w:rPr>
          <w:rFonts w:asciiTheme="minorHAnsi" w:hAnsiTheme="minorHAnsi" w:cstheme="minorHAnsi"/>
          <w:color w:val="131413"/>
          <w:lang w:val="en-US"/>
        </w:rPr>
        <w:t>these</w:t>
      </w:r>
      <w:r w:rsidRPr="007A4BAD">
        <w:rPr>
          <w:rFonts w:asciiTheme="minorHAnsi" w:hAnsiTheme="minorHAnsi" w:cstheme="minorHAnsi"/>
          <w:color w:val="131413"/>
          <w:lang w:val="en-US"/>
        </w:rPr>
        <w:t xml:space="preserve"> barriers if </w:t>
      </w:r>
      <w:r w:rsidR="00CB1A9A">
        <w:rPr>
          <w:rFonts w:asciiTheme="minorHAnsi" w:hAnsiTheme="minorHAnsi" w:cstheme="minorHAnsi"/>
          <w:color w:val="131413"/>
          <w:lang w:val="en-US"/>
        </w:rPr>
        <w:t xml:space="preserve">these </w:t>
      </w:r>
      <w:r w:rsidRPr="007A4BAD">
        <w:rPr>
          <w:rFonts w:asciiTheme="minorHAnsi" w:hAnsiTheme="minorHAnsi" w:cstheme="minorHAnsi"/>
          <w:color w:val="131413"/>
          <w:lang w:val="en-US"/>
        </w:rPr>
        <w:t xml:space="preserve">services are respectful and confidential. </w:t>
      </w:r>
    </w:p>
    <w:p w14:paraId="14416A04" w14:textId="000849E9" w:rsidR="004C6849" w:rsidRPr="00CB1A9A" w:rsidRDefault="004C6849" w:rsidP="00CB1A9A">
      <w:pPr>
        <w:pStyle w:val="ListParagraph"/>
        <w:numPr>
          <w:ilvl w:val="0"/>
          <w:numId w:val="28"/>
        </w:numPr>
        <w:autoSpaceDE w:val="0"/>
        <w:autoSpaceDN w:val="0"/>
        <w:rPr>
          <w:rFonts w:asciiTheme="minorHAnsi" w:hAnsiTheme="minorHAnsi" w:cstheme="minorHAnsi"/>
          <w:i/>
          <w:iCs/>
        </w:rPr>
      </w:pPr>
      <w:r w:rsidRPr="00CB1A9A">
        <w:rPr>
          <w:rFonts w:asciiTheme="minorHAnsi" w:hAnsiTheme="minorHAnsi" w:cstheme="minorHAnsi"/>
          <w:i/>
          <w:iCs/>
        </w:rPr>
        <w:t>What measures has the State put in place to ensure accessible, confidential, high quality contraceptive services for adolescent girls, including measures to prevent stock-outs</w:t>
      </w:r>
      <w:r w:rsidR="001B4AAD" w:rsidRPr="00CB1A9A">
        <w:rPr>
          <w:rFonts w:asciiTheme="minorHAnsi" w:hAnsiTheme="minorHAnsi" w:cstheme="minorHAnsi"/>
          <w:i/>
          <w:iCs/>
        </w:rPr>
        <w:t xml:space="preserve"> and ensure access during future humanitarian crises</w:t>
      </w:r>
      <w:r w:rsidRPr="00CB1A9A">
        <w:rPr>
          <w:rFonts w:asciiTheme="minorHAnsi" w:hAnsiTheme="minorHAnsi" w:cstheme="minorHAnsi"/>
          <w:i/>
          <w:iCs/>
        </w:rPr>
        <w:t xml:space="preserve">? </w:t>
      </w:r>
    </w:p>
    <w:bookmarkEnd w:id="5"/>
    <w:p w14:paraId="472D6E0F" w14:textId="3853436B" w:rsidR="0016682C" w:rsidRPr="007A4BAD" w:rsidRDefault="0016682C" w:rsidP="007A4BAD">
      <w:pPr>
        <w:rPr>
          <w:rFonts w:asciiTheme="minorHAnsi" w:hAnsiTheme="minorHAnsi" w:cstheme="minorHAnsi"/>
          <w:b/>
          <w:bCs/>
          <w:lang w:val="en-US"/>
        </w:rPr>
      </w:pPr>
      <w:r w:rsidRPr="007A4BAD">
        <w:rPr>
          <w:rFonts w:asciiTheme="minorHAnsi" w:hAnsiTheme="minorHAnsi" w:cstheme="minorHAnsi"/>
          <w:b/>
          <w:bCs/>
          <w:lang w:val="en-US"/>
        </w:rPr>
        <w:t>Mental health</w:t>
      </w:r>
    </w:p>
    <w:p w14:paraId="2D536E3C" w14:textId="06A336ED" w:rsidR="0016682C" w:rsidRPr="007A4BAD" w:rsidRDefault="0016682C" w:rsidP="007A4BAD">
      <w:pPr>
        <w:autoSpaceDE w:val="0"/>
        <w:autoSpaceDN w:val="0"/>
        <w:adjustRightInd w:val="0"/>
        <w:rPr>
          <w:rFonts w:asciiTheme="minorHAnsi" w:hAnsiTheme="minorHAnsi" w:cstheme="minorHAnsi"/>
          <w:lang w:val="en-US"/>
        </w:rPr>
      </w:pPr>
      <w:r w:rsidRPr="007A4BAD">
        <w:rPr>
          <w:rFonts w:asciiTheme="minorHAnsi" w:eastAsia="AvenirLTStd-Light" w:hAnsiTheme="minorHAnsi" w:cstheme="minorHAnsi"/>
          <w:color w:val="000000"/>
          <w:lang w:eastAsia="en-US"/>
        </w:rPr>
        <w:t>50% of mental health problems are established by the age of 14 years</w:t>
      </w:r>
      <w:r w:rsidR="00D13895">
        <w:rPr>
          <w:rFonts w:asciiTheme="minorHAnsi" w:eastAsia="AvenirLTStd-Light" w:hAnsiTheme="minorHAnsi" w:cstheme="minorHAnsi"/>
          <w:color w:val="000000"/>
          <w:lang w:eastAsia="en-US"/>
        </w:rPr>
        <w:t xml:space="preserve"> </w:t>
      </w:r>
      <w:r w:rsidRPr="007A4BAD">
        <w:rPr>
          <w:rFonts w:asciiTheme="minorHAnsi" w:eastAsia="AvenirLTStd-Light" w:hAnsiTheme="minorHAnsi" w:cstheme="minorHAnsi"/>
          <w:color w:val="000000"/>
          <w:lang w:eastAsia="en-US"/>
        </w:rPr>
        <w:t xml:space="preserve">and affect an estimated 10 – 20% of adolescents globally. Despite high levels of poverty and violence, access to public mental health services for children and adolescents is extremely limited. </w:t>
      </w:r>
      <w:r w:rsidRPr="007A4BAD">
        <w:rPr>
          <w:rFonts w:asciiTheme="minorHAnsi" w:hAnsiTheme="minorHAnsi" w:cstheme="minorHAnsi"/>
          <w:color w:val="000000"/>
        </w:rPr>
        <w:t>Mental health stressors in adolescent girls and young women (AGYW) combined with a lack of social support, heighten the risk of early pregnancy, HIV infection and poor mental health, while perinatal depression undermine</w:t>
      </w:r>
      <w:r w:rsidR="00E365E6">
        <w:rPr>
          <w:rFonts w:asciiTheme="minorHAnsi" w:hAnsiTheme="minorHAnsi" w:cstheme="minorHAnsi"/>
          <w:color w:val="000000"/>
        </w:rPr>
        <w:t>s</w:t>
      </w:r>
      <w:r w:rsidRPr="007A4BAD">
        <w:rPr>
          <w:rFonts w:asciiTheme="minorHAnsi" w:hAnsiTheme="minorHAnsi" w:cstheme="minorHAnsi"/>
          <w:color w:val="000000"/>
        </w:rPr>
        <w:t xml:space="preserve"> mothers’ capacity to care for young children. It is therefore critical to integrate mental health services into primary health care, school health and SRH services.</w:t>
      </w:r>
    </w:p>
    <w:p w14:paraId="02476998" w14:textId="0CB7C091" w:rsidR="0016682C" w:rsidRPr="00D92FF6" w:rsidRDefault="0016682C" w:rsidP="000B351C">
      <w:pPr>
        <w:pStyle w:val="ListParagraph"/>
        <w:numPr>
          <w:ilvl w:val="0"/>
          <w:numId w:val="5"/>
        </w:numPr>
        <w:spacing w:after="0" w:line="240" w:lineRule="auto"/>
        <w:rPr>
          <w:rFonts w:asciiTheme="minorHAnsi" w:hAnsiTheme="minorHAnsi" w:cstheme="minorHAnsi"/>
          <w:i/>
          <w:iCs/>
        </w:rPr>
      </w:pPr>
      <w:r w:rsidRPr="00D92FF6">
        <w:rPr>
          <w:rFonts w:asciiTheme="minorHAnsi" w:hAnsiTheme="minorHAnsi" w:cstheme="minorHAnsi"/>
          <w:i/>
          <w:iCs/>
          <w:color w:val="201F1E"/>
          <w:shd w:val="clear" w:color="auto" w:fill="FFFFFF"/>
          <w:lang w:val="en-GB"/>
        </w:rPr>
        <w:t>What steps is the State taking to ensure that mental health and social support services are accessible to children, adolescents and young</w:t>
      </w:r>
      <w:r w:rsidR="00E365E6" w:rsidRPr="00D92FF6">
        <w:rPr>
          <w:rFonts w:asciiTheme="minorHAnsi" w:hAnsiTheme="minorHAnsi" w:cstheme="minorHAnsi"/>
          <w:i/>
          <w:iCs/>
          <w:color w:val="201F1E"/>
          <w:shd w:val="clear" w:color="auto" w:fill="FFFFFF"/>
          <w:lang w:val="en-GB"/>
        </w:rPr>
        <w:t xml:space="preserve"> people</w:t>
      </w:r>
      <w:r w:rsidR="00D92FF6" w:rsidRPr="00D92FF6">
        <w:rPr>
          <w:rFonts w:asciiTheme="minorHAnsi" w:hAnsiTheme="minorHAnsi" w:cstheme="minorHAnsi"/>
          <w:i/>
          <w:iCs/>
          <w:color w:val="201F1E"/>
          <w:shd w:val="clear" w:color="auto" w:fill="FFFFFF"/>
          <w:lang w:val="en-GB"/>
        </w:rPr>
        <w:t xml:space="preserve">, </w:t>
      </w:r>
      <w:r w:rsidRPr="00D92FF6">
        <w:rPr>
          <w:rFonts w:asciiTheme="minorHAnsi" w:hAnsiTheme="minorHAnsi" w:cstheme="minorHAnsi"/>
          <w:i/>
          <w:iCs/>
          <w:color w:val="201F1E"/>
          <w:shd w:val="clear" w:color="auto" w:fill="FFFFFF"/>
          <w:lang w:val="en-GB"/>
        </w:rPr>
        <w:t xml:space="preserve">to address </w:t>
      </w:r>
      <w:r w:rsidR="00CB1A9A" w:rsidRPr="00D92FF6">
        <w:rPr>
          <w:rFonts w:asciiTheme="minorHAnsi" w:hAnsiTheme="minorHAnsi" w:cstheme="minorHAnsi"/>
          <w:i/>
          <w:iCs/>
          <w:color w:val="201F1E"/>
          <w:shd w:val="clear" w:color="auto" w:fill="FFFFFF"/>
          <w:lang w:val="en-GB"/>
        </w:rPr>
        <w:t>the rise in mental health problems during</w:t>
      </w:r>
      <w:r w:rsidRPr="00D92FF6">
        <w:rPr>
          <w:rFonts w:asciiTheme="minorHAnsi" w:hAnsiTheme="minorHAnsi" w:cstheme="minorHAnsi"/>
          <w:i/>
          <w:iCs/>
          <w:color w:val="201F1E"/>
          <w:shd w:val="clear" w:color="auto" w:fill="FFFFFF"/>
          <w:lang w:val="en-GB"/>
        </w:rPr>
        <w:t xml:space="preserve"> COVID-19</w:t>
      </w:r>
      <w:r w:rsidR="00D92FF6">
        <w:rPr>
          <w:rFonts w:asciiTheme="minorHAnsi" w:hAnsiTheme="minorHAnsi" w:cstheme="minorHAnsi"/>
          <w:i/>
          <w:iCs/>
          <w:color w:val="201F1E"/>
          <w:shd w:val="clear" w:color="auto" w:fill="FFFFFF"/>
          <w:lang w:val="en-GB"/>
        </w:rPr>
        <w:t>,</w:t>
      </w:r>
      <w:r w:rsidRPr="00D92FF6">
        <w:rPr>
          <w:rFonts w:asciiTheme="minorHAnsi" w:hAnsiTheme="minorHAnsi" w:cstheme="minorHAnsi"/>
          <w:i/>
          <w:iCs/>
          <w:color w:val="201F1E"/>
          <w:shd w:val="clear" w:color="auto" w:fill="FFFFFF"/>
          <w:lang w:val="en-GB"/>
        </w:rPr>
        <w:t xml:space="preserve"> and to safeguard child</w:t>
      </w:r>
      <w:r w:rsidR="00CB1A9A" w:rsidRPr="00D92FF6">
        <w:rPr>
          <w:rFonts w:asciiTheme="minorHAnsi" w:hAnsiTheme="minorHAnsi" w:cstheme="minorHAnsi"/>
          <w:i/>
          <w:iCs/>
          <w:color w:val="201F1E"/>
          <w:shd w:val="clear" w:color="auto" w:fill="FFFFFF"/>
          <w:lang w:val="en-GB"/>
        </w:rPr>
        <w:t>ren’s</w:t>
      </w:r>
      <w:r w:rsidRPr="00D92FF6">
        <w:rPr>
          <w:rFonts w:asciiTheme="minorHAnsi" w:hAnsiTheme="minorHAnsi" w:cstheme="minorHAnsi"/>
          <w:i/>
          <w:iCs/>
          <w:color w:val="201F1E"/>
          <w:shd w:val="clear" w:color="auto" w:fill="FFFFFF"/>
          <w:lang w:val="en-GB"/>
        </w:rPr>
        <w:t xml:space="preserve"> mental health in future crises?</w:t>
      </w:r>
    </w:p>
    <w:p w14:paraId="00258846" w14:textId="3AE9868C" w:rsidR="00ED2049" w:rsidRPr="007A4BAD" w:rsidRDefault="00ED2049" w:rsidP="007A4BAD">
      <w:pPr>
        <w:rPr>
          <w:rFonts w:asciiTheme="minorHAnsi" w:hAnsiTheme="minorHAnsi" w:cstheme="minorHAnsi"/>
        </w:rPr>
      </w:pPr>
    </w:p>
    <w:p w14:paraId="69B48ACD" w14:textId="69CD12DE" w:rsidR="00D13895" w:rsidRPr="007A4BAD" w:rsidRDefault="00D13895" w:rsidP="00D13895">
      <w:pPr>
        <w:jc w:val="both"/>
        <w:rPr>
          <w:rFonts w:asciiTheme="minorHAnsi" w:hAnsiTheme="minorHAnsi" w:cstheme="minorHAnsi"/>
        </w:rPr>
      </w:pPr>
      <w:bookmarkStart w:id="6" w:name="_Hlk56415634"/>
      <w:bookmarkStart w:id="7" w:name="_Hlk56337690"/>
      <w:r w:rsidRPr="007A4BAD">
        <w:rPr>
          <w:rFonts w:asciiTheme="minorHAnsi" w:hAnsiTheme="minorHAnsi" w:cstheme="minorHAnsi"/>
          <w:b/>
          <w:bCs/>
        </w:rPr>
        <w:t>Malnutrition</w:t>
      </w:r>
    </w:p>
    <w:p w14:paraId="4E3DD056" w14:textId="77777777" w:rsidR="00D13895" w:rsidRPr="007A4BAD" w:rsidRDefault="00D13895" w:rsidP="00D13895">
      <w:pPr>
        <w:jc w:val="both"/>
        <w:rPr>
          <w:rFonts w:asciiTheme="minorHAnsi" w:eastAsia="Times New Roman" w:hAnsiTheme="minorHAnsi" w:cstheme="minorHAnsi"/>
        </w:rPr>
      </w:pPr>
      <w:r>
        <w:rPr>
          <w:rFonts w:asciiTheme="minorHAnsi" w:eastAsia="Times New Roman" w:hAnsiTheme="minorHAnsi" w:cstheme="minorHAnsi"/>
        </w:rPr>
        <w:t>Malnutrition is key driver of U5 mortality and associated with nea</w:t>
      </w:r>
      <w:r w:rsidRPr="007A4BAD">
        <w:rPr>
          <w:rFonts w:asciiTheme="minorHAnsi" w:eastAsia="Times New Roman" w:hAnsiTheme="minorHAnsi" w:cstheme="minorHAnsi"/>
        </w:rPr>
        <w:t xml:space="preserve">rly 50% </w:t>
      </w:r>
      <w:r>
        <w:rPr>
          <w:rFonts w:asciiTheme="minorHAnsi" w:eastAsia="Times New Roman" w:hAnsiTheme="minorHAnsi" w:cstheme="minorHAnsi"/>
        </w:rPr>
        <w:t>of child deaths</w:t>
      </w:r>
      <w:r w:rsidRPr="007A4BAD">
        <w:rPr>
          <w:rFonts w:asciiTheme="minorHAnsi" w:eastAsia="Times New Roman" w:hAnsiTheme="minorHAnsi" w:cstheme="minorHAnsi"/>
        </w:rPr>
        <w:t xml:space="preserve"> in hospital</w:t>
      </w:r>
      <w:r>
        <w:rPr>
          <w:rFonts w:asciiTheme="minorHAnsi" w:eastAsia="Times New Roman" w:hAnsiTheme="minorHAnsi" w:cstheme="minorHAnsi"/>
        </w:rPr>
        <w:t>.</w:t>
      </w:r>
      <w:r w:rsidRPr="007A4BAD">
        <w:rPr>
          <w:rStyle w:val="EndnoteReference"/>
          <w:rFonts w:asciiTheme="minorHAnsi" w:eastAsia="Times New Roman" w:hAnsiTheme="minorHAnsi" w:cstheme="minorHAnsi"/>
        </w:rPr>
        <w:endnoteReference w:id="4"/>
      </w:r>
      <w:r w:rsidRPr="007A4BAD">
        <w:rPr>
          <w:rFonts w:asciiTheme="minorHAnsi" w:eastAsia="Times New Roman" w:hAnsiTheme="minorHAnsi" w:cstheme="minorHAnsi"/>
        </w:rPr>
        <w:t> </w:t>
      </w:r>
      <w:r>
        <w:rPr>
          <w:rFonts w:asciiTheme="minorHAnsi" w:eastAsia="Times New Roman" w:hAnsiTheme="minorHAnsi" w:cstheme="minorHAnsi"/>
        </w:rPr>
        <w:t xml:space="preserve"> S</w:t>
      </w:r>
      <w:r w:rsidRPr="007A4BAD">
        <w:rPr>
          <w:rFonts w:asciiTheme="minorHAnsi" w:eastAsia="Times New Roman" w:hAnsiTheme="minorHAnsi" w:cstheme="minorHAnsi"/>
        </w:rPr>
        <w:t xml:space="preserve">tunting rates </w:t>
      </w:r>
      <w:r>
        <w:rPr>
          <w:rFonts w:asciiTheme="minorHAnsi" w:eastAsia="Times New Roman" w:hAnsiTheme="minorHAnsi" w:cstheme="minorHAnsi"/>
        </w:rPr>
        <w:t>remain</w:t>
      </w:r>
      <w:r w:rsidRPr="007A4BAD">
        <w:rPr>
          <w:rFonts w:asciiTheme="minorHAnsi" w:eastAsia="Times New Roman" w:hAnsiTheme="minorHAnsi" w:cstheme="minorHAnsi"/>
        </w:rPr>
        <w:t xml:space="preserve"> high (27%)</w:t>
      </w:r>
      <w:r w:rsidRPr="007A4BAD">
        <w:rPr>
          <w:rStyle w:val="EndnoteReference"/>
          <w:rFonts w:asciiTheme="minorHAnsi" w:eastAsia="Times New Roman" w:hAnsiTheme="minorHAnsi" w:cstheme="minorHAnsi"/>
        </w:rPr>
        <w:endnoteReference w:id="5"/>
      </w:r>
      <w:r>
        <w:rPr>
          <w:rFonts w:asciiTheme="minorHAnsi" w:eastAsia="Times New Roman" w:hAnsiTheme="minorHAnsi" w:cstheme="minorHAnsi"/>
        </w:rPr>
        <w:t xml:space="preserve"> </w:t>
      </w:r>
      <w:r w:rsidRPr="007A4BAD">
        <w:rPr>
          <w:rFonts w:asciiTheme="minorHAnsi" w:eastAsia="Times New Roman" w:hAnsiTheme="minorHAnsi" w:cstheme="minorHAnsi"/>
        </w:rPr>
        <w:t>and</w:t>
      </w:r>
      <w:r>
        <w:rPr>
          <w:rFonts w:asciiTheme="minorHAnsi" w:eastAsia="Times New Roman" w:hAnsiTheme="minorHAnsi" w:cstheme="minorHAnsi"/>
        </w:rPr>
        <w:t xml:space="preserve"> </w:t>
      </w:r>
      <w:r w:rsidRPr="007A4BAD">
        <w:rPr>
          <w:rFonts w:asciiTheme="minorHAnsi" w:eastAsia="Times New Roman" w:hAnsiTheme="minorHAnsi" w:cstheme="minorHAnsi"/>
        </w:rPr>
        <w:t xml:space="preserve">compromise children’s health, cognitive development and education. Given </w:t>
      </w:r>
      <w:r>
        <w:rPr>
          <w:rFonts w:asciiTheme="minorHAnsi" w:eastAsia="Times New Roman" w:hAnsiTheme="minorHAnsi" w:cstheme="minorHAnsi"/>
        </w:rPr>
        <w:t xml:space="preserve">rising unemployment and hunger during </w:t>
      </w:r>
      <w:r w:rsidRPr="007A4BAD">
        <w:rPr>
          <w:rFonts w:asciiTheme="minorHAnsi" w:eastAsia="Times New Roman" w:hAnsiTheme="minorHAnsi" w:cstheme="minorHAnsi"/>
        </w:rPr>
        <w:t>COVID-19, it is vital to identify and support young children at risk of</w:t>
      </w:r>
      <w:r>
        <w:rPr>
          <w:rFonts w:asciiTheme="minorHAnsi" w:eastAsia="Times New Roman" w:hAnsiTheme="minorHAnsi" w:cstheme="minorHAnsi"/>
        </w:rPr>
        <w:t xml:space="preserve"> malnutrition</w:t>
      </w:r>
      <w:r w:rsidRPr="007A4BAD">
        <w:rPr>
          <w:rFonts w:asciiTheme="minorHAnsi" w:eastAsia="Times New Roman" w:hAnsiTheme="minorHAnsi" w:cstheme="minorHAnsi"/>
        </w:rPr>
        <w:t>.</w:t>
      </w:r>
    </w:p>
    <w:p w14:paraId="346E425E" w14:textId="0AEAF819" w:rsidR="00D13895" w:rsidRPr="00E365E6" w:rsidRDefault="00D13895" w:rsidP="00D13895">
      <w:pPr>
        <w:pStyle w:val="ListParagraph"/>
        <w:numPr>
          <w:ilvl w:val="0"/>
          <w:numId w:val="14"/>
        </w:numPr>
        <w:spacing w:after="0" w:line="240" w:lineRule="auto"/>
        <w:rPr>
          <w:rFonts w:asciiTheme="minorHAnsi" w:eastAsia="Times New Roman" w:hAnsiTheme="minorHAnsi" w:cstheme="minorHAnsi"/>
          <w:i/>
          <w:iCs/>
        </w:rPr>
      </w:pPr>
      <w:r w:rsidRPr="00460662">
        <w:rPr>
          <w:rFonts w:asciiTheme="minorHAnsi" w:eastAsia="Times New Roman" w:hAnsiTheme="minorHAnsi" w:cstheme="minorHAnsi"/>
          <w:i/>
          <w:iCs/>
        </w:rPr>
        <w:t>What steps is government taking to actively seek</w:t>
      </w:r>
      <w:r>
        <w:rPr>
          <w:rFonts w:asciiTheme="minorHAnsi" w:eastAsia="Times New Roman" w:hAnsiTheme="minorHAnsi" w:cstheme="minorHAnsi"/>
          <w:i/>
          <w:iCs/>
        </w:rPr>
        <w:t xml:space="preserve"> and manage</w:t>
      </w:r>
      <w:r w:rsidRPr="00460662">
        <w:rPr>
          <w:rFonts w:asciiTheme="minorHAnsi" w:eastAsia="Times New Roman" w:hAnsiTheme="minorHAnsi" w:cstheme="minorHAnsi"/>
          <w:i/>
          <w:iCs/>
        </w:rPr>
        <w:t xml:space="preserve"> cases of malnutrition</w:t>
      </w:r>
      <w:r>
        <w:rPr>
          <w:rFonts w:asciiTheme="minorHAnsi" w:eastAsia="Times New Roman" w:hAnsiTheme="minorHAnsi" w:cstheme="minorHAnsi"/>
          <w:i/>
          <w:iCs/>
        </w:rPr>
        <w:t xml:space="preserve"> and address stunting in young children under-five?</w:t>
      </w:r>
    </w:p>
    <w:p w14:paraId="04F4E2CC" w14:textId="77777777" w:rsidR="00D13895" w:rsidRDefault="00D13895" w:rsidP="00D13895">
      <w:pPr>
        <w:jc w:val="both"/>
        <w:rPr>
          <w:rFonts w:asciiTheme="minorHAnsi" w:eastAsia="Times New Roman" w:hAnsiTheme="minorHAnsi" w:cstheme="minorHAnsi"/>
          <w:b/>
          <w:bCs/>
        </w:rPr>
      </w:pPr>
    </w:p>
    <w:p w14:paraId="41AD6CFF" w14:textId="77777777" w:rsidR="00D13895" w:rsidRPr="007A4BAD" w:rsidRDefault="00D13895" w:rsidP="00D13895">
      <w:pPr>
        <w:jc w:val="both"/>
        <w:rPr>
          <w:rFonts w:asciiTheme="minorHAnsi" w:eastAsia="Times New Roman" w:hAnsiTheme="minorHAnsi" w:cstheme="minorHAnsi"/>
          <w:b/>
          <w:bCs/>
        </w:rPr>
      </w:pPr>
      <w:r w:rsidRPr="007A4BAD">
        <w:rPr>
          <w:rFonts w:asciiTheme="minorHAnsi" w:eastAsia="Times New Roman" w:hAnsiTheme="minorHAnsi" w:cstheme="minorHAnsi"/>
          <w:b/>
          <w:bCs/>
        </w:rPr>
        <w:t xml:space="preserve">Poverty, hunger and rising food prices </w:t>
      </w:r>
    </w:p>
    <w:p w14:paraId="353B5804" w14:textId="77777777" w:rsidR="00D13895" w:rsidRPr="007A4BAD" w:rsidRDefault="00D13895" w:rsidP="00D13895">
      <w:pPr>
        <w:jc w:val="both"/>
        <w:rPr>
          <w:rFonts w:asciiTheme="minorHAnsi" w:eastAsia="Times New Roman" w:hAnsiTheme="minorHAnsi" w:cstheme="minorHAnsi"/>
        </w:rPr>
      </w:pPr>
      <w:r w:rsidRPr="007A4BAD">
        <w:rPr>
          <w:rFonts w:asciiTheme="minorHAnsi" w:eastAsia="Times New Roman" w:hAnsiTheme="minorHAnsi" w:cstheme="minorHAnsi"/>
        </w:rPr>
        <w:t>In 2018, 59% of South Africa’s children lived below the upper bound poverty line</w:t>
      </w:r>
      <w:r>
        <w:rPr>
          <w:rFonts w:asciiTheme="minorHAnsi" w:eastAsia="Times New Roman" w:hAnsiTheme="minorHAnsi" w:cstheme="minorHAnsi"/>
        </w:rPr>
        <w:t xml:space="preserve">, and during </w:t>
      </w:r>
      <w:r w:rsidRPr="007A4BAD">
        <w:rPr>
          <w:rFonts w:asciiTheme="minorHAnsi" w:eastAsia="Times New Roman" w:hAnsiTheme="minorHAnsi" w:cstheme="minorHAnsi"/>
        </w:rPr>
        <w:t>COVID-19 lockdown nearly half of all households r</w:t>
      </w:r>
      <w:r>
        <w:rPr>
          <w:rFonts w:asciiTheme="minorHAnsi" w:eastAsia="Times New Roman" w:hAnsiTheme="minorHAnsi" w:cstheme="minorHAnsi"/>
        </w:rPr>
        <w:t>an</w:t>
      </w:r>
      <w:r w:rsidRPr="007A4BAD">
        <w:rPr>
          <w:rFonts w:asciiTheme="minorHAnsi" w:eastAsia="Times New Roman" w:hAnsiTheme="minorHAnsi" w:cstheme="minorHAnsi"/>
        </w:rPr>
        <w:t xml:space="preserve"> out of money to buy food in April due to rising unemployment</w:t>
      </w:r>
      <w:r w:rsidRPr="007A4BAD">
        <w:rPr>
          <w:rStyle w:val="EndnoteReference"/>
          <w:rFonts w:asciiTheme="minorHAnsi" w:eastAsia="Times New Roman" w:hAnsiTheme="minorHAnsi" w:cstheme="minorHAnsi"/>
        </w:rPr>
        <w:endnoteReference w:id="6"/>
      </w:r>
      <w:r w:rsidRPr="007A4BAD">
        <w:rPr>
          <w:rFonts w:asciiTheme="minorHAnsi" w:eastAsia="Times New Roman" w:hAnsiTheme="minorHAnsi" w:cstheme="minorHAnsi"/>
        </w:rPr>
        <w:t>, and a sharp increase in food prices</w:t>
      </w:r>
      <w:r w:rsidRPr="007A4BAD">
        <w:rPr>
          <w:rStyle w:val="EndnoteReference"/>
          <w:rFonts w:asciiTheme="minorHAnsi" w:eastAsia="Times New Roman" w:hAnsiTheme="minorHAnsi" w:cstheme="minorHAnsi"/>
        </w:rPr>
        <w:endnoteReference w:id="7"/>
      </w:r>
      <w:r w:rsidRPr="007A4BAD">
        <w:rPr>
          <w:rFonts w:asciiTheme="minorHAnsi" w:eastAsia="Times New Roman" w:hAnsiTheme="minorHAnsi" w:cstheme="minorHAnsi"/>
        </w:rPr>
        <w:t xml:space="preserve"> with women bearing the brunt of unemployment and child care.  </w:t>
      </w:r>
    </w:p>
    <w:p w14:paraId="40AC6214" w14:textId="77777777" w:rsidR="00D13895" w:rsidRPr="00460662" w:rsidRDefault="00D13895" w:rsidP="00D13895">
      <w:pPr>
        <w:pStyle w:val="ListParagraph"/>
        <w:numPr>
          <w:ilvl w:val="0"/>
          <w:numId w:val="15"/>
        </w:numPr>
        <w:spacing w:after="0" w:line="240" w:lineRule="auto"/>
        <w:ind w:left="709"/>
        <w:jc w:val="both"/>
        <w:rPr>
          <w:rFonts w:asciiTheme="minorHAnsi" w:eastAsia="Times New Roman" w:hAnsiTheme="minorHAnsi" w:cstheme="minorHAnsi"/>
          <w:i/>
          <w:iCs/>
        </w:rPr>
      </w:pPr>
      <w:r w:rsidRPr="00460662">
        <w:rPr>
          <w:rFonts w:asciiTheme="minorHAnsi" w:eastAsia="Times New Roman" w:hAnsiTheme="minorHAnsi" w:cstheme="minorHAnsi"/>
          <w:i/>
          <w:iCs/>
        </w:rPr>
        <w:t>What steps is government taking to control the cost of food given the immediate and projected long-term impacts of the COVID-19 pandemic and the economic crisis?</w:t>
      </w:r>
    </w:p>
    <w:p w14:paraId="56632BCE" w14:textId="77777777" w:rsidR="00D13895" w:rsidRDefault="00D13895" w:rsidP="002E29A5">
      <w:pPr>
        <w:jc w:val="both"/>
        <w:rPr>
          <w:rFonts w:asciiTheme="minorHAnsi" w:eastAsia="Times New Roman" w:hAnsiTheme="minorHAnsi" w:cstheme="minorHAnsi"/>
          <w:b/>
          <w:bCs/>
        </w:rPr>
      </w:pPr>
    </w:p>
    <w:p w14:paraId="4105CCA1" w14:textId="419D9B7F" w:rsidR="002E29A5" w:rsidRPr="007A4BAD" w:rsidRDefault="002E29A5" w:rsidP="002E29A5">
      <w:pPr>
        <w:jc w:val="both"/>
        <w:rPr>
          <w:rFonts w:asciiTheme="minorHAnsi" w:eastAsia="Times New Roman" w:hAnsiTheme="minorHAnsi" w:cstheme="minorHAnsi"/>
          <w:b/>
          <w:bCs/>
        </w:rPr>
      </w:pPr>
      <w:r w:rsidRPr="007A4BAD">
        <w:rPr>
          <w:rFonts w:asciiTheme="minorHAnsi" w:eastAsia="Times New Roman" w:hAnsiTheme="minorHAnsi" w:cstheme="minorHAnsi"/>
          <w:b/>
          <w:bCs/>
        </w:rPr>
        <w:t>Social protection</w:t>
      </w:r>
    </w:p>
    <w:p w14:paraId="168800C0" w14:textId="77777777" w:rsidR="002E29A5" w:rsidRDefault="002E29A5" w:rsidP="002E29A5">
      <w:pPr>
        <w:jc w:val="both"/>
        <w:rPr>
          <w:rFonts w:asciiTheme="minorHAnsi" w:eastAsia="Times New Roman" w:hAnsiTheme="minorHAnsi" w:cstheme="minorHAnsi"/>
        </w:rPr>
      </w:pPr>
      <w:r w:rsidRPr="007A4BAD">
        <w:rPr>
          <w:rFonts w:asciiTheme="minorHAnsi" w:eastAsia="Times New Roman" w:hAnsiTheme="minorHAnsi" w:cstheme="minorHAnsi"/>
        </w:rPr>
        <w:t xml:space="preserve">The child support grant (CSG) is associated with </w:t>
      </w:r>
      <w:r>
        <w:rPr>
          <w:rFonts w:asciiTheme="minorHAnsi" w:eastAsia="Times New Roman" w:hAnsiTheme="minorHAnsi" w:cstheme="minorHAnsi"/>
        </w:rPr>
        <w:t>improved</w:t>
      </w:r>
      <w:r w:rsidRPr="007A4BAD">
        <w:rPr>
          <w:rFonts w:asciiTheme="minorHAnsi" w:eastAsia="Times New Roman" w:hAnsiTheme="minorHAnsi" w:cstheme="minorHAnsi"/>
        </w:rPr>
        <w:t xml:space="preserve"> health and nutrition, yet </w:t>
      </w:r>
      <w:r>
        <w:rPr>
          <w:rFonts w:asciiTheme="minorHAnsi" w:eastAsia="Times New Roman" w:hAnsiTheme="minorHAnsi" w:cstheme="minorHAnsi"/>
        </w:rPr>
        <w:t>its</w:t>
      </w:r>
      <w:r w:rsidRPr="007A4BAD">
        <w:rPr>
          <w:rFonts w:asciiTheme="minorHAnsi" w:eastAsia="Times New Roman" w:hAnsiTheme="minorHAnsi" w:cstheme="minorHAnsi"/>
        </w:rPr>
        <w:t xml:space="preserve"> value (R450/month/child in October 2020) falls below the food poverty line (R585)</w:t>
      </w:r>
      <w:r w:rsidRPr="006A42DB">
        <w:rPr>
          <w:rFonts w:asciiTheme="minorHAnsi" w:eastAsia="Times New Roman" w:hAnsiTheme="minorHAnsi" w:cstheme="minorHAnsi"/>
        </w:rPr>
        <w:t xml:space="preserve">. </w:t>
      </w:r>
      <w:r w:rsidRPr="00C57E03">
        <w:rPr>
          <w:rFonts w:asciiTheme="minorHAnsi" w:eastAsia="Times New Roman" w:hAnsiTheme="minorHAnsi" w:cstheme="minorHAnsi"/>
        </w:rPr>
        <w:t>The SA government has already been advised, to increase the CSG amount, by the UN Committee on the Rights of the Child, the African Committee of Experts on the Rights and Welfare of the Child, and most recently the UN Committee on Economic, Social and Cultural Rights</w:t>
      </w:r>
      <w:r>
        <w:rPr>
          <w:rFonts w:asciiTheme="minorHAnsi" w:eastAsia="Times New Roman" w:hAnsiTheme="minorHAnsi" w:cstheme="minorHAnsi"/>
        </w:rPr>
        <w:t xml:space="preserve">. The state has however not taken any steps to heed these recommendations. </w:t>
      </w:r>
    </w:p>
    <w:p w14:paraId="7A918B6E" w14:textId="77777777" w:rsidR="002E29A5" w:rsidRDefault="002E29A5" w:rsidP="002E29A5">
      <w:pPr>
        <w:jc w:val="both"/>
        <w:rPr>
          <w:rFonts w:asciiTheme="minorHAnsi" w:eastAsia="Times New Roman" w:hAnsiTheme="minorHAnsi" w:cstheme="minorHAnsi"/>
        </w:rPr>
      </w:pPr>
    </w:p>
    <w:p w14:paraId="3C9EF851" w14:textId="3FF9002F" w:rsidR="002E29A5" w:rsidRDefault="002E29A5" w:rsidP="002E29A5">
      <w:pPr>
        <w:jc w:val="both"/>
        <w:rPr>
          <w:rFonts w:asciiTheme="minorHAnsi" w:eastAsia="Times New Roman" w:hAnsiTheme="minorHAnsi" w:cstheme="minorHAnsi"/>
        </w:rPr>
      </w:pPr>
      <w:r>
        <w:rPr>
          <w:rFonts w:asciiTheme="minorHAnsi" w:eastAsia="Times New Roman" w:hAnsiTheme="minorHAnsi" w:cstheme="minorHAnsi"/>
        </w:rPr>
        <w:t xml:space="preserve">In May 2020, the </w:t>
      </w:r>
      <w:r w:rsidRPr="007A4BAD">
        <w:rPr>
          <w:rFonts w:asciiTheme="minorHAnsi" w:eastAsia="Times New Roman" w:hAnsiTheme="minorHAnsi" w:cstheme="minorHAnsi"/>
        </w:rPr>
        <w:t>state introduced a</w:t>
      </w:r>
      <w:r>
        <w:rPr>
          <w:rFonts w:asciiTheme="minorHAnsi" w:eastAsia="Times New Roman" w:hAnsiTheme="minorHAnsi" w:cstheme="minorHAnsi"/>
        </w:rPr>
        <w:t xml:space="preserve"> series of</w:t>
      </w:r>
      <w:r w:rsidRPr="007A4BAD">
        <w:rPr>
          <w:rFonts w:asciiTheme="minorHAnsi" w:eastAsia="Times New Roman" w:hAnsiTheme="minorHAnsi" w:cstheme="minorHAnsi"/>
        </w:rPr>
        <w:t xml:space="preserve"> </w:t>
      </w:r>
      <w:r>
        <w:rPr>
          <w:rFonts w:asciiTheme="minorHAnsi" w:eastAsia="Times New Roman" w:hAnsiTheme="minorHAnsi" w:cstheme="minorHAnsi"/>
        </w:rPr>
        <w:t xml:space="preserve">temporary </w:t>
      </w:r>
      <w:r w:rsidRPr="007A4BAD">
        <w:rPr>
          <w:rFonts w:asciiTheme="minorHAnsi" w:eastAsia="Times New Roman" w:hAnsiTheme="minorHAnsi" w:cstheme="minorHAnsi"/>
        </w:rPr>
        <w:t xml:space="preserve">COVID relief </w:t>
      </w:r>
      <w:r>
        <w:rPr>
          <w:rFonts w:asciiTheme="minorHAnsi" w:eastAsia="Times New Roman" w:hAnsiTheme="minorHAnsi" w:cstheme="minorHAnsi"/>
        </w:rPr>
        <w:t>measures, including top-ups to existing grants. However,</w:t>
      </w:r>
      <w:r w:rsidRPr="007A4BAD">
        <w:rPr>
          <w:rFonts w:asciiTheme="minorHAnsi" w:eastAsia="Times New Roman" w:hAnsiTheme="minorHAnsi" w:cstheme="minorHAnsi"/>
        </w:rPr>
        <w:t xml:space="preserve"> there was no top up to the </w:t>
      </w:r>
      <w:r>
        <w:rPr>
          <w:rFonts w:asciiTheme="minorHAnsi" w:eastAsia="Times New Roman" w:hAnsiTheme="minorHAnsi" w:cstheme="minorHAnsi"/>
        </w:rPr>
        <w:t>CSG – the lowest of all the social grants.</w:t>
      </w:r>
      <w:r w:rsidRPr="006A42DB">
        <w:rPr>
          <w:rFonts w:asciiTheme="minorHAnsi" w:eastAsia="Times New Roman" w:hAnsiTheme="minorHAnsi" w:cstheme="minorHAnsi"/>
        </w:rPr>
        <w:t xml:space="preserve"> </w:t>
      </w:r>
      <w:r>
        <w:rPr>
          <w:rFonts w:asciiTheme="minorHAnsi" w:eastAsia="Times New Roman" w:hAnsiTheme="minorHAnsi" w:cstheme="minorHAnsi"/>
        </w:rPr>
        <w:t>Furthermore, t</w:t>
      </w:r>
      <w:r w:rsidRPr="007A4BAD">
        <w:rPr>
          <w:rFonts w:asciiTheme="minorHAnsi" w:eastAsia="Times New Roman" w:hAnsiTheme="minorHAnsi" w:cstheme="minorHAnsi"/>
        </w:rPr>
        <w:t xml:space="preserve">he </w:t>
      </w:r>
      <w:r>
        <w:rPr>
          <w:rFonts w:asciiTheme="minorHAnsi" w:eastAsia="Times New Roman" w:hAnsiTheme="minorHAnsi" w:cstheme="minorHAnsi"/>
        </w:rPr>
        <w:t xml:space="preserve">COVID relief </w:t>
      </w:r>
      <w:r w:rsidRPr="007A4BAD">
        <w:rPr>
          <w:rFonts w:asciiTheme="minorHAnsi" w:eastAsia="Times New Roman" w:hAnsiTheme="minorHAnsi" w:cstheme="minorHAnsi"/>
        </w:rPr>
        <w:t xml:space="preserve">caregiver grant came to an end in October leaving households of women and children particularly exposed. </w:t>
      </w:r>
    </w:p>
    <w:p w14:paraId="39A910EB" w14:textId="77777777" w:rsidR="002E29A5" w:rsidRDefault="002E29A5" w:rsidP="002E29A5">
      <w:pPr>
        <w:jc w:val="both"/>
        <w:rPr>
          <w:rFonts w:asciiTheme="minorHAnsi" w:eastAsia="Times New Roman" w:hAnsiTheme="minorHAnsi" w:cstheme="minorHAnsi"/>
        </w:rPr>
      </w:pPr>
    </w:p>
    <w:p w14:paraId="2611759C" w14:textId="233A0C25" w:rsidR="002E29A5" w:rsidRDefault="002E29A5" w:rsidP="002E29A5">
      <w:pPr>
        <w:jc w:val="both"/>
        <w:rPr>
          <w:rFonts w:asciiTheme="minorHAnsi" w:eastAsia="Times New Roman" w:hAnsiTheme="minorHAnsi" w:cstheme="minorHAnsi"/>
        </w:rPr>
      </w:pPr>
      <w:r w:rsidRPr="007A4BAD">
        <w:rPr>
          <w:rFonts w:asciiTheme="minorHAnsi" w:eastAsia="Times New Roman" w:hAnsiTheme="minorHAnsi" w:cstheme="minorHAnsi"/>
        </w:rPr>
        <w:t xml:space="preserve">Child nutrition was further compromised by the State’s decision to close the National School Nutrition Programme that provides a nutritious meal to 9.6 million children, and </w:t>
      </w:r>
      <w:r>
        <w:rPr>
          <w:rFonts w:asciiTheme="minorHAnsi" w:eastAsia="Times New Roman" w:hAnsiTheme="minorHAnsi" w:cstheme="minorHAnsi"/>
        </w:rPr>
        <w:t xml:space="preserve">to </w:t>
      </w:r>
      <w:r w:rsidRPr="007A4BAD">
        <w:rPr>
          <w:rFonts w:asciiTheme="minorHAnsi" w:eastAsia="Times New Roman" w:hAnsiTheme="minorHAnsi" w:cstheme="minorHAnsi"/>
        </w:rPr>
        <w:t xml:space="preserve">withhold the </w:t>
      </w:r>
      <w:r>
        <w:rPr>
          <w:rFonts w:asciiTheme="minorHAnsi" w:eastAsia="Times New Roman" w:hAnsiTheme="minorHAnsi" w:cstheme="minorHAnsi"/>
        </w:rPr>
        <w:t xml:space="preserve">government </w:t>
      </w:r>
      <w:r w:rsidRPr="007A4BAD">
        <w:rPr>
          <w:rFonts w:asciiTheme="minorHAnsi" w:eastAsia="Times New Roman" w:hAnsiTheme="minorHAnsi" w:cstheme="minorHAnsi"/>
        </w:rPr>
        <w:t xml:space="preserve">subsidy </w:t>
      </w:r>
      <w:r>
        <w:rPr>
          <w:rFonts w:asciiTheme="minorHAnsi" w:eastAsia="Times New Roman" w:hAnsiTheme="minorHAnsi" w:cstheme="minorHAnsi"/>
        </w:rPr>
        <w:t>from registered ECD centres</w:t>
      </w:r>
      <w:r w:rsidRPr="007A4BAD">
        <w:rPr>
          <w:rFonts w:asciiTheme="minorHAnsi" w:eastAsia="Times New Roman" w:hAnsiTheme="minorHAnsi" w:cstheme="minorHAnsi"/>
        </w:rPr>
        <w:t xml:space="preserve">, and it was only following litigation by civil society </w:t>
      </w:r>
      <w:r>
        <w:rPr>
          <w:rFonts w:asciiTheme="minorHAnsi" w:eastAsia="Times New Roman" w:hAnsiTheme="minorHAnsi" w:cstheme="minorHAnsi"/>
        </w:rPr>
        <w:t xml:space="preserve">at the end of the ‘hard’ lockdown </w:t>
      </w:r>
      <w:r w:rsidRPr="007A4BAD">
        <w:rPr>
          <w:rFonts w:asciiTheme="minorHAnsi" w:eastAsia="Times New Roman" w:hAnsiTheme="minorHAnsi" w:cstheme="minorHAnsi"/>
        </w:rPr>
        <w:t>that these support services were reinstated.</w:t>
      </w:r>
    </w:p>
    <w:p w14:paraId="06D99A2C" w14:textId="77777777" w:rsidR="002E29A5" w:rsidRDefault="002E29A5" w:rsidP="002E29A5">
      <w:pPr>
        <w:jc w:val="both"/>
        <w:rPr>
          <w:rFonts w:asciiTheme="minorHAnsi" w:eastAsia="Times New Roman" w:hAnsiTheme="minorHAnsi" w:cstheme="minorHAnsi"/>
        </w:rPr>
      </w:pPr>
    </w:p>
    <w:p w14:paraId="3B8F6C63" w14:textId="04F0AFD3" w:rsidR="002E29A5" w:rsidRDefault="002E29A5" w:rsidP="002E29A5">
      <w:pPr>
        <w:jc w:val="both"/>
        <w:rPr>
          <w:rFonts w:asciiTheme="minorHAnsi" w:eastAsia="Times New Roman" w:hAnsiTheme="minorHAnsi" w:cstheme="minorHAnsi"/>
        </w:rPr>
      </w:pPr>
      <w:r>
        <w:rPr>
          <w:rFonts w:asciiTheme="minorHAnsi" w:eastAsia="Times New Roman" w:hAnsiTheme="minorHAnsi" w:cstheme="minorHAnsi"/>
        </w:rPr>
        <w:t>At least 1,8 million poor children remain excluded from the CSG. These are mainly</w:t>
      </w:r>
      <w:r w:rsidRPr="007A4BAD">
        <w:rPr>
          <w:rFonts w:asciiTheme="minorHAnsi" w:eastAsia="Times New Roman" w:hAnsiTheme="minorHAnsi" w:cstheme="minorHAnsi"/>
        </w:rPr>
        <w:t xml:space="preserve"> infants</w:t>
      </w:r>
      <w:r>
        <w:rPr>
          <w:rFonts w:asciiTheme="minorHAnsi" w:eastAsia="Times New Roman" w:hAnsiTheme="minorHAnsi" w:cstheme="minorHAnsi"/>
        </w:rPr>
        <w:t xml:space="preserve">, </w:t>
      </w:r>
      <w:r w:rsidRPr="007A4BAD">
        <w:rPr>
          <w:rFonts w:asciiTheme="minorHAnsi" w:eastAsia="Times New Roman" w:hAnsiTheme="minorHAnsi" w:cstheme="minorHAnsi"/>
        </w:rPr>
        <w:t>children without birth certificates</w:t>
      </w:r>
      <w:r>
        <w:rPr>
          <w:rFonts w:asciiTheme="minorHAnsi" w:eastAsia="Times New Roman" w:hAnsiTheme="minorHAnsi" w:cstheme="minorHAnsi"/>
        </w:rPr>
        <w:t xml:space="preserve"> (in particular</w:t>
      </w:r>
      <w:r w:rsidR="005A4F7F">
        <w:rPr>
          <w:rFonts w:asciiTheme="minorHAnsi" w:eastAsia="Times New Roman" w:hAnsiTheme="minorHAnsi" w:cstheme="minorHAnsi"/>
        </w:rPr>
        <w:t>,</w:t>
      </w:r>
      <w:r>
        <w:rPr>
          <w:rFonts w:asciiTheme="minorHAnsi" w:eastAsia="Times New Roman" w:hAnsiTheme="minorHAnsi" w:cstheme="minorHAnsi"/>
        </w:rPr>
        <w:t xml:space="preserve"> orphaned and abandoned children) and refugees. </w:t>
      </w:r>
      <w:r w:rsidRPr="007A4BAD">
        <w:rPr>
          <w:rFonts w:asciiTheme="minorHAnsi" w:eastAsia="Times New Roman" w:hAnsiTheme="minorHAnsi" w:cstheme="minorHAnsi"/>
        </w:rPr>
        <w:t xml:space="preserve"> </w:t>
      </w:r>
      <w:r>
        <w:rPr>
          <w:rFonts w:asciiTheme="minorHAnsi" w:eastAsia="Times New Roman" w:hAnsiTheme="minorHAnsi" w:cstheme="minorHAnsi"/>
        </w:rPr>
        <w:t xml:space="preserve">Approximately 500 000 children in South Africa do not have birth certificates yet only 16 000 unregistered children were able to access the CSG during 2020 – despite the law allowing children without birth certificates to apply for the CSG. COVID is likely to have increased these exclusions as state offices are only operating at 50% capacity for infection control reasons. Queues and turnaround time for applications for identity documents, birth certificates and social grants have grown longer – further excluding many children. </w:t>
      </w:r>
    </w:p>
    <w:p w14:paraId="083DD2EE" w14:textId="77777777" w:rsidR="002E29A5" w:rsidRDefault="002E29A5" w:rsidP="002E29A5">
      <w:pPr>
        <w:jc w:val="both"/>
        <w:rPr>
          <w:rFonts w:asciiTheme="minorHAnsi" w:eastAsia="Times New Roman" w:hAnsiTheme="minorHAnsi" w:cstheme="minorHAnsi"/>
        </w:rPr>
      </w:pPr>
    </w:p>
    <w:p w14:paraId="46D1BA72" w14:textId="3E7EDA25" w:rsidR="002E29A5" w:rsidRPr="00C57E03" w:rsidRDefault="002E29A5" w:rsidP="002E29A5">
      <w:pPr>
        <w:pStyle w:val="ListParagraph"/>
        <w:numPr>
          <w:ilvl w:val="0"/>
          <w:numId w:val="15"/>
        </w:numPr>
        <w:spacing w:after="0" w:line="240" w:lineRule="auto"/>
        <w:ind w:left="709"/>
        <w:jc w:val="both"/>
        <w:rPr>
          <w:rFonts w:asciiTheme="minorHAnsi" w:eastAsia="Times New Roman" w:hAnsiTheme="minorHAnsi" w:cstheme="minorHAnsi"/>
          <w:i/>
          <w:iCs/>
        </w:rPr>
      </w:pPr>
      <w:r w:rsidRPr="00460662">
        <w:rPr>
          <w:rFonts w:asciiTheme="minorHAnsi" w:eastAsia="Times New Roman" w:hAnsiTheme="minorHAnsi" w:cstheme="minorHAnsi"/>
          <w:i/>
          <w:iCs/>
        </w:rPr>
        <w:t xml:space="preserve">What </w:t>
      </w:r>
      <w:r w:rsidRPr="00460662">
        <w:rPr>
          <w:rFonts w:asciiTheme="minorHAnsi" w:hAnsiTheme="minorHAnsi" w:cstheme="minorHAnsi"/>
          <w:i/>
          <w:iCs/>
        </w:rPr>
        <w:t>steps is government putting in place to increase the value of the CSG</w:t>
      </w:r>
      <w:r>
        <w:rPr>
          <w:rFonts w:asciiTheme="minorHAnsi" w:hAnsiTheme="minorHAnsi" w:cstheme="minorHAnsi"/>
          <w:i/>
          <w:iCs/>
        </w:rPr>
        <w:t xml:space="preserve">? </w:t>
      </w:r>
    </w:p>
    <w:p w14:paraId="76EA73EA" w14:textId="77777777" w:rsidR="002E29A5" w:rsidRDefault="002E29A5" w:rsidP="002E29A5">
      <w:pPr>
        <w:pStyle w:val="ListParagraph"/>
        <w:numPr>
          <w:ilvl w:val="0"/>
          <w:numId w:val="15"/>
        </w:numPr>
        <w:spacing w:after="0" w:line="240" w:lineRule="auto"/>
        <w:ind w:left="709"/>
        <w:jc w:val="both"/>
        <w:rPr>
          <w:rFonts w:asciiTheme="minorHAnsi" w:eastAsia="Times New Roman" w:hAnsiTheme="minorHAnsi" w:cstheme="minorHAnsi"/>
          <w:i/>
          <w:iCs/>
        </w:rPr>
      </w:pPr>
      <w:r>
        <w:rPr>
          <w:rFonts w:asciiTheme="minorHAnsi" w:eastAsia="Times New Roman" w:hAnsiTheme="minorHAnsi" w:cstheme="minorHAnsi"/>
          <w:i/>
          <w:iCs/>
        </w:rPr>
        <w:t>What steps is the state putting in place to improve early birth registration at public hospitals and to make late birth registration more accessible to children without birth certificates?</w:t>
      </w:r>
    </w:p>
    <w:p w14:paraId="1B6DC34F" w14:textId="2095F6F7" w:rsidR="002E29A5" w:rsidRDefault="002E29A5" w:rsidP="002E29A5">
      <w:pPr>
        <w:pStyle w:val="ListParagraph"/>
        <w:numPr>
          <w:ilvl w:val="0"/>
          <w:numId w:val="15"/>
        </w:numPr>
        <w:spacing w:after="0" w:line="240" w:lineRule="auto"/>
        <w:ind w:left="709"/>
        <w:jc w:val="both"/>
        <w:rPr>
          <w:rFonts w:asciiTheme="minorHAnsi" w:eastAsia="Times New Roman" w:hAnsiTheme="minorHAnsi" w:cstheme="minorHAnsi"/>
          <w:i/>
          <w:iCs/>
        </w:rPr>
      </w:pPr>
      <w:r>
        <w:rPr>
          <w:rFonts w:asciiTheme="minorHAnsi" w:eastAsia="Times New Roman" w:hAnsiTheme="minorHAnsi" w:cstheme="minorHAnsi"/>
          <w:i/>
          <w:iCs/>
        </w:rPr>
        <w:t xml:space="preserve">What steps is the state taking to ensure that children without birth certificates </w:t>
      </w:r>
      <w:r w:rsidR="005A4F7F">
        <w:rPr>
          <w:rFonts w:asciiTheme="minorHAnsi" w:eastAsia="Times New Roman" w:hAnsiTheme="minorHAnsi" w:cstheme="minorHAnsi"/>
          <w:i/>
          <w:iCs/>
        </w:rPr>
        <w:t>can</w:t>
      </w:r>
      <w:r>
        <w:rPr>
          <w:rFonts w:asciiTheme="minorHAnsi" w:eastAsia="Times New Roman" w:hAnsiTheme="minorHAnsi" w:cstheme="minorHAnsi"/>
          <w:i/>
          <w:iCs/>
        </w:rPr>
        <w:t xml:space="preserve"> access social grants while awaiting the finalisation of the long late birth registration processes? </w:t>
      </w:r>
    </w:p>
    <w:p w14:paraId="5CEA655F" w14:textId="77777777" w:rsidR="002E29A5" w:rsidRDefault="002E29A5" w:rsidP="002E29A5">
      <w:pPr>
        <w:pStyle w:val="ListParagraph"/>
        <w:numPr>
          <w:ilvl w:val="0"/>
          <w:numId w:val="15"/>
        </w:numPr>
        <w:spacing w:after="0" w:line="240" w:lineRule="auto"/>
        <w:ind w:left="709"/>
        <w:jc w:val="both"/>
        <w:rPr>
          <w:rFonts w:asciiTheme="minorHAnsi" w:eastAsia="Times New Roman" w:hAnsiTheme="minorHAnsi" w:cstheme="minorHAnsi"/>
          <w:i/>
          <w:iCs/>
        </w:rPr>
      </w:pPr>
      <w:r>
        <w:rPr>
          <w:rFonts w:asciiTheme="minorHAnsi" w:eastAsia="Times New Roman" w:hAnsiTheme="minorHAnsi" w:cstheme="minorHAnsi"/>
          <w:i/>
          <w:iCs/>
        </w:rPr>
        <w:t>What steps is the state putting in place to</w:t>
      </w:r>
      <w:r w:rsidRPr="00460662">
        <w:rPr>
          <w:rFonts w:asciiTheme="minorHAnsi" w:eastAsia="Times New Roman" w:hAnsiTheme="minorHAnsi" w:cstheme="minorHAnsi"/>
          <w:i/>
          <w:iCs/>
        </w:rPr>
        <w:t xml:space="preserve"> ensure </w:t>
      </w:r>
      <w:r>
        <w:rPr>
          <w:rFonts w:asciiTheme="minorHAnsi" w:eastAsia="Times New Roman" w:hAnsiTheme="minorHAnsi" w:cstheme="minorHAnsi"/>
          <w:i/>
          <w:iCs/>
        </w:rPr>
        <w:t xml:space="preserve">all poor </w:t>
      </w:r>
      <w:r w:rsidRPr="00460662">
        <w:rPr>
          <w:rFonts w:asciiTheme="minorHAnsi" w:eastAsia="Times New Roman" w:hAnsiTheme="minorHAnsi" w:cstheme="minorHAnsi"/>
          <w:i/>
          <w:iCs/>
        </w:rPr>
        <w:t xml:space="preserve">children </w:t>
      </w:r>
      <w:r>
        <w:rPr>
          <w:rFonts w:asciiTheme="minorHAnsi" w:eastAsia="Times New Roman" w:hAnsiTheme="minorHAnsi" w:cstheme="minorHAnsi"/>
          <w:i/>
          <w:iCs/>
        </w:rPr>
        <w:t>can benefit from</w:t>
      </w:r>
      <w:r w:rsidRPr="00460662">
        <w:rPr>
          <w:rFonts w:asciiTheme="minorHAnsi" w:eastAsia="Times New Roman" w:hAnsiTheme="minorHAnsi" w:cstheme="minorHAnsi"/>
          <w:i/>
          <w:iCs/>
        </w:rPr>
        <w:t xml:space="preserve"> the</w:t>
      </w:r>
      <w:r>
        <w:rPr>
          <w:rFonts w:asciiTheme="minorHAnsi" w:eastAsia="Times New Roman" w:hAnsiTheme="minorHAnsi" w:cstheme="minorHAnsi"/>
          <w:i/>
          <w:iCs/>
        </w:rPr>
        <w:t xml:space="preserve"> nutritional support of the</w:t>
      </w:r>
      <w:r w:rsidRPr="00460662">
        <w:rPr>
          <w:rFonts w:asciiTheme="minorHAnsi" w:eastAsia="Times New Roman" w:hAnsiTheme="minorHAnsi" w:cstheme="minorHAnsi"/>
          <w:i/>
          <w:iCs/>
        </w:rPr>
        <w:t xml:space="preserve"> NSNP and ECD subsidy?</w:t>
      </w:r>
    </w:p>
    <w:p w14:paraId="273FC5C7" w14:textId="77777777" w:rsidR="002E29A5" w:rsidRPr="00460662" w:rsidRDefault="002E29A5" w:rsidP="002E29A5">
      <w:pPr>
        <w:pStyle w:val="ListParagraph"/>
        <w:numPr>
          <w:ilvl w:val="0"/>
          <w:numId w:val="15"/>
        </w:numPr>
        <w:spacing w:after="0" w:line="240" w:lineRule="auto"/>
        <w:ind w:left="709"/>
        <w:jc w:val="both"/>
        <w:rPr>
          <w:rFonts w:asciiTheme="minorHAnsi" w:eastAsia="Times New Roman" w:hAnsiTheme="minorHAnsi" w:cstheme="minorHAnsi"/>
          <w:i/>
          <w:iCs/>
        </w:rPr>
      </w:pPr>
      <w:r>
        <w:rPr>
          <w:rFonts w:asciiTheme="minorHAnsi" w:eastAsia="Times New Roman" w:hAnsiTheme="minorHAnsi" w:cstheme="minorHAnsi"/>
          <w:i/>
          <w:iCs/>
        </w:rPr>
        <w:t xml:space="preserve">What lessons has the state learnt from the impact of the hard lockdown on children and women? What would the state do differently to promote children’s best interests when the next crisis emerges? </w:t>
      </w:r>
    </w:p>
    <w:p w14:paraId="54933C15" w14:textId="77777777" w:rsidR="002E29A5" w:rsidRDefault="002E29A5" w:rsidP="002E29A5">
      <w:pPr>
        <w:jc w:val="both"/>
        <w:rPr>
          <w:rFonts w:asciiTheme="minorHAnsi" w:eastAsia="Times New Roman" w:hAnsiTheme="minorHAnsi" w:cstheme="minorHAnsi"/>
          <w:b/>
          <w:bCs/>
        </w:rPr>
      </w:pPr>
    </w:p>
    <w:p w14:paraId="2F74D4D6" w14:textId="77777777" w:rsidR="002E29A5" w:rsidRPr="007A4BAD" w:rsidRDefault="002E29A5" w:rsidP="002E29A5">
      <w:pPr>
        <w:jc w:val="both"/>
        <w:rPr>
          <w:rFonts w:asciiTheme="minorHAnsi" w:eastAsia="Times New Roman" w:hAnsiTheme="minorHAnsi" w:cstheme="minorHAnsi"/>
          <w:b/>
          <w:bCs/>
        </w:rPr>
      </w:pPr>
      <w:r w:rsidRPr="007A4BAD">
        <w:rPr>
          <w:rFonts w:asciiTheme="minorHAnsi" w:eastAsia="Times New Roman" w:hAnsiTheme="minorHAnsi" w:cstheme="minorHAnsi"/>
          <w:b/>
          <w:bCs/>
        </w:rPr>
        <w:t xml:space="preserve">Overweight, obesity and NCDs </w:t>
      </w:r>
    </w:p>
    <w:p w14:paraId="3015DC1A" w14:textId="3614103C" w:rsidR="002E29A5" w:rsidRPr="007A4BAD" w:rsidRDefault="002E29A5" w:rsidP="002E29A5">
      <w:pPr>
        <w:rPr>
          <w:rFonts w:asciiTheme="minorHAnsi" w:hAnsiTheme="minorHAnsi" w:cstheme="minorHAnsi"/>
        </w:rPr>
      </w:pPr>
      <w:r w:rsidRPr="007A4BAD">
        <w:rPr>
          <w:rFonts w:asciiTheme="minorHAnsi" w:hAnsiTheme="minorHAnsi" w:cstheme="minorHAnsi"/>
        </w:rPr>
        <w:t>13% of young children are overweight or obese</w:t>
      </w:r>
      <w:r>
        <w:rPr>
          <w:rFonts w:asciiTheme="minorHAnsi" w:hAnsiTheme="minorHAnsi" w:cstheme="minorHAnsi"/>
        </w:rPr>
        <w:t xml:space="preserve"> with prevalence increasing with age affecting</w:t>
      </w:r>
      <w:r w:rsidRPr="007A4BAD">
        <w:rPr>
          <w:rFonts w:asciiTheme="minorHAnsi" w:hAnsiTheme="minorHAnsi" w:cstheme="minorHAnsi"/>
        </w:rPr>
        <w:t xml:space="preserve"> 68% </w:t>
      </w:r>
      <w:r>
        <w:rPr>
          <w:rFonts w:asciiTheme="minorHAnsi" w:hAnsiTheme="minorHAnsi" w:cstheme="minorHAnsi"/>
        </w:rPr>
        <w:t xml:space="preserve">of all women and </w:t>
      </w:r>
      <w:r w:rsidRPr="007A4BAD">
        <w:rPr>
          <w:rFonts w:asciiTheme="minorHAnsi" w:hAnsiTheme="minorHAnsi" w:cstheme="minorHAnsi"/>
        </w:rPr>
        <w:t>fuel</w:t>
      </w:r>
      <w:r w:rsidR="00D13895">
        <w:rPr>
          <w:rFonts w:asciiTheme="minorHAnsi" w:hAnsiTheme="minorHAnsi" w:cstheme="minorHAnsi"/>
        </w:rPr>
        <w:t>l</w:t>
      </w:r>
      <w:r w:rsidRPr="007A4BAD">
        <w:rPr>
          <w:rFonts w:asciiTheme="minorHAnsi" w:hAnsiTheme="minorHAnsi" w:cstheme="minorHAnsi"/>
        </w:rPr>
        <w:t>ing an epidemic of NCDs such as diabetes and hypertension. Overnutrition is driven by increasingly sedentary lifestyles and increase</w:t>
      </w:r>
      <w:r>
        <w:rPr>
          <w:rFonts w:asciiTheme="minorHAnsi" w:hAnsiTheme="minorHAnsi" w:cstheme="minorHAnsi"/>
        </w:rPr>
        <w:t>d</w:t>
      </w:r>
      <w:r w:rsidRPr="007A4BAD">
        <w:rPr>
          <w:rFonts w:asciiTheme="minorHAnsi" w:hAnsiTheme="minorHAnsi" w:cstheme="minorHAnsi"/>
        </w:rPr>
        <w:t xml:space="preserve"> consumption of ultra</w:t>
      </w:r>
      <w:r w:rsidR="00D13895">
        <w:rPr>
          <w:rFonts w:asciiTheme="minorHAnsi" w:hAnsiTheme="minorHAnsi" w:cstheme="minorHAnsi"/>
        </w:rPr>
        <w:t>-</w:t>
      </w:r>
      <w:r w:rsidRPr="007A4BAD">
        <w:rPr>
          <w:rFonts w:asciiTheme="minorHAnsi" w:hAnsiTheme="minorHAnsi" w:cstheme="minorHAnsi"/>
        </w:rPr>
        <w:t xml:space="preserve">processed foods high in sugar and fat, but low in essential micronutrients. The WHO-LANCET-UNICEF Commission on the Future of the World’s Children called on States to </w:t>
      </w:r>
      <w:r w:rsidRPr="007A4BAD">
        <w:rPr>
          <w:rFonts w:asciiTheme="minorHAnsi" w:eastAsia="Times New Roman" w:hAnsiTheme="minorHAnsi" w:cstheme="minorHAnsi"/>
        </w:rPr>
        <w:t>protect children from commercial pressures and measures to regulate the marketing of unhealthy food were introduced in draft Regulation 429 in 2014, but this has still not been enacted.</w:t>
      </w:r>
    </w:p>
    <w:p w14:paraId="51A99A6D" w14:textId="77777777" w:rsidR="002E29A5" w:rsidRPr="00460662" w:rsidRDefault="002E29A5" w:rsidP="00C65C42">
      <w:pPr>
        <w:pStyle w:val="ListParagraph"/>
        <w:numPr>
          <w:ilvl w:val="0"/>
          <w:numId w:val="20"/>
        </w:numPr>
        <w:tabs>
          <w:tab w:val="clear" w:pos="1080"/>
        </w:tabs>
        <w:spacing w:after="0" w:line="240" w:lineRule="auto"/>
        <w:ind w:left="709"/>
        <w:jc w:val="both"/>
        <w:rPr>
          <w:rFonts w:asciiTheme="minorHAnsi" w:eastAsia="Times New Roman" w:hAnsiTheme="minorHAnsi" w:cstheme="minorHAnsi"/>
          <w:i/>
          <w:iCs/>
        </w:rPr>
      </w:pPr>
      <w:r w:rsidRPr="00460662">
        <w:rPr>
          <w:rFonts w:asciiTheme="minorHAnsi" w:eastAsia="Times New Roman" w:hAnsiTheme="minorHAnsi" w:cstheme="minorHAnsi"/>
          <w:i/>
          <w:iCs/>
        </w:rPr>
        <w:t>What steps is government taking to regulate “Big Food” and the</w:t>
      </w:r>
      <w:r>
        <w:rPr>
          <w:rFonts w:asciiTheme="minorHAnsi" w:eastAsia="Times New Roman" w:hAnsiTheme="minorHAnsi" w:cstheme="minorHAnsi"/>
          <w:i/>
          <w:iCs/>
        </w:rPr>
        <w:t xml:space="preserve"> sale and</w:t>
      </w:r>
      <w:r w:rsidRPr="00460662">
        <w:rPr>
          <w:rFonts w:asciiTheme="minorHAnsi" w:eastAsia="Times New Roman" w:hAnsiTheme="minorHAnsi" w:cstheme="minorHAnsi"/>
          <w:i/>
          <w:iCs/>
        </w:rPr>
        <w:t xml:space="preserve"> marketing of unhealthy food to children, given the high levels of both under- and over-nutrition? </w:t>
      </w:r>
    </w:p>
    <w:bookmarkEnd w:id="6"/>
    <w:p w14:paraId="08E5844B" w14:textId="77777777" w:rsidR="005A4F7F" w:rsidRDefault="005A4F7F" w:rsidP="005A4F7F">
      <w:pPr>
        <w:spacing w:after="160" w:line="259" w:lineRule="auto"/>
        <w:rPr>
          <w:rFonts w:asciiTheme="minorHAnsi" w:eastAsia="Times New Roman" w:hAnsiTheme="minorHAnsi" w:cstheme="minorHAnsi"/>
          <w:b/>
          <w:bCs/>
        </w:rPr>
      </w:pPr>
    </w:p>
    <w:p w14:paraId="4B48C3B5" w14:textId="000CDF77" w:rsidR="00685F58" w:rsidRPr="007A4BAD" w:rsidRDefault="00685F58" w:rsidP="005A4F7F">
      <w:pPr>
        <w:spacing w:after="160" w:line="259" w:lineRule="auto"/>
        <w:rPr>
          <w:rFonts w:asciiTheme="minorHAnsi" w:eastAsia="Times New Roman" w:hAnsiTheme="minorHAnsi" w:cstheme="minorHAnsi"/>
          <w:b/>
          <w:bCs/>
        </w:rPr>
      </w:pPr>
      <w:r w:rsidRPr="007A4BAD">
        <w:rPr>
          <w:rFonts w:asciiTheme="minorHAnsi" w:eastAsia="Times New Roman" w:hAnsiTheme="minorHAnsi" w:cstheme="minorHAnsi"/>
          <w:b/>
          <w:bCs/>
        </w:rPr>
        <w:t>Breastfeeding</w:t>
      </w:r>
      <w:r w:rsidR="00FD3D83" w:rsidRPr="007A4BAD">
        <w:rPr>
          <w:rFonts w:asciiTheme="minorHAnsi" w:eastAsia="Times New Roman" w:hAnsiTheme="minorHAnsi" w:cstheme="minorHAnsi"/>
          <w:b/>
          <w:bCs/>
        </w:rPr>
        <w:t xml:space="preserve"> </w:t>
      </w:r>
    </w:p>
    <w:p w14:paraId="4E4D5462" w14:textId="1A4744B5" w:rsidR="004B6990" w:rsidRPr="007A4BAD" w:rsidRDefault="004B6990" w:rsidP="007A4BAD">
      <w:pPr>
        <w:rPr>
          <w:rFonts w:asciiTheme="minorHAnsi" w:eastAsia="Times New Roman" w:hAnsiTheme="minorHAnsi" w:cstheme="minorHAnsi"/>
        </w:rPr>
      </w:pPr>
      <w:r w:rsidRPr="007A4BAD">
        <w:rPr>
          <w:rFonts w:asciiTheme="minorHAnsi" w:eastAsia="Times New Roman" w:hAnsiTheme="minorHAnsi" w:cstheme="minorHAnsi"/>
        </w:rPr>
        <w:t>Breastfeeding </w:t>
      </w:r>
      <w:r w:rsidR="00FD3D83" w:rsidRPr="007A4BAD">
        <w:rPr>
          <w:rFonts w:asciiTheme="minorHAnsi" w:eastAsia="Times New Roman" w:hAnsiTheme="minorHAnsi" w:cstheme="minorHAnsi"/>
        </w:rPr>
        <w:t>is a high impact intervention to improve children’s health and survival</w:t>
      </w:r>
      <w:r w:rsidR="00685F58" w:rsidRPr="007A4BAD">
        <w:rPr>
          <w:rFonts w:asciiTheme="minorHAnsi" w:eastAsia="Times New Roman" w:hAnsiTheme="minorHAnsi" w:cstheme="minorHAnsi"/>
        </w:rPr>
        <w:t xml:space="preserve"> – especially </w:t>
      </w:r>
      <w:r w:rsidR="00FF57F2" w:rsidRPr="007A4BAD">
        <w:rPr>
          <w:rFonts w:asciiTheme="minorHAnsi" w:eastAsia="Times New Roman" w:hAnsiTheme="minorHAnsi" w:cstheme="minorHAnsi"/>
        </w:rPr>
        <w:t>given SAs</w:t>
      </w:r>
      <w:r w:rsidR="00685F58" w:rsidRPr="007A4BAD">
        <w:rPr>
          <w:rFonts w:asciiTheme="minorHAnsi" w:eastAsia="Times New Roman" w:hAnsiTheme="minorHAnsi" w:cstheme="minorHAnsi"/>
        </w:rPr>
        <w:t xml:space="preserve"> high levels of poverty </w:t>
      </w:r>
      <w:r w:rsidR="003321CF" w:rsidRPr="007A4BAD">
        <w:rPr>
          <w:rFonts w:asciiTheme="minorHAnsi" w:eastAsia="Times New Roman" w:hAnsiTheme="minorHAnsi" w:cstheme="minorHAnsi"/>
        </w:rPr>
        <w:t>and</w:t>
      </w:r>
      <w:r w:rsidR="00685F58" w:rsidRPr="007A4BAD">
        <w:rPr>
          <w:rFonts w:asciiTheme="minorHAnsi" w:eastAsia="Times New Roman" w:hAnsiTheme="minorHAnsi" w:cstheme="minorHAnsi"/>
        </w:rPr>
        <w:t xml:space="preserve"> poor access to water and sanitation. </w:t>
      </w:r>
      <w:r w:rsidR="003321CF" w:rsidRPr="007A4BAD">
        <w:rPr>
          <w:rFonts w:asciiTheme="minorHAnsi" w:eastAsia="Times New Roman" w:hAnsiTheme="minorHAnsi" w:cstheme="minorHAnsi"/>
        </w:rPr>
        <w:t>Yet</w:t>
      </w:r>
      <w:r w:rsidR="00FD3D83" w:rsidRPr="007A4BAD">
        <w:rPr>
          <w:rFonts w:asciiTheme="minorHAnsi" w:eastAsia="Times New Roman" w:hAnsiTheme="minorHAnsi" w:cstheme="minorHAnsi"/>
        </w:rPr>
        <w:t xml:space="preserve"> e</w:t>
      </w:r>
      <w:r w:rsidRPr="007A4BAD">
        <w:rPr>
          <w:rFonts w:asciiTheme="minorHAnsi" w:eastAsia="Times New Roman" w:hAnsiTheme="minorHAnsi" w:cstheme="minorHAnsi"/>
        </w:rPr>
        <w:t>xclusive breastfeeding</w:t>
      </w:r>
      <w:r w:rsidR="00AC1429" w:rsidRPr="007A4BAD">
        <w:rPr>
          <w:rFonts w:asciiTheme="minorHAnsi" w:eastAsia="Times New Roman" w:hAnsiTheme="minorHAnsi" w:cstheme="minorHAnsi"/>
        </w:rPr>
        <w:t xml:space="preserve"> </w:t>
      </w:r>
      <w:r w:rsidR="00FD3D83" w:rsidRPr="007A4BAD">
        <w:rPr>
          <w:rFonts w:asciiTheme="minorHAnsi" w:eastAsia="Times New Roman" w:hAnsiTheme="minorHAnsi" w:cstheme="minorHAnsi"/>
        </w:rPr>
        <w:t>rates (</w:t>
      </w:r>
      <w:r w:rsidR="00AC1429" w:rsidRPr="007A4BAD">
        <w:rPr>
          <w:rFonts w:asciiTheme="minorHAnsi" w:eastAsia="Times New Roman" w:hAnsiTheme="minorHAnsi" w:cstheme="minorHAnsi"/>
        </w:rPr>
        <w:t>32%</w:t>
      </w:r>
      <w:r w:rsidR="00FD3D83" w:rsidRPr="007A4BAD">
        <w:rPr>
          <w:rFonts w:asciiTheme="minorHAnsi" w:eastAsia="Times New Roman" w:hAnsiTheme="minorHAnsi" w:cstheme="minorHAnsi"/>
        </w:rPr>
        <w:t>)</w:t>
      </w:r>
      <w:r w:rsidR="00AC1429" w:rsidRPr="007A4BAD">
        <w:rPr>
          <w:rFonts w:asciiTheme="minorHAnsi" w:eastAsia="Times New Roman" w:hAnsiTheme="minorHAnsi" w:cstheme="minorHAnsi"/>
        </w:rPr>
        <w:t xml:space="preserve"> </w:t>
      </w:r>
      <w:r w:rsidRPr="007A4BAD">
        <w:rPr>
          <w:rFonts w:asciiTheme="minorHAnsi" w:eastAsia="Times New Roman" w:hAnsiTheme="minorHAnsi" w:cstheme="minorHAnsi"/>
        </w:rPr>
        <w:t>remain well below the WHO target</w:t>
      </w:r>
      <w:r w:rsidR="00FD3D83" w:rsidRPr="007A4BAD">
        <w:rPr>
          <w:rFonts w:asciiTheme="minorHAnsi" w:eastAsia="Times New Roman" w:hAnsiTheme="minorHAnsi" w:cstheme="minorHAnsi"/>
        </w:rPr>
        <w:t xml:space="preserve"> </w:t>
      </w:r>
      <w:r w:rsidRPr="007A4BAD">
        <w:rPr>
          <w:rFonts w:asciiTheme="minorHAnsi" w:eastAsia="Times New Roman" w:hAnsiTheme="minorHAnsi" w:cstheme="minorHAnsi"/>
        </w:rPr>
        <w:t>(2016)</w:t>
      </w:r>
      <w:r w:rsidR="003321CF" w:rsidRPr="007A4BAD">
        <w:rPr>
          <w:rFonts w:asciiTheme="minorHAnsi" w:eastAsia="Times New Roman" w:hAnsiTheme="minorHAnsi" w:cstheme="minorHAnsi"/>
        </w:rPr>
        <w:t>, and t</w:t>
      </w:r>
      <w:r w:rsidR="00FD3D83" w:rsidRPr="007A4BAD">
        <w:rPr>
          <w:rFonts w:asciiTheme="minorHAnsi" w:eastAsia="Times New Roman" w:hAnsiTheme="minorHAnsi" w:cstheme="minorHAnsi"/>
        </w:rPr>
        <w:t xml:space="preserve">he </w:t>
      </w:r>
      <w:r w:rsidR="00FD3D83" w:rsidRPr="007A4BAD">
        <w:rPr>
          <w:rFonts w:asciiTheme="minorHAnsi" w:hAnsiTheme="minorHAnsi" w:cstheme="minorHAnsi"/>
          <w:lang w:val="en-GB"/>
        </w:rPr>
        <w:t>marketing of breastmilk substitutes to mothers and health workers further undermines breastfeeding</w:t>
      </w:r>
      <w:r w:rsidR="00C65C42">
        <w:rPr>
          <w:rFonts w:asciiTheme="minorHAnsi" w:hAnsiTheme="minorHAnsi" w:cstheme="minorHAnsi"/>
          <w:lang w:val="en-GB"/>
        </w:rPr>
        <w:t>,</w:t>
      </w:r>
      <w:r w:rsidR="00FD3D83" w:rsidRPr="007A4BAD">
        <w:rPr>
          <w:rFonts w:asciiTheme="minorHAnsi" w:hAnsiTheme="minorHAnsi" w:cstheme="minorHAnsi"/>
          <w:lang w:val="en-GB"/>
        </w:rPr>
        <w:t xml:space="preserve"> with sales expanding in SA. </w:t>
      </w:r>
      <w:r w:rsidRPr="007A4BAD">
        <w:rPr>
          <w:rFonts w:asciiTheme="minorHAnsi" w:eastAsia="Times New Roman" w:hAnsiTheme="minorHAnsi" w:cstheme="minorHAnsi"/>
        </w:rPr>
        <w:t xml:space="preserve"> </w:t>
      </w:r>
    </w:p>
    <w:p w14:paraId="0958EB05" w14:textId="7C1E252C" w:rsidR="00685F58" w:rsidRPr="00460662" w:rsidRDefault="004B6990" w:rsidP="00460662">
      <w:pPr>
        <w:pStyle w:val="ListParagraph"/>
        <w:numPr>
          <w:ilvl w:val="0"/>
          <w:numId w:val="13"/>
        </w:numPr>
        <w:tabs>
          <w:tab w:val="num" w:pos="851"/>
        </w:tabs>
        <w:spacing w:after="0" w:line="240" w:lineRule="auto"/>
        <w:ind w:left="709"/>
        <w:rPr>
          <w:rFonts w:asciiTheme="minorHAnsi" w:eastAsia="Times New Roman" w:hAnsiTheme="minorHAnsi" w:cstheme="minorHAnsi"/>
          <w:i/>
          <w:iCs/>
        </w:rPr>
      </w:pPr>
      <w:r w:rsidRPr="00460662">
        <w:rPr>
          <w:rFonts w:asciiTheme="minorHAnsi" w:eastAsia="Times New Roman" w:hAnsiTheme="minorHAnsi" w:cstheme="minorHAnsi"/>
          <w:i/>
          <w:iCs/>
        </w:rPr>
        <w:t xml:space="preserve">What steps is government taking to establish a breastfeeding campaign, </w:t>
      </w:r>
      <w:r w:rsidR="00685F58" w:rsidRPr="00460662">
        <w:rPr>
          <w:rFonts w:asciiTheme="minorHAnsi" w:eastAsia="Times New Roman" w:hAnsiTheme="minorHAnsi" w:cstheme="minorHAnsi"/>
          <w:i/>
          <w:iCs/>
        </w:rPr>
        <w:t>and support breastfeeding women in the workplace and community</w:t>
      </w:r>
      <w:r w:rsidR="00FD3D83" w:rsidRPr="00460662">
        <w:rPr>
          <w:rFonts w:asciiTheme="minorHAnsi" w:eastAsia="Times New Roman" w:hAnsiTheme="minorHAnsi" w:cstheme="minorHAnsi"/>
          <w:i/>
          <w:iCs/>
        </w:rPr>
        <w:t xml:space="preserve"> given the impact of COVID-19 on household food security</w:t>
      </w:r>
      <w:r w:rsidRPr="00460662">
        <w:rPr>
          <w:rFonts w:asciiTheme="minorHAnsi" w:eastAsia="Times New Roman" w:hAnsiTheme="minorHAnsi" w:cstheme="minorHAnsi"/>
          <w:i/>
          <w:iCs/>
        </w:rPr>
        <w:t>?  </w:t>
      </w:r>
      <w:r w:rsidR="00685F58" w:rsidRPr="00460662">
        <w:rPr>
          <w:rFonts w:asciiTheme="minorHAnsi" w:eastAsia="Times New Roman" w:hAnsiTheme="minorHAnsi" w:cstheme="minorHAnsi"/>
          <w:i/>
          <w:iCs/>
        </w:rPr>
        <w:t xml:space="preserve"> </w:t>
      </w:r>
    </w:p>
    <w:p w14:paraId="67A1DD88" w14:textId="39A324DF" w:rsidR="00AC1429" w:rsidRPr="00460662" w:rsidRDefault="00AC1429" w:rsidP="00460662">
      <w:pPr>
        <w:pStyle w:val="ListParagraph"/>
        <w:numPr>
          <w:ilvl w:val="0"/>
          <w:numId w:val="13"/>
        </w:numPr>
        <w:spacing w:after="0" w:line="240" w:lineRule="auto"/>
        <w:ind w:left="709"/>
        <w:rPr>
          <w:rFonts w:asciiTheme="minorHAnsi" w:eastAsia="Times New Roman" w:hAnsiTheme="minorHAnsi" w:cstheme="minorHAnsi"/>
          <w:i/>
          <w:iCs/>
          <w:lang w:val="en-GB"/>
        </w:rPr>
      </w:pPr>
      <w:r w:rsidRPr="00460662">
        <w:rPr>
          <w:rFonts w:asciiTheme="minorHAnsi" w:eastAsia="Times New Roman" w:hAnsiTheme="minorHAnsi" w:cstheme="minorHAnsi"/>
          <w:i/>
          <w:iCs/>
          <w:lang w:val="en-GB"/>
        </w:rPr>
        <w:t xml:space="preserve">What </w:t>
      </w:r>
      <w:r w:rsidR="00D92FF6">
        <w:rPr>
          <w:rFonts w:asciiTheme="minorHAnsi" w:eastAsia="Times New Roman" w:hAnsiTheme="minorHAnsi" w:cstheme="minorHAnsi"/>
          <w:i/>
          <w:iCs/>
          <w:lang w:val="en-GB"/>
        </w:rPr>
        <w:t>are</w:t>
      </w:r>
      <w:r w:rsidRPr="00460662">
        <w:rPr>
          <w:rFonts w:asciiTheme="minorHAnsi" w:eastAsia="Times New Roman" w:hAnsiTheme="minorHAnsi" w:cstheme="minorHAnsi"/>
          <w:i/>
          <w:iCs/>
          <w:lang w:val="en-GB"/>
        </w:rPr>
        <w:t xml:space="preserve"> government </w:t>
      </w:r>
      <w:r w:rsidR="00D92FF6">
        <w:rPr>
          <w:rFonts w:asciiTheme="minorHAnsi" w:eastAsia="Times New Roman" w:hAnsiTheme="minorHAnsi" w:cstheme="minorHAnsi"/>
          <w:i/>
          <w:iCs/>
          <w:lang w:val="en-GB"/>
        </w:rPr>
        <w:t>plans</w:t>
      </w:r>
      <w:r w:rsidRPr="00460662">
        <w:rPr>
          <w:rFonts w:asciiTheme="minorHAnsi" w:eastAsia="Times New Roman" w:hAnsiTheme="minorHAnsi" w:cstheme="minorHAnsi"/>
          <w:i/>
          <w:iCs/>
          <w:lang w:val="en-GB"/>
        </w:rPr>
        <w:t xml:space="preserve"> to improve reporting, monitoring and action in response to violations of the R991 regulations? What funding will be made available for these systems?</w:t>
      </w:r>
    </w:p>
    <w:bookmarkEnd w:id="7"/>
    <w:p w14:paraId="008E3695" w14:textId="77777777" w:rsidR="00460662" w:rsidRDefault="00460662" w:rsidP="007A4BAD">
      <w:pPr>
        <w:rPr>
          <w:rFonts w:asciiTheme="minorHAnsi" w:hAnsiTheme="minorHAnsi" w:cstheme="minorHAnsi"/>
          <w:b/>
          <w:bCs/>
        </w:rPr>
      </w:pPr>
    </w:p>
    <w:p w14:paraId="0CB93BB3" w14:textId="39AFC21E" w:rsidR="004B3F73" w:rsidRPr="007A4BAD" w:rsidRDefault="004B3F73" w:rsidP="007A4BAD">
      <w:pPr>
        <w:rPr>
          <w:rFonts w:asciiTheme="minorHAnsi" w:hAnsiTheme="minorHAnsi" w:cstheme="minorHAnsi"/>
          <w:b/>
          <w:bCs/>
        </w:rPr>
      </w:pPr>
      <w:r w:rsidRPr="007A4BAD">
        <w:rPr>
          <w:rFonts w:asciiTheme="minorHAnsi" w:hAnsiTheme="minorHAnsi" w:cstheme="minorHAnsi"/>
          <w:b/>
          <w:bCs/>
        </w:rPr>
        <w:t>Alcohol</w:t>
      </w:r>
    </w:p>
    <w:p w14:paraId="3933F1C2" w14:textId="15A59745" w:rsidR="004B3F73" w:rsidRPr="007A4BAD" w:rsidRDefault="004B3F73" w:rsidP="007A4BAD">
      <w:pPr>
        <w:rPr>
          <w:rFonts w:asciiTheme="minorHAnsi" w:hAnsiTheme="minorHAnsi" w:cstheme="minorHAnsi"/>
        </w:rPr>
      </w:pPr>
      <w:r w:rsidRPr="007A4BAD">
        <w:rPr>
          <w:rFonts w:asciiTheme="minorHAnsi" w:hAnsiTheme="minorHAnsi" w:cstheme="minorHAnsi"/>
        </w:rPr>
        <w:t xml:space="preserve">Current legislation in South Africa prohibits the sale of alcohol to children, but </w:t>
      </w:r>
      <w:r w:rsidR="00BE3E33">
        <w:rPr>
          <w:rFonts w:asciiTheme="minorHAnsi" w:hAnsiTheme="minorHAnsi" w:cstheme="minorHAnsi"/>
        </w:rPr>
        <w:t>c</w:t>
      </w:r>
      <w:r w:rsidR="00BE3E33" w:rsidRPr="007A4BAD">
        <w:rPr>
          <w:rFonts w:asciiTheme="minorHAnsi" w:hAnsiTheme="minorHAnsi" w:cstheme="minorHAnsi"/>
        </w:rPr>
        <w:t>hildren are exposed to alcohol through the large number of alcohol outlets</w:t>
      </w:r>
      <w:r w:rsidR="00BE3E33">
        <w:rPr>
          <w:rFonts w:asciiTheme="minorHAnsi" w:hAnsiTheme="minorHAnsi" w:cstheme="minorHAnsi"/>
        </w:rPr>
        <w:t xml:space="preserve"> </w:t>
      </w:r>
      <w:r w:rsidR="00BE3E33" w:rsidRPr="007A4BAD">
        <w:rPr>
          <w:rFonts w:asciiTheme="minorHAnsi" w:hAnsiTheme="minorHAnsi" w:cstheme="minorHAnsi"/>
        </w:rPr>
        <w:t xml:space="preserve">and advertising on billboards, television, radio, social media and sporting events. </w:t>
      </w:r>
      <w:r w:rsidR="00BE3E33">
        <w:rPr>
          <w:rFonts w:asciiTheme="minorHAnsi" w:hAnsiTheme="minorHAnsi" w:cstheme="minorHAnsi"/>
        </w:rPr>
        <w:t>C</w:t>
      </w:r>
      <w:r w:rsidRPr="007A4BAD">
        <w:rPr>
          <w:rFonts w:asciiTheme="minorHAnsi" w:hAnsiTheme="minorHAnsi" w:cstheme="minorHAnsi"/>
        </w:rPr>
        <w:t>hildren as young as 12 are drinking</w:t>
      </w:r>
      <w:r w:rsidR="00BE3E33">
        <w:rPr>
          <w:rFonts w:asciiTheme="minorHAnsi" w:hAnsiTheme="minorHAnsi" w:cstheme="minorHAnsi"/>
        </w:rPr>
        <w:t xml:space="preserve"> and binge drinking is a major problem. SA has the highest incidence </w:t>
      </w:r>
      <w:r w:rsidR="00C65C42">
        <w:rPr>
          <w:rFonts w:asciiTheme="minorHAnsi" w:hAnsiTheme="minorHAnsi" w:cstheme="minorHAnsi"/>
        </w:rPr>
        <w:t xml:space="preserve">in the world </w:t>
      </w:r>
      <w:r w:rsidR="00BE3E33">
        <w:rPr>
          <w:rFonts w:asciiTheme="minorHAnsi" w:hAnsiTheme="minorHAnsi" w:cstheme="minorHAnsi"/>
        </w:rPr>
        <w:t xml:space="preserve">of </w:t>
      </w:r>
      <w:r w:rsidR="00BE3E33" w:rsidRPr="007A4BAD">
        <w:rPr>
          <w:rFonts w:asciiTheme="minorHAnsi" w:hAnsiTheme="minorHAnsi" w:cstheme="minorHAnsi"/>
        </w:rPr>
        <w:t>Foetal Alcohol Syndrome Disorder (FASD)</w:t>
      </w:r>
      <w:r w:rsidR="00BE3E33">
        <w:rPr>
          <w:rFonts w:asciiTheme="minorHAnsi" w:hAnsiTheme="minorHAnsi" w:cstheme="minorHAnsi"/>
        </w:rPr>
        <w:t xml:space="preserve"> and children are at risk from alcohol-related car crashes, domestic and sexual violence. </w:t>
      </w:r>
      <w:r w:rsidRPr="007A4BAD">
        <w:rPr>
          <w:rFonts w:asciiTheme="minorHAnsi" w:hAnsiTheme="minorHAnsi" w:cstheme="minorHAnsi"/>
        </w:rPr>
        <w:t xml:space="preserve"> </w:t>
      </w:r>
    </w:p>
    <w:p w14:paraId="425EDDA0" w14:textId="4119CD28" w:rsidR="004B3F73" w:rsidRPr="00460662" w:rsidRDefault="004B3F73" w:rsidP="00D92FF6">
      <w:pPr>
        <w:pStyle w:val="gmail-msolistparagraph"/>
        <w:numPr>
          <w:ilvl w:val="0"/>
          <w:numId w:val="16"/>
        </w:numPr>
        <w:spacing w:before="0" w:beforeAutospacing="0" w:after="0" w:afterAutospacing="0"/>
        <w:rPr>
          <w:rFonts w:asciiTheme="minorHAnsi" w:hAnsiTheme="minorHAnsi" w:cstheme="minorHAnsi"/>
          <w:i/>
          <w:iCs/>
        </w:rPr>
      </w:pPr>
      <w:r w:rsidRPr="00460662">
        <w:rPr>
          <w:rFonts w:asciiTheme="minorHAnsi" w:hAnsiTheme="minorHAnsi" w:cstheme="minorHAnsi"/>
          <w:i/>
          <w:iCs/>
        </w:rPr>
        <w:t xml:space="preserve">When does government intend to decisively address these issues </w:t>
      </w:r>
      <w:r w:rsidR="00D92FF6">
        <w:rPr>
          <w:rFonts w:asciiTheme="minorHAnsi" w:hAnsiTheme="minorHAnsi" w:cstheme="minorHAnsi"/>
          <w:i/>
          <w:iCs/>
        </w:rPr>
        <w:t xml:space="preserve">by </w:t>
      </w:r>
      <w:r w:rsidRPr="00460662">
        <w:rPr>
          <w:rFonts w:asciiTheme="minorHAnsi" w:hAnsiTheme="minorHAnsi" w:cstheme="minorHAnsi"/>
          <w:i/>
          <w:iCs/>
        </w:rPr>
        <w:t>using the National Alcohol Policy adopted by Cabinet in 2016</w:t>
      </w:r>
      <w:r w:rsidR="00D92FF6">
        <w:rPr>
          <w:rFonts w:asciiTheme="minorHAnsi" w:hAnsiTheme="minorHAnsi" w:cstheme="minorHAnsi"/>
          <w:i/>
          <w:iCs/>
        </w:rPr>
        <w:t>, and passing</w:t>
      </w:r>
      <w:r w:rsidRPr="00460662">
        <w:rPr>
          <w:rFonts w:asciiTheme="minorHAnsi" w:hAnsiTheme="minorHAnsi" w:cstheme="minorHAnsi"/>
          <w:i/>
          <w:iCs/>
        </w:rPr>
        <w:t xml:space="preserve"> the Road Traffic Amendment Bill of 2020 and the Liquor Amendment Bill of 2016, both of which </w:t>
      </w:r>
      <w:r w:rsidR="00F461AC">
        <w:rPr>
          <w:rFonts w:asciiTheme="minorHAnsi" w:hAnsiTheme="minorHAnsi" w:cstheme="minorHAnsi"/>
          <w:i/>
          <w:iCs/>
        </w:rPr>
        <w:t>aim</w:t>
      </w:r>
      <w:r w:rsidRPr="00460662">
        <w:rPr>
          <w:rFonts w:asciiTheme="minorHAnsi" w:hAnsiTheme="minorHAnsi" w:cstheme="minorHAnsi"/>
          <w:i/>
          <w:iCs/>
        </w:rPr>
        <w:t xml:space="preserve"> to reduce the risk of alcohol-related harm?</w:t>
      </w:r>
    </w:p>
    <w:p w14:paraId="1CB9E135" w14:textId="77777777" w:rsidR="000E3D81" w:rsidRPr="007A4BAD" w:rsidRDefault="000E3D81" w:rsidP="007A4BAD">
      <w:pPr>
        <w:rPr>
          <w:rFonts w:asciiTheme="minorHAnsi" w:hAnsiTheme="minorHAnsi" w:cstheme="minorHAnsi"/>
          <w:lang w:val="en-US"/>
        </w:rPr>
      </w:pPr>
    </w:p>
    <w:p w14:paraId="2AB8ACFA" w14:textId="45BFE327" w:rsidR="000E3D81" w:rsidRPr="007A4BAD" w:rsidRDefault="006C1EAF" w:rsidP="007A4BAD">
      <w:pPr>
        <w:rPr>
          <w:rFonts w:asciiTheme="minorHAnsi" w:hAnsiTheme="minorHAnsi" w:cstheme="minorHAnsi"/>
          <w:b/>
          <w:bCs/>
          <w:lang w:val="en-US"/>
        </w:rPr>
      </w:pPr>
      <w:r w:rsidRPr="007A4BAD">
        <w:rPr>
          <w:rFonts w:asciiTheme="minorHAnsi" w:hAnsiTheme="minorHAnsi" w:cstheme="minorHAnsi"/>
          <w:b/>
          <w:bCs/>
          <w:lang w:val="en-US"/>
        </w:rPr>
        <w:t>Tobacco</w:t>
      </w:r>
    </w:p>
    <w:p w14:paraId="270D0D18" w14:textId="4982A5EA" w:rsidR="006C1EAF" w:rsidRPr="007A4BAD" w:rsidRDefault="00F461AC" w:rsidP="007A4BAD">
      <w:pPr>
        <w:rPr>
          <w:rFonts w:asciiTheme="minorHAnsi" w:hAnsiTheme="minorHAnsi" w:cstheme="minorHAnsi"/>
          <w:lang w:val="en-US"/>
        </w:rPr>
      </w:pPr>
      <w:r>
        <w:rPr>
          <w:rFonts w:asciiTheme="minorHAnsi" w:hAnsiTheme="minorHAnsi" w:cstheme="minorHAnsi"/>
          <w:lang w:val="en-US"/>
        </w:rPr>
        <w:t>Tobacco</w:t>
      </w:r>
      <w:r w:rsidR="000E3D81" w:rsidRPr="007A4BAD">
        <w:rPr>
          <w:rFonts w:asciiTheme="minorHAnsi" w:hAnsiTheme="minorHAnsi" w:cstheme="minorHAnsi"/>
          <w:lang w:val="en-US"/>
        </w:rPr>
        <w:t xml:space="preserve"> smoke damages children’s health and development</w:t>
      </w:r>
      <w:r>
        <w:rPr>
          <w:rFonts w:asciiTheme="minorHAnsi" w:hAnsiTheme="minorHAnsi" w:cstheme="minorHAnsi"/>
          <w:lang w:val="en-US"/>
        </w:rPr>
        <w:t xml:space="preserve"> starting in utero</w:t>
      </w:r>
      <w:r w:rsidR="000E3D81" w:rsidRPr="007A4BAD">
        <w:rPr>
          <w:rFonts w:asciiTheme="minorHAnsi" w:hAnsiTheme="minorHAnsi" w:cstheme="minorHAnsi"/>
          <w:lang w:val="en-US"/>
        </w:rPr>
        <w:t>. Up to 80%</w:t>
      </w:r>
      <w:r w:rsidR="00C65C42">
        <w:rPr>
          <w:rFonts w:asciiTheme="minorHAnsi" w:hAnsiTheme="minorHAnsi" w:cstheme="minorHAnsi"/>
          <w:lang w:val="en-US"/>
        </w:rPr>
        <w:t xml:space="preserve"> of</w:t>
      </w:r>
      <w:r w:rsidR="000E3D81" w:rsidRPr="007A4BAD">
        <w:rPr>
          <w:rFonts w:asciiTheme="minorHAnsi" w:hAnsiTheme="minorHAnsi" w:cstheme="minorHAnsi"/>
          <w:lang w:val="en-US"/>
        </w:rPr>
        <w:t xml:space="preserve"> children in some communities are expos</w:t>
      </w:r>
      <w:r>
        <w:rPr>
          <w:rFonts w:asciiTheme="minorHAnsi" w:hAnsiTheme="minorHAnsi" w:cstheme="minorHAnsi"/>
          <w:lang w:val="en-US"/>
        </w:rPr>
        <w:t>ed</w:t>
      </w:r>
      <w:r w:rsidR="000E3D81" w:rsidRPr="007A4BAD">
        <w:rPr>
          <w:rFonts w:asciiTheme="minorHAnsi" w:hAnsiTheme="minorHAnsi" w:cstheme="minorHAnsi"/>
          <w:lang w:val="en-US"/>
        </w:rPr>
        <w:t xml:space="preserve"> to tobacco smoke in their homes. In the wake of stricter restrictions on tobacco advertising and sales</w:t>
      </w:r>
      <w:r>
        <w:rPr>
          <w:rFonts w:asciiTheme="minorHAnsi" w:hAnsiTheme="minorHAnsi" w:cstheme="minorHAnsi"/>
          <w:lang w:val="en-US"/>
        </w:rPr>
        <w:t>,</w:t>
      </w:r>
      <w:r w:rsidR="000E3D81" w:rsidRPr="007A4BAD">
        <w:rPr>
          <w:rFonts w:asciiTheme="minorHAnsi" w:hAnsiTheme="minorHAnsi" w:cstheme="minorHAnsi"/>
          <w:lang w:val="en-US"/>
        </w:rPr>
        <w:t xml:space="preserve"> the industry has pushed the use of alternative nicotine </w:t>
      </w:r>
      <w:r>
        <w:rPr>
          <w:rFonts w:asciiTheme="minorHAnsi" w:hAnsiTheme="minorHAnsi" w:cstheme="minorHAnsi"/>
          <w:lang w:val="en-US"/>
        </w:rPr>
        <w:t>delivery devices such as e-cigarettes – specifically targeting youth with a substance that i</w:t>
      </w:r>
      <w:r w:rsidR="000E3D81" w:rsidRPr="007A4BAD">
        <w:rPr>
          <w:rFonts w:asciiTheme="minorHAnsi" w:hAnsiTheme="minorHAnsi" w:cstheme="minorHAnsi"/>
          <w:lang w:val="en-US"/>
        </w:rPr>
        <w:t xml:space="preserve">s highly addictive and has serious health consequences. </w:t>
      </w:r>
    </w:p>
    <w:p w14:paraId="5E19B30E" w14:textId="7B23DC4C" w:rsidR="006C1EAF" w:rsidRPr="00460662" w:rsidRDefault="006C1EAF" w:rsidP="007A4BAD">
      <w:pPr>
        <w:pStyle w:val="ListParagraph"/>
        <w:numPr>
          <w:ilvl w:val="0"/>
          <w:numId w:val="16"/>
        </w:numPr>
        <w:spacing w:after="0" w:line="240" w:lineRule="auto"/>
        <w:rPr>
          <w:rFonts w:asciiTheme="minorHAnsi" w:hAnsiTheme="minorHAnsi" w:cstheme="minorHAnsi"/>
          <w:i/>
          <w:iCs/>
          <w:lang w:val="en-US"/>
        </w:rPr>
      </w:pPr>
      <w:r w:rsidRPr="00460662">
        <w:rPr>
          <w:rFonts w:asciiTheme="minorHAnsi" w:hAnsiTheme="minorHAnsi" w:cstheme="minorHAnsi"/>
          <w:i/>
          <w:iCs/>
          <w:lang w:val="en-US"/>
        </w:rPr>
        <w:t>What steps are being put in place to</w:t>
      </w:r>
      <w:r w:rsidR="00B42CB0" w:rsidRPr="00460662">
        <w:rPr>
          <w:rFonts w:asciiTheme="minorHAnsi" w:hAnsiTheme="minorHAnsi" w:cstheme="minorHAnsi"/>
          <w:i/>
          <w:iCs/>
          <w:lang w:val="en-US"/>
        </w:rPr>
        <w:t xml:space="preserve"> </w:t>
      </w:r>
      <w:r w:rsidRPr="00460662">
        <w:rPr>
          <w:rFonts w:asciiTheme="minorHAnsi" w:hAnsiTheme="minorHAnsi" w:cstheme="minorHAnsi"/>
          <w:i/>
          <w:iCs/>
          <w:lang w:val="en-US"/>
        </w:rPr>
        <w:t xml:space="preserve">protect children from </w:t>
      </w:r>
      <w:r w:rsidR="00B42CB0" w:rsidRPr="00460662">
        <w:rPr>
          <w:rFonts w:asciiTheme="minorHAnsi" w:hAnsiTheme="minorHAnsi" w:cstheme="minorHAnsi"/>
          <w:i/>
          <w:iCs/>
          <w:lang w:val="en-US"/>
        </w:rPr>
        <w:t xml:space="preserve">exposure to </w:t>
      </w:r>
      <w:r w:rsidRPr="00460662">
        <w:rPr>
          <w:rFonts w:asciiTheme="minorHAnsi" w:hAnsiTheme="minorHAnsi" w:cstheme="minorHAnsi"/>
          <w:i/>
          <w:iCs/>
          <w:lang w:val="en-US"/>
        </w:rPr>
        <w:t>tobacco and e-cigarette</w:t>
      </w:r>
      <w:r w:rsidR="00B42CB0" w:rsidRPr="00460662">
        <w:rPr>
          <w:rFonts w:asciiTheme="minorHAnsi" w:hAnsiTheme="minorHAnsi" w:cstheme="minorHAnsi"/>
          <w:i/>
          <w:iCs/>
          <w:lang w:val="en-US"/>
        </w:rPr>
        <w:t>s</w:t>
      </w:r>
      <w:r w:rsidRPr="00460662">
        <w:rPr>
          <w:rFonts w:asciiTheme="minorHAnsi" w:hAnsiTheme="minorHAnsi" w:cstheme="minorHAnsi"/>
          <w:i/>
          <w:iCs/>
          <w:lang w:val="en-US"/>
        </w:rPr>
        <w:t xml:space="preserve">? </w:t>
      </w:r>
    </w:p>
    <w:p w14:paraId="00D48C4E" w14:textId="77777777" w:rsidR="007A4BAD" w:rsidRDefault="007A4BAD" w:rsidP="007A4BAD">
      <w:pPr>
        <w:rPr>
          <w:rFonts w:asciiTheme="minorHAnsi" w:hAnsiTheme="minorHAnsi" w:cstheme="minorHAnsi"/>
          <w:b/>
          <w:bCs/>
          <w:lang w:val="en-US"/>
        </w:rPr>
      </w:pPr>
    </w:p>
    <w:p w14:paraId="6284E38D" w14:textId="07FC9B0A" w:rsidR="004B3F73" w:rsidRPr="007A4BAD" w:rsidRDefault="004B3F73" w:rsidP="007A4BAD">
      <w:pPr>
        <w:rPr>
          <w:rFonts w:asciiTheme="minorHAnsi" w:hAnsiTheme="minorHAnsi" w:cstheme="minorHAnsi"/>
          <w:b/>
          <w:bCs/>
          <w:lang w:val="en-US"/>
        </w:rPr>
      </w:pPr>
      <w:r w:rsidRPr="007A4BAD">
        <w:rPr>
          <w:rFonts w:asciiTheme="minorHAnsi" w:hAnsiTheme="minorHAnsi" w:cstheme="minorHAnsi"/>
          <w:b/>
          <w:bCs/>
          <w:lang w:val="en-US"/>
        </w:rPr>
        <w:t>Air pollution</w:t>
      </w:r>
    </w:p>
    <w:p w14:paraId="1F1A77AF" w14:textId="3423ED62" w:rsidR="004B3F73" w:rsidRPr="007A4BAD" w:rsidRDefault="004B3F73" w:rsidP="007A4BAD">
      <w:pPr>
        <w:rPr>
          <w:rFonts w:asciiTheme="minorHAnsi" w:hAnsiTheme="minorHAnsi" w:cstheme="minorHAnsi"/>
          <w:lang w:val="en-US"/>
        </w:rPr>
      </w:pPr>
      <w:r w:rsidRPr="007A4BAD">
        <w:rPr>
          <w:rFonts w:asciiTheme="minorHAnsi" w:hAnsiTheme="minorHAnsi" w:cstheme="minorHAnsi"/>
          <w:lang w:val="en-US"/>
        </w:rPr>
        <w:t>More than 90% of the world’s children breath</w:t>
      </w:r>
      <w:r w:rsidR="00C65C42">
        <w:rPr>
          <w:rFonts w:asciiTheme="minorHAnsi" w:hAnsiTheme="minorHAnsi" w:cstheme="minorHAnsi"/>
          <w:lang w:val="en-US"/>
        </w:rPr>
        <w:t>e</w:t>
      </w:r>
      <w:r w:rsidRPr="007A4BAD">
        <w:rPr>
          <w:rFonts w:asciiTheme="minorHAnsi" w:hAnsiTheme="minorHAnsi" w:cstheme="minorHAnsi"/>
          <w:lang w:val="en-US"/>
        </w:rPr>
        <w:t xml:space="preserve"> toxic air every day. Exposure to air pollution at levels higher than WHO air quality guidelines is high amongst South African children, both </w:t>
      </w:r>
      <w:r w:rsidR="00B42CB0" w:rsidRPr="007A4BAD">
        <w:rPr>
          <w:rFonts w:asciiTheme="minorHAnsi" w:hAnsiTheme="minorHAnsi" w:cstheme="minorHAnsi"/>
          <w:lang w:val="en-US"/>
        </w:rPr>
        <w:t>outside and within the home driven by unequal</w:t>
      </w:r>
      <w:r w:rsidRPr="007A4BAD">
        <w:rPr>
          <w:rFonts w:asciiTheme="minorHAnsi" w:hAnsiTheme="minorHAnsi" w:cstheme="minorHAnsi"/>
          <w:lang w:val="en-US"/>
        </w:rPr>
        <w:t xml:space="preserve"> access to clean energy for cooking and heating, widespread exposure to tobacco smoke, and </w:t>
      </w:r>
      <w:r w:rsidR="00B42CB0" w:rsidRPr="007A4BAD">
        <w:rPr>
          <w:rFonts w:asciiTheme="minorHAnsi" w:hAnsiTheme="minorHAnsi" w:cstheme="minorHAnsi"/>
          <w:lang w:val="en-US"/>
        </w:rPr>
        <w:t>permitting industry to</w:t>
      </w:r>
      <w:r w:rsidRPr="007A4BAD">
        <w:rPr>
          <w:rFonts w:asciiTheme="minorHAnsi" w:hAnsiTheme="minorHAnsi" w:cstheme="minorHAnsi"/>
          <w:lang w:val="en-US"/>
        </w:rPr>
        <w:t xml:space="preserve"> grossly violate air pollution standards. </w:t>
      </w:r>
      <w:r w:rsidR="00B42CB0" w:rsidRPr="007A4BAD">
        <w:rPr>
          <w:rFonts w:asciiTheme="minorHAnsi" w:hAnsiTheme="minorHAnsi" w:cstheme="minorHAnsi"/>
          <w:lang w:val="en-US"/>
        </w:rPr>
        <w:t>Air pollution</w:t>
      </w:r>
      <w:r w:rsidRPr="007A4BAD">
        <w:rPr>
          <w:rFonts w:asciiTheme="minorHAnsi" w:hAnsiTheme="minorHAnsi" w:cstheme="minorHAnsi"/>
          <w:lang w:val="en-US"/>
        </w:rPr>
        <w:t xml:space="preserve"> increase</w:t>
      </w:r>
      <w:r w:rsidR="00934402">
        <w:rPr>
          <w:rFonts w:asciiTheme="minorHAnsi" w:hAnsiTheme="minorHAnsi" w:cstheme="minorHAnsi"/>
          <w:lang w:val="en-US"/>
        </w:rPr>
        <w:t>s</w:t>
      </w:r>
      <w:r w:rsidR="00B42CB0" w:rsidRPr="007A4BAD">
        <w:rPr>
          <w:rFonts w:asciiTheme="minorHAnsi" w:hAnsiTheme="minorHAnsi" w:cstheme="minorHAnsi"/>
          <w:lang w:val="en-US"/>
        </w:rPr>
        <w:t xml:space="preserve"> the</w:t>
      </w:r>
      <w:r w:rsidRPr="007A4BAD">
        <w:rPr>
          <w:rFonts w:asciiTheme="minorHAnsi" w:hAnsiTheme="minorHAnsi" w:cstheme="minorHAnsi"/>
          <w:lang w:val="en-US"/>
        </w:rPr>
        <w:t xml:space="preserve"> risk of pneumonia </w:t>
      </w:r>
      <w:r w:rsidR="00B42CB0" w:rsidRPr="007A4BAD">
        <w:rPr>
          <w:rFonts w:asciiTheme="minorHAnsi" w:hAnsiTheme="minorHAnsi" w:cstheme="minorHAnsi"/>
          <w:lang w:val="en-US"/>
        </w:rPr>
        <w:t>- a</w:t>
      </w:r>
      <w:r w:rsidRPr="007A4BAD">
        <w:rPr>
          <w:rFonts w:asciiTheme="minorHAnsi" w:hAnsiTheme="minorHAnsi" w:cstheme="minorHAnsi"/>
          <w:lang w:val="en-US"/>
        </w:rPr>
        <w:t xml:space="preserve"> leading cause of South African child death</w:t>
      </w:r>
      <w:r w:rsidR="00B42CB0" w:rsidRPr="007A4BAD">
        <w:rPr>
          <w:rFonts w:asciiTheme="minorHAnsi" w:hAnsiTheme="minorHAnsi" w:cstheme="minorHAnsi"/>
          <w:lang w:val="en-US"/>
        </w:rPr>
        <w:t xml:space="preserve"> -</w:t>
      </w:r>
      <w:r w:rsidRPr="007A4BAD">
        <w:rPr>
          <w:rFonts w:asciiTheme="minorHAnsi" w:hAnsiTheme="minorHAnsi" w:cstheme="minorHAnsi"/>
          <w:lang w:val="en-US"/>
        </w:rPr>
        <w:t xml:space="preserve"> impairs healthy lung growth and results in chronic respiratory illness</w:t>
      </w:r>
      <w:r w:rsidR="00B42CB0" w:rsidRPr="007A4BAD">
        <w:rPr>
          <w:rFonts w:asciiTheme="minorHAnsi" w:hAnsiTheme="minorHAnsi" w:cstheme="minorHAnsi"/>
          <w:lang w:val="en-US"/>
        </w:rPr>
        <w:t xml:space="preserve"> that </w:t>
      </w:r>
      <w:r w:rsidRPr="007A4BAD">
        <w:rPr>
          <w:rFonts w:asciiTheme="minorHAnsi" w:hAnsiTheme="minorHAnsi" w:cstheme="minorHAnsi"/>
          <w:lang w:val="en-US"/>
        </w:rPr>
        <w:t>crippl</w:t>
      </w:r>
      <w:r w:rsidR="00B42CB0" w:rsidRPr="007A4BAD">
        <w:rPr>
          <w:rFonts w:asciiTheme="minorHAnsi" w:hAnsiTheme="minorHAnsi" w:cstheme="minorHAnsi"/>
          <w:lang w:val="en-US"/>
        </w:rPr>
        <w:t>es</w:t>
      </w:r>
      <w:r w:rsidRPr="007A4BAD">
        <w:rPr>
          <w:rFonts w:asciiTheme="minorHAnsi" w:hAnsiTheme="minorHAnsi" w:cstheme="minorHAnsi"/>
          <w:lang w:val="en-US"/>
        </w:rPr>
        <w:t xml:space="preserve"> children’s health and development.</w:t>
      </w:r>
    </w:p>
    <w:p w14:paraId="005EF13E" w14:textId="1297E32D" w:rsidR="004B3F73" w:rsidRPr="00460662" w:rsidRDefault="004B3F73" w:rsidP="007A4BAD">
      <w:pPr>
        <w:pStyle w:val="ListParagraph"/>
        <w:numPr>
          <w:ilvl w:val="0"/>
          <w:numId w:val="18"/>
        </w:numPr>
        <w:spacing w:after="0" w:line="240" w:lineRule="auto"/>
        <w:rPr>
          <w:rFonts w:asciiTheme="minorHAnsi" w:hAnsiTheme="minorHAnsi" w:cstheme="minorHAnsi"/>
          <w:i/>
          <w:iCs/>
          <w:lang w:val="en-US"/>
        </w:rPr>
      </w:pPr>
      <w:r w:rsidRPr="00460662">
        <w:rPr>
          <w:rFonts w:asciiTheme="minorHAnsi" w:hAnsiTheme="minorHAnsi" w:cstheme="minorHAnsi"/>
          <w:i/>
          <w:iCs/>
          <w:lang w:val="en-US"/>
        </w:rPr>
        <w:t>What steps are being taken to scale up access of children to clean</w:t>
      </w:r>
      <w:r w:rsidR="003321CF" w:rsidRPr="00460662">
        <w:rPr>
          <w:rFonts w:asciiTheme="minorHAnsi" w:hAnsiTheme="minorHAnsi" w:cstheme="minorHAnsi"/>
          <w:i/>
          <w:iCs/>
          <w:lang w:val="en-US"/>
        </w:rPr>
        <w:t xml:space="preserve"> energy</w:t>
      </w:r>
      <w:r w:rsidR="0018235D" w:rsidRPr="00460662">
        <w:rPr>
          <w:rFonts w:asciiTheme="minorHAnsi" w:hAnsiTheme="minorHAnsi" w:cstheme="minorHAnsi"/>
          <w:i/>
          <w:iCs/>
          <w:lang w:val="en-US"/>
        </w:rPr>
        <w:t>, e</w:t>
      </w:r>
      <w:r w:rsidR="003321CF" w:rsidRPr="00460662">
        <w:rPr>
          <w:rFonts w:asciiTheme="minorHAnsi" w:hAnsiTheme="minorHAnsi" w:cstheme="minorHAnsi"/>
          <w:i/>
          <w:iCs/>
          <w:lang w:val="en-US"/>
        </w:rPr>
        <w:t xml:space="preserve">nforce clean air standards and </w:t>
      </w:r>
      <w:r w:rsidRPr="00460662">
        <w:rPr>
          <w:rFonts w:asciiTheme="minorHAnsi" w:hAnsiTheme="minorHAnsi" w:cstheme="minorHAnsi"/>
          <w:i/>
          <w:iCs/>
          <w:lang w:val="en-US"/>
        </w:rPr>
        <w:t>ensure air polluters are monitored and stopped</w:t>
      </w:r>
      <w:r w:rsidR="00F008BE">
        <w:rPr>
          <w:rFonts w:asciiTheme="minorHAnsi" w:hAnsiTheme="minorHAnsi" w:cstheme="minorHAnsi"/>
          <w:i/>
          <w:iCs/>
          <w:lang w:val="en-US"/>
        </w:rPr>
        <w:t>, as well as</w:t>
      </w:r>
      <w:r w:rsidR="00F008BE" w:rsidRPr="00460662">
        <w:rPr>
          <w:rFonts w:asciiTheme="minorHAnsi" w:hAnsiTheme="minorHAnsi" w:cstheme="minorHAnsi"/>
          <w:i/>
          <w:iCs/>
        </w:rPr>
        <w:t xml:space="preserve"> </w:t>
      </w:r>
      <w:r w:rsidR="00317E31">
        <w:rPr>
          <w:rFonts w:asciiTheme="minorHAnsi" w:hAnsiTheme="minorHAnsi" w:cstheme="minorHAnsi"/>
          <w:i/>
          <w:iCs/>
        </w:rPr>
        <w:t xml:space="preserve">to </w:t>
      </w:r>
      <w:r w:rsidR="00F008BE" w:rsidRPr="00460662">
        <w:rPr>
          <w:rFonts w:asciiTheme="minorHAnsi" w:hAnsiTheme="minorHAnsi" w:cstheme="minorHAnsi"/>
          <w:i/>
          <w:iCs/>
        </w:rPr>
        <w:t>ensure environmental justice for children who live near industries polluting the air they breathe</w:t>
      </w:r>
      <w:r w:rsidRPr="00460662">
        <w:rPr>
          <w:rFonts w:asciiTheme="minorHAnsi" w:hAnsiTheme="minorHAnsi" w:cstheme="minorHAnsi"/>
          <w:i/>
          <w:iCs/>
          <w:lang w:val="en-US"/>
        </w:rPr>
        <w:t>?</w:t>
      </w:r>
    </w:p>
    <w:p w14:paraId="5559751F" w14:textId="77777777" w:rsidR="004B3F73" w:rsidRPr="007A4BAD" w:rsidRDefault="004B3F73" w:rsidP="007A4BAD">
      <w:pPr>
        <w:ind w:left="360"/>
        <w:rPr>
          <w:rFonts w:asciiTheme="minorHAnsi" w:hAnsiTheme="minorHAnsi" w:cstheme="minorHAnsi"/>
          <w:lang w:val="en-US"/>
        </w:rPr>
      </w:pPr>
    </w:p>
    <w:p w14:paraId="7D601550" w14:textId="7B542FFD" w:rsidR="004B3F73" w:rsidRPr="007A4BAD" w:rsidRDefault="004B3F73" w:rsidP="007A4BAD">
      <w:pPr>
        <w:rPr>
          <w:rFonts w:asciiTheme="minorHAnsi" w:hAnsiTheme="minorHAnsi" w:cstheme="minorHAnsi"/>
          <w:b/>
          <w:bCs/>
        </w:rPr>
      </w:pPr>
      <w:r w:rsidRPr="007A4BAD">
        <w:rPr>
          <w:rFonts w:asciiTheme="minorHAnsi" w:hAnsiTheme="minorHAnsi" w:cstheme="minorHAnsi"/>
          <w:b/>
          <w:bCs/>
        </w:rPr>
        <w:t xml:space="preserve">Pesticides and </w:t>
      </w:r>
      <w:r w:rsidR="00F008BE">
        <w:rPr>
          <w:rFonts w:asciiTheme="minorHAnsi" w:hAnsiTheme="minorHAnsi" w:cstheme="minorHAnsi"/>
          <w:b/>
          <w:bCs/>
        </w:rPr>
        <w:t>chemicals</w:t>
      </w:r>
    </w:p>
    <w:p w14:paraId="307A0D2E" w14:textId="7CE4FF8C" w:rsidR="004B3F73" w:rsidRPr="007A4BAD" w:rsidRDefault="00B42CB0" w:rsidP="007A4BAD">
      <w:pPr>
        <w:rPr>
          <w:rFonts w:asciiTheme="minorHAnsi" w:hAnsiTheme="minorHAnsi" w:cstheme="minorHAnsi"/>
        </w:rPr>
      </w:pPr>
      <w:r w:rsidRPr="007A4BAD">
        <w:rPr>
          <w:rFonts w:asciiTheme="minorHAnsi" w:hAnsiTheme="minorHAnsi" w:cstheme="minorHAnsi"/>
        </w:rPr>
        <w:t>Hazardous</w:t>
      </w:r>
      <w:r w:rsidR="004B3F73" w:rsidRPr="007A4BAD">
        <w:rPr>
          <w:rFonts w:asciiTheme="minorHAnsi" w:hAnsiTheme="minorHAnsi" w:cstheme="minorHAnsi"/>
        </w:rPr>
        <w:t xml:space="preserve"> environmental exposures </w:t>
      </w:r>
      <w:r w:rsidRPr="007A4BAD">
        <w:rPr>
          <w:rFonts w:asciiTheme="minorHAnsi" w:hAnsiTheme="minorHAnsi" w:cstheme="minorHAnsi"/>
        </w:rPr>
        <w:t xml:space="preserve">pose a greater risk to children </w:t>
      </w:r>
      <w:r w:rsidR="004B3F73" w:rsidRPr="007A4BAD">
        <w:rPr>
          <w:rFonts w:asciiTheme="minorHAnsi" w:hAnsiTheme="minorHAnsi" w:cstheme="minorHAnsi"/>
        </w:rPr>
        <w:t xml:space="preserve">because they breathe faster, have hand-to-mouth behaviours, spend more time on the ground, consume more water and food, are still developing and generally live longer than adults. Yet, laws related to </w:t>
      </w:r>
      <w:r w:rsidR="00F008BE">
        <w:rPr>
          <w:rFonts w:asciiTheme="minorHAnsi" w:hAnsiTheme="minorHAnsi" w:cstheme="minorHAnsi"/>
        </w:rPr>
        <w:t>pesticides</w:t>
      </w:r>
      <w:r w:rsidR="004B3F73" w:rsidRPr="007A4BAD">
        <w:rPr>
          <w:rFonts w:asciiTheme="minorHAnsi" w:hAnsiTheme="minorHAnsi" w:cstheme="minorHAnsi"/>
        </w:rPr>
        <w:t xml:space="preserve"> </w:t>
      </w:r>
      <w:r w:rsidR="00317E31">
        <w:rPr>
          <w:rFonts w:asciiTheme="minorHAnsi" w:hAnsiTheme="minorHAnsi" w:cstheme="minorHAnsi"/>
        </w:rPr>
        <w:t xml:space="preserve">(especially highly hazard pesticides) </w:t>
      </w:r>
      <w:r w:rsidR="004B3F73" w:rsidRPr="007A4BAD">
        <w:rPr>
          <w:rFonts w:asciiTheme="minorHAnsi" w:hAnsiTheme="minorHAnsi" w:cstheme="minorHAnsi"/>
        </w:rPr>
        <w:t xml:space="preserve">and chemicals </w:t>
      </w:r>
      <w:r w:rsidR="00317E31">
        <w:rPr>
          <w:rFonts w:asciiTheme="minorHAnsi" w:hAnsiTheme="minorHAnsi" w:cstheme="minorHAnsi"/>
        </w:rPr>
        <w:t xml:space="preserve">which cause cancer, reproductive effects, hormone disruption and behavioural effects </w:t>
      </w:r>
      <w:r w:rsidR="004B3F73" w:rsidRPr="007A4BAD">
        <w:rPr>
          <w:rFonts w:asciiTheme="minorHAnsi" w:hAnsiTheme="minorHAnsi" w:cstheme="minorHAnsi"/>
        </w:rPr>
        <w:t>do not</w:t>
      </w:r>
      <w:r w:rsidRPr="007A4BAD">
        <w:rPr>
          <w:rFonts w:asciiTheme="minorHAnsi" w:hAnsiTheme="minorHAnsi" w:cstheme="minorHAnsi"/>
        </w:rPr>
        <w:t xml:space="preserve"> include specific measures to protect both unborn and older children</w:t>
      </w:r>
      <w:r w:rsidR="004B3F73" w:rsidRPr="007A4BAD">
        <w:rPr>
          <w:rFonts w:asciiTheme="minorHAnsi" w:hAnsiTheme="minorHAnsi" w:cstheme="minorHAnsi"/>
        </w:rPr>
        <w:t>.</w:t>
      </w:r>
    </w:p>
    <w:p w14:paraId="085E43A0" w14:textId="60B334D6" w:rsidR="004B3F73" w:rsidRPr="00460662" w:rsidRDefault="004B3F73" w:rsidP="00D92FF6">
      <w:pPr>
        <w:pStyle w:val="gmail-msolistparagraph"/>
        <w:numPr>
          <w:ilvl w:val="0"/>
          <w:numId w:val="1"/>
        </w:numPr>
        <w:spacing w:before="0" w:beforeAutospacing="0" w:after="0" w:afterAutospacing="0"/>
        <w:rPr>
          <w:rFonts w:asciiTheme="minorHAnsi" w:hAnsiTheme="minorHAnsi" w:cstheme="minorHAnsi"/>
          <w:i/>
          <w:iCs/>
        </w:rPr>
      </w:pPr>
      <w:r w:rsidRPr="00460662">
        <w:rPr>
          <w:rFonts w:asciiTheme="minorHAnsi" w:hAnsiTheme="minorHAnsi" w:cstheme="minorHAnsi"/>
          <w:i/>
          <w:iCs/>
        </w:rPr>
        <w:t>What measures and criteria ha</w:t>
      </w:r>
      <w:r w:rsidR="00D75597" w:rsidRPr="00460662">
        <w:rPr>
          <w:rFonts w:asciiTheme="minorHAnsi" w:hAnsiTheme="minorHAnsi" w:cstheme="minorHAnsi"/>
          <w:i/>
          <w:iCs/>
        </w:rPr>
        <w:t>s</w:t>
      </w:r>
      <w:r w:rsidRPr="00460662">
        <w:rPr>
          <w:rFonts w:asciiTheme="minorHAnsi" w:hAnsiTheme="minorHAnsi" w:cstheme="minorHAnsi"/>
          <w:i/>
          <w:iCs/>
        </w:rPr>
        <w:t xml:space="preserve"> government put into various legislation (e.g., health, environment, agriculture) to minimize </w:t>
      </w:r>
      <w:r w:rsidR="00B42CB0" w:rsidRPr="00460662">
        <w:rPr>
          <w:rFonts w:asciiTheme="minorHAnsi" w:hAnsiTheme="minorHAnsi" w:cstheme="minorHAnsi"/>
          <w:i/>
          <w:iCs/>
        </w:rPr>
        <w:t>children’s exposure to</w:t>
      </w:r>
      <w:r w:rsidRPr="00460662">
        <w:rPr>
          <w:rFonts w:asciiTheme="minorHAnsi" w:hAnsiTheme="minorHAnsi" w:cstheme="minorHAnsi"/>
          <w:i/>
          <w:iCs/>
        </w:rPr>
        <w:t xml:space="preserve"> hazardous chemicals in </w:t>
      </w:r>
      <w:r w:rsidR="00B42CB0" w:rsidRPr="00460662">
        <w:rPr>
          <w:rFonts w:asciiTheme="minorHAnsi" w:hAnsiTheme="minorHAnsi" w:cstheme="minorHAnsi"/>
          <w:i/>
          <w:iCs/>
        </w:rPr>
        <w:t xml:space="preserve">their food and everyday </w:t>
      </w:r>
      <w:r w:rsidRPr="00460662">
        <w:rPr>
          <w:rFonts w:asciiTheme="minorHAnsi" w:hAnsiTheme="minorHAnsi" w:cstheme="minorHAnsi"/>
          <w:i/>
          <w:iCs/>
        </w:rPr>
        <w:t xml:space="preserve">products </w:t>
      </w:r>
      <w:r w:rsidR="00D75597" w:rsidRPr="00460662">
        <w:rPr>
          <w:rFonts w:asciiTheme="minorHAnsi" w:hAnsiTheme="minorHAnsi" w:cstheme="minorHAnsi"/>
          <w:i/>
          <w:iCs/>
        </w:rPr>
        <w:t xml:space="preserve">such as toys, </w:t>
      </w:r>
      <w:r w:rsidRPr="00460662">
        <w:rPr>
          <w:rFonts w:asciiTheme="minorHAnsi" w:hAnsiTheme="minorHAnsi" w:cstheme="minorHAnsi"/>
          <w:i/>
          <w:iCs/>
        </w:rPr>
        <w:t>mattresses, prams</w:t>
      </w:r>
      <w:r w:rsidR="00D75597" w:rsidRPr="00460662">
        <w:rPr>
          <w:rFonts w:asciiTheme="minorHAnsi" w:hAnsiTheme="minorHAnsi" w:cstheme="minorHAnsi"/>
          <w:i/>
          <w:iCs/>
        </w:rPr>
        <w:t xml:space="preserve"> </w:t>
      </w:r>
      <w:r w:rsidRPr="00460662">
        <w:rPr>
          <w:rFonts w:asciiTheme="minorHAnsi" w:hAnsiTheme="minorHAnsi" w:cstheme="minorHAnsi"/>
          <w:i/>
          <w:iCs/>
        </w:rPr>
        <w:t>and car seats?</w:t>
      </w:r>
    </w:p>
    <w:p w14:paraId="1509A1FE" w14:textId="77777777" w:rsidR="007A4BAD" w:rsidRDefault="007A4BAD" w:rsidP="007A4BAD">
      <w:pPr>
        <w:pStyle w:val="gmail-msolistparagraph"/>
        <w:spacing w:before="0" w:beforeAutospacing="0" w:after="0" w:afterAutospacing="0"/>
        <w:rPr>
          <w:rFonts w:asciiTheme="minorHAnsi" w:hAnsiTheme="minorHAnsi" w:cstheme="minorHAnsi"/>
          <w:b/>
          <w:bCs/>
        </w:rPr>
      </w:pPr>
    </w:p>
    <w:p w14:paraId="101CD3EE" w14:textId="75172C41" w:rsidR="004B3F73" w:rsidRPr="007A4BAD" w:rsidRDefault="004B3F73" w:rsidP="007A4BAD">
      <w:pPr>
        <w:pStyle w:val="gmail-msolistparagraph"/>
        <w:spacing w:before="0" w:beforeAutospacing="0" w:after="0" w:afterAutospacing="0"/>
        <w:rPr>
          <w:rFonts w:asciiTheme="minorHAnsi" w:hAnsiTheme="minorHAnsi" w:cstheme="minorHAnsi"/>
          <w:b/>
          <w:bCs/>
        </w:rPr>
      </w:pPr>
      <w:r w:rsidRPr="007A4BAD">
        <w:rPr>
          <w:rFonts w:asciiTheme="minorHAnsi" w:hAnsiTheme="minorHAnsi" w:cstheme="minorHAnsi"/>
          <w:b/>
          <w:bCs/>
        </w:rPr>
        <w:t>Climate change</w:t>
      </w:r>
    </w:p>
    <w:p w14:paraId="3CFB0EFA" w14:textId="1D370D96" w:rsidR="004B3F73" w:rsidRPr="007A4BAD" w:rsidRDefault="004B3F73" w:rsidP="007A4BAD">
      <w:pPr>
        <w:rPr>
          <w:rFonts w:asciiTheme="minorHAnsi" w:hAnsiTheme="minorHAnsi" w:cstheme="minorHAnsi"/>
        </w:rPr>
      </w:pPr>
      <w:r w:rsidRPr="007A4BAD">
        <w:rPr>
          <w:rFonts w:asciiTheme="minorHAnsi" w:hAnsiTheme="minorHAnsi" w:cstheme="minorHAnsi"/>
        </w:rPr>
        <w:t>Research shows that 85% of health impacts from climate change will be experienced by children. These impacts</w:t>
      </w:r>
      <w:r w:rsidR="00D75597" w:rsidRPr="007A4BAD">
        <w:rPr>
          <w:rFonts w:asciiTheme="minorHAnsi" w:hAnsiTheme="minorHAnsi" w:cstheme="minorHAnsi"/>
        </w:rPr>
        <w:t xml:space="preserve"> </w:t>
      </w:r>
      <w:r w:rsidRPr="007A4BAD">
        <w:rPr>
          <w:rFonts w:asciiTheme="minorHAnsi" w:hAnsiTheme="minorHAnsi" w:cstheme="minorHAnsi"/>
        </w:rPr>
        <w:t xml:space="preserve">include rising sea levels, increasing carbon dioxide levels, </w:t>
      </w:r>
      <w:r w:rsidR="00D75597" w:rsidRPr="007A4BAD">
        <w:rPr>
          <w:rFonts w:asciiTheme="minorHAnsi" w:hAnsiTheme="minorHAnsi" w:cstheme="minorHAnsi"/>
        </w:rPr>
        <w:t xml:space="preserve">rising temperatures and </w:t>
      </w:r>
      <w:r w:rsidRPr="007A4BAD">
        <w:rPr>
          <w:rFonts w:asciiTheme="minorHAnsi" w:hAnsiTheme="minorHAnsi" w:cstheme="minorHAnsi"/>
        </w:rPr>
        <w:t>more extreme weather events (EWE) such as floods, droughts</w:t>
      </w:r>
      <w:r w:rsidR="00D75597" w:rsidRPr="007A4BAD">
        <w:rPr>
          <w:rFonts w:asciiTheme="minorHAnsi" w:hAnsiTheme="minorHAnsi" w:cstheme="minorHAnsi"/>
        </w:rPr>
        <w:t xml:space="preserve"> &amp; </w:t>
      </w:r>
      <w:r w:rsidRPr="007A4BAD">
        <w:rPr>
          <w:rFonts w:asciiTheme="minorHAnsi" w:hAnsiTheme="minorHAnsi" w:cstheme="minorHAnsi"/>
        </w:rPr>
        <w:t xml:space="preserve">wildfires. Direct health risks include extreme heat stress, </w:t>
      </w:r>
      <w:r w:rsidR="00D75597" w:rsidRPr="007A4BAD">
        <w:rPr>
          <w:rFonts w:asciiTheme="minorHAnsi" w:hAnsiTheme="minorHAnsi" w:cstheme="minorHAnsi"/>
        </w:rPr>
        <w:t>vector-borne</w:t>
      </w:r>
      <w:r w:rsidRPr="007A4BAD">
        <w:rPr>
          <w:rFonts w:asciiTheme="minorHAnsi" w:hAnsiTheme="minorHAnsi" w:cstheme="minorHAnsi"/>
        </w:rPr>
        <w:t xml:space="preserve"> diseases, malnutrition, respiratory diseases, chemical exposures, mental stress, violence, injury</w:t>
      </w:r>
      <w:r w:rsidR="00D75597" w:rsidRPr="007A4BAD">
        <w:rPr>
          <w:rFonts w:asciiTheme="minorHAnsi" w:hAnsiTheme="minorHAnsi" w:cstheme="minorHAnsi"/>
        </w:rPr>
        <w:t xml:space="preserve"> and allergies, while i</w:t>
      </w:r>
      <w:r w:rsidRPr="007A4BAD">
        <w:rPr>
          <w:rFonts w:asciiTheme="minorHAnsi" w:hAnsiTheme="minorHAnsi" w:cstheme="minorHAnsi"/>
        </w:rPr>
        <w:t>ndirect risks include water scarcity, water-</w:t>
      </w:r>
      <w:r w:rsidR="00D75597" w:rsidRPr="007A4BAD">
        <w:rPr>
          <w:rFonts w:asciiTheme="minorHAnsi" w:hAnsiTheme="minorHAnsi" w:cstheme="minorHAnsi"/>
        </w:rPr>
        <w:t>borne</w:t>
      </w:r>
      <w:r w:rsidRPr="007A4BAD">
        <w:rPr>
          <w:rFonts w:asciiTheme="minorHAnsi" w:hAnsiTheme="minorHAnsi" w:cstheme="minorHAnsi"/>
        </w:rPr>
        <w:t xml:space="preserve"> diseases, displacement due to EWE, and increased poverty. </w:t>
      </w:r>
    </w:p>
    <w:p w14:paraId="067A6B89" w14:textId="381AF01B" w:rsidR="004B3F73" w:rsidRPr="00460662" w:rsidRDefault="00D75597" w:rsidP="007A4BAD">
      <w:pPr>
        <w:pStyle w:val="gmail-msolistparagraph"/>
        <w:numPr>
          <w:ilvl w:val="0"/>
          <w:numId w:val="1"/>
        </w:numPr>
        <w:spacing w:before="0" w:beforeAutospacing="0" w:after="0" w:afterAutospacing="0"/>
        <w:rPr>
          <w:rFonts w:asciiTheme="minorHAnsi" w:hAnsiTheme="minorHAnsi" w:cstheme="minorHAnsi"/>
          <w:i/>
          <w:iCs/>
        </w:rPr>
      </w:pPr>
      <w:r w:rsidRPr="00460662">
        <w:rPr>
          <w:rFonts w:asciiTheme="minorHAnsi" w:hAnsiTheme="minorHAnsi" w:cstheme="minorHAnsi"/>
          <w:i/>
          <w:iCs/>
        </w:rPr>
        <w:t>To what extent has government</w:t>
      </w:r>
      <w:r w:rsidR="004B3F73" w:rsidRPr="00460662">
        <w:rPr>
          <w:rFonts w:asciiTheme="minorHAnsi" w:hAnsiTheme="minorHAnsi" w:cstheme="minorHAnsi"/>
          <w:i/>
          <w:iCs/>
        </w:rPr>
        <w:t xml:space="preserve"> includ</w:t>
      </w:r>
      <w:r w:rsidRPr="00460662">
        <w:rPr>
          <w:rFonts w:asciiTheme="minorHAnsi" w:hAnsiTheme="minorHAnsi" w:cstheme="minorHAnsi"/>
          <w:i/>
          <w:iCs/>
        </w:rPr>
        <w:t>ed</w:t>
      </w:r>
      <w:r w:rsidR="004B3F73" w:rsidRPr="00460662">
        <w:rPr>
          <w:rFonts w:asciiTheme="minorHAnsi" w:hAnsiTheme="minorHAnsi" w:cstheme="minorHAnsi"/>
          <w:i/>
          <w:iCs/>
        </w:rPr>
        <w:t xml:space="preserve"> targeted interventions and strategies to protect children in </w:t>
      </w:r>
      <w:r w:rsidRPr="00460662">
        <w:rPr>
          <w:rFonts w:asciiTheme="minorHAnsi" w:hAnsiTheme="minorHAnsi" w:cstheme="minorHAnsi"/>
          <w:i/>
          <w:iCs/>
        </w:rPr>
        <w:t>the</w:t>
      </w:r>
      <w:r w:rsidR="004B3F73" w:rsidRPr="00460662">
        <w:rPr>
          <w:rFonts w:asciiTheme="minorHAnsi" w:hAnsiTheme="minorHAnsi" w:cstheme="minorHAnsi"/>
          <w:i/>
          <w:iCs/>
        </w:rPr>
        <w:t xml:space="preserve"> national </w:t>
      </w:r>
      <w:r w:rsidRPr="00460662">
        <w:rPr>
          <w:rFonts w:asciiTheme="minorHAnsi" w:hAnsiTheme="minorHAnsi" w:cstheme="minorHAnsi"/>
          <w:i/>
          <w:iCs/>
        </w:rPr>
        <w:t xml:space="preserve">climate change </w:t>
      </w:r>
      <w:r w:rsidR="004B3F73" w:rsidRPr="00460662">
        <w:rPr>
          <w:rFonts w:asciiTheme="minorHAnsi" w:hAnsiTheme="minorHAnsi" w:cstheme="minorHAnsi"/>
          <w:i/>
          <w:iCs/>
        </w:rPr>
        <w:t>adaptation strategies developed by the Departments of Environmental Affairs and Health?</w:t>
      </w:r>
    </w:p>
    <w:p w14:paraId="217C0AAA" w14:textId="2CC257F6" w:rsidR="004B3F73" w:rsidRPr="00460662" w:rsidRDefault="004B3F73" w:rsidP="007A4BAD">
      <w:pPr>
        <w:pStyle w:val="gmail-msolistparagraph"/>
        <w:numPr>
          <w:ilvl w:val="0"/>
          <w:numId w:val="1"/>
        </w:numPr>
        <w:spacing w:before="0" w:beforeAutospacing="0" w:after="0" w:afterAutospacing="0"/>
        <w:rPr>
          <w:rFonts w:asciiTheme="minorHAnsi" w:hAnsiTheme="minorHAnsi" w:cstheme="minorHAnsi"/>
          <w:i/>
          <w:iCs/>
        </w:rPr>
      </w:pPr>
      <w:r w:rsidRPr="00460662">
        <w:rPr>
          <w:rFonts w:asciiTheme="minorHAnsi" w:hAnsiTheme="minorHAnsi" w:cstheme="minorHAnsi"/>
          <w:i/>
          <w:iCs/>
        </w:rPr>
        <w:t xml:space="preserve">What infrastructure and mechanisms </w:t>
      </w:r>
      <w:r w:rsidR="00EA646A">
        <w:rPr>
          <w:rFonts w:asciiTheme="minorHAnsi" w:hAnsiTheme="minorHAnsi" w:cstheme="minorHAnsi"/>
          <w:i/>
          <w:iCs/>
        </w:rPr>
        <w:t>are</w:t>
      </w:r>
      <w:r w:rsidRPr="00460662">
        <w:rPr>
          <w:rFonts w:asciiTheme="minorHAnsi" w:hAnsiTheme="minorHAnsi" w:cstheme="minorHAnsi"/>
          <w:i/>
          <w:iCs/>
        </w:rPr>
        <w:t xml:space="preserve"> government putting in place to reduce children’s mental health strain when exposed to EWEs?</w:t>
      </w:r>
    </w:p>
    <w:p w14:paraId="278F5C0C" w14:textId="52B6190D" w:rsidR="001D25C7" w:rsidRDefault="001D25C7">
      <w:pPr>
        <w:rPr>
          <w:rFonts w:asciiTheme="minorHAnsi" w:hAnsiTheme="minorHAnsi" w:cstheme="minorHAnsi"/>
        </w:rPr>
      </w:pPr>
    </w:p>
    <w:p w14:paraId="2EEBDDD1" w14:textId="70A16566" w:rsidR="003B0BAB" w:rsidRDefault="003B0BAB">
      <w:pPr>
        <w:spacing w:after="160" w:line="259" w:lineRule="auto"/>
        <w:rPr>
          <w:rFonts w:asciiTheme="minorHAnsi" w:hAnsiTheme="minorHAnsi" w:cstheme="minorHAnsi"/>
        </w:rPr>
      </w:pPr>
    </w:p>
    <w:p w14:paraId="0ADB186C" w14:textId="77777777" w:rsidR="00642212" w:rsidRDefault="00642212">
      <w:pPr>
        <w:spacing w:after="160" w:line="259" w:lineRule="auto"/>
        <w:rPr>
          <w:rFonts w:asciiTheme="minorHAnsi" w:hAnsiTheme="minorHAnsi" w:cstheme="minorHAnsi"/>
          <w:b/>
          <w:bCs/>
        </w:rPr>
      </w:pPr>
      <w:r>
        <w:rPr>
          <w:rFonts w:asciiTheme="minorHAnsi" w:hAnsiTheme="minorHAnsi" w:cstheme="minorHAnsi"/>
          <w:b/>
          <w:bCs/>
        </w:rPr>
        <w:br w:type="page"/>
      </w:r>
    </w:p>
    <w:p w14:paraId="633F4867" w14:textId="3F431074" w:rsidR="003B0BAB" w:rsidRPr="008D15AF" w:rsidRDefault="003B0BAB" w:rsidP="00825E0E">
      <w:pPr>
        <w:jc w:val="center"/>
        <w:rPr>
          <w:rFonts w:asciiTheme="minorHAnsi" w:hAnsiTheme="minorHAnsi" w:cstheme="minorHAnsi"/>
          <w:b/>
          <w:bCs/>
        </w:rPr>
      </w:pPr>
      <w:r w:rsidRPr="008D15AF">
        <w:rPr>
          <w:rFonts w:asciiTheme="minorHAnsi" w:hAnsiTheme="minorHAnsi" w:cstheme="minorHAnsi"/>
          <w:b/>
          <w:bCs/>
        </w:rPr>
        <w:t>Contributors</w:t>
      </w:r>
    </w:p>
    <w:p w14:paraId="3D2B7880" w14:textId="114C35EE" w:rsidR="003B0BAB" w:rsidRDefault="003B0BAB" w:rsidP="008D15AF">
      <w:pPr>
        <w:pStyle w:val="ListParagraph"/>
        <w:numPr>
          <w:ilvl w:val="0"/>
          <w:numId w:val="18"/>
        </w:numPr>
        <w:spacing w:before="240"/>
        <w:ind w:left="357" w:hanging="357"/>
        <w:contextualSpacing w:val="0"/>
        <w:rPr>
          <w:rFonts w:asciiTheme="minorHAnsi" w:hAnsiTheme="minorHAnsi" w:cstheme="minorHAnsi"/>
        </w:rPr>
      </w:pPr>
      <w:r w:rsidRPr="008D15AF">
        <w:rPr>
          <w:rFonts w:asciiTheme="minorHAnsi" w:hAnsiTheme="minorHAnsi" w:cstheme="minorHAnsi"/>
        </w:rPr>
        <w:t>Lori Lake, Children’s Institute, U</w:t>
      </w:r>
      <w:r w:rsidR="008D15AF" w:rsidRPr="008D15AF">
        <w:rPr>
          <w:rFonts w:asciiTheme="minorHAnsi" w:hAnsiTheme="minorHAnsi" w:cstheme="minorHAnsi"/>
        </w:rPr>
        <w:t>niversity of Cape Town</w:t>
      </w:r>
    </w:p>
    <w:p w14:paraId="5E5FF0C4" w14:textId="77777777" w:rsidR="00997CA6" w:rsidRDefault="00997CA6" w:rsidP="00997CA6">
      <w:pPr>
        <w:pStyle w:val="ListParagraph"/>
        <w:numPr>
          <w:ilvl w:val="0"/>
          <w:numId w:val="18"/>
        </w:numPr>
        <w:spacing w:before="240"/>
        <w:ind w:left="357" w:hanging="357"/>
        <w:contextualSpacing w:val="0"/>
        <w:rPr>
          <w:rFonts w:asciiTheme="minorHAnsi" w:hAnsiTheme="minorHAnsi" w:cstheme="minorHAnsi"/>
        </w:rPr>
      </w:pPr>
      <w:r w:rsidRPr="008D15AF">
        <w:rPr>
          <w:rFonts w:asciiTheme="minorHAnsi" w:hAnsiTheme="minorHAnsi" w:cstheme="minorHAnsi"/>
        </w:rPr>
        <w:t>Shanaaz Mathews, Children’s Institute, University of Cape Town</w:t>
      </w:r>
    </w:p>
    <w:p w14:paraId="21A470B0" w14:textId="77777777" w:rsidR="00997CA6" w:rsidRPr="008D15AF" w:rsidRDefault="00997CA6" w:rsidP="00997CA6">
      <w:pPr>
        <w:pStyle w:val="ListParagraph"/>
        <w:numPr>
          <w:ilvl w:val="0"/>
          <w:numId w:val="18"/>
        </w:numPr>
        <w:spacing w:before="240"/>
        <w:ind w:left="357" w:hanging="357"/>
        <w:contextualSpacing w:val="0"/>
        <w:rPr>
          <w:rFonts w:asciiTheme="minorHAnsi" w:hAnsiTheme="minorHAnsi" w:cstheme="minorHAnsi"/>
        </w:rPr>
      </w:pPr>
      <w:r>
        <w:rPr>
          <w:rFonts w:asciiTheme="minorHAnsi" w:hAnsiTheme="minorHAnsi" w:cstheme="minorHAnsi"/>
        </w:rPr>
        <w:t>Paula Proudlock, Children’s Institute, University of Cape Town</w:t>
      </w:r>
    </w:p>
    <w:p w14:paraId="0EEEE522" w14:textId="77777777" w:rsidR="00C65C42" w:rsidRDefault="00C65C42" w:rsidP="00C65C42">
      <w:pPr>
        <w:pStyle w:val="ListParagraph"/>
        <w:numPr>
          <w:ilvl w:val="0"/>
          <w:numId w:val="18"/>
        </w:numPr>
        <w:spacing w:before="240"/>
        <w:ind w:left="357" w:right="-330" w:hanging="357"/>
        <w:contextualSpacing w:val="0"/>
        <w:rPr>
          <w:rFonts w:asciiTheme="minorHAnsi" w:hAnsiTheme="minorHAnsi" w:cstheme="minorHAnsi"/>
        </w:rPr>
      </w:pPr>
      <w:r w:rsidRPr="008D15AF">
        <w:rPr>
          <w:rFonts w:asciiTheme="minorHAnsi" w:hAnsiTheme="minorHAnsi" w:cstheme="minorHAnsi"/>
        </w:rPr>
        <w:t xml:space="preserve">Wiedaad Slemming, </w:t>
      </w:r>
      <w:r w:rsidRPr="00A0122C">
        <w:t>Department of Community Paediatrics, University of the Witwatersrand</w:t>
      </w:r>
      <w:r>
        <w:t>;</w:t>
      </w:r>
      <w:r>
        <w:br/>
      </w:r>
      <w:r w:rsidRPr="008D15AF">
        <w:rPr>
          <w:rFonts w:asciiTheme="minorHAnsi" w:hAnsiTheme="minorHAnsi" w:cstheme="minorHAnsi"/>
        </w:rPr>
        <w:t xml:space="preserve">South African Civil Society Organisation for Women, Child and Adolescent Health </w:t>
      </w:r>
    </w:p>
    <w:p w14:paraId="092F788E" w14:textId="163697EB" w:rsidR="003B0BAB" w:rsidRDefault="003B0BAB" w:rsidP="008D15AF">
      <w:pPr>
        <w:pStyle w:val="ListParagraph"/>
        <w:numPr>
          <w:ilvl w:val="0"/>
          <w:numId w:val="18"/>
        </w:numPr>
        <w:spacing w:before="240"/>
        <w:ind w:left="357" w:right="-330" w:hanging="357"/>
        <w:contextualSpacing w:val="0"/>
        <w:rPr>
          <w:rFonts w:asciiTheme="minorHAnsi" w:hAnsiTheme="minorHAnsi" w:cstheme="minorHAnsi"/>
        </w:rPr>
      </w:pPr>
      <w:r w:rsidRPr="008D15AF">
        <w:rPr>
          <w:rFonts w:asciiTheme="minorHAnsi" w:hAnsiTheme="minorHAnsi" w:cstheme="minorHAnsi"/>
        </w:rPr>
        <w:t xml:space="preserve">Chantell Witten, </w:t>
      </w:r>
      <w:r w:rsidR="00920E6F">
        <w:rPr>
          <w:rFonts w:eastAsia="Times New Roman"/>
        </w:rPr>
        <w:t>Division Health Science Education, University of the Free State;</w:t>
      </w:r>
      <w:r w:rsidR="00920E6F">
        <w:rPr>
          <w:rFonts w:eastAsia="Times New Roman"/>
        </w:rPr>
        <w:br/>
      </w:r>
      <w:r w:rsidRPr="008D15AF">
        <w:rPr>
          <w:rFonts w:asciiTheme="minorHAnsi" w:hAnsiTheme="minorHAnsi" w:cstheme="minorHAnsi"/>
        </w:rPr>
        <w:t xml:space="preserve">South African Civil Society Organisation for Women, Child and Adolescent Health </w:t>
      </w:r>
    </w:p>
    <w:p w14:paraId="22DA6FFB" w14:textId="77777777" w:rsidR="00997CA6" w:rsidRPr="008D15AF" w:rsidRDefault="00997CA6" w:rsidP="00997CA6">
      <w:pPr>
        <w:pStyle w:val="ListParagraph"/>
        <w:numPr>
          <w:ilvl w:val="0"/>
          <w:numId w:val="18"/>
        </w:numPr>
        <w:spacing w:before="240"/>
        <w:ind w:left="357" w:right="-330" w:hanging="357"/>
        <w:contextualSpacing w:val="0"/>
        <w:rPr>
          <w:rFonts w:asciiTheme="minorHAnsi" w:hAnsiTheme="minorHAnsi" w:cstheme="minorHAnsi"/>
        </w:rPr>
      </w:pPr>
      <w:r>
        <w:rPr>
          <w:rFonts w:asciiTheme="minorHAnsi" w:hAnsiTheme="minorHAnsi" w:cstheme="minorHAnsi"/>
        </w:rPr>
        <w:t>Sasha Stevenson, SECTION 27</w:t>
      </w:r>
    </w:p>
    <w:p w14:paraId="0AFA6513" w14:textId="77777777" w:rsidR="00C65C42" w:rsidRPr="00A0122C" w:rsidRDefault="00C65C42" w:rsidP="00C65C42">
      <w:pPr>
        <w:pStyle w:val="ListParagraph"/>
        <w:numPr>
          <w:ilvl w:val="0"/>
          <w:numId w:val="18"/>
        </w:numPr>
        <w:spacing w:before="240" w:line="259" w:lineRule="auto"/>
        <w:ind w:left="357" w:hanging="357"/>
        <w:contextualSpacing w:val="0"/>
      </w:pPr>
      <w:r w:rsidRPr="00A0122C">
        <w:t>Catherine Mathews, Health Systems Research Unit, Medical Research Council</w:t>
      </w:r>
    </w:p>
    <w:p w14:paraId="16F26A0C" w14:textId="77777777" w:rsidR="00C65C42" w:rsidRPr="008D15AF" w:rsidRDefault="00C65C42" w:rsidP="00C65C42">
      <w:pPr>
        <w:pStyle w:val="ListParagraph"/>
        <w:numPr>
          <w:ilvl w:val="0"/>
          <w:numId w:val="18"/>
        </w:numPr>
        <w:spacing w:before="240"/>
        <w:ind w:left="357" w:hanging="357"/>
        <w:contextualSpacing w:val="0"/>
        <w:rPr>
          <w:rFonts w:asciiTheme="minorHAnsi" w:hAnsiTheme="minorHAnsi" w:cstheme="minorHAnsi"/>
        </w:rPr>
      </w:pPr>
      <w:r w:rsidRPr="008D15AF">
        <w:rPr>
          <w:rFonts w:asciiTheme="minorHAnsi" w:hAnsiTheme="minorHAnsi" w:cstheme="minorHAnsi"/>
        </w:rPr>
        <w:t>Tanya Doherty, Health Systems Research Unit, Medical Research Council</w:t>
      </w:r>
    </w:p>
    <w:p w14:paraId="6B1FDFCA" w14:textId="77777777" w:rsidR="008D15AF" w:rsidRPr="00A0122C" w:rsidRDefault="008D15AF" w:rsidP="008D15AF">
      <w:pPr>
        <w:pStyle w:val="ListParagraph"/>
        <w:numPr>
          <w:ilvl w:val="0"/>
          <w:numId w:val="18"/>
        </w:numPr>
        <w:spacing w:before="240" w:line="259" w:lineRule="auto"/>
        <w:ind w:left="357" w:hanging="357"/>
        <w:contextualSpacing w:val="0"/>
      </w:pPr>
      <w:r w:rsidRPr="00A0122C">
        <w:t>Haroon Saloojee, Department of Community Paediatrics, University of the Witwatersrand</w:t>
      </w:r>
    </w:p>
    <w:p w14:paraId="4F95C545" w14:textId="77777777" w:rsidR="008D15AF" w:rsidRPr="00A0122C" w:rsidRDefault="008D15AF" w:rsidP="008D15AF">
      <w:pPr>
        <w:pStyle w:val="ListParagraph"/>
        <w:numPr>
          <w:ilvl w:val="0"/>
          <w:numId w:val="18"/>
        </w:numPr>
        <w:spacing w:before="240" w:line="259" w:lineRule="auto"/>
        <w:ind w:left="357" w:hanging="357"/>
        <w:contextualSpacing w:val="0"/>
      </w:pPr>
      <w:r w:rsidRPr="00A0122C">
        <w:t>Neil McKerrow, Maternal, Child &amp; Woman’s Health, Department of Health, KwaZulu-Natal</w:t>
      </w:r>
    </w:p>
    <w:p w14:paraId="55D53332" w14:textId="31DACB3D" w:rsidR="008D15AF" w:rsidRPr="008D15AF" w:rsidRDefault="003B0BAB" w:rsidP="008D15AF">
      <w:pPr>
        <w:pStyle w:val="ListParagraph"/>
        <w:numPr>
          <w:ilvl w:val="0"/>
          <w:numId w:val="18"/>
        </w:numPr>
        <w:spacing w:before="240"/>
        <w:ind w:left="357" w:hanging="357"/>
        <w:contextualSpacing w:val="0"/>
        <w:rPr>
          <w:rFonts w:asciiTheme="minorHAnsi" w:hAnsiTheme="minorHAnsi" w:cstheme="minorHAnsi"/>
        </w:rPr>
      </w:pPr>
      <w:r w:rsidRPr="008D15AF">
        <w:rPr>
          <w:rFonts w:asciiTheme="minorHAnsi" w:hAnsiTheme="minorHAnsi" w:cstheme="minorHAnsi"/>
        </w:rPr>
        <w:t xml:space="preserve">Ameena Goga, </w:t>
      </w:r>
      <w:r w:rsidR="008D15AF" w:rsidRPr="008D15AF">
        <w:rPr>
          <w:rFonts w:asciiTheme="minorHAnsi" w:hAnsiTheme="minorHAnsi" w:cstheme="minorHAnsi"/>
        </w:rPr>
        <w:t>Health Systems Research Unit, Medical Research Council</w:t>
      </w:r>
    </w:p>
    <w:p w14:paraId="48EDF0A5" w14:textId="77777777" w:rsidR="00997CA6" w:rsidRPr="008D15AF" w:rsidRDefault="00997CA6" w:rsidP="00997CA6">
      <w:pPr>
        <w:pStyle w:val="ListParagraph"/>
        <w:numPr>
          <w:ilvl w:val="0"/>
          <w:numId w:val="18"/>
        </w:numPr>
        <w:spacing w:before="240"/>
        <w:ind w:left="357" w:hanging="357"/>
        <w:contextualSpacing w:val="0"/>
        <w:rPr>
          <w:rFonts w:asciiTheme="minorHAnsi" w:hAnsiTheme="minorHAnsi" w:cstheme="minorHAnsi"/>
        </w:rPr>
      </w:pPr>
      <w:r w:rsidRPr="008D15AF">
        <w:rPr>
          <w:rFonts w:asciiTheme="minorHAnsi" w:hAnsiTheme="minorHAnsi" w:cstheme="minorHAnsi"/>
        </w:rPr>
        <w:t xml:space="preserve">Diane Gray, Department of Paediatrics and Child Health, University of Cape Town </w:t>
      </w:r>
    </w:p>
    <w:p w14:paraId="6B35CA12" w14:textId="26514E35" w:rsidR="00997CA6" w:rsidRDefault="00997CA6" w:rsidP="00997CA6">
      <w:pPr>
        <w:pStyle w:val="ListParagraph"/>
        <w:numPr>
          <w:ilvl w:val="0"/>
          <w:numId w:val="18"/>
        </w:numPr>
        <w:spacing w:before="240"/>
        <w:ind w:left="357" w:hanging="357"/>
        <w:contextualSpacing w:val="0"/>
        <w:rPr>
          <w:rFonts w:asciiTheme="minorHAnsi" w:hAnsiTheme="minorHAnsi" w:cstheme="minorHAnsi"/>
        </w:rPr>
      </w:pPr>
      <w:r w:rsidRPr="008D15AF">
        <w:rPr>
          <w:rFonts w:asciiTheme="minorHAnsi" w:hAnsiTheme="minorHAnsi" w:cstheme="minorHAnsi"/>
        </w:rPr>
        <w:t xml:space="preserve">Natasha Rhoda, Department of Paediatrics and Child Health, University of Cape Town </w:t>
      </w:r>
    </w:p>
    <w:p w14:paraId="18320FCA" w14:textId="68BC96FD" w:rsidR="00900004" w:rsidRPr="00D21D5A" w:rsidRDefault="00900004" w:rsidP="00997CA6">
      <w:pPr>
        <w:pStyle w:val="ListParagraph"/>
        <w:numPr>
          <w:ilvl w:val="0"/>
          <w:numId w:val="18"/>
        </w:numPr>
        <w:spacing w:before="240"/>
        <w:ind w:left="357" w:hanging="357"/>
        <w:contextualSpacing w:val="0"/>
        <w:rPr>
          <w:rFonts w:asciiTheme="minorHAnsi" w:hAnsiTheme="minorHAnsi" w:cstheme="minorHAnsi"/>
        </w:rPr>
      </w:pPr>
      <w:r w:rsidRPr="00D21D5A">
        <w:rPr>
          <w:rFonts w:asciiTheme="minorHAnsi" w:hAnsiTheme="minorHAnsi" w:cstheme="minorHAnsi"/>
        </w:rPr>
        <w:t xml:space="preserve">Douglas Momberg, </w:t>
      </w:r>
      <w:r w:rsidR="00D21D5A" w:rsidRPr="00D21D5A">
        <w:rPr>
          <w:rFonts w:asciiTheme="majorHAnsi" w:hAnsiTheme="majorHAnsi" w:cstheme="majorHAnsi"/>
          <w:bCs/>
        </w:rPr>
        <w:t>SAMRC/Wits Developmental Pathways for Health Research Unit, Department of Paediatrics and Child Health, School of Clinical Medicine, Faculty of Health Sciences, University of the Witwatersrand</w:t>
      </w:r>
    </w:p>
    <w:p w14:paraId="3BFFA9B5" w14:textId="77777777" w:rsidR="00997CA6" w:rsidRPr="00D21D5A" w:rsidRDefault="00997CA6" w:rsidP="00997CA6">
      <w:pPr>
        <w:pStyle w:val="ListParagraph"/>
        <w:numPr>
          <w:ilvl w:val="0"/>
          <w:numId w:val="18"/>
        </w:numPr>
        <w:spacing w:before="240"/>
        <w:ind w:left="357" w:hanging="357"/>
        <w:contextualSpacing w:val="0"/>
        <w:rPr>
          <w:rFonts w:asciiTheme="minorHAnsi" w:hAnsiTheme="minorHAnsi" w:cstheme="minorHAnsi"/>
        </w:rPr>
      </w:pPr>
      <w:r w:rsidRPr="00D21D5A">
        <w:rPr>
          <w:rFonts w:asciiTheme="minorHAnsi" w:hAnsiTheme="minorHAnsi" w:cstheme="minorHAnsi"/>
        </w:rPr>
        <w:t>Yolande Baker, Child Safe</w:t>
      </w:r>
    </w:p>
    <w:p w14:paraId="5A1E627D" w14:textId="77777777" w:rsidR="00997CA6" w:rsidRPr="00D21D5A" w:rsidRDefault="00997CA6" w:rsidP="00997CA6">
      <w:pPr>
        <w:pStyle w:val="ListParagraph"/>
        <w:numPr>
          <w:ilvl w:val="0"/>
          <w:numId w:val="18"/>
        </w:numPr>
        <w:spacing w:before="240"/>
        <w:ind w:left="357" w:hanging="357"/>
        <w:contextualSpacing w:val="0"/>
        <w:rPr>
          <w:rFonts w:asciiTheme="minorHAnsi" w:hAnsiTheme="minorHAnsi" w:cstheme="minorHAnsi"/>
        </w:rPr>
      </w:pPr>
      <w:r w:rsidRPr="00D21D5A">
        <w:rPr>
          <w:rFonts w:asciiTheme="minorHAnsi" w:hAnsiTheme="minorHAnsi" w:cstheme="minorHAnsi"/>
        </w:rPr>
        <w:t xml:space="preserve">Michelle Meiring, </w:t>
      </w:r>
      <w:r w:rsidRPr="00D21D5A">
        <w:rPr>
          <w:rStyle w:val="Emphasis"/>
          <w:rFonts w:asciiTheme="minorHAnsi" w:hAnsiTheme="minorHAnsi" w:cstheme="minorHAnsi"/>
          <w:b/>
          <w:bCs/>
          <w:i w:val="0"/>
          <w:iCs w:val="0"/>
          <w:color w:val="5F6368"/>
          <w:shd w:val="clear" w:color="auto" w:fill="FFFFFF"/>
        </w:rPr>
        <w:t>Palliative Treatment</w:t>
      </w:r>
      <w:r w:rsidRPr="00D21D5A">
        <w:rPr>
          <w:rFonts w:asciiTheme="minorHAnsi" w:hAnsiTheme="minorHAnsi" w:cstheme="minorHAnsi"/>
          <w:color w:val="4D5156"/>
          <w:shd w:val="clear" w:color="auto" w:fill="FFFFFF"/>
        </w:rPr>
        <w:t> for Children (</w:t>
      </w:r>
      <w:r w:rsidRPr="00D21D5A">
        <w:rPr>
          <w:rStyle w:val="Emphasis"/>
          <w:rFonts w:asciiTheme="minorHAnsi" w:hAnsiTheme="minorHAnsi" w:cstheme="minorHAnsi"/>
          <w:b/>
          <w:bCs/>
          <w:i w:val="0"/>
          <w:iCs w:val="0"/>
          <w:color w:val="5F6368"/>
          <w:shd w:val="clear" w:color="auto" w:fill="FFFFFF"/>
        </w:rPr>
        <w:t>Patch</w:t>
      </w:r>
      <w:r w:rsidRPr="00D21D5A">
        <w:rPr>
          <w:rFonts w:asciiTheme="minorHAnsi" w:hAnsiTheme="minorHAnsi" w:cstheme="minorHAnsi"/>
          <w:color w:val="4D5156"/>
          <w:shd w:val="clear" w:color="auto" w:fill="FFFFFF"/>
        </w:rPr>
        <w:t>) South Africa </w:t>
      </w:r>
    </w:p>
    <w:p w14:paraId="5AB5382A" w14:textId="77777777" w:rsidR="00997CA6" w:rsidRPr="00D21D5A" w:rsidRDefault="00997CA6" w:rsidP="00997CA6">
      <w:pPr>
        <w:pStyle w:val="ListParagraph"/>
        <w:numPr>
          <w:ilvl w:val="0"/>
          <w:numId w:val="18"/>
        </w:numPr>
        <w:spacing w:before="240"/>
        <w:ind w:left="357" w:hanging="357"/>
        <w:contextualSpacing w:val="0"/>
        <w:rPr>
          <w:rFonts w:asciiTheme="minorHAnsi" w:hAnsiTheme="minorHAnsi" w:cstheme="minorHAnsi"/>
        </w:rPr>
      </w:pPr>
      <w:r w:rsidRPr="00D21D5A">
        <w:rPr>
          <w:rFonts w:asciiTheme="minorHAnsi" w:hAnsiTheme="minorHAnsi" w:cstheme="minorHAnsi"/>
        </w:rPr>
        <w:t>Maurice Smithers, Southern African Alcohol Policy Alliance in South Africa</w:t>
      </w:r>
    </w:p>
    <w:p w14:paraId="75388C87" w14:textId="77777777" w:rsidR="00997CA6" w:rsidRPr="008D15AF" w:rsidRDefault="00997CA6" w:rsidP="00997CA6">
      <w:pPr>
        <w:pStyle w:val="ListParagraph"/>
        <w:numPr>
          <w:ilvl w:val="0"/>
          <w:numId w:val="18"/>
        </w:numPr>
        <w:spacing w:before="240"/>
        <w:ind w:left="357" w:hanging="357"/>
        <w:contextualSpacing w:val="0"/>
        <w:rPr>
          <w:rFonts w:asciiTheme="minorHAnsi" w:hAnsiTheme="minorHAnsi" w:cstheme="minorHAnsi"/>
        </w:rPr>
      </w:pPr>
      <w:r w:rsidRPr="008D15AF">
        <w:rPr>
          <w:rFonts w:asciiTheme="minorHAnsi" w:hAnsiTheme="minorHAnsi" w:cstheme="minorHAnsi"/>
        </w:rPr>
        <w:t>Andrea Rother, School of Public Health, University of Cape Town</w:t>
      </w:r>
    </w:p>
    <w:p w14:paraId="488E221F" w14:textId="1A1C660C" w:rsidR="008D15AF" w:rsidRPr="008D15AF" w:rsidRDefault="003B0BAB" w:rsidP="008D15AF">
      <w:pPr>
        <w:pStyle w:val="ListParagraph"/>
        <w:numPr>
          <w:ilvl w:val="0"/>
          <w:numId w:val="18"/>
        </w:numPr>
        <w:spacing w:before="240"/>
        <w:ind w:left="357" w:hanging="357"/>
        <w:contextualSpacing w:val="0"/>
        <w:rPr>
          <w:rFonts w:asciiTheme="minorHAnsi" w:hAnsiTheme="minorHAnsi" w:cstheme="minorHAnsi"/>
        </w:rPr>
      </w:pPr>
      <w:r w:rsidRPr="008D15AF">
        <w:rPr>
          <w:rFonts w:asciiTheme="minorHAnsi" w:hAnsiTheme="minorHAnsi" w:cstheme="minorHAnsi"/>
        </w:rPr>
        <w:t>Zoe Duby</w:t>
      </w:r>
      <w:r w:rsidR="008D15AF" w:rsidRPr="008D15AF">
        <w:rPr>
          <w:rFonts w:asciiTheme="minorHAnsi" w:hAnsiTheme="minorHAnsi" w:cstheme="minorHAnsi"/>
        </w:rPr>
        <w:t>, Health Systems Research Unit, Medical Research Council</w:t>
      </w:r>
    </w:p>
    <w:p w14:paraId="5A6BE3E8" w14:textId="3B673678" w:rsidR="003B0BAB" w:rsidRDefault="003B0BAB" w:rsidP="008D15AF">
      <w:pPr>
        <w:pStyle w:val="ListParagraph"/>
        <w:numPr>
          <w:ilvl w:val="0"/>
          <w:numId w:val="18"/>
        </w:numPr>
        <w:spacing w:before="240"/>
        <w:ind w:left="357" w:hanging="357"/>
        <w:contextualSpacing w:val="0"/>
        <w:rPr>
          <w:rFonts w:asciiTheme="minorHAnsi" w:hAnsiTheme="minorHAnsi" w:cstheme="minorHAnsi"/>
        </w:rPr>
      </w:pPr>
      <w:r w:rsidRPr="008D15AF">
        <w:rPr>
          <w:rFonts w:asciiTheme="minorHAnsi" w:hAnsiTheme="minorHAnsi" w:cstheme="minorHAnsi"/>
        </w:rPr>
        <w:t>Kim Jonas, Health Systems Research Unit, Medical Research Council</w:t>
      </w:r>
    </w:p>
    <w:p w14:paraId="01A16DBE" w14:textId="0108C8EF" w:rsidR="00D21D5A" w:rsidRPr="008D15AF" w:rsidRDefault="00D21D5A" w:rsidP="008D15AF">
      <w:pPr>
        <w:pStyle w:val="ListParagraph"/>
        <w:numPr>
          <w:ilvl w:val="0"/>
          <w:numId w:val="18"/>
        </w:numPr>
        <w:spacing w:before="240"/>
        <w:ind w:left="357" w:hanging="357"/>
        <w:contextualSpacing w:val="0"/>
        <w:rPr>
          <w:rFonts w:asciiTheme="minorHAnsi" w:hAnsiTheme="minorHAnsi" w:cstheme="minorHAnsi"/>
        </w:rPr>
      </w:pPr>
      <w:r>
        <w:rPr>
          <w:rFonts w:asciiTheme="minorHAnsi" w:hAnsiTheme="minorHAnsi" w:cstheme="minorHAnsi"/>
        </w:rPr>
        <w:t>Wessel van den Berg, Sonke Gender Justice</w:t>
      </w:r>
    </w:p>
    <w:p w14:paraId="194BE48F" w14:textId="77777777" w:rsidR="003B0BAB" w:rsidRPr="007A4BAD" w:rsidRDefault="003B0BAB">
      <w:pPr>
        <w:rPr>
          <w:rFonts w:asciiTheme="minorHAnsi" w:hAnsiTheme="minorHAnsi" w:cstheme="minorHAnsi"/>
        </w:rPr>
      </w:pPr>
    </w:p>
    <w:sectPr w:rsidR="003B0BAB" w:rsidRPr="007A4BAD" w:rsidSect="00825E0E">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3A241" w14:textId="77777777" w:rsidR="003C4878" w:rsidRDefault="003C4878" w:rsidP="004565F7">
      <w:r>
        <w:separator/>
      </w:r>
    </w:p>
  </w:endnote>
  <w:endnote w:type="continuationSeparator" w:id="0">
    <w:p w14:paraId="60B529FE" w14:textId="77777777" w:rsidR="003C4878" w:rsidRDefault="003C4878" w:rsidP="004565F7">
      <w:r>
        <w:continuationSeparator/>
      </w:r>
    </w:p>
  </w:endnote>
  <w:endnote w:id="1">
    <w:p w14:paraId="72A33A4A" w14:textId="77777777" w:rsidR="00F461AC" w:rsidRDefault="00F461AC" w:rsidP="00F461AC">
      <w:pPr>
        <w:pStyle w:val="EndnoteText"/>
      </w:pPr>
      <w:r>
        <w:rPr>
          <w:rStyle w:val="EndnoteReference"/>
        </w:rPr>
        <w:endnoteRef/>
      </w:r>
      <w:r>
        <w:t xml:space="preserve"> Dorrington RE, Bradshaw D, Laubscher R, Nannan N (2020). Rapid mortality surveillance report 2018. Cape Town: South African Medical Research Council.</w:t>
      </w:r>
    </w:p>
  </w:endnote>
  <w:endnote w:id="2">
    <w:p w14:paraId="7F2694EB" w14:textId="77777777" w:rsidR="007C4A58" w:rsidRDefault="007C4A58" w:rsidP="00126BED">
      <w:pPr>
        <w:pStyle w:val="EndnoteText"/>
      </w:pPr>
      <w:r>
        <w:rPr>
          <w:rStyle w:val="EndnoteReference"/>
        </w:rPr>
        <w:endnoteRef/>
      </w:r>
      <w:r>
        <w:t xml:space="preserve"> COMMIC 2019 Interim Report</w:t>
      </w:r>
    </w:p>
  </w:endnote>
  <w:endnote w:id="3">
    <w:p w14:paraId="5C1639A0" w14:textId="22F89AC2" w:rsidR="007C4A58" w:rsidRDefault="007C4A58">
      <w:pPr>
        <w:pStyle w:val="EndnoteText"/>
      </w:pPr>
      <w:r>
        <w:rPr>
          <w:rStyle w:val="EndnoteReference"/>
        </w:rPr>
        <w:endnoteRef/>
      </w:r>
      <w:r>
        <w:t xml:space="preserve"> Westwood A &amp; Slemming W (2019) Long term health conditions in children: Towards comprehensive care. In: Shung-King M, Lake L, Hendricks M &amp; Sanders D (eds) </w:t>
      </w:r>
      <w:r w:rsidRPr="000A18AD">
        <w:rPr>
          <w:i/>
          <w:iCs/>
        </w:rPr>
        <w:t>South African Child Gauge 2019.</w:t>
      </w:r>
      <w:r>
        <w:t xml:space="preserve"> Cape Town: Children’s Institute, UCT.</w:t>
      </w:r>
    </w:p>
  </w:endnote>
  <w:endnote w:id="4">
    <w:p w14:paraId="708B4935" w14:textId="77777777" w:rsidR="00D13895" w:rsidRDefault="00D13895" w:rsidP="00D13895">
      <w:pPr>
        <w:pStyle w:val="EndnoteText"/>
      </w:pPr>
      <w:r>
        <w:rPr>
          <w:rStyle w:val="EndnoteReference"/>
        </w:rPr>
        <w:endnoteRef/>
      </w:r>
      <w:r>
        <w:t xml:space="preserve"> Child Health Problem Identification Programme, 2018 data. Personal communication, Dr Cindy Stephen.</w:t>
      </w:r>
    </w:p>
  </w:endnote>
  <w:endnote w:id="5">
    <w:p w14:paraId="2A846320" w14:textId="77777777" w:rsidR="00D13895" w:rsidRDefault="00D13895" w:rsidP="00D13895">
      <w:pPr>
        <w:pStyle w:val="EndnoteText"/>
      </w:pPr>
      <w:r>
        <w:rPr>
          <w:rStyle w:val="EndnoteReference"/>
        </w:rPr>
        <w:endnoteRef/>
      </w:r>
      <w:r>
        <w:t xml:space="preserve"> South African Demographic Health Survey 2016</w:t>
      </w:r>
    </w:p>
  </w:endnote>
  <w:endnote w:id="6">
    <w:p w14:paraId="33DB999E" w14:textId="77777777" w:rsidR="00D13895" w:rsidRDefault="00D13895" w:rsidP="00D13895">
      <w:pPr>
        <w:pStyle w:val="EndnoteText"/>
        <w:rPr>
          <w:rStyle w:val="Hyperlink"/>
          <w:rFonts w:cstheme="minorHAnsi"/>
          <w:sz w:val="18"/>
          <w:szCs w:val="18"/>
        </w:rPr>
      </w:pPr>
      <w:r>
        <w:rPr>
          <w:rStyle w:val="EndnoteReference"/>
        </w:rPr>
        <w:endnoteRef/>
      </w:r>
      <w:r>
        <w:t xml:space="preserve"> </w:t>
      </w:r>
      <w:r w:rsidRPr="00C43084">
        <w:rPr>
          <w:rFonts w:cstheme="minorHAnsi"/>
          <w:sz w:val="18"/>
          <w:szCs w:val="18"/>
        </w:rPr>
        <w:t xml:space="preserve">Spaull et al. (2020) </w:t>
      </w:r>
      <w:r w:rsidRPr="00C43084">
        <w:rPr>
          <w:rFonts w:cstheme="minorHAnsi"/>
          <w:i/>
          <w:iCs/>
          <w:sz w:val="18"/>
          <w:szCs w:val="18"/>
        </w:rPr>
        <w:t>NIDS-CRAM Synthesis Report Wave 1. Overview and findings.</w:t>
      </w:r>
      <w:r w:rsidRPr="00C43084">
        <w:rPr>
          <w:rFonts w:cstheme="minorHAnsi"/>
          <w:sz w:val="18"/>
          <w:szCs w:val="18"/>
        </w:rPr>
        <w:t xml:space="preserve"> Accessed: 11 November 2020. Available at: </w:t>
      </w:r>
      <w:hyperlink r:id="rId1" w:history="1">
        <w:r w:rsidRPr="00C43084">
          <w:rPr>
            <w:rStyle w:val="Hyperlink"/>
            <w:rFonts w:cstheme="minorHAnsi"/>
            <w:sz w:val="18"/>
            <w:szCs w:val="18"/>
          </w:rPr>
          <w:t>https://cramsurvey.org/wp-content/uploads/2020/07/Spaull-et-al.-NIDS-CRAM-Wave-1-Synthesis-Report-Overview-and-Findings-1.pdf</w:t>
        </w:r>
      </w:hyperlink>
      <w:r>
        <w:rPr>
          <w:rStyle w:val="Hyperlink"/>
          <w:rFonts w:cstheme="minorHAnsi"/>
          <w:sz w:val="18"/>
          <w:szCs w:val="18"/>
        </w:rPr>
        <w:t>;</w:t>
      </w:r>
    </w:p>
    <w:p w14:paraId="0AA117D2" w14:textId="77777777" w:rsidR="00D13895" w:rsidRPr="004F3BEB" w:rsidRDefault="00D13895" w:rsidP="00D13895">
      <w:pPr>
        <w:pStyle w:val="EndnoteText"/>
        <w:rPr>
          <w:rFonts w:cstheme="minorHAnsi"/>
          <w:sz w:val="18"/>
          <w:szCs w:val="18"/>
        </w:rPr>
      </w:pPr>
      <w:r w:rsidRPr="00C43084">
        <w:rPr>
          <w:rFonts w:cstheme="minorHAnsi"/>
          <w:sz w:val="18"/>
          <w:szCs w:val="18"/>
        </w:rPr>
        <w:t xml:space="preserve">Spaull et al. (2020) </w:t>
      </w:r>
      <w:r w:rsidRPr="00C43084">
        <w:rPr>
          <w:rFonts w:cstheme="minorHAnsi"/>
          <w:i/>
          <w:iCs/>
          <w:sz w:val="18"/>
          <w:szCs w:val="18"/>
        </w:rPr>
        <w:t>NIDS-CRAM Wave 2 Synthesis Findings.</w:t>
      </w:r>
      <w:r w:rsidRPr="00C43084">
        <w:rPr>
          <w:rFonts w:cstheme="minorHAnsi"/>
          <w:sz w:val="18"/>
          <w:szCs w:val="18"/>
        </w:rPr>
        <w:t xml:space="preserve"> Accessed: 11 November 2020. Available at: </w:t>
      </w:r>
      <w:hyperlink r:id="rId2" w:history="1">
        <w:r w:rsidRPr="00C43084">
          <w:rPr>
            <w:rStyle w:val="Hyperlink"/>
            <w:rFonts w:cstheme="minorHAnsi"/>
            <w:sz w:val="18"/>
            <w:szCs w:val="18"/>
          </w:rPr>
          <w:t>https://cramsurvey.org/wp-content/uploads/2020/10/1.-Spaull-et-al.-NIDS-CRAM-Wave-2-Synthesis-Report.pdf</w:t>
        </w:r>
      </w:hyperlink>
      <w:r>
        <w:rPr>
          <w:rFonts w:cstheme="minorHAnsi"/>
          <w:sz w:val="18"/>
          <w:szCs w:val="18"/>
        </w:rPr>
        <w:t xml:space="preserve">; </w:t>
      </w:r>
    </w:p>
  </w:endnote>
  <w:endnote w:id="7">
    <w:p w14:paraId="611B8976" w14:textId="77777777" w:rsidR="00D13895" w:rsidRDefault="00D13895" w:rsidP="00D13895">
      <w:pPr>
        <w:pStyle w:val="EndnoteText"/>
      </w:pPr>
      <w:r>
        <w:rPr>
          <w:rStyle w:val="EndnoteReference"/>
        </w:rPr>
        <w:endnoteRef/>
      </w:r>
      <w:r>
        <w:t xml:space="preserve"> Pietermaritzburg Economic Justice &amp; Dignity (2020) Observations from the supermarket floor: COVID-19 lockdown. Viewed at: </w:t>
      </w:r>
      <w:hyperlink r:id="rId3" w:history="1">
        <w:r w:rsidRPr="003E7EC1">
          <w:rPr>
            <w:rStyle w:val="Hyperlink"/>
          </w:rPr>
          <w:t>https://pmbejd.org.za/wp-content/uploads/2020/04/Observations-from-the-supermarket-floor_Covid-19-lockdown_PMBEJD_08042020.pdf</w:t>
        </w:r>
      </w:hyperlink>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venirLTStd-Light">
    <w:altName w:val="Yu Gothic"/>
    <w:panose1 w:val="00000000000000000000"/>
    <w:charset w:val="80"/>
    <w:family w:val="swiss"/>
    <w:notTrueType/>
    <w:pitch w:val="default"/>
    <w:sig w:usb0="00000003"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5EC763" w14:textId="77777777" w:rsidR="003C4878" w:rsidRDefault="003C4878" w:rsidP="004565F7">
      <w:r>
        <w:separator/>
      </w:r>
    </w:p>
  </w:footnote>
  <w:footnote w:type="continuationSeparator" w:id="0">
    <w:p w14:paraId="3FCAF1A5" w14:textId="77777777" w:rsidR="003C4878" w:rsidRDefault="003C4878" w:rsidP="004565F7">
      <w:r>
        <w:continuationSeparator/>
      </w:r>
    </w:p>
  </w:footnote>
  <w:footnote w:id="1">
    <w:p w14:paraId="198853F0" w14:textId="77777777" w:rsidR="00EC0230" w:rsidRDefault="00EC0230" w:rsidP="00EC0230">
      <w:pPr>
        <w:pStyle w:val="FootnoteText"/>
        <w:rPr>
          <w:sz w:val="16"/>
          <w:szCs w:val="16"/>
        </w:rPr>
      </w:pPr>
      <w:r>
        <w:rPr>
          <w:rStyle w:val="FootnoteReference"/>
          <w:sz w:val="16"/>
          <w:szCs w:val="16"/>
        </w:rPr>
        <w:footnoteRef/>
      </w:r>
      <w:r>
        <w:rPr>
          <w:sz w:val="16"/>
          <w:szCs w:val="16"/>
        </w:rPr>
        <w:t xml:space="preserve"> World Health Organisation, the United Nations Children’s fund and the World Bank Group. 2018. Nurturing Care for Early Childhood Development: A framework for helping children survive and thrive to transform health and human potential. Geneva: WHO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A5C5B"/>
    <w:multiLevelType w:val="hybridMultilevel"/>
    <w:tmpl w:val="A63A8840"/>
    <w:lvl w:ilvl="0" w:tplc="1C09000F">
      <w:start w:val="1"/>
      <w:numFmt w:val="decimal"/>
      <w:lvlText w:val="%1."/>
      <w:lvlJc w:val="left"/>
      <w:pPr>
        <w:ind w:left="-698" w:hanging="360"/>
      </w:pPr>
    </w:lvl>
    <w:lvl w:ilvl="1" w:tplc="1C090019">
      <w:start w:val="1"/>
      <w:numFmt w:val="lowerLetter"/>
      <w:lvlText w:val="%2."/>
      <w:lvlJc w:val="left"/>
      <w:pPr>
        <w:ind w:left="22" w:hanging="360"/>
      </w:pPr>
    </w:lvl>
    <w:lvl w:ilvl="2" w:tplc="1C09001B" w:tentative="1">
      <w:start w:val="1"/>
      <w:numFmt w:val="lowerRoman"/>
      <w:lvlText w:val="%3."/>
      <w:lvlJc w:val="right"/>
      <w:pPr>
        <w:ind w:left="742" w:hanging="180"/>
      </w:pPr>
    </w:lvl>
    <w:lvl w:ilvl="3" w:tplc="1C09000F" w:tentative="1">
      <w:start w:val="1"/>
      <w:numFmt w:val="decimal"/>
      <w:lvlText w:val="%4."/>
      <w:lvlJc w:val="left"/>
      <w:pPr>
        <w:ind w:left="1462" w:hanging="360"/>
      </w:pPr>
    </w:lvl>
    <w:lvl w:ilvl="4" w:tplc="1C090019" w:tentative="1">
      <w:start w:val="1"/>
      <w:numFmt w:val="lowerLetter"/>
      <w:lvlText w:val="%5."/>
      <w:lvlJc w:val="left"/>
      <w:pPr>
        <w:ind w:left="2182" w:hanging="360"/>
      </w:pPr>
    </w:lvl>
    <w:lvl w:ilvl="5" w:tplc="1C09001B" w:tentative="1">
      <w:start w:val="1"/>
      <w:numFmt w:val="lowerRoman"/>
      <w:lvlText w:val="%6."/>
      <w:lvlJc w:val="right"/>
      <w:pPr>
        <w:ind w:left="2902" w:hanging="180"/>
      </w:pPr>
    </w:lvl>
    <w:lvl w:ilvl="6" w:tplc="1C09000F" w:tentative="1">
      <w:start w:val="1"/>
      <w:numFmt w:val="decimal"/>
      <w:lvlText w:val="%7."/>
      <w:lvlJc w:val="left"/>
      <w:pPr>
        <w:ind w:left="3622" w:hanging="360"/>
      </w:pPr>
    </w:lvl>
    <w:lvl w:ilvl="7" w:tplc="1C090019" w:tentative="1">
      <w:start w:val="1"/>
      <w:numFmt w:val="lowerLetter"/>
      <w:lvlText w:val="%8."/>
      <w:lvlJc w:val="left"/>
      <w:pPr>
        <w:ind w:left="4342" w:hanging="360"/>
      </w:pPr>
    </w:lvl>
    <w:lvl w:ilvl="8" w:tplc="1C09001B" w:tentative="1">
      <w:start w:val="1"/>
      <w:numFmt w:val="lowerRoman"/>
      <w:lvlText w:val="%9."/>
      <w:lvlJc w:val="right"/>
      <w:pPr>
        <w:ind w:left="5062" w:hanging="180"/>
      </w:pPr>
    </w:lvl>
  </w:abstractNum>
  <w:abstractNum w:abstractNumId="1" w15:restartNumberingAfterBreak="0">
    <w:nsid w:val="09246858"/>
    <w:multiLevelType w:val="hybridMultilevel"/>
    <w:tmpl w:val="916EC690"/>
    <w:lvl w:ilvl="0" w:tplc="04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AFC25AB"/>
    <w:multiLevelType w:val="multilevel"/>
    <w:tmpl w:val="76B475C4"/>
    <w:lvl w:ilvl="0">
      <w:start w:val="1"/>
      <w:numFmt w:val="decimal"/>
      <w:lvlText w:val="%1."/>
      <w:lvlJc w:val="left"/>
      <w:pPr>
        <w:tabs>
          <w:tab w:val="num" w:pos="495"/>
        </w:tabs>
        <w:ind w:left="495" w:hanging="360"/>
      </w:pPr>
    </w:lvl>
    <w:lvl w:ilvl="1">
      <w:start w:val="1"/>
      <w:numFmt w:val="decimal"/>
      <w:lvlText w:val="%2."/>
      <w:lvlJc w:val="left"/>
      <w:pPr>
        <w:tabs>
          <w:tab w:val="num" w:pos="1215"/>
        </w:tabs>
        <w:ind w:left="1215" w:hanging="360"/>
      </w:pPr>
    </w:lvl>
    <w:lvl w:ilvl="2">
      <w:start w:val="1"/>
      <w:numFmt w:val="decimal"/>
      <w:lvlText w:val="%3."/>
      <w:lvlJc w:val="left"/>
      <w:pPr>
        <w:tabs>
          <w:tab w:val="num" w:pos="1935"/>
        </w:tabs>
        <w:ind w:left="1935" w:hanging="360"/>
      </w:pPr>
    </w:lvl>
    <w:lvl w:ilvl="3">
      <w:start w:val="1"/>
      <w:numFmt w:val="decimal"/>
      <w:lvlText w:val="%4."/>
      <w:lvlJc w:val="left"/>
      <w:pPr>
        <w:tabs>
          <w:tab w:val="num" w:pos="2655"/>
        </w:tabs>
        <w:ind w:left="2655" w:hanging="360"/>
      </w:pPr>
    </w:lvl>
    <w:lvl w:ilvl="4">
      <w:start w:val="1"/>
      <w:numFmt w:val="decimal"/>
      <w:lvlText w:val="%5."/>
      <w:lvlJc w:val="left"/>
      <w:pPr>
        <w:tabs>
          <w:tab w:val="num" w:pos="3375"/>
        </w:tabs>
        <w:ind w:left="3375" w:hanging="360"/>
      </w:pPr>
    </w:lvl>
    <w:lvl w:ilvl="5">
      <w:start w:val="1"/>
      <w:numFmt w:val="decimal"/>
      <w:lvlText w:val="%6."/>
      <w:lvlJc w:val="left"/>
      <w:pPr>
        <w:tabs>
          <w:tab w:val="num" w:pos="4095"/>
        </w:tabs>
        <w:ind w:left="4095" w:hanging="360"/>
      </w:pPr>
    </w:lvl>
    <w:lvl w:ilvl="6">
      <w:start w:val="1"/>
      <w:numFmt w:val="decimal"/>
      <w:lvlText w:val="%7."/>
      <w:lvlJc w:val="left"/>
      <w:pPr>
        <w:tabs>
          <w:tab w:val="num" w:pos="4815"/>
        </w:tabs>
        <w:ind w:left="4815" w:hanging="360"/>
      </w:pPr>
    </w:lvl>
    <w:lvl w:ilvl="7">
      <w:start w:val="1"/>
      <w:numFmt w:val="decimal"/>
      <w:lvlText w:val="%8."/>
      <w:lvlJc w:val="left"/>
      <w:pPr>
        <w:tabs>
          <w:tab w:val="num" w:pos="5535"/>
        </w:tabs>
        <w:ind w:left="5535" w:hanging="360"/>
      </w:pPr>
    </w:lvl>
    <w:lvl w:ilvl="8">
      <w:start w:val="1"/>
      <w:numFmt w:val="decimal"/>
      <w:lvlText w:val="%9."/>
      <w:lvlJc w:val="left"/>
      <w:pPr>
        <w:tabs>
          <w:tab w:val="num" w:pos="6255"/>
        </w:tabs>
        <w:ind w:left="6255" w:hanging="360"/>
      </w:pPr>
    </w:lvl>
  </w:abstractNum>
  <w:abstractNum w:abstractNumId="3" w15:restartNumberingAfterBreak="0">
    <w:nsid w:val="0AFD3965"/>
    <w:multiLevelType w:val="hybridMultilevel"/>
    <w:tmpl w:val="1C94D50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EC97803"/>
    <w:multiLevelType w:val="hybridMultilevel"/>
    <w:tmpl w:val="BA06F876"/>
    <w:lvl w:ilvl="0" w:tplc="04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5132D7A"/>
    <w:multiLevelType w:val="multilevel"/>
    <w:tmpl w:val="0D281082"/>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6" w15:restartNumberingAfterBreak="0">
    <w:nsid w:val="165B6701"/>
    <w:multiLevelType w:val="hybridMultilevel"/>
    <w:tmpl w:val="AB54345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1AEC07F1"/>
    <w:multiLevelType w:val="hybridMultilevel"/>
    <w:tmpl w:val="D4B0E048"/>
    <w:lvl w:ilvl="0" w:tplc="1C090001">
      <w:start w:val="1"/>
      <w:numFmt w:val="bullet"/>
      <w:lvlText w:val=""/>
      <w:lvlJc w:val="left"/>
      <w:pPr>
        <w:ind w:left="1854" w:hanging="360"/>
      </w:pPr>
      <w:rPr>
        <w:rFonts w:ascii="Symbol" w:hAnsi="Symbol" w:hint="default"/>
      </w:rPr>
    </w:lvl>
    <w:lvl w:ilvl="1" w:tplc="1C090003">
      <w:start w:val="1"/>
      <w:numFmt w:val="bullet"/>
      <w:lvlText w:val="o"/>
      <w:lvlJc w:val="left"/>
      <w:pPr>
        <w:ind w:left="2574" w:hanging="360"/>
      </w:pPr>
      <w:rPr>
        <w:rFonts w:ascii="Courier New" w:hAnsi="Courier New" w:cs="Courier New" w:hint="default"/>
      </w:rPr>
    </w:lvl>
    <w:lvl w:ilvl="2" w:tplc="1C090005">
      <w:start w:val="1"/>
      <w:numFmt w:val="bullet"/>
      <w:lvlText w:val=""/>
      <w:lvlJc w:val="left"/>
      <w:pPr>
        <w:ind w:left="3294" w:hanging="360"/>
      </w:pPr>
      <w:rPr>
        <w:rFonts w:ascii="Wingdings" w:hAnsi="Wingdings" w:hint="default"/>
      </w:rPr>
    </w:lvl>
    <w:lvl w:ilvl="3" w:tplc="1C090001">
      <w:start w:val="1"/>
      <w:numFmt w:val="bullet"/>
      <w:lvlText w:val=""/>
      <w:lvlJc w:val="left"/>
      <w:pPr>
        <w:ind w:left="4014" w:hanging="360"/>
      </w:pPr>
      <w:rPr>
        <w:rFonts w:ascii="Symbol" w:hAnsi="Symbol" w:hint="default"/>
      </w:rPr>
    </w:lvl>
    <w:lvl w:ilvl="4" w:tplc="1C090003">
      <w:start w:val="1"/>
      <w:numFmt w:val="bullet"/>
      <w:lvlText w:val="o"/>
      <w:lvlJc w:val="left"/>
      <w:pPr>
        <w:ind w:left="4734" w:hanging="360"/>
      </w:pPr>
      <w:rPr>
        <w:rFonts w:ascii="Courier New" w:hAnsi="Courier New" w:cs="Courier New" w:hint="default"/>
      </w:rPr>
    </w:lvl>
    <w:lvl w:ilvl="5" w:tplc="1C090005">
      <w:start w:val="1"/>
      <w:numFmt w:val="bullet"/>
      <w:lvlText w:val=""/>
      <w:lvlJc w:val="left"/>
      <w:pPr>
        <w:ind w:left="5454" w:hanging="360"/>
      </w:pPr>
      <w:rPr>
        <w:rFonts w:ascii="Wingdings" w:hAnsi="Wingdings" w:hint="default"/>
      </w:rPr>
    </w:lvl>
    <w:lvl w:ilvl="6" w:tplc="1C090001">
      <w:start w:val="1"/>
      <w:numFmt w:val="bullet"/>
      <w:lvlText w:val=""/>
      <w:lvlJc w:val="left"/>
      <w:pPr>
        <w:ind w:left="6174" w:hanging="360"/>
      </w:pPr>
      <w:rPr>
        <w:rFonts w:ascii="Symbol" w:hAnsi="Symbol" w:hint="default"/>
      </w:rPr>
    </w:lvl>
    <w:lvl w:ilvl="7" w:tplc="1C090003">
      <w:start w:val="1"/>
      <w:numFmt w:val="bullet"/>
      <w:lvlText w:val="o"/>
      <w:lvlJc w:val="left"/>
      <w:pPr>
        <w:ind w:left="6894" w:hanging="360"/>
      </w:pPr>
      <w:rPr>
        <w:rFonts w:ascii="Courier New" w:hAnsi="Courier New" w:cs="Courier New" w:hint="default"/>
      </w:rPr>
    </w:lvl>
    <w:lvl w:ilvl="8" w:tplc="1C090005">
      <w:start w:val="1"/>
      <w:numFmt w:val="bullet"/>
      <w:lvlText w:val=""/>
      <w:lvlJc w:val="left"/>
      <w:pPr>
        <w:ind w:left="7614" w:hanging="360"/>
      </w:pPr>
      <w:rPr>
        <w:rFonts w:ascii="Wingdings" w:hAnsi="Wingdings" w:hint="default"/>
      </w:rPr>
    </w:lvl>
  </w:abstractNum>
  <w:abstractNum w:abstractNumId="8" w15:restartNumberingAfterBreak="0">
    <w:nsid w:val="1DE06296"/>
    <w:multiLevelType w:val="hybridMultilevel"/>
    <w:tmpl w:val="CA328726"/>
    <w:lvl w:ilvl="0" w:tplc="04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9" w15:restartNumberingAfterBreak="0">
    <w:nsid w:val="1E5310E4"/>
    <w:multiLevelType w:val="hybridMultilevel"/>
    <w:tmpl w:val="57F012B4"/>
    <w:lvl w:ilvl="0" w:tplc="041A0001">
      <w:start w:val="1"/>
      <w:numFmt w:val="bullet"/>
      <w:lvlText w:val=""/>
      <w:lvlJc w:val="left"/>
      <w:pPr>
        <w:ind w:left="360" w:hanging="360"/>
      </w:pPr>
      <w:rPr>
        <w:rFonts w:ascii="Symbol" w:hAnsi="Symbol"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0" w15:restartNumberingAfterBreak="0">
    <w:nsid w:val="24952F62"/>
    <w:multiLevelType w:val="hybridMultilevel"/>
    <w:tmpl w:val="16980A60"/>
    <w:lvl w:ilvl="0" w:tplc="1C090001">
      <w:start w:val="1"/>
      <w:numFmt w:val="bullet"/>
      <w:lvlText w:val=""/>
      <w:lvlJc w:val="left"/>
      <w:pPr>
        <w:ind w:left="720" w:hanging="360"/>
      </w:pPr>
      <w:rPr>
        <w:rFonts w:ascii="Symbol" w:hAnsi="Symbo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28F31CC8"/>
    <w:multiLevelType w:val="hybridMultilevel"/>
    <w:tmpl w:val="CB76EF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2A0F2945"/>
    <w:multiLevelType w:val="hybridMultilevel"/>
    <w:tmpl w:val="0B4CAB2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2ABE68A8"/>
    <w:multiLevelType w:val="hybridMultilevel"/>
    <w:tmpl w:val="9D263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0F16BF"/>
    <w:multiLevelType w:val="hybridMultilevel"/>
    <w:tmpl w:val="B6148F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2D0F4A83"/>
    <w:multiLevelType w:val="hybridMultilevel"/>
    <w:tmpl w:val="875679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33161DBD"/>
    <w:multiLevelType w:val="hybridMultilevel"/>
    <w:tmpl w:val="3E0CBA0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7" w15:restartNumberingAfterBreak="0">
    <w:nsid w:val="34626054"/>
    <w:multiLevelType w:val="hybridMultilevel"/>
    <w:tmpl w:val="722C9FD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35A71215"/>
    <w:multiLevelType w:val="hybridMultilevel"/>
    <w:tmpl w:val="9D04509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9" w15:restartNumberingAfterBreak="0">
    <w:nsid w:val="370D3F92"/>
    <w:multiLevelType w:val="hybridMultilevel"/>
    <w:tmpl w:val="FCC8101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0" w15:restartNumberingAfterBreak="0">
    <w:nsid w:val="394A79F1"/>
    <w:multiLevelType w:val="hybridMultilevel"/>
    <w:tmpl w:val="D49AC600"/>
    <w:lvl w:ilvl="0" w:tplc="04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1" w15:restartNumberingAfterBreak="0">
    <w:nsid w:val="3CFD0621"/>
    <w:multiLevelType w:val="multilevel"/>
    <w:tmpl w:val="C0AE58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4F07038"/>
    <w:multiLevelType w:val="hybridMultilevel"/>
    <w:tmpl w:val="C13474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471F2C1D"/>
    <w:multiLevelType w:val="hybridMultilevel"/>
    <w:tmpl w:val="06E85186"/>
    <w:lvl w:ilvl="0" w:tplc="04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4" w15:restartNumberingAfterBreak="0">
    <w:nsid w:val="47BC2A93"/>
    <w:multiLevelType w:val="multilevel"/>
    <w:tmpl w:val="0D28108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5" w15:restartNumberingAfterBreak="0">
    <w:nsid w:val="49C430B9"/>
    <w:multiLevelType w:val="hybridMultilevel"/>
    <w:tmpl w:val="C226D01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4B0E1EC6"/>
    <w:multiLevelType w:val="hybridMultilevel"/>
    <w:tmpl w:val="723CDE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4BC61F06"/>
    <w:multiLevelType w:val="hybridMultilevel"/>
    <w:tmpl w:val="D19CFF60"/>
    <w:lvl w:ilvl="0" w:tplc="1C09000F">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8" w15:restartNumberingAfterBreak="0">
    <w:nsid w:val="516D7B71"/>
    <w:multiLevelType w:val="hybridMultilevel"/>
    <w:tmpl w:val="F0602796"/>
    <w:lvl w:ilvl="0" w:tplc="04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55252D80"/>
    <w:multiLevelType w:val="hybridMultilevel"/>
    <w:tmpl w:val="A84AC3FE"/>
    <w:lvl w:ilvl="0" w:tplc="1C09000F">
      <w:start w:val="1"/>
      <w:numFmt w:val="decimal"/>
      <w:lvlText w:val="%1."/>
      <w:lvlJc w:val="lef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30" w15:restartNumberingAfterBreak="0">
    <w:nsid w:val="5BDE0D94"/>
    <w:multiLevelType w:val="multilevel"/>
    <w:tmpl w:val="0D281082"/>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31" w15:restartNumberingAfterBreak="0">
    <w:nsid w:val="63B73D32"/>
    <w:multiLevelType w:val="hybridMultilevel"/>
    <w:tmpl w:val="B656B9A0"/>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2" w15:restartNumberingAfterBreak="0">
    <w:nsid w:val="651515C4"/>
    <w:multiLevelType w:val="hybridMultilevel"/>
    <w:tmpl w:val="5D0AE7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3" w15:restartNumberingAfterBreak="0">
    <w:nsid w:val="694A7D68"/>
    <w:multiLevelType w:val="hybridMultilevel"/>
    <w:tmpl w:val="9330FF54"/>
    <w:lvl w:ilvl="0" w:tplc="1C09000F">
      <w:start w:val="1"/>
      <w:numFmt w:val="decimal"/>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34" w15:restartNumberingAfterBreak="0">
    <w:nsid w:val="6F8511B3"/>
    <w:multiLevelType w:val="hybridMultilevel"/>
    <w:tmpl w:val="476C7076"/>
    <w:lvl w:ilvl="0" w:tplc="04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15:restartNumberingAfterBreak="0">
    <w:nsid w:val="733879E3"/>
    <w:multiLevelType w:val="hybridMultilevel"/>
    <w:tmpl w:val="B480213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6" w15:restartNumberingAfterBreak="0">
    <w:nsid w:val="74A94EBE"/>
    <w:multiLevelType w:val="hybridMultilevel"/>
    <w:tmpl w:val="0E52E000"/>
    <w:lvl w:ilvl="0" w:tplc="04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79341EA2"/>
    <w:multiLevelType w:val="hybridMultilevel"/>
    <w:tmpl w:val="89E81E34"/>
    <w:lvl w:ilvl="0" w:tplc="9BB874CE">
      <w:numFmt w:val="bullet"/>
      <w:lvlText w:val="-"/>
      <w:lvlJc w:val="left"/>
      <w:pPr>
        <w:ind w:left="720" w:hanging="360"/>
      </w:pPr>
      <w:rPr>
        <w:rFonts w:ascii="Calibri" w:eastAsia="AvenirLTStd-Light"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794A6735"/>
    <w:multiLevelType w:val="hybridMultilevel"/>
    <w:tmpl w:val="57E4595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79EF0C9F"/>
    <w:multiLevelType w:val="hybridMultilevel"/>
    <w:tmpl w:val="C4C2F9B6"/>
    <w:lvl w:ilvl="0" w:tplc="1C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D54552C"/>
    <w:multiLevelType w:val="hybridMultilevel"/>
    <w:tmpl w:val="97E0D9F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2"/>
  </w:num>
  <w:num w:numId="2">
    <w:abstractNumId w:val="31"/>
  </w:num>
  <w:num w:numId="3">
    <w:abstractNumId w:val="32"/>
  </w:num>
  <w:num w:numId="4">
    <w:abstractNumId w:val="23"/>
  </w:num>
  <w:num w:numId="5">
    <w:abstractNumId w:val="28"/>
  </w:num>
  <w:num w:numId="6">
    <w:abstractNumId w:val="34"/>
  </w:num>
  <w:num w:numId="7">
    <w:abstractNumId w:val="1"/>
  </w:num>
  <w:num w:numId="8">
    <w:abstractNumId w:val="7"/>
  </w:num>
  <w:num w:numId="9">
    <w:abstractNumId w:val="9"/>
  </w:num>
  <w:num w:numId="10">
    <w:abstractNumId w:val="19"/>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4"/>
  </w:num>
  <w:num w:numId="15">
    <w:abstractNumId w:val="20"/>
  </w:num>
  <w:num w:numId="16">
    <w:abstractNumId w:val="36"/>
  </w:num>
  <w:num w:numId="17">
    <w:abstractNumId w:val="8"/>
  </w:num>
  <w:num w:numId="18">
    <w:abstractNumId w:val="18"/>
  </w:num>
  <w:num w:numId="19">
    <w:abstractNumId w:val="24"/>
  </w:num>
  <w:num w:numId="20">
    <w:abstractNumId w:val="5"/>
  </w:num>
  <w:num w:numId="21">
    <w:abstractNumId w:val="33"/>
  </w:num>
  <w:num w:numId="22">
    <w:abstractNumId w:val="12"/>
  </w:num>
  <w:num w:numId="23">
    <w:abstractNumId w:val="0"/>
  </w:num>
  <w:num w:numId="24">
    <w:abstractNumId w:val="29"/>
  </w:num>
  <w:num w:numId="25">
    <w:abstractNumId w:val="27"/>
  </w:num>
  <w:num w:numId="26">
    <w:abstractNumId w:val="11"/>
  </w:num>
  <w:num w:numId="27">
    <w:abstractNumId w:val="6"/>
  </w:num>
  <w:num w:numId="28">
    <w:abstractNumId w:val="40"/>
  </w:num>
  <w:num w:numId="29">
    <w:abstractNumId w:val="13"/>
  </w:num>
  <w:num w:numId="30">
    <w:abstractNumId w:val="39"/>
  </w:num>
  <w:num w:numId="31">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num>
  <w:num w:numId="33">
    <w:abstractNumId w:val="25"/>
  </w:num>
  <w:num w:numId="34">
    <w:abstractNumId w:val="25"/>
  </w:num>
  <w:num w:numId="35">
    <w:abstractNumId w:val="17"/>
  </w:num>
  <w:num w:numId="36">
    <w:abstractNumId w:val="10"/>
  </w:num>
  <w:num w:numId="37">
    <w:abstractNumId w:val="3"/>
  </w:num>
  <w:num w:numId="38">
    <w:abstractNumId w:val="15"/>
  </w:num>
  <w:num w:numId="39">
    <w:abstractNumId w:val="38"/>
  </w:num>
  <w:num w:numId="40">
    <w:abstractNumId w:val="37"/>
  </w:num>
  <w:num w:numId="41">
    <w:abstractNumId w:val="22"/>
  </w:num>
  <w:num w:numId="42">
    <w:abstractNumId w:val="16"/>
  </w:num>
  <w:num w:numId="43">
    <w:abstractNumId w:val="14"/>
  </w:num>
  <w:num w:numId="44">
    <w:abstractNumId w:val="26"/>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C98"/>
    <w:rsid w:val="00015C0F"/>
    <w:rsid w:val="00024FF1"/>
    <w:rsid w:val="000266F5"/>
    <w:rsid w:val="000A18AD"/>
    <w:rsid w:val="000D0D6E"/>
    <w:rsid w:val="000E21B6"/>
    <w:rsid w:val="000E3D81"/>
    <w:rsid w:val="000E759A"/>
    <w:rsid w:val="00126BED"/>
    <w:rsid w:val="00163DFB"/>
    <w:rsid w:val="0016682C"/>
    <w:rsid w:val="0018235D"/>
    <w:rsid w:val="00192A3E"/>
    <w:rsid w:val="00196D13"/>
    <w:rsid w:val="001B2664"/>
    <w:rsid w:val="001B4AAD"/>
    <w:rsid w:val="001B4BF5"/>
    <w:rsid w:val="001D25C7"/>
    <w:rsid w:val="001F78C3"/>
    <w:rsid w:val="00240C62"/>
    <w:rsid w:val="002512E6"/>
    <w:rsid w:val="0027420B"/>
    <w:rsid w:val="002B5CD6"/>
    <w:rsid w:val="002E29A5"/>
    <w:rsid w:val="00317E31"/>
    <w:rsid w:val="003321CF"/>
    <w:rsid w:val="00363344"/>
    <w:rsid w:val="003838F7"/>
    <w:rsid w:val="003B0BAB"/>
    <w:rsid w:val="003C4878"/>
    <w:rsid w:val="003D7CF1"/>
    <w:rsid w:val="004565F7"/>
    <w:rsid w:val="00457410"/>
    <w:rsid w:val="00460662"/>
    <w:rsid w:val="0048313E"/>
    <w:rsid w:val="004B2832"/>
    <w:rsid w:val="004B3F73"/>
    <w:rsid w:val="004B6990"/>
    <w:rsid w:val="004C6849"/>
    <w:rsid w:val="004D342F"/>
    <w:rsid w:val="004F3BEB"/>
    <w:rsid w:val="004F70C1"/>
    <w:rsid w:val="005A4F7F"/>
    <w:rsid w:val="005A6EB9"/>
    <w:rsid w:val="005C3827"/>
    <w:rsid w:val="005F06FD"/>
    <w:rsid w:val="00642212"/>
    <w:rsid w:val="0066329F"/>
    <w:rsid w:val="00685F58"/>
    <w:rsid w:val="00687C08"/>
    <w:rsid w:val="006A43E8"/>
    <w:rsid w:val="006C1EAF"/>
    <w:rsid w:val="006F3204"/>
    <w:rsid w:val="00710116"/>
    <w:rsid w:val="007154BC"/>
    <w:rsid w:val="00744F1E"/>
    <w:rsid w:val="00797B54"/>
    <w:rsid w:val="007A4BAD"/>
    <w:rsid w:val="007C4A58"/>
    <w:rsid w:val="007D6C8C"/>
    <w:rsid w:val="007E46C1"/>
    <w:rsid w:val="00814422"/>
    <w:rsid w:val="00825E0E"/>
    <w:rsid w:val="008A366C"/>
    <w:rsid w:val="008B4DF9"/>
    <w:rsid w:val="008D15AF"/>
    <w:rsid w:val="008D668F"/>
    <w:rsid w:val="00900004"/>
    <w:rsid w:val="00920E6F"/>
    <w:rsid w:val="00934402"/>
    <w:rsid w:val="00945E35"/>
    <w:rsid w:val="009735BA"/>
    <w:rsid w:val="00990598"/>
    <w:rsid w:val="009916CB"/>
    <w:rsid w:val="00997CA6"/>
    <w:rsid w:val="009C0EB5"/>
    <w:rsid w:val="009C643C"/>
    <w:rsid w:val="009D0DF7"/>
    <w:rsid w:val="009D3783"/>
    <w:rsid w:val="009F54D9"/>
    <w:rsid w:val="00A07A76"/>
    <w:rsid w:val="00A17C5E"/>
    <w:rsid w:val="00A20732"/>
    <w:rsid w:val="00A8706C"/>
    <w:rsid w:val="00A949C9"/>
    <w:rsid w:val="00AA321D"/>
    <w:rsid w:val="00AC1429"/>
    <w:rsid w:val="00AD0404"/>
    <w:rsid w:val="00AF4981"/>
    <w:rsid w:val="00B02C7C"/>
    <w:rsid w:val="00B42CB0"/>
    <w:rsid w:val="00B66178"/>
    <w:rsid w:val="00BC684A"/>
    <w:rsid w:val="00BE3E33"/>
    <w:rsid w:val="00C2178B"/>
    <w:rsid w:val="00C21963"/>
    <w:rsid w:val="00C27D5A"/>
    <w:rsid w:val="00C40B00"/>
    <w:rsid w:val="00C65C42"/>
    <w:rsid w:val="00C723F8"/>
    <w:rsid w:val="00C83D6C"/>
    <w:rsid w:val="00CB1A9A"/>
    <w:rsid w:val="00CD1D91"/>
    <w:rsid w:val="00CD4C98"/>
    <w:rsid w:val="00CD7E20"/>
    <w:rsid w:val="00D13895"/>
    <w:rsid w:val="00D21D5A"/>
    <w:rsid w:val="00D31E1B"/>
    <w:rsid w:val="00D60629"/>
    <w:rsid w:val="00D75597"/>
    <w:rsid w:val="00D92FF6"/>
    <w:rsid w:val="00DE5826"/>
    <w:rsid w:val="00DF6FFB"/>
    <w:rsid w:val="00E14176"/>
    <w:rsid w:val="00E365E6"/>
    <w:rsid w:val="00E55CDA"/>
    <w:rsid w:val="00E85512"/>
    <w:rsid w:val="00EA646A"/>
    <w:rsid w:val="00EC0230"/>
    <w:rsid w:val="00EC03E4"/>
    <w:rsid w:val="00EC0836"/>
    <w:rsid w:val="00EC1413"/>
    <w:rsid w:val="00ED2049"/>
    <w:rsid w:val="00ED3D9C"/>
    <w:rsid w:val="00ED6712"/>
    <w:rsid w:val="00F008BE"/>
    <w:rsid w:val="00F461AC"/>
    <w:rsid w:val="00F66C6E"/>
    <w:rsid w:val="00FB4160"/>
    <w:rsid w:val="00FD3D83"/>
    <w:rsid w:val="00FF57F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B23FE8"/>
  <w15:docId w15:val="{C9808F70-3E8A-4E46-AC4C-0F2A42BEB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C98"/>
    <w:pPr>
      <w:spacing w:after="0" w:line="240" w:lineRule="auto"/>
    </w:pPr>
    <w:rPr>
      <w:rFonts w:ascii="Calibri" w:hAnsi="Calibri" w:cs="Calibri"/>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C98"/>
    <w:pPr>
      <w:spacing w:after="160" w:line="252" w:lineRule="auto"/>
      <w:ind w:left="720"/>
      <w:contextualSpacing/>
    </w:pPr>
  </w:style>
  <w:style w:type="paragraph" w:customStyle="1" w:styleId="gmail-msolistparagraph">
    <w:name w:val="gmail-msolistparagraph"/>
    <w:basedOn w:val="Normal"/>
    <w:rsid w:val="00CD4C98"/>
    <w:pPr>
      <w:spacing w:before="100" w:beforeAutospacing="1" w:after="100" w:afterAutospacing="1"/>
    </w:pPr>
  </w:style>
  <w:style w:type="character" w:styleId="Hyperlink">
    <w:name w:val="Hyperlink"/>
    <w:basedOn w:val="DefaultParagraphFont"/>
    <w:uiPriority w:val="99"/>
    <w:unhideWhenUsed/>
    <w:rsid w:val="001D25C7"/>
    <w:rPr>
      <w:color w:val="0563C1" w:themeColor="hyperlink"/>
      <w:u w:val="single"/>
    </w:rPr>
  </w:style>
  <w:style w:type="paragraph" w:customStyle="1" w:styleId="SingleTxtG">
    <w:name w:val="_ Single Txt_G"/>
    <w:basedOn w:val="Normal"/>
    <w:rsid w:val="001D25C7"/>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paragraph" w:styleId="FootnoteText">
    <w:name w:val="footnote text"/>
    <w:basedOn w:val="Normal"/>
    <w:link w:val="FootnoteTextChar"/>
    <w:semiHidden/>
    <w:unhideWhenUsed/>
    <w:rsid w:val="004565F7"/>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semiHidden/>
    <w:rsid w:val="004565F7"/>
    <w:rPr>
      <w:sz w:val="20"/>
      <w:szCs w:val="20"/>
    </w:rPr>
  </w:style>
  <w:style w:type="character" w:styleId="FootnoteReference">
    <w:name w:val="footnote reference"/>
    <w:aliases w:val="4_G,ftref,fr,16 Point,Superscript 6 Point,BVI fnr,Footnote Reference Char Char Char,Carattere Char Carattere Carattere Char Carattere Char Carattere Char Char Char1 Char,Carattere Carattere Char Char Char Carattere Char,ftref Car Car"/>
    <w:basedOn w:val="DefaultParagraphFont"/>
    <w:link w:val="BVIfnrCarCar1"/>
    <w:uiPriority w:val="99"/>
    <w:unhideWhenUsed/>
    <w:qFormat/>
    <w:rsid w:val="004565F7"/>
    <w:rPr>
      <w:vertAlign w:val="superscript"/>
    </w:rPr>
  </w:style>
  <w:style w:type="paragraph" w:styleId="EndnoteText">
    <w:name w:val="endnote text"/>
    <w:basedOn w:val="Normal"/>
    <w:link w:val="EndnoteTextChar"/>
    <w:uiPriority w:val="99"/>
    <w:unhideWhenUsed/>
    <w:rsid w:val="00F66C6E"/>
    <w:rPr>
      <w:sz w:val="20"/>
      <w:szCs w:val="20"/>
    </w:rPr>
  </w:style>
  <w:style w:type="character" w:customStyle="1" w:styleId="EndnoteTextChar">
    <w:name w:val="Endnote Text Char"/>
    <w:basedOn w:val="DefaultParagraphFont"/>
    <w:link w:val="EndnoteText"/>
    <w:uiPriority w:val="99"/>
    <w:rsid w:val="00F66C6E"/>
    <w:rPr>
      <w:rFonts w:ascii="Calibri" w:hAnsi="Calibri" w:cs="Calibri"/>
      <w:sz w:val="20"/>
      <w:szCs w:val="20"/>
      <w:lang w:eastAsia="en-ZA"/>
    </w:rPr>
  </w:style>
  <w:style w:type="character" w:styleId="EndnoteReference">
    <w:name w:val="endnote reference"/>
    <w:basedOn w:val="DefaultParagraphFont"/>
    <w:uiPriority w:val="99"/>
    <w:semiHidden/>
    <w:unhideWhenUsed/>
    <w:rsid w:val="00F66C6E"/>
    <w:rPr>
      <w:vertAlign w:val="superscript"/>
    </w:rPr>
  </w:style>
  <w:style w:type="paragraph" w:styleId="BalloonText">
    <w:name w:val="Balloon Text"/>
    <w:basedOn w:val="Normal"/>
    <w:link w:val="BalloonTextChar"/>
    <w:uiPriority w:val="99"/>
    <w:semiHidden/>
    <w:unhideWhenUsed/>
    <w:rsid w:val="00EC03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3E4"/>
    <w:rPr>
      <w:rFonts w:ascii="Segoe UI" w:hAnsi="Segoe UI" w:cs="Segoe UI"/>
      <w:sz w:val="18"/>
      <w:szCs w:val="18"/>
      <w:lang w:eastAsia="en-ZA"/>
    </w:rPr>
  </w:style>
  <w:style w:type="character" w:customStyle="1" w:styleId="UnresolvedMention1">
    <w:name w:val="Unresolved Mention1"/>
    <w:basedOn w:val="DefaultParagraphFont"/>
    <w:uiPriority w:val="99"/>
    <w:semiHidden/>
    <w:unhideWhenUsed/>
    <w:rsid w:val="004F3BEB"/>
    <w:rPr>
      <w:color w:val="605E5C"/>
      <w:shd w:val="clear" w:color="auto" w:fill="E1DFDD"/>
    </w:rPr>
  </w:style>
  <w:style w:type="paragraph" w:customStyle="1" w:styleId="BVIfnrCarCar1">
    <w:name w:val="BVI fnr Car Car1"/>
    <w:aliases w:val="BVI fnr Car Car,BVI fnr Car Car Car Car1,BVI fnr Car Car Car Car Car Car,BVI fnr Car Car Car Car Char Car Car Car,ftref Car,nota pié di pagina Car,FNRefe Char Car,BVI fnr Char Car,fr Car C"/>
    <w:basedOn w:val="Normal"/>
    <w:link w:val="FootnoteReference"/>
    <w:uiPriority w:val="99"/>
    <w:rsid w:val="004F3BEB"/>
    <w:pPr>
      <w:spacing w:after="160" w:line="240" w:lineRule="exact"/>
    </w:pPr>
    <w:rPr>
      <w:rFonts w:asciiTheme="minorHAnsi" w:hAnsiTheme="minorHAnsi" w:cstheme="minorBidi"/>
      <w:vertAlign w:val="superscript"/>
      <w:lang w:eastAsia="en-US"/>
    </w:rPr>
  </w:style>
  <w:style w:type="character" w:styleId="CommentReference">
    <w:name w:val="annotation reference"/>
    <w:basedOn w:val="DefaultParagraphFont"/>
    <w:uiPriority w:val="99"/>
    <w:semiHidden/>
    <w:unhideWhenUsed/>
    <w:rsid w:val="000E3D81"/>
    <w:rPr>
      <w:sz w:val="16"/>
      <w:szCs w:val="16"/>
    </w:rPr>
  </w:style>
  <w:style w:type="paragraph" w:styleId="CommentText">
    <w:name w:val="annotation text"/>
    <w:basedOn w:val="Normal"/>
    <w:link w:val="CommentTextChar"/>
    <w:uiPriority w:val="99"/>
    <w:semiHidden/>
    <w:unhideWhenUsed/>
    <w:rsid w:val="000E3D81"/>
    <w:rPr>
      <w:sz w:val="20"/>
      <w:szCs w:val="20"/>
    </w:rPr>
  </w:style>
  <w:style w:type="character" w:customStyle="1" w:styleId="CommentTextChar">
    <w:name w:val="Comment Text Char"/>
    <w:basedOn w:val="DefaultParagraphFont"/>
    <w:link w:val="CommentText"/>
    <w:uiPriority w:val="99"/>
    <w:semiHidden/>
    <w:rsid w:val="000E3D81"/>
    <w:rPr>
      <w:rFonts w:ascii="Calibri" w:hAnsi="Calibri" w:cs="Calibri"/>
      <w:sz w:val="20"/>
      <w:szCs w:val="20"/>
      <w:lang w:eastAsia="en-ZA"/>
    </w:rPr>
  </w:style>
  <w:style w:type="paragraph" w:styleId="CommentSubject">
    <w:name w:val="annotation subject"/>
    <w:basedOn w:val="CommentText"/>
    <w:next w:val="CommentText"/>
    <w:link w:val="CommentSubjectChar"/>
    <w:uiPriority w:val="99"/>
    <w:semiHidden/>
    <w:unhideWhenUsed/>
    <w:rsid w:val="000E3D81"/>
    <w:rPr>
      <w:b/>
      <w:bCs/>
    </w:rPr>
  </w:style>
  <w:style w:type="character" w:customStyle="1" w:styleId="CommentSubjectChar">
    <w:name w:val="Comment Subject Char"/>
    <w:basedOn w:val="CommentTextChar"/>
    <w:link w:val="CommentSubject"/>
    <w:uiPriority w:val="99"/>
    <w:semiHidden/>
    <w:rsid w:val="000E3D81"/>
    <w:rPr>
      <w:rFonts w:ascii="Calibri" w:hAnsi="Calibri" w:cs="Calibri"/>
      <w:b/>
      <w:bCs/>
      <w:sz w:val="20"/>
      <w:szCs w:val="20"/>
      <w:lang w:eastAsia="en-ZA"/>
    </w:rPr>
  </w:style>
  <w:style w:type="character" w:styleId="Emphasis">
    <w:name w:val="Emphasis"/>
    <w:basedOn w:val="DefaultParagraphFont"/>
    <w:uiPriority w:val="20"/>
    <w:qFormat/>
    <w:rsid w:val="003B0BAB"/>
    <w:rPr>
      <w:i/>
      <w:iCs/>
    </w:rPr>
  </w:style>
  <w:style w:type="character" w:customStyle="1" w:styleId="UnresolvedMention">
    <w:name w:val="Unresolved Mention"/>
    <w:basedOn w:val="DefaultParagraphFont"/>
    <w:uiPriority w:val="99"/>
    <w:semiHidden/>
    <w:unhideWhenUsed/>
    <w:rsid w:val="00CD7E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73680">
      <w:bodyDiv w:val="1"/>
      <w:marLeft w:val="0"/>
      <w:marRight w:val="0"/>
      <w:marTop w:val="0"/>
      <w:marBottom w:val="0"/>
      <w:divBdr>
        <w:top w:val="none" w:sz="0" w:space="0" w:color="auto"/>
        <w:left w:val="none" w:sz="0" w:space="0" w:color="auto"/>
        <w:bottom w:val="none" w:sz="0" w:space="0" w:color="auto"/>
        <w:right w:val="none" w:sz="0" w:space="0" w:color="auto"/>
      </w:divBdr>
    </w:div>
    <w:div w:id="332269604">
      <w:bodyDiv w:val="1"/>
      <w:marLeft w:val="0"/>
      <w:marRight w:val="0"/>
      <w:marTop w:val="0"/>
      <w:marBottom w:val="0"/>
      <w:divBdr>
        <w:top w:val="none" w:sz="0" w:space="0" w:color="auto"/>
        <w:left w:val="none" w:sz="0" w:space="0" w:color="auto"/>
        <w:bottom w:val="none" w:sz="0" w:space="0" w:color="auto"/>
        <w:right w:val="none" w:sz="0" w:space="0" w:color="auto"/>
      </w:divBdr>
    </w:div>
    <w:div w:id="475605204">
      <w:bodyDiv w:val="1"/>
      <w:marLeft w:val="0"/>
      <w:marRight w:val="0"/>
      <w:marTop w:val="0"/>
      <w:marBottom w:val="0"/>
      <w:divBdr>
        <w:top w:val="none" w:sz="0" w:space="0" w:color="auto"/>
        <w:left w:val="none" w:sz="0" w:space="0" w:color="auto"/>
        <w:bottom w:val="none" w:sz="0" w:space="0" w:color="auto"/>
        <w:right w:val="none" w:sz="0" w:space="0" w:color="auto"/>
      </w:divBdr>
    </w:div>
    <w:div w:id="572741907">
      <w:bodyDiv w:val="1"/>
      <w:marLeft w:val="0"/>
      <w:marRight w:val="0"/>
      <w:marTop w:val="0"/>
      <w:marBottom w:val="0"/>
      <w:divBdr>
        <w:top w:val="none" w:sz="0" w:space="0" w:color="auto"/>
        <w:left w:val="none" w:sz="0" w:space="0" w:color="auto"/>
        <w:bottom w:val="none" w:sz="0" w:space="0" w:color="auto"/>
        <w:right w:val="none" w:sz="0" w:space="0" w:color="auto"/>
      </w:divBdr>
    </w:div>
    <w:div w:id="682974237">
      <w:bodyDiv w:val="1"/>
      <w:marLeft w:val="0"/>
      <w:marRight w:val="0"/>
      <w:marTop w:val="0"/>
      <w:marBottom w:val="0"/>
      <w:divBdr>
        <w:top w:val="none" w:sz="0" w:space="0" w:color="auto"/>
        <w:left w:val="none" w:sz="0" w:space="0" w:color="auto"/>
        <w:bottom w:val="none" w:sz="0" w:space="0" w:color="auto"/>
        <w:right w:val="none" w:sz="0" w:space="0" w:color="auto"/>
      </w:divBdr>
    </w:div>
    <w:div w:id="788471575">
      <w:bodyDiv w:val="1"/>
      <w:marLeft w:val="0"/>
      <w:marRight w:val="0"/>
      <w:marTop w:val="0"/>
      <w:marBottom w:val="0"/>
      <w:divBdr>
        <w:top w:val="none" w:sz="0" w:space="0" w:color="auto"/>
        <w:left w:val="none" w:sz="0" w:space="0" w:color="auto"/>
        <w:bottom w:val="none" w:sz="0" w:space="0" w:color="auto"/>
        <w:right w:val="none" w:sz="0" w:space="0" w:color="auto"/>
      </w:divBdr>
    </w:div>
    <w:div w:id="918250548">
      <w:bodyDiv w:val="1"/>
      <w:marLeft w:val="0"/>
      <w:marRight w:val="0"/>
      <w:marTop w:val="0"/>
      <w:marBottom w:val="0"/>
      <w:divBdr>
        <w:top w:val="none" w:sz="0" w:space="0" w:color="auto"/>
        <w:left w:val="none" w:sz="0" w:space="0" w:color="auto"/>
        <w:bottom w:val="none" w:sz="0" w:space="0" w:color="auto"/>
        <w:right w:val="none" w:sz="0" w:space="0" w:color="auto"/>
      </w:divBdr>
    </w:div>
    <w:div w:id="970014467">
      <w:bodyDiv w:val="1"/>
      <w:marLeft w:val="0"/>
      <w:marRight w:val="0"/>
      <w:marTop w:val="0"/>
      <w:marBottom w:val="0"/>
      <w:divBdr>
        <w:top w:val="none" w:sz="0" w:space="0" w:color="auto"/>
        <w:left w:val="none" w:sz="0" w:space="0" w:color="auto"/>
        <w:bottom w:val="none" w:sz="0" w:space="0" w:color="auto"/>
        <w:right w:val="none" w:sz="0" w:space="0" w:color="auto"/>
      </w:divBdr>
    </w:div>
    <w:div w:id="971591670">
      <w:bodyDiv w:val="1"/>
      <w:marLeft w:val="0"/>
      <w:marRight w:val="0"/>
      <w:marTop w:val="0"/>
      <w:marBottom w:val="0"/>
      <w:divBdr>
        <w:top w:val="none" w:sz="0" w:space="0" w:color="auto"/>
        <w:left w:val="none" w:sz="0" w:space="0" w:color="auto"/>
        <w:bottom w:val="none" w:sz="0" w:space="0" w:color="auto"/>
        <w:right w:val="none" w:sz="0" w:space="0" w:color="auto"/>
      </w:divBdr>
    </w:div>
    <w:div w:id="1032998481">
      <w:bodyDiv w:val="1"/>
      <w:marLeft w:val="0"/>
      <w:marRight w:val="0"/>
      <w:marTop w:val="0"/>
      <w:marBottom w:val="0"/>
      <w:divBdr>
        <w:top w:val="none" w:sz="0" w:space="0" w:color="auto"/>
        <w:left w:val="none" w:sz="0" w:space="0" w:color="auto"/>
        <w:bottom w:val="none" w:sz="0" w:space="0" w:color="auto"/>
        <w:right w:val="none" w:sz="0" w:space="0" w:color="auto"/>
      </w:divBdr>
    </w:div>
    <w:div w:id="1048530171">
      <w:bodyDiv w:val="1"/>
      <w:marLeft w:val="0"/>
      <w:marRight w:val="0"/>
      <w:marTop w:val="0"/>
      <w:marBottom w:val="0"/>
      <w:divBdr>
        <w:top w:val="none" w:sz="0" w:space="0" w:color="auto"/>
        <w:left w:val="none" w:sz="0" w:space="0" w:color="auto"/>
        <w:bottom w:val="none" w:sz="0" w:space="0" w:color="auto"/>
        <w:right w:val="none" w:sz="0" w:space="0" w:color="auto"/>
      </w:divBdr>
    </w:div>
    <w:div w:id="1113206379">
      <w:bodyDiv w:val="1"/>
      <w:marLeft w:val="0"/>
      <w:marRight w:val="0"/>
      <w:marTop w:val="0"/>
      <w:marBottom w:val="0"/>
      <w:divBdr>
        <w:top w:val="none" w:sz="0" w:space="0" w:color="auto"/>
        <w:left w:val="none" w:sz="0" w:space="0" w:color="auto"/>
        <w:bottom w:val="none" w:sz="0" w:space="0" w:color="auto"/>
        <w:right w:val="none" w:sz="0" w:space="0" w:color="auto"/>
      </w:divBdr>
    </w:div>
    <w:div w:id="1224441403">
      <w:bodyDiv w:val="1"/>
      <w:marLeft w:val="0"/>
      <w:marRight w:val="0"/>
      <w:marTop w:val="0"/>
      <w:marBottom w:val="0"/>
      <w:divBdr>
        <w:top w:val="none" w:sz="0" w:space="0" w:color="auto"/>
        <w:left w:val="none" w:sz="0" w:space="0" w:color="auto"/>
        <w:bottom w:val="none" w:sz="0" w:space="0" w:color="auto"/>
        <w:right w:val="none" w:sz="0" w:space="0" w:color="auto"/>
      </w:divBdr>
    </w:div>
    <w:div w:id="1278638127">
      <w:bodyDiv w:val="1"/>
      <w:marLeft w:val="0"/>
      <w:marRight w:val="0"/>
      <w:marTop w:val="0"/>
      <w:marBottom w:val="0"/>
      <w:divBdr>
        <w:top w:val="none" w:sz="0" w:space="0" w:color="auto"/>
        <w:left w:val="none" w:sz="0" w:space="0" w:color="auto"/>
        <w:bottom w:val="none" w:sz="0" w:space="0" w:color="auto"/>
        <w:right w:val="none" w:sz="0" w:space="0" w:color="auto"/>
      </w:divBdr>
    </w:div>
    <w:div w:id="1602713793">
      <w:bodyDiv w:val="1"/>
      <w:marLeft w:val="0"/>
      <w:marRight w:val="0"/>
      <w:marTop w:val="0"/>
      <w:marBottom w:val="0"/>
      <w:divBdr>
        <w:top w:val="none" w:sz="0" w:space="0" w:color="auto"/>
        <w:left w:val="none" w:sz="0" w:space="0" w:color="auto"/>
        <w:bottom w:val="none" w:sz="0" w:space="0" w:color="auto"/>
        <w:right w:val="none" w:sz="0" w:space="0" w:color="auto"/>
      </w:divBdr>
    </w:div>
    <w:div w:id="1705784421">
      <w:bodyDiv w:val="1"/>
      <w:marLeft w:val="0"/>
      <w:marRight w:val="0"/>
      <w:marTop w:val="0"/>
      <w:marBottom w:val="0"/>
      <w:divBdr>
        <w:top w:val="none" w:sz="0" w:space="0" w:color="auto"/>
        <w:left w:val="none" w:sz="0" w:space="0" w:color="auto"/>
        <w:bottom w:val="none" w:sz="0" w:space="0" w:color="auto"/>
        <w:right w:val="none" w:sz="0" w:space="0" w:color="auto"/>
      </w:divBdr>
    </w:div>
    <w:div w:id="188024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ilymaverick.co.za/article/2019-12-19-justice-at-last-for-michael-komapes-horrific-pit-toilet-deat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ayzero.org.za/"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hsc.org.za/wp-content/uploads/Annual-Inspection-Report-_2018-19_Report_02-Mar-20-1.pdf"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localvoices.co.za/2020/10/28/basic-education-hauled-to-court-over-geluksdal-learners-death/" TargetMode="External"/><Relationship Id="rId4" Type="http://schemas.openxmlformats.org/officeDocument/2006/relationships/settings" Target="settings.xml"/><Relationship Id="rId9" Type="http://schemas.openxmlformats.org/officeDocument/2006/relationships/hyperlink" Target="https://www.news24.com/news24/SouthAfrica/News/parents-at-parktown-boys-school-demand-answers-following-death-of-pupil-during-a-camp-20200117"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pmbejd.org.za/wp-content/uploads/2020/04/Observations-from-the-supermarket-floor_Covid-19-lockdown_PMBEJD_08042020.pdf" TargetMode="External"/><Relationship Id="rId2" Type="http://schemas.openxmlformats.org/officeDocument/2006/relationships/hyperlink" Target="https://cramsurvey.org/wp-content/uploads/2020/10/1.-Spaull-et-al.-NIDS-CRAM-Wave-2-Synthesis-Report.pdf" TargetMode="External"/><Relationship Id="rId1" Type="http://schemas.openxmlformats.org/officeDocument/2006/relationships/hyperlink" Target="https://cramsurvey.org/wp-content/uploads/2020/07/Spaull-et-al.-NIDS-CRAM-Wave-1-Synthesis-Report-Overview-and-Findings-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E78131-4791-499F-AB47-125B31F02D17}">
  <ds:schemaRefs>
    <ds:schemaRef ds:uri="http://schemas.openxmlformats.org/officeDocument/2006/bibliography"/>
  </ds:schemaRefs>
</ds:datastoreItem>
</file>

<file path=customXml/itemProps2.xml><?xml version="1.0" encoding="utf-8"?>
<ds:datastoreItem xmlns:ds="http://schemas.openxmlformats.org/officeDocument/2006/customXml" ds:itemID="{08E09F6E-DB0A-462E-B2C7-2EE48C3D2E13}"/>
</file>

<file path=customXml/itemProps3.xml><?xml version="1.0" encoding="utf-8"?>
<ds:datastoreItem xmlns:ds="http://schemas.openxmlformats.org/officeDocument/2006/customXml" ds:itemID="{3D8B76A8-7858-4B69-B0F8-DE4D1F3C8EDF}"/>
</file>

<file path=customXml/itemProps4.xml><?xml version="1.0" encoding="utf-8"?>
<ds:datastoreItem xmlns:ds="http://schemas.openxmlformats.org/officeDocument/2006/customXml" ds:itemID="{C8B60CB0-A2A7-46ED-8BF7-87D74A7DC4AA}"/>
</file>

<file path=docProps/app.xml><?xml version="1.0" encoding="utf-8"?>
<Properties xmlns="http://schemas.openxmlformats.org/officeDocument/2006/extended-properties" xmlns:vt="http://schemas.openxmlformats.org/officeDocument/2006/docPropsVTypes">
  <Template>Normal.dotm</Template>
  <TotalTime>0</TotalTime>
  <Pages>9</Pages>
  <Words>4169</Words>
  <Characters>23966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Department of Health KZN</Company>
  <LinksUpToDate>false</LinksUpToDate>
  <CharactersWithSpaces>28079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Lori Lake</dc:creator>
  <cp:lastModifiedBy>BOIT James</cp:lastModifiedBy>
  <cp:revision>2</cp:revision>
  <dcterms:created xsi:type="dcterms:W3CDTF">2020-12-09T23:28:00Z</dcterms:created>
  <dcterms:modified xsi:type="dcterms:W3CDTF">2020-12-09T23:28:00Z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