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42E9F" w14:textId="77777777" w:rsidR="00DB10ED" w:rsidRPr="00F65487" w:rsidRDefault="00DB10ED" w:rsidP="00DB10ED">
      <w:pPr>
        <w:spacing w:after="0" w:line="360" w:lineRule="auto"/>
        <w:ind w:firstLine="720"/>
        <w:jc w:val="center"/>
        <w:outlineLvl w:val="0"/>
        <w:rPr>
          <w:rFonts w:ascii="Tahoma" w:eastAsia="Helvetica" w:hAnsi="Tahoma" w:cs="Tahoma"/>
          <w:b/>
          <w:sz w:val="28"/>
          <w:szCs w:val="28"/>
          <w:lang w:val="en-GB"/>
        </w:rPr>
      </w:pPr>
      <w:r w:rsidRPr="00F65487">
        <w:rPr>
          <w:rFonts w:ascii="Tahoma" w:hAnsi="Tahoma" w:cs="Tahoma"/>
          <w:noProof/>
          <w:sz w:val="28"/>
          <w:szCs w:val="28"/>
        </w:rPr>
        <w:drawing>
          <wp:inline distT="0" distB="0" distL="0" distR="0" wp14:anchorId="0E32ADF6" wp14:editId="494879CD">
            <wp:extent cx="1395095" cy="1115251"/>
            <wp:effectExtent l="0" t="0" r="0" b="889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07195" cy="1124924"/>
                    </a:xfrm>
                    <a:prstGeom prst="rect">
                      <a:avLst/>
                    </a:prstGeom>
                    <a:noFill/>
                    <a:ln>
                      <a:noFill/>
                    </a:ln>
                  </pic:spPr>
                </pic:pic>
              </a:graphicData>
            </a:graphic>
          </wp:inline>
        </w:drawing>
      </w:r>
    </w:p>
    <w:p w14:paraId="283D6B18" w14:textId="77777777" w:rsidR="00DB10ED" w:rsidRPr="00EF43E7" w:rsidRDefault="00DB10ED" w:rsidP="00DB10ED">
      <w:pPr>
        <w:spacing w:after="0" w:line="360" w:lineRule="auto"/>
        <w:jc w:val="center"/>
        <w:outlineLvl w:val="0"/>
        <w:rPr>
          <w:rFonts w:ascii="Tahoma" w:eastAsia="ヒラギノ角ゴ Pro W3" w:hAnsi="Tahoma" w:cs="Tahoma"/>
          <w:sz w:val="20"/>
          <w:szCs w:val="20"/>
          <w:lang w:val="en-GB"/>
        </w:rPr>
      </w:pPr>
      <w:r>
        <w:rPr>
          <w:rFonts w:ascii="Tahoma" w:hAnsi="Tahoma" w:cs="Tahoma"/>
          <w:sz w:val="28"/>
          <w:szCs w:val="28"/>
          <w:lang w:val="en-GB"/>
        </w:rPr>
        <w:t xml:space="preserve">     </w:t>
      </w:r>
      <w:r w:rsidRPr="00EF43E7">
        <w:rPr>
          <w:rFonts w:ascii="Tahoma" w:hAnsi="Tahoma" w:cs="Tahoma"/>
          <w:sz w:val="20"/>
          <w:szCs w:val="20"/>
          <w:lang w:val="en-GB"/>
        </w:rPr>
        <w:t>REPUBLIC OF BOTSWANA</w:t>
      </w:r>
    </w:p>
    <w:p w14:paraId="57424FAF" w14:textId="77777777" w:rsidR="00DB10ED" w:rsidRPr="00F65487" w:rsidRDefault="00DB10ED" w:rsidP="00DB10ED">
      <w:pPr>
        <w:spacing w:after="0" w:line="360" w:lineRule="auto"/>
        <w:jc w:val="both"/>
        <w:outlineLvl w:val="0"/>
        <w:rPr>
          <w:rFonts w:ascii="Tahoma" w:eastAsia="Helvetica" w:hAnsi="Tahoma" w:cs="Tahoma"/>
          <w:b/>
          <w:sz w:val="28"/>
          <w:szCs w:val="28"/>
          <w:lang w:val="en-GB"/>
        </w:rPr>
      </w:pPr>
    </w:p>
    <w:p w14:paraId="25F7CFDB" w14:textId="77777777" w:rsidR="00DB10ED" w:rsidRPr="00F65487" w:rsidRDefault="00DB10ED" w:rsidP="00DB10ED">
      <w:pPr>
        <w:spacing w:after="0" w:line="360" w:lineRule="auto"/>
        <w:jc w:val="center"/>
        <w:outlineLvl w:val="0"/>
        <w:rPr>
          <w:rFonts w:ascii="Tahoma" w:eastAsia="ヒラギノ角ゴ Pro W3" w:hAnsi="Tahoma" w:cs="Tahoma"/>
          <w:b/>
          <w:sz w:val="36"/>
          <w:szCs w:val="36"/>
          <w:lang w:val="en-GB"/>
        </w:rPr>
      </w:pPr>
      <w:r>
        <w:rPr>
          <w:rFonts w:ascii="Tahoma" w:eastAsia="Helvetica" w:hAnsi="Tahoma" w:cs="Tahoma"/>
          <w:b/>
          <w:sz w:val="36"/>
          <w:szCs w:val="36"/>
          <w:lang w:val="en-GB"/>
        </w:rPr>
        <w:t xml:space="preserve">  </w:t>
      </w:r>
      <w:r w:rsidRPr="00F65487">
        <w:rPr>
          <w:rFonts w:ascii="Tahoma" w:eastAsia="Helvetica" w:hAnsi="Tahoma" w:cs="Tahoma"/>
          <w:b/>
          <w:sz w:val="36"/>
          <w:szCs w:val="36"/>
          <w:lang w:val="en-GB"/>
        </w:rPr>
        <w:t>STATEMENT BY</w:t>
      </w:r>
    </w:p>
    <w:p w14:paraId="2EEDD1E3" w14:textId="77777777" w:rsidR="00DB10ED" w:rsidRPr="00F65487" w:rsidRDefault="00DB10ED" w:rsidP="00DB10ED">
      <w:pPr>
        <w:spacing w:after="0" w:line="360" w:lineRule="auto"/>
        <w:jc w:val="center"/>
        <w:outlineLvl w:val="0"/>
        <w:rPr>
          <w:rFonts w:ascii="Tahoma" w:eastAsia="Helvetica" w:hAnsi="Tahoma" w:cs="Tahoma"/>
          <w:b/>
          <w:sz w:val="36"/>
          <w:szCs w:val="36"/>
          <w:lang w:val="en-GB"/>
        </w:rPr>
      </w:pPr>
    </w:p>
    <w:p w14:paraId="7499B652" w14:textId="77777777" w:rsidR="00DB10ED" w:rsidRPr="00F65487" w:rsidRDefault="00DB10ED" w:rsidP="00DB10ED">
      <w:pPr>
        <w:spacing w:after="0" w:line="360" w:lineRule="auto"/>
        <w:jc w:val="center"/>
        <w:outlineLvl w:val="0"/>
        <w:rPr>
          <w:rFonts w:ascii="Tahoma" w:eastAsia="Helvetica" w:hAnsi="Tahoma" w:cs="Tahoma"/>
          <w:b/>
          <w:sz w:val="36"/>
          <w:szCs w:val="36"/>
          <w:lang w:val="en-GB"/>
        </w:rPr>
      </w:pPr>
      <w:r w:rsidRPr="00F65487">
        <w:rPr>
          <w:rFonts w:ascii="Tahoma" w:eastAsia="Helvetica" w:hAnsi="Tahoma" w:cs="Tahoma"/>
          <w:b/>
          <w:sz w:val="36"/>
          <w:szCs w:val="36"/>
          <w:lang w:val="en-GB"/>
        </w:rPr>
        <w:t xml:space="preserve">HONOURABLE </w:t>
      </w:r>
      <w:r>
        <w:rPr>
          <w:rFonts w:ascii="Tahoma" w:eastAsia="Helvetica" w:hAnsi="Tahoma" w:cs="Tahoma"/>
          <w:b/>
          <w:sz w:val="36"/>
          <w:szCs w:val="36"/>
          <w:lang w:val="en-GB"/>
        </w:rPr>
        <w:t>DUMEZWENI M. MTHIMKHULU</w:t>
      </w:r>
      <w:r w:rsidRPr="00F65487">
        <w:rPr>
          <w:rFonts w:ascii="Tahoma" w:eastAsia="Helvetica" w:hAnsi="Tahoma" w:cs="Tahoma"/>
          <w:b/>
          <w:sz w:val="36"/>
          <w:szCs w:val="36"/>
          <w:u w:val="single"/>
          <w:lang w:val="en-GB"/>
        </w:rPr>
        <w:t xml:space="preserve"> </w:t>
      </w:r>
      <w:r w:rsidRPr="007323B2">
        <w:rPr>
          <w:rFonts w:ascii="Tahoma" w:eastAsia="Helvetica" w:hAnsi="Tahoma" w:cs="Tahoma"/>
          <w:b/>
          <w:sz w:val="36"/>
          <w:szCs w:val="36"/>
          <w:lang w:val="en-GB"/>
        </w:rPr>
        <w:t xml:space="preserve">ASSISTANT </w:t>
      </w:r>
      <w:r w:rsidRPr="00F65487">
        <w:rPr>
          <w:rFonts w:ascii="Tahoma" w:eastAsia="Helvetica" w:hAnsi="Tahoma" w:cs="Tahoma"/>
          <w:b/>
          <w:sz w:val="36"/>
          <w:szCs w:val="36"/>
          <w:lang w:val="en-GB"/>
        </w:rPr>
        <w:t xml:space="preserve">MINISTER </w:t>
      </w:r>
      <w:r>
        <w:rPr>
          <w:rFonts w:ascii="Tahoma" w:eastAsia="Helvetica" w:hAnsi="Tahoma" w:cs="Tahoma"/>
          <w:b/>
          <w:sz w:val="36"/>
          <w:szCs w:val="36"/>
          <w:lang w:val="en-GB"/>
        </w:rPr>
        <w:t>FOR STATE PRESIDENT</w:t>
      </w:r>
    </w:p>
    <w:p w14:paraId="47F46538" w14:textId="77777777" w:rsidR="00DB10ED" w:rsidRDefault="00DB10ED" w:rsidP="00DB10ED">
      <w:pPr>
        <w:spacing w:after="0" w:line="360" w:lineRule="auto"/>
        <w:jc w:val="center"/>
        <w:outlineLvl w:val="0"/>
        <w:rPr>
          <w:rFonts w:ascii="Tahoma" w:eastAsia="Helvetica" w:hAnsi="Tahoma" w:cs="Tahoma"/>
          <w:b/>
          <w:sz w:val="36"/>
          <w:szCs w:val="36"/>
          <w:lang w:val="en-GB"/>
        </w:rPr>
      </w:pPr>
    </w:p>
    <w:p w14:paraId="05DBF1E2" w14:textId="77777777" w:rsidR="00DB10ED" w:rsidRPr="00F65487" w:rsidRDefault="00DB10ED" w:rsidP="00DB10ED">
      <w:pPr>
        <w:spacing w:after="0" w:line="360" w:lineRule="auto"/>
        <w:jc w:val="center"/>
        <w:outlineLvl w:val="0"/>
        <w:rPr>
          <w:rFonts w:ascii="Tahoma" w:eastAsia="Helvetica" w:hAnsi="Tahoma" w:cs="Tahoma"/>
          <w:b/>
          <w:sz w:val="36"/>
          <w:szCs w:val="36"/>
          <w:lang w:val="en-GB"/>
        </w:rPr>
      </w:pPr>
      <w:r w:rsidRPr="00F65487">
        <w:rPr>
          <w:rFonts w:ascii="Tahoma" w:eastAsia="Helvetica" w:hAnsi="Tahoma" w:cs="Tahoma"/>
          <w:b/>
          <w:sz w:val="36"/>
          <w:szCs w:val="36"/>
          <w:lang w:val="en-GB"/>
        </w:rPr>
        <w:t>ON</w:t>
      </w:r>
    </w:p>
    <w:p w14:paraId="61DB2B17" w14:textId="77777777" w:rsidR="00DB10ED" w:rsidRPr="00F65487" w:rsidRDefault="00DB10ED" w:rsidP="00DB10ED">
      <w:pPr>
        <w:spacing w:after="0" w:line="360" w:lineRule="auto"/>
        <w:jc w:val="center"/>
        <w:outlineLvl w:val="0"/>
        <w:rPr>
          <w:rFonts w:ascii="Tahoma" w:eastAsia="Helvetica" w:hAnsi="Tahoma" w:cs="Tahoma"/>
          <w:b/>
          <w:sz w:val="36"/>
          <w:szCs w:val="36"/>
          <w:lang w:val="en-GB"/>
        </w:rPr>
      </w:pPr>
    </w:p>
    <w:p w14:paraId="3010EFD7" w14:textId="77777777" w:rsidR="00DB10ED" w:rsidRPr="00F65487" w:rsidRDefault="00DB10ED" w:rsidP="00DB10ED">
      <w:pPr>
        <w:spacing w:after="0" w:line="360" w:lineRule="auto"/>
        <w:jc w:val="center"/>
        <w:outlineLvl w:val="0"/>
        <w:rPr>
          <w:rFonts w:ascii="Tahoma" w:eastAsia="Helvetica" w:hAnsi="Tahoma" w:cs="Tahoma"/>
          <w:b/>
          <w:sz w:val="36"/>
          <w:szCs w:val="36"/>
          <w:lang w:val="en-GB"/>
        </w:rPr>
      </w:pPr>
      <w:r w:rsidRPr="00F65487">
        <w:rPr>
          <w:rFonts w:ascii="Tahoma" w:eastAsia="Helvetica" w:hAnsi="Tahoma" w:cs="Tahoma"/>
          <w:b/>
          <w:sz w:val="36"/>
          <w:szCs w:val="36"/>
          <w:lang w:val="en-GB"/>
        </w:rPr>
        <w:t>BOTSWANA’S</w:t>
      </w:r>
      <w:r>
        <w:rPr>
          <w:rFonts w:ascii="Tahoma" w:eastAsia="Helvetica" w:hAnsi="Tahoma" w:cs="Tahoma"/>
          <w:b/>
          <w:sz w:val="36"/>
          <w:szCs w:val="36"/>
          <w:lang w:val="en-GB"/>
        </w:rPr>
        <w:t xml:space="preserve"> SEVENTEENTH TO TWENTY-SECOND </w:t>
      </w:r>
    </w:p>
    <w:p w14:paraId="14CDE6D2" w14:textId="77777777" w:rsidR="00DB10ED" w:rsidRPr="00F65487" w:rsidRDefault="00DB10ED" w:rsidP="00DB10ED">
      <w:pPr>
        <w:spacing w:after="0" w:line="360" w:lineRule="auto"/>
        <w:jc w:val="center"/>
        <w:outlineLvl w:val="0"/>
        <w:rPr>
          <w:rFonts w:ascii="Tahoma" w:eastAsia="Helvetica" w:hAnsi="Tahoma" w:cs="Tahoma"/>
          <w:b/>
          <w:sz w:val="36"/>
          <w:szCs w:val="36"/>
          <w:lang w:val="en-GB"/>
        </w:rPr>
      </w:pPr>
      <w:r w:rsidRPr="00F65487">
        <w:rPr>
          <w:rFonts w:ascii="Tahoma" w:eastAsia="Helvetica" w:hAnsi="Tahoma" w:cs="Tahoma"/>
          <w:b/>
          <w:sz w:val="36"/>
          <w:szCs w:val="36"/>
          <w:lang w:val="en-GB"/>
        </w:rPr>
        <w:t xml:space="preserve">REPORT DURING THE </w:t>
      </w:r>
      <w:r>
        <w:rPr>
          <w:rFonts w:ascii="Tahoma" w:eastAsia="Helvetica" w:hAnsi="Tahoma" w:cs="Tahoma"/>
          <w:b/>
          <w:color w:val="000000"/>
          <w:sz w:val="36"/>
          <w:szCs w:val="36"/>
          <w:lang w:val="en-GB"/>
        </w:rPr>
        <w:t>108</w:t>
      </w:r>
      <w:r w:rsidRPr="00821132">
        <w:rPr>
          <w:rFonts w:ascii="Tahoma" w:eastAsia="Helvetica" w:hAnsi="Tahoma" w:cs="Tahoma"/>
          <w:b/>
          <w:color w:val="000000"/>
          <w:sz w:val="36"/>
          <w:szCs w:val="36"/>
          <w:vertAlign w:val="superscript"/>
          <w:lang w:val="en-GB"/>
        </w:rPr>
        <w:t>TH</w:t>
      </w:r>
      <w:r>
        <w:rPr>
          <w:rFonts w:ascii="Tahoma" w:eastAsia="Helvetica" w:hAnsi="Tahoma" w:cs="Tahoma"/>
          <w:b/>
          <w:color w:val="000000"/>
          <w:sz w:val="36"/>
          <w:szCs w:val="36"/>
          <w:lang w:val="en-GB"/>
        </w:rPr>
        <w:t xml:space="preserve"> </w:t>
      </w:r>
      <w:r w:rsidRPr="00F65487">
        <w:rPr>
          <w:rFonts w:ascii="Tahoma" w:eastAsia="Helvetica" w:hAnsi="Tahoma" w:cs="Tahoma"/>
          <w:b/>
          <w:color w:val="000000"/>
          <w:sz w:val="36"/>
          <w:szCs w:val="36"/>
          <w:lang w:val="en-GB"/>
        </w:rPr>
        <w:t>SESSION</w:t>
      </w:r>
      <w:r w:rsidRPr="00F65487">
        <w:rPr>
          <w:rFonts w:ascii="Tahoma" w:eastAsia="Helvetica" w:hAnsi="Tahoma" w:cs="Tahoma"/>
          <w:b/>
          <w:sz w:val="36"/>
          <w:szCs w:val="36"/>
          <w:lang w:val="en-GB"/>
        </w:rPr>
        <w:t xml:space="preserve"> OF THE COMMITTEE </w:t>
      </w:r>
      <w:r>
        <w:rPr>
          <w:rFonts w:ascii="Tahoma" w:eastAsia="Helvetica" w:hAnsi="Tahoma" w:cs="Tahoma"/>
          <w:b/>
          <w:sz w:val="36"/>
          <w:szCs w:val="36"/>
          <w:lang w:val="en-GB"/>
        </w:rPr>
        <w:t>ON THE ELIMINATION OF</w:t>
      </w:r>
      <w:r w:rsidRPr="00F65487">
        <w:rPr>
          <w:rFonts w:ascii="Tahoma" w:eastAsia="Helvetica" w:hAnsi="Tahoma" w:cs="Tahoma"/>
          <w:b/>
          <w:sz w:val="36"/>
          <w:szCs w:val="36"/>
          <w:lang w:val="en-GB"/>
        </w:rPr>
        <w:t xml:space="preserve"> </w:t>
      </w:r>
      <w:r>
        <w:rPr>
          <w:rFonts w:ascii="Tahoma" w:eastAsia="Helvetica" w:hAnsi="Tahoma" w:cs="Tahoma"/>
          <w:b/>
          <w:sz w:val="36"/>
          <w:szCs w:val="36"/>
          <w:lang w:val="en-GB"/>
        </w:rPr>
        <w:t>RACIAL DISCRIMINATION</w:t>
      </w:r>
    </w:p>
    <w:p w14:paraId="3A1CC65A" w14:textId="77777777" w:rsidR="00DB10ED" w:rsidRDefault="00DB10ED" w:rsidP="00DB10ED">
      <w:pPr>
        <w:spacing w:after="0" w:line="360" w:lineRule="auto"/>
        <w:jc w:val="center"/>
        <w:outlineLvl w:val="0"/>
        <w:rPr>
          <w:rFonts w:ascii="Tahoma" w:eastAsia="Helvetica" w:hAnsi="Tahoma" w:cs="Tahoma"/>
          <w:b/>
          <w:sz w:val="36"/>
          <w:szCs w:val="36"/>
          <w:lang w:val="en-GB"/>
        </w:rPr>
      </w:pPr>
    </w:p>
    <w:p w14:paraId="7CF25025" w14:textId="77777777" w:rsidR="00DB10ED" w:rsidRPr="00F65487" w:rsidRDefault="00DB10ED" w:rsidP="00DB10ED">
      <w:pPr>
        <w:spacing w:after="0" w:line="360" w:lineRule="auto"/>
        <w:jc w:val="center"/>
        <w:outlineLvl w:val="0"/>
        <w:rPr>
          <w:rFonts w:ascii="Tahoma" w:eastAsia="Helvetica" w:hAnsi="Tahoma" w:cs="Tahoma"/>
          <w:b/>
          <w:sz w:val="36"/>
          <w:szCs w:val="36"/>
          <w:lang w:val="en-GB"/>
        </w:rPr>
      </w:pPr>
    </w:p>
    <w:p w14:paraId="76F99965" w14:textId="77777777" w:rsidR="00DB10ED" w:rsidRPr="00F65487" w:rsidRDefault="00DB10ED" w:rsidP="00DB10ED">
      <w:pPr>
        <w:spacing w:after="0" w:line="360" w:lineRule="auto"/>
        <w:jc w:val="right"/>
        <w:outlineLvl w:val="0"/>
        <w:rPr>
          <w:rFonts w:ascii="Tahoma" w:eastAsia="ヒラギノ角ゴ Pro W3" w:hAnsi="Tahoma" w:cs="Tahoma"/>
          <w:b/>
          <w:sz w:val="36"/>
          <w:szCs w:val="36"/>
          <w:lang w:val="en-GB"/>
        </w:rPr>
      </w:pPr>
      <w:r>
        <w:rPr>
          <w:rFonts w:ascii="Tahoma" w:eastAsia="Helvetica" w:hAnsi="Tahoma" w:cs="Tahoma"/>
          <w:b/>
          <w:sz w:val="36"/>
          <w:szCs w:val="36"/>
          <w:lang w:val="en-GB"/>
        </w:rPr>
        <w:t>21</w:t>
      </w:r>
      <w:r w:rsidRPr="00821132">
        <w:rPr>
          <w:rFonts w:ascii="Tahoma" w:eastAsia="Helvetica" w:hAnsi="Tahoma" w:cs="Tahoma"/>
          <w:b/>
          <w:sz w:val="36"/>
          <w:szCs w:val="36"/>
          <w:vertAlign w:val="superscript"/>
          <w:lang w:val="en-GB"/>
        </w:rPr>
        <w:t>ST</w:t>
      </w:r>
      <w:r>
        <w:rPr>
          <w:rFonts w:ascii="Tahoma" w:eastAsia="Helvetica" w:hAnsi="Tahoma" w:cs="Tahoma"/>
          <w:b/>
          <w:sz w:val="36"/>
          <w:szCs w:val="36"/>
          <w:lang w:val="en-GB"/>
        </w:rPr>
        <w:t xml:space="preserve"> NOVEMBER</w:t>
      </w:r>
      <w:r w:rsidRPr="00F65487">
        <w:rPr>
          <w:rFonts w:ascii="Tahoma" w:eastAsia="Helvetica" w:hAnsi="Tahoma" w:cs="Tahoma"/>
          <w:b/>
          <w:sz w:val="36"/>
          <w:szCs w:val="36"/>
          <w:lang w:val="en-GB"/>
        </w:rPr>
        <w:t>, 2022</w:t>
      </w:r>
    </w:p>
    <w:p w14:paraId="607E9E91" w14:textId="77777777" w:rsidR="00DB10ED" w:rsidRPr="00F65487" w:rsidRDefault="00DB10ED" w:rsidP="00DB10ED">
      <w:pPr>
        <w:spacing w:after="0" w:line="360" w:lineRule="auto"/>
        <w:jc w:val="right"/>
        <w:outlineLvl w:val="0"/>
        <w:rPr>
          <w:rFonts w:ascii="Tahoma" w:eastAsia="Helvetica" w:hAnsi="Tahoma" w:cs="Tahoma"/>
          <w:b/>
          <w:sz w:val="36"/>
          <w:szCs w:val="36"/>
          <w:lang w:val="en-GB"/>
        </w:rPr>
      </w:pPr>
      <w:r w:rsidRPr="00F65487">
        <w:rPr>
          <w:rFonts w:ascii="Tahoma" w:eastAsia="Helvetica" w:hAnsi="Tahoma" w:cs="Tahoma"/>
          <w:b/>
          <w:sz w:val="36"/>
          <w:szCs w:val="36"/>
          <w:lang w:val="en-GB"/>
        </w:rPr>
        <w:t>GENEVA, SWITZERLAND</w:t>
      </w:r>
    </w:p>
    <w:p w14:paraId="749609A6" w14:textId="77777777" w:rsidR="00DB10ED" w:rsidRPr="00F65487" w:rsidRDefault="00DB10ED" w:rsidP="00DB10ED">
      <w:pPr>
        <w:spacing w:after="0" w:line="360" w:lineRule="auto"/>
        <w:jc w:val="both"/>
        <w:outlineLvl w:val="0"/>
        <w:rPr>
          <w:rFonts w:ascii="Tahoma" w:eastAsia="Helvetica" w:hAnsi="Tahoma" w:cs="Tahoma"/>
          <w:b/>
          <w:sz w:val="36"/>
          <w:szCs w:val="36"/>
          <w:lang w:val="en-GB"/>
        </w:rPr>
      </w:pPr>
      <w:r w:rsidRPr="00F65487">
        <w:rPr>
          <w:rFonts w:ascii="Tahoma" w:eastAsia="Helvetica" w:hAnsi="Tahoma" w:cs="Tahoma"/>
          <w:b/>
          <w:sz w:val="36"/>
          <w:szCs w:val="36"/>
          <w:lang w:val="en-GB"/>
        </w:rPr>
        <w:tab/>
      </w:r>
      <w:r w:rsidRPr="00F65487">
        <w:rPr>
          <w:rFonts w:ascii="Tahoma" w:eastAsia="Helvetica" w:hAnsi="Tahoma" w:cs="Tahoma"/>
          <w:b/>
          <w:sz w:val="36"/>
          <w:szCs w:val="36"/>
          <w:lang w:val="en-GB"/>
        </w:rPr>
        <w:tab/>
      </w:r>
      <w:r w:rsidRPr="00F65487">
        <w:rPr>
          <w:rFonts w:ascii="Tahoma" w:eastAsia="Helvetica" w:hAnsi="Tahoma" w:cs="Tahoma"/>
          <w:b/>
          <w:sz w:val="36"/>
          <w:szCs w:val="36"/>
          <w:lang w:val="en-GB"/>
        </w:rPr>
        <w:tab/>
      </w:r>
      <w:r w:rsidRPr="00F65487">
        <w:rPr>
          <w:rFonts w:ascii="Tahoma" w:eastAsia="Helvetica" w:hAnsi="Tahoma" w:cs="Tahoma"/>
          <w:b/>
          <w:sz w:val="36"/>
          <w:szCs w:val="36"/>
          <w:lang w:val="en-GB"/>
        </w:rPr>
        <w:tab/>
      </w:r>
      <w:r w:rsidRPr="00F65487">
        <w:rPr>
          <w:rFonts w:ascii="Tahoma" w:eastAsia="Helvetica" w:hAnsi="Tahoma" w:cs="Tahoma"/>
          <w:b/>
          <w:sz w:val="36"/>
          <w:szCs w:val="36"/>
          <w:lang w:val="en-GB"/>
        </w:rPr>
        <w:tab/>
        <w:t xml:space="preserve">  </w:t>
      </w:r>
      <w:r w:rsidRPr="00F65487">
        <w:rPr>
          <w:rFonts w:ascii="Tahoma" w:eastAsia="Helvetica" w:hAnsi="Tahoma" w:cs="Tahoma"/>
          <w:b/>
          <w:sz w:val="36"/>
          <w:szCs w:val="36"/>
          <w:lang w:val="en-GB"/>
        </w:rPr>
        <w:tab/>
      </w:r>
    </w:p>
    <w:p w14:paraId="3AFD1180" w14:textId="77777777" w:rsidR="00DB10ED" w:rsidRDefault="00DB10ED" w:rsidP="00DB10ED">
      <w:pPr>
        <w:spacing w:after="0" w:line="360" w:lineRule="auto"/>
        <w:jc w:val="both"/>
        <w:rPr>
          <w:rFonts w:ascii="Tahoma" w:hAnsi="Tahoma" w:cs="Tahoma"/>
          <w:b/>
          <w:sz w:val="28"/>
          <w:szCs w:val="28"/>
          <w:lang w:val="en-GB"/>
        </w:rPr>
      </w:pPr>
      <w:r w:rsidRPr="00F65487">
        <w:rPr>
          <w:rFonts w:ascii="Tahoma" w:hAnsi="Tahoma" w:cs="Tahoma"/>
          <w:b/>
          <w:sz w:val="28"/>
          <w:szCs w:val="28"/>
          <w:lang w:val="en-GB"/>
        </w:rPr>
        <w:lastRenderedPageBreak/>
        <w:t xml:space="preserve">Chairperson of the Committee </w:t>
      </w:r>
      <w:bookmarkStart w:id="0" w:name="_Hlk118982495"/>
      <w:r>
        <w:rPr>
          <w:rFonts w:ascii="Tahoma" w:hAnsi="Tahoma" w:cs="Tahoma"/>
          <w:b/>
          <w:sz w:val="28"/>
          <w:szCs w:val="28"/>
          <w:lang w:val="en-GB"/>
        </w:rPr>
        <w:t>on the Elimination of Racial Discrimination</w:t>
      </w:r>
      <w:bookmarkEnd w:id="0"/>
      <w:r>
        <w:rPr>
          <w:rFonts w:ascii="Tahoma" w:hAnsi="Tahoma" w:cs="Tahoma"/>
          <w:b/>
          <w:sz w:val="28"/>
          <w:szCs w:val="28"/>
          <w:lang w:val="en-GB"/>
        </w:rPr>
        <w:t>,</w:t>
      </w:r>
    </w:p>
    <w:p w14:paraId="1995406E" w14:textId="77777777" w:rsidR="00DB10ED" w:rsidRDefault="00DB10ED" w:rsidP="00DB10ED">
      <w:pPr>
        <w:spacing w:after="0" w:line="360" w:lineRule="auto"/>
        <w:jc w:val="both"/>
        <w:rPr>
          <w:rFonts w:ascii="Tahoma" w:hAnsi="Tahoma" w:cs="Tahoma"/>
          <w:b/>
          <w:bCs/>
          <w:sz w:val="28"/>
          <w:szCs w:val="28"/>
          <w:lang w:val="en-GB"/>
        </w:rPr>
      </w:pPr>
      <w:r w:rsidRPr="00F65487">
        <w:rPr>
          <w:rFonts w:ascii="Tahoma" w:hAnsi="Tahoma" w:cs="Tahoma"/>
          <w:b/>
          <w:bCs/>
          <w:sz w:val="28"/>
          <w:szCs w:val="28"/>
          <w:lang w:val="en-GB"/>
        </w:rPr>
        <w:t xml:space="preserve">Secretary of the </w:t>
      </w:r>
      <w:r>
        <w:rPr>
          <w:rFonts w:ascii="Tahoma" w:hAnsi="Tahoma" w:cs="Tahoma"/>
          <w:b/>
          <w:bCs/>
          <w:sz w:val="28"/>
          <w:szCs w:val="28"/>
          <w:lang w:val="en-GB"/>
        </w:rPr>
        <w:t xml:space="preserve">Committee </w:t>
      </w:r>
      <w:r w:rsidRPr="003F3713">
        <w:rPr>
          <w:rFonts w:ascii="Tahoma" w:hAnsi="Tahoma" w:cs="Tahoma"/>
          <w:b/>
          <w:bCs/>
          <w:sz w:val="28"/>
          <w:szCs w:val="28"/>
          <w:lang w:val="en-GB"/>
        </w:rPr>
        <w:t>on the Elimination of Racial Discrimination</w:t>
      </w:r>
      <w:r>
        <w:rPr>
          <w:rFonts w:ascii="Tahoma" w:hAnsi="Tahoma" w:cs="Tahoma"/>
          <w:b/>
          <w:bCs/>
          <w:sz w:val="28"/>
          <w:szCs w:val="28"/>
          <w:lang w:val="en-GB"/>
        </w:rPr>
        <w:t>,</w:t>
      </w:r>
    </w:p>
    <w:p w14:paraId="0DD58924" w14:textId="77777777" w:rsidR="00DB10ED" w:rsidRDefault="00DB10ED" w:rsidP="00DB10ED">
      <w:pPr>
        <w:spacing w:after="0" w:line="360" w:lineRule="auto"/>
        <w:jc w:val="both"/>
        <w:rPr>
          <w:rFonts w:ascii="Tahoma" w:hAnsi="Tahoma" w:cs="Tahoma"/>
          <w:b/>
          <w:sz w:val="28"/>
          <w:szCs w:val="28"/>
          <w:lang w:val="en-GB"/>
        </w:rPr>
      </w:pPr>
      <w:r w:rsidRPr="00F65487">
        <w:rPr>
          <w:rFonts w:ascii="Tahoma" w:hAnsi="Tahoma" w:cs="Tahoma"/>
          <w:b/>
          <w:sz w:val="28"/>
          <w:szCs w:val="28"/>
          <w:lang w:val="en-GB"/>
        </w:rPr>
        <w:t>Members of the Committee</w:t>
      </w:r>
      <w:r>
        <w:rPr>
          <w:rFonts w:ascii="Tahoma" w:hAnsi="Tahoma" w:cs="Tahoma"/>
          <w:b/>
          <w:sz w:val="28"/>
          <w:szCs w:val="28"/>
          <w:lang w:val="en-GB"/>
        </w:rPr>
        <w:t>,</w:t>
      </w:r>
    </w:p>
    <w:p w14:paraId="53FAE100" w14:textId="77777777" w:rsidR="00DB10ED" w:rsidRDefault="00DB10ED" w:rsidP="00DB10ED">
      <w:pPr>
        <w:spacing w:after="0" w:line="360" w:lineRule="auto"/>
        <w:jc w:val="both"/>
        <w:rPr>
          <w:rFonts w:ascii="Tahoma" w:hAnsi="Tahoma" w:cs="Tahoma"/>
          <w:b/>
          <w:bCs/>
          <w:sz w:val="28"/>
          <w:szCs w:val="28"/>
          <w:lang w:val="en-GB"/>
        </w:rPr>
      </w:pPr>
      <w:r w:rsidRPr="00F65487">
        <w:rPr>
          <w:rFonts w:ascii="Tahoma" w:hAnsi="Tahoma" w:cs="Tahoma"/>
          <w:b/>
          <w:bCs/>
          <w:sz w:val="28"/>
          <w:szCs w:val="28"/>
          <w:lang w:val="en-GB"/>
        </w:rPr>
        <w:t>Ladies and gentlemen</w:t>
      </w:r>
      <w:r>
        <w:rPr>
          <w:rFonts w:ascii="Tahoma" w:hAnsi="Tahoma" w:cs="Tahoma"/>
          <w:b/>
          <w:bCs/>
          <w:sz w:val="28"/>
          <w:szCs w:val="28"/>
          <w:lang w:val="en-GB"/>
        </w:rPr>
        <w:t xml:space="preserve">, </w:t>
      </w:r>
    </w:p>
    <w:p w14:paraId="5A969C4F" w14:textId="77777777" w:rsidR="00DB10ED" w:rsidRPr="00DA386A" w:rsidRDefault="00DB10ED" w:rsidP="00DB10ED">
      <w:pPr>
        <w:spacing w:after="0" w:line="360" w:lineRule="auto"/>
        <w:jc w:val="both"/>
        <w:rPr>
          <w:rFonts w:ascii="Tahoma" w:hAnsi="Tahoma" w:cs="Tahoma"/>
          <w:b/>
          <w:bCs/>
          <w:sz w:val="28"/>
          <w:szCs w:val="28"/>
          <w:lang w:val="en-GB"/>
        </w:rPr>
      </w:pPr>
      <w:r>
        <w:rPr>
          <w:rFonts w:ascii="Tahoma" w:hAnsi="Tahoma" w:cs="Tahoma"/>
          <w:b/>
          <w:bCs/>
          <w:sz w:val="28"/>
          <w:szCs w:val="28"/>
          <w:lang w:val="en-GB"/>
        </w:rPr>
        <w:t>A g</w:t>
      </w:r>
      <w:r w:rsidRPr="00DA386A">
        <w:rPr>
          <w:rFonts w:ascii="Tahoma" w:hAnsi="Tahoma" w:cs="Tahoma"/>
          <w:b/>
          <w:bCs/>
          <w:sz w:val="28"/>
          <w:szCs w:val="28"/>
          <w:lang w:val="en-GB"/>
        </w:rPr>
        <w:t xml:space="preserve">ood </w:t>
      </w:r>
      <w:r>
        <w:rPr>
          <w:rFonts w:ascii="Tahoma" w:hAnsi="Tahoma" w:cs="Tahoma"/>
          <w:b/>
          <w:bCs/>
          <w:sz w:val="28"/>
          <w:szCs w:val="28"/>
          <w:lang w:val="en-GB"/>
        </w:rPr>
        <w:t>afternoon to you all</w:t>
      </w:r>
      <w:r w:rsidRPr="00DA386A">
        <w:rPr>
          <w:rFonts w:ascii="Tahoma" w:hAnsi="Tahoma" w:cs="Tahoma"/>
          <w:b/>
          <w:bCs/>
          <w:sz w:val="28"/>
          <w:szCs w:val="28"/>
          <w:lang w:val="en-GB"/>
        </w:rPr>
        <w:t xml:space="preserve">, </w:t>
      </w:r>
    </w:p>
    <w:p w14:paraId="5EF75E56" w14:textId="77777777" w:rsidR="00DB10ED" w:rsidRPr="00F65487" w:rsidRDefault="00DB10ED" w:rsidP="00DB10ED">
      <w:pPr>
        <w:pStyle w:val="ListParagraph"/>
        <w:spacing w:after="0" w:line="360" w:lineRule="auto"/>
        <w:ind w:left="0"/>
        <w:jc w:val="both"/>
        <w:rPr>
          <w:rFonts w:ascii="Tahoma" w:hAnsi="Tahoma" w:cs="Tahoma"/>
          <w:sz w:val="28"/>
          <w:szCs w:val="28"/>
          <w:lang w:val="en-GB"/>
        </w:rPr>
      </w:pPr>
      <w:bookmarkStart w:id="1" w:name="_Hlk108523190"/>
    </w:p>
    <w:bookmarkEnd w:id="1"/>
    <w:p w14:paraId="52EAE8B3"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E17290">
        <w:rPr>
          <w:rFonts w:ascii="Tahoma" w:hAnsi="Tahoma" w:cs="Tahoma"/>
          <w:bCs/>
          <w:sz w:val="28"/>
          <w:szCs w:val="28"/>
          <w:lang w:val="en-GB"/>
        </w:rPr>
        <w:t>I</w:t>
      </w:r>
      <w:r>
        <w:rPr>
          <w:rFonts w:ascii="Tahoma" w:hAnsi="Tahoma" w:cs="Tahoma"/>
          <w:bCs/>
          <w:sz w:val="28"/>
          <w:szCs w:val="28"/>
          <w:lang w:val="en-GB"/>
        </w:rPr>
        <w:t xml:space="preserve"> am greatly honoured </w:t>
      </w:r>
      <w:r w:rsidRPr="00E17290">
        <w:rPr>
          <w:rFonts w:ascii="Tahoma" w:hAnsi="Tahoma" w:cs="Tahoma"/>
          <w:bCs/>
          <w:sz w:val="28"/>
          <w:szCs w:val="28"/>
          <w:lang w:val="en-GB"/>
        </w:rPr>
        <w:t xml:space="preserve">to address this </w:t>
      </w:r>
      <w:r>
        <w:rPr>
          <w:rFonts w:ascii="Tahoma" w:hAnsi="Tahoma" w:cs="Tahoma"/>
          <w:bCs/>
          <w:sz w:val="28"/>
          <w:szCs w:val="28"/>
          <w:lang w:val="en-GB"/>
        </w:rPr>
        <w:t>one hundred and eighth (108</w:t>
      </w:r>
      <w:r w:rsidRPr="003F3713">
        <w:rPr>
          <w:rFonts w:ascii="Tahoma" w:hAnsi="Tahoma" w:cs="Tahoma"/>
          <w:bCs/>
          <w:sz w:val="28"/>
          <w:szCs w:val="28"/>
          <w:vertAlign w:val="superscript"/>
          <w:lang w:val="en-GB"/>
        </w:rPr>
        <w:t>th</w:t>
      </w:r>
      <w:r>
        <w:rPr>
          <w:rFonts w:ascii="Tahoma" w:hAnsi="Tahoma" w:cs="Tahoma"/>
          <w:bCs/>
          <w:sz w:val="28"/>
          <w:szCs w:val="28"/>
          <w:lang w:val="en-GB"/>
        </w:rPr>
        <w:t xml:space="preserve">) </w:t>
      </w:r>
      <w:r w:rsidRPr="00E17290">
        <w:rPr>
          <w:rFonts w:ascii="Tahoma" w:hAnsi="Tahoma" w:cs="Tahoma"/>
          <w:bCs/>
          <w:sz w:val="28"/>
          <w:szCs w:val="28"/>
          <w:lang w:val="en-GB"/>
        </w:rPr>
        <w:t xml:space="preserve">Session of the Committee </w:t>
      </w:r>
      <w:r w:rsidRPr="003F3713">
        <w:rPr>
          <w:rFonts w:ascii="Tahoma" w:hAnsi="Tahoma" w:cs="Tahoma"/>
          <w:bCs/>
          <w:sz w:val="28"/>
          <w:szCs w:val="28"/>
          <w:lang w:val="en-GB"/>
        </w:rPr>
        <w:t xml:space="preserve">on the Elimination of Racial Discrimination </w:t>
      </w:r>
      <w:proofErr w:type="gramStart"/>
      <w:r w:rsidRPr="00E17290">
        <w:rPr>
          <w:rFonts w:ascii="Tahoma" w:hAnsi="Tahoma" w:cs="Tahoma"/>
          <w:bCs/>
          <w:sz w:val="28"/>
          <w:szCs w:val="28"/>
          <w:lang w:val="en-GB"/>
        </w:rPr>
        <w:t>and in particular, to</w:t>
      </w:r>
      <w:proofErr w:type="gramEnd"/>
      <w:r w:rsidRPr="00E17290">
        <w:rPr>
          <w:rFonts w:ascii="Tahoma" w:hAnsi="Tahoma" w:cs="Tahoma"/>
          <w:bCs/>
          <w:sz w:val="28"/>
          <w:szCs w:val="28"/>
          <w:lang w:val="en-GB"/>
        </w:rPr>
        <w:t xml:space="preserve"> present Botswana’s</w:t>
      </w:r>
      <w:r>
        <w:rPr>
          <w:rFonts w:ascii="Tahoma" w:hAnsi="Tahoma" w:cs="Tahoma"/>
          <w:bCs/>
          <w:sz w:val="28"/>
          <w:szCs w:val="28"/>
          <w:lang w:val="en-GB"/>
        </w:rPr>
        <w:t xml:space="preserve"> combined</w:t>
      </w:r>
      <w:r w:rsidRPr="00E17290">
        <w:rPr>
          <w:rFonts w:ascii="Tahoma" w:hAnsi="Tahoma" w:cs="Tahoma"/>
          <w:bCs/>
          <w:sz w:val="28"/>
          <w:szCs w:val="28"/>
          <w:lang w:val="en-GB"/>
        </w:rPr>
        <w:t xml:space="preserve"> </w:t>
      </w:r>
      <w:r>
        <w:rPr>
          <w:rFonts w:ascii="Tahoma" w:hAnsi="Tahoma" w:cs="Tahoma"/>
          <w:bCs/>
          <w:sz w:val="28"/>
          <w:szCs w:val="28"/>
          <w:lang w:val="en-GB"/>
        </w:rPr>
        <w:t>seventeenth to twenty-second periodic</w:t>
      </w:r>
      <w:r w:rsidRPr="00E17290">
        <w:rPr>
          <w:rFonts w:ascii="Tahoma" w:hAnsi="Tahoma" w:cs="Tahoma"/>
          <w:bCs/>
          <w:sz w:val="28"/>
          <w:szCs w:val="28"/>
          <w:lang w:val="en-GB"/>
        </w:rPr>
        <w:t xml:space="preserve"> report</w:t>
      </w:r>
      <w:r>
        <w:rPr>
          <w:rFonts w:ascii="Tahoma" w:hAnsi="Tahoma" w:cs="Tahoma"/>
          <w:bCs/>
          <w:sz w:val="28"/>
          <w:szCs w:val="28"/>
          <w:lang w:val="en-GB"/>
        </w:rPr>
        <w:t>s under Article 9 of the Convention</w:t>
      </w:r>
      <w:r w:rsidRPr="00E17290">
        <w:rPr>
          <w:rFonts w:ascii="Tahoma" w:hAnsi="Tahoma" w:cs="Tahoma"/>
          <w:bCs/>
          <w:sz w:val="28"/>
          <w:szCs w:val="28"/>
          <w:lang w:val="en-GB"/>
        </w:rPr>
        <w:t>.</w:t>
      </w:r>
    </w:p>
    <w:p w14:paraId="18EE049B" w14:textId="77777777" w:rsidR="00DB10ED" w:rsidRPr="002478FF" w:rsidRDefault="00DB10ED" w:rsidP="00DB10ED">
      <w:pPr>
        <w:spacing w:after="0" w:line="360" w:lineRule="auto"/>
        <w:jc w:val="both"/>
        <w:rPr>
          <w:rFonts w:ascii="Tahoma" w:hAnsi="Tahoma" w:cs="Tahoma"/>
          <w:bCs/>
          <w:sz w:val="28"/>
          <w:szCs w:val="28"/>
          <w:lang w:val="en-GB"/>
        </w:rPr>
      </w:pPr>
    </w:p>
    <w:p w14:paraId="7E335F29"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bookmarkStart w:id="2" w:name="_Hlk108524289"/>
      <w:r>
        <w:rPr>
          <w:rFonts w:ascii="Tahoma" w:hAnsi="Tahoma" w:cs="Tahoma"/>
          <w:bCs/>
          <w:sz w:val="28"/>
          <w:szCs w:val="28"/>
          <w:lang w:val="en-GB"/>
        </w:rPr>
        <w:t xml:space="preserve">Let me begin by congratulating you, </w:t>
      </w:r>
      <w:r w:rsidRPr="00105144">
        <w:rPr>
          <w:rFonts w:ascii="Tahoma" w:hAnsi="Tahoma" w:cs="Tahoma"/>
          <w:b/>
          <w:bCs/>
          <w:sz w:val="28"/>
          <w:szCs w:val="28"/>
          <w:lang w:val="en-GB"/>
        </w:rPr>
        <w:t>Chairperson</w:t>
      </w:r>
      <w:r>
        <w:rPr>
          <w:rFonts w:ascii="Tahoma" w:hAnsi="Tahoma" w:cs="Tahoma"/>
          <w:bCs/>
          <w:sz w:val="28"/>
          <w:szCs w:val="28"/>
          <w:lang w:val="en-GB"/>
        </w:rPr>
        <w:t xml:space="preserve">, and members of your team on the excellent </w:t>
      </w:r>
      <w:proofErr w:type="gramStart"/>
      <w:r>
        <w:rPr>
          <w:rFonts w:ascii="Tahoma" w:hAnsi="Tahoma" w:cs="Tahoma"/>
          <w:bCs/>
          <w:sz w:val="28"/>
          <w:szCs w:val="28"/>
          <w:lang w:val="en-GB"/>
        </w:rPr>
        <w:t>manner in which</w:t>
      </w:r>
      <w:proofErr w:type="gramEnd"/>
      <w:r>
        <w:rPr>
          <w:rFonts w:ascii="Tahoma" w:hAnsi="Tahoma" w:cs="Tahoma"/>
          <w:bCs/>
          <w:sz w:val="28"/>
          <w:szCs w:val="28"/>
          <w:lang w:val="en-GB"/>
        </w:rPr>
        <w:t xml:space="preserve"> you continue to preside over the affairs of this Committee. I wish to assure you of Botswana’s continued support and cooperation in the discharge of your mandate.</w:t>
      </w:r>
    </w:p>
    <w:p w14:paraId="13D69239" w14:textId="77777777" w:rsidR="00DB10ED" w:rsidRPr="00105144" w:rsidRDefault="00DB10ED" w:rsidP="00DB10ED">
      <w:pPr>
        <w:pStyle w:val="ListParagraph"/>
        <w:spacing w:after="0"/>
        <w:rPr>
          <w:rFonts w:ascii="Tahoma" w:hAnsi="Tahoma" w:cs="Tahoma"/>
          <w:bCs/>
          <w:sz w:val="28"/>
          <w:szCs w:val="28"/>
          <w:lang w:val="en-GB"/>
        </w:rPr>
      </w:pPr>
    </w:p>
    <w:p w14:paraId="29B43E98" w14:textId="77777777" w:rsidR="00DB10ED" w:rsidRPr="00105144" w:rsidRDefault="00DB10ED" w:rsidP="00DB10ED">
      <w:pPr>
        <w:pStyle w:val="ListParagraph"/>
        <w:spacing w:after="0"/>
        <w:rPr>
          <w:rFonts w:ascii="Tahoma" w:hAnsi="Tahoma" w:cs="Tahoma"/>
          <w:bCs/>
          <w:sz w:val="28"/>
          <w:szCs w:val="28"/>
          <w:lang w:val="en-GB"/>
        </w:rPr>
      </w:pPr>
    </w:p>
    <w:p w14:paraId="75DC296F" w14:textId="7C852820" w:rsidR="00DB10ED" w:rsidRPr="00DB10ED" w:rsidRDefault="00DB10ED" w:rsidP="00DB10ED">
      <w:pPr>
        <w:pStyle w:val="ListParagraph"/>
        <w:numPr>
          <w:ilvl w:val="0"/>
          <w:numId w:val="1"/>
        </w:numPr>
        <w:spacing w:after="0" w:line="360" w:lineRule="auto"/>
        <w:ind w:hanging="720"/>
        <w:jc w:val="both"/>
        <w:rPr>
          <w:b/>
          <w:lang w:val="en-GB"/>
        </w:rPr>
      </w:pPr>
      <w:r>
        <w:rPr>
          <w:rFonts w:ascii="Tahoma" w:hAnsi="Tahoma" w:cs="Tahoma"/>
          <w:bCs/>
          <w:sz w:val="28"/>
          <w:szCs w:val="28"/>
          <w:lang w:val="en-GB"/>
        </w:rPr>
        <w:t xml:space="preserve">At this juncture, allow me </w:t>
      </w:r>
      <w:r w:rsidRPr="002478FF">
        <w:rPr>
          <w:rFonts w:ascii="Tahoma" w:hAnsi="Tahoma" w:cs="Tahoma"/>
          <w:bCs/>
          <w:sz w:val="28"/>
          <w:szCs w:val="28"/>
          <w:lang w:val="en-GB"/>
        </w:rPr>
        <w:t>to introduce my delegation</w:t>
      </w:r>
      <w:r>
        <w:rPr>
          <w:rFonts w:ascii="Tahoma" w:hAnsi="Tahoma" w:cs="Tahoma"/>
          <w:bCs/>
          <w:sz w:val="28"/>
          <w:szCs w:val="28"/>
          <w:lang w:val="en-GB"/>
        </w:rPr>
        <w:t xml:space="preserve">. We have present here, the Ambassador and Permanent Representative of the Republic of Botswana to the United Nations Office in Geneva and Other International Organisations, Her Excellency </w:t>
      </w:r>
      <w:proofErr w:type="spellStart"/>
      <w:r>
        <w:rPr>
          <w:rFonts w:ascii="Tahoma" w:hAnsi="Tahoma" w:cs="Tahoma"/>
          <w:bCs/>
          <w:sz w:val="28"/>
          <w:szCs w:val="28"/>
          <w:lang w:val="en-GB"/>
        </w:rPr>
        <w:t>Dr.</w:t>
      </w:r>
      <w:proofErr w:type="spellEnd"/>
      <w:r>
        <w:rPr>
          <w:rFonts w:ascii="Tahoma" w:hAnsi="Tahoma" w:cs="Tahoma"/>
          <w:bCs/>
          <w:sz w:val="28"/>
          <w:szCs w:val="28"/>
          <w:lang w:val="en-GB"/>
        </w:rPr>
        <w:t xml:space="preserve"> Athaliah Lesiba </w:t>
      </w:r>
      <w:proofErr w:type="spellStart"/>
      <w:r>
        <w:rPr>
          <w:rFonts w:ascii="Tahoma" w:hAnsi="Tahoma" w:cs="Tahoma"/>
          <w:bCs/>
          <w:sz w:val="28"/>
          <w:szCs w:val="28"/>
          <w:lang w:val="en-GB"/>
        </w:rPr>
        <w:t>Molokomme</w:t>
      </w:r>
      <w:proofErr w:type="spellEnd"/>
      <w:r>
        <w:rPr>
          <w:rFonts w:ascii="Tahoma" w:hAnsi="Tahoma" w:cs="Tahoma"/>
          <w:bCs/>
          <w:sz w:val="28"/>
          <w:szCs w:val="28"/>
          <w:lang w:val="en-GB"/>
        </w:rPr>
        <w:t>, who is also alternate head of the delegation</w:t>
      </w:r>
      <w:r>
        <w:rPr>
          <w:rFonts w:ascii="Tahoma" w:hAnsi="Tahoma" w:cs="Tahoma"/>
          <w:bCs/>
          <w:sz w:val="28"/>
          <w:szCs w:val="28"/>
          <w:lang w:val="en-GB"/>
        </w:rPr>
        <w:t xml:space="preserve">. </w:t>
      </w:r>
    </w:p>
    <w:p w14:paraId="0399B43F" w14:textId="77777777" w:rsidR="00DB10ED" w:rsidRPr="00DB10ED" w:rsidRDefault="00DB10ED" w:rsidP="00DB10ED">
      <w:pPr>
        <w:spacing w:after="0" w:line="360" w:lineRule="auto"/>
        <w:jc w:val="both"/>
        <w:rPr>
          <w:b/>
          <w:lang w:val="en-GB"/>
        </w:rPr>
      </w:pPr>
    </w:p>
    <w:p w14:paraId="02D2154E" w14:textId="3167CACF" w:rsidR="00DB10ED" w:rsidRPr="00105144" w:rsidRDefault="00DB10ED" w:rsidP="00DB10ED">
      <w:pPr>
        <w:pStyle w:val="ListParagraph"/>
        <w:numPr>
          <w:ilvl w:val="0"/>
          <w:numId w:val="1"/>
        </w:numPr>
        <w:spacing w:after="0" w:line="360" w:lineRule="auto"/>
        <w:ind w:hanging="720"/>
        <w:jc w:val="both"/>
        <w:rPr>
          <w:b/>
          <w:lang w:val="en-GB"/>
        </w:rPr>
      </w:pPr>
      <w:r>
        <w:rPr>
          <w:rFonts w:ascii="Tahoma" w:hAnsi="Tahoma" w:cs="Tahoma"/>
          <w:bCs/>
          <w:sz w:val="28"/>
          <w:szCs w:val="28"/>
          <w:lang w:val="en-GB"/>
        </w:rPr>
        <w:lastRenderedPageBreak/>
        <w:t xml:space="preserve">The delegation also </w:t>
      </w:r>
      <w:r w:rsidRPr="002478FF">
        <w:rPr>
          <w:rFonts w:ascii="Tahoma" w:hAnsi="Tahoma" w:cs="Tahoma"/>
          <w:bCs/>
          <w:sz w:val="28"/>
          <w:szCs w:val="28"/>
          <w:lang w:val="en-GB"/>
        </w:rPr>
        <w:t xml:space="preserve">includes </w:t>
      </w:r>
      <w:r>
        <w:rPr>
          <w:rFonts w:ascii="Tahoma" w:hAnsi="Tahoma" w:cs="Tahoma"/>
          <w:bCs/>
          <w:sz w:val="28"/>
          <w:szCs w:val="28"/>
          <w:lang w:val="en-GB"/>
        </w:rPr>
        <w:t xml:space="preserve">Senior Government Officials from Botswana’s line Ministries responsible for </w:t>
      </w:r>
      <w:r w:rsidRPr="002478FF">
        <w:rPr>
          <w:rFonts w:ascii="Tahoma" w:hAnsi="Tahoma" w:cs="Tahoma"/>
          <w:bCs/>
          <w:sz w:val="28"/>
          <w:szCs w:val="28"/>
          <w:lang w:val="en-GB"/>
        </w:rPr>
        <w:t>Human Rights; Legal Affairs; Refugee Welfare and Management; Health and HIV/AIDS; Social Development and Child Welfare; Public Safety and Security; Migration Services and National Registration</w:t>
      </w:r>
      <w:r>
        <w:rPr>
          <w:rFonts w:ascii="Tahoma" w:hAnsi="Tahoma" w:cs="Tahoma"/>
          <w:bCs/>
          <w:sz w:val="28"/>
          <w:szCs w:val="28"/>
          <w:lang w:val="en-GB"/>
        </w:rPr>
        <w:t xml:space="preserve">; </w:t>
      </w:r>
      <w:r w:rsidRPr="002478FF">
        <w:rPr>
          <w:rFonts w:ascii="Tahoma" w:hAnsi="Tahoma" w:cs="Tahoma"/>
          <w:bCs/>
          <w:sz w:val="28"/>
          <w:szCs w:val="28"/>
          <w:lang w:val="en-GB"/>
        </w:rPr>
        <w:t>Cultur</w:t>
      </w:r>
      <w:r>
        <w:rPr>
          <w:rFonts w:ascii="Tahoma" w:hAnsi="Tahoma" w:cs="Tahoma"/>
          <w:bCs/>
          <w:sz w:val="28"/>
          <w:szCs w:val="28"/>
          <w:lang w:val="en-GB"/>
        </w:rPr>
        <w:t xml:space="preserve">al Development </w:t>
      </w:r>
      <w:r w:rsidRPr="002478FF">
        <w:rPr>
          <w:rFonts w:ascii="Tahoma" w:hAnsi="Tahoma" w:cs="Tahoma"/>
          <w:bCs/>
          <w:sz w:val="28"/>
          <w:szCs w:val="28"/>
          <w:lang w:val="en-GB"/>
        </w:rPr>
        <w:t xml:space="preserve">and Gender </w:t>
      </w:r>
      <w:r>
        <w:rPr>
          <w:rFonts w:ascii="Tahoma" w:hAnsi="Tahoma" w:cs="Tahoma"/>
          <w:bCs/>
          <w:sz w:val="28"/>
          <w:szCs w:val="28"/>
          <w:lang w:val="en-GB"/>
        </w:rPr>
        <w:t>Affairs; as well as the Diplomatic Service.</w:t>
      </w:r>
    </w:p>
    <w:p w14:paraId="5087FAC5" w14:textId="77777777" w:rsidR="00DB10ED" w:rsidRPr="00105144" w:rsidRDefault="00DB10ED" w:rsidP="00DB10ED">
      <w:pPr>
        <w:spacing w:after="0" w:line="360" w:lineRule="auto"/>
        <w:jc w:val="both"/>
        <w:rPr>
          <w:rFonts w:ascii="Tahoma" w:hAnsi="Tahoma" w:cs="Tahoma"/>
          <w:b/>
          <w:bCs/>
          <w:sz w:val="28"/>
          <w:szCs w:val="28"/>
          <w:lang w:val="en-GB"/>
        </w:rPr>
      </w:pPr>
    </w:p>
    <w:p w14:paraId="0BAC4292" w14:textId="77777777" w:rsidR="00DB10ED" w:rsidRPr="004C75DE" w:rsidRDefault="00DB10ED" w:rsidP="00DB10ED">
      <w:pPr>
        <w:pStyle w:val="ListParagraph"/>
        <w:spacing w:after="0" w:line="360" w:lineRule="auto"/>
        <w:jc w:val="both"/>
        <w:rPr>
          <w:rFonts w:ascii="Tahoma" w:hAnsi="Tahoma" w:cs="Tahoma"/>
          <w:b/>
          <w:bCs/>
          <w:sz w:val="28"/>
          <w:szCs w:val="28"/>
          <w:lang w:val="en-GB"/>
        </w:rPr>
      </w:pPr>
      <w:r w:rsidRPr="007725F7">
        <w:rPr>
          <w:rFonts w:ascii="Tahoma" w:hAnsi="Tahoma" w:cs="Tahoma"/>
          <w:b/>
          <w:bCs/>
          <w:sz w:val="28"/>
          <w:szCs w:val="28"/>
          <w:lang w:val="en-GB"/>
        </w:rPr>
        <w:t>Chairperson,</w:t>
      </w:r>
    </w:p>
    <w:p w14:paraId="6A828DD7" w14:textId="77777777" w:rsidR="00DB10ED" w:rsidRPr="006F0A11" w:rsidRDefault="00DB10ED" w:rsidP="00DB10ED">
      <w:pPr>
        <w:pStyle w:val="ListParagraph"/>
        <w:rPr>
          <w:rFonts w:ascii="Tahoma" w:hAnsi="Tahoma" w:cs="Tahoma"/>
          <w:bCs/>
          <w:sz w:val="28"/>
          <w:szCs w:val="28"/>
          <w:lang w:val="en-GB"/>
        </w:rPr>
      </w:pPr>
    </w:p>
    <w:p w14:paraId="2D8850CA"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Pr>
          <w:rFonts w:ascii="Tahoma" w:hAnsi="Tahoma" w:cs="Tahoma"/>
          <w:bCs/>
          <w:sz w:val="28"/>
          <w:szCs w:val="28"/>
          <w:lang w:val="en-GB"/>
        </w:rPr>
        <w:t xml:space="preserve">Botswana is firmly opposed to racism, racial discrimination, </w:t>
      </w:r>
      <w:proofErr w:type="gramStart"/>
      <w:r>
        <w:rPr>
          <w:rFonts w:ascii="Tahoma" w:hAnsi="Tahoma" w:cs="Tahoma"/>
          <w:bCs/>
          <w:sz w:val="28"/>
          <w:szCs w:val="28"/>
          <w:lang w:val="en-GB"/>
        </w:rPr>
        <w:t>xenophobia</w:t>
      </w:r>
      <w:proofErr w:type="gramEnd"/>
      <w:r>
        <w:rPr>
          <w:rFonts w:ascii="Tahoma" w:hAnsi="Tahoma" w:cs="Tahoma"/>
          <w:bCs/>
          <w:sz w:val="28"/>
          <w:szCs w:val="28"/>
          <w:lang w:val="en-GB"/>
        </w:rPr>
        <w:t xml:space="preserve"> and other related intolerances. Indeed, in 1974 when Botswana ratified the International Convention on the Elimination of All Forms of Racial Discrimination, it was a concrete declaration of our long-standing commitment to multi-racialism, cultural diversity as well as equality and friendship between and among peoples. This was at a time when these values were under serious threat in many parts of the world, including our region. </w:t>
      </w:r>
    </w:p>
    <w:p w14:paraId="61902D7F" w14:textId="77777777" w:rsidR="00DB10ED" w:rsidRDefault="00DB10ED" w:rsidP="00DB10ED">
      <w:pPr>
        <w:pStyle w:val="ListParagraph"/>
        <w:spacing w:after="0" w:line="360" w:lineRule="auto"/>
        <w:jc w:val="both"/>
        <w:rPr>
          <w:rFonts w:ascii="Tahoma" w:hAnsi="Tahoma" w:cs="Tahoma"/>
          <w:bCs/>
          <w:sz w:val="28"/>
          <w:szCs w:val="28"/>
          <w:lang w:val="en-GB"/>
        </w:rPr>
      </w:pPr>
    </w:p>
    <w:p w14:paraId="732E525A"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Pr>
          <w:rFonts w:ascii="Tahoma" w:hAnsi="Tahoma" w:cs="Tahoma"/>
          <w:bCs/>
          <w:sz w:val="28"/>
          <w:szCs w:val="28"/>
          <w:lang w:val="en-GB"/>
        </w:rPr>
        <w:t>The values of democracy and the culture of respect for human rights are concepts that are not foreign to Botswana. In fact, our society was centred around the</w:t>
      </w:r>
      <w:r w:rsidRPr="00105144">
        <w:rPr>
          <w:rFonts w:ascii="Tahoma" w:hAnsi="Tahoma" w:cs="Tahoma"/>
          <w:bCs/>
          <w:i/>
          <w:sz w:val="28"/>
          <w:szCs w:val="28"/>
          <w:lang w:val="en-GB"/>
        </w:rPr>
        <w:t xml:space="preserve"> Kgotla</w:t>
      </w:r>
      <w:r>
        <w:rPr>
          <w:rFonts w:ascii="Tahoma" w:hAnsi="Tahoma" w:cs="Tahoma"/>
          <w:bCs/>
          <w:sz w:val="28"/>
          <w:szCs w:val="28"/>
          <w:lang w:val="en-GB"/>
        </w:rPr>
        <w:t xml:space="preserve"> system of traditional governance, which was founded on key principles of </w:t>
      </w:r>
      <w:proofErr w:type="spellStart"/>
      <w:r w:rsidRPr="00105144">
        <w:rPr>
          <w:rFonts w:ascii="Tahoma" w:hAnsi="Tahoma" w:cs="Tahoma"/>
          <w:bCs/>
          <w:i/>
          <w:sz w:val="28"/>
          <w:szCs w:val="28"/>
          <w:lang w:val="en-GB"/>
        </w:rPr>
        <w:t>Botho</w:t>
      </w:r>
      <w:proofErr w:type="spellEnd"/>
      <w:r>
        <w:rPr>
          <w:rFonts w:ascii="Tahoma" w:hAnsi="Tahoma" w:cs="Tahoma"/>
          <w:bCs/>
          <w:sz w:val="28"/>
          <w:szCs w:val="28"/>
          <w:lang w:val="en-GB"/>
        </w:rPr>
        <w:t xml:space="preserve"> or respect for humanity; </w:t>
      </w:r>
      <w:proofErr w:type="spellStart"/>
      <w:r w:rsidRPr="00105144">
        <w:rPr>
          <w:rFonts w:ascii="Tahoma" w:hAnsi="Tahoma" w:cs="Tahoma"/>
          <w:bCs/>
          <w:i/>
          <w:sz w:val="28"/>
          <w:szCs w:val="28"/>
          <w:lang w:val="en-GB"/>
        </w:rPr>
        <w:t>Therisanyo</w:t>
      </w:r>
      <w:proofErr w:type="spellEnd"/>
      <w:r>
        <w:rPr>
          <w:rFonts w:ascii="Tahoma" w:hAnsi="Tahoma" w:cs="Tahoma"/>
          <w:bCs/>
          <w:sz w:val="28"/>
          <w:szCs w:val="28"/>
          <w:lang w:val="en-GB"/>
        </w:rPr>
        <w:t xml:space="preserve"> or consultation; </w:t>
      </w:r>
      <w:proofErr w:type="spellStart"/>
      <w:r w:rsidRPr="00105144">
        <w:rPr>
          <w:rFonts w:ascii="Tahoma" w:hAnsi="Tahoma" w:cs="Tahoma"/>
          <w:bCs/>
          <w:i/>
          <w:sz w:val="28"/>
          <w:szCs w:val="28"/>
          <w:lang w:val="en-GB"/>
        </w:rPr>
        <w:t>Puso</w:t>
      </w:r>
      <w:proofErr w:type="spellEnd"/>
      <w:r w:rsidRPr="00105144">
        <w:rPr>
          <w:rFonts w:ascii="Tahoma" w:hAnsi="Tahoma" w:cs="Tahoma"/>
          <w:bCs/>
          <w:i/>
          <w:sz w:val="28"/>
          <w:szCs w:val="28"/>
          <w:lang w:val="en-GB"/>
        </w:rPr>
        <w:t xml:space="preserve"> </w:t>
      </w:r>
      <w:proofErr w:type="spellStart"/>
      <w:r w:rsidRPr="00105144">
        <w:rPr>
          <w:rFonts w:ascii="Tahoma" w:hAnsi="Tahoma" w:cs="Tahoma"/>
          <w:bCs/>
          <w:i/>
          <w:sz w:val="28"/>
          <w:szCs w:val="28"/>
          <w:lang w:val="en-GB"/>
        </w:rPr>
        <w:t>ya</w:t>
      </w:r>
      <w:proofErr w:type="spellEnd"/>
      <w:r w:rsidRPr="00105144">
        <w:rPr>
          <w:rFonts w:ascii="Tahoma" w:hAnsi="Tahoma" w:cs="Tahoma"/>
          <w:bCs/>
          <w:i/>
          <w:sz w:val="28"/>
          <w:szCs w:val="28"/>
          <w:lang w:val="en-GB"/>
        </w:rPr>
        <w:t xml:space="preserve"> </w:t>
      </w:r>
      <w:proofErr w:type="spellStart"/>
      <w:r w:rsidRPr="00105144">
        <w:rPr>
          <w:rFonts w:ascii="Tahoma" w:hAnsi="Tahoma" w:cs="Tahoma"/>
          <w:bCs/>
          <w:i/>
          <w:sz w:val="28"/>
          <w:szCs w:val="28"/>
          <w:lang w:val="en-GB"/>
        </w:rPr>
        <w:t>batho</w:t>
      </w:r>
      <w:proofErr w:type="spellEnd"/>
      <w:r w:rsidRPr="00105144">
        <w:rPr>
          <w:rFonts w:ascii="Tahoma" w:hAnsi="Tahoma" w:cs="Tahoma"/>
          <w:bCs/>
          <w:i/>
          <w:sz w:val="28"/>
          <w:szCs w:val="28"/>
          <w:lang w:val="en-GB"/>
        </w:rPr>
        <w:t xml:space="preserve"> ka </w:t>
      </w:r>
      <w:proofErr w:type="spellStart"/>
      <w:r w:rsidRPr="00105144">
        <w:rPr>
          <w:rFonts w:ascii="Tahoma" w:hAnsi="Tahoma" w:cs="Tahoma"/>
          <w:bCs/>
          <w:i/>
          <w:sz w:val="28"/>
          <w:szCs w:val="28"/>
          <w:lang w:val="en-GB"/>
        </w:rPr>
        <w:t>batho</w:t>
      </w:r>
      <w:proofErr w:type="spellEnd"/>
      <w:r>
        <w:rPr>
          <w:rFonts w:ascii="Tahoma" w:hAnsi="Tahoma" w:cs="Tahoma"/>
          <w:bCs/>
          <w:sz w:val="28"/>
          <w:szCs w:val="28"/>
          <w:lang w:val="en-GB"/>
        </w:rPr>
        <w:t xml:space="preserve"> or democracy and </w:t>
      </w:r>
      <w:r w:rsidRPr="00105144">
        <w:rPr>
          <w:rFonts w:ascii="Tahoma" w:hAnsi="Tahoma" w:cs="Tahoma"/>
          <w:bCs/>
          <w:i/>
          <w:sz w:val="28"/>
          <w:szCs w:val="28"/>
          <w:lang w:val="en-GB"/>
        </w:rPr>
        <w:t xml:space="preserve">Mafoko a kgotla a mantle </w:t>
      </w:r>
      <w:proofErr w:type="spellStart"/>
      <w:r w:rsidRPr="00105144">
        <w:rPr>
          <w:rFonts w:ascii="Tahoma" w:hAnsi="Tahoma" w:cs="Tahoma"/>
          <w:bCs/>
          <w:i/>
          <w:sz w:val="28"/>
          <w:szCs w:val="28"/>
          <w:lang w:val="en-GB"/>
        </w:rPr>
        <w:t>otlhe</w:t>
      </w:r>
      <w:proofErr w:type="spellEnd"/>
      <w:r>
        <w:rPr>
          <w:rFonts w:ascii="Tahoma" w:hAnsi="Tahoma" w:cs="Tahoma"/>
          <w:bCs/>
          <w:sz w:val="28"/>
          <w:szCs w:val="28"/>
          <w:lang w:val="en-GB"/>
        </w:rPr>
        <w:t xml:space="preserve"> which translates to tolerance of diverse views and opinions. </w:t>
      </w:r>
    </w:p>
    <w:p w14:paraId="531A3224" w14:textId="77777777" w:rsidR="00DB10ED" w:rsidRPr="00A61FBB" w:rsidRDefault="00DB10ED" w:rsidP="00DB10ED">
      <w:pPr>
        <w:pStyle w:val="ListParagraph"/>
        <w:rPr>
          <w:rFonts w:ascii="Tahoma" w:hAnsi="Tahoma" w:cs="Tahoma"/>
          <w:bCs/>
          <w:sz w:val="28"/>
          <w:szCs w:val="28"/>
          <w:lang w:val="en-GB"/>
        </w:rPr>
      </w:pPr>
    </w:p>
    <w:p w14:paraId="2F027B33" w14:textId="650219BB"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Pr>
          <w:rFonts w:ascii="Tahoma" w:hAnsi="Tahoma" w:cs="Tahoma"/>
          <w:bCs/>
          <w:sz w:val="28"/>
          <w:szCs w:val="28"/>
          <w:lang w:val="en-GB"/>
        </w:rPr>
        <w:lastRenderedPageBreak/>
        <w:t xml:space="preserve">These traditional tenets, which we have preserved in our current system of </w:t>
      </w:r>
      <w:r>
        <w:rPr>
          <w:rFonts w:ascii="Tahoma" w:hAnsi="Tahoma" w:cs="Tahoma"/>
          <w:bCs/>
          <w:sz w:val="28"/>
          <w:szCs w:val="28"/>
          <w:lang w:val="en-GB"/>
        </w:rPr>
        <w:t>governance, form</w:t>
      </w:r>
      <w:r>
        <w:rPr>
          <w:rFonts w:ascii="Tahoma" w:hAnsi="Tahoma" w:cs="Tahoma"/>
          <w:bCs/>
          <w:sz w:val="28"/>
          <w:szCs w:val="28"/>
          <w:lang w:val="en-GB"/>
        </w:rPr>
        <w:t xml:space="preserve"> a solid foundation for the genuine implementation of the Convention, both in letter and in spirit.  </w:t>
      </w:r>
    </w:p>
    <w:p w14:paraId="0D3D317E" w14:textId="77777777" w:rsidR="00DB10ED" w:rsidRPr="00105144" w:rsidRDefault="00DB10ED" w:rsidP="00DB10ED">
      <w:pPr>
        <w:pStyle w:val="ListParagraph"/>
        <w:rPr>
          <w:rFonts w:ascii="Tahoma" w:hAnsi="Tahoma" w:cs="Tahoma"/>
          <w:bCs/>
          <w:sz w:val="28"/>
          <w:szCs w:val="28"/>
          <w:lang w:val="en-GB"/>
        </w:rPr>
      </w:pPr>
    </w:p>
    <w:p w14:paraId="7FA059B4" w14:textId="77777777" w:rsidR="00DB10ED" w:rsidRPr="00105144" w:rsidRDefault="00DB10ED" w:rsidP="00DB10ED">
      <w:pPr>
        <w:pStyle w:val="ListParagraph"/>
        <w:spacing w:after="0" w:line="360" w:lineRule="auto"/>
        <w:jc w:val="both"/>
        <w:rPr>
          <w:rFonts w:ascii="Tahoma" w:hAnsi="Tahoma" w:cs="Tahoma"/>
          <w:b/>
          <w:bCs/>
          <w:sz w:val="28"/>
          <w:szCs w:val="28"/>
          <w:lang w:val="en-GB"/>
        </w:rPr>
      </w:pPr>
      <w:r w:rsidRPr="00105144">
        <w:rPr>
          <w:rFonts w:ascii="Tahoma" w:hAnsi="Tahoma" w:cs="Tahoma"/>
          <w:b/>
          <w:bCs/>
          <w:sz w:val="28"/>
          <w:szCs w:val="28"/>
          <w:lang w:val="en-GB"/>
        </w:rPr>
        <w:t xml:space="preserve">Chairperson, </w:t>
      </w:r>
    </w:p>
    <w:p w14:paraId="459E51AA" w14:textId="77777777" w:rsidR="00DB10ED" w:rsidRPr="00105144" w:rsidRDefault="00DB10ED" w:rsidP="00DB10ED">
      <w:pPr>
        <w:pStyle w:val="ListParagraph"/>
        <w:rPr>
          <w:rFonts w:ascii="Tahoma" w:hAnsi="Tahoma" w:cs="Tahoma"/>
          <w:bCs/>
          <w:sz w:val="28"/>
          <w:szCs w:val="28"/>
          <w:lang w:val="en-GB"/>
        </w:rPr>
      </w:pPr>
    </w:p>
    <w:p w14:paraId="65AFC996"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FA78B9">
        <w:rPr>
          <w:rFonts w:ascii="Tahoma" w:hAnsi="Tahoma" w:cs="Tahoma"/>
          <w:bCs/>
          <w:sz w:val="28"/>
          <w:szCs w:val="28"/>
          <w:lang w:val="en-GB"/>
        </w:rPr>
        <w:t xml:space="preserve">Botswana wishes to reiterate her commitment to the implementation of the Convention on the Elimination of All Forms of Racial Discrimination. </w:t>
      </w:r>
      <w:r w:rsidRPr="00D02D74">
        <w:rPr>
          <w:rFonts w:ascii="Tahoma" w:hAnsi="Tahoma" w:cs="Tahoma"/>
          <w:bCs/>
          <w:sz w:val="28"/>
          <w:szCs w:val="28"/>
          <w:lang w:val="en-GB"/>
        </w:rPr>
        <w:t xml:space="preserve">Section 3 of </w:t>
      </w:r>
      <w:r>
        <w:rPr>
          <w:rFonts w:ascii="Tahoma" w:hAnsi="Tahoma" w:cs="Tahoma"/>
          <w:bCs/>
          <w:sz w:val="28"/>
          <w:szCs w:val="28"/>
          <w:lang w:val="en-GB"/>
        </w:rPr>
        <w:t xml:space="preserve">the </w:t>
      </w:r>
      <w:r w:rsidRPr="00D02D74">
        <w:rPr>
          <w:rFonts w:ascii="Tahoma" w:hAnsi="Tahoma" w:cs="Tahoma"/>
          <w:bCs/>
          <w:sz w:val="28"/>
          <w:szCs w:val="28"/>
          <w:lang w:val="en-GB"/>
        </w:rPr>
        <w:t>Constitution</w:t>
      </w:r>
      <w:r>
        <w:rPr>
          <w:rFonts w:ascii="Tahoma" w:hAnsi="Tahoma" w:cs="Tahoma"/>
          <w:bCs/>
          <w:sz w:val="28"/>
          <w:szCs w:val="28"/>
          <w:lang w:val="en-GB"/>
        </w:rPr>
        <w:t xml:space="preserve"> of Botswana</w:t>
      </w:r>
      <w:r w:rsidRPr="00D02D74">
        <w:rPr>
          <w:rFonts w:ascii="Tahoma" w:hAnsi="Tahoma" w:cs="Tahoma"/>
          <w:bCs/>
          <w:sz w:val="28"/>
          <w:szCs w:val="28"/>
          <w:lang w:val="en-GB"/>
        </w:rPr>
        <w:t xml:space="preserve"> guarantees equality for all people regardless of</w:t>
      </w:r>
      <w:r>
        <w:rPr>
          <w:rFonts w:ascii="Tahoma" w:hAnsi="Tahoma" w:cs="Tahoma"/>
          <w:bCs/>
          <w:sz w:val="28"/>
          <w:szCs w:val="28"/>
          <w:lang w:val="en-GB"/>
        </w:rPr>
        <w:t xml:space="preserve"> </w:t>
      </w:r>
      <w:proofErr w:type="gramStart"/>
      <w:r>
        <w:rPr>
          <w:rFonts w:ascii="Tahoma" w:hAnsi="Tahoma" w:cs="Tahoma"/>
          <w:bCs/>
          <w:sz w:val="28"/>
          <w:szCs w:val="28"/>
          <w:lang w:val="en-GB"/>
        </w:rPr>
        <w:t xml:space="preserve">‘ </w:t>
      </w:r>
      <w:r w:rsidRPr="00A61FBB">
        <w:rPr>
          <w:rFonts w:ascii="Tahoma" w:hAnsi="Tahoma" w:cs="Tahoma"/>
          <w:sz w:val="28"/>
          <w:szCs w:val="28"/>
        </w:rPr>
        <w:t>race</w:t>
      </w:r>
      <w:proofErr w:type="gramEnd"/>
      <w:r w:rsidRPr="00A61FBB">
        <w:rPr>
          <w:rFonts w:ascii="Tahoma" w:hAnsi="Tahoma" w:cs="Tahoma"/>
          <w:sz w:val="28"/>
          <w:szCs w:val="28"/>
        </w:rPr>
        <w:t xml:space="preserve">, place of origin, political opinions, </w:t>
      </w:r>
      <w:proofErr w:type="spellStart"/>
      <w:r w:rsidRPr="00A61FBB">
        <w:rPr>
          <w:rFonts w:ascii="Tahoma" w:hAnsi="Tahoma" w:cs="Tahoma"/>
          <w:sz w:val="28"/>
          <w:szCs w:val="28"/>
        </w:rPr>
        <w:t>colour</w:t>
      </w:r>
      <w:proofErr w:type="spellEnd"/>
      <w:r w:rsidRPr="00A61FBB">
        <w:rPr>
          <w:rFonts w:ascii="Tahoma" w:hAnsi="Tahoma" w:cs="Tahoma"/>
          <w:sz w:val="28"/>
          <w:szCs w:val="28"/>
        </w:rPr>
        <w:t>, creed or sex'</w:t>
      </w:r>
      <w:r w:rsidRPr="00D02D74">
        <w:rPr>
          <w:rFonts w:ascii="Tahoma" w:hAnsi="Tahoma" w:cs="Tahoma"/>
          <w:bCs/>
          <w:sz w:val="28"/>
          <w:szCs w:val="28"/>
          <w:lang w:val="en-GB"/>
        </w:rPr>
        <w:t xml:space="preserve"> </w:t>
      </w:r>
      <w:r>
        <w:rPr>
          <w:rFonts w:ascii="Tahoma" w:hAnsi="Tahoma" w:cs="Tahoma"/>
          <w:bCs/>
          <w:sz w:val="28"/>
          <w:szCs w:val="28"/>
          <w:lang w:val="en-GB"/>
        </w:rPr>
        <w:t xml:space="preserve">which is in line with </w:t>
      </w:r>
      <w:r w:rsidRPr="00D02D74">
        <w:rPr>
          <w:rFonts w:ascii="Tahoma" w:hAnsi="Tahoma" w:cs="Tahoma"/>
          <w:bCs/>
          <w:sz w:val="28"/>
          <w:szCs w:val="28"/>
          <w:lang w:val="en-GB"/>
        </w:rPr>
        <w:t>Article 1 of the Conventio</w:t>
      </w:r>
      <w:r>
        <w:rPr>
          <w:rFonts w:ascii="Tahoma" w:hAnsi="Tahoma" w:cs="Tahoma"/>
          <w:bCs/>
          <w:sz w:val="28"/>
          <w:szCs w:val="28"/>
          <w:lang w:val="en-GB"/>
        </w:rPr>
        <w:t>n.</w:t>
      </w:r>
    </w:p>
    <w:p w14:paraId="23D56FBD" w14:textId="77777777" w:rsidR="00DB10ED" w:rsidRDefault="00DB10ED" w:rsidP="00DB10ED">
      <w:pPr>
        <w:pStyle w:val="ListParagraph"/>
        <w:spacing w:after="0" w:line="360" w:lineRule="auto"/>
        <w:jc w:val="both"/>
        <w:rPr>
          <w:rFonts w:ascii="Tahoma" w:hAnsi="Tahoma" w:cs="Tahoma"/>
          <w:bCs/>
          <w:sz w:val="28"/>
          <w:szCs w:val="28"/>
          <w:lang w:val="en-GB"/>
        </w:rPr>
      </w:pPr>
      <w:r>
        <w:rPr>
          <w:rFonts w:ascii="Tahoma" w:hAnsi="Tahoma" w:cs="Tahoma"/>
          <w:bCs/>
          <w:sz w:val="28"/>
          <w:szCs w:val="28"/>
          <w:lang w:val="en-GB"/>
        </w:rPr>
        <w:t xml:space="preserve"> </w:t>
      </w:r>
    </w:p>
    <w:p w14:paraId="169CF858"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Pr>
          <w:rFonts w:ascii="Tahoma" w:hAnsi="Tahoma" w:cs="Tahoma"/>
          <w:bCs/>
          <w:sz w:val="28"/>
          <w:szCs w:val="28"/>
          <w:lang w:val="en-GB"/>
        </w:rPr>
        <w:t xml:space="preserve">The fundamental rights and freedoms of the individual in Botswana are protected under the Constitution. From the very onset these rights have been accorded due respect in accordance with the rule of law including judicial oversight. </w:t>
      </w:r>
    </w:p>
    <w:p w14:paraId="1EF010A7" w14:textId="77777777" w:rsidR="00DB10ED" w:rsidRPr="00DB10ED" w:rsidRDefault="00DB10ED" w:rsidP="00DB10ED">
      <w:pPr>
        <w:pStyle w:val="ListParagraph"/>
        <w:rPr>
          <w:rFonts w:ascii="Tahoma" w:hAnsi="Tahoma" w:cs="Tahoma"/>
          <w:bCs/>
          <w:sz w:val="28"/>
          <w:szCs w:val="28"/>
          <w:lang w:val="en-GB"/>
        </w:rPr>
      </w:pPr>
    </w:p>
    <w:p w14:paraId="4E2C5CE2" w14:textId="51FA9E6F" w:rsidR="00DB10ED" w:rsidRPr="00D02D74"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Pr>
          <w:rFonts w:ascii="Tahoma" w:hAnsi="Tahoma" w:cs="Tahoma"/>
          <w:bCs/>
          <w:sz w:val="28"/>
          <w:szCs w:val="28"/>
          <w:lang w:val="en-GB"/>
        </w:rPr>
        <w:t xml:space="preserve">Thus the Constitution allows </w:t>
      </w:r>
      <w:r w:rsidRPr="00DB10ED">
        <w:rPr>
          <w:rFonts w:ascii="Tahoma" w:hAnsi="Tahoma" w:cs="Tahoma"/>
          <w:sz w:val="28"/>
          <w:szCs w:val="28"/>
        </w:rPr>
        <w:t xml:space="preserve">any person who alleges that any of </w:t>
      </w:r>
      <w:proofErr w:type="gramStart"/>
      <w:r w:rsidRPr="00DB10ED">
        <w:rPr>
          <w:rFonts w:ascii="Tahoma" w:hAnsi="Tahoma" w:cs="Tahoma"/>
          <w:sz w:val="28"/>
          <w:szCs w:val="28"/>
        </w:rPr>
        <w:t>these  provisions</w:t>
      </w:r>
      <w:proofErr w:type="gramEnd"/>
      <w:r w:rsidRPr="00DB10ED">
        <w:rPr>
          <w:rFonts w:ascii="Tahoma" w:hAnsi="Tahoma" w:cs="Tahoma"/>
          <w:sz w:val="28"/>
          <w:szCs w:val="28"/>
        </w:rPr>
        <w:t xml:space="preserve"> … is being or is likely to be contravened in relation to him or her, then… they may apply to the High Court for redress.</w:t>
      </w:r>
      <w:r w:rsidRPr="00DB10ED">
        <w:rPr>
          <w:rFonts w:ascii="Tahoma" w:hAnsi="Tahoma" w:cs="Tahoma"/>
          <w:bCs/>
          <w:sz w:val="28"/>
          <w:szCs w:val="28"/>
          <w:lang w:val="en-GB"/>
        </w:rPr>
        <w:t xml:space="preserve"> </w:t>
      </w:r>
      <w:r>
        <w:rPr>
          <w:rFonts w:ascii="Tahoma" w:hAnsi="Tahoma" w:cs="Tahoma"/>
          <w:bCs/>
          <w:sz w:val="28"/>
          <w:szCs w:val="28"/>
          <w:lang w:val="en-GB"/>
        </w:rPr>
        <w:t xml:space="preserve">This is buttressed by the culture of tolerance and acceptance of diversity that has long been engrained in </w:t>
      </w:r>
      <w:proofErr w:type="gramStart"/>
      <w:r>
        <w:rPr>
          <w:rFonts w:ascii="Tahoma" w:hAnsi="Tahoma" w:cs="Tahoma"/>
          <w:bCs/>
          <w:sz w:val="28"/>
          <w:szCs w:val="28"/>
          <w:lang w:val="en-GB"/>
        </w:rPr>
        <w:t>our  society</w:t>
      </w:r>
      <w:proofErr w:type="gramEnd"/>
      <w:r>
        <w:rPr>
          <w:rFonts w:ascii="Tahoma" w:hAnsi="Tahoma" w:cs="Tahoma"/>
          <w:bCs/>
          <w:sz w:val="28"/>
          <w:szCs w:val="28"/>
          <w:lang w:val="en-GB"/>
        </w:rPr>
        <w:t xml:space="preserve">.  </w:t>
      </w:r>
    </w:p>
    <w:p w14:paraId="16F41EEC" w14:textId="77777777" w:rsidR="00DB10ED" w:rsidRDefault="00DB10ED" w:rsidP="00DB10ED">
      <w:pPr>
        <w:pStyle w:val="ListParagraph"/>
        <w:spacing w:after="0" w:line="360" w:lineRule="auto"/>
        <w:jc w:val="both"/>
        <w:rPr>
          <w:rFonts w:ascii="Tahoma" w:hAnsi="Tahoma" w:cs="Tahoma"/>
          <w:bCs/>
          <w:sz w:val="28"/>
          <w:szCs w:val="28"/>
          <w:lang w:val="en-GB"/>
        </w:rPr>
      </w:pPr>
      <w:r w:rsidRPr="00FA78B9">
        <w:rPr>
          <w:rFonts w:ascii="Tahoma" w:hAnsi="Tahoma" w:cs="Tahoma"/>
          <w:bCs/>
          <w:sz w:val="28"/>
          <w:szCs w:val="28"/>
          <w:lang w:val="en-GB"/>
        </w:rPr>
        <w:t xml:space="preserve"> </w:t>
      </w:r>
    </w:p>
    <w:p w14:paraId="678C24FE" w14:textId="77777777" w:rsidR="00DB10ED" w:rsidRP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105144">
        <w:rPr>
          <w:rFonts w:ascii="Tahoma" w:hAnsi="Tahoma" w:cs="Tahoma"/>
          <w:bCs/>
          <w:sz w:val="28"/>
          <w:szCs w:val="28"/>
          <w:lang w:val="en-GB"/>
        </w:rPr>
        <w:t xml:space="preserve">Moreover, the </w:t>
      </w:r>
      <w:r w:rsidRPr="00105144">
        <w:rPr>
          <w:rFonts w:ascii="Tahoma" w:hAnsi="Tahoma" w:cs="Tahoma"/>
          <w:bCs/>
          <w:sz w:val="28"/>
          <w:szCs w:val="28"/>
          <w:lang w:val="en-ZA"/>
        </w:rPr>
        <w:t xml:space="preserve">definition of racial discrimination which is found in several pieces of legislation </w:t>
      </w:r>
      <w:r>
        <w:rPr>
          <w:rFonts w:ascii="Tahoma" w:hAnsi="Tahoma" w:cs="Tahoma"/>
          <w:bCs/>
          <w:sz w:val="28"/>
          <w:szCs w:val="28"/>
          <w:lang w:val="en-ZA"/>
        </w:rPr>
        <w:t>criminalises discrimination</w:t>
      </w:r>
      <w:r w:rsidRPr="00FA78B9">
        <w:rPr>
          <w:rFonts w:ascii="Tahoma" w:hAnsi="Tahoma" w:cs="Tahoma"/>
          <w:bCs/>
          <w:sz w:val="28"/>
          <w:szCs w:val="28"/>
          <w:lang w:val="en-ZA"/>
        </w:rPr>
        <w:t xml:space="preserve"> </w:t>
      </w:r>
      <w:r>
        <w:rPr>
          <w:rFonts w:ascii="Tahoma" w:hAnsi="Tahoma" w:cs="Tahoma"/>
          <w:bCs/>
          <w:sz w:val="28"/>
          <w:szCs w:val="28"/>
          <w:lang w:val="en-ZA"/>
        </w:rPr>
        <w:t xml:space="preserve">on the grounds </w:t>
      </w:r>
      <w:r w:rsidRPr="00FA78B9">
        <w:rPr>
          <w:rFonts w:ascii="Tahoma" w:hAnsi="Tahoma" w:cs="Tahoma"/>
          <w:bCs/>
          <w:sz w:val="28"/>
          <w:szCs w:val="28"/>
          <w:lang w:val="en-ZA"/>
        </w:rPr>
        <w:t xml:space="preserve">of descent, </w:t>
      </w:r>
      <w:proofErr w:type="gramStart"/>
      <w:r w:rsidRPr="00FA78B9">
        <w:rPr>
          <w:rFonts w:ascii="Tahoma" w:hAnsi="Tahoma" w:cs="Tahoma"/>
          <w:bCs/>
          <w:sz w:val="28"/>
          <w:szCs w:val="28"/>
          <w:lang w:val="en-ZA"/>
        </w:rPr>
        <w:t>national</w:t>
      </w:r>
      <w:r>
        <w:rPr>
          <w:rFonts w:ascii="Tahoma" w:hAnsi="Tahoma" w:cs="Tahoma"/>
          <w:bCs/>
          <w:sz w:val="28"/>
          <w:szCs w:val="28"/>
          <w:lang w:val="en-ZA"/>
        </w:rPr>
        <w:t>ity</w:t>
      </w:r>
      <w:proofErr w:type="gramEnd"/>
      <w:r w:rsidRPr="00FA78B9">
        <w:rPr>
          <w:rFonts w:ascii="Tahoma" w:hAnsi="Tahoma" w:cs="Tahoma"/>
          <w:bCs/>
          <w:sz w:val="28"/>
          <w:szCs w:val="28"/>
          <w:lang w:val="en-ZA"/>
        </w:rPr>
        <w:t xml:space="preserve"> or ethnic origin</w:t>
      </w:r>
      <w:r>
        <w:rPr>
          <w:rFonts w:ascii="Tahoma" w:hAnsi="Tahoma" w:cs="Tahoma"/>
          <w:bCs/>
          <w:sz w:val="28"/>
          <w:szCs w:val="28"/>
          <w:lang w:val="en-ZA"/>
        </w:rPr>
        <w:t xml:space="preserve">. </w:t>
      </w:r>
    </w:p>
    <w:p w14:paraId="06741FE9" w14:textId="77777777" w:rsidR="00DB10ED" w:rsidRPr="00DB10ED" w:rsidRDefault="00DB10ED" w:rsidP="00DB10ED">
      <w:pPr>
        <w:pStyle w:val="ListParagraph"/>
        <w:rPr>
          <w:rFonts w:ascii="Tahoma" w:hAnsi="Tahoma" w:cs="Tahoma"/>
          <w:bCs/>
          <w:sz w:val="28"/>
          <w:szCs w:val="28"/>
          <w:lang w:val="en-ZA"/>
        </w:rPr>
      </w:pPr>
    </w:p>
    <w:p w14:paraId="2E530EE4" w14:textId="37B9A217" w:rsidR="00DB10ED" w:rsidRPr="00FA78B9"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Pr>
          <w:rFonts w:ascii="Tahoma" w:hAnsi="Tahoma" w:cs="Tahoma"/>
          <w:bCs/>
          <w:sz w:val="28"/>
          <w:szCs w:val="28"/>
          <w:lang w:val="en-ZA"/>
        </w:rPr>
        <w:lastRenderedPageBreak/>
        <w:t>These</w:t>
      </w:r>
      <w:r w:rsidRPr="00FA78B9">
        <w:rPr>
          <w:rFonts w:ascii="Tahoma" w:hAnsi="Tahoma" w:cs="Tahoma"/>
          <w:bCs/>
          <w:sz w:val="28"/>
          <w:szCs w:val="28"/>
          <w:lang w:val="en-ZA"/>
        </w:rPr>
        <w:t xml:space="preserve"> </w:t>
      </w:r>
      <w:r>
        <w:rPr>
          <w:rFonts w:ascii="Tahoma" w:hAnsi="Tahoma" w:cs="Tahoma"/>
          <w:bCs/>
          <w:sz w:val="28"/>
          <w:szCs w:val="28"/>
          <w:lang w:val="en-ZA"/>
        </w:rPr>
        <w:t>include, among others,</w:t>
      </w:r>
      <w:r w:rsidRPr="00FA78B9">
        <w:rPr>
          <w:rFonts w:ascii="Tahoma" w:hAnsi="Tahoma" w:cs="Tahoma"/>
          <w:bCs/>
          <w:sz w:val="28"/>
          <w:szCs w:val="28"/>
          <w:lang w:val="en-ZA"/>
        </w:rPr>
        <w:t xml:space="preserve"> </w:t>
      </w:r>
      <w:r w:rsidRPr="00FA78B9">
        <w:rPr>
          <w:rFonts w:ascii="Tahoma" w:hAnsi="Tahoma" w:cs="Tahoma"/>
          <w:bCs/>
          <w:sz w:val="28"/>
          <w:szCs w:val="28"/>
          <w:lang w:val="en-GB"/>
        </w:rPr>
        <w:t xml:space="preserve">the Penal Code </w:t>
      </w:r>
      <w:r>
        <w:rPr>
          <w:rFonts w:ascii="Tahoma" w:hAnsi="Tahoma" w:cs="Tahoma"/>
          <w:bCs/>
          <w:sz w:val="28"/>
          <w:szCs w:val="28"/>
          <w:lang w:val="en-GB"/>
        </w:rPr>
        <w:t xml:space="preserve">which </w:t>
      </w:r>
      <w:r w:rsidRPr="00FA78B9">
        <w:rPr>
          <w:rFonts w:ascii="Tahoma" w:hAnsi="Tahoma" w:cs="Tahoma"/>
          <w:bCs/>
          <w:sz w:val="28"/>
          <w:szCs w:val="28"/>
          <w:lang w:val="en-GB"/>
        </w:rPr>
        <w:t xml:space="preserve">defines discrimination as treating people differently on the grounds of colour, race, </w:t>
      </w:r>
      <w:proofErr w:type="gramStart"/>
      <w:r w:rsidRPr="00FA78B9">
        <w:rPr>
          <w:rFonts w:ascii="Tahoma" w:hAnsi="Tahoma" w:cs="Tahoma"/>
          <w:bCs/>
          <w:sz w:val="28"/>
          <w:szCs w:val="28"/>
          <w:lang w:val="en-GB"/>
        </w:rPr>
        <w:t>nationality</w:t>
      </w:r>
      <w:proofErr w:type="gramEnd"/>
      <w:r w:rsidRPr="00FA78B9">
        <w:rPr>
          <w:rFonts w:ascii="Tahoma" w:hAnsi="Tahoma" w:cs="Tahoma"/>
          <w:bCs/>
          <w:sz w:val="28"/>
          <w:szCs w:val="28"/>
          <w:lang w:val="en-GB"/>
        </w:rPr>
        <w:t xml:space="preserve"> or creed.</w:t>
      </w:r>
      <w:r>
        <w:rPr>
          <w:rFonts w:ascii="Tahoma" w:hAnsi="Tahoma" w:cs="Tahoma"/>
          <w:bCs/>
          <w:sz w:val="28"/>
          <w:szCs w:val="28"/>
          <w:lang w:val="en-GB"/>
        </w:rPr>
        <w:t xml:space="preserve"> T</w:t>
      </w:r>
      <w:r w:rsidRPr="00FA78B9">
        <w:rPr>
          <w:rFonts w:ascii="Tahoma" w:hAnsi="Tahoma" w:cs="Tahoma"/>
          <w:bCs/>
          <w:sz w:val="28"/>
          <w:szCs w:val="28"/>
          <w:lang w:val="en-GB"/>
        </w:rPr>
        <w:t xml:space="preserve">he Cybercrime and Computer Related Crimes Act defines racist or xenophobic material as any material which advocates, </w:t>
      </w:r>
      <w:proofErr w:type="gramStart"/>
      <w:r w:rsidRPr="00FA78B9">
        <w:rPr>
          <w:rFonts w:ascii="Tahoma" w:hAnsi="Tahoma" w:cs="Tahoma"/>
          <w:bCs/>
          <w:sz w:val="28"/>
          <w:szCs w:val="28"/>
          <w:lang w:val="en-GB"/>
        </w:rPr>
        <w:t>promotes</w:t>
      </w:r>
      <w:proofErr w:type="gramEnd"/>
      <w:r w:rsidRPr="00FA78B9">
        <w:rPr>
          <w:rFonts w:ascii="Tahoma" w:hAnsi="Tahoma" w:cs="Tahoma"/>
          <w:bCs/>
          <w:sz w:val="28"/>
          <w:szCs w:val="28"/>
          <w:lang w:val="en-GB"/>
        </w:rPr>
        <w:t xml:space="preserve"> or incites hatred, discrimination or violence against any person or group of persons based on race, colour, descent, nationality, ethnic origin, tribe or religion. </w:t>
      </w:r>
    </w:p>
    <w:p w14:paraId="436EFB6C" w14:textId="77777777" w:rsidR="00DB10ED" w:rsidRPr="00105144" w:rsidRDefault="00DB10ED" w:rsidP="00DB10ED">
      <w:pPr>
        <w:pStyle w:val="ListParagraph"/>
        <w:spacing w:after="0" w:line="360" w:lineRule="auto"/>
        <w:jc w:val="both"/>
        <w:rPr>
          <w:rFonts w:ascii="Tahoma" w:hAnsi="Tahoma" w:cs="Tahoma"/>
          <w:bCs/>
          <w:sz w:val="28"/>
          <w:szCs w:val="28"/>
          <w:lang w:val="en-GB"/>
        </w:rPr>
      </w:pPr>
    </w:p>
    <w:p w14:paraId="13B039BA"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Pr>
          <w:rFonts w:ascii="Tahoma" w:hAnsi="Tahoma" w:cs="Tahoma"/>
          <w:bCs/>
          <w:sz w:val="28"/>
          <w:szCs w:val="28"/>
          <w:lang w:val="en-GB"/>
        </w:rPr>
        <w:t>At a high level</w:t>
      </w:r>
      <w:r w:rsidRPr="006F0A11">
        <w:rPr>
          <w:rFonts w:ascii="Tahoma" w:hAnsi="Tahoma" w:cs="Tahoma"/>
          <w:bCs/>
          <w:sz w:val="28"/>
          <w:szCs w:val="28"/>
          <w:lang w:val="en-GB"/>
        </w:rPr>
        <w:t xml:space="preserve">, Botswana has adopted </w:t>
      </w:r>
      <w:r>
        <w:rPr>
          <w:rFonts w:ascii="Tahoma" w:hAnsi="Tahoma" w:cs="Tahoma"/>
          <w:bCs/>
          <w:sz w:val="28"/>
          <w:szCs w:val="28"/>
          <w:lang w:val="en-GB"/>
        </w:rPr>
        <w:t xml:space="preserve">the </w:t>
      </w:r>
      <w:r w:rsidRPr="006F0A11">
        <w:rPr>
          <w:rFonts w:ascii="Tahoma" w:hAnsi="Tahoma" w:cs="Tahoma"/>
          <w:bCs/>
          <w:sz w:val="28"/>
          <w:szCs w:val="28"/>
          <w:lang w:val="en-GB"/>
        </w:rPr>
        <w:t>Vision 2036 which</w:t>
      </w:r>
      <w:r>
        <w:rPr>
          <w:rFonts w:ascii="Tahoma" w:hAnsi="Tahoma" w:cs="Tahoma"/>
          <w:bCs/>
          <w:sz w:val="28"/>
          <w:szCs w:val="28"/>
          <w:lang w:val="en-GB"/>
        </w:rPr>
        <w:t xml:space="preserve"> equally reaffirms our international commitment and resolve to combat all forms of racial discrimination</w:t>
      </w:r>
      <w:r w:rsidRPr="006F0A11">
        <w:rPr>
          <w:rFonts w:ascii="Tahoma" w:hAnsi="Tahoma" w:cs="Tahoma"/>
          <w:bCs/>
          <w:sz w:val="28"/>
          <w:szCs w:val="28"/>
          <w:lang w:val="en-GB"/>
        </w:rPr>
        <w:t xml:space="preserve">. This Vision espouses the spirit of tolerance to one another, irrespective of gender, age, location, religion or creed, ethnic origin, </w:t>
      </w:r>
      <w:r>
        <w:rPr>
          <w:rFonts w:ascii="Tahoma" w:hAnsi="Tahoma" w:cs="Tahoma"/>
          <w:bCs/>
          <w:sz w:val="28"/>
          <w:szCs w:val="28"/>
          <w:lang w:val="en-GB"/>
        </w:rPr>
        <w:t xml:space="preserve">sex, </w:t>
      </w:r>
      <w:r w:rsidRPr="006F0A11">
        <w:rPr>
          <w:rFonts w:ascii="Tahoma" w:hAnsi="Tahoma" w:cs="Tahoma"/>
          <w:bCs/>
          <w:sz w:val="28"/>
          <w:szCs w:val="28"/>
          <w:lang w:val="en-GB"/>
        </w:rPr>
        <w:t xml:space="preserve">disability, </w:t>
      </w:r>
      <w:proofErr w:type="gramStart"/>
      <w:r w:rsidRPr="006F0A11">
        <w:rPr>
          <w:rFonts w:ascii="Tahoma" w:hAnsi="Tahoma" w:cs="Tahoma"/>
          <w:bCs/>
          <w:sz w:val="28"/>
          <w:szCs w:val="28"/>
          <w:lang w:val="en-GB"/>
        </w:rPr>
        <w:t>language</w:t>
      </w:r>
      <w:proofErr w:type="gramEnd"/>
      <w:r w:rsidRPr="006F0A11">
        <w:rPr>
          <w:rFonts w:ascii="Tahoma" w:hAnsi="Tahoma" w:cs="Tahoma"/>
          <w:bCs/>
          <w:sz w:val="28"/>
          <w:szCs w:val="28"/>
          <w:lang w:val="en-GB"/>
        </w:rPr>
        <w:t xml:space="preserve"> or political opinion.</w:t>
      </w:r>
      <w:r>
        <w:rPr>
          <w:rFonts w:ascii="Tahoma" w:hAnsi="Tahoma" w:cs="Tahoma"/>
          <w:bCs/>
          <w:sz w:val="28"/>
          <w:szCs w:val="28"/>
          <w:lang w:val="en-GB"/>
        </w:rPr>
        <w:t xml:space="preserve"> </w:t>
      </w:r>
    </w:p>
    <w:p w14:paraId="6AA33FBA" w14:textId="77777777" w:rsidR="00DB10ED" w:rsidRPr="00105144" w:rsidRDefault="00DB10ED" w:rsidP="00DB10ED">
      <w:pPr>
        <w:pStyle w:val="ListParagraph"/>
        <w:rPr>
          <w:rFonts w:ascii="Tahoma" w:hAnsi="Tahoma" w:cs="Tahoma"/>
          <w:bCs/>
          <w:sz w:val="28"/>
          <w:szCs w:val="28"/>
          <w:lang w:val="en-GB"/>
        </w:rPr>
      </w:pPr>
    </w:p>
    <w:p w14:paraId="13D0B464" w14:textId="77777777" w:rsidR="00DB10ED" w:rsidRPr="00105144" w:rsidRDefault="00DB10ED" w:rsidP="00DB10ED">
      <w:pPr>
        <w:pStyle w:val="ListParagraph"/>
        <w:spacing w:after="0" w:line="360" w:lineRule="auto"/>
        <w:jc w:val="both"/>
        <w:rPr>
          <w:rFonts w:ascii="Tahoma" w:hAnsi="Tahoma" w:cs="Tahoma"/>
          <w:b/>
          <w:bCs/>
          <w:sz w:val="28"/>
          <w:szCs w:val="28"/>
          <w:lang w:val="en-GB"/>
        </w:rPr>
      </w:pPr>
      <w:r w:rsidRPr="00105144">
        <w:rPr>
          <w:rFonts w:ascii="Tahoma" w:hAnsi="Tahoma" w:cs="Tahoma"/>
          <w:b/>
          <w:bCs/>
          <w:sz w:val="28"/>
          <w:szCs w:val="28"/>
          <w:lang w:val="en-GB"/>
        </w:rPr>
        <w:t xml:space="preserve">Chairperson, </w:t>
      </w:r>
    </w:p>
    <w:p w14:paraId="48A5106F" w14:textId="77777777" w:rsidR="00DB10ED" w:rsidRPr="006F0A11" w:rsidRDefault="00DB10ED" w:rsidP="00DB10ED">
      <w:pPr>
        <w:pStyle w:val="ListParagraph"/>
        <w:spacing w:after="0" w:line="360" w:lineRule="auto"/>
        <w:jc w:val="both"/>
        <w:rPr>
          <w:rFonts w:ascii="Tahoma" w:hAnsi="Tahoma" w:cs="Tahoma"/>
          <w:bCs/>
          <w:sz w:val="28"/>
          <w:szCs w:val="28"/>
          <w:lang w:val="en-GB"/>
        </w:rPr>
      </w:pPr>
    </w:p>
    <w:p w14:paraId="7F743D53" w14:textId="2048ED4F" w:rsidR="00DB10ED" w:rsidRPr="00105144"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Pr>
          <w:rFonts w:ascii="Tahoma" w:hAnsi="Tahoma" w:cs="Tahoma"/>
          <w:bCs/>
          <w:sz w:val="28"/>
          <w:szCs w:val="28"/>
          <w:lang w:val="en-GB"/>
        </w:rPr>
        <w:t xml:space="preserve">While </w:t>
      </w:r>
      <w:r w:rsidRPr="00FF024B">
        <w:rPr>
          <w:rFonts w:ascii="Tahoma" w:hAnsi="Tahoma" w:cs="Tahoma"/>
          <w:bCs/>
          <w:sz w:val="28"/>
          <w:szCs w:val="28"/>
          <w:lang w:val="en-GB"/>
        </w:rPr>
        <w:t>our la</w:t>
      </w:r>
      <w:r>
        <w:rPr>
          <w:rFonts w:ascii="Tahoma" w:hAnsi="Tahoma" w:cs="Tahoma"/>
          <w:bCs/>
          <w:sz w:val="28"/>
          <w:szCs w:val="28"/>
          <w:lang w:val="en-GB"/>
        </w:rPr>
        <w:t>st</w:t>
      </w:r>
      <w:r w:rsidRPr="00FF024B">
        <w:rPr>
          <w:rFonts w:ascii="Tahoma" w:hAnsi="Tahoma" w:cs="Tahoma"/>
          <w:bCs/>
          <w:sz w:val="28"/>
          <w:szCs w:val="28"/>
          <w:lang w:val="en-GB"/>
        </w:rPr>
        <w:t xml:space="preserve"> report was submitted in 2006</w:t>
      </w:r>
      <w:r>
        <w:rPr>
          <w:rFonts w:ascii="Tahoma" w:hAnsi="Tahoma" w:cs="Tahoma"/>
          <w:bCs/>
          <w:sz w:val="28"/>
          <w:szCs w:val="28"/>
          <w:lang w:val="en-GB"/>
        </w:rPr>
        <w:t>,</w:t>
      </w:r>
      <w:r w:rsidRPr="00FF024B">
        <w:rPr>
          <w:rFonts w:ascii="Tahoma" w:hAnsi="Tahoma" w:cs="Tahoma"/>
          <w:bCs/>
          <w:sz w:val="28"/>
          <w:szCs w:val="28"/>
          <w:lang w:val="en-GB"/>
        </w:rPr>
        <w:t xml:space="preserve"> </w:t>
      </w:r>
      <w:r>
        <w:rPr>
          <w:rFonts w:ascii="Tahoma" w:hAnsi="Tahoma" w:cs="Tahoma"/>
          <w:bCs/>
          <w:sz w:val="28"/>
          <w:szCs w:val="28"/>
          <w:lang w:val="en-GB"/>
        </w:rPr>
        <w:t>t</w:t>
      </w:r>
      <w:r w:rsidRPr="00FF024B">
        <w:rPr>
          <w:rFonts w:ascii="Tahoma" w:hAnsi="Tahoma" w:cs="Tahoma"/>
          <w:bCs/>
          <w:sz w:val="28"/>
          <w:szCs w:val="28"/>
          <w:lang w:val="en-GB"/>
        </w:rPr>
        <w:t>h</w:t>
      </w:r>
      <w:r>
        <w:rPr>
          <w:rFonts w:ascii="Tahoma" w:hAnsi="Tahoma" w:cs="Tahoma"/>
          <w:bCs/>
          <w:sz w:val="28"/>
          <w:szCs w:val="28"/>
          <w:lang w:val="en-GB"/>
        </w:rPr>
        <w:t>is</w:t>
      </w:r>
      <w:r w:rsidRPr="00FF024B">
        <w:rPr>
          <w:rFonts w:ascii="Tahoma" w:hAnsi="Tahoma" w:cs="Tahoma"/>
          <w:bCs/>
          <w:sz w:val="28"/>
          <w:szCs w:val="28"/>
          <w:lang w:val="en-GB"/>
        </w:rPr>
        <w:t xml:space="preserve"> should not in any way be construed as a lack of commitment to the Convention, but rather </w:t>
      </w:r>
      <w:r>
        <w:rPr>
          <w:rFonts w:ascii="Tahoma" w:hAnsi="Tahoma" w:cs="Tahoma"/>
          <w:bCs/>
          <w:sz w:val="28"/>
          <w:szCs w:val="28"/>
          <w:lang w:val="en-GB"/>
        </w:rPr>
        <w:t>a result</w:t>
      </w:r>
      <w:r w:rsidRPr="00FF024B">
        <w:rPr>
          <w:rFonts w:ascii="Tahoma" w:hAnsi="Tahoma" w:cs="Tahoma"/>
          <w:bCs/>
          <w:sz w:val="28"/>
          <w:szCs w:val="28"/>
          <w:lang w:val="en-GB"/>
        </w:rPr>
        <w:t xml:space="preserve"> of institutional and technical </w:t>
      </w:r>
      <w:r w:rsidRPr="00530787">
        <w:rPr>
          <w:rFonts w:ascii="Tahoma" w:hAnsi="Tahoma" w:cs="Tahoma"/>
          <w:bCs/>
          <w:sz w:val="28"/>
          <w:szCs w:val="28"/>
          <w:lang w:val="en-GB"/>
        </w:rPr>
        <w:t xml:space="preserve">capacity challenges.  </w:t>
      </w:r>
      <w:r>
        <w:rPr>
          <w:rFonts w:ascii="Tahoma" w:hAnsi="Tahoma" w:cs="Tahoma"/>
          <w:bCs/>
          <w:sz w:val="28"/>
          <w:szCs w:val="28"/>
          <w:lang w:val="en-GB"/>
        </w:rPr>
        <w:t xml:space="preserve">This </w:t>
      </w:r>
      <w:r>
        <w:rPr>
          <w:rFonts w:ascii="Tahoma" w:hAnsi="Tahoma" w:cs="Tahoma"/>
          <w:bCs/>
          <w:sz w:val="28"/>
          <w:szCs w:val="28"/>
          <w:lang w:val="en-GB"/>
        </w:rPr>
        <w:t>notwithstanding</w:t>
      </w:r>
      <w:r>
        <w:rPr>
          <w:rFonts w:ascii="Tahoma" w:hAnsi="Tahoma" w:cs="Tahoma"/>
          <w:bCs/>
          <w:sz w:val="28"/>
          <w:szCs w:val="28"/>
          <w:lang w:val="en-GB"/>
        </w:rPr>
        <w:t xml:space="preserve">, Botswana has been substantively implementing the provisions of the Convention and I assure this Committee that we remain mindful of our obligations, which we intend to continue delivering on. </w:t>
      </w:r>
    </w:p>
    <w:bookmarkEnd w:id="2"/>
    <w:p w14:paraId="2961928A" w14:textId="77777777" w:rsidR="00DB10ED" w:rsidRPr="006F0A11" w:rsidRDefault="00DB10ED" w:rsidP="00DB10ED">
      <w:pPr>
        <w:spacing w:after="0" w:line="360" w:lineRule="auto"/>
        <w:jc w:val="both"/>
        <w:rPr>
          <w:rFonts w:ascii="Tahoma" w:hAnsi="Tahoma" w:cs="Tahoma"/>
          <w:bCs/>
          <w:sz w:val="28"/>
          <w:szCs w:val="28"/>
          <w:lang w:val="en-GB"/>
        </w:rPr>
      </w:pPr>
    </w:p>
    <w:p w14:paraId="1E411E28"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83700">
        <w:rPr>
          <w:rFonts w:ascii="Tahoma" w:hAnsi="Tahoma" w:cs="Tahoma"/>
          <w:bCs/>
          <w:sz w:val="28"/>
          <w:szCs w:val="28"/>
          <w:lang w:val="en-GB"/>
        </w:rPr>
        <w:t xml:space="preserve">Botswana </w:t>
      </w:r>
      <w:r>
        <w:rPr>
          <w:rFonts w:ascii="Tahoma" w:hAnsi="Tahoma" w:cs="Tahoma"/>
          <w:bCs/>
          <w:sz w:val="28"/>
          <w:szCs w:val="28"/>
          <w:lang w:val="en-GB"/>
        </w:rPr>
        <w:t>has therefore been gradually developing institutional</w:t>
      </w:r>
      <w:r w:rsidRPr="00783700">
        <w:rPr>
          <w:rFonts w:ascii="Tahoma" w:hAnsi="Tahoma" w:cs="Tahoma"/>
          <w:bCs/>
          <w:sz w:val="28"/>
          <w:szCs w:val="28"/>
          <w:lang w:val="en-GB"/>
        </w:rPr>
        <w:t xml:space="preserve"> capacity</w:t>
      </w:r>
      <w:r>
        <w:rPr>
          <w:rFonts w:ascii="Tahoma" w:hAnsi="Tahoma" w:cs="Tahoma"/>
          <w:bCs/>
          <w:sz w:val="28"/>
          <w:szCs w:val="28"/>
          <w:lang w:val="en-GB"/>
        </w:rPr>
        <w:t xml:space="preserve"> </w:t>
      </w:r>
      <w:r w:rsidRPr="00783700">
        <w:rPr>
          <w:rFonts w:ascii="Tahoma" w:hAnsi="Tahoma" w:cs="Tahoma"/>
          <w:bCs/>
          <w:sz w:val="28"/>
          <w:szCs w:val="28"/>
          <w:lang w:val="en-GB"/>
        </w:rPr>
        <w:t>to ensure</w:t>
      </w:r>
      <w:r>
        <w:rPr>
          <w:rFonts w:ascii="Tahoma" w:hAnsi="Tahoma" w:cs="Tahoma"/>
          <w:bCs/>
          <w:sz w:val="28"/>
          <w:szCs w:val="28"/>
          <w:lang w:val="en-GB"/>
        </w:rPr>
        <w:t xml:space="preserve"> compliance with this Convention. </w:t>
      </w:r>
    </w:p>
    <w:p w14:paraId="432E99A8" w14:textId="77777777" w:rsidR="00DB10ED" w:rsidRPr="00DB10ED" w:rsidRDefault="00DB10ED" w:rsidP="00DB10ED">
      <w:pPr>
        <w:pStyle w:val="ListParagraph"/>
        <w:rPr>
          <w:rFonts w:ascii="Tahoma" w:hAnsi="Tahoma" w:cs="Tahoma"/>
          <w:bCs/>
          <w:sz w:val="28"/>
          <w:szCs w:val="28"/>
          <w:lang w:val="en-GB"/>
        </w:rPr>
      </w:pPr>
    </w:p>
    <w:p w14:paraId="1F3F7580" w14:textId="28C4BADB" w:rsidR="00DB10ED" w:rsidRPr="00105144"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Pr>
          <w:rFonts w:ascii="Tahoma" w:hAnsi="Tahoma" w:cs="Tahoma"/>
          <w:bCs/>
          <w:sz w:val="28"/>
          <w:szCs w:val="28"/>
          <w:lang w:val="en-GB"/>
        </w:rPr>
        <w:lastRenderedPageBreak/>
        <w:t xml:space="preserve">To this end, </w:t>
      </w:r>
      <w:r w:rsidRPr="008D3687">
        <w:rPr>
          <w:rFonts w:ascii="Tahoma" w:hAnsi="Tahoma" w:cs="Tahoma"/>
          <w:bCs/>
          <w:sz w:val="28"/>
          <w:szCs w:val="28"/>
          <w:lang w:val="en-GB"/>
        </w:rPr>
        <w:t>Government established a new Ministry of Justice with the sole responsibility for the justice portfolio in April 2022.</w:t>
      </w:r>
      <w:r>
        <w:rPr>
          <w:rFonts w:ascii="Tahoma" w:hAnsi="Tahoma" w:cs="Tahoma"/>
          <w:bCs/>
          <w:sz w:val="28"/>
          <w:szCs w:val="28"/>
          <w:lang w:val="en-GB"/>
        </w:rPr>
        <w:t xml:space="preserve"> </w:t>
      </w:r>
      <w:r w:rsidRPr="00105144">
        <w:rPr>
          <w:rFonts w:ascii="Tahoma" w:hAnsi="Tahoma" w:cs="Tahoma"/>
          <w:bCs/>
          <w:sz w:val="28"/>
          <w:szCs w:val="28"/>
          <w:lang w:val="en-GB"/>
        </w:rPr>
        <w:t xml:space="preserve">The new Ministry of Justice was de-linked from the then Ministry of Defence, </w:t>
      </w:r>
      <w:proofErr w:type="gramStart"/>
      <w:r w:rsidRPr="00105144">
        <w:rPr>
          <w:rFonts w:ascii="Tahoma" w:hAnsi="Tahoma" w:cs="Tahoma"/>
          <w:bCs/>
          <w:sz w:val="28"/>
          <w:szCs w:val="28"/>
          <w:lang w:val="en-GB"/>
        </w:rPr>
        <w:t>Justice</w:t>
      </w:r>
      <w:proofErr w:type="gramEnd"/>
      <w:r w:rsidRPr="00105144">
        <w:rPr>
          <w:rFonts w:ascii="Tahoma" w:hAnsi="Tahoma" w:cs="Tahoma"/>
          <w:bCs/>
          <w:sz w:val="28"/>
          <w:szCs w:val="28"/>
          <w:lang w:val="en-GB"/>
        </w:rPr>
        <w:t xml:space="preserve"> and Security, and now houses the Human Rights Unit, which is the national focal point for the coordination of human rights issues.  </w:t>
      </w:r>
    </w:p>
    <w:p w14:paraId="608B8045" w14:textId="77777777" w:rsidR="00DB10ED" w:rsidRPr="008D3687" w:rsidRDefault="00DB10ED" w:rsidP="00DB10ED">
      <w:pPr>
        <w:pStyle w:val="ListParagraph"/>
        <w:rPr>
          <w:rFonts w:ascii="Tahoma" w:hAnsi="Tahoma" w:cs="Tahoma"/>
          <w:color w:val="000000" w:themeColor="text1"/>
          <w:sz w:val="28"/>
          <w:szCs w:val="28"/>
          <w:highlight w:val="yellow"/>
          <w:lang w:val="en-GB"/>
        </w:rPr>
      </w:pPr>
    </w:p>
    <w:p w14:paraId="62C4CFED" w14:textId="77777777" w:rsidR="00DB10ED" w:rsidRPr="008C0E33"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8C0E33">
        <w:rPr>
          <w:rFonts w:ascii="Tahoma" w:hAnsi="Tahoma" w:cs="Tahoma"/>
          <w:color w:val="000000" w:themeColor="text1"/>
          <w:sz w:val="28"/>
          <w:szCs w:val="28"/>
          <w:lang w:val="en-GB"/>
        </w:rPr>
        <w:t>Effective 1</w:t>
      </w:r>
      <w:r w:rsidRPr="008C0E33">
        <w:rPr>
          <w:rFonts w:ascii="Tahoma" w:hAnsi="Tahoma" w:cs="Tahoma"/>
          <w:color w:val="000000" w:themeColor="text1"/>
          <w:sz w:val="28"/>
          <w:szCs w:val="28"/>
          <w:vertAlign w:val="superscript"/>
          <w:lang w:val="en-GB"/>
        </w:rPr>
        <w:t>st</w:t>
      </w:r>
      <w:r w:rsidRPr="008C0E33">
        <w:rPr>
          <w:rFonts w:ascii="Tahoma" w:hAnsi="Tahoma" w:cs="Tahoma"/>
          <w:color w:val="000000" w:themeColor="text1"/>
          <w:sz w:val="28"/>
          <w:szCs w:val="28"/>
          <w:lang w:val="en-GB"/>
        </w:rPr>
        <w:t xml:space="preserve"> November 2022, a </w:t>
      </w:r>
      <w:r w:rsidRPr="008C0E33">
        <w:rPr>
          <w:rFonts w:ascii="Tahoma" w:hAnsi="Tahoma" w:cs="Tahoma"/>
          <w:sz w:val="28"/>
          <w:szCs w:val="28"/>
          <w:lang w:val="en-GB"/>
        </w:rPr>
        <w:t>Law Reform Unit was set up within the Attorney General’s Chambers</w:t>
      </w:r>
      <w:r w:rsidRPr="008C0E33">
        <w:rPr>
          <w:rFonts w:ascii="Tahoma" w:hAnsi="Tahoma" w:cs="Tahoma"/>
          <w:color w:val="000000" w:themeColor="text1"/>
          <w:sz w:val="28"/>
          <w:szCs w:val="28"/>
          <w:lang w:val="en-GB"/>
        </w:rPr>
        <w:t xml:space="preserve"> with the aim of building law reform capacity to support the implementation of national strategic priorities.</w:t>
      </w:r>
    </w:p>
    <w:p w14:paraId="3369906A" w14:textId="77777777" w:rsidR="00DB10ED" w:rsidRPr="00480C2C" w:rsidRDefault="00DB10ED" w:rsidP="00DB10ED">
      <w:pPr>
        <w:pStyle w:val="ListParagraph"/>
        <w:rPr>
          <w:rFonts w:ascii="Tahoma" w:hAnsi="Tahoma" w:cs="Tahoma"/>
          <w:color w:val="000000" w:themeColor="text1"/>
          <w:sz w:val="28"/>
          <w:szCs w:val="28"/>
          <w:highlight w:val="yellow"/>
          <w:lang w:val="en-GB"/>
        </w:rPr>
      </w:pPr>
    </w:p>
    <w:p w14:paraId="73D5F9C3" w14:textId="3F00541E" w:rsidR="00DB10ED" w:rsidRP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144A65">
        <w:rPr>
          <w:rFonts w:ascii="Tahoma" w:hAnsi="Tahoma" w:cs="Tahoma"/>
          <w:color w:val="000000" w:themeColor="text1"/>
          <w:sz w:val="28"/>
          <w:szCs w:val="28"/>
          <w:lang w:val="en-GB"/>
        </w:rPr>
        <w:t>An Internal Affairs Branch of the Botswana Police Service was established in 2009 to investigate allegations of professional misconduct by its members.</w:t>
      </w:r>
    </w:p>
    <w:p w14:paraId="63F47A08" w14:textId="77777777" w:rsidR="00DB10ED" w:rsidRPr="00DB10ED" w:rsidRDefault="00DB10ED" w:rsidP="00DB10ED">
      <w:pPr>
        <w:pStyle w:val="ListParagraph"/>
        <w:rPr>
          <w:rFonts w:ascii="Tahoma" w:hAnsi="Tahoma" w:cs="Tahoma"/>
          <w:bCs/>
          <w:sz w:val="28"/>
          <w:szCs w:val="28"/>
          <w:lang w:val="en-GB"/>
        </w:rPr>
      </w:pPr>
    </w:p>
    <w:p w14:paraId="72DBA413"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144A65">
        <w:rPr>
          <w:rFonts w:ascii="Tahoma" w:hAnsi="Tahoma" w:cs="Tahoma"/>
          <w:bCs/>
          <w:sz w:val="28"/>
          <w:szCs w:val="28"/>
          <w:lang w:val="en-GB"/>
        </w:rPr>
        <w:t>Furthermore, through technical assistance from the Office of the United Nations High Commissioner for Human Rights, Government commenced the development of the Human Rights Recommendations Tracking Database for purposes of follow up and implementation of recommendations from human rights treaty bodies</w:t>
      </w:r>
      <w:r>
        <w:rPr>
          <w:rFonts w:ascii="Tahoma" w:hAnsi="Tahoma" w:cs="Tahoma"/>
          <w:bCs/>
          <w:sz w:val="28"/>
          <w:szCs w:val="28"/>
          <w:lang w:val="en-GB"/>
        </w:rPr>
        <w:t>.</w:t>
      </w:r>
    </w:p>
    <w:p w14:paraId="6F325F04" w14:textId="77777777" w:rsidR="00DB10ED" w:rsidRPr="007D050D" w:rsidRDefault="00DB10ED" w:rsidP="00DB10ED">
      <w:pPr>
        <w:pStyle w:val="ListParagraph"/>
        <w:rPr>
          <w:rFonts w:ascii="Tahoma" w:hAnsi="Tahoma" w:cs="Tahoma"/>
          <w:bCs/>
          <w:sz w:val="28"/>
          <w:szCs w:val="28"/>
          <w:lang w:val="en-GB"/>
        </w:rPr>
      </w:pPr>
    </w:p>
    <w:p w14:paraId="7A740EDE" w14:textId="5E5845B1" w:rsidR="00DB10ED" w:rsidRDefault="00DB10ED" w:rsidP="00DB10ED">
      <w:pPr>
        <w:pStyle w:val="ListParagraph"/>
        <w:spacing w:after="0" w:line="360" w:lineRule="auto"/>
        <w:jc w:val="both"/>
        <w:rPr>
          <w:rFonts w:ascii="Tahoma" w:hAnsi="Tahoma" w:cs="Tahoma"/>
          <w:b/>
          <w:bCs/>
          <w:sz w:val="28"/>
          <w:szCs w:val="28"/>
          <w:lang w:val="en-GB"/>
        </w:rPr>
      </w:pPr>
      <w:r w:rsidRPr="007D050D">
        <w:rPr>
          <w:rFonts w:ascii="Tahoma" w:hAnsi="Tahoma" w:cs="Tahoma"/>
          <w:b/>
          <w:bCs/>
          <w:sz w:val="28"/>
          <w:szCs w:val="28"/>
          <w:lang w:val="en-GB"/>
        </w:rPr>
        <w:t>Chairperson,</w:t>
      </w:r>
    </w:p>
    <w:p w14:paraId="7B767E53" w14:textId="0BD92CFE" w:rsidR="00317E69" w:rsidRDefault="00317E69" w:rsidP="00DB10ED">
      <w:pPr>
        <w:pStyle w:val="ListParagraph"/>
        <w:spacing w:after="0" w:line="360" w:lineRule="auto"/>
        <w:jc w:val="both"/>
        <w:rPr>
          <w:rFonts w:ascii="Tahoma" w:hAnsi="Tahoma" w:cs="Tahoma"/>
          <w:b/>
          <w:bCs/>
          <w:sz w:val="28"/>
          <w:szCs w:val="28"/>
          <w:lang w:val="en-GB"/>
        </w:rPr>
      </w:pPr>
    </w:p>
    <w:p w14:paraId="152D0DD1" w14:textId="77777777" w:rsidR="00317E69"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D11D84">
        <w:rPr>
          <w:rFonts w:ascii="Tahoma" w:hAnsi="Tahoma" w:cs="Tahoma"/>
          <w:bCs/>
          <w:sz w:val="28"/>
          <w:szCs w:val="28"/>
          <w:lang w:val="en-GB"/>
        </w:rPr>
        <w:t xml:space="preserve">I am happy to report that Botswana’s United Nations Treaty Body reporting status is now up to date.  </w:t>
      </w:r>
    </w:p>
    <w:p w14:paraId="1AE5D8D9" w14:textId="7D0A74BA"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D11D84">
        <w:rPr>
          <w:rFonts w:ascii="Tahoma" w:hAnsi="Tahoma" w:cs="Tahoma"/>
          <w:bCs/>
          <w:sz w:val="28"/>
          <w:szCs w:val="28"/>
          <w:lang w:val="en-GB"/>
        </w:rPr>
        <w:lastRenderedPageBreak/>
        <w:t>This is not only indicative of our commitment to comply with our reporting obligations</w:t>
      </w:r>
      <w:r>
        <w:rPr>
          <w:rFonts w:ascii="Tahoma" w:hAnsi="Tahoma" w:cs="Tahoma"/>
          <w:bCs/>
          <w:sz w:val="28"/>
          <w:szCs w:val="28"/>
          <w:lang w:val="en-GB"/>
        </w:rPr>
        <w:t>,</w:t>
      </w:r>
      <w:r w:rsidRPr="00D11D84">
        <w:rPr>
          <w:rFonts w:ascii="Tahoma" w:hAnsi="Tahoma" w:cs="Tahoma"/>
          <w:bCs/>
          <w:sz w:val="28"/>
          <w:szCs w:val="28"/>
          <w:lang w:val="en-GB"/>
        </w:rPr>
        <w:t xml:space="preserve"> but also to implement the Convention</w:t>
      </w:r>
      <w:r>
        <w:rPr>
          <w:rFonts w:ascii="Tahoma" w:hAnsi="Tahoma" w:cs="Tahoma"/>
          <w:bCs/>
          <w:sz w:val="28"/>
          <w:szCs w:val="28"/>
          <w:lang w:val="en-GB"/>
        </w:rPr>
        <w:t>,</w:t>
      </w:r>
      <w:r w:rsidRPr="00D11D84">
        <w:rPr>
          <w:rFonts w:ascii="Tahoma" w:hAnsi="Tahoma" w:cs="Tahoma"/>
          <w:bCs/>
          <w:sz w:val="28"/>
          <w:szCs w:val="28"/>
          <w:lang w:val="en-GB"/>
        </w:rPr>
        <w:t xml:space="preserve"> as </w:t>
      </w:r>
      <w:r>
        <w:rPr>
          <w:rFonts w:ascii="Tahoma" w:hAnsi="Tahoma" w:cs="Tahoma"/>
          <w:bCs/>
          <w:sz w:val="28"/>
          <w:szCs w:val="28"/>
          <w:lang w:val="en-GB"/>
        </w:rPr>
        <w:t xml:space="preserve">reflected in </w:t>
      </w:r>
      <w:r w:rsidRPr="00D11D84">
        <w:rPr>
          <w:rFonts w:ascii="Tahoma" w:hAnsi="Tahoma" w:cs="Tahoma"/>
          <w:bCs/>
          <w:sz w:val="28"/>
          <w:szCs w:val="28"/>
          <w:lang w:val="en-GB"/>
        </w:rPr>
        <w:t xml:space="preserve">our consistent efforts to strengthen our institutions and mechanisms. </w:t>
      </w:r>
    </w:p>
    <w:p w14:paraId="7EBCAF55" w14:textId="77777777" w:rsidR="00DB10ED" w:rsidRDefault="00DB10ED" w:rsidP="00DB10ED">
      <w:pPr>
        <w:pStyle w:val="ListParagraph"/>
        <w:spacing w:after="0" w:line="360" w:lineRule="auto"/>
        <w:jc w:val="both"/>
        <w:rPr>
          <w:rFonts w:ascii="Tahoma" w:hAnsi="Tahoma" w:cs="Tahoma"/>
          <w:bCs/>
          <w:sz w:val="28"/>
          <w:szCs w:val="28"/>
          <w:lang w:val="en-GB"/>
        </w:rPr>
      </w:pPr>
    </w:p>
    <w:p w14:paraId="279F3A0E"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t xml:space="preserve">In addition, the strengthening of the national human rights framework has enabled our cooperation with Special Procedures </w:t>
      </w:r>
      <w:r>
        <w:rPr>
          <w:rFonts w:ascii="Tahoma" w:hAnsi="Tahoma" w:cs="Tahoma"/>
          <w:bCs/>
          <w:sz w:val="28"/>
          <w:szCs w:val="28"/>
          <w:lang w:val="en-GB"/>
        </w:rPr>
        <w:t>Mandate Holders, to whom we have extended a standing invitation</w:t>
      </w:r>
      <w:r w:rsidRPr="007D050D">
        <w:rPr>
          <w:rFonts w:ascii="Tahoma" w:hAnsi="Tahoma" w:cs="Tahoma"/>
          <w:bCs/>
          <w:sz w:val="28"/>
          <w:szCs w:val="28"/>
          <w:lang w:val="en-GB"/>
        </w:rPr>
        <w:t xml:space="preserve">. Notably, Botswana hosted the Working Group on Arbitrary Detention in 2022; responded to the Special Rapporteur on Extra Judicial Killings in 2021; hosted the Special Rapporteur on Water and Sanitation in 2019 and the Special Rapporteur on Minority Issues in 2018. </w:t>
      </w:r>
    </w:p>
    <w:p w14:paraId="2282ED66" w14:textId="77777777" w:rsidR="00DB10ED" w:rsidRPr="007D050D" w:rsidRDefault="00DB10ED" w:rsidP="00DB10ED">
      <w:pPr>
        <w:pStyle w:val="ListParagraph"/>
        <w:rPr>
          <w:rFonts w:ascii="Tahoma" w:hAnsi="Tahoma" w:cs="Tahoma"/>
          <w:bCs/>
          <w:sz w:val="28"/>
          <w:szCs w:val="28"/>
          <w:lang w:val="en-GB"/>
        </w:rPr>
      </w:pPr>
    </w:p>
    <w:p w14:paraId="13DA3261" w14:textId="77777777" w:rsidR="00DB10ED" w:rsidRPr="007D050D" w:rsidRDefault="00DB10ED" w:rsidP="00DB10ED">
      <w:pPr>
        <w:pStyle w:val="ListParagraph"/>
        <w:spacing w:after="0" w:line="360" w:lineRule="auto"/>
        <w:jc w:val="both"/>
        <w:rPr>
          <w:rFonts w:ascii="Tahoma" w:hAnsi="Tahoma" w:cs="Tahoma"/>
          <w:b/>
          <w:bCs/>
          <w:sz w:val="28"/>
          <w:szCs w:val="28"/>
          <w:lang w:val="en-GB"/>
        </w:rPr>
      </w:pPr>
      <w:r w:rsidRPr="007D050D">
        <w:rPr>
          <w:rFonts w:ascii="Tahoma" w:hAnsi="Tahoma" w:cs="Tahoma"/>
          <w:b/>
          <w:bCs/>
          <w:sz w:val="28"/>
          <w:szCs w:val="28"/>
          <w:lang w:val="en-GB"/>
        </w:rPr>
        <w:t>Chairperson,</w:t>
      </w:r>
    </w:p>
    <w:p w14:paraId="34CB824A" w14:textId="77777777" w:rsidR="00DB10ED" w:rsidRPr="007D050D" w:rsidRDefault="00DB10ED" w:rsidP="00DB10ED">
      <w:pPr>
        <w:pStyle w:val="ListParagraph"/>
        <w:rPr>
          <w:rFonts w:ascii="Tahoma" w:hAnsi="Tahoma" w:cs="Tahoma"/>
          <w:bCs/>
          <w:sz w:val="28"/>
          <w:szCs w:val="28"/>
          <w:lang w:val="en-GB"/>
        </w:rPr>
      </w:pPr>
    </w:p>
    <w:p w14:paraId="7E521C8F"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t>The Government of Botswana recognises the significant role which is played by Non-Governmental Organisations which serve as key partners in the promotion and protection of human rights, and in the country’s adherence to</w:t>
      </w:r>
      <w:r w:rsidRPr="007D050D">
        <w:rPr>
          <w:rFonts w:ascii="Tahoma" w:hAnsi="Tahoma" w:cs="Tahoma"/>
          <w:bCs/>
          <w:sz w:val="28"/>
          <w:szCs w:val="28"/>
        </w:rPr>
        <w:t xml:space="preserve"> obligations under this Convention. Moreover, </w:t>
      </w:r>
      <w:r w:rsidRPr="007D050D">
        <w:rPr>
          <w:rFonts w:ascii="Tahoma" w:hAnsi="Tahoma" w:cs="Tahoma"/>
          <w:bCs/>
          <w:sz w:val="28"/>
          <w:szCs w:val="28"/>
          <w:lang w:val="en-GB"/>
        </w:rPr>
        <w:t xml:space="preserve">Civil Society Organisations complement Government’s efforts in the delivery of services including to remote area communities. </w:t>
      </w:r>
    </w:p>
    <w:p w14:paraId="2F1E8553" w14:textId="77777777" w:rsidR="00DB10ED" w:rsidRDefault="00DB10ED" w:rsidP="00DB10ED">
      <w:pPr>
        <w:pStyle w:val="ListParagraph"/>
        <w:spacing w:after="0" w:line="360" w:lineRule="auto"/>
        <w:jc w:val="both"/>
        <w:rPr>
          <w:rFonts w:ascii="Tahoma" w:hAnsi="Tahoma" w:cs="Tahoma"/>
          <w:bCs/>
          <w:sz w:val="28"/>
          <w:szCs w:val="28"/>
          <w:lang w:val="en-GB"/>
        </w:rPr>
      </w:pPr>
    </w:p>
    <w:p w14:paraId="198DFE8F" w14:textId="77777777" w:rsidR="00317E69"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t>To that end, Government established the National Human Rights Coordination Committee</w:t>
      </w:r>
      <w:r>
        <w:rPr>
          <w:rFonts w:ascii="Tahoma" w:hAnsi="Tahoma" w:cs="Tahoma"/>
          <w:bCs/>
          <w:sz w:val="28"/>
          <w:szCs w:val="28"/>
          <w:lang w:val="en-GB"/>
        </w:rPr>
        <w:t xml:space="preserve"> in</w:t>
      </w:r>
      <w:r w:rsidRPr="007D050D">
        <w:rPr>
          <w:rFonts w:ascii="Tahoma" w:hAnsi="Tahoma" w:cs="Tahoma"/>
          <w:bCs/>
          <w:sz w:val="28"/>
          <w:szCs w:val="28"/>
        </w:rPr>
        <w:t xml:space="preserve"> </w:t>
      </w:r>
      <w:r w:rsidRPr="007D050D">
        <w:rPr>
          <w:rFonts w:ascii="Tahoma" w:hAnsi="Tahoma" w:cs="Tahoma"/>
          <w:bCs/>
          <w:sz w:val="28"/>
          <w:szCs w:val="28"/>
          <w:lang w:val="en-GB"/>
        </w:rPr>
        <w:t xml:space="preserve">2020, which is a forum for meaningful engagement between Government and Non-Governmental Organisations. </w:t>
      </w:r>
    </w:p>
    <w:p w14:paraId="776B6387" w14:textId="77777777" w:rsidR="00317E69" w:rsidRPr="00317E69" w:rsidRDefault="00317E69" w:rsidP="00317E69">
      <w:pPr>
        <w:pStyle w:val="ListParagraph"/>
        <w:rPr>
          <w:rFonts w:ascii="Tahoma" w:hAnsi="Tahoma" w:cs="Tahoma"/>
          <w:bCs/>
          <w:sz w:val="28"/>
          <w:szCs w:val="28"/>
          <w:lang w:val="en-GB"/>
        </w:rPr>
      </w:pPr>
    </w:p>
    <w:p w14:paraId="40ED7FDE" w14:textId="7C77C358"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t>A notable milestone of</w:t>
      </w:r>
      <w:r>
        <w:rPr>
          <w:rFonts w:ascii="Tahoma" w:hAnsi="Tahoma" w:cs="Tahoma"/>
          <w:bCs/>
          <w:sz w:val="28"/>
          <w:szCs w:val="28"/>
          <w:lang w:val="en-GB"/>
        </w:rPr>
        <w:t xml:space="preserve"> the</w:t>
      </w:r>
      <w:r w:rsidRPr="007D050D">
        <w:rPr>
          <w:rFonts w:ascii="Tahoma" w:hAnsi="Tahoma" w:cs="Tahoma"/>
          <w:bCs/>
          <w:sz w:val="28"/>
          <w:szCs w:val="28"/>
          <w:lang w:val="en-GB"/>
        </w:rPr>
        <w:t xml:space="preserve"> Committee is the Draft Comprehensive Human Rights Strategy and National Action Plan </w:t>
      </w:r>
      <w:r>
        <w:rPr>
          <w:rFonts w:ascii="Tahoma" w:hAnsi="Tahoma" w:cs="Tahoma"/>
          <w:bCs/>
          <w:sz w:val="28"/>
          <w:szCs w:val="28"/>
          <w:lang w:val="en-GB"/>
        </w:rPr>
        <w:t xml:space="preserve">which, </w:t>
      </w:r>
      <w:r w:rsidRPr="007D050D">
        <w:rPr>
          <w:rFonts w:ascii="Tahoma" w:hAnsi="Tahoma" w:cs="Tahoma"/>
          <w:bCs/>
          <w:sz w:val="28"/>
          <w:szCs w:val="28"/>
          <w:lang w:val="en-GB"/>
        </w:rPr>
        <w:t xml:space="preserve">among others, drives implementation of treaty body recommendations as well as timely reporting. </w:t>
      </w:r>
    </w:p>
    <w:p w14:paraId="724F42C2" w14:textId="77777777" w:rsidR="00DB10ED" w:rsidRPr="007D050D" w:rsidRDefault="00DB10ED" w:rsidP="00DB10ED">
      <w:pPr>
        <w:pStyle w:val="ListParagraph"/>
        <w:rPr>
          <w:rFonts w:ascii="Tahoma" w:hAnsi="Tahoma" w:cs="Tahoma"/>
          <w:bCs/>
          <w:sz w:val="28"/>
          <w:szCs w:val="28"/>
          <w:lang w:val="en-GB"/>
        </w:rPr>
      </w:pPr>
    </w:p>
    <w:p w14:paraId="65C107E2"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t xml:space="preserve">In addition, the National </w:t>
      </w:r>
      <w:proofErr w:type="gramStart"/>
      <w:r w:rsidRPr="007D050D">
        <w:rPr>
          <w:rFonts w:ascii="Tahoma" w:hAnsi="Tahoma" w:cs="Tahoma"/>
          <w:bCs/>
          <w:sz w:val="28"/>
          <w:szCs w:val="28"/>
          <w:lang w:val="en-GB"/>
        </w:rPr>
        <w:t>AIDS</w:t>
      </w:r>
      <w:proofErr w:type="gramEnd"/>
      <w:r w:rsidRPr="007D050D">
        <w:rPr>
          <w:rFonts w:ascii="Tahoma" w:hAnsi="Tahoma" w:cs="Tahoma"/>
          <w:bCs/>
          <w:sz w:val="28"/>
          <w:szCs w:val="28"/>
          <w:lang w:val="en-GB"/>
        </w:rPr>
        <w:t xml:space="preserve"> and Health Promotion Agency (NAHPA) has established a dedicated Unit to lead multi-stakeholder action in addressing human rights and gender barriers to HIV</w:t>
      </w:r>
      <w:r>
        <w:rPr>
          <w:rFonts w:ascii="Tahoma" w:hAnsi="Tahoma" w:cs="Tahoma"/>
          <w:bCs/>
          <w:sz w:val="28"/>
          <w:szCs w:val="28"/>
          <w:lang w:val="en-GB"/>
        </w:rPr>
        <w:t>/AIDS</w:t>
      </w:r>
      <w:r w:rsidRPr="007D050D">
        <w:rPr>
          <w:rFonts w:ascii="Tahoma" w:hAnsi="Tahoma" w:cs="Tahoma"/>
          <w:bCs/>
          <w:sz w:val="28"/>
          <w:szCs w:val="28"/>
          <w:lang w:val="en-GB"/>
        </w:rPr>
        <w:t xml:space="preserve"> and health services, focusing on minority and vulnerable groups, including migrants, refugees and remote area communities. </w:t>
      </w:r>
    </w:p>
    <w:p w14:paraId="3958493C" w14:textId="77777777" w:rsidR="00DB10ED" w:rsidRDefault="00DB10ED" w:rsidP="00DB10ED">
      <w:pPr>
        <w:pStyle w:val="ListParagraph"/>
        <w:rPr>
          <w:rFonts w:ascii="Tahoma" w:hAnsi="Tahoma" w:cs="Tahoma"/>
          <w:sz w:val="28"/>
          <w:szCs w:val="28"/>
          <w:lang w:val="en-GB"/>
        </w:rPr>
      </w:pPr>
    </w:p>
    <w:p w14:paraId="0AFE5E5D" w14:textId="77777777" w:rsidR="00DB10ED" w:rsidRPr="007D050D" w:rsidRDefault="00DB10ED" w:rsidP="00DB10ED">
      <w:pPr>
        <w:pStyle w:val="ListParagraph"/>
        <w:rPr>
          <w:rFonts w:ascii="Tahoma" w:hAnsi="Tahoma" w:cs="Tahoma"/>
          <w:b/>
          <w:sz w:val="28"/>
          <w:szCs w:val="28"/>
          <w:lang w:val="en-GB"/>
        </w:rPr>
      </w:pPr>
      <w:r w:rsidRPr="007D050D">
        <w:rPr>
          <w:rFonts w:ascii="Tahoma" w:hAnsi="Tahoma" w:cs="Tahoma"/>
          <w:b/>
          <w:sz w:val="28"/>
          <w:szCs w:val="28"/>
          <w:lang w:val="en-GB"/>
        </w:rPr>
        <w:t xml:space="preserve">Chairperson, </w:t>
      </w:r>
    </w:p>
    <w:p w14:paraId="5B76C7E9" w14:textId="77777777" w:rsidR="00DB10ED" w:rsidRPr="007D050D" w:rsidRDefault="00DB10ED" w:rsidP="00DB10ED">
      <w:pPr>
        <w:pStyle w:val="ListParagraph"/>
        <w:rPr>
          <w:rFonts w:ascii="Tahoma" w:hAnsi="Tahoma" w:cs="Tahoma"/>
          <w:sz w:val="28"/>
          <w:szCs w:val="28"/>
          <w:lang w:val="en-GB"/>
        </w:rPr>
      </w:pPr>
    </w:p>
    <w:p w14:paraId="76E02356" w14:textId="77777777" w:rsidR="00DB10ED" w:rsidRPr="007D050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sz w:val="28"/>
          <w:szCs w:val="28"/>
          <w:lang w:val="en-GB"/>
        </w:rPr>
        <w:t>On the accession to, and domestication of, international human rights instruments, Botswana acceded to the Convention on the Rights of Persons with Disabilities in July 2021. To domesticate the Convention, Parliament approved the Revised Disability Policy and the drafting of the Disability Bill is ongoing.</w:t>
      </w:r>
    </w:p>
    <w:p w14:paraId="0FB89773" w14:textId="77777777" w:rsidR="00DB10ED" w:rsidRPr="007D050D" w:rsidRDefault="00DB10ED" w:rsidP="00DB10ED">
      <w:pPr>
        <w:pStyle w:val="ListParagraph"/>
        <w:spacing w:after="0" w:line="360" w:lineRule="auto"/>
        <w:jc w:val="both"/>
        <w:rPr>
          <w:rFonts w:ascii="Tahoma" w:hAnsi="Tahoma" w:cs="Tahoma"/>
          <w:bCs/>
          <w:sz w:val="28"/>
          <w:szCs w:val="28"/>
          <w:lang w:val="en-GB"/>
        </w:rPr>
      </w:pPr>
    </w:p>
    <w:p w14:paraId="3796DE56" w14:textId="4150A8CD"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t xml:space="preserve">Since Botswana’s last report, </w:t>
      </w:r>
      <w:proofErr w:type="gramStart"/>
      <w:r w:rsidRPr="007D050D">
        <w:rPr>
          <w:rFonts w:ascii="Tahoma" w:hAnsi="Tahoma" w:cs="Tahoma"/>
          <w:bCs/>
          <w:sz w:val="28"/>
          <w:szCs w:val="28"/>
          <w:lang w:val="en-GB"/>
        </w:rPr>
        <w:t>a number of</w:t>
      </w:r>
      <w:proofErr w:type="gramEnd"/>
      <w:r w:rsidRPr="007D050D">
        <w:rPr>
          <w:rFonts w:ascii="Tahoma" w:hAnsi="Tahoma" w:cs="Tahoma"/>
          <w:bCs/>
          <w:sz w:val="28"/>
          <w:szCs w:val="28"/>
          <w:lang w:val="en-GB"/>
        </w:rPr>
        <w:t xml:space="preserve"> legislative reforms have taken place to implement the rights covered in this Convention. These include the amendment of Sections 77-79 of the Constitution of Botswana which expanded representation and inclusion of all Batswana in the </w:t>
      </w:r>
      <w:proofErr w:type="spellStart"/>
      <w:r w:rsidRPr="007D050D">
        <w:rPr>
          <w:rFonts w:ascii="Tahoma" w:hAnsi="Tahoma" w:cs="Tahoma"/>
          <w:bCs/>
          <w:sz w:val="28"/>
          <w:szCs w:val="28"/>
          <w:lang w:val="en-GB"/>
        </w:rPr>
        <w:t>Ntlo</w:t>
      </w:r>
      <w:proofErr w:type="spellEnd"/>
      <w:r w:rsidRPr="007D050D">
        <w:rPr>
          <w:rFonts w:ascii="Tahoma" w:hAnsi="Tahoma" w:cs="Tahoma"/>
          <w:bCs/>
          <w:sz w:val="28"/>
          <w:szCs w:val="28"/>
          <w:lang w:val="en-GB"/>
        </w:rPr>
        <w:t xml:space="preserve"> </w:t>
      </w:r>
      <w:proofErr w:type="spellStart"/>
      <w:r w:rsidRPr="007D050D">
        <w:rPr>
          <w:rFonts w:ascii="Tahoma" w:hAnsi="Tahoma" w:cs="Tahoma"/>
          <w:bCs/>
          <w:sz w:val="28"/>
          <w:szCs w:val="28"/>
          <w:lang w:val="en-GB"/>
        </w:rPr>
        <w:t>Ya</w:t>
      </w:r>
      <w:proofErr w:type="spellEnd"/>
      <w:r w:rsidRPr="007D050D">
        <w:rPr>
          <w:rFonts w:ascii="Tahoma" w:hAnsi="Tahoma" w:cs="Tahoma"/>
          <w:bCs/>
          <w:sz w:val="28"/>
          <w:szCs w:val="28"/>
          <w:lang w:val="en-GB"/>
        </w:rPr>
        <w:t xml:space="preserve"> </w:t>
      </w:r>
      <w:proofErr w:type="spellStart"/>
      <w:r w:rsidRPr="007D050D">
        <w:rPr>
          <w:rFonts w:ascii="Tahoma" w:hAnsi="Tahoma" w:cs="Tahoma"/>
          <w:bCs/>
          <w:sz w:val="28"/>
          <w:szCs w:val="28"/>
          <w:lang w:val="en-GB"/>
        </w:rPr>
        <w:t>Dikgosi</w:t>
      </w:r>
      <w:proofErr w:type="spellEnd"/>
      <w:r w:rsidRPr="007D050D">
        <w:rPr>
          <w:rFonts w:ascii="Tahoma" w:hAnsi="Tahoma" w:cs="Tahoma"/>
          <w:bCs/>
          <w:sz w:val="28"/>
          <w:szCs w:val="28"/>
          <w:lang w:val="en-GB"/>
        </w:rPr>
        <w:t xml:space="preserve"> (House of Chiefs) leading to the enactment of the </w:t>
      </w:r>
      <w:proofErr w:type="spellStart"/>
      <w:r w:rsidRPr="007D050D">
        <w:rPr>
          <w:rFonts w:ascii="Tahoma" w:hAnsi="Tahoma" w:cs="Tahoma"/>
          <w:bCs/>
          <w:sz w:val="28"/>
          <w:szCs w:val="28"/>
          <w:lang w:val="en-GB"/>
        </w:rPr>
        <w:t>Bogosi</w:t>
      </w:r>
      <w:proofErr w:type="spellEnd"/>
      <w:r w:rsidRPr="007D050D">
        <w:rPr>
          <w:rFonts w:ascii="Tahoma" w:hAnsi="Tahoma" w:cs="Tahoma"/>
          <w:bCs/>
          <w:sz w:val="28"/>
          <w:szCs w:val="28"/>
          <w:lang w:val="en-GB"/>
        </w:rPr>
        <w:t xml:space="preserve"> Act in 2008. </w:t>
      </w:r>
    </w:p>
    <w:p w14:paraId="1B70DDB5" w14:textId="77777777" w:rsidR="00317E69" w:rsidRPr="00317E69" w:rsidRDefault="00317E69" w:rsidP="00317E69">
      <w:pPr>
        <w:pStyle w:val="ListParagraph"/>
        <w:rPr>
          <w:rFonts w:ascii="Tahoma" w:hAnsi="Tahoma" w:cs="Tahoma"/>
          <w:bCs/>
          <w:sz w:val="28"/>
          <w:szCs w:val="28"/>
          <w:lang w:val="en-GB"/>
        </w:rPr>
      </w:pPr>
    </w:p>
    <w:p w14:paraId="4E688987" w14:textId="77777777" w:rsidR="00317E69" w:rsidRPr="00317E69" w:rsidRDefault="00317E69" w:rsidP="00317E69">
      <w:pPr>
        <w:spacing w:after="0" w:line="360" w:lineRule="auto"/>
        <w:jc w:val="both"/>
        <w:rPr>
          <w:rFonts w:ascii="Tahoma" w:hAnsi="Tahoma" w:cs="Tahoma"/>
          <w:bCs/>
          <w:sz w:val="28"/>
          <w:szCs w:val="28"/>
          <w:lang w:val="en-GB"/>
        </w:rPr>
      </w:pPr>
    </w:p>
    <w:p w14:paraId="31DC4EA1" w14:textId="77777777" w:rsidR="00DB10ED" w:rsidRPr="00105144" w:rsidRDefault="00DB10ED" w:rsidP="00DB10ED">
      <w:pPr>
        <w:pStyle w:val="ListParagraph"/>
        <w:rPr>
          <w:rFonts w:ascii="Tahoma" w:hAnsi="Tahoma" w:cs="Tahoma"/>
          <w:bCs/>
          <w:sz w:val="28"/>
          <w:szCs w:val="28"/>
          <w:lang w:val="en-GB"/>
        </w:rPr>
      </w:pPr>
    </w:p>
    <w:p w14:paraId="6BC1319B"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lastRenderedPageBreak/>
        <w:t xml:space="preserve">A </w:t>
      </w:r>
      <w:r>
        <w:rPr>
          <w:rFonts w:ascii="Tahoma" w:hAnsi="Tahoma" w:cs="Tahoma"/>
          <w:bCs/>
          <w:sz w:val="28"/>
          <w:szCs w:val="28"/>
          <w:lang w:val="en-GB"/>
        </w:rPr>
        <w:t xml:space="preserve">recent </w:t>
      </w:r>
      <w:r w:rsidRPr="007D050D">
        <w:rPr>
          <w:rFonts w:ascii="Tahoma" w:hAnsi="Tahoma" w:cs="Tahoma"/>
          <w:bCs/>
          <w:sz w:val="28"/>
          <w:szCs w:val="28"/>
          <w:lang w:val="en-GB"/>
        </w:rPr>
        <w:t xml:space="preserve">major legislative development </w:t>
      </w:r>
      <w:r>
        <w:rPr>
          <w:rFonts w:ascii="Tahoma" w:hAnsi="Tahoma" w:cs="Tahoma"/>
          <w:bCs/>
          <w:sz w:val="28"/>
          <w:szCs w:val="28"/>
          <w:lang w:val="en-GB"/>
        </w:rPr>
        <w:t>was</w:t>
      </w:r>
      <w:r w:rsidRPr="007D050D">
        <w:rPr>
          <w:rFonts w:ascii="Tahoma" w:hAnsi="Tahoma" w:cs="Tahoma"/>
          <w:bCs/>
          <w:sz w:val="28"/>
          <w:szCs w:val="28"/>
          <w:lang w:val="en-GB"/>
        </w:rPr>
        <w:t xml:space="preserve"> </w:t>
      </w:r>
      <w:r>
        <w:rPr>
          <w:rFonts w:ascii="Tahoma" w:hAnsi="Tahoma" w:cs="Tahoma"/>
          <w:bCs/>
          <w:sz w:val="28"/>
          <w:szCs w:val="28"/>
          <w:lang w:val="en-GB"/>
        </w:rPr>
        <w:t xml:space="preserve">the appointment of a Presidential Commission to conduct a </w:t>
      </w:r>
      <w:r w:rsidRPr="007D050D">
        <w:rPr>
          <w:rFonts w:ascii="Tahoma" w:hAnsi="Tahoma" w:cs="Tahoma"/>
          <w:bCs/>
          <w:sz w:val="28"/>
          <w:szCs w:val="28"/>
          <w:lang w:val="en-GB"/>
        </w:rPr>
        <w:t>comprehensive review</w:t>
      </w:r>
      <w:r>
        <w:rPr>
          <w:rFonts w:ascii="Tahoma" w:hAnsi="Tahoma" w:cs="Tahoma"/>
          <w:bCs/>
          <w:sz w:val="28"/>
          <w:szCs w:val="28"/>
          <w:lang w:val="en-GB"/>
        </w:rPr>
        <w:t xml:space="preserve"> of the Botswana Constitution. The Commission presented its report to His Excellency the President of the Republic of Botswana in September 2022, and the next steps will be communicated to the public </w:t>
      </w:r>
      <w:proofErr w:type="gramStart"/>
      <w:r>
        <w:rPr>
          <w:rFonts w:ascii="Tahoma" w:hAnsi="Tahoma" w:cs="Tahoma"/>
          <w:bCs/>
          <w:sz w:val="28"/>
          <w:szCs w:val="28"/>
          <w:lang w:val="en-GB"/>
        </w:rPr>
        <w:t>in the near future</w:t>
      </w:r>
      <w:proofErr w:type="gramEnd"/>
      <w:r>
        <w:rPr>
          <w:rFonts w:ascii="Tahoma" w:hAnsi="Tahoma" w:cs="Tahoma"/>
          <w:bCs/>
          <w:sz w:val="28"/>
          <w:szCs w:val="28"/>
          <w:lang w:val="en-GB"/>
        </w:rPr>
        <w:t xml:space="preserve">. </w:t>
      </w:r>
    </w:p>
    <w:p w14:paraId="6D98ED35" w14:textId="77777777" w:rsidR="00DB10ED" w:rsidRPr="007D050D" w:rsidRDefault="00DB10ED" w:rsidP="00DB10ED">
      <w:pPr>
        <w:pStyle w:val="ListParagraph"/>
        <w:rPr>
          <w:rFonts w:ascii="Tahoma" w:hAnsi="Tahoma" w:cs="Tahoma"/>
          <w:bCs/>
          <w:sz w:val="28"/>
          <w:szCs w:val="28"/>
          <w:lang w:val="en-GB"/>
        </w:rPr>
      </w:pPr>
    </w:p>
    <w:p w14:paraId="1ED10BA8"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t>Other legislative reforms include the enactment of the Children’s Act of 2009</w:t>
      </w:r>
      <w:r>
        <w:rPr>
          <w:rFonts w:ascii="Tahoma" w:hAnsi="Tahoma" w:cs="Tahoma"/>
          <w:bCs/>
          <w:sz w:val="28"/>
          <w:szCs w:val="28"/>
          <w:lang w:val="en-GB"/>
        </w:rPr>
        <w:t xml:space="preserve">; The </w:t>
      </w:r>
      <w:r w:rsidRPr="007D050D">
        <w:rPr>
          <w:rFonts w:ascii="Tahoma" w:hAnsi="Tahoma" w:cs="Tahoma"/>
          <w:bCs/>
          <w:sz w:val="28"/>
          <w:szCs w:val="28"/>
          <w:lang w:val="en-GB"/>
        </w:rPr>
        <w:t>Ombudsman (Amendment) Act of 2021</w:t>
      </w:r>
      <w:r>
        <w:rPr>
          <w:rFonts w:ascii="Tahoma" w:hAnsi="Tahoma" w:cs="Tahoma"/>
          <w:bCs/>
          <w:sz w:val="28"/>
          <w:szCs w:val="28"/>
          <w:lang w:val="en-GB"/>
        </w:rPr>
        <w:t>,</w:t>
      </w:r>
      <w:r w:rsidRPr="007D050D">
        <w:rPr>
          <w:rFonts w:ascii="Tahoma" w:hAnsi="Tahoma" w:cs="Tahoma"/>
          <w:bCs/>
          <w:sz w:val="28"/>
          <w:szCs w:val="28"/>
          <w:lang w:val="en-GB"/>
        </w:rPr>
        <w:t xml:space="preserve"> which established the National Human Rights Institution; </w:t>
      </w:r>
      <w:r>
        <w:rPr>
          <w:rFonts w:ascii="Tahoma" w:hAnsi="Tahoma" w:cs="Tahoma"/>
          <w:bCs/>
          <w:sz w:val="28"/>
          <w:szCs w:val="28"/>
          <w:lang w:val="en-GB"/>
        </w:rPr>
        <w:t xml:space="preserve">The </w:t>
      </w:r>
      <w:r w:rsidRPr="007D050D">
        <w:rPr>
          <w:rFonts w:ascii="Tahoma" w:hAnsi="Tahoma" w:cs="Tahoma"/>
          <w:sz w:val="28"/>
          <w:szCs w:val="28"/>
          <w:lang w:val="en-GB"/>
        </w:rPr>
        <w:t>Trust Property Control Act of 2018</w:t>
      </w:r>
      <w:r>
        <w:rPr>
          <w:rFonts w:ascii="Tahoma" w:hAnsi="Tahoma" w:cs="Tahoma"/>
          <w:sz w:val="28"/>
          <w:szCs w:val="28"/>
          <w:lang w:val="en-GB"/>
        </w:rPr>
        <w:t xml:space="preserve"> and</w:t>
      </w:r>
      <w:r w:rsidRPr="007D050D">
        <w:rPr>
          <w:rFonts w:ascii="Tahoma" w:hAnsi="Tahoma" w:cs="Tahoma"/>
          <w:sz w:val="28"/>
          <w:szCs w:val="28"/>
          <w:lang w:val="en-GB"/>
        </w:rPr>
        <w:t xml:space="preserve"> </w:t>
      </w:r>
      <w:r w:rsidRPr="007D050D">
        <w:rPr>
          <w:rFonts w:ascii="Tahoma" w:hAnsi="Tahoma" w:cs="Tahoma"/>
          <w:bCs/>
          <w:sz w:val="28"/>
          <w:szCs w:val="28"/>
          <w:lang w:val="en-GB"/>
        </w:rPr>
        <w:t>the National Arts Council of Botswana Act of 2020</w:t>
      </w:r>
      <w:r>
        <w:rPr>
          <w:rFonts w:ascii="Tahoma" w:hAnsi="Tahoma" w:cs="Tahoma"/>
          <w:bCs/>
          <w:sz w:val="28"/>
          <w:szCs w:val="28"/>
          <w:lang w:val="en-GB"/>
        </w:rPr>
        <w:t xml:space="preserve">. In addition to the above Acts, </w:t>
      </w:r>
      <w:r w:rsidRPr="007D050D">
        <w:rPr>
          <w:rFonts w:ascii="Tahoma" w:hAnsi="Tahoma" w:cs="Tahoma"/>
          <w:bCs/>
          <w:sz w:val="28"/>
          <w:szCs w:val="28"/>
          <w:lang w:val="en-GB"/>
        </w:rPr>
        <w:t>the</w:t>
      </w:r>
      <w:r>
        <w:rPr>
          <w:rFonts w:ascii="Tahoma" w:hAnsi="Tahoma" w:cs="Tahoma"/>
          <w:bCs/>
          <w:sz w:val="28"/>
          <w:szCs w:val="28"/>
          <w:lang w:val="en-GB"/>
        </w:rPr>
        <w:t>re are</w:t>
      </w:r>
      <w:r w:rsidRPr="007D050D">
        <w:rPr>
          <w:rFonts w:ascii="Tahoma" w:hAnsi="Tahoma" w:cs="Tahoma"/>
          <w:bCs/>
          <w:sz w:val="28"/>
          <w:szCs w:val="28"/>
          <w:lang w:val="en-GB"/>
        </w:rPr>
        <w:t xml:space="preserve"> Bills which </w:t>
      </w:r>
      <w:r>
        <w:rPr>
          <w:rFonts w:ascii="Tahoma" w:hAnsi="Tahoma" w:cs="Tahoma"/>
          <w:bCs/>
          <w:sz w:val="28"/>
          <w:szCs w:val="28"/>
          <w:lang w:val="en-GB"/>
        </w:rPr>
        <w:t xml:space="preserve">are intended to cover </w:t>
      </w:r>
      <w:r w:rsidRPr="007D050D">
        <w:rPr>
          <w:rFonts w:ascii="Tahoma" w:hAnsi="Tahoma" w:cs="Tahoma"/>
          <w:bCs/>
          <w:sz w:val="28"/>
          <w:szCs w:val="28"/>
          <w:lang w:val="en-GB"/>
        </w:rPr>
        <w:t xml:space="preserve">the rights in this </w:t>
      </w:r>
      <w:r>
        <w:rPr>
          <w:rFonts w:ascii="Tahoma" w:hAnsi="Tahoma" w:cs="Tahoma"/>
          <w:bCs/>
          <w:sz w:val="28"/>
          <w:szCs w:val="28"/>
          <w:lang w:val="en-GB"/>
        </w:rPr>
        <w:t>C</w:t>
      </w:r>
      <w:r w:rsidRPr="007D050D">
        <w:rPr>
          <w:rFonts w:ascii="Tahoma" w:hAnsi="Tahoma" w:cs="Tahoma"/>
          <w:bCs/>
          <w:sz w:val="28"/>
          <w:szCs w:val="28"/>
          <w:lang w:val="en-GB"/>
        </w:rPr>
        <w:t xml:space="preserve">onvention </w:t>
      </w:r>
      <w:r>
        <w:rPr>
          <w:rFonts w:ascii="Tahoma" w:hAnsi="Tahoma" w:cs="Tahoma"/>
          <w:bCs/>
          <w:sz w:val="28"/>
          <w:szCs w:val="28"/>
          <w:lang w:val="en-GB"/>
        </w:rPr>
        <w:t xml:space="preserve">such as the </w:t>
      </w:r>
      <w:r w:rsidRPr="007D050D">
        <w:rPr>
          <w:rFonts w:ascii="Tahoma" w:hAnsi="Tahoma" w:cs="Tahoma"/>
          <w:bCs/>
          <w:sz w:val="28"/>
          <w:szCs w:val="28"/>
          <w:lang w:val="en-GB"/>
        </w:rPr>
        <w:t>Media Practitioner’s Association Bill of 2022 and the Community Based Natural Resource Management Bill of 2022</w:t>
      </w:r>
      <w:r>
        <w:rPr>
          <w:rFonts w:ascii="Tahoma" w:hAnsi="Tahoma" w:cs="Tahoma"/>
          <w:bCs/>
          <w:sz w:val="28"/>
          <w:szCs w:val="28"/>
          <w:lang w:val="en-GB"/>
        </w:rPr>
        <w:t>.</w:t>
      </w:r>
    </w:p>
    <w:p w14:paraId="54B8FA2E" w14:textId="77777777" w:rsidR="00DB10ED" w:rsidRDefault="00DB10ED" w:rsidP="00DB10ED">
      <w:pPr>
        <w:spacing w:after="0" w:line="360" w:lineRule="auto"/>
        <w:jc w:val="both"/>
        <w:rPr>
          <w:rFonts w:ascii="Tahoma" w:hAnsi="Tahoma" w:cs="Tahoma"/>
          <w:bCs/>
          <w:sz w:val="28"/>
          <w:szCs w:val="28"/>
          <w:lang w:val="en-GB"/>
        </w:rPr>
      </w:pPr>
    </w:p>
    <w:p w14:paraId="06DFB2EE" w14:textId="77777777" w:rsidR="00DB10ED" w:rsidRPr="007D050D" w:rsidRDefault="00DB10ED" w:rsidP="00DB10ED">
      <w:pPr>
        <w:pStyle w:val="ListParagraph"/>
        <w:spacing w:after="0" w:line="360" w:lineRule="auto"/>
        <w:jc w:val="both"/>
        <w:rPr>
          <w:rFonts w:ascii="Tahoma" w:hAnsi="Tahoma" w:cs="Tahoma"/>
          <w:b/>
          <w:bCs/>
          <w:sz w:val="28"/>
          <w:szCs w:val="28"/>
          <w:lang w:val="en-GB"/>
        </w:rPr>
      </w:pPr>
      <w:r w:rsidRPr="007D050D">
        <w:rPr>
          <w:rFonts w:ascii="Tahoma" w:hAnsi="Tahoma" w:cs="Tahoma"/>
          <w:b/>
          <w:bCs/>
          <w:sz w:val="28"/>
          <w:szCs w:val="28"/>
          <w:lang w:val="en-GB"/>
        </w:rPr>
        <w:t>Chairperson,</w:t>
      </w:r>
    </w:p>
    <w:p w14:paraId="4EE019B2" w14:textId="77777777" w:rsidR="00DB10ED" w:rsidRPr="007D050D" w:rsidRDefault="00DB10ED" w:rsidP="00DB10ED">
      <w:pPr>
        <w:pStyle w:val="ListParagraph"/>
        <w:rPr>
          <w:rFonts w:ascii="Tahoma" w:hAnsi="Tahoma" w:cs="Tahoma"/>
          <w:color w:val="000000" w:themeColor="text1"/>
          <w:sz w:val="28"/>
          <w:szCs w:val="28"/>
          <w:lang w:val="en-GB"/>
        </w:rPr>
      </w:pPr>
    </w:p>
    <w:p w14:paraId="06469537" w14:textId="77777777" w:rsidR="00DB10ED" w:rsidRPr="00984B5F"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93529">
        <w:rPr>
          <w:rFonts w:ascii="Tahoma" w:hAnsi="Tahoma" w:cs="Tahoma"/>
          <w:color w:val="000000" w:themeColor="text1"/>
          <w:sz w:val="28"/>
          <w:szCs w:val="28"/>
          <w:lang w:val="en-GB"/>
        </w:rPr>
        <w:t>Several policies and strategies</w:t>
      </w:r>
      <w:r>
        <w:rPr>
          <w:rFonts w:ascii="Tahoma" w:hAnsi="Tahoma" w:cs="Tahoma"/>
          <w:color w:val="000000" w:themeColor="text1"/>
          <w:sz w:val="28"/>
          <w:szCs w:val="28"/>
          <w:lang w:val="en-GB"/>
        </w:rPr>
        <w:t xml:space="preserve"> have been adopted to implement the </w:t>
      </w:r>
      <w:r w:rsidRPr="00793529">
        <w:rPr>
          <w:rFonts w:ascii="Tahoma" w:hAnsi="Tahoma" w:cs="Tahoma"/>
          <w:color w:val="000000" w:themeColor="text1"/>
          <w:sz w:val="28"/>
          <w:szCs w:val="28"/>
          <w:lang w:val="en-GB"/>
        </w:rPr>
        <w:t>objectives of this Convention</w:t>
      </w:r>
      <w:r>
        <w:rPr>
          <w:rFonts w:ascii="Tahoma" w:hAnsi="Tahoma" w:cs="Tahoma"/>
          <w:color w:val="000000" w:themeColor="text1"/>
          <w:sz w:val="28"/>
          <w:szCs w:val="28"/>
          <w:lang w:val="en-GB"/>
        </w:rPr>
        <w:t xml:space="preserve">. </w:t>
      </w:r>
    </w:p>
    <w:p w14:paraId="5CD70066" w14:textId="77777777" w:rsidR="00DB10ED" w:rsidRPr="00984B5F" w:rsidRDefault="00DB10ED" w:rsidP="00DB10ED">
      <w:pPr>
        <w:pStyle w:val="ListParagraph"/>
        <w:spacing w:after="0" w:line="360" w:lineRule="auto"/>
        <w:jc w:val="both"/>
        <w:rPr>
          <w:rFonts w:ascii="Tahoma" w:hAnsi="Tahoma" w:cs="Tahoma"/>
          <w:bCs/>
          <w:sz w:val="28"/>
          <w:szCs w:val="28"/>
          <w:lang w:val="en-GB"/>
        </w:rPr>
      </w:pPr>
    </w:p>
    <w:p w14:paraId="3F372358" w14:textId="77777777" w:rsidR="00DB10ED" w:rsidRPr="00984B5F"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984B5F">
        <w:rPr>
          <w:rFonts w:ascii="Tahoma" w:hAnsi="Tahoma" w:cs="Tahoma"/>
          <w:color w:val="000000" w:themeColor="text1"/>
          <w:sz w:val="28"/>
          <w:szCs w:val="28"/>
          <w:lang w:val="en-GB"/>
        </w:rPr>
        <w:t xml:space="preserve">The 2019 Creative Industry Strategy, for example, provides opportunities for the flourishing of diverse cultures, cultural </w:t>
      </w:r>
      <w:proofErr w:type="gramStart"/>
      <w:r w:rsidRPr="00984B5F">
        <w:rPr>
          <w:rFonts w:ascii="Tahoma" w:hAnsi="Tahoma" w:cs="Tahoma"/>
          <w:color w:val="000000" w:themeColor="text1"/>
          <w:sz w:val="28"/>
          <w:szCs w:val="28"/>
          <w:lang w:val="en-GB"/>
        </w:rPr>
        <w:t>preservation</w:t>
      </w:r>
      <w:proofErr w:type="gramEnd"/>
      <w:r w:rsidRPr="00984B5F">
        <w:rPr>
          <w:rFonts w:ascii="Tahoma" w:hAnsi="Tahoma" w:cs="Tahoma"/>
          <w:color w:val="000000" w:themeColor="text1"/>
          <w:sz w:val="28"/>
          <w:szCs w:val="28"/>
          <w:lang w:val="en-GB"/>
        </w:rPr>
        <w:t xml:space="preserve"> and participation by all people of Botswana. This is being achieved through the establishment of facilities which serve as repository centres for the respective cultures of Botswana.</w:t>
      </w:r>
    </w:p>
    <w:p w14:paraId="4153BC16" w14:textId="77777777" w:rsidR="00DB10ED" w:rsidRPr="000C1B02" w:rsidRDefault="00DB10ED" w:rsidP="00DB10ED">
      <w:pPr>
        <w:pStyle w:val="ListParagraph"/>
        <w:rPr>
          <w:rFonts w:ascii="Tahoma" w:hAnsi="Tahoma" w:cs="Tahoma"/>
          <w:bCs/>
          <w:color w:val="000000" w:themeColor="text1"/>
          <w:sz w:val="28"/>
          <w:szCs w:val="28"/>
          <w:lang w:val="en-GB"/>
        </w:rPr>
      </w:pPr>
    </w:p>
    <w:p w14:paraId="44637F05" w14:textId="77777777" w:rsidR="00DB10ED" w:rsidRPr="00793529"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color w:val="000000" w:themeColor="text1"/>
          <w:sz w:val="28"/>
          <w:szCs w:val="28"/>
          <w:lang w:val="en-GB"/>
        </w:rPr>
        <w:lastRenderedPageBreak/>
        <w:t>To ensure access and inclusivity in education</w:t>
      </w:r>
      <w:r w:rsidRPr="007D050D">
        <w:rPr>
          <w:rFonts w:ascii="Tahoma" w:hAnsi="Tahoma" w:cs="Tahoma"/>
          <w:color w:val="000000" w:themeColor="text1"/>
          <w:sz w:val="28"/>
          <w:szCs w:val="28"/>
          <w:lang w:val="en-GB"/>
        </w:rPr>
        <w:t>, Government</w:t>
      </w:r>
      <w:r w:rsidRPr="007D050D">
        <w:rPr>
          <w:rFonts w:ascii="Tahoma" w:hAnsi="Tahoma" w:cs="Tahoma"/>
          <w:bCs/>
          <w:sz w:val="28"/>
          <w:szCs w:val="28"/>
          <w:lang w:val="en-GB"/>
        </w:rPr>
        <w:t xml:space="preserve"> </w:t>
      </w:r>
      <w:r w:rsidRPr="007D050D">
        <w:rPr>
          <w:rFonts w:ascii="Tahoma" w:hAnsi="Tahoma" w:cs="Tahoma"/>
          <w:bCs/>
          <w:color w:val="000000" w:themeColor="text1"/>
          <w:sz w:val="28"/>
          <w:szCs w:val="28"/>
          <w:lang w:val="en-GB"/>
        </w:rPr>
        <w:t>has approved the Language Policy of 2022 which</w:t>
      </w:r>
      <w:r w:rsidRPr="007D050D">
        <w:rPr>
          <w:rFonts w:ascii="Tahoma" w:hAnsi="Tahoma" w:cs="Tahoma"/>
          <w:color w:val="000000" w:themeColor="text1"/>
          <w:sz w:val="28"/>
          <w:szCs w:val="28"/>
          <w:lang w:val="en-GB"/>
        </w:rPr>
        <w:t xml:space="preserve"> </w:t>
      </w:r>
      <w:r>
        <w:rPr>
          <w:rFonts w:ascii="Tahoma" w:hAnsi="Tahoma" w:cs="Tahoma"/>
          <w:color w:val="000000" w:themeColor="text1"/>
          <w:sz w:val="28"/>
          <w:szCs w:val="28"/>
          <w:lang w:val="en-GB"/>
        </w:rPr>
        <w:t xml:space="preserve">will </w:t>
      </w:r>
      <w:r w:rsidRPr="007D050D">
        <w:rPr>
          <w:rFonts w:ascii="Tahoma" w:hAnsi="Tahoma" w:cs="Tahoma"/>
          <w:color w:val="000000" w:themeColor="text1"/>
          <w:sz w:val="28"/>
          <w:szCs w:val="28"/>
          <w:lang w:val="en-GB"/>
        </w:rPr>
        <w:t>introduce the use of mother tongue as a medium of instruction in early childhood learning from 2023. Thirteen languages, incl</w:t>
      </w:r>
      <w:r>
        <w:rPr>
          <w:rFonts w:ascii="Tahoma" w:hAnsi="Tahoma" w:cs="Tahoma"/>
          <w:color w:val="000000" w:themeColor="text1"/>
          <w:sz w:val="28"/>
          <w:szCs w:val="28"/>
          <w:lang w:val="en-GB"/>
        </w:rPr>
        <w:t>uding</w:t>
      </w:r>
      <w:r w:rsidRPr="007D050D">
        <w:rPr>
          <w:rFonts w:ascii="Tahoma" w:hAnsi="Tahoma" w:cs="Tahoma"/>
          <w:color w:val="000000" w:themeColor="text1"/>
          <w:sz w:val="28"/>
          <w:szCs w:val="28"/>
          <w:lang w:val="en-GB"/>
        </w:rPr>
        <w:t xml:space="preserve"> sign language, have been approved for use in the first phase. </w:t>
      </w:r>
    </w:p>
    <w:p w14:paraId="380CB34A" w14:textId="77777777" w:rsidR="00DB10ED" w:rsidRPr="00793529" w:rsidRDefault="00DB10ED" w:rsidP="00DB10ED">
      <w:pPr>
        <w:pStyle w:val="ListParagraph"/>
        <w:rPr>
          <w:rFonts w:ascii="Tahoma" w:hAnsi="Tahoma" w:cs="Tahoma"/>
          <w:bCs/>
          <w:sz w:val="28"/>
          <w:szCs w:val="28"/>
          <w:lang w:val="en-GB"/>
        </w:rPr>
      </w:pPr>
    </w:p>
    <w:p w14:paraId="5A46FADE" w14:textId="77777777" w:rsidR="00DB10ED" w:rsidRPr="00EC69F8"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Pr>
          <w:rFonts w:ascii="Tahoma" w:hAnsi="Tahoma" w:cs="Tahoma"/>
          <w:color w:val="000000" w:themeColor="text1"/>
          <w:sz w:val="28"/>
          <w:szCs w:val="28"/>
        </w:rPr>
        <w:t>Other notable policies include</w:t>
      </w:r>
      <w:r w:rsidRPr="007D050D">
        <w:rPr>
          <w:rFonts w:ascii="Tahoma" w:hAnsi="Tahoma" w:cs="Tahoma"/>
          <w:color w:val="000000" w:themeColor="text1"/>
          <w:sz w:val="28"/>
          <w:szCs w:val="28"/>
          <w:lang w:val="en-GB"/>
        </w:rPr>
        <w:t xml:space="preserve"> the </w:t>
      </w:r>
      <w:bookmarkStart w:id="3" w:name="_Hlk119075073"/>
      <w:r w:rsidRPr="007D050D">
        <w:rPr>
          <w:rFonts w:ascii="Tahoma" w:hAnsi="Tahoma" w:cs="Tahoma"/>
          <w:color w:val="000000" w:themeColor="text1"/>
          <w:sz w:val="28"/>
          <w:szCs w:val="28"/>
          <w:lang w:val="en-GB"/>
        </w:rPr>
        <w:t xml:space="preserve">Remote Area Development </w:t>
      </w:r>
      <w:bookmarkEnd w:id="3"/>
      <w:r w:rsidRPr="007D050D">
        <w:rPr>
          <w:rFonts w:ascii="Tahoma" w:hAnsi="Tahoma" w:cs="Tahoma"/>
          <w:color w:val="000000" w:themeColor="text1"/>
          <w:sz w:val="28"/>
          <w:szCs w:val="28"/>
          <w:lang w:val="en-GB"/>
        </w:rPr>
        <w:t>Programme of 2009</w:t>
      </w:r>
      <w:r>
        <w:rPr>
          <w:rFonts w:ascii="Tahoma" w:hAnsi="Tahoma" w:cs="Tahoma"/>
          <w:color w:val="000000" w:themeColor="text1"/>
          <w:sz w:val="28"/>
          <w:szCs w:val="28"/>
          <w:lang w:val="en-GB"/>
        </w:rPr>
        <w:t>; the</w:t>
      </w:r>
      <w:r w:rsidRPr="007D050D">
        <w:rPr>
          <w:rFonts w:ascii="Tahoma" w:hAnsi="Tahoma" w:cs="Tahoma"/>
          <w:color w:val="000000" w:themeColor="text1"/>
          <w:sz w:val="28"/>
          <w:szCs w:val="28"/>
          <w:lang w:val="en-GB"/>
        </w:rPr>
        <w:t xml:space="preserve"> Affirmative Action Framework for Remote Area Communities of 2014</w:t>
      </w:r>
      <w:r>
        <w:rPr>
          <w:rFonts w:ascii="Tahoma" w:hAnsi="Tahoma" w:cs="Tahoma"/>
          <w:color w:val="000000" w:themeColor="text1"/>
          <w:sz w:val="28"/>
          <w:szCs w:val="28"/>
          <w:lang w:val="en-GB"/>
        </w:rPr>
        <w:t>; the Botswana</w:t>
      </w:r>
      <w:r w:rsidRPr="007D050D">
        <w:rPr>
          <w:rFonts w:ascii="Tahoma" w:hAnsi="Tahoma" w:cs="Tahoma"/>
          <w:color w:val="000000" w:themeColor="text1"/>
          <w:sz w:val="28"/>
          <w:szCs w:val="28"/>
          <w:lang w:val="en-GB"/>
        </w:rPr>
        <w:t xml:space="preserve"> National </w:t>
      </w:r>
      <w:r>
        <w:rPr>
          <w:rFonts w:ascii="Tahoma" w:hAnsi="Tahoma" w:cs="Tahoma"/>
          <w:color w:val="000000" w:themeColor="text1"/>
          <w:sz w:val="28"/>
          <w:szCs w:val="28"/>
          <w:lang w:val="en-GB"/>
        </w:rPr>
        <w:t xml:space="preserve">Policy on </w:t>
      </w:r>
      <w:r w:rsidRPr="007D050D">
        <w:rPr>
          <w:rFonts w:ascii="Tahoma" w:hAnsi="Tahoma" w:cs="Tahoma"/>
          <w:color w:val="000000" w:themeColor="text1"/>
          <w:sz w:val="28"/>
          <w:szCs w:val="28"/>
          <w:lang w:val="en-GB"/>
        </w:rPr>
        <w:t>HIV</w:t>
      </w:r>
      <w:r>
        <w:rPr>
          <w:rFonts w:ascii="Tahoma" w:hAnsi="Tahoma" w:cs="Tahoma"/>
          <w:color w:val="000000" w:themeColor="text1"/>
          <w:sz w:val="28"/>
          <w:szCs w:val="28"/>
          <w:lang w:val="en-GB"/>
        </w:rPr>
        <w:t xml:space="preserve"> and AIDS</w:t>
      </w:r>
      <w:r w:rsidRPr="007D050D">
        <w:rPr>
          <w:rFonts w:ascii="Tahoma" w:hAnsi="Tahoma" w:cs="Tahoma"/>
          <w:color w:val="000000" w:themeColor="text1"/>
          <w:sz w:val="28"/>
          <w:szCs w:val="28"/>
          <w:lang w:val="en-GB"/>
        </w:rPr>
        <w:t xml:space="preserve"> of 2013 and </w:t>
      </w:r>
      <w:r>
        <w:rPr>
          <w:rFonts w:ascii="Tahoma" w:hAnsi="Tahoma" w:cs="Tahoma"/>
          <w:color w:val="000000" w:themeColor="text1"/>
          <w:sz w:val="28"/>
          <w:szCs w:val="28"/>
          <w:lang w:val="en-GB"/>
        </w:rPr>
        <w:t xml:space="preserve">the </w:t>
      </w:r>
      <w:r w:rsidRPr="007D050D">
        <w:rPr>
          <w:rFonts w:ascii="Tahoma" w:hAnsi="Tahoma" w:cs="Tahoma"/>
          <w:color w:val="000000" w:themeColor="text1"/>
          <w:sz w:val="28"/>
          <w:szCs w:val="28"/>
          <w:lang w:val="en-GB"/>
        </w:rPr>
        <w:t>National Strategic Framework for HIV/AIDS</w:t>
      </w:r>
      <w:r>
        <w:rPr>
          <w:rFonts w:ascii="Tahoma" w:hAnsi="Tahoma" w:cs="Tahoma"/>
          <w:color w:val="000000" w:themeColor="text1"/>
          <w:sz w:val="28"/>
          <w:szCs w:val="28"/>
          <w:lang w:val="en-GB"/>
        </w:rPr>
        <w:t xml:space="preserve"> (</w:t>
      </w:r>
      <w:r w:rsidRPr="007D050D">
        <w:rPr>
          <w:rFonts w:ascii="Tahoma" w:hAnsi="Tahoma" w:cs="Tahoma"/>
          <w:color w:val="000000" w:themeColor="text1"/>
          <w:sz w:val="28"/>
          <w:szCs w:val="28"/>
          <w:lang w:val="en-GB"/>
        </w:rPr>
        <w:t>2019 to 2023</w:t>
      </w:r>
      <w:r>
        <w:rPr>
          <w:rFonts w:ascii="Tahoma" w:hAnsi="Tahoma" w:cs="Tahoma"/>
          <w:color w:val="000000" w:themeColor="text1"/>
          <w:sz w:val="28"/>
          <w:szCs w:val="28"/>
          <w:lang w:val="en-GB"/>
        </w:rPr>
        <w:t>)</w:t>
      </w:r>
      <w:r w:rsidRPr="007D050D">
        <w:rPr>
          <w:rFonts w:ascii="Tahoma" w:hAnsi="Tahoma" w:cs="Tahoma"/>
          <w:color w:val="000000" w:themeColor="text1"/>
          <w:sz w:val="28"/>
          <w:szCs w:val="28"/>
          <w:lang w:val="en-GB"/>
        </w:rPr>
        <w:t>.</w:t>
      </w:r>
    </w:p>
    <w:p w14:paraId="70130072" w14:textId="77777777" w:rsidR="00DB10ED" w:rsidRPr="00EC69F8" w:rsidRDefault="00DB10ED" w:rsidP="00DB10ED">
      <w:pPr>
        <w:spacing w:after="0" w:line="360" w:lineRule="auto"/>
        <w:jc w:val="both"/>
        <w:rPr>
          <w:rFonts w:ascii="Tahoma" w:hAnsi="Tahoma" w:cs="Tahoma"/>
          <w:bCs/>
          <w:sz w:val="28"/>
          <w:szCs w:val="28"/>
          <w:lang w:val="en-GB"/>
        </w:rPr>
      </w:pPr>
    </w:p>
    <w:p w14:paraId="2405018A" w14:textId="77777777" w:rsidR="00DB10ED" w:rsidRPr="007D050D" w:rsidRDefault="00DB10ED" w:rsidP="00DB10ED">
      <w:pPr>
        <w:pStyle w:val="ListParagraph"/>
        <w:rPr>
          <w:rFonts w:ascii="Tahoma" w:hAnsi="Tahoma" w:cs="Tahoma"/>
          <w:b/>
          <w:bCs/>
          <w:sz w:val="28"/>
          <w:szCs w:val="28"/>
          <w:lang w:val="en-GB"/>
        </w:rPr>
      </w:pPr>
      <w:r w:rsidRPr="007D050D">
        <w:rPr>
          <w:rFonts w:ascii="Tahoma" w:hAnsi="Tahoma" w:cs="Tahoma"/>
          <w:b/>
          <w:bCs/>
          <w:sz w:val="28"/>
          <w:szCs w:val="28"/>
          <w:lang w:val="en-GB"/>
        </w:rPr>
        <w:t>Chairperson,</w:t>
      </w:r>
    </w:p>
    <w:p w14:paraId="6F18C2CD" w14:textId="77777777" w:rsidR="00DB10ED" w:rsidRPr="007D050D" w:rsidRDefault="00DB10ED" w:rsidP="00DB10ED">
      <w:pPr>
        <w:pStyle w:val="ListParagraph"/>
        <w:rPr>
          <w:rFonts w:ascii="Tahoma" w:hAnsi="Tahoma" w:cs="Tahoma"/>
          <w:bCs/>
          <w:sz w:val="28"/>
          <w:szCs w:val="28"/>
          <w:lang w:val="en-GB"/>
        </w:rPr>
      </w:pPr>
    </w:p>
    <w:p w14:paraId="23F6311B"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t xml:space="preserve">To improve access to quality services and amenities in line with Article 5 of the Convention, Government has assigned the Assistant Minister of Local Government and Rural Development to provide strategic direction and oversight to District Structures responsible for the implementation of the Remote Area Development Programme. </w:t>
      </w:r>
    </w:p>
    <w:p w14:paraId="36C68B63" w14:textId="77777777" w:rsidR="00DB10ED" w:rsidRDefault="00DB10ED" w:rsidP="00DB10ED">
      <w:pPr>
        <w:pStyle w:val="ListParagraph"/>
        <w:spacing w:after="0" w:line="360" w:lineRule="auto"/>
        <w:jc w:val="both"/>
        <w:rPr>
          <w:rFonts w:ascii="Tahoma" w:hAnsi="Tahoma" w:cs="Tahoma"/>
          <w:bCs/>
          <w:sz w:val="28"/>
          <w:szCs w:val="28"/>
          <w:lang w:val="en-GB"/>
        </w:rPr>
      </w:pPr>
    </w:p>
    <w:p w14:paraId="79DE1FBD"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t xml:space="preserve">Furthermore, Government has taken a decision to upgrade twenty-two (22) Sub-Districts into fully fledged Districts for the achievement of administrative effectiveness and enhancement of citizen participation.  </w:t>
      </w:r>
    </w:p>
    <w:p w14:paraId="5974A080" w14:textId="549FEA32" w:rsidR="00DB10ED" w:rsidRDefault="00DB10ED" w:rsidP="00DB10ED">
      <w:pPr>
        <w:pStyle w:val="ListParagraph"/>
        <w:rPr>
          <w:rFonts w:ascii="Tahoma" w:hAnsi="Tahoma" w:cs="Tahoma"/>
          <w:bCs/>
          <w:sz w:val="28"/>
          <w:szCs w:val="28"/>
          <w:lang w:val="en-GB"/>
        </w:rPr>
      </w:pPr>
    </w:p>
    <w:p w14:paraId="15E85B34" w14:textId="0DFFA7F8" w:rsidR="00317E69" w:rsidRDefault="00317E69" w:rsidP="00DB10ED">
      <w:pPr>
        <w:pStyle w:val="ListParagraph"/>
        <w:rPr>
          <w:rFonts w:ascii="Tahoma" w:hAnsi="Tahoma" w:cs="Tahoma"/>
          <w:bCs/>
          <w:sz w:val="28"/>
          <w:szCs w:val="28"/>
          <w:lang w:val="en-GB"/>
        </w:rPr>
      </w:pPr>
    </w:p>
    <w:p w14:paraId="23DB92E9" w14:textId="77777777" w:rsidR="00317E69" w:rsidRPr="007D050D" w:rsidRDefault="00317E69" w:rsidP="00DB10ED">
      <w:pPr>
        <w:pStyle w:val="ListParagraph"/>
        <w:rPr>
          <w:rFonts w:ascii="Tahoma" w:hAnsi="Tahoma" w:cs="Tahoma"/>
          <w:bCs/>
          <w:sz w:val="28"/>
          <w:szCs w:val="28"/>
          <w:lang w:val="en-GB"/>
        </w:rPr>
      </w:pPr>
    </w:p>
    <w:p w14:paraId="6A3E3EAA" w14:textId="77777777"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lastRenderedPageBreak/>
        <w:t xml:space="preserve">In recognition of the importance of measuring the impact of our targeted programmes, a Mid-Term Review of the Affirmative Action Framework was undertaken in 2021, to assess progress made towards programme indicators and to determine the level of development in remote area settlements. </w:t>
      </w:r>
    </w:p>
    <w:p w14:paraId="70F6FCBC" w14:textId="77777777" w:rsidR="00DB10ED" w:rsidRPr="00543188" w:rsidRDefault="00DB10ED" w:rsidP="00DB10ED">
      <w:pPr>
        <w:pStyle w:val="ListParagraph"/>
        <w:rPr>
          <w:rFonts w:ascii="Tahoma" w:hAnsi="Tahoma" w:cs="Tahoma"/>
          <w:bCs/>
          <w:sz w:val="28"/>
          <w:szCs w:val="28"/>
          <w:lang w:val="en-GB"/>
        </w:rPr>
      </w:pPr>
    </w:p>
    <w:p w14:paraId="4E4AB799" w14:textId="77777777" w:rsidR="00DB10ED" w:rsidRPr="00543188" w:rsidRDefault="00DB10ED" w:rsidP="00DB10ED">
      <w:pPr>
        <w:pStyle w:val="ListParagraph"/>
        <w:spacing w:after="0" w:line="360" w:lineRule="auto"/>
        <w:jc w:val="both"/>
        <w:rPr>
          <w:rFonts w:ascii="Tahoma" w:hAnsi="Tahoma" w:cs="Tahoma"/>
          <w:b/>
          <w:bCs/>
          <w:sz w:val="28"/>
          <w:szCs w:val="28"/>
          <w:lang w:val="en-GB"/>
        </w:rPr>
      </w:pPr>
      <w:r w:rsidRPr="00543188">
        <w:rPr>
          <w:rFonts w:ascii="Tahoma" w:hAnsi="Tahoma" w:cs="Tahoma"/>
          <w:b/>
          <w:bCs/>
          <w:sz w:val="28"/>
          <w:szCs w:val="28"/>
          <w:lang w:val="en-GB"/>
        </w:rPr>
        <w:t>Chairperson,</w:t>
      </w:r>
    </w:p>
    <w:p w14:paraId="237259CD" w14:textId="77777777" w:rsidR="00DB10ED" w:rsidRPr="007D050D" w:rsidRDefault="00DB10ED" w:rsidP="00DB10ED">
      <w:pPr>
        <w:pStyle w:val="ListParagraph"/>
        <w:rPr>
          <w:rFonts w:ascii="Tahoma" w:hAnsi="Tahoma" w:cs="Tahoma"/>
          <w:bCs/>
          <w:sz w:val="28"/>
          <w:szCs w:val="28"/>
          <w:lang w:val="en-GB"/>
        </w:rPr>
      </w:pPr>
    </w:p>
    <w:p w14:paraId="41E9A66B" w14:textId="3BA2326F" w:rsidR="00317E69"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E248A9">
        <w:rPr>
          <w:rFonts w:ascii="Tahoma" w:hAnsi="Tahoma" w:cs="Tahoma"/>
          <w:bCs/>
          <w:sz w:val="28"/>
          <w:szCs w:val="28"/>
          <w:lang w:val="en-GB"/>
        </w:rPr>
        <w:t xml:space="preserve">In 2021, Government developed the Draft National Action Plan to end Statelessness in Botswana, in line with the United Nations 10 Point Global Action Plan to end Statelessness (2014 to 2024). </w:t>
      </w:r>
    </w:p>
    <w:p w14:paraId="5875A4D0" w14:textId="77777777" w:rsidR="00317E69" w:rsidRPr="00317E69" w:rsidRDefault="00317E69" w:rsidP="00317E69">
      <w:pPr>
        <w:spacing w:after="0" w:line="360" w:lineRule="auto"/>
        <w:jc w:val="both"/>
        <w:rPr>
          <w:rFonts w:ascii="Tahoma" w:hAnsi="Tahoma" w:cs="Tahoma"/>
          <w:bCs/>
          <w:sz w:val="28"/>
          <w:szCs w:val="28"/>
          <w:lang w:val="en-GB"/>
        </w:rPr>
      </w:pPr>
    </w:p>
    <w:p w14:paraId="74EBD28E" w14:textId="399FC8DD" w:rsidR="00DB10ED"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E248A9">
        <w:rPr>
          <w:rFonts w:ascii="Tahoma" w:hAnsi="Tahoma" w:cs="Tahoma"/>
          <w:bCs/>
          <w:sz w:val="28"/>
          <w:szCs w:val="28"/>
          <w:lang w:val="en-GB"/>
        </w:rPr>
        <w:t xml:space="preserve">In order to operationalise the National Action Plan, a draft Memorandum of Understanding between the Ministry of Labour and Home Affairs and the United Nations High Commissioner for Refugees is being finalised. </w:t>
      </w:r>
    </w:p>
    <w:p w14:paraId="15F97D8F" w14:textId="77777777" w:rsidR="00DB10ED" w:rsidRPr="00E248A9" w:rsidRDefault="00DB10ED" w:rsidP="00DB10ED">
      <w:pPr>
        <w:spacing w:after="0" w:line="360" w:lineRule="auto"/>
        <w:jc w:val="both"/>
        <w:rPr>
          <w:rFonts w:ascii="Tahoma" w:hAnsi="Tahoma" w:cs="Tahoma"/>
          <w:bCs/>
          <w:sz w:val="28"/>
          <w:szCs w:val="28"/>
          <w:lang w:val="en-GB"/>
        </w:rPr>
      </w:pPr>
    </w:p>
    <w:p w14:paraId="1F52A70D" w14:textId="77777777" w:rsidR="00DB10ED" w:rsidRPr="001219EE"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proofErr w:type="gramStart"/>
      <w:r w:rsidRPr="007D050D">
        <w:rPr>
          <w:rFonts w:ascii="Tahoma" w:hAnsi="Tahoma" w:cs="Tahoma"/>
          <w:bCs/>
          <w:sz w:val="28"/>
          <w:szCs w:val="28"/>
          <w:lang w:val="en-GB"/>
        </w:rPr>
        <w:t>With regard to</w:t>
      </w:r>
      <w:proofErr w:type="gramEnd"/>
      <w:r w:rsidRPr="007D050D">
        <w:rPr>
          <w:rFonts w:ascii="Tahoma" w:hAnsi="Tahoma" w:cs="Tahoma"/>
          <w:bCs/>
          <w:sz w:val="28"/>
          <w:szCs w:val="28"/>
          <w:lang w:val="en-GB"/>
        </w:rPr>
        <w:t xml:space="preserve"> the management of refugees, Government has taken a decision to house all asylum seekers in</w:t>
      </w:r>
      <w:r w:rsidRPr="007D050D">
        <w:rPr>
          <w:rFonts w:ascii="Tahoma" w:hAnsi="Tahoma" w:cs="Tahoma"/>
          <w:bCs/>
          <w:sz w:val="28"/>
          <w:szCs w:val="28"/>
          <w:lang w:val="en-ZA"/>
        </w:rPr>
        <w:t xml:space="preserve"> </w:t>
      </w:r>
      <w:proofErr w:type="spellStart"/>
      <w:r w:rsidRPr="007D050D">
        <w:rPr>
          <w:rFonts w:ascii="Tahoma" w:hAnsi="Tahoma" w:cs="Tahoma"/>
          <w:bCs/>
          <w:sz w:val="28"/>
          <w:szCs w:val="28"/>
          <w:lang w:val="en-ZA"/>
        </w:rPr>
        <w:t>Dukwi</w:t>
      </w:r>
      <w:proofErr w:type="spellEnd"/>
      <w:r w:rsidRPr="007D050D">
        <w:rPr>
          <w:rFonts w:ascii="Tahoma" w:hAnsi="Tahoma" w:cs="Tahoma"/>
          <w:bCs/>
          <w:sz w:val="28"/>
          <w:szCs w:val="28"/>
          <w:lang w:val="en-ZA"/>
        </w:rPr>
        <w:t xml:space="preserve"> Refugee Camp while their claims for asylum are being assessed. In addition, housing units have been constructed at the Francistown Centre for Illegal Immigrants to accommodate families of rejected asylum seekers while they are processed for repatriation by immigration officials. </w:t>
      </w:r>
    </w:p>
    <w:p w14:paraId="40DF57DE" w14:textId="77777777" w:rsidR="00DB10ED" w:rsidRPr="007D050D" w:rsidRDefault="00DB10ED" w:rsidP="00DB10ED">
      <w:pPr>
        <w:pStyle w:val="ListParagraph"/>
        <w:rPr>
          <w:rFonts w:ascii="Tahoma" w:hAnsi="Tahoma" w:cs="Tahoma"/>
          <w:bCs/>
          <w:sz w:val="28"/>
          <w:szCs w:val="28"/>
          <w:lang w:val="en-GB"/>
        </w:rPr>
      </w:pPr>
    </w:p>
    <w:p w14:paraId="71C3A7BC" w14:textId="77777777" w:rsidR="00317E69"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t>In conclusion,</w:t>
      </w:r>
      <w:r>
        <w:rPr>
          <w:rFonts w:ascii="Tahoma" w:hAnsi="Tahoma" w:cs="Tahoma"/>
          <w:bCs/>
          <w:sz w:val="28"/>
          <w:szCs w:val="28"/>
          <w:lang w:val="en-GB"/>
        </w:rPr>
        <w:t xml:space="preserve"> </w:t>
      </w:r>
      <w:r w:rsidRPr="001219EE">
        <w:rPr>
          <w:rFonts w:ascii="Tahoma" w:hAnsi="Tahoma" w:cs="Tahoma"/>
          <w:b/>
          <w:bCs/>
          <w:sz w:val="28"/>
          <w:szCs w:val="28"/>
          <w:lang w:val="en-GB"/>
        </w:rPr>
        <w:t>Chairperson</w:t>
      </w:r>
      <w:r>
        <w:rPr>
          <w:rFonts w:ascii="Tahoma" w:hAnsi="Tahoma" w:cs="Tahoma"/>
          <w:bCs/>
          <w:sz w:val="28"/>
          <w:szCs w:val="28"/>
          <w:lang w:val="en-GB"/>
        </w:rPr>
        <w:t>,</w:t>
      </w:r>
      <w:r w:rsidRPr="007D050D">
        <w:rPr>
          <w:rFonts w:ascii="Tahoma" w:hAnsi="Tahoma" w:cs="Tahoma"/>
          <w:bCs/>
          <w:sz w:val="28"/>
          <w:szCs w:val="28"/>
          <w:lang w:val="en-GB"/>
        </w:rPr>
        <w:t xml:space="preserve"> Botswana has made some strides in the implementation of the Convention</w:t>
      </w:r>
      <w:r>
        <w:rPr>
          <w:rFonts w:ascii="Tahoma" w:hAnsi="Tahoma" w:cs="Tahoma"/>
          <w:bCs/>
          <w:sz w:val="28"/>
          <w:szCs w:val="28"/>
          <w:lang w:val="en-GB"/>
        </w:rPr>
        <w:t xml:space="preserve"> and w</w:t>
      </w:r>
      <w:r w:rsidRPr="007D050D">
        <w:rPr>
          <w:rFonts w:ascii="Tahoma" w:hAnsi="Tahoma" w:cs="Tahoma"/>
          <w:bCs/>
          <w:sz w:val="28"/>
          <w:szCs w:val="28"/>
          <w:lang w:val="en-GB"/>
        </w:rPr>
        <w:t xml:space="preserve">e commit to </w:t>
      </w:r>
      <w:r>
        <w:rPr>
          <w:rFonts w:ascii="Tahoma" w:hAnsi="Tahoma" w:cs="Tahoma"/>
          <w:bCs/>
          <w:sz w:val="28"/>
          <w:szCs w:val="28"/>
          <w:lang w:val="en-GB"/>
        </w:rPr>
        <w:t>implement</w:t>
      </w:r>
      <w:r w:rsidRPr="007D050D">
        <w:rPr>
          <w:rFonts w:ascii="Tahoma" w:hAnsi="Tahoma" w:cs="Tahoma"/>
          <w:bCs/>
          <w:sz w:val="28"/>
          <w:szCs w:val="28"/>
          <w:lang w:val="en-GB"/>
        </w:rPr>
        <w:t xml:space="preserve"> the elements that are still </w:t>
      </w:r>
      <w:proofErr w:type="gramStart"/>
      <w:r w:rsidRPr="007D050D">
        <w:rPr>
          <w:rFonts w:ascii="Tahoma" w:hAnsi="Tahoma" w:cs="Tahoma"/>
          <w:bCs/>
          <w:sz w:val="28"/>
          <w:szCs w:val="28"/>
          <w:lang w:val="en-GB"/>
        </w:rPr>
        <w:t>lagging behind</w:t>
      </w:r>
      <w:proofErr w:type="gramEnd"/>
      <w:r w:rsidRPr="007D050D">
        <w:rPr>
          <w:rFonts w:ascii="Tahoma" w:hAnsi="Tahoma" w:cs="Tahoma"/>
          <w:bCs/>
          <w:sz w:val="28"/>
          <w:szCs w:val="28"/>
          <w:lang w:val="en-GB"/>
        </w:rPr>
        <w:t xml:space="preserve">. </w:t>
      </w:r>
    </w:p>
    <w:p w14:paraId="7A06C89F" w14:textId="77777777" w:rsidR="00317E69" w:rsidRPr="00317E69" w:rsidRDefault="00317E69" w:rsidP="00317E69">
      <w:pPr>
        <w:pStyle w:val="ListParagraph"/>
        <w:rPr>
          <w:rFonts w:ascii="Tahoma" w:hAnsi="Tahoma" w:cs="Tahoma"/>
          <w:bCs/>
          <w:sz w:val="28"/>
          <w:szCs w:val="28"/>
          <w:lang w:val="en-GB"/>
        </w:rPr>
      </w:pPr>
    </w:p>
    <w:p w14:paraId="533AB7B0" w14:textId="0AAEDF92" w:rsidR="00DB10ED" w:rsidRPr="004F564C" w:rsidRDefault="00DB10ED" w:rsidP="00DB10ED">
      <w:pPr>
        <w:pStyle w:val="ListParagraph"/>
        <w:numPr>
          <w:ilvl w:val="0"/>
          <w:numId w:val="1"/>
        </w:numPr>
        <w:spacing w:after="0" w:line="360" w:lineRule="auto"/>
        <w:ind w:hanging="720"/>
        <w:jc w:val="both"/>
        <w:rPr>
          <w:rFonts w:ascii="Tahoma" w:hAnsi="Tahoma" w:cs="Tahoma"/>
          <w:bCs/>
          <w:sz w:val="28"/>
          <w:szCs w:val="28"/>
          <w:lang w:val="en-GB"/>
        </w:rPr>
      </w:pPr>
      <w:r w:rsidRPr="007D050D">
        <w:rPr>
          <w:rFonts w:ascii="Tahoma" w:hAnsi="Tahoma" w:cs="Tahoma"/>
          <w:bCs/>
          <w:sz w:val="28"/>
          <w:szCs w:val="28"/>
          <w:lang w:val="en-GB"/>
        </w:rPr>
        <w:lastRenderedPageBreak/>
        <w:t xml:space="preserve">To this end, we will continue to engage the Office of the High Commissioner for Human Rights </w:t>
      </w:r>
      <w:r>
        <w:rPr>
          <w:rFonts w:ascii="Tahoma" w:hAnsi="Tahoma" w:cs="Tahoma"/>
          <w:bCs/>
          <w:sz w:val="28"/>
          <w:szCs w:val="28"/>
          <w:lang w:val="en-GB"/>
        </w:rPr>
        <w:t xml:space="preserve">and other partners </w:t>
      </w:r>
      <w:r w:rsidRPr="007D050D">
        <w:rPr>
          <w:rFonts w:ascii="Tahoma" w:hAnsi="Tahoma" w:cs="Tahoma"/>
          <w:bCs/>
          <w:sz w:val="28"/>
          <w:szCs w:val="28"/>
          <w:lang w:val="en-GB"/>
        </w:rPr>
        <w:t xml:space="preserve">for technical support for </w:t>
      </w:r>
      <w:r>
        <w:rPr>
          <w:rFonts w:ascii="Tahoma" w:hAnsi="Tahoma" w:cs="Tahoma"/>
          <w:bCs/>
          <w:sz w:val="28"/>
          <w:szCs w:val="28"/>
          <w:lang w:val="en-GB"/>
        </w:rPr>
        <w:t>Botswana’s</w:t>
      </w:r>
      <w:r w:rsidRPr="007D050D">
        <w:rPr>
          <w:rFonts w:ascii="Tahoma" w:hAnsi="Tahoma" w:cs="Tahoma"/>
          <w:bCs/>
          <w:sz w:val="28"/>
          <w:szCs w:val="28"/>
          <w:lang w:val="en-GB"/>
        </w:rPr>
        <w:t xml:space="preserve"> progressive realisation of the rights covered in this Convention. </w:t>
      </w:r>
      <w:r w:rsidRPr="00105144">
        <w:rPr>
          <w:rFonts w:ascii="Tahoma" w:hAnsi="Tahoma" w:cs="Tahoma"/>
          <w:bCs/>
          <w:sz w:val="28"/>
          <w:szCs w:val="28"/>
          <w:lang w:val="en-GB"/>
        </w:rPr>
        <w:t xml:space="preserve">We </w:t>
      </w:r>
      <w:r>
        <w:rPr>
          <w:rFonts w:ascii="Tahoma" w:hAnsi="Tahoma" w:cs="Tahoma"/>
          <w:bCs/>
          <w:sz w:val="28"/>
          <w:szCs w:val="28"/>
          <w:lang w:val="en-GB"/>
        </w:rPr>
        <w:t xml:space="preserve">look forward to interacting with members of the Committee, and </w:t>
      </w:r>
      <w:r w:rsidRPr="00105144">
        <w:rPr>
          <w:rFonts w:ascii="Tahoma" w:hAnsi="Tahoma" w:cs="Tahoma"/>
          <w:bCs/>
          <w:sz w:val="28"/>
          <w:szCs w:val="28"/>
          <w:lang w:val="en-GB"/>
        </w:rPr>
        <w:t xml:space="preserve">to consider </w:t>
      </w:r>
      <w:r>
        <w:rPr>
          <w:rFonts w:ascii="Tahoma" w:hAnsi="Tahoma" w:cs="Tahoma"/>
          <w:bCs/>
          <w:sz w:val="28"/>
          <w:szCs w:val="28"/>
          <w:lang w:val="en-GB"/>
        </w:rPr>
        <w:t>the resultant observations and</w:t>
      </w:r>
      <w:r w:rsidRPr="00105144">
        <w:rPr>
          <w:rFonts w:ascii="Tahoma" w:hAnsi="Tahoma" w:cs="Tahoma"/>
          <w:bCs/>
          <w:sz w:val="28"/>
          <w:szCs w:val="28"/>
          <w:lang w:val="en-GB"/>
        </w:rPr>
        <w:t xml:space="preserve"> recommendati</w:t>
      </w:r>
      <w:r>
        <w:rPr>
          <w:rFonts w:ascii="Tahoma" w:hAnsi="Tahoma" w:cs="Tahoma"/>
          <w:bCs/>
          <w:sz w:val="28"/>
          <w:szCs w:val="28"/>
          <w:lang w:val="en-GB"/>
        </w:rPr>
        <w:t>ons.</w:t>
      </w:r>
    </w:p>
    <w:p w14:paraId="0EA5C530" w14:textId="77777777" w:rsidR="00DB10ED" w:rsidRDefault="00DB10ED" w:rsidP="00DB10ED">
      <w:pPr>
        <w:framePr w:hSpace="180" w:wrap="around" w:vAnchor="text" w:hAnchor="text" w:x="-5" w:y="1"/>
        <w:spacing w:after="0" w:line="240" w:lineRule="auto"/>
        <w:suppressOverlap/>
        <w:jc w:val="both"/>
        <w:rPr>
          <w:rFonts w:ascii="Tahoma" w:hAnsi="Tahoma" w:cs="Tahoma"/>
          <w:color w:val="FF0000"/>
          <w:sz w:val="28"/>
          <w:szCs w:val="28"/>
          <w:lang w:val="en-GB"/>
        </w:rPr>
      </w:pPr>
    </w:p>
    <w:p w14:paraId="088A8BA5" w14:textId="77777777" w:rsidR="00DB10ED" w:rsidRPr="00FF09DB" w:rsidRDefault="00DB10ED" w:rsidP="00DB10ED">
      <w:pPr>
        <w:spacing w:after="0" w:line="360" w:lineRule="auto"/>
        <w:jc w:val="both"/>
        <w:rPr>
          <w:rFonts w:ascii="Tahoma" w:hAnsi="Tahoma" w:cs="Tahoma"/>
          <w:bCs/>
          <w:sz w:val="28"/>
          <w:szCs w:val="28"/>
          <w:lang w:val="en-GB"/>
        </w:rPr>
      </w:pPr>
    </w:p>
    <w:p w14:paraId="461BFE2D" w14:textId="77777777" w:rsidR="00DB10ED" w:rsidRDefault="00DB10ED" w:rsidP="00DB10ED">
      <w:pPr>
        <w:pStyle w:val="ListParagraph"/>
        <w:spacing w:after="0" w:line="360" w:lineRule="auto"/>
        <w:ind w:left="851"/>
        <w:jc w:val="both"/>
        <w:rPr>
          <w:rFonts w:ascii="Tahoma" w:hAnsi="Tahoma" w:cs="Tahoma"/>
          <w:bCs/>
          <w:sz w:val="28"/>
          <w:szCs w:val="28"/>
          <w:lang w:val="en-GB"/>
        </w:rPr>
      </w:pPr>
      <w:r>
        <w:rPr>
          <w:rFonts w:ascii="Tahoma" w:hAnsi="Tahoma" w:cs="Tahoma"/>
          <w:bCs/>
          <w:sz w:val="28"/>
          <w:szCs w:val="28"/>
          <w:lang w:val="en-GB"/>
        </w:rPr>
        <w:t>I t</w:t>
      </w:r>
      <w:r w:rsidRPr="00DB14F0">
        <w:rPr>
          <w:rFonts w:ascii="Tahoma" w:hAnsi="Tahoma" w:cs="Tahoma"/>
          <w:bCs/>
          <w:sz w:val="28"/>
          <w:szCs w:val="28"/>
          <w:lang w:val="en-GB"/>
        </w:rPr>
        <w:t>hank you</w:t>
      </w:r>
      <w:r>
        <w:rPr>
          <w:rFonts w:ascii="Tahoma" w:hAnsi="Tahoma" w:cs="Tahoma"/>
          <w:bCs/>
          <w:sz w:val="28"/>
          <w:szCs w:val="28"/>
          <w:lang w:val="en-GB"/>
        </w:rPr>
        <w:t xml:space="preserve"> for your attention.</w:t>
      </w:r>
    </w:p>
    <w:p w14:paraId="3AF2D7E5" w14:textId="77777777" w:rsidR="00DB10ED" w:rsidRDefault="00DB10ED" w:rsidP="00DB10ED">
      <w:pPr>
        <w:pStyle w:val="ListParagraph"/>
        <w:spacing w:after="0" w:line="360" w:lineRule="auto"/>
        <w:ind w:left="851"/>
        <w:jc w:val="both"/>
        <w:rPr>
          <w:rFonts w:ascii="Tahoma" w:hAnsi="Tahoma" w:cs="Tahoma"/>
          <w:bCs/>
          <w:sz w:val="28"/>
          <w:szCs w:val="28"/>
          <w:lang w:val="en-GB"/>
        </w:rPr>
      </w:pPr>
    </w:p>
    <w:p w14:paraId="115133FA" w14:textId="77777777" w:rsidR="00DB10ED" w:rsidRDefault="00DB10ED" w:rsidP="00DB10ED">
      <w:pPr>
        <w:pStyle w:val="ListParagraph"/>
        <w:spacing w:after="0" w:line="360" w:lineRule="auto"/>
        <w:jc w:val="both"/>
        <w:rPr>
          <w:rFonts w:ascii="Tahoma" w:hAnsi="Tahoma" w:cs="Tahoma"/>
          <w:b/>
          <w:bCs/>
          <w:sz w:val="28"/>
          <w:szCs w:val="28"/>
          <w:lang w:val="en-GB"/>
        </w:rPr>
      </w:pPr>
    </w:p>
    <w:p w14:paraId="7343B1BE" w14:textId="77777777" w:rsidR="00DB10ED" w:rsidRDefault="00DB10ED" w:rsidP="00DB10ED">
      <w:pPr>
        <w:pStyle w:val="ListParagraph"/>
        <w:spacing w:after="0" w:line="360" w:lineRule="auto"/>
        <w:jc w:val="both"/>
        <w:rPr>
          <w:rFonts w:ascii="Tahoma" w:hAnsi="Tahoma" w:cs="Tahoma"/>
          <w:b/>
          <w:bCs/>
          <w:sz w:val="28"/>
          <w:szCs w:val="28"/>
          <w:lang w:val="en-GB"/>
        </w:rPr>
      </w:pPr>
    </w:p>
    <w:p w14:paraId="0706C182" w14:textId="77777777" w:rsidR="00DB10ED" w:rsidRDefault="00DB10ED" w:rsidP="00DB10ED">
      <w:pPr>
        <w:pStyle w:val="ListParagraph"/>
        <w:spacing w:after="0" w:line="360" w:lineRule="auto"/>
        <w:jc w:val="both"/>
        <w:rPr>
          <w:rFonts w:ascii="Tahoma" w:hAnsi="Tahoma" w:cs="Tahoma"/>
          <w:b/>
          <w:bCs/>
          <w:sz w:val="28"/>
          <w:szCs w:val="28"/>
          <w:lang w:val="en-GB"/>
        </w:rPr>
      </w:pPr>
    </w:p>
    <w:p w14:paraId="293A58E4" w14:textId="77777777" w:rsidR="00DB10ED" w:rsidRDefault="00DB10ED" w:rsidP="00DB10ED">
      <w:pPr>
        <w:pStyle w:val="ListParagraph"/>
        <w:spacing w:after="0" w:line="360" w:lineRule="auto"/>
        <w:jc w:val="both"/>
        <w:rPr>
          <w:rFonts w:ascii="Tahoma" w:hAnsi="Tahoma" w:cs="Tahoma"/>
          <w:b/>
          <w:bCs/>
          <w:sz w:val="28"/>
          <w:szCs w:val="28"/>
          <w:lang w:val="en-GB"/>
        </w:rPr>
      </w:pPr>
    </w:p>
    <w:p w14:paraId="3E70F34D" w14:textId="77777777" w:rsidR="00DB10ED" w:rsidRPr="00912842" w:rsidRDefault="00DB10ED" w:rsidP="00DB10ED">
      <w:pPr>
        <w:rPr>
          <w:rFonts w:ascii="Tahoma" w:hAnsi="Tahoma" w:cs="Tahoma"/>
          <w:sz w:val="28"/>
          <w:szCs w:val="28"/>
          <w:lang w:val="en-GB"/>
        </w:rPr>
      </w:pPr>
    </w:p>
    <w:p w14:paraId="7A8EB73F" w14:textId="77777777" w:rsidR="00343056" w:rsidRDefault="00343056"/>
    <w:sectPr w:rsidR="00343056">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665344"/>
      <w:docPartObj>
        <w:docPartGallery w:val="Page Numbers (Bottom of Page)"/>
        <w:docPartUnique/>
      </w:docPartObj>
    </w:sdtPr>
    <w:sdtEndPr>
      <w:rPr>
        <w:noProof/>
      </w:rPr>
    </w:sdtEndPr>
    <w:sdtContent>
      <w:p w14:paraId="7C759997" w14:textId="77777777" w:rsidR="009A12C1" w:rsidRDefault="00000000">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46923A2E" w14:textId="77777777" w:rsidR="009A12C1"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96BC6"/>
    <w:multiLevelType w:val="multilevel"/>
    <w:tmpl w:val="0C740EB6"/>
    <w:lvl w:ilvl="0">
      <w:start w:val="1"/>
      <w:numFmt w:val="decimal"/>
      <w:lvlText w:val="%1."/>
      <w:lvlJc w:val="left"/>
      <w:pPr>
        <w:ind w:left="720" w:hanging="360"/>
      </w:pPr>
      <w:rPr>
        <w:rFonts w:ascii="Tahoma" w:hAnsi="Tahoma" w:cs="Tahoma" w:hint="default"/>
        <w:b w:val="0"/>
        <w:sz w:val="28"/>
        <w:szCs w:val="28"/>
      </w:rPr>
    </w:lvl>
    <w:lvl w:ilvl="1">
      <w:start w:val="1"/>
      <w:numFmt w:val="decimal"/>
      <w:isLgl/>
      <w:lvlText w:val="%1.%2"/>
      <w:lvlJc w:val="left"/>
      <w:pPr>
        <w:ind w:left="1440" w:hanging="720"/>
      </w:pPr>
      <w:rPr>
        <w:rFonts w:hint="default"/>
        <w:color w:val="000000" w:themeColor="text1"/>
      </w:rPr>
    </w:lvl>
    <w:lvl w:ilvl="2">
      <w:start w:val="1"/>
      <w:numFmt w:val="decimal"/>
      <w:isLgl/>
      <w:lvlText w:val="%1.%2.%3"/>
      <w:lvlJc w:val="left"/>
      <w:pPr>
        <w:ind w:left="2160" w:hanging="1080"/>
      </w:pPr>
      <w:rPr>
        <w:rFonts w:hint="default"/>
        <w:color w:val="000000" w:themeColor="text1"/>
      </w:rPr>
    </w:lvl>
    <w:lvl w:ilvl="3">
      <w:start w:val="1"/>
      <w:numFmt w:val="decimal"/>
      <w:isLgl/>
      <w:lvlText w:val="%1.%2.%3.%4"/>
      <w:lvlJc w:val="left"/>
      <w:pPr>
        <w:ind w:left="2520" w:hanging="1080"/>
      </w:pPr>
      <w:rPr>
        <w:rFonts w:hint="default"/>
        <w:color w:val="000000" w:themeColor="text1"/>
      </w:rPr>
    </w:lvl>
    <w:lvl w:ilvl="4">
      <w:start w:val="1"/>
      <w:numFmt w:val="decimal"/>
      <w:isLgl/>
      <w:lvlText w:val="%1.%2.%3.%4.%5"/>
      <w:lvlJc w:val="left"/>
      <w:pPr>
        <w:ind w:left="3240" w:hanging="1440"/>
      </w:pPr>
      <w:rPr>
        <w:rFonts w:hint="default"/>
        <w:color w:val="000000" w:themeColor="text1"/>
      </w:rPr>
    </w:lvl>
    <w:lvl w:ilvl="5">
      <w:start w:val="1"/>
      <w:numFmt w:val="decimal"/>
      <w:isLgl/>
      <w:lvlText w:val="%1.%2.%3.%4.%5.%6"/>
      <w:lvlJc w:val="left"/>
      <w:pPr>
        <w:ind w:left="3960" w:hanging="1800"/>
      </w:pPr>
      <w:rPr>
        <w:rFonts w:hint="default"/>
        <w:color w:val="000000" w:themeColor="text1"/>
      </w:rPr>
    </w:lvl>
    <w:lvl w:ilvl="6">
      <w:start w:val="1"/>
      <w:numFmt w:val="decimal"/>
      <w:isLgl/>
      <w:lvlText w:val="%1.%2.%3.%4.%5.%6.%7"/>
      <w:lvlJc w:val="left"/>
      <w:pPr>
        <w:ind w:left="4680" w:hanging="2160"/>
      </w:pPr>
      <w:rPr>
        <w:rFonts w:hint="default"/>
        <w:color w:val="000000" w:themeColor="text1"/>
      </w:rPr>
    </w:lvl>
    <w:lvl w:ilvl="7">
      <w:start w:val="1"/>
      <w:numFmt w:val="decimal"/>
      <w:isLgl/>
      <w:lvlText w:val="%1.%2.%3.%4.%5.%6.%7.%8"/>
      <w:lvlJc w:val="left"/>
      <w:pPr>
        <w:ind w:left="5400" w:hanging="2520"/>
      </w:pPr>
      <w:rPr>
        <w:rFonts w:hint="default"/>
        <w:color w:val="000000" w:themeColor="text1"/>
      </w:rPr>
    </w:lvl>
    <w:lvl w:ilvl="8">
      <w:start w:val="1"/>
      <w:numFmt w:val="decimal"/>
      <w:isLgl/>
      <w:lvlText w:val="%1.%2.%3.%4.%5.%6.%7.%8.%9"/>
      <w:lvlJc w:val="left"/>
      <w:pPr>
        <w:ind w:left="5760" w:hanging="2520"/>
      </w:pPr>
      <w:rPr>
        <w:rFonts w:hint="default"/>
        <w:color w:val="000000" w:themeColor="text1"/>
      </w:rPr>
    </w:lvl>
  </w:abstractNum>
  <w:num w:numId="1" w16cid:durableId="31540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0ED"/>
    <w:rsid w:val="00317E69"/>
    <w:rsid w:val="00343056"/>
    <w:rsid w:val="00DB1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60A94"/>
  <w15:chartTrackingRefBased/>
  <w15:docId w15:val="{5DF4978A-22BD-4855-B885-68DDCAAC6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0ED"/>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0ED"/>
    <w:pPr>
      <w:ind w:left="720"/>
      <w:contextualSpacing/>
    </w:pPr>
  </w:style>
  <w:style w:type="paragraph" w:styleId="Footer">
    <w:name w:val="footer"/>
    <w:basedOn w:val="Normal"/>
    <w:link w:val="FooterChar"/>
    <w:uiPriority w:val="99"/>
    <w:unhideWhenUsed/>
    <w:rsid w:val="00DB10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10ED"/>
    <w:rPr>
      <w:rFonts w:ascii="Calibri" w:eastAsia="Calibri" w:hAnsi="Calibri" w:cs="Times New Roman"/>
      <w:lang w:val="en-US"/>
    </w:rPr>
  </w:style>
  <w:style w:type="paragraph" w:styleId="Revision">
    <w:name w:val="Revision"/>
    <w:hidden/>
    <w:uiPriority w:val="99"/>
    <w:semiHidden/>
    <w:rsid w:val="00DB10ED"/>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976ECF-F1F1-41BA-93AC-A37DC575B280}"/>
</file>

<file path=customXml/itemProps2.xml><?xml version="1.0" encoding="utf-8"?>
<ds:datastoreItem xmlns:ds="http://schemas.openxmlformats.org/officeDocument/2006/customXml" ds:itemID="{D47DC74E-4329-46BB-9B4E-25EBB3D0F804}"/>
</file>

<file path=customXml/itemProps3.xml><?xml version="1.0" encoding="utf-8"?>
<ds:datastoreItem xmlns:ds="http://schemas.openxmlformats.org/officeDocument/2006/customXml" ds:itemID="{D78A0777-3BF4-4368-B3FC-A81114C30075}"/>
</file>

<file path=docProps/app.xml><?xml version="1.0" encoding="utf-8"?>
<Properties xmlns="http://schemas.openxmlformats.org/officeDocument/2006/extended-properties" xmlns:vt="http://schemas.openxmlformats.org/officeDocument/2006/docPropsVTypes">
  <Template>Normal</Template>
  <TotalTime>0</TotalTime>
  <Pages>12</Pages>
  <Words>1951</Words>
  <Characters>11123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BOTGEN-PR</dc:creator>
  <cp:keywords/>
  <dc:description/>
  <cp:lastModifiedBy>BOTGEN-PR</cp:lastModifiedBy>
  <cp:revision>1</cp:revision>
  <dcterms:created xsi:type="dcterms:W3CDTF">2022-11-21T11:13:00Z</dcterms:created>
  <dcterms:modified xsi:type="dcterms:W3CDTF">2022-11-21T11:29:00Z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