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695E271C" w:rsidR="00397626" w:rsidRDefault="00397626">
      <w:pPr>
        <w:spacing w:line="259" w:lineRule="auto"/>
        <w:jc w:val="center"/>
        <w:rPr>
          <w:rFonts w:ascii="Arial" w:eastAsia="Arial" w:hAnsi="Arial" w:cs="Arial"/>
          <w:b/>
          <w:sz w:val="26"/>
          <w:szCs w:val="26"/>
        </w:rPr>
      </w:pPr>
    </w:p>
    <w:p w14:paraId="00000002" w14:textId="77777777" w:rsidR="00397626" w:rsidRDefault="00397626">
      <w:pPr>
        <w:spacing w:line="259" w:lineRule="auto"/>
        <w:rPr>
          <w:rFonts w:ascii="Arial" w:eastAsia="Arial" w:hAnsi="Arial" w:cs="Arial"/>
          <w:b/>
          <w:sz w:val="26"/>
          <w:szCs w:val="26"/>
        </w:rPr>
      </w:pPr>
    </w:p>
    <w:p w14:paraId="00000003" w14:textId="77777777" w:rsidR="00397626" w:rsidRDefault="00397626">
      <w:pPr>
        <w:spacing w:line="259" w:lineRule="auto"/>
        <w:jc w:val="center"/>
        <w:rPr>
          <w:rFonts w:ascii="Arial" w:eastAsia="Arial" w:hAnsi="Arial" w:cs="Arial"/>
          <w:b/>
          <w:sz w:val="30"/>
          <w:szCs w:val="30"/>
        </w:rPr>
      </w:pPr>
    </w:p>
    <w:p w14:paraId="00000004" w14:textId="77777777" w:rsidR="00397626" w:rsidRDefault="00397626">
      <w:pPr>
        <w:spacing w:line="259" w:lineRule="auto"/>
        <w:jc w:val="center"/>
        <w:rPr>
          <w:rFonts w:ascii="Arial" w:eastAsia="Arial" w:hAnsi="Arial" w:cs="Arial"/>
          <w:b/>
          <w:sz w:val="30"/>
          <w:szCs w:val="30"/>
        </w:rPr>
      </w:pPr>
    </w:p>
    <w:p w14:paraId="00000005" w14:textId="77777777" w:rsidR="00397626" w:rsidRDefault="00397626">
      <w:pPr>
        <w:spacing w:line="259" w:lineRule="auto"/>
        <w:jc w:val="center"/>
        <w:rPr>
          <w:rFonts w:ascii="Arial" w:eastAsia="Arial" w:hAnsi="Arial" w:cs="Arial"/>
          <w:b/>
          <w:sz w:val="30"/>
          <w:szCs w:val="30"/>
        </w:rPr>
      </w:pPr>
    </w:p>
    <w:p w14:paraId="00000006" w14:textId="77777777" w:rsidR="00397626" w:rsidRDefault="00397626">
      <w:pPr>
        <w:spacing w:line="259" w:lineRule="auto"/>
        <w:jc w:val="center"/>
        <w:rPr>
          <w:rFonts w:ascii="Arial" w:eastAsia="Arial" w:hAnsi="Arial" w:cs="Arial"/>
          <w:b/>
          <w:sz w:val="30"/>
          <w:szCs w:val="30"/>
        </w:rPr>
      </w:pPr>
    </w:p>
    <w:p w14:paraId="00000007" w14:textId="7DDCE6EC" w:rsidR="00397626" w:rsidRDefault="000400A2">
      <w:pPr>
        <w:spacing w:line="259" w:lineRule="auto"/>
        <w:jc w:val="center"/>
        <w:rPr>
          <w:rFonts w:ascii="Arial" w:eastAsia="Arial" w:hAnsi="Arial" w:cs="Arial"/>
          <w:b/>
          <w:sz w:val="34"/>
          <w:szCs w:val="34"/>
        </w:rPr>
      </w:pPr>
      <w:r>
        <w:rPr>
          <w:rFonts w:ascii="Arial" w:eastAsia="Arial" w:hAnsi="Arial" w:cs="Arial"/>
          <w:b/>
          <w:sz w:val="34"/>
          <w:szCs w:val="34"/>
        </w:rPr>
        <w:t xml:space="preserve">CSO  Alternative Report </w:t>
      </w:r>
    </w:p>
    <w:p w14:paraId="00000008" w14:textId="1C00960B" w:rsidR="00397626" w:rsidRDefault="004969B3">
      <w:pPr>
        <w:spacing w:line="259" w:lineRule="auto"/>
        <w:jc w:val="center"/>
        <w:rPr>
          <w:rFonts w:ascii="Arial" w:eastAsia="Arial" w:hAnsi="Arial" w:cs="Arial"/>
          <w:b/>
          <w:sz w:val="34"/>
          <w:szCs w:val="34"/>
        </w:rPr>
      </w:pPr>
      <w:r>
        <w:rPr>
          <w:rFonts w:ascii="Arial" w:eastAsia="Arial" w:hAnsi="Arial" w:cs="Arial"/>
          <w:b/>
          <w:sz w:val="34"/>
          <w:szCs w:val="34"/>
        </w:rPr>
        <w:t xml:space="preserve">to the </w:t>
      </w:r>
      <w:r w:rsidR="00F80A25">
        <w:rPr>
          <w:rFonts w:ascii="Arial" w:eastAsia="Arial" w:hAnsi="Arial" w:cs="Arial"/>
          <w:b/>
          <w:sz w:val="34"/>
          <w:szCs w:val="34"/>
        </w:rPr>
        <w:t xml:space="preserve">    </w:t>
      </w:r>
    </w:p>
    <w:p w14:paraId="00000009" w14:textId="77777777" w:rsidR="00397626" w:rsidRDefault="004969B3">
      <w:pPr>
        <w:spacing w:line="259" w:lineRule="auto"/>
        <w:jc w:val="center"/>
        <w:rPr>
          <w:rFonts w:ascii="Arial" w:eastAsia="Arial" w:hAnsi="Arial" w:cs="Arial"/>
          <w:b/>
          <w:sz w:val="34"/>
          <w:szCs w:val="34"/>
        </w:rPr>
      </w:pPr>
      <w:r>
        <w:rPr>
          <w:rFonts w:ascii="Arial" w:eastAsia="Arial" w:hAnsi="Arial" w:cs="Arial"/>
          <w:b/>
          <w:sz w:val="34"/>
          <w:szCs w:val="34"/>
        </w:rPr>
        <w:t>United Nations Committee on the Rights of the Child</w:t>
      </w:r>
    </w:p>
    <w:p w14:paraId="0000000A" w14:textId="77777777" w:rsidR="00397626" w:rsidRDefault="00397626">
      <w:pPr>
        <w:spacing w:line="259" w:lineRule="auto"/>
        <w:jc w:val="center"/>
        <w:rPr>
          <w:rFonts w:ascii="Arial" w:eastAsia="Arial" w:hAnsi="Arial" w:cs="Arial"/>
          <w:b/>
          <w:sz w:val="26"/>
          <w:szCs w:val="26"/>
        </w:rPr>
      </w:pPr>
    </w:p>
    <w:p w14:paraId="0000000B" w14:textId="77777777" w:rsidR="00397626" w:rsidRDefault="00397626">
      <w:pPr>
        <w:spacing w:line="259" w:lineRule="auto"/>
        <w:rPr>
          <w:rFonts w:ascii="Arial" w:eastAsia="Arial" w:hAnsi="Arial" w:cs="Arial"/>
          <w:b/>
        </w:rPr>
      </w:pPr>
    </w:p>
    <w:p w14:paraId="0000000C" w14:textId="77777777" w:rsidR="00397626" w:rsidRDefault="00397626">
      <w:pPr>
        <w:spacing w:line="259" w:lineRule="auto"/>
        <w:rPr>
          <w:rFonts w:ascii="Arial" w:eastAsia="Arial" w:hAnsi="Arial" w:cs="Arial"/>
          <w:b/>
        </w:rPr>
      </w:pPr>
    </w:p>
    <w:p w14:paraId="0000000D" w14:textId="77777777" w:rsidR="00397626" w:rsidRDefault="00397626">
      <w:pPr>
        <w:spacing w:line="259" w:lineRule="auto"/>
        <w:rPr>
          <w:rFonts w:ascii="Arial" w:eastAsia="Arial" w:hAnsi="Arial" w:cs="Arial"/>
          <w:b/>
        </w:rPr>
      </w:pPr>
    </w:p>
    <w:p w14:paraId="0000000E" w14:textId="77777777" w:rsidR="00397626" w:rsidRDefault="00397626">
      <w:pPr>
        <w:spacing w:line="259" w:lineRule="auto"/>
        <w:rPr>
          <w:rFonts w:ascii="Arial" w:eastAsia="Arial" w:hAnsi="Arial" w:cs="Arial"/>
          <w:b/>
        </w:rPr>
      </w:pPr>
    </w:p>
    <w:p w14:paraId="0000000F" w14:textId="77777777" w:rsidR="00397626" w:rsidRDefault="00397626">
      <w:pPr>
        <w:spacing w:line="259" w:lineRule="auto"/>
        <w:rPr>
          <w:rFonts w:ascii="Arial" w:eastAsia="Arial" w:hAnsi="Arial" w:cs="Arial"/>
          <w:b/>
        </w:rPr>
      </w:pPr>
    </w:p>
    <w:p w14:paraId="00000010" w14:textId="734CC2EA" w:rsidR="00397626" w:rsidRDefault="004969B3">
      <w:pPr>
        <w:spacing w:line="259" w:lineRule="auto"/>
        <w:jc w:val="center"/>
        <w:rPr>
          <w:rFonts w:ascii="Arial" w:eastAsia="Arial" w:hAnsi="Arial" w:cs="Arial"/>
          <w:b/>
        </w:rPr>
      </w:pPr>
      <w:r>
        <w:rPr>
          <w:rFonts w:ascii="Arial" w:eastAsia="Arial" w:hAnsi="Arial" w:cs="Arial"/>
          <w:b/>
        </w:rPr>
        <w:t xml:space="preserve">Malaysia, </w:t>
      </w:r>
      <w:r w:rsidR="00735EB3">
        <w:rPr>
          <w:rFonts w:ascii="Arial" w:eastAsia="Arial" w:hAnsi="Arial" w:cs="Arial"/>
          <w:b/>
        </w:rPr>
        <w:t xml:space="preserve">31 </w:t>
      </w:r>
      <w:r>
        <w:rPr>
          <w:rFonts w:ascii="Arial" w:eastAsia="Arial" w:hAnsi="Arial" w:cs="Arial"/>
          <w:b/>
        </w:rPr>
        <w:t>October 2024</w:t>
      </w:r>
    </w:p>
    <w:p w14:paraId="00000011" w14:textId="77777777" w:rsidR="00397626" w:rsidRDefault="00397626">
      <w:pPr>
        <w:spacing w:line="259" w:lineRule="auto"/>
        <w:rPr>
          <w:rFonts w:ascii="Arial" w:eastAsia="Arial" w:hAnsi="Arial" w:cs="Arial"/>
          <w:b/>
        </w:rPr>
      </w:pPr>
    </w:p>
    <w:p w14:paraId="00000012" w14:textId="77777777" w:rsidR="00397626" w:rsidRDefault="00397626">
      <w:pPr>
        <w:spacing w:line="259" w:lineRule="auto"/>
        <w:rPr>
          <w:rFonts w:ascii="Arial" w:eastAsia="Arial" w:hAnsi="Arial" w:cs="Arial"/>
          <w:b/>
        </w:rPr>
      </w:pPr>
    </w:p>
    <w:p w14:paraId="00000013" w14:textId="77777777" w:rsidR="00397626" w:rsidRDefault="00397626">
      <w:pPr>
        <w:spacing w:line="259" w:lineRule="auto"/>
        <w:rPr>
          <w:rFonts w:ascii="Arial" w:eastAsia="Arial" w:hAnsi="Arial" w:cs="Arial"/>
          <w:b/>
        </w:rPr>
      </w:pPr>
    </w:p>
    <w:p w14:paraId="00000014" w14:textId="77777777" w:rsidR="00397626" w:rsidRDefault="00397626">
      <w:pPr>
        <w:spacing w:line="259" w:lineRule="auto"/>
        <w:rPr>
          <w:rFonts w:ascii="Arial" w:eastAsia="Arial" w:hAnsi="Arial" w:cs="Arial"/>
          <w:b/>
        </w:rPr>
      </w:pPr>
    </w:p>
    <w:p w14:paraId="00000015" w14:textId="77777777" w:rsidR="00397626" w:rsidRDefault="00397626">
      <w:pPr>
        <w:spacing w:line="259" w:lineRule="auto"/>
        <w:rPr>
          <w:rFonts w:ascii="Arial" w:eastAsia="Arial" w:hAnsi="Arial" w:cs="Arial"/>
          <w:b/>
        </w:rPr>
      </w:pPr>
    </w:p>
    <w:p w14:paraId="00000016" w14:textId="77777777" w:rsidR="00397626" w:rsidRDefault="00397626">
      <w:pPr>
        <w:spacing w:line="259" w:lineRule="auto"/>
        <w:rPr>
          <w:rFonts w:ascii="Arial" w:eastAsia="Arial" w:hAnsi="Arial" w:cs="Arial"/>
          <w:b/>
        </w:rPr>
      </w:pPr>
    </w:p>
    <w:p w14:paraId="00000017" w14:textId="77777777" w:rsidR="00397626" w:rsidRDefault="00397626">
      <w:pPr>
        <w:spacing w:line="259" w:lineRule="auto"/>
        <w:rPr>
          <w:rFonts w:ascii="Arial" w:eastAsia="Arial" w:hAnsi="Arial" w:cs="Arial"/>
          <w:b/>
        </w:rPr>
      </w:pPr>
    </w:p>
    <w:p w14:paraId="3346A809" w14:textId="77777777" w:rsidR="009627A1" w:rsidRDefault="009627A1">
      <w:pPr>
        <w:spacing w:line="259" w:lineRule="auto"/>
        <w:rPr>
          <w:rFonts w:ascii="Arial" w:eastAsia="Arial" w:hAnsi="Arial" w:cs="Arial"/>
          <w:b/>
        </w:rPr>
      </w:pPr>
    </w:p>
    <w:p w14:paraId="005E86B3" w14:textId="77777777" w:rsidR="00BA29FE" w:rsidRDefault="00BA29FE">
      <w:pPr>
        <w:spacing w:line="259" w:lineRule="auto"/>
        <w:rPr>
          <w:sz w:val="32"/>
          <w:szCs w:val="32"/>
          <w:vertAlign w:val="superscript"/>
        </w:rPr>
      </w:pPr>
    </w:p>
    <w:p w14:paraId="06393EED" w14:textId="77777777" w:rsidR="000400A2" w:rsidRDefault="000400A2">
      <w:pPr>
        <w:spacing w:line="259" w:lineRule="auto"/>
        <w:rPr>
          <w:sz w:val="32"/>
          <w:szCs w:val="32"/>
          <w:vertAlign w:val="superscript"/>
        </w:rPr>
      </w:pPr>
    </w:p>
    <w:p w14:paraId="07452C1A" w14:textId="36566554" w:rsidR="000400A2" w:rsidRPr="000400A2" w:rsidRDefault="000400A2" w:rsidP="000400A2">
      <w:pPr>
        <w:spacing w:line="259" w:lineRule="auto"/>
        <w:jc w:val="center"/>
        <w:rPr>
          <w:rFonts w:ascii="Arial" w:eastAsia="Arial" w:hAnsi="Arial" w:cs="Arial"/>
          <w:b/>
          <w:sz w:val="28"/>
          <w:szCs w:val="28"/>
        </w:rPr>
      </w:pPr>
      <w:r>
        <w:rPr>
          <w:rFonts w:ascii="Arial" w:eastAsia="Arial" w:hAnsi="Arial" w:cs="Arial"/>
          <w:b/>
          <w:sz w:val="28"/>
          <w:szCs w:val="28"/>
        </w:rPr>
        <w:t>s</w:t>
      </w:r>
      <w:r w:rsidRPr="000400A2">
        <w:rPr>
          <w:rFonts w:ascii="Arial" w:eastAsia="Arial" w:hAnsi="Arial" w:cs="Arial"/>
          <w:b/>
          <w:sz w:val="28"/>
          <w:szCs w:val="28"/>
        </w:rPr>
        <w:t xml:space="preserve">ubmitted by </w:t>
      </w:r>
    </w:p>
    <w:p w14:paraId="62B613D9" w14:textId="4A14B98A" w:rsidR="00BA29FE" w:rsidRPr="000400A2" w:rsidRDefault="000400A2" w:rsidP="000400A2">
      <w:pPr>
        <w:spacing w:line="259" w:lineRule="auto"/>
        <w:jc w:val="center"/>
        <w:rPr>
          <w:rFonts w:ascii="Arial" w:eastAsia="Arial" w:hAnsi="Arial" w:cs="Arial"/>
          <w:b/>
          <w:sz w:val="28"/>
          <w:szCs w:val="28"/>
        </w:rPr>
      </w:pPr>
      <w:r w:rsidRPr="000400A2">
        <w:rPr>
          <w:rFonts w:ascii="Arial" w:eastAsia="Arial" w:hAnsi="Arial" w:cs="Arial"/>
          <w:b/>
          <w:sz w:val="28"/>
          <w:szCs w:val="28"/>
        </w:rPr>
        <w:t>Child Rights Coalition Malaysi</w:t>
      </w:r>
      <w:r w:rsidR="00D35C1B">
        <w:rPr>
          <w:rFonts w:ascii="Arial" w:eastAsia="Arial" w:hAnsi="Arial" w:cs="Arial"/>
          <w:b/>
          <w:sz w:val="28"/>
          <w:szCs w:val="28"/>
        </w:rPr>
        <w:t>a</w:t>
      </w:r>
    </w:p>
    <w:p w14:paraId="0000001E" w14:textId="3C0701CB" w:rsidR="00397626" w:rsidRDefault="004969B3">
      <w:pPr>
        <w:pStyle w:val="Heading3"/>
        <w:spacing w:line="259" w:lineRule="auto"/>
        <w:rPr>
          <w:rFonts w:ascii="Arial" w:eastAsia="Arial" w:hAnsi="Arial" w:cs="Arial"/>
          <w:sz w:val="24"/>
          <w:szCs w:val="24"/>
        </w:rPr>
      </w:pPr>
      <w:bookmarkStart w:id="0" w:name="_heading=h.a6ohmc7rijeh" w:colFirst="0" w:colLast="0"/>
      <w:bookmarkStart w:id="1" w:name="_Toc181205901"/>
      <w:bookmarkStart w:id="2" w:name="_Toc181215903"/>
      <w:bookmarkStart w:id="3" w:name="_Toc181227280"/>
      <w:bookmarkEnd w:id="0"/>
      <w:r>
        <w:rPr>
          <w:b/>
        </w:rPr>
        <w:lastRenderedPageBreak/>
        <w:t>TABLE OF CONTENTS</w:t>
      </w:r>
      <w:bookmarkEnd w:id="1"/>
      <w:bookmarkEnd w:id="2"/>
      <w:bookmarkEnd w:id="3"/>
    </w:p>
    <w:sdt>
      <w:sdtPr>
        <w:id w:val="-1442917911"/>
        <w:docPartObj>
          <w:docPartGallery w:val="Table of Contents"/>
          <w:docPartUnique/>
        </w:docPartObj>
      </w:sdtPr>
      <w:sdtContent>
        <w:p w14:paraId="5C60445E" w14:textId="56FE98AA" w:rsidR="002C2E36" w:rsidRDefault="004969B3">
          <w:pPr>
            <w:pStyle w:val="TOC3"/>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\h \u \z \t "Heading 1,1,Heading 2,2,Heading 3,3,Heading 4,4,Heading 5,5,Heading 6,6,"</w:instrText>
          </w:r>
          <w:r>
            <w:fldChar w:fldCharType="separate"/>
          </w:r>
        </w:p>
        <w:p w14:paraId="742BB2F8" w14:textId="3D32DC17" w:rsidR="002C2E36" w:rsidRDefault="002C2E36">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81227281" w:history="1">
            <w:r w:rsidRPr="000714AF">
              <w:rPr>
                <w:rStyle w:val="Hyperlink"/>
                <w:b/>
                <w:noProof/>
              </w:rPr>
              <w:t>INTRODUCTION</w:t>
            </w:r>
            <w:r>
              <w:rPr>
                <w:noProof/>
                <w:webHidden/>
              </w:rPr>
              <w:tab/>
            </w:r>
            <w:r>
              <w:rPr>
                <w:noProof/>
                <w:webHidden/>
              </w:rPr>
              <w:fldChar w:fldCharType="begin"/>
            </w:r>
            <w:r>
              <w:rPr>
                <w:noProof/>
                <w:webHidden/>
              </w:rPr>
              <w:instrText xml:space="preserve"> PAGEREF _Toc181227281 \h </w:instrText>
            </w:r>
            <w:r>
              <w:rPr>
                <w:noProof/>
                <w:webHidden/>
              </w:rPr>
            </w:r>
            <w:r>
              <w:rPr>
                <w:noProof/>
                <w:webHidden/>
              </w:rPr>
              <w:fldChar w:fldCharType="separate"/>
            </w:r>
            <w:r w:rsidR="00367FF6">
              <w:rPr>
                <w:noProof/>
                <w:webHidden/>
              </w:rPr>
              <w:t>3</w:t>
            </w:r>
            <w:r>
              <w:rPr>
                <w:noProof/>
                <w:webHidden/>
              </w:rPr>
              <w:fldChar w:fldCharType="end"/>
            </w:r>
          </w:hyperlink>
        </w:p>
        <w:p w14:paraId="4B7DD8B7" w14:textId="5E34BA35" w:rsidR="002C2E36" w:rsidRDefault="002C2E36">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81227282" w:history="1">
            <w:r w:rsidRPr="000714AF">
              <w:rPr>
                <w:rStyle w:val="Hyperlink"/>
                <w:b/>
                <w:noProof/>
              </w:rPr>
              <w:t>GENERAL MEASURES OF IMPLEMENTATION</w:t>
            </w:r>
            <w:r>
              <w:rPr>
                <w:noProof/>
                <w:webHidden/>
              </w:rPr>
              <w:tab/>
            </w:r>
            <w:r>
              <w:rPr>
                <w:noProof/>
                <w:webHidden/>
              </w:rPr>
              <w:fldChar w:fldCharType="begin"/>
            </w:r>
            <w:r>
              <w:rPr>
                <w:noProof/>
                <w:webHidden/>
              </w:rPr>
              <w:instrText xml:space="preserve"> PAGEREF _Toc181227282 \h </w:instrText>
            </w:r>
            <w:r>
              <w:rPr>
                <w:noProof/>
                <w:webHidden/>
              </w:rPr>
            </w:r>
            <w:r>
              <w:rPr>
                <w:noProof/>
                <w:webHidden/>
              </w:rPr>
              <w:fldChar w:fldCharType="separate"/>
            </w:r>
            <w:r w:rsidR="00367FF6">
              <w:rPr>
                <w:noProof/>
                <w:webHidden/>
              </w:rPr>
              <w:t>4</w:t>
            </w:r>
            <w:r>
              <w:rPr>
                <w:noProof/>
                <w:webHidden/>
              </w:rPr>
              <w:fldChar w:fldCharType="end"/>
            </w:r>
          </w:hyperlink>
        </w:p>
        <w:p w14:paraId="35EFD1A7" w14:textId="37353CD1" w:rsidR="002C2E36" w:rsidRDefault="002C2E36">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81227283" w:history="1">
            <w:r w:rsidRPr="000714AF">
              <w:rPr>
                <w:rStyle w:val="Hyperlink"/>
                <w:b/>
                <w:noProof/>
              </w:rPr>
              <w:t>GENERAL PRINCIPLES</w:t>
            </w:r>
            <w:r>
              <w:rPr>
                <w:noProof/>
                <w:webHidden/>
              </w:rPr>
              <w:tab/>
            </w:r>
            <w:r>
              <w:rPr>
                <w:noProof/>
                <w:webHidden/>
              </w:rPr>
              <w:fldChar w:fldCharType="begin"/>
            </w:r>
            <w:r>
              <w:rPr>
                <w:noProof/>
                <w:webHidden/>
              </w:rPr>
              <w:instrText xml:space="preserve"> PAGEREF _Toc181227283 \h </w:instrText>
            </w:r>
            <w:r>
              <w:rPr>
                <w:noProof/>
                <w:webHidden/>
              </w:rPr>
            </w:r>
            <w:r>
              <w:rPr>
                <w:noProof/>
                <w:webHidden/>
              </w:rPr>
              <w:fldChar w:fldCharType="separate"/>
            </w:r>
            <w:r w:rsidR="00367FF6">
              <w:rPr>
                <w:noProof/>
                <w:webHidden/>
              </w:rPr>
              <w:t>5</w:t>
            </w:r>
            <w:r>
              <w:rPr>
                <w:noProof/>
                <w:webHidden/>
              </w:rPr>
              <w:fldChar w:fldCharType="end"/>
            </w:r>
          </w:hyperlink>
        </w:p>
        <w:p w14:paraId="6AB83D0C" w14:textId="70B602A2" w:rsidR="002C2E36" w:rsidRDefault="002C2E36">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81227285" w:history="1">
            <w:r w:rsidRPr="000714AF">
              <w:rPr>
                <w:rStyle w:val="Hyperlink"/>
                <w:b/>
                <w:noProof/>
              </w:rPr>
              <w:t>CIVIL RIGHTS AND FREEDOMS</w:t>
            </w:r>
            <w:r>
              <w:rPr>
                <w:noProof/>
                <w:webHidden/>
              </w:rPr>
              <w:tab/>
            </w:r>
            <w:r>
              <w:rPr>
                <w:noProof/>
                <w:webHidden/>
              </w:rPr>
              <w:fldChar w:fldCharType="begin"/>
            </w:r>
            <w:r>
              <w:rPr>
                <w:noProof/>
                <w:webHidden/>
              </w:rPr>
              <w:instrText xml:space="preserve"> PAGEREF _Toc181227285 \h </w:instrText>
            </w:r>
            <w:r>
              <w:rPr>
                <w:noProof/>
                <w:webHidden/>
              </w:rPr>
            </w:r>
            <w:r>
              <w:rPr>
                <w:noProof/>
                <w:webHidden/>
              </w:rPr>
              <w:fldChar w:fldCharType="separate"/>
            </w:r>
            <w:r w:rsidR="00367FF6">
              <w:rPr>
                <w:noProof/>
                <w:webHidden/>
              </w:rPr>
              <w:t>7</w:t>
            </w:r>
            <w:r>
              <w:rPr>
                <w:noProof/>
                <w:webHidden/>
              </w:rPr>
              <w:fldChar w:fldCharType="end"/>
            </w:r>
          </w:hyperlink>
        </w:p>
        <w:p w14:paraId="390AD784" w14:textId="5BEA0ED1" w:rsidR="002C2E36" w:rsidRDefault="002C2E36">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81227286" w:history="1">
            <w:r w:rsidRPr="000714AF">
              <w:rPr>
                <w:rStyle w:val="Hyperlink"/>
                <w:b/>
                <w:noProof/>
              </w:rPr>
              <w:t>VIOLENCE AGAINST CHILDREN</w:t>
            </w:r>
            <w:r>
              <w:rPr>
                <w:noProof/>
                <w:webHidden/>
              </w:rPr>
              <w:tab/>
            </w:r>
            <w:r>
              <w:rPr>
                <w:noProof/>
                <w:webHidden/>
              </w:rPr>
              <w:fldChar w:fldCharType="begin"/>
            </w:r>
            <w:r>
              <w:rPr>
                <w:noProof/>
                <w:webHidden/>
              </w:rPr>
              <w:instrText xml:space="preserve"> PAGEREF _Toc181227286 \h </w:instrText>
            </w:r>
            <w:r>
              <w:rPr>
                <w:noProof/>
                <w:webHidden/>
              </w:rPr>
            </w:r>
            <w:r>
              <w:rPr>
                <w:noProof/>
                <w:webHidden/>
              </w:rPr>
              <w:fldChar w:fldCharType="separate"/>
            </w:r>
            <w:r w:rsidR="00367FF6">
              <w:rPr>
                <w:noProof/>
                <w:webHidden/>
              </w:rPr>
              <w:t>10</w:t>
            </w:r>
            <w:r>
              <w:rPr>
                <w:noProof/>
                <w:webHidden/>
              </w:rPr>
              <w:fldChar w:fldCharType="end"/>
            </w:r>
          </w:hyperlink>
        </w:p>
        <w:p w14:paraId="6FFABAD7" w14:textId="7187AFD0" w:rsidR="002C2E36" w:rsidRDefault="002C2E36">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81227287" w:history="1">
            <w:r w:rsidRPr="000714AF">
              <w:rPr>
                <w:rStyle w:val="Hyperlink"/>
                <w:b/>
                <w:noProof/>
              </w:rPr>
              <w:t>DISABILITY</w:t>
            </w:r>
            <w:r>
              <w:rPr>
                <w:noProof/>
                <w:webHidden/>
              </w:rPr>
              <w:tab/>
            </w:r>
            <w:r>
              <w:rPr>
                <w:noProof/>
                <w:webHidden/>
              </w:rPr>
              <w:fldChar w:fldCharType="begin"/>
            </w:r>
            <w:r>
              <w:rPr>
                <w:noProof/>
                <w:webHidden/>
              </w:rPr>
              <w:instrText xml:space="preserve"> PAGEREF _Toc181227287 \h </w:instrText>
            </w:r>
            <w:r>
              <w:rPr>
                <w:noProof/>
                <w:webHidden/>
              </w:rPr>
            </w:r>
            <w:r>
              <w:rPr>
                <w:noProof/>
                <w:webHidden/>
              </w:rPr>
              <w:fldChar w:fldCharType="separate"/>
            </w:r>
            <w:r w:rsidR="00367FF6">
              <w:rPr>
                <w:noProof/>
                <w:webHidden/>
              </w:rPr>
              <w:t>18</w:t>
            </w:r>
            <w:r>
              <w:rPr>
                <w:noProof/>
                <w:webHidden/>
              </w:rPr>
              <w:fldChar w:fldCharType="end"/>
            </w:r>
          </w:hyperlink>
        </w:p>
        <w:p w14:paraId="00DECCC9" w14:textId="6705F189" w:rsidR="002C2E36" w:rsidRDefault="002C2E36">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81227288" w:history="1">
            <w:r w:rsidRPr="000714AF">
              <w:rPr>
                <w:rStyle w:val="Hyperlink"/>
                <w:b/>
                <w:noProof/>
              </w:rPr>
              <w:t>HEALTH</w:t>
            </w:r>
            <w:r>
              <w:rPr>
                <w:noProof/>
                <w:webHidden/>
              </w:rPr>
              <w:tab/>
            </w:r>
            <w:r>
              <w:rPr>
                <w:noProof/>
                <w:webHidden/>
              </w:rPr>
              <w:fldChar w:fldCharType="begin"/>
            </w:r>
            <w:r>
              <w:rPr>
                <w:noProof/>
                <w:webHidden/>
              </w:rPr>
              <w:instrText xml:space="preserve"> PAGEREF _Toc181227288 \h </w:instrText>
            </w:r>
            <w:r>
              <w:rPr>
                <w:noProof/>
                <w:webHidden/>
              </w:rPr>
            </w:r>
            <w:r>
              <w:rPr>
                <w:noProof/>
                <w:webHidden/>
              </w:rPr>
              <w:fldChar w:fldCharType="separate"/>
            </w:r>
            <w:r w:rsidR="00367FF6">
              <w:rPr>
                <w:noProof/>
                <w:webHidden/>
              </w:rPr>
              <w:t>20</w:t>
            </w:r>
            <w:r>
              <w:rPr>
                <w:noProof/>
                <w:webHidden/>
              </w:rPr>
              <w:fldChar w:fldCharType="end"/>
            </w:r>
          </w:hyperlink>
        </w:p>
        <w:p w14:paraId="7E62E61A" w14:textId="02698F84" w:rsidR="002C2E36" w:rsidRDefault="002C2E36">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81227289" w:history="1">
            <w:r w:rsidRPr="000714AF">
              <w:rPr>
                <w:rStyle w:val="Hyperlink"/>
                <w:b/>
                <w:noProof/>
              </w:rPr>
              <w:t>CHILDREN’S RIGHTS AND THE ENVIRONMENT</w:t>
            </w:r>
            <w:r>
              <w:rPr>
                <w:noProof/>
                <w:webHidden/>
              </w:rPr>
              <w:tab/>
            </w:r>
            <w:r>
              <w:rPr>
                <w:noProof/>
                <w:webHidden/>
              </w:rPr>
              <w:fldChar w:fldCharType="begin"/>
            </w:r>
            <w:r>
              <w:rPr>
                <w:noProof/>
                <w:webHidden/>
              </w:rPr>
              <w:instrText xml:space="preserve"> PAGEREF _Toc181227289 \h </w:instrText>
            </w:r>
            <w:r>
              <w:rPr>
                <w:noProof/>
                <w:webHidden/>
              </w:rPr>
            </w:r>
            <w:r>
              <w:rPr>
                <w:noProof/>
                <w:webHidden/>
              </w:rPr>
              <w:fldChar w:fldCharType="separate"/>
            </w:r>
            <w:r w:rsidR="00367FF6">
              <w:rPr>
                <w:noProof/>
                <w:webHidden/>
              </w:rPr>
              <w:t>23</w:t>
            </w:r>
            <w:r>
              <w:rPr>
                <w:noProof/>
                <w:webHidden/>
              </w:rPr>
              <w:fldChar w:fldCharType="end"/>
            </w:r>
          </w:hyperlink>
        </w:p>
        <w:p w14:paraId="33225E4C" w14:textId="4EB6EB94" w:rsidR="002C2E36" w:rsidRDefault="002C2E36">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81227290" w:history="1">
            <w:r w:rsidRPr="000714AF">
              <w:rPr>
                <w:rStyle w:val="Hyperlink"/>
                <w:b/>
                <w:noProof/>
              </w:rPr>
              <w:t>EDUCATION, LEISURE AND CULTURAL ACTIVITIES</w:t>
            </w:r>
            <w:r>
              <w:rPr>
                <w:noProof/>
                <w:webHidden/>
              </w:rPr>
              <w:tab/>
            </w:r>
            <w:r>
              <w:rPr>
                <w:noProof/>
                <w:webHidden/>
              </w:rPr>
              <w:fldChar w:fldCharType="begin"/>
            </w:r>
            <w:r>
              <w:rPr>
                <w:noProof/>
                <w:webHidden/>
              </w:rPr>
              <w:instrText xml:space="preserve"> PAGEREF _Toc181227290 \h </w:instrText>
            </w:r>
            <w:r>
              <w:rPr>
                <w:noProof/>
                <w:webHidden/>
              </w:rPr>
            </w:r>
            <w:r>
              <w:rPr>
                <w:noProof/>
                <w:webHidden/>
              </w:rPr>
              <w:fldChar w:fldCharType="separate"/>
            </w:r>
            <w:r w:rsidR="00367FF6">
              <w:rPr>
                <w:noProof/>
                <w:webHidden/>
              </w:rPr>
              <w:t>25</w:t>
            </w:r>
            <w:r>
              <w:rPr>
                <w:noProof/>
                <w:webHidden/>
              </w:rPr>
              <w:fldChar w:fldCharType="end"/>
            </w:r>
          </w:hyperlink>
        </w:p>
        <w:p w14:paraId="48884960" w14:textId="5B8311C2" w:rsidR="002C2E36" w:rsidRDefault="002C2E36">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81227291" w:history="1">
            <w:r w:rsidRPr="000714AF">
              <w:rPr>
                <w:rStyle w:val="Hyperlink"/>
                <w:b/>
                <w:noProof/>
              </w:rPr>
              <w:t>SPECIAL PROTECTION MEASURES</w:t>
            </w:r>
            <w:r>
              <w:rPr>
                <w:noProof/>
                <w:webHidden/>
              </w:rPr>
              <w:tab/>
            </w:r>
            <w:r>
              <w:rPr>
                <w:noProof/>
                <w:webHidden/>
              </w:rPr>
              <w:fldChar w:fldCharType="begin"/>
            </w:r>
            <w:r>
              <w:rPr>
                <w:noProof/>
                <w:webHidden/>
              </w:rPr>
              <w:instrText xml:space="preserve"> PAGEREF _Toc181227291 \h </w:instrText>
            </w:r>
            <w:r>
              <w:rPr>
                <w:noProof/>
                <w:webHidden/>
              </w:rPr>
            </w:r>
            <w:r>
              <w:rPr>
                <w:noProof/>
                <w:webHidden/>
              </w:rPr>
              <w:fldChar w:fldCharType="separate"/>
            </w:r>
            <w:r w:rsidR="00367FF6">
              <w:rPr>
                <w:noProof/>
                <w:webHidden/>
              </w:rPr>
              <w:t>27</w:t>
            </w:r>
            <w:r>
              <w:rPr>
                <w:noProof/>
                <w:webHidden/>
              </w:rPr>
              <w:fldChar w:fldCharType="end"/>
            </w:r>
          </w:hyperlink>
        </w:p>
        <w:p w14:paraId="2F73B175" w14:textId="0226C3B1" w:rsidR="002C2E36" w:rsidRDefault="002C2E36">
          <w:pPr>
            <w:pStyle w:val="TOC3"/>
            <w:tabs>
              <w:tab w:val="right" w:leader="dot" w:pos="9016"/>
            </w:tabs>
            <w:rPr>
              <w:rFonts w:asciiTheme="minorHAnsi" w:eastAsiaTheme="minorEastAsia" w:hAnsiTheme="minorHAnsi" w:cstheme="minorBidi"/>
              <w:noProof/>
              <w:kern w:val="2"/>
              <w:lang w:eastAsia="en-GB"/>
              <w14:ligatures w14:val="standardContextual"/>
            </w:rPr>
          </w:pPr>
          <w:r>
            <w:rPr>
              <w:rStyle w:val="Hyperlink"/>
              <w:noProof/>
            </w:rPr>
            <w:br/>
          </w:r>
          <w:hyperlink w:anchor="_Toc181227292" w:history="1">
            <w:r w:rsidRPr="000714AF">
              <w:rPr>
                <w:rStyle w:val="Hyperlink"/>
                <w:b/>
                <w:noProof/>
              </w:rPr>
              <w:t>ANNEX A: ABBREVIATIONS</w:t>
            </w:r>
            <w:r>
              <w:rPr>
                <w:noProof/>
                <w:webHidden/>
              </w:rPr>
              <w:tab/>
            </w:r>
            <w:r>
              <w:rPr>
                <w:noProof/>
                <w:webHidden/>
              </w:rPr>
              <w:fldChar w:fldCharType="begin"/>
            </w:r>
            <w:r>
              <w:rPr>
                <w:noProof/>
                <w:webHidden/>
              </w:rPr>
              <w:instrText xml:space="preserve"> PAGEREF _Toc181227292 \h </w:instrText>
            </w:r>
            <w:r>
              <w:rPr>
                <w:noProof/>
                <w:webHidden/>
              </w:rPr>
            </w:r>
            <w:r>
              <w:rPr>
                <w:noProof/>
                <w:webHidden/>
              </w:rPr>
              <w:fldChar w:fldCharType="separate"/>
            </w:r>
            <w:r w:rsidR="00367FF6">
              <w:rPr>
                <w:noProof/>
                <w:webHidden/>
              </w:rPr>
              <w:t>32</w:t>
            </w:r>
            <w:r>
              <w:rPr>
                <w:noProof/>
                <w:webHidden/>
              </w:rPr>
              <w:fldChar w:fldCharType="end"/>
            </w:r>
          </w:hyperlink>
        </w:p>
        <w:p w14:paraId="046B9738" w14:textId="16C20E69" w:rsidR="002C2E36" w:rsidRDefault="002C2E36">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81227293" w:history="1">
            <w:r w:rsidRPr="000714AF">
              <w:rPr>
                <w:rStyle w:val="Hyperlink"/>
                <w:b/>
                <w:noProof/>
              </w:rPr>
              <w:t>ANNEX B: COMPILED LIST OF RECOMMENDATIONS</w:t>
            </w:r>
            <w:r>
              <w:rPr>
                <w:noProof/>
                <w:webHidden/>
              </w:rPr>
              <w:tab/>
            </w:r>
            <w:r>
              <w:rPr>
                <w:noProof/>
                <w:webHidden/>
              </w:rPr>
              <w:fldChar w:fldCharType="begin"/>
            </w:r>
            <w:r>
              <w:rPr>
                <w:noProof/>
                <w:webHidden/>
              </w:rPr>
              <w:instrText xml:space="preserve"> PAGEREF _Toc181227293 \h </w:instrText>
            </w:r>
            <w:r>
              <w:rPr>
                <w:noProof/>
                <w:webHidden/>
              </w:rPr>
            </w:r>
            <w:r>
              <w:rPr>
                <w:noProof/>
                <w:webHidden/>
              </w:rPr>
              <w:fldChar w:fldCharType="separate"/>
            </w:r>
            <w:r w:rsidR="00367FF6">
              <w:rPr>
                <w:noProof/>
                <w:webHidden/>
              </w:rPr>
              <w:t>33</w:t>
            </w:r>
            <w:r>
              <w:rPr>
                <w:noProof/>
                <w:webHidden/>
              </w:rPr>
              <w:fldChar w:fldCharType="end"/>
            </w:r>
          </w:hyperlink>
        </w:p>
        <w:p w14:paraId="2E94FE49" w14:textId="4177F881" w:rsidR="002C2E36" w:rsidRDefault="002C2E36">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81227294" w:history="1">
            <w:r w:rsidRPr="000714AF">
              <w:rPr>
                <w:rStyle w:val="Hyperlink"/>
                <w:b/>
                <w:bCs/>
                <w:noProof/>
              </w:rPr>
              <w:t>ANNEX C: CLUSTER FOCUS GROUP DISCUSSIONS</w:t>
            </w:r>
            <w:r>
              <w:rPr>
                <w:noProof/>
                <w:webHidden/>
              </w:rPr>
              <w:tab/>
            </w:r>
            <w:r>
              <w:rPr>
                <w:noProof/>
                <w:webHidden/>
              </w:rPr>
              <w:fldChar w:fldCharType="begin"/>
            </w:r>
            <w:r>
              <w:rPr>
                <w:noProof/>
                <w:webHidden/>
              </w:rPr>
              <w:instrText xml:space="preserve"> PAGEREF _Toc181227294 \h </w:instrText>
            </w:r>
            <w:r>
              <w:rPr>
                <w:noProof/>
                <w:webHidden/>
              </w:rPr>
            </w:r>
            <w:r>
              <w:rPr>
                <w:noProof/>
                <w:webHidden/>
              </w:rPr>
              <w:fldChar w:fldCharType="separate"/>
            </w:r>
            <w:r w:rsidR="00367FF6">
              <w:rPr>
                <w:noProof/>
                <w:webHidden/>
              </w:rPr>
              <w:t>41</w:t>
            </w:r>
            <w:r>
              <w:rPr>
                <w:noProof/>
                <w:webHidden/>
              </w:rPr>
              <w:fldChar w:fldCharType="end"/>
            </w:r>
          </w:hyperlink>
        </w:p>
        <w:p w14:paraId="24EC002D" w14:textId="3C470C76" w:rsidR="002C2E36" w:rsidRDefault="002C2E36">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81227295" w:history="1">
            <w:r w:rsidRPr="000714AF">
              <w:rPr>
                <w:rStyle w:val="Hyperlink"/>
                <w:b/>
                <w:bCs/>
                <w:noProof/>
              </w:rPr>
              <w:t>ANNEX D: CONTRIBUTING ORGANISATIONS AND INDIVIDUALS</w:t>
            </w:r>
            <w:r>
              <w:rPr>
                <w:noProof/>
                <w:webHidden/>
              </w:rPr>
              <w:tab/>
            </w:r>
            <w:r>
              <w:rPr>
                <w:noProof/>
                <w:webHidden/>
              </w:rPr>
              <w:fldChar w:fldCharType="begin"/>
            </w:r>
            <w:r>
              <w:rPr>
                <w:noProof/>
                <w:webHidden/>
              </w:rPr>
              <w:instrText xml:space="preserve"> PAGEREF _Toc181227295 \h </w:instrText>
            </w:r>
            <w:r>
              <w:rPr>
                <w:noProof/>
                <w:webHidden/>
              </w:rPr>
            </w:r>
            <w:r>
              <w:rPr>
                <w:noProof/>
                <w:webHidden/>
              </w:rPr>
              <w:fldChar w:fldCharType="separate"/>
            </w:r>
            <w:r w:rsidR="00367FF6">
              <w:rPr>
                <w:noProof/>
                <w:webHidden/>
              </w:rPr>
              <w:t>42</w:t>
            </w:r>
            <w:r>
              <w:rPr>
                <w:noProof/>
                <w:webHidden/>
              </w:rPr>
              <w:fldChar w:fldCharType="end"/>
            </w:r>
          </w:hyperlink>
        </w:p>
        <w:p w14:paraId="00000028" w14:textId="0CCF8708" w:rsidR="00397626" w:rsidRDefault="004969B3">
          <w:pPr>
            <w:widowControl w:val="0"/>
            <w:tabs>
              <w:tab w:val="right" w:leader="dot" w:pos="12000"/>
            </w:tabs>
            <w:spacing w:before="60" w:after="0" w:line="240" w:lineRule="auto"/>
            <w:rPr>
              <w:rFonts w:ascii="Arial" w:eastAsia="Arial" w:hAnsi="Arial" w:cs="Arial"/>
              <w:b/>
              <w:color w:val="000000"/>
            </w:rPr>
          </w:pPr>
          <w:r>
            <w:fldChar w:fldCharType="end"/>
          </w:r>
        </w:p>
      </w:sdtContent>
    </w:sdt>
    <w:p w14:paraId="00000029" w14:textId="77777777" w:rsidR="00397626" w:rsidRDefault="00397626">
      <w:pPr>
        <w:spacing w:line="259" w:lineRule="auto"/>
        <w:rPr>
          <w:rFonts w:ascii="Arial" w:eastAsia="Arial" w:hAnsi="Arial" w:cs="Arial"/>
          <w:b/>
        </w:rPr>
      </w:pPr>
    </w:p>
    <w:p w14:paraId="0000002A" w14:textId="77777777" w:rsidR="00397626" w:rsidRDefault="00397626">
      <w:pPr>
        <w:pStyle w:val="Heading3"/>
        <w:spacing w:line="259" w:lineRule="auto"/>
        <w:rPr>
          <w:b/>
          <w:sz w:val="26"/>
          <w:szCs w:val="26"/>
        </w:rPr>
      </w:pPr>
      <w:bookmarkStart w:id="4" w:name="_heading=h.qud82kv2tran" w:colFirst="0" w:colLast="0"/>
      <w:bookmarkEnd w:id="4"/>
    </w:p>
    <w:p w14:paraId="0000002B" w14:textId="77777777" w:rsidR="00397626" w:rsidRDefault="00397626">
      <w:pPr>
        <w:pStyle w:val="Heading3"/>
        <w:spacing w:line="259" w:lineRule="auto"/>
        <w:rPr>
          <w:b/>
          <w:sz w:val="26"/>
          <w:szCs w:val="26"/>
        </w:rPr>
      </w:pPr>
      <w:bookmarkStart w:id="5" w:name="_heading=h.bo1hcom9d75m" w:colFirst="0" w:colLast="0"/>
      <w:bookmarkEnd w:id="5"/>
    </w:p>
    <w:p w14:paraId="0000002C" w14:textId="77777777" w:rsidR="00397626" w:rsidRDefault="00397626">
      <w:pPr>
        <w:pStyle w:val="Heading3"/>
        <w:spacing w:line="259" w:lineRule="auto"/>
        <w:rPr>
          <w:b/>
          <w:sz w:val="26"/>
          <w:szCs w:val="26"/>
        </w:rPr>
      </w:pPr>
      <w:bookmarkStart w:id="6" w:name="_heading=h.lywdhwqxuk70" w:colFirst="0" w:colLast="0"/>
      <w:bookmarkEnd w:id="6"/>
    </w:p>
    <w:p w14:paraId="0000002D" w14:textId="77777777" w:rsidR="00397626" w:rsidRDefault="00397626">
      <w:pPr>
        <w:pStyle w:val="Heading3"/>
        <w:spacing w:line="259" w:lineRule="auto"/>
        <w:rPr>
          <w:b/>
          <w:sz w:val="26"/>
          <w:szCs w:val="26"/>
        </w:rPr>
      </w:pPr>
      <w:bookmarkStart w:id="7" w:name="_heading=h.kjx4hmpqbhee" w:colFirst="0" w:colLast="0"/>
      <w:bookmarkEnd w:id="7"/>
    </w:p>
    <w:p w14:paraId="0000002E" w14:textId="77777777" w:rsidR="00397626" w:rsidRDefault="00397626">
      <w:pPr>
        <w:pStyle w:val="Heading3"/>
        <w:spacing w:line="259" w:lineRule="auto"/>
        <w:rPr>
          <w:b/>
          <w:sz w:val="26"/>
          <w:szCs w:val="26"/>
        </w:rPr>
      </w:pPr>
      <w:bookmarkStart w:id="8" w:name="_heading=h.acp42y69p96e" w:colFirst="0" w:colLast="0"/>
      <w:bookmarkEnd w:id="8"/>
    </w:p>
    <w:p w14:paraId="0000002F" w14:textId="77777777" w:rsidR="00397626" w:rsidRDefault="00397626">
      <w:pPr>
        <w:pStyle w:val="Heading3"/>
        <w:spacing w:line="259" w:lineRule="auto"/>
        <w:rPr>
          <w:b/>
          <w:sz w:val="26"/>
          <w:szCs w:val="26"/>
        </w:rPr>
      </w:pPr>
      <w:bookmarkStart w:id="9" w:name="_heading=h.4vyrasijafbp" w:colFirst="0" w:colLast="0"/>
      <w:bookmarkEnd w:id="9"/>
    </w:p>
    <w:p w14:paraId="00000030" w14:textId="77777777" w:rsidR="00397626" w:rsidRDefault="00397626">
      <w:pPr>
        <w:pStyle w:val="Heading3"/>
        <w:spacing w:line="259" w:lineRule="auto"/>
        <w:rPr>
          <w:b/>
          <w:sz w:val="26"/>
          <w:szCs w:val="26"/>
        </w:rPr>
      </w:pPr>
      <w:bookmarkStart w:id="10" w:name="_heading=h.jweqtcypagzp" w:colFirst="0" w:colLast="0"/>
      <w:bookmarkEnd w:id="10"/>
    </w:p>
    <w:p w14:paraId="00000031" w14:textId="77777777" w:rsidR="00397626" w:rsidRDefault="00397626">
      <w:pPr>
        <w:pStyle w:val="Heading3"/>
        <w:spacing w:line="259" w:lineRule="auto"/>
        <w:rPr>
          <w:b/>
          <w:sz w:val="26"/>
          <w:szCs w:val="26"/>
        </w:rPr>
      </w:pPr>
      <w:bookmarkStart w:id="11" w:name="_heading=h.2ehh8xhpvf7m" w:colFirst="0" w:colLast="0"/>
      <w:bookmarkEnd w:id="11"/>
    </w:p>
    <w:p w14:paraId="00000032" w14:textId="77777777" w:rsidR="00397626" w:rsidRDefault="00397626">
      <w:pPr>
        <w:pStyle w:val="Heading3"/>
        <w:spacing w:line="259" w:lineRule="auto"/>
        <w:rPr>
          <w:b/>
          <w:sz w:val="26"/>
          <w:szCs w:val="26"/>
        </w:rPr>
      </w:pPr>
      <w:bookmarkStart w:id="12" w:name="_heading=h.o2oycswrorg8" w:colFirst="0" w:colLast="0"/>
      <w:bookmarkEnd w:id="12"/>
    </w:p>
    <w:p w14:paraId="00000033" w14:textId="77777777" w:rsidR="00397626" w:rsidRDefault="00397626"/>
    <w:p w14:paraId="00000034" w14:textId="77777777" w:rsidR="00397626" w:rsidRDefault="00397626"/>
    <w:p w14:paraId="41D4D64F" w14:textId="77777777" w:rsidR="00236BA9" w:rsidRDefault="00236BA9"/>
    <w:p w14:paraId="00000037" w14:textId="77777777" w:rsidR="00397626" w:rsidRDefault="004969B3">
      <w:pPr>
        <w:pStyle w:val="Heading3"/>
        <w:rPr>
          <w:b/>
        </w:rPr>
      </w:pPr>
      <w:bookmarkStart w:id="13" w:name="_Toc181227281"/>
      <w:r>
        <w:rPr>
          <w:b/>
        </w:rPr>
        <w:lastRenderedPageBreak/>
        <w:t>INTRODUCTION</w:t>
      </w:r>
      <w:bookmarkEnd w:id="13"/>
    </w:p>
    <w:p w14:paraId="65F69126" w14:textId="226DF0B6" w:rsidR="00031E66" w:rsidRDefault="00031E66" w:rsidP="00C8156E">
      <w:pPr>
        <w:spacing w:before="240" w:after="240" w:line="276" w:lineRule="auto"/>
        <w:jc w:val="both"/>
        <w:rPr>
          <w:rFonts w:ascii="Arial" w:eastAsia="Arial" w:hAnsi="Arial" w:cs="Arial"/>
        </w:rPr>
      </w:pPr>
      <w:r w:rsidRPr="00031E66">
        <w:rPr>
          <w:rFonts w:ascii="Arial" w:eastAsia="Arial" w:hAnsi="Arial" w:cs="Arial"/>
        </w:rPr>
        <w:t xml:space="preserve">This </w:t>
      </w:r>
      <w:r w:rsidR="00F80A25">
        <w:rPr>
          <w:rFonts w:ascii="Arial" w:eastAsia="Arial" w:hAnsi="Arial" w:cs="Arial"/>
        </w:rPr>
        <w:t xml:space="preserve">CSO </w:t>
      </w:r>
      <w:r w:rsidRPr="00031E66">
        <w:rPr>
          <w:rFonts w:ascii="Arial" w:eastAsia="Arial" w:hAnsi="Arial" w:cs="Arial"/>
        </w:rPr>
        <w:t xml:space="preserve">Alternative Report </w:t>
      </w:r>
      <w:r w:rsidR="00F80A25">
        <w:rPr>
          <w:rFonts w:ascii="Arial" w:eastAsia="Arial" w:hAnsi="Arial" w:cs="Arial"/>
        </w:rPr>
        <w:t xml:space="preserve">2024 (“the Report”) </w:t>
      </w:r>
      <w:r w:rsidRPr="00031E66">
        <w:rPr>
          <w:rFonts w:ascii="Arial" w:eastAsia="Arial" w:hAnsi="Arial" w:cs="Arial"/>
        </w:rPr>
        <w:t>is the first CSO Alternative Report in response to the Government of Malaysia’s Combined Second to the Fifth Periodic State Party Report 2008-2018, submitted 5th August 2021.</w:t>
      </w:r>
      <w:r>
        <w:rPr>
          <w:rFonts w:ascii="Arial" w:eastAsia="Arial" w:hAnsi="Arial" w:cs="Arial"/>
        </w:rPr>
        <w:t xml:space="preserve">  </w:t>
      </w:r>
    </w:p>
    <w:p w14:paraId="7B4E24E4" w14:textId="2DC888A7" w:rsidR="009453BE" w:rsidRDefault="00031E66" w:rsidP="00C8156E">
      <w:pPr>
        <w:spacing w:before="240" w:after="240" w:line="276" w:lineRule="auto"/>
        <w:jc w:val="both"/>
        <w:rPr>
          <w:rFonts w:ascii="Arial" w:eastAsia="Arial" w:hAnsi="Arial" w:cs="Arial"/>
        </w:rPr>
      </w:pPr>
      <w:r>
        <w:rPr>
          <w:rFonts w:ascii="Arial" w:eastAsia="Arial" w:hAnsi="Arial" w:cs="Arial"/>
        </w:rPr>
        <w:t xml:space="preserve">Desk reviews and focus group discussions were conducted </w:t>
      </w:r>
      <w:r w:rsidR="00F80A25">
        <w:rPr>
          <w:rFonts w:ascii="Arial" w:eastAsia="Arial" w:hAnsi="Arial" w:cs="Arial"/>
        </w:rPr>
        <w:t>through the Child Rights Coalition Malaysia</w:t>
      </w:r>
      <w:r w:rsidR="00611C30">
        <w:rPr>
          <w:rFonts w:ascii="Arial" w:eastAsia="Arial" w:hAnsi="Arial" w:cs="Arial"/>
        </w:rPr>
        <w:t>’s</w:t>
      </w:r>
      <w:r w:rsidR="00651C2F">
        <w:rPr>
          <w:rFonts w:ascii="Arial" w:eastAsia="Arial" w:hAnsi="Arial" w:cs="Arial"/>
        </w:rPr>
        <w:t xml:space="preserve"> </w:t>
      </w:r>
      <w:r w:rsidR="00F80A25">
        <w:rPr>
          <w:rFonts w:ascii="Arial" w:eastAsia="Arial" w:hAnsi="Arial" w:cs="Arial"/>
        </w:rPr>
        <w:t xml:space="preserve">(CRCM) partner </w:t>
      </w:r>
      <w:r w:rsidR="007B6AE5">
        <w:rPr>
          <w:rFonts w:ascii="Arial" w:eastAsia="Arial" w:hAnsi="Arial" w:cs="Arial"/>
        </w:rPr>
        <w:t>civil society organisations (CSOs)</w:t>
      </w:r>
      <w:r>
        <w:rPr>
          <w:rFonts w:ascii="Arial" w:eastAsia="Arial" w:hAnsi="Arial" w:cs="Arial"/>
        </w:rPr>
        <w:t>, children</w:t>
      </w:r>
      <w:r w:rsidR="009453BE">
        <w:rPr>
          <w:rFonts w:ascii="Arial" w:eastAsia="Arial" w:hAnsi="Arial" w:cs="Arial"/>
        </w:rPr>
        <w:t xml:space="preserve">, families and communities nationwide. The Report highlights the current state of children's rights - emphasising milestones met, gaps across key clusters and offers recommendations to advance the protection and well-being of all children in Malaysia.  </w:t>
      </w:r>
    </w:p>
    <w:p w14:paraId="00000038" w14:textId="19B23D11" w:rsidR="009453BE" w:rsidRDefault="009453BE" w:rsidP="00C8156E">
      <w:pPr>
        <w:spacing w:before="240" w:after="240" w:line="276" w:lineRule="auto"/>
        <w:jc w:val="both"/>
        <w:rPr>
          <w:rFonts w:ascii="Arial" w:eastAsia="Arial" w:hAnsi="Arial" w:cs="Arial"/>
        </w:rPr>
      </w:pPr>
      <w:r>
        <w:rPr>
          <w:rFonts w:ascii="Arial" w:eastAsia="Arial" w:hAnsi="Arial" w:cs="Arial"/>
        </w:rPr>
        <w:t>As a State Party to the Convention on the Rights of the Child 1989 (CRC) since 1995, Malaysia has progressed towards aligning national laws with their international obligations. Notable legislative frameworks such as the Child Act 2001, Sexual Offences Against Children Act 2017, and the National Child Policy demonstrate the government’s</w:t>
      </w:r>
      <w:r w:rsidR="00C8156E">
        <w:rPr>
          <w:rFonts w:ascii="Arial" w:eastAsia="Arial" w:hAnsi="Arial" w:cs="Arial"/>
        </w:rPr>
        <w:t xml:space="preserve"> </w:t>
      </w:r>
      <w:r>
        <w:rPr>
          <w:rFonts w:ascii="Arial" w:eastAsia="Arial" w:hAnsi="Arial" w:cs="Arial"/>
        </w:rPr>
        <w:t>commitment to upholding children's rights. Nevertheless, Malaysia faces significant challenges in ensuring the full realisation of children’s rights. Children constitute about 29% of the population, yet many experience barriers in accessing their rights as gaps remain in the implementation of these policies, especially for marginalised</w:t>
      </w:r>
      <w:r>
        <w:rPr>
          <w:rStyle w:val="EndnoteReference"/>
          <w:rFonts w:ascii="Arial" w:eastAsia="Arial" w:hAnsi="Arial" w:cs="Arial"/>
        </w:rPr>
        <w:endnoteReference w:id="2"/>
      </w:r>
      <w:r>
        <w:rPr>
          <w:rFonts w:ascii="Arial" w:eastAsia="Arial" w:hAnsi="Arial" w:cs="Arial"/>
        </w:rPr>
        <w:t xml:space="preserve"> groups, including </w:t>
      </w:r>
      <w:r w:rsidR="00D13F02">
        <w:rPr>
          <w:rFonts w:ascii="Arial" w:eastAsia="Arial" w:hAnsi="Arial" w:cs="Arial"/>
        </w:rPr>
        <w:t>I</w:t>
      </w:r>
      <w:r>
        <w:rPr>
          <w:rFonts w:ascii="Arial" w:eastAsia="Arial" w:hAnsi="Arial" w:cs="Arial"/>
        </w:rPr>
        <w:t>ndigenous, stateless, and refugee children.</w:t>
      </w:r>
    </w:p>
    <w:p w14:paraId="00000039" w14:textId="0B722B67" w:rsidR="009453BE" w:rsidRDefault="009453BE" w:rsidP="00C8156E">
      <w:pPr>
        <w:spacing w:before="240" w:after="240" w:line="276" w:lineRule="auto"/>
        <w:jc w:val="both"/>
        <w:rPr>
          <w:rFonts w:ascii="Arial" w:eastAsia="Arial" w:hAnsi="Arial" w:cs="Arial"/>
        </w:rPr>
      </w:pPr>
      <w:r>
        <w:rPr>
          <w:rFonts w:ascii="Arial" w:eastAsia="Arial" w:hAnsi="Arial" w:cs="Arial"/>
        </w:rPr>
        <w:t>Significant issues persist in violence against children, family environment and alternative care, and the inclusion of marginalised children and children with disabilities. While CSOs play a key role in supporting government efforts, limited resources and coordination hinder children’s rights across the country. Special protection measures for vulnerable children, including those in conflict with the law and victims of exploitation, require guaranteeing all children equal access to protection and support, enforcement and monitoring.</w:t>
      </w:r>
    </w:p>
    <w:p w14:paraId="021AA837" w14:textId="6EB4A76A" w:rsidR="009453BE" w:rsidRDefault="009453BE" w:rsidP="00C8156E">
      <w:pPr>
        <w:spacing w:before="240" w:after="240" w:line="276" w:lineRule="auto"/>
        <w:jc w:val="both"/>
        <w:rPr>
          <w:rFonts w:ascii="Arial" w:eastAsia="Arial" w:hAnsi="Arial" w:cs="Arial"/>
        </w:rPr>
      </w:pPr>
      <w:r>
        <w:rPr>
          <w:rFonts w:ascii="Arial" w:eastAsia="Arial" w:hAnsi="Arial" w:cs="Arial"/>
        </w:rPr>
        <w:t>This Report is developed by CRCM and its members</w:t>
      </w:r>
      <w:r w:rsidR="00FC00BD">
        <w:rPr>
          <w:rFonts w:ascii="Arial" w:eastAsia="Arial" w:hAnsi="Arial" w:cs="Arial"/>
        </w:rPr>
        <w:t xml:space="preserve">.  </w:t>
      </w:r>
      <w:r>
        <w:rPr>
          <w:rFonts w:ascii="Arial" w:eastAsia="Arial" w:hAnsi="Arial" w:cs="Arial"/>
        </w:rPr>
        <w:t xml:space="preserve">CRCM is a national network consisting of </w:t>
      </w:r>
      <w:r w:rsidR="009E6DE5">
        <w:rPr>
          <w:rFonts w:ascii="Arial" w:eastAsia="Arial" w:hAnsi="Arial" w:cs="Arial"/>
        </w:rPr>
        <w:t xml:space="preserve">over </w:t>
      </w:r>
      <w:r>
        <w:rPr>
          <w:rFonts w:ascii="Arial" w:eastAsia="Arial" w:hAnsi="Arial" w:cs="Arial"/>
        </w:rPr>
        <w:t>30 CSOs</w:t>
      </w:r>
      <w:r w:rsidR="00BF33F2">
        <w:rPr>
          <w:rFonts w:ascii="Arial" w:eastAsia="Arial" w:hAnsi="Arial" w:cs="Arial"/>
        </w:rPr>
        <w:t xml:space="preserve">, youth-led organisations and human rights </w:t>
      </w:r>
      <w:proofErr w:type="gramStart"/>
      <w:r w:rsidR="00BF33F2">
        <w:rPr>
          <w:rFonts w:ascii="Arial" w:eastAsia="Arial" w:hAnsi="Arial" w:cs="Arial"/>
        </w:rPr>
        <w:t xml:space="preserve">activists </w:t>
      </w:r>
      <w:r>
        <w:rPr>
          <w:rFonts w:ascii="Arial" w:eastAsia="Arial" w:hAnsi="Arial" w:cs="Arial"/>
        </w:rPr>
        <w:t xml:space="preserve"> promoting</w:t>
      </w:r>
      <w:proofErr w:type="gramEnd"/>
      <w:r>
        <w:rPr>
          <w:rFonts w:ascii="Arial" w:eastAsia="Arial" w:hAnsi="Arial" w:cs="Arial"/>
        </w:rPr>
        <w:t xml:space="preserve"> children’s rights and protection through joint advocacy, communications and programmes, nationally and internationally.</w:t>
      </w:r>
    </w:p>
    <w:p w14:paraId="0000003B" w14:textId="77777777" w:rsidR="009453BE" w:rsidRDefault="009453BE">
      <w:pPr>
        <w:spacing w:line="259" w:lineRule="auto"/>
        <w:jc w:val="both"/>
        <w:rPr>
          <w:rFonts w:ascii="Arial" w:eastAsia="Arial" w:hAnsi="Arial" w:cs="Arial"/>
        </w:rPr>
      </w:pPr>
    </w:p>
    <w:p w14:paraId="0000003C" w14:textId="77777777" w:rsidR="009453BE" w:rsidRDefault="009453BE">
      <w:pPr>
        <w:spacing w:line="259" w:lineRule="auto"/>
        <w:rPr>
          <w:rFonts w:ascii="Arial" w:eastAsia="Arial" w:hAnsi="Arial" w:cs="Arial"/>
          <w:b/>
        </w:rPr>
      </w:pPr>
    </w:p>
    <w:p w14:paraId="0000003D" w14:textId="77777777" w:rsidR="009453BE" w:rsidRDefault="009453BE">
      <w:pPr>
        <w:spacing w:line="259" w:lineRule="auto"/>
        <w:rPr>
          <w:rFonts w:ascii="Arial" w:eastAsia="Arial" w:hAnsi="Arial" w:cs="Arial"/>
          <w:b/>
        </w:rPr>
      </w:pPr>
    </w:p>
    <w:p w14:paraId="00000045" w14:textId="77777777" w:rsidR="009453BE" w:rsidRDefault="009453BE">
      <w:pPr>
        <w:spacing w:line="259" w:lineRule="auto"/>
        <w:rPr>
          <w:rFonts w:ascii="Arial" w:eastAsia="Arial" w:hAnsi="Arial" w:cs="Arial"/>
          <w:b/>
        </w:rPr>
      </w:pPr>
    </w:p>
    <w:p w14:paraId="69EBD286" w14:textId="77777777" w:rsidR="00B44534" w:rsidRDefault="00B44534">
      <w:pPr>
        <w:spacing w:line="259" w:lineRule="auto"/>
        <w:rPr>
          <w:rFonts w:ascii="Arial" w:eastAsia="Arial" w:hAnsi="Arial" w:cs="Arial"/>
          <w:b/>
        </w:rPr>
      </w:pPr>
    </w:p>
    <w:p w14:paraId="4F68AC47" w14:textId="77777777" w:rsidR="00B44534" w:rsidRDefault="00B44534">
      <w:pPr>
        <w:spacing w:line="259" w:lineRule="auto"/>
        <w:rPr>
          <w:rFonts w:ascii="Arial" w:eastAsia="Arial" w:hAnsi="Arial" w:cs="Arial"/>
          <w:b/>
        </w:rPr>
      </w:pPr>
    </w:p>
    <w:p w14:paraId="00000046" w14:textId="671F3762" w:rsidR="009453BE" w:rsidRPr="00797271" w:rsidRDefault="009453BE">
      <w:pPr>
        <w:pStyle w:val="Heading3"/>
        <w:spacing w:line="259" w:lineRule="auto"/>
        <w:rPr>
          <w:b/>
        </w:rPr>
      </w:pPr>
      <w:bookmarkStart w:id="14" w:name="_Toc181227282"/>
      <w:r w:rsidRPr="00797271">
        <w:rPr>
          <w:b/>
        </w:rPr>
        <w:lastRenderedPageBreak/>
        <w:t>GENERAL MEASURES OF IMPLEMENTATION</w:t>
      </w:r>
      <w:bookmarkEnd w:id="14"/>
      <w:r w:rsidRPr="00797271">
        <w:rPr>
          <w:b/>
        </w:rPr>
        <w:t xml:space="preserve"> </w:t>
      </w:r>
    </w:p>
    <w:p w14:paraId="65BB9670" w14:textId="3E9AC25E" w:rsidR="009453BE" w:rsidRDefault="009453BE" w:rsidP="00C8156E">
      <w:pPr>
        <w:spacing w:line="276" w:lineRule="auto"/>
        <w:jc w:val="both"/>
        <w:rPr>
          <w:rFonts w:ascii="Arial" w:eastAsia="Arial" w:hAnsi="Arial" w:cs="Arial"/>
        </w:rPr>
      </w:pPr>
      <w:r w:rsidRPr="00535B9C">
        <w:rPr>
          <w:rFonts w:ascii="Arial" w:hAnsi="Arial" w:cs="Arial"/>
        </w:rPr>
        <w:t>Malaysia's legal framework</w:t>
      </w:r>
      <w:r>
        <w:rPr>
          <w:rFonts w:ascii="Arial" w:hAnsi="Arial" w:cs="Arial"/>
        </w:rPr>
        <w:t xml:space="preserve"> to</w:t>
      </w:r>
      <w:r w:rsidRPr="00535B9C">
        <w:rPr>
          <w:rFonts w:ascii="Arial" w:hAnsi="Arial" w:cs="Arial"/>
        </w:rPr>
        <w:t xml:space="preserve"> safeguard the rights of all children has </w:t>
      </w:r>
      <w:r>
        <w:rPr>
          <w:rFonts w:ascii="Arial" w:hAnsi="Arial" w:cs="Arial"/>
        </w:rPr>
        <w:t>been amended</w:t>
      </w:r>
      <w:r w:rsidRPr="00535B9C">
        <w:rPr>
          <w:rFonts w:ascii="Arial" w:hAnsi="Arial" w:cs="Arial"/>
        </w:rPr>
        <w:t xml:space="preserve"> sev</w:t>
      </w:r>
      <w:r>
        <w:rPr>
          <w:rFonts w:ascii="Arial" w:hAnsi="Arial" w:cs="Arial"/>
        </w:rPr>
        <w:t>eral times</w:t>
      </w:r>
      <w:r w:rsidRPr="00535B9C">
        <w:rPr>
          <w:rFonts w:ascii="Arial" w:hAnsi="Arial" w:cs="Arial"/>
        </w:rPr>
        <w:t xml:space="preserve"> to ensure national laws are aligned with the UNCRC. However, reservations remain </w:t>
      </w:r>
      <w:r w:rsidRPr="00535B9C">
        <w:rPr>
          <w:rFonts w:ascii="Arial" w:eastAsia="Arial" w:hAnsi="Arial" w:cs="Arial"/>
        </w:rPr>
        <w:t xml:space="preserve">to the </w:t>
      </w:r>
      <w:r>
        <w:rPr>
          <w:rFonts w:ascii="Arial" w:eastAsia="Arial" w:hAnsi="Arial" w:cs="Arial"/>
        </w:rPr>
        <w:t>UN</w:t>
      </w:r>
      <w:r w:rsidRPr="00535B9C">
        <w:rPr>
          <w:rFonts w:ascii="Arial" w:eastAsia="Arial" w:hAnsi="Arial" w:cs="Arial"/>
        </w:rPr>
        <w:t>CRC (Articles</w:t>
      </w:r>
      <w:r>
        <w:rPr>
          <w:rFonts w:ascii="Arial" w:eastAsia="Arial" w:hAnsi="Arial" w:cs="Arial"/>
        </w:rPr>
        <w:t xml:space="preserve"> 2,</w:t>
      </w:r>
      <w:r w:rsidRPr="00535B9C">
        <w:rPr>
          <w:rFonts w:ascii="Arial" w:eastAsia="Arial" w:hAnsi="Arial" w:cs="Arial"/>
        </w:rPr>
        <w:t xml:space="preserve"> 7</w:t>
      </w:r>
      <w:r>
        <w:rPr>
          <w:rFonts w:ascii="Arial" w:eastAsia="Arial" w:hAnsi="Arial" w:cs="Arial"/>
        </w:rPr>
        <w:t>,</w:t>
      </w:r>
      <w:r w:rsidRPr="00535B9C">
        <w:rPr>
          <w:rFonts w:ascii="Arial" w:eastAsia="Arial" w:hAnsi="Arial" w:cs="Arial"/>
        </w:rPr>
        <w:t>14</w:t>
      </w:r>
      <w:r>
        <w:rPr>
          <w:rFonts w:ascii="Arial" w:eastAsia="Arial" w:hAnsi="Arial" w:cs="Arial"/>
        </w:rPr>
        <w:t xml:space="preserve">, </w:t>
      </w:r>
      <w:r w:rsidRPr="00DD54F9">
        <w:rPr>
          <w:rFonts w:ascii="Arial" w:hAnsi="Arial" w:cs="Arial"/>
        </w:rPr>
        <w:t xml:space="preserve">28(a)(1) </w:t>
      </w:r>
      <w:r>
        <w:rPr>
          <w:rFonts w:ascii="Arial" w:hAnsi="Arial" w:cs="Arial"/>
        </w:rPr>
        <w:t xml:space="preserve">and </w:t>
      </w:r>
      <w:r>
        <w:rPr>
          <w:rFonts w:ascii="Arial" w:eastAsia="Arial" w:hAnsi="Arial" w:cs="Arial"/>
        </w:rPr>
        <w:t>37</w:t>
      </w:r>
      <w:r w:rsidR="00D13F02">
        <w:rPr>
          <w:rFonts w:ascii="Arial" w:eastAsia="Arial" w:hAnsi="Arial" w:cs="Arial"/>
        </w:rPr>
        <w:t>)</w:t>
      </w:r>
      <w:r>
        <w:rPr>
          <w:rFonts w:ascii="Arial" w:eastAsia="Arial" w:hAnsi="Arial" w:cs="Arial"/>
        </w:rPr>
        <w:t xml:space="preserve"> allowing for discriminatory laws and practices and preventing</w:t>
      </w:r>
      <w:r w:rsidRPr="00535B9C">
        <w:rPr>
          <w:rFonts w:ascii="Arial" w:eastAsia="Arial" w:hAnsi="Arial" w:cs="Arial"/>
        </w:rPr>
        <w:t xml:space="preserve"> the full realisation of </w:t>
      </w:r>
      <w:r>
        <w:rPr>
          <w:rFonts w:ascii="Arial" w:eastAsia="Arial" w:hAnsi="Arial" w:cs="Arial"/>
        </w:rPr>
        <w:t>the rights of all children in Malaysia.  Children from diverse groups have not been systematically included and engaged in the development and implementation of laws, policies and programmes.</w:t>
      </w:r>
    </w:p>
    <w:p w14:paraId="79609366" w14:textId="7E7B5EA3" w:rsidR="009453BE" w:rsidRDefault="009453BE" w:rsidP="00C8156E">
      <w:pPr>
        <w:spacing w:line="276" w:lineRule="auto"/>
        <w:jc w:val="both"/>
        <w:rPr>
          <w:rFonts w:ascii="Arial" w:eastAsia="Arial" w:hAnsi="Arial" w:cs="Arial"/>
        </w:rPr>
      </w:pPr>
      <w:r>
        <w:rPr>
          <w:rFonts w:ascii="Arial" w:eastAsia="Arial" w:hAnsi="Arial" w:cs="Arial"/>
        </w:rPr>
        <w:t xml:space="preserve">While a </w:t>
      </w:r>
      <w:r w:rsidRPr="006417A6">
        <w:rPr>
          <w:rFonts w:ascii="Arial" w:eastAsia="Arial" w:hAnsi="Arial" w:cs="Arial"/>
        </w:rPr>
        <w:t>Child Commissioner under SUHAKAM</w:t>
      </w:r>
      <w:r>
        <w:rPr>
          <w:rFonts w:ascii="Arial" w:eastAsia="Arial" w:hAnsi="Arial" w:cs="Arial"/>
        </w:rPr>
        <w:t xml:space="preserve"> was appointed, the selection process did not include children, families and communities therefore, </w:t>
      </w:r>
      <w:r w:rsidR="00276E15">
        <w:rPr>
          <w:rFonts w:ascii="Arial" w:eastAsia="Arial" w:hAnsi="Arial" w:cs="Arial"/>
        </w:rPr>
        <w:t>restricting</w:t>
      </w:r>
      <w:r>
        <w:rPr>
          <w:rFonts w:ascii="Arial" w:eastAsia="Arial" w:hAnsi="Arial" w:cs="Arial"/>
        </w:rPr>
        <w:t xml:space="preserve"> the independence and autonomy of the Child’s Commissioner.  The Child Commissioner continues to engage with diverse and marginalised children to seek their views on issues affecting them to advocate for stronger national laws, polices and programmes.</w:t>
      </w:r>
    </w:p>
    <w:p w14:paraId="2DD651B5" w14:textId="08D21F06" w:rsidR="0059366C" w:rsidRDefault="009453BE" w:rsidP="00C8156E">
      <w:pPr>
        <w:spacing w:line="276" w:lineRule="auto"/>
        <w:jc w:val="both"/>
        <w:rPr>
          <w:rFonts w:ascii="Arial" w:hAnsi="Arial" w:cs="Arial"/>
        </w:rPr>
      </w:pPr>
      <w:r>
        <w:rPr>
          <w:rFonts w:ascii="Arial" w:hAnsi="Arial" w:cs="Arial"/>
        </w:rPr>
        <w:t xml:space="preserve">The National Child Policy and the Plan of Action are currently being updated following consultations with some CSOs and stakeholders since 2022. It is unknown whether the Government systematically consulted and included the issues of marginalised children, their families and communities </w:t>
      </w:r>
      <w:r w:rsidR="0059366C">
        <w:rPr>
          <w:rFonts w:ascii="Arial" w:hAnsi="Arial" w:cs="Arial"/>
        </w:rPr>
        <w:t>or adequately</w:t>
      </w:r>
      <w:r>
        <w:rPr>
          <w:rFonts w:ascii="Arial" w:hAnsi="Arial" w:cs="Arial"/>
        </w:rPr>
        <w:t xml:space="preserve"> allocated budget and resources to implement programmes and services, including operationalising the new Child Development Department with </w:t>
      </w:r>
      <w:r w:rsidR="00D13F02">
        <w:rPr>
          <w:rFonts w:ascii="Arial" w:hAnsi="Arial" w:cs="Arial"/>
        </w:rPr>
        <w:t xml:space="preserve">a </w:t>
      </w:r>
      <w:r>
        <w:rPr>
          <w:rFonts w:ascii="Arial" w:hAnsi="Arial" w:cs="Arial"/>
        </w:rPr>
        <w:t xml:space="preserve">workforce that has relevant qualifications, experience and expertise. </w:t>
      </w:r>
    </w:p>
    <w:p w14:paraId="7CE0E90B" w14:textId="17297E13" w:rsidR="009453BE" w:rsidRDefault="009453BE" w:rsidP="00C8156E">
      <w:pPr>
        <w:spacing w:line="276" w:lineRule="auto"/>
        <w:jc w:val="both"/>
        <w:rPr>
          <w:rFonts w:ascii="Arial" w:hAnsi="Arial" w:cs="Arial"/>
        </w:rPr>
      </w:pPr>
      <w:r>
        <w:rPr>
          <w:rFonts w:ascii="Arial" w:hAnsi="Arial" w:cs="Arial"/>
        </w:rPr>
        <w:t xml:space="preserve">A commitment to establish an interagency network to formally coordinate with CSOs and multisectoral agencies on reforming legislation, policies and jointly develop, implement and monitor prevention and response programmes that advance the rights and protection of all children has been slow to come. </w:t>
      </w:r>
    </w:p>
    <w:p w14:paraId="22EC2EB1" w14:textId="75934EB5" w:rsidR="009453BE" w:rsidRDefault="009453BE" w:rsidP="00C8156E">
      <w:pPr>
        <w:spacing w:line="276" w:lineRule="auto"/>
        <w:jc w:val="both"/>
        <w:rPr>
          <w:rFonts w:ascii="Arial" w:hAnsi="Arial" w:cs="Arial"/>
        </w:rPr>
      </w:pPr>
      <w:r>
        <w:rPr>
          <w:rFonts w:ascii="Arial" w:hAnsi="Arial" w:cs="Arial"/>
        </w:rPr>
        <w:t xml:space="preserve">Malaysia’s existing prevention and educational curriculum is not comprehensive, mandatory and child friendly. A </w:t>
      </w:r>
      <w:r w:rsidR="0059366C">
        <w:rPr>
          <w:rFonts w:ascii="Arial" w:hAnsi="Arial" w:cs="Arial"/>
        </w:rPr>
        <w:t>holistic</w:t>
      </w:r>
      <w:r>
        <w:rPr>
          <w:rFonts w:ascii="Arial" w:hAnsi="Arial" w:cs="Arial"/>
        </w:rPr>
        <w:t xml:space="preserve"> curriculum together with child safeguarding policies and child protection procedures and capacity building of all personnel working with children must be mandated and implemented nationwide by the Child Development Department, Ministry of Education and religious authorities in all schools, </w:t>
      </w:r>
      <w:r w:rsidRPr="00784498">
        <w:rPr>
          <w:rFonts w:ascii="Arial" w:hAnsi="Arial" w:cs="Arial"/>
          <w:i/>
          <w:iCs/>
        </w:rPr>
        <w:t>madrasahs</w:t>
      </w:r>
      <w:r>
        <w:rPr>
          <w:rStyle w:val="EndnoteReference"/>
          <w:rFonts w:ascii="Arial" w:hAnsi="Arial" w:cs="Arial"/>
        </w:rPr>
        <w:endnoteReference w:id="3"/>
      </w:r>
      <w:r>
        <w:rPr>
          <w:rFonts w:ascii="Arial" w:hAnsi="Arial" w:cs="Arial"/>
        </w:rPr>
        <w:t xml:space="preserve">, </w:t>
      </w:r>
      <w:r w:rsidRPr="00784498">
        <w:rPr>
          <w:rFonts w:ascii="Arial" w:hAnsi="Arial" w:cs="Arial"/>
          <w:i/>
          <w:iCs/>
        </w:rPr>
        <w:t>tahfiz</w:t>
      </w:r>
      <w:r>
        <w:rPr>
          <w:rStyle w:val="EndnoteReference"/>
          <w:rFonts w:ascii="Arial" w:hAnsi="Arial" w:cs="Arial"/>
        </w:rPr>
        <w:endnoteReference w:id="4"/>
      </w:r>
      <w:r>
        <w:rPr>
          <w:rFonts w:ascii="Arial" w:hAnsi="Arial" w:cs="Arial"/>
        </w:rPr>
        <w:t xml:space="preserve">, shelters and learning centres.  The curriculum must be developed in consultation with children and monitored to ensure it is child friendly, age, gender and linguistically appropriate and caters to the needs of marginalised and disabled children. </w:t>
      </w:r>
    </w:p>
    <w:p w14:paraId="127E570C" w14:textId="72B8E17B" w:rsidR="009453BE" w:rsidRDefault="009453BE" w:rsidP="00C8156E">
      <w:pPr>
        <w:spacing w:line="276" w:lineRule="auto"/>
        <w:jc w:val="both"/>
        <w:rPr>
          <w:rFonts w:ascii="Arial" w:hAnsi="Arial" w:cs="Arial"/>
        </w:rPr>
      </w:pPr>
      <w:r>
        <w:rPr>
          <w:rFonts w:ascii="Arial" w:hAnsi="Arial" w:cs="Arial"/>
        </w:rPr>
        <w:t xml:space="preserve">Malaysia is committed to realising the SDGs and needs to be fully geared towards addressing the gaps in the </w:t>
      </w:r>
      <w:proofErr w:type="gramStart"/>
      <w:r w:rsidR="00835E13">
        <w:rPr>
          <w:rFonts w:ascii="Arial" w:hAnsi="Arial" w:cs="Arial"/>
        </w:rPr>
        <w:t xml:space="preserve">multiple </w:t>
      </w:r>
      <w:r>
        <w:rPr>
          <w:rFonts w:ascii="Arial" w:hAnsi="Arial" w:cs="Arial"/>
        </w:rPr>
        <w:t xml:space="preserve"> legal</w:t>
      </w:r>
      <w:proofErr w:type="gramEnd"/>
      <w:r>
        <w:rPr>
          <w:rFonts w:ascii="Arial" w:hAnsi="Arial" w:cs="Arial"/>
        </w:rPr>
        <w:t xml:space="preserve"> system</w:t>
      </w:r>
      <w:r w:rsidR="00835E13">
        <w:rPr>
          <w:rFonts w:ascii="Arial" w:hAnsi="Arial" w:cs="Arial"/>
        </w:rPr>
        <w:t xml:space="preserve"> (including native “</w:t>
      </w:r>
      <w:proofErr w:type="spellStart"/>
      <w:r w:rsidR="00835E13">
        <w:rPr>
          <w:rFonts w:ascii="Arial" w:hAnsi="Arial" w:cs="Arial"/>
        </w:rPr>
        <w:t>adat</w:t>
      </w:r>
      <w:proofErr w:type="spellEnd"/>
      <w:r w:rsidR="00835E13">
        <w:rPr>
          <w:rFonts w:ascii="Arial" w:hAnsi="Arial" w:cs="Arial"/>
        </w:rPr>
        <w:t>”</w:t>
      </w:r>
      <w:r>
        <w:rPr>
          <w:rFonts w:ascii="Arial" w:hAnsi="Arial" w:cs="Arial"/>
        </w:rPr>
        <w:t>, social norms, inequality, violence, discriminatory practices and accessibility to programmes and services to ensure no child is left behind.</w:t>
      </w:r>
    </w:p>
    <w:p w14:paraId="5BCEF160" w14:textId="77777777" w:rsidR="00C8156E" w:rsidRDefault="00C8156E" w:rsidP="00F80A25">
      <w:pPr>
        <w:jc w:val="both"/>
        <w:rPr>
          <w:rFonts w:ascii="Arial" w:hAnsi="Arial" w:cs="Arial"/>
        </w:rPr>
      </w:pPr>
    </w:p>
    <w:p w14:paraId="2BF87C2C" w14:textId="77777777" w:rsidR="00C8156E" w:rsidRPr="00784498" w:rsidRDefault="00C8156E" w:rsidP="00F80A25">
      <w:pPr>
        <w:jc w:val="both"/>
        <w:rPr>
          <w:rFonts w:ascii="Arial" w:hAnsi="Arial" w:cs="Arial"/>
        </w:rPr>
      </w:pPr>
    </w:p>
    <w:p w14:paraId="0000004C" w14:textId="339C8C02" w:rsidR="009453BE" w:rsidRPr="00797271" w:rsidRDefault="009453BE">
      <w:pPr>
        <w:pStyle w:val="Heading3"/>
        <w:spacing w:line="259" w:lineRule="auto"/>
      </w:pPr>
      <w:bookmarkStart w:id="15" w:name="_Toc181227283"/>
      <w:r w:rsidRPr="00797271">
        <w:rPr>
          <w:b/>
        </w:rPr>
        <w:lastRenderedPageBreak/>
        <w:t>GENERAL PRINCIPLES</w:t>
      </w:r>
      <w:bookmarkEnd w:id="15"/>
      <w:r w:rsidRPr="00797271">
        <w:rPr>
          <w:b/>
        </w:rPr>
        <w:t xml:space="preserve"> </w:t>
      </w:r>
    </w:p>
    <w:p w14:paraId="0000004D" w14:textId="7A81C5E9" w:rsidR="009453BE" w:rsidRPr="0095539D" w:rsidRDefault="009453BE" w:rsidP="00C8156E">
      <w:pPr>
        <w:spacing w:line="276" w:lineRule="auto"/>
        <w:jc w:val="both"/>
        <w:rPr>
          <w:rFonts w:ascii="Arial" w:hAnsi="Arial" w:cs="Arial"/>
          <w:b/>
          <w:bCs/>
        </w:rPr>
      </w:pPr>
      <w:r w:rsidRPr="0095539D">
        <w:rPr>
          <w:rFonts w:ascii="Arial" w:hAnsi="Arial" w:cs="Arial"/>
          <w:b/>
          <w:bCs/>
        </w:rPr>
        <w:t>Non-Discrimination</w:t>
      </w:r>
    </w:p>
    <w:p w14:paraId="110F1C69" w14:textId="09037137" w:rsidR="009453BE" w:rsidRPr="0095539D" w:rsidRDefault="009453BE" w:rsidP="00C8156E">
      <w:pPr>
        <w:spacing w:line="276" w:lineRule="auto"/>
        <w:jc w:val="both"/>
        <w:rPr>
          <w:rFonts w:ascii="Arial" w:hAnsi="Arial" w:cs="Arial"/>
        </w:rPr>
      </w:pPr>
      <w:r>
        <w:rPr>
          <w:rFonts w:ascii="Arial" w:hAnsi="Arial" w:cs="Arial"/>
        </w:rPr>
        <w:t>N</w:t>
      </w:r>
      <w:r w:rsidRPr="0095539D">
        <w:rPr>
          <w:rFonts w:ascii="Arial" w:hAnsi="Arial" w:cs="Arial"/>
        </w:rPr>
        <w:t xml:space="preserve">otwithstanding the </w:t>
      </w:r>
      <w:r>
        <w:rPr>
          <w:rFonts w:ascii="Arial" w:hAnsi="Arial" w:cs="Arial"/>
        </w:rPr>
        <w:t xml:space="preserve">existing </w:t>
      </w:r>
      <w:r w:rsidRPr="0095539D">
        <w:rPr>
          <w:rFonts w:ascii="Arial" w:hAnsi="Arial" w:cs="Arial"/>
        </w:rPr>
        <w:t>national laws and policies that protect all children</w:t>
      </w:r>
      <w:r>
        <w:rPr>
          <w:rFonts w:ascii="Arial" w:hAnsi="Arial" w:cs="Arial"/>
        </w:rPr>
        <w:t xml:space="preserve">, </w:t>
      </w:r>
      <w:r w:rsidRPr="0095539D">
        <w:rPr>
          <w:rFonts w:ascii="Arial" w:hAnsi="Arial" w:cs="Arial"/>
        </w:rPr>
        <w:t>asylum-seekers, refugees, stateless and undocumented</w:t>
      </w:r>
      <w:r w:rsidR="00835E13">
        <w:rPr>
          <w:rFonts w:ascii="Arial" w:hAnsi="Arial" w:cs="Arial"/>
        </w:rPr>
        <w:t xml:space="preserve"> and</w:t>
      </w:r>
      <w:r w:rsidRPr="0095539D">
        <w:rPr>
          <w:rFonts w:ascii="Arial" w:hAnsi="Arial" w:cs="Arial"/>
        </w:rPr>
        <w:t xml:space="preserve"> LGBT</w:t>
      </w:r>
      <w:r w:rsidR="00B4323B">
        <w:rPr>
          <w:rFonts w:ascii="Arial" w:hAnsi="Arial" w:cs="Arial"/>
        </w:rPr>
        <w:t>I</w:t>
      </w:r>
      <w:r w:rsidR="00835E13">
        <w:rPr>
          <w:rFonts w:ascii="Arial" w:hAnsi="Arial" w:cs="Arial"/>
        </w:rPr>
        <w:t xml:space="preserve"> </w:t>
      </w:r>
      <w:r w:rsidRPr="0095539D">
        <w:rPr>
          <w:rFonts w:ascii="Arial" w:hAnsi="Arial" w:cs="Arial"/>
        </w:rPr>
        <w:t>children experience barriers in accessing national programmes, protection and support services due to their illegal status heightening their</w:t>
      </w:r>
      <w:r>
        <w:rPr>
          <w:rFonts w:ascii="Arial" w:hAnsi="Arial" w:cs="Arial"/>
        </w:rPr>
        <w:t xml:space="preserve"> continuous</w:t>
      </w:r>
      <w:r w:rsidRPr="0095539D">
        <w:rPr>
          <w:rFonts w:ascii="Arial" w:hAnsi="Arial" w:cs="Arial"/>
        </w:rPr>
        <w:t xml:space="preserve"> exposure to abuse, neglect and exploitation</w:t>
      </w:r>
      <w:r w:rsidR="00835E13">
        <w:rPr>
          <w:rFonts w:ascii="Arial" w:hAnsi="Arial" w:cs="Arial"/>
        </w:rPr>
        <w:t>.</w:t>
      </w:r>
      <w:r w:rsidRPr="0095539D">
        <w:rPr>
          <w:rFonts w:ascii="Arial" w:hAnsi="Arial" w:cs="Arial"/>
        </w:rPr>
        <w:t xml:space="preserve"> </w:t>
      </w:r>
      <w:r w:rsidR="00835E13">
        <w:rPr>
          <w:rFonts w:ascii="Arial" w:hAnsi="Arial" w:cs="Arial"/>
        </w:rPr>
        <w:t>I</w:t>
      </w:r>
      <w:r w:rsidR="00835E13" w:rsidRPr="0095539D">
        <w:rPr>
          <w:rFonts w:ascii="Arial" w:hAnsi="Arial" w:cs="Arial"/>
        </w:rPr>
        <w:t>ndigenous and disabled</w:t>
      </w:r>
      <w:r w:rsidR="00835E13">
        <w:rPr>
          <w:rFonts w:ascii="Arial" w:hAnsi="Arial" w:cs="Arial"/>
        </w:rPr>
        <w:t xml:space="preserve"> are also targets for discrimination.</w:t>
      </w:r>
    </w:p>
    <w:p w14:paraId="04163407" w14:textId="3C35D79B" w:rsidR="009453BE" w:rsidRPr="0095539D" w:rsidRDefault="009453BE" w:rsidP="00C8156E">
      <w:pPr>
        <w:spacing w:line="276" w:lineRule="auto"/>
        <w:jc w:val="both"/>
        <w:rPr>
          <w:rFonts w:ascii="Arial" w:hAnsi="Arial" w:cs="Arial"/>
          <w:b/>
          <w:bCs/>
        </w:rPr>
      </w:pPr>
      <w:r w:rsidRPr="0095539D">
        <w:rPr>
          <w:rFonts w:ascii="Arial" w:hAnsi="Arial" w:cs="Arial"/>
          <w:b/>
          <w:bCs/>
        </w:rPr>
        <w:t>Best Interests of the Child</w:t>
      </w:r>
    </w:p>
    <w:p w14:paraId="0C4D6CAD" w14:textId="529BDD19" w:rsidR="009453BE" w:rsidRDefault="009453BE" w:rsidP="00C8156E">
      <w:pPr>
        <w:spacing w:line="276" w:lineRule="auto"/>
        <w:jc w:val="both"/>
        <w:rPr>
          <w:rFonts w:ascii="Arial" w:hAnsi="Arial" w:cs="Arial"/>
        </w:rPr>
      </w:pPr>
      <w:r>
        <w:rPr>
          <w:rFonts w:ascii="Arial" w:hAnsi="Arial" w:cs="Arial"/>
        </w:rPr>
        <w:t>The operationalisation of the best interest of the child is limited across all sectors – legal and judicial, education, health, SRH, mental health, child protection, enforcement and compounded by the dual legal system. Religion supersedes the best interests of the child</w:t>
      </w:r>
      <w:r>
        <w:rPr>
          <w:rStyle w:val="EndnoteReference"/>
          <w:rFonts w:ascii="Arial" w:hAnsi="Arial" w:cs="Arial"/>
        </w:rPr>
        <w:endnoteReference w:id="5"/>
      </w:r>
      <w:r>
        <w:rPr>
          <w:rFonts w:ascii="Arial" w:hAnsi="Arial" w:cs="Arial"/>
        </w:rPr>
        <w:t xml:space="preserve"> where sexual abuse is involved.  Children continue to be arrested, detained and sent to Immigration detention centres; children’s facilities under </w:t>
      </w:r>
      <w:r w:rsidR="00FC5B70">
        <w:rPr>
          <w:rFonts w:ascii="Arial" w:hAnsi="Arial" w:cs="Arial"/>
        </w:rPr>
        <w:t>religious department</w:t>
      </w:r>
      <w:r>
        <w:rPr>
          <w:rFonts w:ascii="Arial" w:hAnsi="Arial" w:cs="Arial"/>
        </w:rPr>
        <w:t xml:space="preserve"> are not monitored by child protectors; Syariah law allows for child marriages and FGM/C; alleged perpetrators from schools are transferred out, frontliners den</w:t>
      </w:r>
      <w:r w:rsidR="00461DF2">
        <w:rPr>
          <w:rFonts w:ascii="Arial" w:hAnsi="Arial" w:cs="Arial"/>
        </w:rPr>
        <w:t>y</w:t>
      </w:r>
      <w:r>
        <w:rPr>
          <w:rFonts w:ascii="Arial" w:hAnsi="Arial" w:cs="Arial"/>
        </w:rPr>
        <w:t xml:space="preserve"> access to refugee child victims, the lack of a solid interagency child protection case and information management system intensifies the re</w:t>
      </w:r>
      <w:r w:rsidR="00EC14A7">
        <w:rPr>
          <w:rFonts w:ascii="Arial" w:hAnsi="Arial" w:cs="Arial"/>
        </w:rPr>
        <w:t>-</w:t>
      </w:r>
      <w:r>
        <w:rPr>
          <w:rFonts w:ascii="Arial" w:hAnsi="Arial" w:cs="Arial"/>
        </w:rPr>
        <w:t xml:space="preserve">traumatisation of child victims. </w:t>
      </w:r>
    </w:p>
    <w:p w14:paraId="3750EF86" w14:textId="4F6FB526" w:rsidR="009453BE" w:rsidRDefault="009453BE" w:rsidP="00C8156E">
      <w:pPr>
        <w:spacing w:line="276" w:lineRule="auto"/>
        <w:jc w:val="both"/>
        <w:rPr>
          <w:rFonts w:ascii="Arial" w:hAnsi="Arial" w:cs="Arial"/>
          <w:b/>
          <w:bCs/>
        </w:rPr>
      </w:pPr>
      <w:r w:rsidRPr="001009D6">
        <w:rPr>
          <w:rFonts w:ascii="Arial" w:hAnsi="Arial" w:cs="Arial"/>
          <w:b/>
          <w:bCs/>
        </w:rPr>
        <w:t>Right to Survival and Development</w:t>
      </w:r>
    </w:p>
    <w:p w14:paraId="163774F6" w14:textId="223D94C5" w:rsidR="009453BE" w:rsidRDefault="009453BE" w:rsidP="00C8156E">
      <w:pPr>
        <w:spacing w:line="276" w:lineRule="auto"/>
        <w:jc w:val="both"/>
        <w:rPr>
          <w:rFonts w:ascii="Arial" w:hAnsi="Arial" w:cs="Arial"/>
        </w:rPr>
      </w:pPr>
      <w:r w:rsidRPr="00031E66">
        <w:rPr>
          <w:rFonts w:ascii="Arial" w:hAnsi="Arial" w:cs="Arial"/>
        </w:rPr>
        <w:t xml:space="preserve">Malaysia’s reservation to </w:t>
      </w:r>
      <w:r>
        <w:rPr>
          <w:rFonts w:ascii="Arial" w:hAnsi="Arial" w:cs="Arial"/>
        </w:rPr>
        <w:t xml:space="preserve">the </w:t>
      </w:r>
      <w:r w:rsidRPr="00031E66">
        <w:rPr>
          <w:rFonts w:ascii="Arial" w:hAnsi="Arial" w:cs="Arial"/>
        </w:rPr>
        <w:t>UNCRC restrict</w:t>
      </w:r>
      <w:r w:rsidR="00D13F02">
        <w:rPr>
          <w:rFonts w:ascii="Arial" w:hAnsi="Arial" w:cs="Arial"/>
        </w:rPr>
        <w:t>s</w:t>
      </w:r>
      <w:r w:rsidRPr="00031E66">
        <w:rPr>
          <w:rFonts w:ascii="Arial" w:hAnsi="Arial" w:cs="Arial"/>
        </w:rPr>
        <w:t xml:space="preserve"> the survival and development of marginalised and disabled children.  Most children affected by migration, indigenous and disabled children and B40</w:t>
      </w:r>
      <w:r w:rsidRPr="00031E66">
        <w:rPr>
          <w:rStyle w:val="EndnoteReference"/>
          <w:rFonts w:ascii="Arial" w:hAnsi="Arial" w:cs="Arial"/>
        </w:rPr>
        <w:endnoteReference w:id="6"/>
      </w:r>
      <w:r w:rsidRPr="00031E66">
        <w:rPr>
          <w:rFonts w:ascii="Arial" w:hAnsi="Arial" w:cs="Arial"/>
        </w:rPr>
        <w:t xml:space="preserve"> are not able to enjoy their full rights and experience challenges with their survival and development due to their illegal status, poverty </w:t>
      </w:r>
      <w:r>
        <w:rPr>
          <w:rFonts w:ascii="Arial" w:hAnsi="Arial" w:cs="Arial"/>
        </w:rPr>
        <w:t>resulting in</w:t>
      </w:r>
      <w:r w:rsidRPr="00031E66">
        <w:rPr>
          <w:rFonts w:ascii="Arial" w:hAnsi="Arial" w:cs="Arial"/>
        </w:rPr>
        <w:t xml:space="preserve"> constrained access to birth registration, health</w:t>
      </w:r>
      <w:r>
        <w:rPr>
          <w:rFonts w:ascii="Arial" w:hAnsi="Arial" w:cs="Arial"/>
        </w:rPr>
        <w:t>care</w:t>
      </w:r>
      <w:r w:rsidRPr="00031E66">
        <w:rPr>
          <w:rFonts w:ascii="Arial" w:hAnsi="Arial" w:cs="Arial"/>
        </w:rPr>
        <w:t xml:space="preserve">, education and protection.  </w:t>
      </w:r>
      <w:r>
        <w:rPr>
          <w:rFonts w:ascii="Arial" w:hAnsi="Arial" w:cs="Arial"/>
        </w:rPr>
        <w:t>Most p</w:t>
      </w:r>
      <w:r w:rsidRPr="00031E66">
        <w:rPr>
          <w:rFonts w:ascii="Arial" w:hAnsi="Arial" w:cs="Arial"/>
        </w:rPr>
        <w:t xml:space="preserve">regnant adolescents, married children and child parents </w:t>
      </w:r>
      <w:r>
        <w:rPr>
          <w:rFonts w:ascii="Arial" w:hAnsi="Arial" w:cs="Arial"/>
        </w:rPr>
        <w:t>are at risk o</w:t>
      </w:r>
      <w:r w:rsidR="000B3175">
        <w:rPr>
          <w:rFonts w:ascii="Arial" w:hAnsi="Arial" w:cs="Arial"/>
        </w:rPr>
        <w:t>f</w:t>
      </w:r>
      <w:r w:rsidR="00D13F02">
        <w:rPr>
          <w:rFonts w:ascii="Arial" w:hAnsi="Arial" w:cs="Arial"/>
        </w:rPr>
        <w:t xml:space="preserve"> </w:t>
      </w:r>
      <w:r>
        <w:rPr>
          <w:rFonts w:ascii="Arial" w:hAnsi="Arial" w:cs="Arial"/>
        </w:rPr>
        <w:t xml:space="preserve">not </w:t>
      </w:r>
      <w:r w:rsidR="000B3175">
        <w:rPr>
          <w:rFonts w:ascii="Arial" w:hAnsi="Arial" w:cs="Arial"/>
        </w:rPr>
        <w:t xml:space="preserve">being </w:t>
      </w:r>
      <w:r>
        <w:rPr>
          <w:rFonts w:ascii="Arial" w:hAnsi="Arial" w:cs="Arial"/>
        </w:rPr>
        <w:t xml:space="preserve">in school, </w:t>
      </w:r>
      <w:r w:rsidR="000B3175">
        <w:rPr>
          <w:rFonts w:ascii="Arial" w:hAnsi="Arial" w:cs="Arial"/>
        </w:rPr>
        <w:t xml:space="preserve">and </w:t>
      </w:r>
      <w:r>
        <w:rPr>
          <w:rFonts w:ascii="Arial" w:hAnsi="Arial" w:cs="Arial"/>
        </w:rPr>
        <w:t xml:space="preserve">encounter poor health and livelihoods constraints due to the lack of specialised support services and skills training nationwide to ensure their well-being and fullest potential.  Child victims of abuse, neglect and exploitation including domestic violence are adversely impacted i.e. disruptions to normalcy, family unity, schooling and constrained to access services.  </w:t>
      </w:r>
    </w:p>
    <w:p w14:paraId="00000050" w14:textId="373EEC52" w:rsidR="009453BE" w:rsidRPr="0033058C" w:rsidRDefault="009453BE" w:rsidP="00C8156E">
      <w:pPr>
        <w:spacing w:line="276" w:lineRule="auto"/>
        <w:jc w:val="both"/>
        <w:rPr>
          <w:rFonts w:ascii="Arial" w:hAnsi="Arial" w:cs="Arial"/>
          <w:b/>
          <w:bCs/>
        </w:rPr>
      </w:pPr>
      <w:r w:rsidRPr="0033058C">
        <w:rPr>
          <w:rFonts w:ascii="Arial" w:hAnsi="Arial" w:cs="Arial"/>
          <w:b/>
          <w:bCs/>
        </w:rPr>
        <w:t>Child Participation</w:t>
      </w:r>
    </w:p>
    <w:p w14:paraId="4E385247" w14:textId="275BC760" w:rsidR="009453BE" w:rsidRDefault="009453BE" w:rsidP="00C8156E">
      <w:pPr>
        <w:spacing w:line="276" w:lineRule="auto"/>
        <w:jc w:val="both"/>
        <w:rPr>
          <w:rFonts w:ascii="Arial" w:eastAsia="Arial" w:hAnsi="Arial" w:cs="Arial"/>
        </w:rPr>
      </w:pPr>
      <w:r>
        <w:rPr>
          <w:rFonts w:ascii="Arial" w:eastAsia="Arial" w:hAnsi="Arial" w:cs="Arial"/>
        </w:rPr>
        <w:t>Children’s right to express their views freely in matters affecting them, including judicial or administrative proceedings is still inconsistently applied</w:t>
      </w:r>
      <w:r>
        <w:rPr>
          <w:rFonts w:ascii="Arial" w:eastAsia="Arial" w:hAnsi="Arial" w:cs="Arial"/>
          <w:vertAlign w:val="superscript"/>
        </w:rPr>
        <w:endnoteReference w:id="7"/>
      </w:r>
      <w:r w:rsidR="000B3175">
        <w:rPr>
          <w:rFonts w:ascii="Arial" w:eastAsia="Arial" w:hAnsi="Arial" w:cs="Arial"/>
        </w:rPr>
        <w:t xml:space="preserve"> i</w:t>
      </w:r>
      <w:r>
        <w:rPr>
          <w:rFonts w:ascii="Arial" w:eastAsia="Arial" w:hAnsi="Arial" w:cs="Arial"/>
        </w:rPr>
        <w:t xml:space="preserve">n mechanisms to ensure meaningful child participation. The </w:t>
      </w:r>
      <w:r w:rsidRPr="00E574B8">
        <w:rPr>
          <w:rFonts w:ascii="Arial" w:eastAsia="Arial" w:hAnsi="Arial" w:cs="Arial"/>
          <w:bCs/>
        </w:rPr>
        <w:t xml:space="preserve">Law Reform (Marriage and Divorce) Act 1976, </w:t>
      </w:r>
      <w:r>
        <w:rPr>
          <w:rFonts w:ascii="Arial" w:eastAsia="Arial" w:hAnsi="Arial" w:cs="Arial"/>
        </w:rPr>
        <w:t>provides that the court “</w:t>
      </w:r>
      <w:r>
        <w:rPr>
          <w:rFonts w:ascii="Arial" w:eastAsia="Arial" w:hAnsi="Arial" w:cs="Arial"/>
          <w:i/>
        </w:rPr>
        <w:t>shall have regard to the wishes of a child, where he or she is of an age to express an independent opinion</w:t>
      </w:r>
      <w:r>
        <w:rPr>
          <w:rFonts w:ascii="Arial" w:eastAsia="Arial" w:hAnsi="Arial" w:cs="Arial"/>
        </w:rPr>
        <w:t>.” Such explicit integration of the views of the child is largely missing from other laws. However, child-specific laws</w:t>
      </w:r>
      <w:r>
        <w:rPr>
          <w:rStyle w:val="EndnoteReference"/>
          <w:rFonts w:ascii="Arial" w:eastAsia="Arial" w:hAnsi="Arial" w:cs="Arial"/>
        </w:rPr>
        <w:endnoteReference w:id="8"/>
      </w:r>
      <w:r>
        <w:rPr>
          <w:rFonts w:ascii="Arial" w:eastAsia="Arial" w:hAnsi="Arial" w:cs="Arial"/>
        </w:rPr>
        <w:t xml:space="preserve"> do not mandate child participation. </w:t>
      </w:r>
    </w:p>
    <w:p w14:paraId="61B955A4" w14:textId="0C02BD44" w:rsidR="009453BE" w:rsidRDefault="009453BE" w:rsidP="00C8156E">
      <w:pPr>
        <w:spacing w:line="276" w:lineRule="auto"/>
        <w:jc w:val="both"/>
        <w:rPr>
          <w:rFonts w:ascii="Arial" w:eastAsia="Arial" w:hAnsi="Arial" w:cs="Arial"/>
          <w:sz w:val="26"/>
          <w:szCs w:val="26"/>
        </w:rPr>
      </w:pPr>
      <w:r>
        <w:rPr>
          <w:rFonts w:ascii="Arial" w:eastAsia="Arial" w:hAnsi="Arial" w:cs="Arial"/>
        </w:rPr>
        <w:lastRenderedPageBreak/>
        <w:t xml:space="preserve">While there have been national initiatives to promote child participation through the National Child Policy, appointment of a Child Commissioner under SUHAKAM, the existence of Child Councils </w:t>
      </w:r>
      <w:r w:rsidR="000B3175">
        <w:rPr>
          <w:rFonts w:ascii="Arial" w:eastAsia="Arial" w:hAnsi="Arial" w:cs="Arial"/>
        </w:rPr>
        <w:t>(</w:t>
      </w:r>
      <w:r>
        <w:rPr>
          <w:rFonts w:ascii="Arial" w:eastAsia="Arial" w:hAnsi="Arial" w:cs="Arial"/>
        </w:rPr>
        <w:t>MPKK, PJCC</w:t>
      </w:r>
      <w:r>
        <w:rPr>
          <w:rStyle w:val="EndnoteReference"/>
          <w:rFonts w:ascii="Arial" w:eastAsia="Arial" w:hAnsi="Arial" w:cs="Arial"/>
        </w:rPr>
        <w:endnoteReference w:id="9"/>
      </w:r>
      <w:r>
        <w:rPr>
          <w:rFonts w:ascii="Arial" w:eastAsia="Arial" w:hAnsi="Arial" w:cs="Arial"/>
        </w:rPr>
        <w:t xml:space="preserve"> and OCC CCC</w:t>
      </w:r>
      <w:r w:rsidR="000B3175">
        <w:rPr>
          <w:rFonts w:ascii="Arial" w:eastAsia="Arial" w:hAnsi="Arial" w:cs="Arial"/>
        </w:rPr>
        <w:t>)</w:t>
      </w:r>
      <w:r>
        <w:rPr>
          <w:rFonts w:ascii="Arial" w:eastAsia="Arial" w:hAnsi="Arial" w:cs="Arial"/>
        </w:rPr>
        <w:t>, art</w:t>
      </w:r>
      <w:r w:rsidR="000B3175">
        <w:rPr>
          <w:rFonts w:ascii="Arial" w:eastAsia="Arial" w:hAnsi="Arial" w:cs="Arial"/>
        </w:rPr>
        <w:t>,</w:t>
      </w:r>
      <w:r>
        <w:rPr>
          <w:rFonts w:ascii="Arial" w:eastAsia="Arial" w:hAnsi="Arial" w:cs="Arial"/>
        </w:rPr>
        <w:t xml:space="preserve"> and cultural clubs,</w:t>
      </w:r>
      <w:r>
        <w:rPr>
          <w:rFonts w:ascii="Arial" w:eastAsia="Arial" w:hAnsi="Arial" w:cs="Arial"/>
          <w:vertAlign w:val="superscript"/>
        </w:rPr>
        <w:endnoteReference w:id="10"/>
      </w:r>
      <w:r>
        <w:rPr>
          <w:rFonts w:ascii="Arial" w:eastAsia="Arial" w:hAnsi="Arial" w:cs="Arial"/>
        </w:rPr>
        <w:t xml:space="preserve"> meaningful, systemised and inclusive participation is lacking from diverse and marginalised groups of children including children affected by migration, children in conflict with the law, and children with disabilities. There are no robust, systematic approaches for involving children in policy making, programming or services.  </w:t>
      </w:r>
    </w:p>
    <w:p w14:paraId="1E176B58" w14:textId="255F576A" w:rsidR="009453BE" w:rsidRDefault="009453BE" w:rsidP="00C8156E">
      <w:pPr>
        <w:spacing w:line="276" w:lineRule="auto"/>
        <w:jc w:val="both"/>
        <w:rPr>
          <w:rFonts w:ascii="Arial" w:eastAsia="Arial" w:hAnsi="Arial" w:cs="Arial"/>
        </w:rPr>
      </w:pPr>
      <w:r>
        <w:rPr>
          <w:rFonts w:ascii="Arial" w:eastAsia="Arial" w:hAnsi="Arial" w:cs="Arial"/>
        </w:rPr>
        <w:t>Cultural norms, parenting styles, limited funding, resources, interpreters, safe spaces, accessibility, poor awareness of child rights and absence of political hinder efforts to amplify and expand child participation in homes, schools, public and online</w:t>
      </w:r>
      <w:r>
        <w:rPr>
          <w:rFonts w:ascii="Arial" w:eastAsia="Arial" w:hAnsi="Arial" w:cs="Arial"/>
          <w:vertAlign w:val="superscript"/>
        </w:rPr>
        <w:endnoteReference w:id="11"/>
      </w:r>
      <w:r>
        <w:rPr>
          <w:rFonts w:ascii="Arial" w:eastAsia="Arial" w:hAnsi="Arial" w:cs="Arial"/>
        </w:rPr>
        <w:t xml:space="preserve">. Many adults, including parents, teachers and decision-makers are not trained or equipped to engage with children in a child-friendly, rights-respecting manner. Additionally, insufficient studies and data on child participation prevent informed advocacy and policy development.  </w:t>
      </w:r>
    </w:p>
    <w:bookmarkStart w:id="16" w:name="_heading=h.l8uu8aai9caf" w:colFirst="0" w:colLast="0" w:displacedByCustomXml="next"/>
    <w:bookmarkEnd w:id="16" w:displacedByCustomXml="next"/>
    <w:bookmarkStart w:id="17" w:name="_Toc181227284" w:displacedByCustomXml="next"/>
    <w:bookmarkStart w:id="18" w:name="_Toc181215907" w:displacedByCustomXml="next"/>
    <w:bookmarkStart w:id="19" w:name="_Toc181205905" w:displacedByCustomXml="next"/>
    <w:sdt>
      <w:sdtPr>
        <w:tag w:val="goog_rdk_5"/>
        <w:id w:val="1023663353"/>
      </w:sdtPr>
      <w:sdtContent>
        <w:p w14:paraId="037DBEA1" w14:textId="77777777" w:rsidR="009453BE" w:rsidRDefault="009453BE" w:rsidP="00C8156E">
          <w:pPr>
            <w:pStyle w:val="Heading3"/>
            <w:keepNext w:val="0"/>
            <w:keepLines w:val="0"/>
            <w:spacing w:before="280" w:line="276" w:lineRule="auto"/>
            <w:jc w:val="both"/>
            <w:rPr>
              <w:rFonts w:ascii="Arial" w:eastAsia="Arial" w:hAnsi="Arial" w:cs="Arial"/>
              <w:b/>
              <w:i/>
              <w:color w:val="000000"/>
              <w:sz w:val="24"/>
              <w:szCs w:val="24"/>
            </w:rPr>
          </w:pPr>
          <w:r>
            <w:rPr>
              <w:rFonts w:ascii="Arial" w:eastAsia="Arial" w:hAnsi="Arial" w:cs="Arial"/>
              <w:b/>
              <w:i/>
              <w:color w:val="000000"/>
              <w:sz w:val="24"/>
              <w:szCs w:val="24"/>
            </w:rPr>
            <w:t>Recommendations</w:t>
          </w:r>
        </w:p>
      </w:sdtContent>
    </w:sdt>
    <w:bookmarkEnd w:id="17" w:displacedByCustomXml="prev"/>
    <w:bookmarkEnd w:id="18" w:displacedByCustomXml="prev"/>
    <w:bookmarkEnd w:id="19" w:displacedByCustomXml="prev"/>
    <w:p w14:paraId="42F7F4DA" w14:textId="5961F5D6" w:rsidR="009453BE" w:rsidRDefault="009453BE" w:rsidP="00C8156E">
      <w:pPr>
        <w:numPr>
          <w:ilvl w:val="0"/>
          <w:numId w:val="8"/>
        </w:numPr>
        <w:spacing w:before="240" w:after="0" w:line="276" w:lineRule="auto"/>
        <w:jc w:val="both"/>
        <w:rPr>
          <w:rFonts w:ascii="Arial" w:eastAsia="Arial" w:hAnsi="Arial" w:cs="Arial"/>
        </w:rPr>
      </w:pPr>
      <w:r>
        <w:rPr>
          <w:rFonts w:ascii="Arial" w:eastAsia="Arial" w:hAnsi="Arial" w:cs="Arial"/>
          <w:b/>
        </w:rPr>
        <w:t>Institutionalise</w:t>
      </w:r>
      <w:r w:rsidRPr="00CA7EE1">
        <w:rPr>
          <w:rFonts w:ascii="Arial" w:eastAsia="Arial" w:hAnsi="Arial" w:cs="Arial"/>
          <w:b/>
        </w:rPr>
        <w:t xml:space="preserve"> UNCRC’s </w:t>
      </w:r>
      <w:r>
        <w:rPr>
          <w:rFonts w:ascii="Arial" w:eastAsia="Arial" w:hAnsi="Arial" w:cs="Arial"/>
          <w:b/>
        </w:rPr>
        <w:t xml:space="preserve">best interest </w:t>
      </w:r>
      <w:r w:rsidRPr="00CA7EE1">
        <w:rPr>
          <w:rFonts w:ascii="Arial" w:eastAsia="Arial" w:hAnsi="Arial" w:cs="Arial"/>
          <w:b/>
        </w:rPr>
        <w:t xml:space="preserve">principle in national legislation and policies </w:t>
      </w:r>
      <w:r w:rsidRPr="00CA7EE1">
        <w:rPr>
          <w:rFonts w:ascii="Arial" w:eastAsia="Arial" w:hAnsi="Arial" w:cs="Arial"/>
          <w:bCs/>
        </w:rPr>
        <w:t>including Shariah law</w:t>
      </w:r>
      <w:r>
        <w:rPr>
          <w:rFonts w:ascii="Arial" w:eastAsia="Arial" w:hAnsi="Arial" w:cs="Arial"/>
          <w:bCs/>
        </w:rPr>
        <w:t xml:space="preserve"> and monitor its implementation and practices</w:t>
      </w:r>
    </w:p>
    <w:p w14:paraId="2E471A6B" w14:textId="1AFA577B" w:rsidR="009453BE" w:rsidRDefault="009453BE" w:rsidP="00C8156E">
      <w:pPr>
        <w:pStyle w:val="ListParagraph"/>
        <w:numPr>
          <w:ilvl w:val="0"/>
          <w:numId w:val="8"/>
        </w:numPr>
        <w:spacing w:line="276" w:lineRule="auto"/>
        <w:jc w:val="both"/>
        <w:rPr>
          <w:rFonts w:ascii="Arial" w:eastAsia="Arial" w:hAnsi="Arial" w:cs="Arial"/>
          <w:bCs/>
        </w:rPr>
      </w:pPr>
      <w:r>
        <w:rPr>
          <w:rFonts w:ascii="Arial" w:eastAsia="Arial" w:hAnsi="Arial" w:cs="Arial"/>
          <w:b/>
        </w:rPr>
        <w:t>M</w:t>
      </w:r>
      <w:r w:rsidRPr="00CA7EE1">
        <w:rPr>
          <w:rFonts w:ascii="Arial" w:eastAsia="Arial" w:hAnsi="Arial" w:cs="Arial"/>
          <w:b/>
        </w:rPr>
        <w:t>andat</w:t>
      </w:r>
      <w:r>
        <w:rPr>
          <w:rFonts w:ascii="Arial" w:eastAsia="Arial" w:hAnsi="Arial" w:cs="Arial"/>
          <w:b/>
        </w:rPr>
        <w:t>e regular</w:t>
      </w:r>
      <w:r w:rsidRPr="00CA7EE1">
        <w:rPr>
          <w:rFonts w:ascii="Arial" w:eastAsia="Arial" w:hAnsi="Arial" w:cs="Arial"/>
          <w:b/>
        </w:rPr>
        <w:t xml:space="preserve"> training for</w:t>
      </w:r>
      <w:r>
        <w:rPr>
          <w:rFonts w:ascii="Arial" w:eastAsia="Arial" w:hAnsi="Arial" w:cs="Arial"/>
          <w:b/>
        </w:rPr>
        <w:t xml:space="preserve"> child protection, health, education, enforcement, legal and justice authorities and</w:t>
      </w:r>
      <w:r w:rsidRPr="00CA7EE1">
        <w:rPr>
          <w:rFonts w:ascii="Arial" w:eastAsia="Arial" w:hAnsi="Arial" w:cs="Arial"/>
          <w:b/>
        </w:rPr>
        <w:t xml:space="preserve"> parents, teachers, and professionals working with children </w:t>
      </w:r>
      <w:r>
        <w:rPr>
          <w:rFonts w:ascii="Arial" w:eastAsia="Arial" w:hAnsi="Arial" w:cs="Arial"/>
          <w:bCs/>
        </w:rPr>
        <w:t>on child rights, best interest determination,</w:t>
      </w:r>
      <w:r w:rsidRPr="00CA7EE1">
        <w:rPr>
          <w:rFonts w:ascii="Arial" w:eastAsia="Arial" w:hAnsi="Arial" w:cs="Arial"/>
          <w:bCs/>
        </w:rPr>
        <w:t xml:space="preserve"> child-friendly</w:t>
      </w:r>
      <w:r>
        <w:rPr>
          <w:rFonts w:ascii="Arial" w:eastAsia="Arial" w:hAnsi="Arial" w:cs="Arial"/>
          <w:bCs/>
        </w:rPr>
        <w:t xml:space="preserve"> services</w:t>
      </w:r>
      <w:r w:rsidRPr="00CA7EE1">
        <w:rPr>
          <w:rFonts w:ascii="Arial" w:eastAsia="Arial" w:hAnsi="Arial" w:cs="Arial"/>
          <w:bCs/>
        </w:rPr>
        <w:t xml:space="preserve"> and rights-based engagement.</w:t>
      </w:r>
    </w:p>
    <w:p w14:paraId="4A82E924" w14:textId="12CC3BAD" w:rsidR="009453BE" w:rsidRPr="000E3FB0" w:rsidRDefault="009453BE" w:rsidP="00C8156E">
      <w:pPr>
        <w:pStyle w:val="ListParagraph"/>
        <w:numPr>
          <w:ilvl w:val="0"/>
          <w:numId w:val="8"/>
        </w:numPr>
        <w:spacing w:line="276" w:lineRule="auto"/>
        <w:jc w:val="both"/>
        <w:rPr>
          <w:rFonts w:ascii="Arial" w:eastAsia="Arial" w:hAnsi="Arial" w:cs="Arial"/>
          <w:bCs/>
        </w:rPr>
      </w:pPr>
      <w:r w:rsidRPr="00C944D8">
        <w:rPr>
          <w:rFonts w:ascii="Arial" w:eastAsia="Arial" w:hAnsi="Arial" w:cs="Arial"/>
          <w:b/>
        </w:rPr>
        <w:t xml:space="preserve">Amend </w:t>
      </w:r>
      <w:r w:rsidR="00CF36A2">
        <w:rPr>
          <w:rFonts w:ascii="Arial" w:eastAsia="Arial" w:hAnsi="Arial" w:cs="Arial"/>
          <w:b/>
        </w:rPr>
        <w:t xml:space="preserve">the </w:t>
      </w:r>
      <w:r w:rsidRPr="00C944D8">
        <w:rPr>
          <w:rFonts w:ascii="Arial" w:eastAsia="Arial" w:hAnsi="Arial" w:cs="Arial"/>
          <w:b/>
        </w:rPr>
        <w:t>Child Act 2001, Sexual Offences against Children Act 2017, Education Act 1996 to make child participation mandatory</w:t>
      </w:r>
      <w:r w:rsidRPr="00C944D8">
        <w:rPr>
          <w:rFonts w:ascii="Arial" w:eastAsia="Arial" w:hAnsi="Arial" w:cs="Arial"/>
        </w:rPr>
        <w:t xml:space="preserve"> in all matters and sectors affecting children </w:t>
      </w:r>
    </w:p>
    <w:p w14:paraId="1B4D1D7D" w14:textId="6678FCB0" w:rsidR="009453BE" w:rsidRPr="000E3FB0" w:rsidRDefault="009453BE" w:rsidP="00CF36A2">
      <w:pPr>
        <w:pStyle w:val="ListParagraph"/>
        <w:numPr>
          <w:ilvl w:val="0"/>
          <w:numId w:val="8"/>
        </w:numPr>
        <w:spacing w:after="0" w:line="276" w:lineRule="auto"/>
        <w:ind w:left="714" w:hanging="357"/>
        <w:jc w:val="both"/>
        <w:rPr>
          <w:rFonts w:ascii="Arial" w:eastAsia="Arial" w:hAnsi="Arial" w:cs="Arial"/>
          <w:bCs/>
        </w:rPr>
      </w:pPr>
      <w:r w:rsidRPr="000E3FB0">
        <w:rPr>
          <w:rFonts w:ascii="Arial" w:eastAsia="Arial" w:hAnsi="Arial" w:cs="Arial"/>
          <w:b/>
          <w:bCs/>
        </w:rPr>
        <w:t>Establish structured, safe platforms for meaningful child participation</w:t>
      </w:r>
      <w:r w:rsidRPr="000E3FB0">
        <w:rPr>
          <w:rFonts w:ascii="Arial" w:eastAsia="Arial" w:hAnsi="Arial" w:cs="Arial"/>
        </w:rPr>
        <w:t xml:space="preserve"> in policy making, governance and programming, establishing </w:t>
      </w:r>
      <w:r w:rsidRPr="000E3FB0">
        <w:rPr>
          <w:rFonts w:ascii="Arial" w:eastAsia="Arial" w:hAnsi="Arial" w:cs="Arial"/>
          <w:b/>
        </w:rPr>
        <w:t>Child Parliament</w:t>
      </w:r>
      <w:r w:rsidRPr="000E3FB0">
        <w:rPr>
          <w:rFonts w:ascii="Arial" w:eastAsia="Arial" w:hAnsi="Arial" w:cs="Arial"/>
        </w:rPr>
        <w:t xml:space="preserve"> and supporting child-led initiatives.</w:t>
      </w:r>
    </w:p>
    <w:p w14:paraId="787103F2" w14:textId="53B6B0C0" w:rsidR="009453BE" w:rsidRDefault="009453BE" w:rsidP="00C8156E">
      <w:pPr>
        <w:numPr>
          <w:ilvl w:val="0"/>
          <w:numId w:val="8"/>
        </w:numPr>
        <w:spacing w:after="0" w:line="276" w:lineRule="auto"/>
        <w:jc w:val="both"/>
        <w:rPr>
          <w:rFonts w:ascii="Arial" w:eastAsia="Arial" w:hAnsi="Arial" w:cs="Arial"/>
        </w:rPr>
      </w:pPr>
      <w:r>
        <w:rPr>
          <w:rFonts w:ascii="Arial" w:eastAsia="Arial" w:hAnsi="Arial" w:cs="Arial"/>
          <w:b/>
        </w:rPr>
        <w:t xml:space="preserve">Ensure inclusive participation and accessibility of marginalised children </w:t>
      </w:r>
      <w:r w:rsidRPr="004C0F8C">
        <w:rPr>
          <w:rFonts w:ascii="Arial" w:eastAsia="Arial" w:hAnsi="Arial" w:cs="Arial"/>
          <w:bCs/>
        </w:rPr>
        <w:t>to programmes and services such as Toy Libraries</w:t>
      </w:r>
      <w:r>
        <w:rPr>
          <w:rStyle w:val="EndnoteReference"/>
          <w:rFonts w:ascii="Arial" w:eastAsia="Arial" w:hAnsi="Arial" w:cs="Arial"/>
          <w:b/>
        </w:rPr>
        <w:endnoteReference w:id="12"/>
      </w:r>
      <w:r>
        <w:rPr>
          <w:rFonts w:ascii="Arial" w:eastAsia="Arial" w:hAnsi="Arial" w:cs="Arial"/>
          <w:b/>
        </w:rPr>
        <w:t xml:space="preserve"> </w:t>
      </w:r>
      <w:r w:rsidRPr="004C0F8C">
        <w:rPr>
          <w:rFonts w:ascii="Arial" w:eastAsia="Arial" w:hAnsi="Arial" w:cs="Arial"/>
          <w:bCs/>
        </w:rPr>
        <w:t>and</w:t>
      </w:r>
      <w:r>
        <w:rPr>
          <w:rFonts w:ascii="Arial" w:eastAsia="Arial" w:hAnsi="Arial" w:cs="Arial"/>
          <w:b/>
        </w:rPr>
        <w:t xml:space="preserve"> National Council for Children </w:t>
      </w:r>
      <w:r>
        <w:rPr>
          <w:rFonts w:ascii="Arial" w:eastAsia="Arial" w:hAnsi="Arial" w:cs="Arial"/>
        </w:rPr>
        <w:t>through interpreters, accessible venues, and safe spaces.</w:t>
      </w:r>
    </w:p>
    <w:p w14:paraId="092F5D94" w14:textId="79550BF2" w:rsidR="009453BE" w:rsidRDefault="009453BE" w:rsidP="00C8156E">
      <w:pPr>
        <w:numPr>
          <w:ilvl w:val="0"/>
          <w:numId w:val="8"/>
        </w:numPr>
        <w:spacing w:after="0" w:line="276" w:lineRule="auto"/>
        <w:jc w:val="both"/>
        <w:rPr>
          <w:rFonts w:ascii="Arial" w:eastAsia="Arial" w:hAnsi="Arial" w:cs="Arial"/>
        </w:rPr>
      </w:pPr>
      <w:r>
        <w:rPr>
          <w:rFonts w:ascii="Arial" w:eastAsia="Arial" w:hAnsi="Arial" w:cs="Arial"/>
          <w:b/>
        </w:rPr>
        <w:t>Implement and monitor sustainable nationwide programmes co-designed by children to empower</w:t>
      </w:r>
      <w:r>
        <w:rPr>
          <w:rFonts w:ascii="Arial" w:eastAsia="Arial" w:hAnsi="Arial" w:cs="Arial"/>
        </w:rPr>
        <w:t xml:space="preserve"> children and adults about child rights, child protection, agency, and child participation.</w:t>
      </w:r>
    </w:p>
    <w:p w14:paraId="3D209D89" w14:textId="77777777" w:rsidR="009453BE" w:rsidRDefault="009453BE" w:rsidP="00C8156E">
      <w:pPr>
        <w:numPr>
          <w:ilvl w:val="0"/>
          <w:numId w:val="8"/>
        </w:numPr>
        <w:spacing w:after="0" w:line="276" w:lineRule="auto"/>
        <w:ind w:left="714" w:hanging="357"/>
        <w:jc w:val="both"/>
        <w:rPr>
          <w:rFonts w:ascii="Arial" w:eastAsia="Arial" w:hAnsi="Arial" w:cs="Arial"/>
        </w:rPr>
      </w:pPr>
      <w:r>
        <w:rPr>
          <w:rFonts w:ascii="Arial" w:eastAsia="Arial" w:hAnsi="Arial" w:cs="Arial"/>
          <w:b/>
        </w:rPr>
        <w:t xml:space="preserve">Institutionalise child-friendly services </w:t>
      </w:r>
      <w:r>
        <w:rPr>
          <w:rFonts w:ascii="Arial" w:eastAsia="Arial" w:hAnsi="Arial" w:cs="Arial"/>
        </w:rPr>
        <w:t>in child protection, healthcare, education, legal and justice to ensure children’s views are heard and respected</w:t>
      </w:r>
    </w:p>
    <w:p w14:paraId="20445726" w14:textId="6DC7AEEC" w:rsidR="009453BE" w:rsidRPr="004C0F8C" w:rsidRDefault="009453BE" w:rsidP="00C8156E">
      <w:pPr>
        <w:numPr>
          <w:ilvl w:val="0"/>
          <w:numId w:val="8"/>
        </w:numPr>
        <w:spacing w:after="0" w:line="276" w:lineRule="auto"/>
        <w:ind w:left="714" w:hanging="357"/>
        <w:jc w:val="both"/>
        <w:rPr>
          <w:rFonts w:ascii="Arial" w:eastAsia="Arial" w:hAnsi="Arial" w:cs="Arial"/>
        </w:rPr>
      </w:pPr>
      <w:r w:rsidRPr="001834E7">
        <w:rPr>
          <w:rFonts w:ascii="Arial" w:eastAsia="Arial" w:hAnsi="Arial" w:cs="Arial"/>
          <w:b/>
        </w:rPr>
        <w:t xml:space="preserve">Allocate adequate funding, resources and competent workforce to mainstream and operationalise the best interests of children and child participation </w:t>
      </w:r>
      <w:r w:rsidRPr="001834E7">
        <w:rPr>
          <w:rFonts w:ascii="Arial" w:eastAsia="Arial" w:hAnsi="Arial" w:cs="Arial"/>
          <w:bCs/>
        </w:rPr>
        <w:t xml:space="preserve">in </w:t>
      </w:r>
      <w:r w:rsidRPr="001834E7">
        <w:rPr>
          <w:rFonts w:ascii="Arial" w:eastAsia="Arial" w:hAnsi="Arial" w:cs="Arial"/>
        </w:rPr>
        <w:t>legislative and policy reforms, programmes and services</w:t>
      </w:r>
      <w:r w:rsidR="00C8156E">
        <w:rPr>
          <w:rFonts w:ascii="Arial" w:eastAsia="Arial" w:hAnsi="Arial" w:cs="Arial"/>
        </w:rPr>
        <w:t>.</w:t>
      </w:r>
    </w:p>
    <w:p w14:paraId="00000062" w14:textId="77777777" w:rsidR="009453BE" w:rsidRDefault="009453BE"/>
    <w:p w14:paraId="4E43AECC" w14:textId="77777777" w:rsidR="00C8156E" w:rsidRDefault="00C8156E"/>
    <w:p w14:paraId="00000063" w14:textId="77777777" w:rsidR="009453BE" w:rsidRPr="00797271" w:rsidRDefault="009453BE">
      <w:pPr>
        <w:pStyle w:val="Heading3"/>
        <w:spacing w:line="259" w:lineRule="auto"/>
        <w:rPr>
          <w:b/>
        </w:rPr>
      </w:pPr>
      <w:bookmarkStart w:id="20" w:name="_Toc181227285"/>
      <w:bookmarkStart w:id="21" w:name="_Hlk181080054"/>
      <w:r w:rsidRPr="00797271">
        <w:rPr>
          <w:b/>
        </w:rPr>
        <w:lastRenderedPageBreak/>
        <w:t>CIVIL RIGHTS AND FREEDOMS</w:t>
      </w:r>
      <w:bookmarkEnd w:id="20"/>
    </w:p>
    <w:p w14:paraId="00000064" w14:textId="77777777" w:rsidR="009453BE" w:rsidRPr="00797271" w:rsidRDefault="009453BE" w:rsidP="00797271">
      <w:pPr>
        <w:spacing w:line="276" w:lineRule="auto"/>
        <w:jc w:val="both"/>
        <w:rPr>
          <w:rFonts w:ascii="Arial" w:eastAsia="Arial" w:hAnsi="Arial" w:cs="Arial"/>
          <w:b/>
          <w:iCs/>
        </w:rPr>
      </w:pPr>
      <w:r w:rsidRPr="00797271">
        <w:rPr>
          <w:rFonts w:ascii="Arial" w:eastAsia="Arial" w:hAnsi="Arial" w:cs="Arial"/>
          <w:b/>
          <w:iCs/>
        </w:rPr>
        <w:t>Legislative Framework</w:t>
      </w:r>
    </w:p>
    <w:p w14:paraId="00000065" w14:textId="37DD2372" w:rsidR="009453BE" w:rsidRDefault="009453BE" w:rsidP="00797271">
      <w:pPr>
        <w:spacing w:line="276" w:lineRule="auto"/>
        <w:jc w:val="both"/>
        <w:rPr>
          <w:rFonts w:ascii="Arial" w:eastAsia="Arial" w:hAnsi="Arial" w:cs="Arial"/>
        </w:rPr>
      </w:pPr>
      <w:r>
        <w:rPr>
          <w:rFonts w:ascii="Arial" w:eastAsia="Arial" w:hAnsi="Arial" w:cs="Arial"/>
        </w:rPr>
        <w:t xml:space="preserve">Malaysia’s written human rights framework concerning children’s civil rights and freedoms is shaped mainly by the </w:t>
      </w:r>
      <w:r>
        <w:rPr>
          <w:rFonts w:ascii="Arial" w:eastAsia="Arial" w:hAnsi="Arial" w:cs="Arial"/>
          <w:b/>
        </w:rPr>
        <w:t>Universal Declaration of Human Rights (UDHR)</w:t>
      </w:r>
      <w:r>
        <w:rPr>
          <w:rFonts w:ascii="Arial" w:eastAsia="Arial" w:hAnsi="Arial" w:cs="Arial"/>
        </w:rPr>
        <w:t xml:space="preserve"> and the UNCRC, categorised as fundamental liberties in the Federal Constitution and protections in the Child Act 2001 that all children in its jurisdiction should enjoy.</w:t>
      </w:r>
    </w:p>
    <w:p w14:paraId="00000066" w14:textId="4DF6C2EA" w:rsidR="009453BE" w:rsidRDefault="009453BE" w:rsidP="00797271">
      <w:pPr>
        <w:spacing w:line="276" w:lineRule="auto"/>
        <w:jc w:val="both"/>
        <w:rPr>
          <w:rFonts w:ascii="Arial" w:eastAsia="Arial" w:hAnsi="Arial" w:cs="Arial"/>
        </w:rPr>
      </w:pPr>
      <w:r>
        <w:rPr>
          <w:rFonts w:ascii="Arial" w:eastAsia="Arial" w:hAnsi="Arial" w:cs="Arial"/>
        </w:rPr>
        <w:t>The Child Act 2001</w:t>
      </w:r>
      <w:r>
        <w:rPr>
          <w:rFonts w:ascii="Arial" w:eastAsia="Arial" w:hAnsi="Arial" w:cs="Arial"/>
          <w:color w:val="0000FF"/>
        </w:rPr>
        <w:t xml:space="preserve"> </w:t>
      </w:r>
      <w:r>
        <w:rPr>
          <w:rFonts w:ascii="Arial" w:eastAsia="Arial" w:hAnsi="Arial" w:cs="Arial"/>
        </w:rPr>
        <w:t>carries similar wording to the UDHR’s “</w:t>
      </w:r>
      <w:r>
        <w:rPr>
          <w:rFonts w:ascii="Arial" w:eastAsia="Arial" w:hAnsi="Arial" w:cs="Arial"/>
          <w:i/>
        </w:rPr>
        <w:t xml:space="preserve">motherhood and childhood are entitled to special care and </w:t>
      </w:r>
      <w:sdt>
        <w:sdtPr>
          <w:tag w:val="goog_rdk_0"/>
          <w:id w:val="821227934"/>
        </w:sdtPr>
        <w:sdtContent/>
      </w:sdt>
      <w:r>
        <w:rPr>
          <w:rFonts w:ascii="Arial" w:eastAsia="Arial" w:hAnsi="Arial" w:cs="Arial"/>
          <w:i/>
        </w:rPr>
        <w:t>assistance</w:t>
      </w:r>
      <w:r>
        <w:rPr>
          <w:rStyle w:val="EndnoteReference"/>
          <w:rFonts w:ascii="Arial" w:eastAsia="Arial" w:hAnsi="Arial" w:cs="Arial"/>
          <w:i/>
        </w:rPr>
        <w:endnoteReference w:id="13"/>
      </w:r>
      <w:r>
        <w:rPr>
          <w:rFonts w:ascii="Arial" w:eastAsia="Arial" w:hAnsi="Arial" w:cs="Arial"/>
        </w:rPr>
        <w:t xml:space="preserve">”. In implementation of the Child Act 2001, Malaysia's obligation to ensure that all children, without </w:t>
      </w:r>
      <w:sdt>
        <w:sdtPr>
          <w:tag w:val="goog_rdk_1"/>
          <w:id w:val="-521242981"/>
        </w:sdtPr>
        <w:sdtContent/>
      </w:sdt>
      <w:r>
        <w:rPr>
          <w:rFonts w:ascii="Arial" w:eastAsia="Arial" w:hAnsi="Arial" w:cs="Arial"/>
        </w:rPr>
        <w:t xml:space="preserve">discrimination, are provided with necessary protection and care as mandated by the CRC through domestic laws, has regressed. </w:t>
      </w:r>
    </w:p>
    <w:p w14:paraId="00000067" w14:textId="7FB6F92E" w:rsidR="009453BE" w:rsidRDefault="009453BE" w:rsidP="00797271">
      <w:pPr>
        <w:spacing w:line="276" w:lineRule="auto"/>
        <w:jc w:val="both"/>
        <w:rPr>
          <w:rFonts w:ascii="Arial" w:eastAsia="Arial" w:hAnsi="Arial" w:cs="Arial"/>
          <w:color w:val="222222"/>
        </w:rPr>
      </w:pPr>
      <w:r>
        <w:rPr>
          <w:rFonts w:ascii="Arial" w:eastAsia="Arial" w:hAnsi="Arial" w:cs="Arial"/>
        </w:rPr>
        <w:t>In High Court cases</w:t>
      </w:r>
      <w:r>
        <w:rPr>
          <w:rFonts w:ascii="Arial" w:eastAsia="Arial" w:hAnsi="Arial" w:cs="Arial"/>
          <w:vertAlign w:val="superscript"/>
        </w:rPr>
        <w:endnoteReference w:id="14"/>
      </w:r>
      <w:r>
        <w:rPr>
          <w:rFonts w:ascii="Arial" w:eastAsia="Arial" w:hAnsi="Arial" w:cs="Arial"/>
        </w:rPr>
        <w:t>, despite having judges that applied the Child Act through prismatic UNCRC standards, the enforcement of deprivation of liberty frequently impacts the most vulnerable and marginalised children in Malaysia</w:t>
      </w:r>
      <w:r>
        <w:rPr>
          <w:rFonts w:ascii="Arial" w:eastAsia="Arial" w:hAnsi="Arial" w:cs="Arial"/>
          <w:vertAlign w:val="superscript"/>
        </w:rPr>
        <w:endnoteReference w:id="15"/>
      </w:r>
      <w:r>
        <w:rPr>
          <w:rFonts w:ascii="Arial" w:eastAsia="Arial" w:hAnsi="Arial" w:cs="Arial"/>
        </w:rPr>
        <w:t>. The Security Offences Special Measures Act (SOSMA) has been used to detain parents without trial, which negatively impacts children's development and psychosocial health</w:t>
      </w:r>
      <w:r>
        <w:rPr>
          <w:rFonts w:ascii="Arial" w:eastAsia="Arial" w:hAnsi="Arial" w:cs="Arial"/>
          <w:vertAlign w:val="superscript"/>
        </w:rPr>
        <w:endnoteReference w:id="16"/>
      </w:r>
      <w:r>
        <w:rPr>
          <w:rFonts w:ascii="Arial" w:eastAsia="Arial" w:hAnsi="Arial" w:cs="Arial"/>
        </w:rPr>
        <w:t>. When the detainees’ families held a</w:t>
      </w:r>
      <w:r>
        <w:rPr>
          <w:rFonts w:ascii="Arial" w:eastAsia="Arial" w:hAnsi="Arial" w:cs="Arial"/>
          <w:color w:val="222222"/>
        </w:rPr>
        <w:t xml:space="preserve"> three-day hunger strike outside Sungai Buloh prison against the injustice, they were instead investigated under the Child Act 2001.</w:t>
      </w:r>
      <w:r>
        <w:rPr>
          <w:rFonts w:ascii="Arial" w:eastAsia="Arial" w:hAnsi="Arial" w:cs="Arial"/>
        </w:rPr>
        <w:t xml:space="preserve"> </w:t>
      </w:r>
    </w:p>
    <w:p w14:paraId="00000068" w14:textId="77777777" w:rsidR="009453BE" w:rsidRDefault="009453BE" w:rsidP="00797271">
      <w:pPr>
        <w:spacing w:line="276" w:lineRule="auto"/>
        <w:jc w:val="both"/>
        <w:rPr>
          <w:rFonts w:ascii="Arial" w:eastAsia="Arial" w:hAnsi="Arial" w:cs="Arial"/>
        </w:rPr>
      </w:pPr>
      <w:r>
        <w:rPr>
          <w:rFonts w:ascii="Arial" w:eastAsia="Arial" w:hAnsi="Arial" w:cs="Arial"/>
        </w:rPr>
        <w:t xml:space="preserve">The </w:t>
      </w:r>
      <w:r>
        <w:rPr>
          <w:rFonts w:ascii="Arial" w:eastAsia="Arial" w:hAnsi="Arial" w:cs="Arial"/>
          <w:b/>
        </w:rPr>
        <w:t xml:space="preserve">Penal Code 1936 (Revised 1997) </w:t>
      </w:r>
      <w:r>
        <w:rPr>
          <w:rFonts w:ascii="Arial" w:eastAsia="Arial" w:hAnsi="Arial" w:cs="Arial"/>
        </w:rPr>
        <w:t>complicates the minimum age of criminal responsibility and is archaic in its omission to apply children’s evolving capacities; which is rarely used to guide children’s access to justice across the criminal justice sector. The Penal Code states that a child under 10 years of age is not liable to commit any offences, and exempts a child aged 10 to 12 from liability if they are deemed to be “who has not attained sufficient maturity of understanding”</w:t>
      </w:r>
      <w:r>
        <w:rPr>
          <w:rFonts w:ascii="Arial" w:eastAsia="Arial" w:hAnsi="Arial" w:cs="Arial"/>
          <w:vertAlign w:val="superscript"/>
        </w:rPr>
        <w:endnoteReference w:id="17"/>
      </w:r>
      <w:r>
        <w:rPr>
          <w:rFonts w:ascii="Arial" w:eastAsia="Arial" w:hAnsi="Arial" w:cs="Arial"/>
        </w:rPr>
        <w:t>.</w:t>
      </w:r>
    </w:p>
    <w:p w14:paraId="00000069" w14:textId="54D70B0E" w:rsidR="009453BE" w:rsidRDefault="009453BE" w:rsidP="00797271">
      <w:pPr>
        <w:spacing w:line="276" w:lineRule="auto"/>
        <w:jc w:val="both"/>
        <w:rPr>
          <w:rFonts w:ascii="Arial" w:eastAsia="Arial" w:hAnsi="Arial" w:cs="Arial"/>
        </w:rPr>
      </w:pPr>
      <w:r>
        <w:rPr>
          <w:rFonts w:ascii="Arial" w:eastAsia="Arial" w:hAnsi="Arial" w:cs="Arial"/>
        </w:rPr>
        <w:t>The implementation of civil rights and fundamental freedoms for children in Malaysia is hindered by the conflicting definitions of a child, particularly the dual legal system consisting of civil courts and Syariah courts, that permeate into harmful practices (granting of permission to marry children). This duality has entrenched inconsistencies</w:t>
      </w:r>
      <w:r w:rsidR="00CF36A2">
        <w:rPr>
          <w:rFonts w:ascii="Arial" w:eastAsia="Arial" w:hAnsi="Arial" w:cs="Arial"/>
        </w:rPr>
        <w:t>,</w:t>
      </w:r>
      <w:r>
        <w:rPr>
          <w:rFonts w:ascii="Arial" w:eastAsia="Arial" w:hAnsi="Arial" w:cs="Arial"/>
        </w:rPr>
        <w:t xml:space="preserve"> blocking access to justice and the recognition of rights particularly for those from diverse backgrounds or faiths. </w:t>
      </w:r>
    </w:p>
    <w:p w14:paraId="0000006A" w14:textId="3C292475" w:rsidR="009453BE" w:rsidRDefault="009453BE" w:rsidP="00797271">
      <w:pPr>
        <w:spacing w:line="276" w:lineRule="auto"/>
        <w:jc w:val="both"/>
        <w:rPr>
          <w:rFonts w:ascii="Arial" w:eastAsia="Arial" w:hAnsi="Arial" w:cs="Arial"/>
        </w:rPr>
      </w:pPr>
      <w:r>
        <w:rPr>
          <w:rFonts w:ascii="Arial" w:eastAsia="Arial" w:hAnsi="Arial" w:cs="Arial"/>
        </w:rPr>
        <w:t>The remaining reservations to the CRC (Articles 7, 14) hamper the full realisation of civil rights and freedoms for children in Malaysia. Systemic and sociocultural practices such as corporal punishment and legalised caning of all genders remain a cruel and degrading punishment. Malaysia continues to exclude the child's right to freedom of religion while exhibiting discrimination in the implementation of parental authority</w:t>
      </w:r>
      <w:r>
        <w:rPr>
          <w:rFonts w:ascii="Arial" w:eastAsia="Arial" w:hAnsi="Arial" w:cs="Arial"/>
          <w:vertAlign w:val="superscript"/>
        </w:rPr>
        <w:endnoteReference w:id="18"/>
      </w:r>
      <w:r>
        <w:rPr>
          <w:rFonts w:ascii="Arial" w:eastAsia="Arial" w:hAnsi="Arial" w:cs="Arial"/>
        </w:rPr>
        <w:t>. This restricts children's ability to explore their beliefs independently, even when they are almost 18</w:t>
      </w:r>
      <w:r>
        <w:rPr>
          <w:rFonts w:ascii="Arial" w:eastAsia="Arial" w:hAnsi="Arial" w:cs="Arial"/>
          <w:vertAlign w:val="superscript"/>
        </w:rPr>
        <w:endnoteReference w:id="19"/>
      </w:r>
      <w:r>
        <w:rPr>
          <w:rFonts w:ascii="Arial" w:eastAsia="Arial" w:hAnsi="Arial" w:cs="Arial"/>
        </w:rPr>
        <w:t xml:space="preserve">, particularly in a context where Islam is the religion of the Federation. </w:t>
      </w:r>
    </w:p>
    <w:p w14:paraId="24BAF62D" w14:textId="77777777" w:rsidR="00797271" w:rsidRDefault="00797271" w:rsidP="00797271">
      <w:pPr>
        <w:spacing w:line="276" w:lineRule="auto"/>
        <w:jc w:val="both"/>
        <w:rPr>
          <w:rFonts w:ascii="Arial" w:eastAsia="Arial" w:hAnsi="Arial" w:cs="Arial"/>
          <w:b/>
          <w:iCs/>
        </w:rPr>
      </w:pPr>
    </w:p>
    <w:p w14:paraId="0EEE336B" w14:textId="77777777" w:rsidR="00244962" w:rsidRDefault="00244962" w:rsidP="00797271">
      <w:pPr>
        <w:spacing w:line="276" w:lineRule="auto"/>
        <w:jc w:val="both"/>
        <w:rPr>
          <w:rFonts w:ascii="Arial" w:eastAsia="Arial" w:hAnsi="Arial" w:cs="Arial"/>
          <w:b/>
          <w:iCs/>
        </w:rPr>
      </w:pPr>
    </w:p>
    <w:p w14:paraId="0000006B" w14:textId="3A3BD72F" w:rsidR="009453BE" w:rsidRPr="00797271" w:rsidRDefault="009453BE" w:rsidP="00797271">
      <w:pPr>
        <w:spacing w:line="276" w:lineRule="auto"/>
        <w:jc w:val="both"/>
        <w:rPr>
          <w:rFonts w:ascii="Arial" w:eastAsia="Arial" w:hAnsi="Arial" w:cs="Arial"/>
          <w:b/>
          <w:iCs/>
        </w:rPr>
      </w:pPr>
      <w:r w:rsidRPr="00797271">
        <w:rPr>
          <w:rFonts w:ascii="Arial" w:eastAsia="Arial" w:hAnsi="Arial" w:cs="Arial"/>
          <w:b/>
          <w:iCs/>
        </w:rPr>
        <w:lastRenderedPageBreak/>
        <w:t>Freedom of Expression</w:t>
      </w:r>
    </w:p>
    <w:p w14:paraId="0000006C" w14:textId="1F4B7AFF" w:rsidR="009453BE" w:rsidRDefault="009453BE" w:rsidP="00797271">
      <w:pPr>
        <w:spacing w:line="276" w:lineRule="auto"/>
        <w:jc w:val="both"/>
        <w:rPr>
          <w:rFonts w:ascii="Arial" w:eastAsia="Arial" w:hAnsi="Arial" w:cs="Arial"/>
        </w:rPr>
      </w:pPr>
      <w:r>
        <w:rPr>
          <w:rFonts w:ascii="Arial" w:eastAsia="Arial" w:hAnsi="Arial" w:cs="Arial"/>
        </w:rPr>
        <w:t>The right to freedom of expression for Malaysian citizens is enshrined in</w:t>
      </w:r>
      <w:r>
        <w:rPr>
          <w:rFonts w:ascii="Arial" w:eastAsia="Arial" w:hAnsi="Arial" w:cs="Arial"/>
          <w:b/>
        </w:rPr>
        <w:t xml:space="preserve"> the Federal Constitution, </w:t>
      </w:r>
      <w:r>
        <w:rPr>
          <w:rFonts w:ascii="Arial" w:eastAsia="Arial" w:hAnsi="Arial" w:cs="Arial"/>
        </w:rPr>
        <w:t xml:space="preserve">subject to a range of restrictions spelt out in </w:t>
      </w:r>
      <w:sdt>
        <w:sdtPr>
          <w:tag w:val="goog_rdk_4"/>
          <w:id w:val="1190566886"/>
        </w:sdtPr>
        <w:sdtContent/>
      </w:sdt>
      <w:r>
        <w:rPr>
          <w:rFonts w:ascii="Arial" w:eastAsia="Arial" w:hAnsi="Arial" w:cs="Arial"/>
        </w:rPr>
        <w:t>domestic</w:t>
      </w:r>
      <w:r>
        <w:rPr>
          <w:rStyle w:val="EndnoteReference"/>
          <w:rFonts w:ascii="Arial" w:eastAsia="Arial" w:hAnsi="Arial" w:cs="Arial"/>
        </w:rPr>
        <w:endnoteReference w:id="20"/>
      </w:r>
      <w:r>
        <w:rPr>
          <w:rFonts w:ascii="Arial" w:eastAsia="Arial" w:hAnsi="Arial" w:cs="Arial"/>
        </w:rPr>
        <w:t xml:space="preserve"> laws against dissent, particularly the ‘3Rs’ (Royalty, Race, Religion) or criticism of the government. </w:t>
      </w:r>
    </w:p>
    <w:p w14:paraId="0000006D" w14:textId="0D7D8B5C" w:rsidR="009453BE" w:rsidRDefault="009453BE" w:rsidP="00797271">
      <w:pPr>
        <w:spacing w:line="276" w:lineRule="auto"/>
        <w:jc w:val="both"/>
        <w:rPr>
          <w:rFonts w:ascii="Arial" w:eastAsia="Arial" w:hAnsi="Arial" w:cs="Arial"/>
          <w:b/>
          <w:i/>
        </w:rPr>
      </w:pPr>
      <w:r>
        <w:rPr>
          <w:rFonts w:ascii="Arial" w:eastAsia="Arial" w:hAnsi="Arial" w:cs="Arial"/>
        </w:rPr>
        <w:t xml:space="preserve">Children’s freedom of association and peaceful assembly is also constrained by legislation that limits their movement-building including on labour or education, disregarding children’s evolving capacities. The </w:t>
      </w:r>
      <w:r>
        <w:rPr>
          <w:rFonts w:ascii="Arial" w:eastAsia="Arial" w:hAnsi="Arial" w:cs="Arial"/>
          <w:b/>
        </w:rPr>
        <w:t>Peaceful Assembly Act 2012 (PAA)</w:t>
      </w:r>
      <w:r>
        <w:rPr>
          <w:rFonts w:ascii="Arial" w:eastAsia="Arial" w:hAnsi="Arial" w:cs="Arial"/>
        </w:rPr>
        <w:t xml:space="preserve"> only allows protest participants of </w:t>
      </w:r>
      <w:r>
        <w:rPr>
          <w:rFonts w:ascii="Arial" w:eastAsia="Arial" w:hAnsi="Arial" w:cs="Arial"/>
          <w:b/>
        </w:rPr>
        <w:t>15 years and older</w:t>
      </w:r>
      <w:r>
        <w:rPr>
          <w:rFonts w:ascii="Arial" w:eastAsia="Arial" w:hAnsi="Arial" w:cs="Arial"/>
        </w:rPr>
        <w:t xml:space="preserve">. </w:t>
      </w:r>
      <w:r w:rsidR="00CF36A2">
        <w:rPr>
          <w:rFonts w:ascii="Arial" w:eastAsia="Arial" w:hAnsi="Arial" w:cs="Arial"/>
        </w:rPr>
        <w:t xml:space="preserve">The </w:t>
      </w:r>
      <w:r>
        <w:rPr>
          <w:rFonts w:ascii="Arial" w:eastAsia="Arial" w:hAnsi="Arial" w:cs="Arial"/>
        </w:rPr>
        <w:t xml:space="preserve">PAA excludes younger individuals from engaging in civic advocacy, thereby impeding their ability to express views and be considered before decisions are made on matters that impact them, resulting in policies that ignore their needs and disregard their lived experiences. </w:t>
      </w:r>
      <w:r>
        <w:rPr>
          <w:rFonts w:ascii="Arial" w:eastAsia="Arial" w:hAnsi="Arial" w:cs="Arial"/>
          <w:color w:val="222222"/>
        </w:rPr>
        <w:t>Two public assemblies that had children as participants were investigated by the police under the PAA 2012</w:t>
      </w:r>
      <w:r>
        <w:rPr>
          <w:rFonts w:ascii="Arial" w:eastAsia="Arial" w:hAnsi="Arial" w:cs="Arial"/>
          <w:color w:val="222222"/>
          <w:vertAlign w:val="superscript"/>
        </w:rPr>
        <w:endnoteReference w:id="21"/>
      </w:r>
      <w:r>
        <w:rPr>
          <w:rFonts w:ascii="Arial" w:eastAsia="Arial" w:hAnsi="Arial" w:cs="Arial"/>
          <w:color w:val="222222"/>
        </w:rPr>
        <w:t>.</w:t>
      </w:r>
      <w:r>
        <w:rPr>
          <w:rFonts w:ascii="Arial" w:eastAsia="Arial" w:hAnsi="Arial" w:cs="Arial"/>
        </w:rPr>
        <w:t xml:space="preserve"> The overall environment surrounding freedom of expression in Malaysia has been criticised for fostering self-censorship among citizens, including youth. Societal attitudes demonising dissent can create barriers to open dialogue, ultimately weakening civil society and limiting opportunities for youth leadership.</w:t>
      </w:r>
    </w:p>
    <w:p w14:paraId="0000007B" w14:textId="77777777" w:rsidR="009453BE" w:rsidRPr="00797271" w:rsidRDefault="009453BE" w:rsidP="00797271">
      <w:pPr>
        <w:spacing w:line="276" w:lineRule="auto"/>
        <w:jc w:val="both"/>
        <w:rPr>
          <w:rFonts w:ascii="Arial" w:eastAsia="Arial" w:hAnsi="Arial" w:cs="Arial"/>
          <w:b/>
          <w:iCs/>
        </w:rPr>
      </w:pPr>
      <w:r w:rsidRPr="00797271">
        <w:rPr>
          <w:rFonts w:ascii="Arial" w:eastAsia="Arial" w:hAnsi="Arial" w:cs="Arial"/>
          <w:b/>
          <w:iCs/>
        </w:rPr>
        <w:t>Right to Identity and Citizenship</w:t>
      </w:r>
    </w:p>
    <w:p w14:paraId="0000007C" w14:textId="222BEF0B" w:rsidR="009453BE" w:rsidRDefault="009453BE" w:rsidP="00797271">
      <w:pPr>
        <w:spacing w:line="276" w:lineRule="auto"/>
        <w:jc w:val="both"/>
        <w:rPr>
          <w:rFonts w:ascii="Arial" w:eastAsia="Arial" w:hAnsi="Arial" w:cs="Arial"/>
        </w:rPr>
      </w:pPr>
      <w:r>
        <w:rPr>
          <w:rFonts w:ascii="Arial" w:eastAsia="Arial" w:hAnsi="Arial" w:cs="Arial"/>
        </w:rPr>
        <w:t>The Births and Deaths Registration Act makes registration compulsory for all babies born in Malaysia. Although Malaysia is committed to SDG 16.9</w:t>
      </w:r>
      <w:r>
        <w:rPr>
          <w:rStyle w:val="EndnoteReference"/>
          <w:rFonts w:ascii="Arial" w:eastAsia="Arial" w:hAnsi="Arial" w:cs="Arial"/>
        </w:rPr>
        <w:endnoteReference w:id="22"/>
      </w:r>
      <w:r>
        <w:rPr>
          <w:rFonts w:ascii="Arial" w:eastAsia="Arial" w:hAnsi="Arial" w:cs="Arial"/>
        </w:rPr>
        <w:t xml:space="preserve">, the </w:t>
      </w:r>
      <w:r>
        <w:rPr>
          <w:rFonts w:ascii="Arial" w:eastAsia="Arial" w:hAnsi="Arial" w:cs="Arial"/>
          <w:b/>
        </w:rPr>
        <w:t>National Registration Department (NRD)</w:t>
      </w:r>
      <w:r>
        <w:rPr>
          <w:rFonts w:ascii="Arial" w:eastAsia="Arial" w:hAnsi="Arial" w:cs="Arial"/>
        </w:rPr>
        <w:t xml:space="preserve">’s arbitrary practices regarding the nationality designations, resulted in many children registered as “non-citizen” or “undetermined” on their birth certificates, contributing to statelessness in Malaysia. </w:t>
      </w:r>
      <w:r w:rsidR="00CF36A2">
        <w:rPr>
          <w:rFonts w:ascii="Arial" w:eastAsia="Arial" w:hAnsi="Arial" w:cs="Arial"/>
        </w:rPr>
        <w:t xml:space="preserve">The </w:t>
      </w:r>
      <w:r>
        <w:rPr>
          <w:rFonts w:ascii="Arial" w:eastAsia="Arial" w:hAnsi="Arial" w:cs="Arial"/>
        </w:rPr>
        <w:t>NRD imposes discretionary documentation to process these registrations. Furthermore, children born in Malaysia to stateless parents, including those from generations of stateless families, struggle to obtain legal identity and access essential services.  In Sabah and Sarawak, where access is more challenging, late application procedures starts after 42 days, earlier than the Peninsular</w:t>
      </w:r>
      <w:r w:rsidR="002B0493">
        <w:rPr>
          <w:rFonts w:ascii="Arial" w:eastAsia="Arial" w:hAnsi="Arial" w:cs="Arial"/>
        </w:rPr>
        <w:t>.</w:t>
      </w:r>
    </w:p>
    <w:p w14:paraId="0000007D" w14:textId="352703A8" w:rsidR="009453BE" w:rsidRDefault="009453BE" w:rsidP="00797271">
      <w:pPr>
        <w:spacing w:line="276" w:lineRule="auto"/>
        <w:jc w:val="both"/>
        <w:rPr>
          <w:rFonts w:ascii="Arial" w:eastAsia="Arial" w:hAnsi="Arial" w:cs="Arial"/>
        </w:rPr>
      </w:pPr>
      <w:r>
        <w:rPr>
          <w:rFonts w:ascii="Arial" w:eastAsia="Arial" w:hAnsi="Arial" w:cs="Arial"/>
        </w:rPr>
        <w:t xml:space="preserve">Meanwhile, the </w:t>
      </w:r>
      <w:r>
        <w:rPr>
          <w:rFonts w:ascii="Arial" w:eastAsia="Arial" w:hAnsi="Arial" w:cs="Arial"/>
          <w:b/>
        </w:rPr>
        <w:t xml:space="preserve">Federal Constitution </w:t>
      </w:r>
      <w:r>
        <w:rPr>
          <w:rFonts w:ascii="Arial" w:eastAsia="Arial" w:hAnsi="Arial" w:cs="Arial"/>
        </w:rPr>
        <w:t xml:space="preserve">provides avenues to citizenship by operation of law, </w:t>
      </w:r>
      <w:r w:rsidRPr="0058363A">
        <w:rPr>
          <w:rFonts w:ascii="Arial" w:eastAsia="Arial" w:hAnsi="Arial" w:cs="Arial"/>
        </w:rPr>
        <w:t>but these are in the process of being amended</w:t>
      </w:r>
      <w:r>
        <w:rPr>
          <w:rFonts w:ascii="Arial" w:eastAsia="Arial" w:hAnsi="Arial" w:cs="Arial"/>
          <w:color w:val="0000FF"/>
        </w:rPr>
        <w:t xml:space="preserve">.  </w:t>
      </w:r>
      <w:r>
        <w:rPr>
          <w:rFonts w:ascii="Arial" w:eastAsia="Arial" w:hAnsi="Arial" w:cs="Arial"/>
        </w:rPr>
        <w:t xml:space="preserve"> </w:t>
      </w:r>
    </w:p>
    <w:p w14:paraId="0000007E" w14:textId="5E6D13F7" w:rsidR="009453BE" w:rsidRDefault="009453BE" w:rsidP="00797271">
      <w:pPr>
        <w:spacing w:line="276" w:lineRule="auto"/>
        <w:jc w:val="both"/>
        <w:rPr>
          <w:rFonts w:ascii="Arial" w:eastAsia="Arial" w:hAnsi="Arial" w:cs="Arial"/>
        </w:rPr>
      </w:pPr>
      <w:r w:rsidRPr="0058363A">
        <w:rPr>
          <w:rFonts w:ascii="Arial" w:eastAsia="Arial" w:hAnsi="Arial" w:cs="Arial"/>
        </w:rPr>
        <w:t>A positive change, once gazetted, will allow Malaysian mothers to confer Malaysian citizenship to their children born overseas without requiring formal registration. This reform addresses long-standing gender discrimination in citizenship laws, ensuring that children are no longer oppressed due to the “second class” treatment of their Malaysian mothers. The negatives are it is not retroactive leaving many disadvantaged</w:t>
      </w:r>
      <w:r>
        <w:rPr>
          <w:rFonts w:ascii="Arial" w:eastAsia="Arial" w:hAnsi="Arial" w:cs="Arial"/>
        </w:rPr>
        <w:t xml:space="preserve"> including restrictions to national education, compounding the problem due to the requirement to demonstrate “</w:t>
      </w:r>
      <w:sdt>
        <w:sdtPr>
          <w:tag w:val="goog_rdk_8"/>
          <w:id w:val="2002619608"/>
        </w:sdtPr>
        <w:sdtContent/>
      </w:sdt>
      <w:r>
        <w:rPr>
          <w:rFonts w:ascii="Arial" w:eastAsia="Arial" w:hAnsi="Arial" w:cs="Arial"/>
        </w:rPr>
        <w:t xml:space="preserve">adequate knowledge of the Malay language”. </w:t>
      </w:r>
    </w:p>
    <w:p w14:paraId="0000007F" w14:textId="0E9636F9" w:rsidR="009453BE" w:rsidRPr="0058363A" w:rsidRDefault="009453BE" w:rsidP="00797271">
      <w:pPr>
        <w:spacing w:line="276" w:lineRule="auto"/>
        <w:jc w:val="both"/>
        <w:rPr>
          <w:rFonts w:ascii="Arial" w:eastAsia="Arial" w:hAnsi="Arial" w:cs="Arial"/>
        </w:rPr>
      </w:pPr>
      <w:r w:rsidRPr="0058363A">
        <w:rPr>
          <w:rFonts w:ascii="Arial" w:eastAsia="Arial" w:hAnsi="Arial" w:cs="Arial"/>
        </w:rPr>
        <w:t xml:space="preserve">The regressive amendments risk increasing Intergenerational statelessness especially amongst indigenous children in Malaysia and those given PR but not citizenship pre-independence. The deepening inequality due to statelessness is </w:t>
      </w:r>
      <w:r w:rsidRPr="0058363A">
        <w:rPr>
          <w:rFonts w:ascii="Arial" w:eastAsia="Arial" w:hAnsi="Arial" w:cs="Arial"/>
        </w:rPr>
        <w:lastRenderedPageBreak/>
        <w:t>evidenced in the</w:t>
      </w:r>
      <w:r>
        <w:rPr>
          <w:rFonts w:ascii="Arial" w:eastAsia="Arial" w:hAnsi="Arial" w:cs="Arial"/>
        </w:rPr>
        <w:t xml:space="preserve"> increasing</w:t>
      </w:r>
      <w:r w:rsidRPr="0058363A">
        <w:rPr>
          <w:rFonts w:ascii="Arial" w:eastAsia="Arial" w:hAnsi="Arial" w:cs="Arial"/>
        </w:rPr>
        <w:t xml:space="preserve"> number of children in street situations, abandoned/ foundling</w:t>
      </w:r>
      <w:r>
        <w:rPr>
          <w:rFonts w:ascii="Arial" w:eastAsia="Arial" w:hAnsi="Arial" w:cs="Arial"/>
        </w:rPr>
        <w:t>s</w:t>
      </w:r>
      <w:r w:rsidRPr="0058363A">
        <w:rPr>
          <w:rFonts w:ascii="Arial" w:eastAsia="Arial" w:hAnsi="Arial" w:cs="Arial"/>
        </w:rPr>
        <w:t>, particularly in Sabah</w:t>
      </w:r>
      <w:r w:rsidRPr="0058363A">
        <w:rPr>
          <w:rStyle w:val="EndnoteReference"/>
          <w:rFonts w:ascii="Arial" w:eastAsia="Arial" w:hAnsi="Arial" w:cs="Arial"/>
        </w:rPr>
        <w:endnoteReference w:id="23"/>
      </w:r>
      <w:r w:rsidRPr="0058363A">
        <w:rPr>
          <w:rFonts w:ascii="Arial" w:eastAsia="Arial" w:hAnsi="Arial" w:cs="Arial"/>
        </w:rPr>
        <w:t xml:space="preserve">. </w:t>
      </w:r>
    </w:p>
    <w:p w14:paraId="00000080" w14:textId="77777777" w:rsidR="009453BE" w:rsidRDefault="009453BE" w:rsidP="00797271">
      <w:pPr>
        <w:spacing w:line="276" w:lineRule="auto"/>
        <w:jc w:val="both"/>
        <w:rPr>
          <w:rFonts w:ascii="Arial" w:eastAsia="Arial" w:hAnsi="Arial" w:cs="Arial"/>
          <w:b/>
          <w:i/>
        </w:rPr>
      </w:pPr>
      <w:r>
        <w:rPr>
          <w:rFonts w:ascii="Arial" w:eastAsia="Arial" w:hAnsi="Arial" w:cs="Arial"/>
          <w:b/>
          <w:i/>
        </w:rPr>
        <w:t>Recommendations</w:t>
      </w:r>
    </w:p>
    <w:p w14:paraId="00000081" w14:textId="77777777" w:rsidR="009453BE" w:rsidRDefault="009453BE" w:rsidP="00797271">
      <w:pPr>
        <w:numPr>
          <w:ilvl w:val="0"/>
          <w:numId w:val="16"/>
        </w:numPr>
        <w:spacing w:after="0" w:line="276" w:lineRule="auto"/>
        <w:jc w:val="both"/>
        <w:rPr>
          <w:rFonts w:ascii="Arial" w:eastAsia="Arial" w:hAnsi="Arial" w:cs="Arial"/>
          <w:b/>
        </w:rPr>
      </w:pPr>
      <w:r>
        <w:rPr>
          <w:rFonts w:ascii="Arial" w:eastAsia="Arial" w:hAnsi="Arial" w:cs="Arial"/>
          <w:b/>
        </w:rPr>
        <w:t>Reform government institutions (JPN/KDN)</w:t>
      </w:r>
      <w:r>
        <w:rPr>
          <w:rFonts w:ascii="Arial" w:eastAsia="Arial" w:hAnsi="Arial" w:cs="Arial"/>
        </w:rPr>
        <w:t>; establishing clear, transparent and efficient procedures for citizenship applications and birth registrations, reducing bureaucratic hurdles.</w:t>
      </w:r>
    </w:p>
    <w:p w14:paraId="00000082" w14:textId="77777777" w:rsidR="009453BE" w:rsidRDefault="009453BE" w:rsidP="00797271">
      <w:pPr>
        <w:numPr>
          <w:ilvl w:val="0"/>
          <w:numId w:val="16"/>
        </w:numPr>
        <w:spacing w:after="0" w:line="276" w:lineRule="auto"/>
        <w:jc w:val="both"/>
        <w:rPr>
          <w:rFonts w:ascii="Arial" w:eastAsia="Arial" w:hAnsi="Arial" w:cs="Arial"/>
          <w:b/>
        </w:rPr>
      </w:pPr>
      <w:r>
        <w:rPr>
          <w:rFonts w:ascii="Arial" w:eastAsia="Arial" w:hAnsi="Arial" w:cs="Arial"/>
          <w:b/>
        </w:rPr>
        <w:t>Recognise marriages solemnised by village chiefs (</w:t>
      </w:r>
      <w:r>
        <w:rPr>
          <w:rFonts w:ascii="Arial" w:eastAsia="Arial" w:hAnsi="Arial" w:cs="Arial"/>
          <w:b/>
          <w:i/>
        </w:rPr>
        <w:t>ketua kampung</w:t>
      </w:r>
      <w:r>
        <w:rPr>
          <w:rFonts w:ascii="Arial" w:eastAsia="Arial" w:hAnsi="Arial" w:cs="Arial"/>
          <w:b/>
        </w:rPr>
        <w:t>) in Sabah</w:t>
      </w:r>
      <w:r>
        <w:rPr>
          <w:rFonts w:ascii="Arial" w:eastAsia="Arial" w:hAnsi="Arial" w:cs="Arial"/>
        </w:rPr>
        <w:t xml:space="preserve"> </w:t>
      </w:r>
      <w:r w:rsidRPr="00CF36A2">
        <w:rPr>
          <w:rFonts w:ascii="Arial" w:eastAsia="Arial" w:hAnsi="Arial" w:cs="Arial"/>
          <w:b/>
          <w:bCs/>
        </w:rPr>
        <w:t>and Sarawak</w:t>
      </w:r>
      <w:r>
        <w:rPr>
          <w:rFonts w:ascii="Arial" w:eastAsia="Arial" w:hAnsi="Arial" w:cs="Arial"/>
        </w:rPr>
        <w:t xml:space="preserve"> given the geographical challenges.</w:t>
      </w:r>
    </w:p>
    <w:p w14:paraId="00000083" w14:textId="051EDBDA" w:rsidR="009453BE" w:rsidRDefault="009453BE" w:rsidP="00797271">
      <w:pPr>
        <w:numPr>
          <w:ilvl w:val="0"/>
          <w:numId w:val="16"/>
        </w:numPr>
        <w:spacing w:after="0" w:line="276" w:lineRule="auto"/>
        <w:jc w:val="both"/>
        <w:rPr>
          <w:rFonts w:ascii="Arial" w:eastAsia="Arial" w:hAnsi="Arial" w:cs="Arial"/>
          <w:b/>
        </w:rPr>
      </w:pPr>
      <w:r>
        <w:rPr>
          <w:rFonts w:ascii="Arial" w:eastAsia="Arial" w:hAnsi="Arial" w:cs="Arial"/>
          <w:b/>
        </w:rPr>
        <w:t xml:space="preserve">Increase mobile registration of births throughout Sabah, and other states to </w:t>
      </w:r>
      <w:r>
        <w:rPr>
          <w:rFonts w:ascii="Arial" w:eastAsia="Arial" w:hAnsi="Arial" w:cs="Arial"/>
        </w:rPr>
        <w:t>improve accessibility for children in remote areas and invisible.</w:t>
      </w:r>
    </w:p>
    <w:p w14:paraId="00000084" w14:textId="67176152" w:rsidR="009453BE" w:rsidRDefault="009453BE" w:rsidP="00797271">
      <w:pPr>
        <w:numPr>
          <w:ilvl w:val="0"/>
          <w:numId w:val="16"/>
        </w:numPr>
        <w:spacing w:after="0" w:line="276" w:lineRule="auto"/>
        <w:jc w:val="both"/>
        <w:rPr>
          <w:rFonts w:ascii="Arial" w:eastAsia="Arial" w:hAnsi="Arial" w:cs="Arial"/>
          <w:b/>
        </w:rPr>
      </w:pPr>
      <w:r>
        <w:rPr>
          <w:rFonts w:ascii="Arial" w:eastAsia="Arial" w:hAnsi="Arial" w:cs="Arial"/>
          <w:b/>
        </w:rPr>
        <w:t>Amend the late registration time frame for Sabah and Sarawak</w:t>
      </w:r>
      <w:r>
        <w:rPr>
          <w:rFonts w:ascii="Arial" w:eastAsia="Arial" w:hAnsi="Arial" w:cs="Arial"/>
        </w:rPr>
        <w:t xml:space="preserve"> - align it with the timeframe in Peninsular Malaysia.</w:t>
      </w:r>
    </w:p>
    <w:p w14:paraId="0000008D" w14:textId="68FB7D9F" w:rsidR="009453BE" w:rsidRPr="004C0F8C" w:rsidRDefault="009453BE" w:rsidP="00797271">
      <w:pPr>
        <w:numPr>
          <w:ilvl w:val="0"/>
          <w:numId w:val="16"/>
        </w:numPr>
        <w:spacing w:after="0" w:line="276" w:lineRule="auto"/>
        <w:jc w:val="both"/>
        <w:rPr>
          <w:rFonts w:ascii="Arial" w:eastAsia="Arial" w:hAnsi="Arial" w:cs="Arial"/>
          <w:b/>
        </w:rPr>
      </w:pPr>
      <w:r>
        <w:rPr>
          <w:rFonts w:ascii="Arial" w:eastAsia="Arial" w:hAnsi="Arial" w:cs="Arial"/>
          <w:b/>
        </w:rPr>
        <w:t xml:space="preserve">Establish an independent committee to monitor and evaluate the </w:t>
      </w:r>
      <w:r>
        <w:rPr>
          <w:rFonts w:ascii="Arial" w:eastAsia="Arial" w:hAnsi="Arial" w:cs="Arial"/>
        </w:rPr>
        <w:t>implementation of children’s right to identity and citizenship; ensuring they align with international human rights standards and ASEAN collaborations</w:t>
      </w:r>
      <w:bookmarkStart w:id="22" w:name="_heading=h.b2b6pxy2w1hk" w:colFirst="0" w:colLast="0"/>
      <w:bookmarkEnd w:id="21"/>
      <w:bookmarkEnd w:id="22"/>
      <w:r w:rsidR="00A07A73">
        <w:rPr>
          <w:rFonts w:ascii="Arial" w:eastAsia="Arial" w:hAnsi="Arial" w:cs="Arial"/>
        </w:rPr>
        <w:t>.</w:t>
      </w:r>
    </w:p>
    <w:p w14:paraId="00000099" w14:textId="77777777" w:rsidR="009453BE" w:rsidRDefault="009453BE"/>
    <w:p w14:paraId="3D6B77D1" w14:textId="77777777" w:rsidR="00797271" w:rsidRDefault="00797271">
      <w:pPr>
        <w:pStyle w:val="Heading3"/>
        <w:rPr>
          <w:b/>
          <w:sz w:val="26"/>
          <w:szCs w:val="26"/>
        </w:rPr>
      </w:pPr>
    </w:p>
    <w:p w14:paraId="5E8904C4" w14:textId="77777777" w:rsidR="00797271" w:rsidRDefault="00797271">
      <w:pPr>
        <w:pStyle w:val="Heading3"/>
        <w:rPr>
          <w:b/>
          <w:sz w:val="26"/>
          <w:szCs w:val="26"/>
        </w:rPr>
      </w:pPr>
    </w:p>
    <w:p w14:paraId="1E0C9205" w14:textId="77777777" w:rsidR="00797271" w:rsidRDefault="00797271">
      <w:pPr>
        <w:pStyle w:val="Heading3"/>
        <w:rPr>
          <w:b/>
          <w:sz w:val="26"/>
          <w:szCs w:val="26"/>
        </w:rPr>
      </w:pPr>
    </w:p>
    <w:p w14:paraId="3EC074DF" w14:textId="77777777" w:rsidR="00797271" w:rsidRDefault="00797271">
      <w:pPr>
        <w:pStyle w:val="Heading3"/>
        <w:rPr>
          <w:b/>
          <w:sz w:val="26"/>
          <w:szCs w:val="26"/>
        </w:rPr>
      </w:pPr>
    </w:p>
    <w:p w14:paraId="700BE917" w14:textId="77777777" w:rsidR="00797271" w:rsidRDefault="00797271">
      <w:pPr>
        <w:pStyle w:val="Heading3"/>
        <w:rPr>
          <w:b/>
          <w:sz w:val="26"/>
          <w:szCs w:val="26"/>
        </w:rPr>
      </w:pPr>
    </w:p>
    <w:p w14:paraId="7A9D8F2E" w14:textId="77777777" w:rsidR="00797271" w:rsidRDefault="00797271" w:rsidP="00797271"/>
    <w:p w14:paraId="2EEE9928" w14:textId="77777777" w:rsidR="00797271" w:rsidRDefault="00797271" w:rsidP="00797271"/>
    <w:p w14:paraId="5FDF3A44" w14:textId="77777777" w:rsidR="00797271" w:rsidRDefault="00797271" w:rsidP="00797271"/>
    <w:p w14:paraId="3A7CD65D" w14:textId="77777777" w:rsidR="00797271" w:rsidRDefault="00797271" w:rsidP="00797271"/>
    <w:p w14:paraId="2D19BDE9" w14:textId="77777777" w:rsidR="00797271" w:rsidRDefault="00797271" w:rsidP="00797271"/>
    <w:p w14:paraId="7EB7A692" w14:textId="77777777" w:rsidR="00797271" w:rsidRDefault="00797271" w:rsidP="00797271"/>
    <w:p w14:paraId="1012A447" w14:textId="77777777" w:rsidR="00797271" w:rsidRDefault="00797271" w:rsidP="00797271"/>
    <w:p w14:paraId="2A0F86C3" w14:textId="77777777" w:rsidR="00797271" w:rsidRDefault="00797271" w:rsidP="00797271"/>
    <w:p w14:paraId="2BE69FA8" w14:textId="77777777" w:rsidR="00797271" w:rsidRDefault="00797271" w:rsidP="00797271"/>
    <w:p w14:paraId="74E31506" w14:textId="77777777" w:rsidR="00797271" w:rsidRPr="00797271" w:rsidRDefault="00797271" w:rsidP="00797271"/>
    <w:p w14:paraId="0000009A" w14:textId="2534A789" w:rsidR="009453BE" w:rsidRPr="00797271" w:rsidRDefault="009453BE">
      <w:pPr>
        <w:pStyle w:val="Heading3"/>
        <w:rPr>
          <w:b/>
        </w:rPr>
      </w:pPr>
      <w:bookmarkStart w:id="23" w:name="_Toc181227286"/>
      <w:r w:rsidRPr="00797271">
        <w:rPr>
          <w:b/>
        </w:rPr>
        <w:lastRenderedPageBreak/>
        <w:t>VIOLENCE AGAINST CHILDREN</w:t>
      </w:r>
      <w:bookmarkEnd w:id="23"/>
    </w:p>
    <w:p w14:paraId="0000009B" w14:textId="77777777" w:rsidR="009453BE" w:rsidRPr="00797271" w:rsidRDefault="009453BE" w:rsidP="00797271">
      <w:pPr>
        <w:spacing w:line="276" w:lineRule="auto"/>
        <w:jc w:val="both"/>
        <w:rPr>
          <w:rFonts w:ascii="Arial" w:eastAsia="Arial" w:hAnsi="Arial" w:cs="Arial"/>
          <w:b/>
          <w:iCs/>
        </w:rPr>
      </w:pPr>
      <w:r w:rsidRPr="00797271">
        <w:rPr>
          <w:rFonts w:ascii="Arial" w:eastAsia="Arial" w:hAnsi="Arial" w:cs="Arial"/>
          <w:b/>
          <w:iCs/>
        </w:rPr>
        <w:t>Child Sexual Abuse and Exploitation, Including Online Crimes (CSEA and OCSEA)</w:t>
      </w:r>
    </w:p>
    <w:p w14:paraId="0000009C" w14:textId="0DE88F68" w:rsidR="009453BE" w:rsidRPr="00797271" w:rsidRDefault="009453BE" w:rsidP="00797271">
      <w:pPr>
        <w:spacing w:after="0" w:line="276" w:lineRule="auto"/>
        <w:jc w:val="both"/>
        <w:rPr>
          <w:rFonts w:ascii="Arial" w:eastAsia="Arial" w:hAnsi="Arial" w:cs="Arial"/>
        </w:rPr>
      </w:pPr>
      <w:r w:rsidRPr="00797271">
        <w:rPr>
          <w:rFonts w:ascii="Arial" w:eastAsia="Arial" w:hAnsi="Arial" w:cs="Arial"/>
        </w:rPr>
        <w:t xml:space="preserve">CSEA </w:t>
      </w:r>
      <w:r w:rsidR="00CF36A2">
        <w:rPr>
          <w:rFonts w:ascii="Arial" w:eastAsia="Arial" w:hAnsi="Arial" w:cs="Arial"/>
        </w:rPr>
        <w:t>is</w:t>
      </w:r>
      <w:r w:rsidRPr="00797271">
        <w:rPr>
          <w:rFonts w:ascii="Arial" w:eastAsia="Arial" w:hAnsi="Arial" w:cs="Arial"/>
        </w:rPr>
        <w:t xml:space="preserve"> pervasive in Malaysia, with increasing cases both offline and online</w:t>
      </w:r>
      <w:r w:rsidRPr="00797271">
        <w:rPr>
          <w:rStyle w:val="EndnoteReference"/>
          <w:rFonts w:ascii="Arial" w:eastAsia="Arial" w:hAnsi="Arial" w:cs="Arial"/>
        </w:rPr>
        <w:endnoteReference w:id="24"/>
      </w:r>
      <w:r w:rsidRPr="00797271">
        <w:rPr>
          <w:rStyle w:val="EndnoteReference"/>
          <w:rFonts w:ascii="Arial" w:eastAsia="Arial" w:hAnsi="Arial" w:cs="Arial"/>
        </w:rPr>
        <w:endnoteReference w:id="25"/>
      </w:r>
      <w:r w:rsidRPr="00797271">
        <w:rPr>
          <w:rFonts w:ascii="Arial" w:eastAsia="Arial" w:hAnsi="Arial" w:cs="Arial"/>
        </w:rPr>
        <w:t xml:space="preserve">. While the </w:t>
      </w:r>
      <w:r w:rsidRPr="00797271">
        <w:rPr>
          <w:rFonts w:ascii="Arial" w:eastAsia="Arial" w:hAnsi="Arial" w:cs="Arial"/>
          <w:b/>
        </w:rPr>
        <w:t>Sexual Offences Against Children Act 2017</w:t>
      </w:r>
      <w:r w:rsidRPr="00797271">
        <w:rPr>
          <w:rFonts w:ascii="Arial" w:eastAsia="Arial" w:hAnsi="Arial" w:cs="Arial"/>
        </w:rPr>
        <w:t xml:space="preserve"> marks a significant step in criminalising various forms of abuse; challenges persist, largely due to inadequate, qualified and competent child protection and healthcare professionals, law enforcement and judicial authorities and weak interagency child protection coordination, system and services. Overburdened authorities struggle to provide timely, trauma-informed care, leaving many survivors unsupported.</w:t>
      </w:r>
    </w:p>
    <w:p w14:paraId="0000009D" w14:textId="77777777" w:rsidR="009453BE" w:rsidRPr="00797271" w:rsidRDefault="009453BE" w:rsidP="00797271">
      <w:pPr>
        <w:spacing w:after="0" w:line="276" w:lineRule="auto"/>
        <w:jc w:val="both"/>
        <w:rPr>
          <w:rFonts w:ascii="Arial" w:eastAsia="Arial" w:hAnsi="Arial" w:cs="Arial"/>
        </w:rPr>
      </w:pPr>
    </w:p>
    <w:p w14:paraId="0000009E" w14:textId="4EA2E729" w:rsidR="009453BE" w:rsidRPr="00797271" w:rsidRDefault="009453BE" w:rsidP="00797271">
      <w:pPr>
        <w:spacing w:after="0" w:line="276" w:lineRule="auto"/>
        <w:jc w:val="both"/>
        <w:rPr>
          <w:rFonts w:ascii="Arial" w:eastAsia="Arial" w:hAnsi="Arial" w:cs="Arial"/>
        </w:rPr>
      </w:pPr>
      <w:r w:rsidRPr="00797271">
        <w:rPr>
          <w:rFonts w:ascii="Arial" w:eastAsia="Arial" w:hAnsi="Arial" w:cs="Arial"/>
        </w:rPr>
        <w:t xml:space="preserve">The </w:t>
      </w:r>
      <w:r w:rsidRPr="00797271">
        <w:rPr>
          <w:rFonts w:ascii="Arial" w:eastAsia="Arial" w:hAnsi="Arial" w:cs="Arial"/>
          <w:b/>
        </w:rPr>
        <w:t>Communications and Multimedia Act 1998</w:t>
      </w:r>
      <w:r w:rsidRPr="00797271">
        <w:rPr>
          <w:rFonts w:ascii="Arial" w:eastAsia="Arial" w:hAnsi="Arial" w:cs="Arial"/>
        </w:rPr>
        <w:t xml:space="preserve"> and the </w:t>
      </w:r>
      <w:r w:rsidRPr="00797271">
        <w:rPr>
          <w:rFonts w:ascii="Arial" w:eastAsia="Arial" w:hAnsi="Arial" w:cs="Arial"/>
          <w:b/>
        </w:rPr>
        <w:t xml:space="preserve">Penal Code </w:t>
      </w:r>
      <w:r w:rsidRPr="00797271">
        <w:rPr>
          <w:rFonts w:ascii="Arial" w:eastAsia="Arial" w:hAnsi="Arial" w:cs="Arial"/>
        </w:rPr>
        <w:t>are insufficient to address the complexities of online crimes, while social media platforms fail to effectively moderate harmful content such as grooming and sextortion. In addition, an end-to-end interagency case and information management system is lacking</w:t>
      </w:r>
      <w:r w:rsidRPr="00797271">
        <w:rPr>
          <w:rFonts w:ascii="Arial" w:eastAsia="Arial" w:hAnsi="Arial" w:cs="Arial"/>
          <w:vertAlign w:val="superscript"/>
        </w:rPr>
        <w:endnoteReference w:id="26"/>
      </w:r>
      <w:r w:rsidRPr="00797271">
        <w:rPr>
          <w:rFonts w:ascii="Arial" w:eastAsia="Arial" w:hAnsi="Arial" w:cs="Arial"/>
        </w:rPr>
        <w:t xml:space="preserve"> hampering coordinated response. Malaysia is looking at establishing an Online Safety Bill and consultations with CSOs and agencies are ongoing. It is not known whether children have been </w:t>
      </w:r>
      <w:r w:rsidR="00E52A2A">
        <w:rPr>
          <w:rFonts w:ascii="Arial" w:eastAsia="Arial" w:hAnsi="Arial" w:cs="Arial"/>
        </w:rPr>
        <w:t xml:space="preserve">meaningfully </w:t>
      </w:r>
      <w:r w:rsidRPr="00797271">
        <w:rPr>
          <w:rFonts w:ascii="Arial" w:eastAsia="Arial" w:hAnsi="Arial" w:cs="Arial"/>
        </w:rPr>
        <w:t>consulted</w:t>
      </w:r>
      <w:r w:rsidRPr="00797271">
        <w:rPr>
          <w:rStyle w:val="EndnoteReference"/>
          <w:rFonts w:ascii="Arial" w:eastAsia="Arial" w:hAnsi="Arial" w:cs="Arial"/>
        </w:rPr>
        <w:endnoteReference w:id="27"/>
      </w:r>
      <w:r w:rsidRPr="00797271">
        <w:rPr>
          <w:rFonts w:ascii="Arial" w:eastAsia="Arial" w:hAnsi="Arial" w:cs="Arial"/>
        </w:rPr>
        <w:t>.</w:t>
      </w:r>
    </w:p>
    <w:p w14:paraId="0000009F" w14:textId="77777777" w:rsidR="009453BE" w:rsidRPr="00797271" w:rsidRDefault="009453BE" w:rsidP="00797271">
      <w:pPr>
        <w:spacing w:after="0" w:line="276" w:lineRule="auto"/>
        <w:jc w:val="both"/>
        <w:rPr>
          <w:rFonts w:ascii="Arial" w:eastAsia="Arial" w:hAnsi="Arial" w:cs="Arial"/>
        </w:rPr>
      </w:pPr>
    </w:p>
    <w:p w14:paraId="000000A0" w14:textId="1F0EBD6A" w:rsidR="009453BE" w:rsidRPr="00797271" w:rsidRDefault="009453BE" w:rsidP="00797271">
      <w:pPr>
        <w:spacing w:after="0" w:line="276" w:lineRule="auto"/>
        <w:jc w:val="both"/>
        <w:rPr>
          <w:rFonts w:ascii="Arial" w:eastAsia="Arial" w:hAnsi="Arial" w:cs="Arial"/>
        </w:rPr>
      </w:pPr>
      <w:r w:rsidRPr="00797271">
        <w:rPr>
          <w:rFonts w:ascii="Arial" w:eastAsia="Arial" w:hAnsi="Arial" w:cs="Arial"/>
        </w:rPr>
        <w:t>Many children, especially those in rural or marginalised areas, are unaware of where</w:t>
      </w:r>
      <w:r w:rsidRPr="00797271">
        <w:rPr>
          <w:rStyle w:val="EndnoteReference"/>
          <w:rFonts w:ascii="Arial" w:eastAsia="Arial" w:hAnsi="Arial" w:cs="Arial"/>
        </w:rPr>
        <w:endnoteReference w:id="28"/>
      </w:r>
      <w:r w:rsidRPr="00797271">
        <w:rPr>
          <w:rFonts w:ascii="Arial" w:eastAsia="Arial" w:hAnsi="Arial" w:cs="Arial"/>
        </w:rPr>
        <w:t xml:space="preserve"> and who to report CSEA, OCSEA and cyberbullying</w:t>
      </w:r>
      <w:r w:rsidRPr="00797271">
        <w:rPr>
          <w:rStyle w:val="EndnoteReference"/>
          <w:rFonts w:ascii="Arial" w:eastAsia="Arial" w:hAnsi="Arial" w:cs="Arial"/>
        </w:rPr>
        <w:endnoteReference w:id="29"/>
      </w:r>
      <w:r w:rsidRPr="00797271">
        <w:rPr>
          <w:rFonts w:ascii="Arial" w:eastAsia="Arial" w:hAnsi="Arial" w:cs="Arial"/>
        </w:rPr>
        <w:t>. Existing reporting mechanisms are not child-friendly, age, gender and linguistically appropriate nor widely promoted, discouraging victims from coming forward.</w:t>
      </w:r>
    </w:p>
    <w:p w14:paraId="000000A1" w14:textId="77777777" w:rsidR="009453BE" w:rsidRPr="00797271" w:rsidRDefault="009453BE" w:rsidP="00797271">
      <w:pPr>
        <w:spacing w:after="0" w:line="276" w:lineRule="auto"/>
        <w:jc w:val="both"/>
        <w:rPr>
          <w:rFonts w:ascii="Arial" w:eastAsia="Arial" w:hAnsi="Arial" w:cs="Arial"/>
        </w:rPr>
      </w:pPr>
    </w:p>
    <w:p w14:paraId="000000A2" w14:textId="10E29294" w:rsidR="009453BE" w:rsidRPr="00797271" w:rsidRDefault="009453BE" w:rsidP="00797271">
      <w:pPr>
        <w:spacing w:after="0" w:line="276" w:lineRule="auto"/>
        <w:jc w:val="both"/>
        <w:rPr>
          <w:rFonts w:ascii="Arial" w:eastAsia="Arial" w:hAnsi="Arial" w:cs="Arial"/>
        </w:rPr>
      </w:pPr>
      <w:r w:rsidRPr="00797271">
        <w:rPr>
          <w:rFonts w:ascii="Arial" w:eastAsia="Arial" w:hAnsi="Arial" w:cs="Arial"/>
        </w:rPr>
        <w:t>In cases of sexual harassment, the experiences differ between genders; boys reported most of these situations happened in the context of playing with each other, while girls experienced sudden groping from other people, most of whom they do not know.</w:t>
      </w:r>
      <w:r w:rsidRPr="00797271">
        <w:rPr>
          <w:rFonts w:ascii="Arial" w:eastAsia="Arial" w:hAnsi="Arial" w:cs="Arial"/>
          <w:vertAlign w:val="superscript"/>
        </w:rPr>
        <w:endnoteReference w:id="30"/>
      </w:r>
      <w:r w:rsidRPr="00797271">
        <w:rPr>
          <w:rFonts w:ascii="Arial" w:eastAsia="Arial" w:hAnsi="Arial" w:cs="Arial"/>
          <w:b/>
        </w:rPr>
        <w:t xml:space="preserve"> </w:t>
      </w:r>
      <w:r w:rsidRPr="00797271">
        <w:rPr>
          <w:rFonts w:ascii="Arial" w:eastAsia="Arial" w:hAnsi="Arial" w:cs="Arial"/>
        </w:rPr>
        <w:t>Cultural norms and societal stigma inhibit children and families from discussing and reporting sexual abuse while promoting victim blaming, allowing perpetrators to escape accountability. Boys</w:t>
      </w:r>
      <w:r w:rsidRPr="00797271">
        <w:rPr>
          <w:rStyle w:val="EndnoteReference"/>
          <w:rFonts w:ascii="Arial" w:eastAsia="Arial" w:hAnsi="Arial" w:cs="Arial"/>
        </w:rPr>
        <w:endnoteReference w:id="31"/>
      </w:r>
      <w:r w:rsidRPr="00797271">
        <w:rPr>
          <w:rFonts w:ascii="Arial" w:eastAsia="Arial" w:hAnsi="Arial" w:cs="Arial"/>
        </w:rPr>
        <w:t>, find it even harder to disclose abuse due to rigid gender norms that dissuade vulnerability and promote toxic masculinity.</w:t>
      </w:r>
    </w:p>
    <w:p w14:paraId="000000A3" w14:textId="77777777" w:rsidR="009453BE" w:rsidRPr="00797271" w:rsidRDefault="009453BE" w:rsidP="00797271">
      <w:pPr>
        <w:spacing w:after="0" w:line="276" w:lineRule="auto"/>
        <w:jc w:val="both"/>
        <w:rPr>
          <w:rFonts w:ascii="Arial" w:eastAsia="Arial" w:hAnsi="Arial" w:cs="Arial"/>
        </w:rPr>
      </w:pPr>
    </w:p>
    <w:p w14:paraId="6D426AC1" w14:textId="0A8C9CB4" w:rsidR="009453BE" w:rsidRPr="00797271" w:rsidRDefault="009453BE" w:rsidP="00797271">
      <w:pPr>
        <w:spacing w:line="276" w:lineRule="auto"/>
        <w:jc w:val="both"/>
        <w:rPr>
          <w:rFonts w:ascii="Arial" w:eastAsia="Arial" w:hAnsi="Arial" w:cs="Arial"/>
        </w:rPr>
      </w:pPr>
      <w:r w:rsidRPr="00797271">
        <w:rPr>
          <w:rFonts w:ascii="Arial" w:eastAsia="Arial" w:hAnsi="Arial" w:cs="Arial"/>
        </w:rPr>
        <w:t xml:space="preserve">There are existing good practices ranging from awareness-raising initiatives and capacity building programmes </w:t>
      </w:r>
      <w:r w:rsidR="00FD3724">
        <w:rPr>
          <w:rFonts w:ascii="Arial" w:eastAsia="Arial" w:hAnsi="Arial" w:cs="Arial"/>
        </w:rPr>
        <w:t>on</w:t>
      </w:r>
      <w:r w:rsidRPr="00797271">
        <w:rPr>
          <w:rFonts w:ascii="Arial" w:eastAsia="Arial" w:hAnsi="Arial" w:cs="Arial"/>
        </w:rPr>
        <w:t xml:space="preserve"> personal safety</w:t>
      </w:r>
      <w:r w:rsidRPr="00797271">
        <w:rPr>
          <w:rFonts w:ascii="Arial" w:eastAsia="Arial" w:hAnsi="Arial" w:cs="Arial"/>
          <w:vertAlign w:val="superscript"/>
        </w:rPr>
        <w:endnoteReference w:id="32"/>
      </w:r>
      <w:r w:rsidRPr="00797271">
        <w:rPr>
          <w:rFonts w:ascii="Arial" w:eastAsia="Arial" w:hAnsi="Arial" w:cs="Arial"/>
        </w:rPr>
        <w:t>, sexual reproductive health (SRH), and reporting and referral pathways</w:t>
      </w:r>
      <w:r w:rsidRPr="00797271">
        <w:rPr>
          <w:rFonts w:ascii="Arial" w:eastAsia="Arial" w:hAnsi="Arial" w:cs="Arial"/>
          <w:vertAlign w:val="superscript"/>
        </w:rPr>
        <w:endnoteReference w:id="33"/>
      </w:r>
      <w:r w:rsidRPr="00797271">
        <w:rPr>
          <w:rFonts w:ascii="Arial" w:eastAsia="Arial" w:hAnsi="Arial" w:cs="Arial"/>
        </w:rPr>
        <w:t xml:space="preserve">. However, these efforts remain fragmented and limited. </w:t>
      </w:r>
    </w:p>
    <w:p w14:paraId="000000B0" w14:textId="77777777" w:rsidR="009453BE" w:rsidRPr="00797271" w:rsidRDefault="009453BE" w:rsidP="00797271">
      <w:pPr>
        <w:spacing w:line="276" w:lineRule="auto"/>
        <w:jc w:val="both"/>
        <w:rPr>
          <w:rFonts w:ascii="Arial" w:eastAsia="Arial" w:hAnsi="Arial" w:cs="Arial"/>
          <w:b/>
          <w:iCs/>
        </w:rPr>
      </w:pPr>
      <w:r w:rsidRPr="00797271">
        <w:rPr>
          <w:rFonts w:ascii="Arial" w:eastAsia="Arial" w:hAnsi="Arial" w:cs="Arial"/>
          <w:b/>
          <w:iCs/>
        </w:rPr>
        <w:t>Bullying and Cyberbullying</w:t>
      </w:r>
    </w:p>
    <w:p w14:paraId="000000B1" w14:textId="6BA861F6" w:rsidR="009453BE" w:rsidRPr="00797271" w:rsidRDefault="009453BE" w:rsidP="00797271">
      <w:pPr>
        <w:spacing w:after="0" w:line="276" w:lineRule="auto"/>
        <w:jc w:val="both"/>
        <w:rPr>
          <w:rFonts w:ascii="Arial" w:eastAsia="Arial" w:hAnsi="Arial" w:cs="Arial"/>
        </w:rPr>
      </w:pPr>
      <w:r w:rsidRPr="00797271">
        <w:rPr>
          <w:rFonts w:ascii="Arial" w:eastAsia="Arial" w:hAnsi="Arial" w:cs="Arial"/>
        </w:rPr>
        <w:t>Bullying, in-person and cyberbullying</w:t>
      </w:r>
      <w:r w:rsidR="00CF36A2">
        <w:rPr>
          <w:rFonts w:ascii="Arial" w:eastAsia="Arial" w:hAnsi="Arial" w:cs="Arial"/>
        </w:rPr>
        <w:t>,</w:t>
      </w:r>
      <w:r w:rsidRPr="00797271">
        <w:rPr>
          <w:rFonts w:ascii="Arial" w:eastAsia="Arial" w:hAnsi="Arial" w:cs="Arial"/>
        </w:rPr>
        <w:t xml:space="preserve"> continue to affect a significant number of children in Malaysia. In 2022</w:t>
      </w:r>
      <w:r w:rsidR="00CF36A2">
        <w:rPr>
          <w:rFonts w:ascii="Arial" w:eastAsia="Arial" w:hAnsi="Arial" w:cs="Arial"/>
        </w:rPr>
        <w:t>,</w:t>
      </w:r>
      <w:r w:rsidRPr="00797271">
        <w:rPr>
          <w:rFonts w:ascii="Arial" w:eastAsia="Arial" w:hAnsi="Arial" w:cs="Arial"/>
        </w:rPr>
        <w:t xml:space="preserve"> the National Health and Morbidity Survey (NHMS)  indicated that 8.6% of adolescents experienced bullying, while 18.3% reported cyberbullying within the past year or more</w:t>
      </w:r>
      <w:r w:rsidR="00766412">
        <w:rPr>
          <w:rStyle w:val="EndnoteReference"/>
          <w:rFonts w:ascii="Arial" w:eastAsia="Arial" w:hAnsi="Arial" w:cs="Arial"/>
        </w:rPr>
        <w:endnoteReference w:id="34"/>
      </w:r>
      <w:r w:rsidRPr="00797271">
        <w:rPr>
          <w:rFonts w:ascii="Arial" w:eastAsia="Arial" w:hAnsi="Arial" w:cs="Arial"/>
        </w:rPr>
        <w:t xml:space="preserve">. However, many incidents of bullying remain underreported and </w:t>
      </w:r>
      <w:sdt>
        <w:sdtPr>
          <w:rPr>
            <w:rFonts w:ascii="Arial" w:hAnsi="Arial" w:cs="Arial"/>
          </w:rPr>
          <w:tag w:val="goog_rdk_11"/>
          <w:id w:val="-693296586"/>
        </w:sdtPr>
        <w:sdtContent/>
      </w:sdt>
      <w:r w:rsidRPr="00797271">
        <w:rPr>
          <w:rFonts w:ascii="Arial" w:eastAsia="Arial" w:hAnsi="Arial" w:cs="Arial"/>
        </w:rPr>
        <w:t xml:space="preserve">male adolescent victims showed a significantly higher </w:t>
      </w:r>
      <w:r w:rsidRPr="00797271">
        <w:rPr>
          <w:rFonts w:ascii="Arial" w:eastAsia="Arial" w:hAnsi="Arial" w:cs="Arial"/>
        </w:rPr>
        <w:lastRenderedPageBreak/>
        <w:t>prevalence</w:t>
      </w:r>
      <w:r w:rsidRPr="00797271">
        <w:rPr>
          <w:rFonts w:ascii="Arial" w:eastAsia="Arial" w:hAnsi="Arial" w:cs="Arial"/>
          <w:vertAlign w:val="superscript"/>
        </w:rPr>
        <w:endnoteReference w:id="35"/>
      </w:r>
      <w:r w:rsidRPr="00797271">
        <w:rPr>
          <w:rFonts w:ascii="Arial" w:eastAsia="Arial" w:hAnsi="Arial" w:cs="Arial"/>
        </w:rPr>
        <w:t>. Under the Safe Sports Code, the high rate of bullying is prevalent in team sports</w:t>
      </w:r>
      <w:r w:rsidRPr="00797271">
        <w:rPr>
          <w:rFonts w:ascii="Arial" w:eastAsia="Arial" w:hAnsi="Arial" w:cs="Arial"/>
          <w:vertAlign w:val="superscript"/>
        </w:rPr>
        <w:endnoteReference w:id="36"/>
      </w:r>
      <w:r w:rsidRPr="00797271">
        <w:rPr>
          <w:rFonts w:ascii="Arial" w:eastAsia="Arial" w:hAnsi="Arial" w:cs="Arial"/>
        </w:rPr>
        <w:t xml:space="preserve">. </w:t>
      </w:r>
    </w:p>
    <w:p w14:paraId="000000B2" w14:textId="77777777" w:rsidR="009453BE" w:rsidRPr="00797271" w:rsidRDefault="009453BE" w:rsidP="00797271">
      <w:pPr>
        <w:spacing w:after="0" w:line="276" w:lineRule="auto"/>
        <w:jc w:val="both"/>
        <w:rPr>
          <w:rFonts w:ascii="Arial" w:eastAsia="Arial" w:hAnsi="Arial" w:cs="Arial"/>
        </w:rPr>
      </w:pPr>
    </w:p>
    <w:p w14:paraId="4CC615F3" w14:textId="019A4096" w:rsidR="009453BE" w:rsidRPr="00797271" w:rsidRDefault="009453BE" w:rsidP="00797271">
      <w:pPr>
        <w:spacing w:after="0" w:line="276" w:lineRule="auto"/>
        <w:jc w:val="both"/>
        <w:rPr>
          <w:rFonts w:ascii="Arial" w:eastAsia="Arial" w:hAnsi="Arial" w:cs="Arial"/>
        </w:rPr>
      </w:pPr>
      <w:r w:rsidRPr="00797271">
        <w:rPr>
          <w:rFonts w:ascii="Arial" w:eastAsia="Arial" w:hAnsi="Arial" w:cs="Arial"/>
        </w:rPr>
        <w:t>Common forms of bullying were “</w:t>
      </w:r>
      <w:r w:rsidRPr="00797271">
        <w:rPr>
          <w:rFonts w:ascii="Arial" w:eastAsia="Arial" w:hAnsi="Arial" w:cs="Arial"/>
          <w:i/>
        </w:rPr>
        <w:t>being made fun of because of how their body or face looks</w:t>
      </w:r>
      <w:r w:rsidRPr="00797271">
        <w:rPr>
          <w:rFonts w:ascii="Arial" w:eastAsia="Arial" w:hAnsi="Arial" w:cs="Arial"/>
        </w:rPr>
        <w:t>”</w:t>
      </w:r>
      <w:r w:rsidRPr="00797271">
        <w:rPr>
          <w:rFonts w:ascii="Arial" w:eastAsia="Arial" w:hAnsi="Arial" w:cs="Arial"/>
          <w:vertAlign w:val="superscript"/>
        </w:rPr>
        <w:endnoteReference w:id="37"/>
      </w:r>
      <w:r w:rsidRPr="00797271">
        <w:rPr>
          <w:rFonts w:ascii="Arial" w:eastAsia="Arial" w:hAnsi="Arial" w:cs="Arial"/>
        </w:rPr>
        <w:t xml:space="preserve"> or family circumstances, such as having detained parents or coming from marginalised communities such as LGBTI, undocumented, </w:t>
      </w:r>
      <w:r w:rsidR="00CF36A2">
        <w:rPr>
          <w:rFonts w:ascii="Arial" w:eastAsia="Arial" w:hAnsi="Arial" w:cs="Arial"/>
        </w:rPr>
        <w:t xml:space="preserve">or </w:t>
      </w:r>
      <w:r w:rsidRPr="00797271">
        <w:rPr>
          <w:rFonts w:ascii="Arial" w:eastAsia="Arial" w:hAnsi="Arial" w:cs="Arial"/>
        </w:rPr>
        <w:t>Orang Asli.</w:t>
      </w:r>
      <w:r w:rsidRPr="00797271">
        <w:rPr>
          <w:rFonts w:ascii="Arial" w:eastAsia="Arial" w:hAnsi="Arial" w:cs="Arial"/>
          <w:vertAlign w:val="superscript"/>
        </w:rPr>
        <w:endnoteReference w:id="38"/>
      </w:r>
      <w:r w:rsidRPr="00797271">
        <w:rPr>
          <w:rFonts w:ascii="Arial" w:eastAsia="Arial" w:hAnsi="Arial" w:cs="Arial"/>
          <w:vertAlign w:val="superscript"/>
        </w:rPr>
        <w:t xml:space="preserve"> </w:t>
      </w:r>
      <w:r w:rsidRPr="00797271">
        <w:rPr>
          <w:rFonts w:ascii="Arial" w:eastAsia="Arial" w:hAnsi="Arial" w:cs="Arial"/>
        </w:rPr>
        <w:t>In cyberbullying, victims are often harassed on social media, with malicious content spreading rapidly, making the experience even more traumatic and difficult to contain.</w:t>
      </w:r>
    </w:p>
    <w:p w14:paraId="44ACF2DA" w14:textId="77777777" w:rsidR="009453BE" w:rsidRPr="00797271" w:rsidRDefault="009453BE" w:rsidP="00797271">
      <w:pPr>
        <w:spacing w:before="240" w:after="240" w:line="276" w:lineRule="auto"/>
        <w:jc w:val="both"/>
        <w:rPr>
          <w:rFonts w:ascii="Arial" w:eastAsia="Arial" w:hAnsi="Arial" w:cs="Arial"/>
          <w:b/>
          <w:i/>
        </w:rPr>
      </w:pPr>
      <w:r w:rsidRPr="00797271">
        <w:rPr>
          <w:rFonts w:ascii="Arial" w:eastAsia="Arial" w:hAnsi="Arial" w:cs="Arial"/>
          <w:b/>
          <w:i/>
        </w:rPr>
        <w:t>Recommendations</w:t>
      </w:r>
    </w:p>
    <w:p w14:paraId="16BB10EE" w14:textId="139EE4C8" w:rsidR="009453BE" w:rsidRPr="00797271" w:rsidRDefault="009453BE" w:rsidP="00797271">
      <w:pPr>
        <w:numPr>
          <w:ilvl w:val="0"/>
          <w:numId w:val="13"/>
        </w:numPr>
        <w:spacing w:before="240" w:after="0" w:line="276" w:lineRule="auto"/>
        <w:jc w:val="both"/>
        <w:rPr>
          <w:rFonts w:ascii="Arial" w:eastAsia="Arial" w:hAnsi="Arial" w:cs="Arial"/>
        </w:rPr>
      </w:pPr>
      <w:r w:rsidRPr="00797271">
        <w:rPr>
          <w:rFonts w:ascii="Arial" w:eastAsia="Arial" w:hAnsi="Arial" w:cs="Arial"/>
          <w:b/>
        </w:rPr>
        <w:t>Integrate CSEA, OCSEA, anti-bullying and cyberbullying prevention and response</w:t>
      </w:r>
      <w:r w:rsidRPr="00797271">
        <w:rPr>
          <w:rFonts w:ascii="Arial" w:eastAsia="Arial" w:hAnsi="Arial" w:cs="Arial"/>
        </w:rPr>
        <w:t xml:space="preserve"> provisions into existing national laws</w:t>
      </w:r>
      <w:r w:rsidR="00CF36A2">
        <w:rPr>
          <w:rFonts w:ascii="Arial" w:eastAsia="Arial" w:hAnsi="Arial" w:cs="Arial"/>
        </w:rPr>
        <w:t xml:space="preserve"> </w:t>
      </w:r>
      <w:r w:rsidRPr="00797271">
        <w:rPr>
          <w:rFonts w:ascii="Arial" w:eastAsia="Arial" w:hAnsi="Arial" w:cs="Arial"/>
        </w:rPr>
        <w:t>/ impending Online Safety Bill</w:t>
      </w:r>
      <w:r w:rsidR="00CF36A2">
        <w:rPr>
          <w:rFonts w:ascii="Arial" w:eastAsia="Arial" w:hAnsi="Arial" w:cs="Arial"/>
        </w:rPr>
        <w:t>.</w:t>
      </w:r>
    </w:p>
    <w:p w14:paraId="39ED6478" w14:textId="241AAC34" w:rsidR="009453BE" w:rsidRPr="00797271" w:rsidRDefault="009453BE" w:rsidP="00797271">
      <w:pPr>
        <w:numPr>
          <w:ilvl w:val="0"/>
          <w:numId w:val="13"/>
        </w:numPr>
        <w:spacing w:after="0" w:line="276" w:lineRule="auto"/>
        <w:jc w:val="both"/>
        <w:rPr>
          <w:rFonts w:ascii="Arial" w:eastAsia="Arial" w:hAnsi="Arial" w:cs="Arial"/>
        </w:rPr>
      </w:pPr>
      <w:r w:rsidRPr="00797271">
        <w:rPr>
          <w:rFonts w:ascii="Arial" w:eastAsia="Arial" w:hAnsi="Arial" w:cs="Arial"/>
          <w:b/>
        </w:rPr>
        <w:t>Establish a single, well-resourced lead agency responsible for addressing all form of violence against children</w:t>
      </w:r>
      <w:r w:rsidRPr="00797271">
        <w:rPr>
          <w:rFonts w:ascii="Arial" w:eastAsia="Arial" w:hAnsi="Arial" w:cs="Arial"/>
        </w:rPr>
        <w:t xml:space="preserve">, ensuring adequate budget, </w:t>
      </w:r>
      <w:r w:rsidR="00F336FF">
        <w:rPr>
          <w:rFonts w:ascii="Arial" w:eastAsia="Arial" w:hAnsi="Arial" w:cs="Arial"/>
        </w:rPr>
        <w:t xml:space="preserve">competent </w:t>
      </w:r>
      <w:r w:rsidRPr="00797271">
        <w:rPr>
          <w:rFonts w:ascii="Arial" w:eastAsia="Arial" w:hAnsi="Arial" w:cs="Arial"/>
        </w:rPr>
        <w:t>workforce, technological tools and training.</w:t>
      </w:r>
      <w:r w:rsidRPr="00797271">
        <w:rPr>
          <w:rFonts w:ascii="Arial" w:eastAsia="Arial" w:hAnsi="Arial" w:cs="Arial"/>
          <w:vertAlign w:val="superscript"/>
        </w:rPr>
        <w:endnoteReference w:id="39"/>
      </w:r>
    </w:p>
    <w:p w14:paraId="0CC9B9D2" w14:textId="1D5B1109" w:rsidR="009453BE" w:rsidRPr="00797271" w:rsidRDefault="009453BE" w:rsidP="00797271">
      <w:pPr>
        <w:numPr>
          <w:ilvl w:val="0"/>
          <w:numId w:val="13"/>
        </w:numPr>
        <w:spacing w:after="0" w:line="276" w:lineRule="auto"/>
        <w:jc w:val="both"/>
        <w:rPr>
          <w:rFonts w:ascii="Arial" w:eastAsia="Arial" w:hAnsi="Arial" w:cs="Arial"/>
        </w:rPr>
      </w:pPr>
      <w:r w:rsidRPr="00797271">
        <w:rPr>
          <w:rFonts w:ascii="Arial" w:eastAsia="Arial" w:hAnsi="Arial" w:cs="Arial"/>
          <w:b/>
        </w:rPr>
        <w:t xml:space="preserve">Mandate child safeguarding policies and reporting procedures </w:t>
      </w:r>
      <w:r w:rsidRPr="00797271">
        <w:rPr>
          <w:rFonts w:ascii="Arial" w:eastAsia="Arial" w:hAnsi="Arial" w:cs="Arial"/>
        </w:rPr>
        <w:t xml:space="preserve">across all educational, residential care and community-based institutions, including facilities under </w:t>
      </w:r>
      <w:r w:rsidR="00E96052">
        <w:rPr>
          <w:rFonts w:ascii="Arial" w:eastAsia="Arial" w:hAnsi="Arial" w:cs="Arial"/>
        </w:rPr>
        <w:t>religious department</w:t>
      </w:r>
      <w:r w:rsidRPr="00797271">
        <w:rPr>
          <w:rFonts w:ascii="Arial" w:eastAsia="Arial" w:hAnsi="Arial" w:cs="Arial"/>
        </w:rPr>
        <w:t xml:space="preserve"> </w:t>
      </w:r>
    </w:p>
    <w:p w14:paraId="37CB4959" w14:textId="608E7C8F" w:rsidR="009453BE" w:rsidRPr="00797271" w:rsidRDefault="009453BE" w:rsidP="00797271">
      <w:pPr>
        <w:numPr>
          <w:ilvl w:val="0"/>
          <w:numId w:val="13"/>
        </w:numPr>
        <w:spacing w:after="0" w:line="276" w:lineRule="auto"/>
        <w:jc w:val="both"/>
        <w:rPr>
          <w:rFonts w:ascii="Arial" w:eastAsia="Arial" w:hAnsi="Arial" w:cs="Arial"/>
        </w:rPr>
      </w:pPr>
      <w:r w:rsidRPr="00797271">
        <w:rPr>
          <w:rFonts w:ascii="Arial" w:eastAsia="Arial" w:hAnsi="Arial" w:cs="Arial"/>
          <w:b/>
        </w:rPr>
        <w:t>Remove abstinence-based SRH modules and discriminatory elements</w:t>
      </w:r>
      <w:r w:rsidRPr="00797271">
        <w:rPr>
          <w:rFonts w:ascii="Arial" w:eastAsia="Arial" w:hAnsi="Arial" w:cs="Arial"/>
        </w:rPr>
        <w:t xml:space="preserve"> </w:t>
      </w:r>
      <w:r w:rsidRPr="00797271">
        <w:rPr>
          <w:rFonts w:ascii="Arial" w:eastAsia="Arial" w:hAnsi="Arial" w:cs="Arial"/>
          <w:b/>
          <w:bCs/>
        </w:rPr>
        <w:t>and implement CSE</w:t>
      </w:r>
      <w:r w:rsidRPr="00797271">
        <w:rPr>
          <w:rFonts w:ascii="Arial" w:eastAsia="Arial" w:hAnsi="Arial" w:cs="Arial"/>
        </w:rPr>
        <w:t>.</w:t>
      </w:r>
    </w:p>
    <w:p w14:paraId="6334302D" w14:textId="53268993" w:rsidR="009453BE" w:rsidRPr="00797271" w:rsidRDefault="009453BE" w:rsidP="00797271">
      <w:pPr>
        <w:numPr>
          <w:ilvl w:val="0"/>
          <w:numId w:val="13"/>
        </w:numPr>
        <w:spacing w:after="0" w:line="276" w:lineRule="auto"/>
        <w:jc w:val="both"/>
        <w:rPr>
          <w:rFonts w:ascii="Arial" w:eastAsia="Arial" w:hAnsi="Arial" w:cs="Arial"/>
        </w:rPr>
      </w:pPr>
      <w:r w:rsidRPr="00797271">
        <w:rPr>
          <w:rFonts w:ascii="Arial" w:eastAsia="Arial" w:hAnsi="Arial" w:cs="Arial"/>
          <w:b/>
        </w:rPr>
        <w:t>Invest in specialised training for child protection officers, law enforcement, teachers, counsellors and healthcare professionals</w:t>
      </w:r>
      <w:r w:rsidRPr="00797271">
        <w:rPr>
          <w:rFonts w:ascii="Arial" w:eastAsia="Arial" w:hAnsi="Arial" w:cs="Arial"/>
        </w:rPr>
        <w:t xml:space="preserve"> on trauma-informed care, digital literacy and effective responses to CSEA, OCSEA, bullying (online and physical).</w:t>
      </w:r>
    </w:p>
    <w:p w14:paraId="64290D5B" w14:textId="51BB917F" w:rsidR="009453BE" w:rsidRPr="00797271" w:rsidRDefault="009453BE" w:rsidP="00797271">
      <w:pPr>
        <w:numPr>
          <w:ilvl w:val="0"/>
          <w:numId w:val="13"/>
        </w:numPr>
        <w:spacing w:after="0" w:line="276" w:lineRule="auto"/>
        <w:jc w:val="both"/>
        <w:rPr>
          <w:rFonts w:ascii="Arial" w:eastAsia="Arial" w:hAnsi="Arial" w:cs="Arial"/>
        </w:rPr>
      </w:pPr>
      <w:r w:rsidRPr="00797271">
        <w:rPr>
          <w:rFonts w:ascii="Arial" w:eastAsia="Arial" w:hAnsi="Arial" w:cs="Arial"/>
          <w:b/>
        </w:rPr>
        <w:t>Establish ONE accessible, age and gender appropriate, child and disabled friendly national helpline/ reporting channel</w:t>
      </w:r>
      <w:r w:rsidRPr="00797271">
        <w:rPr>
          <w:rFonts w:ascii="Arial" w:eastAsia="Arial" w:hAnsi="Arial" w:cs="Arial"/>
        </w:rPr>
        <w:t xml:space="preserve"> for all children to access with qualified, competent professional frontliners and interpreters particularly in schools, marginalised and rural communities</w:t>
      </w:r>
      <w:r w:rsidRPr="00797271">
        <w:rPr>
          <w:rFonts w:ascii="Arial" w:eastAsia="Arial" w:hAnsi="Arial" w:cs="Arial"/>
          <w:vertAlign w:val="superscript"/>
        </w:rPr>
        <w:endnoteReference w:id="40"/>
      </w:r>
      <w:r w:rsidR="00CF36A2">
        <w:rPr>
          <w:rFonts w:ascii="Arial" w:eastAsia="Arial" w:hAnsi="Arial" w:cs="Arial"/>
        </w:rPr>
        <w:t>.</w:t>
      </w:r>
    </w:p>
    <w:p w14:paraId="1FE8A9B5" w14:textId="6A9A9A50" w:rsidR="009453BE" w:rsidRDefault="009453BE" w:rsidP="00797271">
      <w:pPr>
        <w:numPr>
          <w:ilvl w:val="0"/>
          <w:numId w:val="13"/>
        </w:numPr>
        <w:spacing w:after="0" w:line="276" w:lineRule="auto"/>
        <w:jc w:val="both"/>
        <w:rPr>
          <w:rFonts w:ascii="Arial" w:eastAsia="Arial" w:hAnsi="Arial" w:cs="Arial"/>
        </w:rPr>
      </w:pPr>
      <w:r w:rsidRPr="00797271">
        <w:rPr>
          <w:rFonts w:ascii="Arial" w:eastAsia="Arial" w:hAnsi="Arial" w:cs="Arial"/>
          <w:b/>
        </w:rPr>
        <w:t>Establish an interagency CP case and information management system</w:t>
      </w:r>
      <w:r w:rsidR="00A81ED5">
        <w:rPr>
          <w:rFonts w:ascii="Arial" w:eastAsia="Arial" w:hAnsi="Arial" w:cs="Arial"/>
          <w:b/>
        </w:rPr>
        <w:t xml:space="preserve"> (CPIMS)</w:t>
      </w:r>
      <w:r w:rsidRPr="00797271">
        <w:rPr>
          <w:rFonts w:ascii="Arial" w:eastAsia="Arial" w:hAnsi="Arial" w:cs="Arial"/>
        </w:rPr>
        <w:t xml:space="preserve"> that ensures systematic coordination, referrals and monitoring between medical, child protection, law enforcement, legal and judicial authorities, and service providers</w:t>
      </w:r>
      <w:r w:rsidR="00B01027">
        <w:rPr>
          <w:rFonts w:ascii="Arial" w:eastAsia="Arial" w:hAnsi="Arial" w:cs="Arial"/>
        </w:rPr>
        <w:t>.</w:t>
      </w:r>
    </w:p>
    <w:p w14:paraId="69EC5042" w14:textId="77777777" w:rsidR="00A81ED5" w:rsidRPr="00797271" w:rsidRDefault="00A81ED5" w:rsidP="00A81ED5">
      <w:pPr>
        <w:numPr>
          <w:ilvl w:val="0"/>
          <w:numId w:val="13"/>
        </w:numPr>
        <w:spacing w:after="0" w:line="276" w:lineRule="auto"/>
        <w:ind w:left="714" w:hanging="357"/>
        <w:jc w:val="both"/>
        <w:rPr>
          <w:rFonts w:ascii="Arial" w:eastAsia="Arial" w:hAnsi="Arial" w:cs="Arial"/>
        </w:rPr>
      </w:pPr>
      <w:r w:rsidRPr="00A81ED5">
        <w:rPr>
          <w:rFonts w:ascii="Arial" w:eastAsia="Arial" w:hAnsi="Arial" w:cs="Arial"/>
          <w:b/>
          <w:bCs/>
        </w:rPr>
        <w:t>Provide effective interventions utilising data from CPIMS</w:t>
      </w:r>
      <w:r w:rsidRPr="00797271">
        <w:rPr>
          <w:rFonts w:ascii="Arial" w:eastAsia="Arial" w:hAnsi="Arial" w:cs="Arial"/>
        </w:rPr>
        <w:t xml:space="preserve"> </w:t>
      </w:r>
      <w:r>
        <w:rPr>
          <w:rFonts w:ascii="Arial" w:eastAsia="Arial" w:hAnsi="Arial" w:cs="Arial"/>
        </w:rPr>
        <w:t>to</w:t>
      </w:r>
      <w:r w:rsidRPr="00797271">
        <w:rPr>
          <w:rFonts w:ascii="Arial" w:eastAsia="Arial" w:hAnsi="Arial" w:cs="Arial"/>
        </w:rPr>
        <w:t xml:space="preserve"> inform child-centred policy making, programming and services</w:t>
      </w:r>
      <w:r w:rsidRPr="00797271">
        <w:rPr>
          <w:rFonts w:ascii="Arial" w:eastAsia="Arial" w:hAnsi="Arial" w:cs="Arial"/>
          <w:vertAlign w:val="superscript"/>
        </w:rPr>
        <w:endnoteReference w:id="41"/>
      </w:r>
      <w:r>
        <w:rPr>
          <w:rFonts w:ascii="Arial" w:eastAsia="Arial" w:hAnsi="Arial" w:cs="Arial"/>
        </w:rPr>
        <w:t>.</w:t>
      </w:r>
    </w:p>
    <w:p w14:paraId="5C424FA6" w14:textId="39DEE1F2" w:rsidR="009453BE" w:rsidRPr="00A81ED5" w:rsidRDefault="009453BE" w:rsidP="00A81ED5">
      <w:pPr>
        <w:numPr>
          <w:ilvl w:val="0"/>
          <w:numId w:val="13"/>
        </w:numPr>
        <w:spacing w:after="0" w:line="276" w:lineRule="auto"/>
        <w:jc w:val="both"/>
        <w:rPr>
          <w:rFonts w:ascii="Arial" w:eastAsia="Arial" w:hAnsi="Arial" w:cs="Arial"/>
        </w:rPr>
      </w:pPr>
      <w:r w:rsidRPr="00A81ED5">
        <w:rPr>
          <w:rFonts w:ascii="Arial" w:eastAsia="Arial" w:hAnsi="Arial" w:cs="Arial"/>
          <w:b/>
        </w:rPr>
        <w:t xml:space="preserve">Develop and strengthen stronger regulations </w:t>
      </w:r>
      <w:r w:rsidRPr="00A81ED5">
        <w:rPr>
          <w:rFonts w:ascii="Arial" w:eastAsia="Arial" w:hAnsi="Arial" w:cs="Arial"/>
        </w:rPr>
        <w:t>that mandate social media platforms and ISPs to swiftly detect, remove, and report child abuse materials</w:t>
      </w:r>
      <w:r w:rsidR="00CA0547" w:rsidRPr="00A81ED5">
        <w:rPr>
          <w:rFonts w:ascii="Arial" w:eastAsia="Arial" w:hAnsi="Arial" w:cs="Arial"/>
        </w:rPr>
        <w:t>.</w:t>
      </w:r>
    </w:p>
    <w:p w14:paraId="15F24230" w14:textId="6856DE86" w:rsidR="009453BE" w:rsidRPr="00797271" w:rsidRDefault="009453BE" w:rsidP="00797271">
      <w:pPr>
        <w:numPr>
          <w:ilvl w:val="0"/>
          <w:numId w:val="13"/>
        </w:numPr>
        <w:spacing w:after="0" w:line="276" w:lineRule="auto"/>
        <w:jc w:val="both"/>
        <w:rPr>
          <w:rFonts w:ascii="Arial" w:eastAsia="Arial" w:hAnsi="Arial" w:cs="Arial"/>
        </w:rPr>
      </w:pPr>
      <w:r w:rsidRPr="00797271">
        <w:rPr>
          <w:rFonts w:ascii="Arial" w:eastAsia="Arial" w:hAnsi="Arial" w:cs="Arial"/>
          <w:b/>
          <w:bCs/>
        </w:rPr>
        <w:t xml:space="preserve">Institutionalise safety by design </w:t>
      </w:r>
      <w:r w:rsidRPr="00797271">
        <w:rPr>
          <w:rFonts w:ascii="Arial" w:eastAsia="Arial" w:hAnsi="Arial" w:cs="Arial"/>
        </w:rPr>
        <w:t>to protect all children from online harm.</w:t>
      </w:r>
    </w:p>
    <w:p w14:paraId="09E1F505" w14:textId="21812995" w:rsidR="009453BE" w:rsidRPr="00797271" w:rsidRDefault="009453BE" w:rsidP="00797271">
      <w:pPr>
        <w:numPr>
          <w:ilvl w:val="0"/>
          <w:numId w:val="13"/>
        </w:numPr>
        <w:spacing w:after="0" w:line="276" w:lineRule="auto"/>
        <w:jc w:val="both"/>
        <w:rPr>
          <w:rFonts w:ascii="Arial" w:eastAsia="Arial" w:hAnsi="Arial" w:cs="Arial"/>
        </w:rPr>
      </w:pPr>
      <w:r w:rsidRPr="00797271">
        <w:rPr>
          <w:rFonts w:ascii="Arial" w:eastAsia="Arial" w:hAnsi="Arial" w:cs="Arial"/>
          <w:b/>
        </w:rPr>
        <w:t>Involve diverse groups of children to co-design, implement and monitor policy reforms, programmes and services</w:t>
      </w:r>
      <w:r w:rsidRPr="00797271">
        <w:rPr>
          <w:rFonts w:ascii="Arial" w:eastAsia="Arial" w:hAnsi="Arial" w:cs="Arial"/>
        </w:rPr>
        <w:t xml:space="preserve"> to encourage children to prevent, report and seek help without fear of stigma or retribution.</w:t>
      </w:r>
    </w:p>
    <w:p w14:paraId="31008E68" w14:textId="5458A8F7" w:rsidR="009453BE" w:rsidRPr="00797271" w:rsidRDefault="009453BE" w:rsidP="00797271">
      <w:pPr>
        <w:numPr>
          <w:ilvl w:val="0"/>
          <w:numId w:val="13"/>
        </w:numPr>
        <w:spacing w:after="0" w:line="276" w:lineRule="auto"/>
        <w:jc w:val="both"/>
        <w:rPr>
          <w:rFonts w:ascii="Arial" w:eastAsia="Arial" w:hAnsi="Arial" w:cs="Arial"/>
        </w:rPr>
      </w:pPr>
      <w:r w:rsidRPr="00797271">
        <w:rPr>
          <w:rFonts w:ascii="Arial" w:eastAsia="Arial" w:hAnsi="Arial" w:cs="Arial"/>
          <w:b/>
        </w:rPr>
        <w:t>Empower children and adolescents to prevent and respond to CSEA, OCSEA and bullying (online and offline) including facilitating sessions on digital literacy skills</w:t>
      </w:r>
      <w:r w:rsidR="00CA0547">
        <w:rPr>
          <w:rFonts w:ascii="Arial" w:eastAsia="Arial" w:hAnsi="Arial" w:cs="Arial"/>
        </w:rPr>
        <w:t>.</w:t>
      </w:r>
    </w:p>
    <w:p w14:paraId="358922AA" w14:textId="50BABA90" w:rsidR="009453BE" w:rsidRPr="00797271" w:rsidRDefault="009453BE" w:rsidP="00797271">
      <w:pPr>
        <w:numPr>
          <w:ilvl w:val="0"/>
          <w:numId w:val="13"/>
        </w:numPr>
        <w:spacing w:after="0" w:line="276" w:lineRule="auto"/>
        <w:jc w:val="both"/>
        <w:rPr>
          <w:rFonts w:ascii="Arial" w:eastAsia="Arial" w:hAnsi="Arial" w:cs="Arial"/>
        </w:rPr>
      </w:pPr>
      <w:r w:rsidRPr="00797271">
        <w:rPr>
          <w:rFonts w:ascii="Arial" w:eastAsia="Arial" w:hAnsi="Arial" w:cs="Arial"/>
          <w:b/>
        </w:rPr>
        <w:lastRenderedPageBreak/>
        <w:t>Implement sustainable and impactful nationwide campaigns</w:t>
      </w:r>
      <w:r w:rsidRPr="00797271">
        <w:rPr>
          <w:rFonts w:ascii="Arial" w:eastAsia="Arial" w:hAnsi="Arial" w:cs="Arial"/>
        </w:rPr>
        <w:t xml:space="preserve"> aimed at educating children, caregivers, and communities, focusing on the signs and consequences of all forms of violence against children, reporting and referral pathways, including topics on empathy, inclusion and digital literacy, especially for marginalised communities to ensure equal access to protection and support and stop abuse, neglect and exploitation of children offline and online. </w:t>
      </w:r>
    </w:p>
    <w:p w14:paraId="7D63EE77" w14:textId="64386A23" w:rsidR="009453BE" w:rsidRPr="00797271" w:rsidRDefault="009453BE" w:rsidP="00797271">
      <w:pPr>
        <w:numPr>
          <w:ilvl w:val="0"/>
          <w:numId w:val="13"/>
        </w:numPr>
        <w:spacing w:after="0" w:line="276" w:lineRule="auto"/>
        <w:jc w:val="both"/>
        <w:rPr>
          <w:rFonts w:ascii="Arial" w:eastAsia="Arial" w:hAnsi="Arial" w:cs="Arial"/>
        </w:rPr>
      </w:pPr>
      <w:r w:rsidRPr="00797271">
        <w:rPr>
          <w:rFonts w:ascii="Arial" w:eastAsia="Arial" w:hAnsi="Arial" w:cs="Arial"/>
          <w:b/>
        </w:rPr>
        <w:t xml:space="preserve">Partner with social media companies </w:t>
      </w:r>
      <w:r w:rsidRPr="00797271">
        <w:rPr>
          <w:rFonts w:ascii="Arial" w:eastAsia="Arial" w:hAnsi="Arial" w:cs="Arial"/>
        </w:rPr>
        <w:t>to implement stronger policies and tools that prevent and swiftly address CSEA, OCSEA, bullying and cyber-bullying.</w:t>
      </w:r>
    </w:p>
    <w:p w14:paraId="3B387DD1" w14:textId="621184FC" w:rsidR="009453BE" w:rsidRPr="00797271" w:rsidRDefault="009453BE" w:rsidP="00797271">
      <w:pPr>
        <w:numPr>
          <w:ilvl w:val="0"/>
          <w:numId w:val="13"/>
        </w:numPr>
        <w:spacing w:after="0" w:line="276" w:lineRule="auto"/>
        <w:ind w:left="714" w:hanging="357"/>
        <w:jc w:val="both"/>
        <w:rPr>
          <w:rFonts w:ascii="Arial" w:eastAsia="Arial" w:hAnsi="Arial" w:cs="Arial"/>
        </w:rPr>
      </w:pPr>
      <w:r w:rsidRPr="00797271">
        <w:rPr>
          <w:rFonts w:ascii="Arial" w:eastAsia="Arial" w:hAnsi="Arial" w:cs="Arial"/>
          <w:b/>
        </w:rPr>
        <w:t>Avail specialised and rehabilitative services and programmes for child offenders</w:t>
      </w:r>
      <w:r w:rsidR="00CA0547">
        <w:rPr>
          <w:rFonts w:ascii="Arial" w:eastAsia="Arial" w:hAnsi="Arial" w:cs="Arial"/>
          <w:b/>
        </w:rPr>
        <w:t>.</w:t>
      </w:r>
    </w:p>
    <w:p w14:paraId="44811A7A" w14:textId="5527A89D" w:rsidR="009453BE" w:rsidRPr="00797271" w:rsidRDefault="009453BE" w:rsidP="00797271">
      <w:pPr>
        <w:numPr>
          <w:ilvl w:val="0"/>
          <w:numId w:val="13"/>
        </w:numPr>
        <w:spacing w:after="0" w:line="276" w:lineRule="auto"/>
        <w:ind w:left="714" w:hanging="357"/>
        <w:jc w:val="both"/>
        <w:rPr>
          <w:rFonts w:ascii="Arial" w:eastAsia="Arial" w:hAnsi="Arial" w:cs="Arial"/>
        </w:rPr>
      </w:pPr>
      <w:r w:rsidRPr="00797271">
        <w:rPr>
          <w:rFonts w:ascii="Arial" w:eastAsia="Arial" w:hAnsi="Arial" w:cs="Arial"/>
          <w:b/>
        </w:rPr>
        <w:t>Institutionalise specialised facilities, services and interventions to support child victims manifesting risky sexualised behaviour</w:t>
      </w:r>
      <w:r w:rsidR="00CA0547">
        <w:rPr>
          <w:rFonts w:ascii="Arial" w:eastAsia="Arial" w:hAnsi="Arial" w:cs="Arial"/>
          <w:b/>
        </w:rPr>
        <w:t>.</w:t>
      </w:r>
    </w:p>
    <w:p w14:paraId="7D35F4A2" w14:textId="78BFB741" w:rsidR="009453BE" w:rsidRPr="00797271" w:rsidRDefault="009453BE" w:rsidP="00797271">
      <w:pPr>
        <w:numPr>
          <w:ilvl w:val="0"/>
          <w:numId w:val="13"/>
        </w:numPr>
        <w:spacing w:after="240" w:line="276" w:lineRule="auto"/>
        <w:jc w:val="both"/>
        <w:rPr>
          <w:rFonts w:ascii="Arial" w:eastAsia="Arial" w:hAnsi="Arial" w:cs="Arial"/>
        </w:rPr>
      </w:pPr>
      <w:r w:rsidRPr="00797271">
        <w:rPr>
          <w:rFonts w:ascii="Arial" w:eastAsia="Arial" w:hAnsi="Arial" w:cs="Arial"/>
          <w:b/>
        </w:rPr>
        <w:t xml:space="preserve">Design targeted programmes and interventions </w:t>
      </w:r>
      <w:r w:rsidRPr="00797271">
        <w:rPr>
          <w:rFonts w:ascii="Arial" w:eastAsia="Arial" w:hAnsi="Arial" w:cs="Arial"/>
        </w:rPr>
        <w:t xml:space="preserve">to support vulnerable children, including LGBTI youth, children from marginalised </w:t>
      </w:r>
      <w:r w:rsidR="000A7693">
        <w:rPr>
          <w:rFonts w:ascii="Arial" w:eastAsia="Arial" w:hAnsi="Arial" w:cs="Arial"/>
        </w:rPr>
        <w:t xml:space="preserve">and vulnerable </w:t>
      </w:r>
      <w:r w:rsidRPr="00797271">
        <w:rPr>
          <w:rFonts w:ascii="Arial" w:eastAsia="Arial" w:hAnsi="Arial" w:cs="Arial"/>
        </w:rPr>
        <w:t>communities</w:t>
      </w:r>
      <w:r w:rsidR="0035630C">
        <w:rPr>
          <w:rFonts w:ascii="Arial" w:eastAsia="Arial" w:hAnsi="Arial" w:cs="Arial"/>
        </w:rPr>
        <w:t xml:space="preserve"> and groups.</w:t>
      </w:r>
    </w:p>
    <w:p w14:paraId="000000BB" w14:textId="14FF0476" w:rsidR="009453BE" w:rsidRPr="00797271" w:rsidRDefault="009453BE" w:rsidP="00797271">
      <w:pPr>
        <w:spacing w:before="240" w:after="240" w:line="276" w:lineRule="auto"/>
        <w:jc w:val="both"/>
        <w:rPr>
          <w:rFonts w:ascii="Arial" w:eastAsia="Arial" w:hAnsi="Arial" w:cs="Arial"/>
          <w:b/>
          <w:iCs/>
        </w:rPr>
      </w:pPr>
      <w:r w:rsidRPr="00797271">
        <w:rPr>
          <w:rFonts w:ascii="Arial" w:eastAsia="Arial" w:hAnsi="Arial" w:cs="Arial"/>
          <w:b/>
          <w:iCs/>
        </w:rPr>
        <w:t xml:space="preserve">Harmful </w:t>
      </w:r>
      <w:r w:rsidR="00797271" w:rsidRPr="00797271">
        <w:rPr>
          <w:rFonts w:ascii="Arial" w:eastAsia="Arial" w:hAnsi="Arial" w:cs="Arial"/>
          <w:b/>
          <w:iCs/>
        </w:rPr>
        <w:t>P</w:t>
      </w:r>
      <w:r w:rsidRPr="00797271">
        <w:rPr>
          <w:rFonts w:ascii="Arial" w:eastAsia="Arial" w:hAnsi="Arial" w:cs="Arial"/>
          <w:b/>
          <w:iCs/>
        </w:rPr>
        <w:t>ractices</w:t>
      </w:r>
    </w:p>
    <w:p w14:paraId="000000BC" w14:textId="31D96C05" w:rsidR="009453BE" w:rsidRPr="00797271" w:rsidRDefault="009453BE" w:rsidP="00797271">
      <w:pPr>
        <w:spacing w:line="276" w:lineRule="auto"/>
        <w:jc w:val="both"/>
        <w:rPr>
          <w:rFonts w:ascii="Arial" w:eastAsia="Arial" w:hAnsi="Arial" w:cs="Arial"/>
          <w:b/>
          <w:i/>
        </w:rPr>
      </w:pPr>
      <w:r w:rsidRPr="00797271">
        <w:rPr>
          <w:rFonts w:ascii="Arial" w:eastAsia="Arial" w:hAnsi="Arial" w:cs="Arial"/>
          <w:b/>
          <w:i/>
        </w:rPr>
        <w:t xml:space="preserve">Child </w:t>
      </w:r>
      <w:r w:rsidR="00797271" w:rsidRPr="00797271">
        <w:rPr>
          <w:rFonts w:ascii="Arial" w:eastAsia="Arial" w:hAnsi="Arial" w:cs="Arial"/>
          <w:b/>
          <w:i/>
        </w:rPr>
        <w:t>M</w:t>
      </w:r>
      <w:r w:rsidRPr="00797271">
        <w:rPr>
          <w:rFonts w:ascii="Arial" w:eastAsia="Arial" w:hAnsi="Arial" w:cs="Arial"/>
          <w:b/>
          <w:i/>
        </w:rPr>
        <w:t xml:space="preserve">arriage </w:t>
      </w:r>
    </w:p>
    <w:p w14:paraId="000000BD" w14:textId="595D04B5" w:rsidR="009453BE" w:rsidRPr="00797271" w:rsidRDefault="009453BE" w:rsidP="00797271">
      <w:pPr>
        <w:spacing w:after="0" w:line="276" w:lineRule="auto"/>
        <w:jc w:val="both"/>
        <w:rPr>
          <w:rFonts w:ascii="Arial" w:eastAsia="Arial" w:hAnsi="Arial" w:cs="Arial"/>
        </w:rPr>
      </w:pPr>
      <w:r w:rsidRPr="00797271">
        <w:rPr>
          <w:rFonts w:ascii="Arial" w:eastAsia="Arial" w:hAnsi="Arial" w:cs="Arial"/>
        </w:rPr>
        <w:t>Despite reports of a decline in child marriages during the pandemic, the overall reality paints a daunting picture exacerbated by the lack of a centralised and disaggregated multi-sectoral data collection system to accurately reflect the scope of child marriages and their underlying causes. In 2020, Malaysia’s Independent CSO Delegation in Geneva reported that 99% of school dropouts in Perak were girls entering early forced marriages. An estimated 1,500 children marry annually, although data gaps suggest that the actual number could likely be higher</w:t>
      </w:r>
      <w:r w:rsidRPr="00797271">
        <w:rPr>
          <w:rFonts w:ascii="Arial" w:eastAsia="Arial" w:hAnsi="Arial" w:cs="Arial"/>
          <w:vertAlign w:val="superscript"/>
        </w:rPr>
        <w:endnoteReference w:id="42"/>
      </w:r>
      <w:r w:rsidR="00CA0547">
        <w:rPr>
          <w:rFonts w:ascii="Arial" w:eastAsia="Arial" w:hAnsi="Arial" w:cs="Arial"/>
        </w:rPr>
        <w:t>.</w:t>
      </w:r>
      <w:r w:rsidRPr="00797271">
        <w:rPr>
          <w:rFonts w:ascii="Arial" w:eastAsia="Arial" w:hAnsi="Arial" w:cs="Arial"/>
        </w:rPr>
        <w:t xml:space="preserve"> In refugee communities, child marriage is often perceived as a form of protection from GBV and is sometimes linked to human trafficking and debt bondage situations and these marriages are not captured by the Government</w:t>
      </w:r>
      <w:r w:rsidRPr="00797271">
        <w:rPr>
          <w:rFonts w:ascii="Arial" w:eastAsia="Arial" w:hAnsi="Arial" w:cs="Arial"/>
          <w:vertAlign w:val="superscript"/>
        </w:rPr>
        <w:endnoteReference w:id="43"/>
      </w:r>
      <w:r w:rsidRPr="00797271">
        <w:rPr>
          <w:rFonts w:ascii="Arial" w:eastAsia="Arial" w:hAnsi="Arial" w:cs="Arial"/>
        </w:rPr>
        <w:t xml:space="preserve">. </w:t>
      </w:r>
    </w:p>
    <w:p w14:paraId="000000BE" w14:textId="77777777" w:rsidR="009453BE" w:rsidRPr="00797271" w:rsidRDefault="009453BE" w:rsidP="00797271">
      <w:pPr>
        <w:spacing w:after="0" w:line="276" w:lineRule="auto"/>
        <w:jc w:val="both"/>
        <w:rPr>
          <w:rFonts w:ascii="Arial" w:eastAsia="Arial" w:hAnsi="Arial" w:cs="Arial"/>
        </w:rPr>
      </w:pPr>
    </w:p>
    <w:p w14:paraId="000000BF" w14:textId="1E0700DC" w:rsidR="009453BE" w:rsidRPr="00797271" w:rsidRDefault="009453BE" w:rsidP="00797271">
      <w:pPr>
        <w:spacing w:after="0" w:line="276" w:lineRule="auto"/>
        <w:jc w:val="both"/>
        <w:rPr>
          <w:rFonts w:ascii="Arial" w:eastAsia="Arial" w:hAnsi="Arial" w:cs="Arial"/>
        </w:rPr>
      </w:pPr>
      <w:r w:rsidRPr="00797271">
        <w:rPr>
          <w:rFonts w:ascii="Arial" w:eastAsia="Arial" w:hAnsi="Arial" w:cs="Arial"/>
        </w:rPr>
        <w:t xml:space="preserve">Legal loopholes, such as the </w:t>
      </w:r>
      <w:r w:rsidRPr="00797271">
        <w:rPr>
          <w:rFonts w:ascii="Arial" w:eastAsia="Arial" w:hAnsi="Arial" w:cs="Arial"/>
          <w:b/>
        </w:rPr>
        <w:t xml:space="preserve">Law Reform (Marriage and Divorce) Act (LRA) </w:t>
      </w:r>
      <w:r w:rsidRPr="00797271">
        <w:rPr>
          <w:rFonts w:ascii="Arial" w:eastAsia="Arial" w:hAnsi="Arial" w:cs="Arial"/>
        </w:rPr>
        <w:t>and the respective</w:t>
      </w:r>
      <w:r w:rsidRPr="00797271">
        <w:rPr>
          <w:rFonts w:ascii="Arial" w:eastAsia="Arial" w:hAnsi="Arial" w:cs="Arial"/>
          <w:b/>
        </w:rPr>
        <w:t xml:space="preserve"> Islamic Family Law (IFL)</w:t>
      </w:r>
      <w:r w:rsidRPr="00797271">
        <w:rPr>
          <w:rFonts w:ascii="Arial" w:eastAsia="Arial" w:hAnsi="Arial" w:cs="Arial"/>
        </w:rPr>
        <w:t xml:space="preserve"> include avenues and exceptions for marriages below 18, enabling them to persist under specific conditions</w:t>
      </w:r>
      <w:r w:rsidRPr="00797271">
        <w:rPr>
          <w:rFonts w:ascii="Arial" w:eastAsia="Arial" w:hAnsi="Arial" w:cs="Arial"/>
          <w:color w:val="0000FF"/>
        </w:rPr>
        <w:t xml:space="preserve"> </w:t>
      </w:r>
      <w:r w:rsidRPr="00797271">
        <w:rPr>
          <w:rFonts w:ascii="Arial" w:eastAsia="Arial" w:hAnsi="Arial" w:cs="Arial"/>
        </w:rPr>
        <w:t xml:space="preserve">and the various native groups have their own customary laws. Under Sabah Native Court, there is no minimum age for marriage. Efforts to raise the minimum legal marriage age in IFL to 18 </w:t>
      </w:r>
      <w:r w:rsidR="00CA0547">
        <w:rPr>
          <w:rFonts w:ascii="Arial" w:eastAsia="Arial" w:hAnsi="Arial" w:cs="Arial"/>
        </w:rPr>
        <w:t>were</w:t>
      </w:r>
      <w:r w:rsidRPr="00797271">
        <w:rPr>
          <w:rFonts w:ascii="Arial" w:eastAsia="Arial" w:hAnsi="Arial" w:cs="Arial"/>
        </w:rPr>
        <w:t xml:space="preserve"> only in Kedah and Selangor, due to the lack of political will and misuse of cultural practices (“native-adat”). Moreover, the efficacy of Malaysia’s National Strategy Plan in addressing the root causes of child marriage remains unclear</w:t>
      </w:r>
      <w:r w:rsidRPr="00797271">
        <w:rPr>
          <w:rFonts w:ascii="Arial" w:eastAsia="Arial" w:hAnsi="Arial" w:cs="Arial"/>
          <w:vertAlign w:val="superscript"/>
        </w:rPr>
        <w:endnoteReference w:id="44"/>
      </w:r>
      <w:r w:rsidRPr="00797271">
        <w:rPr>
          <w:rFonts w:ascii="Arial" w:eastAsia="Arial" w:hAnsi="Arial" w:cs="Arial"/>
        </w:rPr>
        <w:t xml:space="preserve"> and excludes undocumented, stateless and refugee children, leaving many vulnerable to early marriage. The exclusion limits access to </w:t>
      </w:r>
      <w:r w:rsidR="00CA0547">
        <w:rPr>
          <w:rFonts w:ascii="Arial" w:eastAsia="Arial" w:hAnsi="Arial" w:cs="Arial"/>
        </w:rPr>
        <w:t>comprehensive sexuality education (</w:t>
      </w:r>
      <w:r w:rsidRPr="00797271">
        <w:rPr>
          <w:rFonts w:ascii="Arial" w:eastAsia="Arial" w:hAnsi="Arial" w:cs="Arial"/>
        </w:rPr>
        <w:t>CSE</w:t>
      </w:r>
      <w:r w:rsidR="00CA0547">
        <w:rPr>
          <w:rFonts w:ascii="Arial" w:eastAsia="Arial" w:hAnsi="Arial" w:cs="Arial"/>
        </w:rPr>
        <w:t>)</w:t>
      </w:r>
      <w:r w:rsidRPr="00797271">
        <w:rPr>
          <w:rFonts w:ascii="Arial" w:eastAsia="Arial" w:hAnsi="Arial" w:cs="Arial"/>
        </w:rPr>
        <w:t>, a critical tool in preventing early marriages by equipping young people with relevant knowledge and skills.</w:t>
      </w:r>
    </w:p>
    <w:p w14:paraId="000000C0" w14:textId="77777777" w:rsidR="009453BE" w:rsidRPr="00797271" w:rsidRDefault="009453BE" w:rsidP="00797271">
      <w:pPr>
        <w:spacing w:after="0" w:line="276" w:lineRule="auto"/>
        <w:jc w:val="both"/>
        <w:rPr>
          <w:rFonts w:ascii="Arial" w:eastAsia="Arial" w:hAnsi="Arial" w:cs="Arial"/>
        </w:rPr>
      </w:pPr>
    </w:p>
    <w:p w14:paraId="000000C1" w14:textId="77777777" w:rsidR="009453BE" w:rsidRPr="00797271" w:rsidRDefault="009453BE" w:rsidP="00797271">
      <w:pPr>
        <w:spacing w:line="276" w:lineRule="auto"/>
        <w:jc w:val="both"/>
        <w:rPr>
          <w:rFonts w:ascii="Arial" w:eastAsia="Arial" w:hAnsi="Arial" w:cs="Arial"/>
          <w:b/>
          <w:i/>
        </w:rPr>
      </w:pPr>
      <w:r w:rsidRPr="00797271">
        <w:rPr>
          <w:rFonts w:ascii="Arial" w:eastAsia="Arial" w:hAnsi="Arial" w:cs="Arial"/>
          <w:b/>
          <w:i/>
        </w:rPr>
        <w:lastRenderedPageBreak/>
        <w:t>Recommendations</w:t>
      </w:r>
    </w:p>
    <w:p w14:paraId="000000C2" w14:textId="27820DDB" w:rsidR="009453BE" w:rsidRPr="00797271" w:rsidRDefault="009453BE" w:rsidP="00797271">
      <w:pPr>
        <w:numPr>
          <w:ilvl w:val="0"/>
          <w:numId w:val="6"/>
        </w:numPr>
        <w:spacing w:after="0" w:line="276" w:lineRule="auto"/>
        <w:jc w:val="both"/>
        <w:rPr>
          <w:rFonts w:ascii="Arial" w:eastAsia="Arial" w:hAnsi="Arial" w:cs="Arial"/>
        </w:rPr>
      </w:pPr>
      <w:r w:rsidRPr="00797271">
        <w:rPr>
          <w:rFonts w:ascii="Arial" w:eastAsia="Arial" w:hAnsi="Arial" w:cs="Arial"/>
          <w:b/>
          <w:bCs/>
        </w:rPr>
        <w:t>Reform all relevant legal frameworks</w:t>
      </w:r>
      <w:r w:rsidRPr="00797271">
        <w:rPr>
          <w:rFonts w:ascii="Arial" w:eastAsia="Arial" w:hAnsi="Arial" w:cs="Arial"/>
          <w:b/>
        </w:rPr>
        <w:t xml:space="preserve"> to increase age for marriage </w:t>
      </w:r>
      <w:r w:rsidR="008022F6">
        <w:rPr>
          <w:rFonts w:ascii="Arial" w:eastAsia="Arial" w:hAnsi="Arial" w:cs="Arial"/>
          <w:b/>
        </w:rPr>
        <w:t>to</w:t>
      </w:r>
      <w:r w:rsidRPr="00797271">
        <w:rPr>
          <w:rFonts w:ascii="Arial" w:eastAsia="Arial" w:hAnsi="Arial" w:cs="Arial"/>
          <w:b/>
        </w:rPr>
        <w:t xml:space="preserve"> </w:t>
      </w:r>
      <w:r w:rsidR="008D5FF9">
        <w:rPr>
          <w:rFonts w:ascii="Arial" w:eastAsia="Arial" w:hAnsi="Arial" w:cs="Arial"/>
          <w:b/>
        </w:rPr>
        <w:t>18</w:t>
      </w:r>
      <w:r w:rsidRPr="00797271">
        <w:rPr>
          <w:rFonts w:ascii="Arial" w:eastAsia="Arial" w:hAnsi="Arial" w:cs="Arial"/>
          <w:b/>
        </w:rPr>
        <w:t xml:space="preserve"> for both boys and girls</w:t>
      </w:r>
      <w:r w:rsidR="00CE0703">
        <w:rPr>
          <w:rFonts w:ascii="Arial" w:eastAsia="Arial" w:hAnsi="Arial" w:cs="Arial"/>
          <w:b/>
        </w:rPr>
        <w:t>,</w:t>
      </w:r>
      <w:r w:rsidRPr="00797271">
        <w:rPr>
          <w:rFonts w:ascii="Arial" w:eastAsia="Arial" w:hAnsi="Arial" w:cs="Arial"/>
          <w:b/>
        </w:rPr>
        <w:t xml:space="preserve"> without exceptions.</w:t>
      </w:r>
    </w:p>
    <w:p w14:paraId="000000C3" w14:textId="19281454" w:rsidR="009453BE" w:rsidRPr="00797271" w:rsidRDefault="009453BE" w:rsidP="00797271">
      <w:pPr>
        <w:numPr>
          <w:ilvl w:val="0"/>
          <w:numId w:val="6"/>
        </w:numPr>
        <w:spacing w:after="0" w:line="276" w:lineRule="auto"/>
        <w:jc w:val="both"/>
        <w:rPr>
          <w:rFonts w:ascii="Arial" w:eastAsia="Arial" w:hAnsi="Arial" w:cs="Arial"/>
        </w:rPr>
      </w:pPr>
      <w:r w:rsidRPr="00797271">
        <w:rPr>
          <w:rFonts w:ascii="Arial" w:eastAsia="Arial" w:hAnsi="Arial" w:cs="Arial"/>
          <w:b/>
        </w:rPr>
        <w:t>Strengthen enforcement by implementing strict penalties</w:t>
      </w:r>
      <w:r w:rsidRPr="00797271">
        <w:rPr>
          <w:rFonts w:ascii="Arial" w:eastAsia="Arial" w:hAnsi="Arial" w:cs="Arial"/>
        </w:rPr>
        <w:t xml:space="preserve"> for violations of anti-child marriage laws, especially in cases involving statutory rape or child grooming penalising adult criminals, instead of teenagers requiring CSE approach.</w:t>
      </w:r>
    </w:p>
    <w:p w14:paraId="000000C4" w14:textId="5EC46DB1" w:rsidR="009453BE" w:rsidRPr="00797271" w:rsidRDefault="009453BE" w:rsidP="00797271">
      <w:pPr>
        <w:numPr>
          <w:ilvl w:val="0"/>
          <w:numId w:val="6"/>
        </w:numPr>
        <w:spacing w:after="0" w:line="276" w:lineRule="auto"/>
        <w:jc w:val="both"/>
        <w:rPr>
          <w:rFonts w:ascii="Arial" w:eastAsia="Arial" w:hAnsi="Arial" w:cs="Arial"/>
        </w:rPr>
      </w:pPr>
      <w:r w:rsidRPr="00797271">
        <w:rPr>
          <w:rFonts w:ascii="Arial" w:eastAsia="Arial" w:hAnsi="Arial" w:cs="Arial"/>
          <w:b/>
          <w:bCs/>
        </w:rPr>
        <w:t>Allocate sufficient funding for policy reforms, sustainable programmes, and services to prevent, mitigate and respond to child marriages using evidence-based interventions</w:t>
      </w:r>
      <w:r w:rsidRPr="00797271">
        <w:rPr>
          <w:rFonts w:ascii="Arial" w:eastAsia="Arial" w:hAnsi="Arial" w:cs="Arial"/>
        </w:rPr>
        <w:t>, ensuring inclusivity and accessibility of children in rural areas and marginalised communities.</w:t>
      </w:r>
    </w:p>
    <w:p w14:paraId="000000C5" w14:textId="042D2E2B" w:rsidR="009453BE" w:rsidRPr="00797271" w:rsidRDefault="009453BE" w:rsidP="00797271">
      <w:pPr>
        <w:numPr>
          <w:ilvl w:val="0"/>
          <w:numId w:val="7"/>
        </w:numPr>
        <w:spacing w:after="0" w:line="276" w:lineRule="auto"/>
        <w:jc w:val="both"/>
        <w:rPr>
          <w:rFonts w:ascii="Arial" w:eastAsia="Arial" w:hAnsi="Arial" w:cs="Arial"/>
        </w:rPr>
      </w:pPr>
      <w:r w:rsidRPr="00797271">
        <w:rPr>
          <w:rFonts w:ascii="Arial" w:eastAsia="Arial" w:hAnsi="Arial" w:cs="Arial"/>
          <w:b/>
        </w:rPr>
        <w:t xml:space="preserve">Mandate girls at risk of child marriage, pregnant adolescents and child parents </w:t>
      </w:r>
      <w:r w:rsidR="00B976C9">
        <w:rPr>
          <w:rFonts w:ascii="Arial" w:eastAsia="Arial" w:hAnsi="Arial" w:cs="Arial"/>
          <w:b/>
        </w:rPr>
        <w:t xml:space="preserve">to </w:t>
      </w:r>
      <w:r w:rsidRPr="00797271">
        <w:rPr>
          <w:rFonts w:ascii="Arial" w:eastAsia="Arial" w:hAnsi="Arial" w:cs="Arial"/>
        </w:rPr>
        <w:t>remain in school, receive vocational training, and have access to enhance their health, protection, well-being and achieve their fullest potential</w:t>
      </w:r>
      <w:r w:rsidR="00CA0547">
        <w:rPr>
          <w:rFonts w:ascii="Arial" w:eastAsia="Arial" w:hAnsi="Arial" w:cs="Arial"/>
        </w:rPr>
        <w:t>.</w:t>
      </w:r>
      <w:r w:rsidRPr="00797271">
        <w:rPr>
          <w:rFonts w:ascii="Arial" w:eastAsia="Arial" w:hAnsi="Arial" w:cs="Arial"/>
        </w:rPr>
        <w:t xml:space="preserve"> </w:t>
      </w:r>
    </w:p>
    <w:p w14:paraId="000000C6" w14:textId="1CD813E2" w:rsidR="009453BE" w:rsidRPr="00797271" w:rsidRDefault="009453BE" w:rsidP="00797271">
      <w:pPr>
        <w:numPr>
          <w:ilvl w:val="0"/>
          <w:numId w:val="7"/>
        </w:numPr>
        <w:spacing w:after="0" w:line="276" w:lineRule="auto"/>
        <w:jc w:val="both"/>
        <w:rPr>
          <w:rFonts w:ascii="Arial" w:eastAsia="Arial" w:hAnsi="Arial" w:cs="Arial"/>
        </w:rPr>
      </w:pPr>
      <w:r w:rsidRPr="00797271">
        <w:rPr>
          <w:rFonts w:ascii="Arial" w:eastAsia="Arial" w:hAnsi="Arial" w:cs="Arial"/>
          <w:b/>
        </w:rPr>
        <w:t xml:space="preserve">Institutionalise CSE </w:t>
      </w:r>
      <w:r w:rsidRPr="00797271">
        <w:rPr>
          <w:rFonts w:ascii="Arial" w:eastAsia="Arial" w:hAnsi="Arial" w:cs="Arial"/>
        </w:rPr>
        <w:t xml:space="preserve">ensuring all children, regardless of legal status, have access to age and gender appropriate and culturally sensitive </w:t>
      </w:r>
      <w:r w:rsidR="00D63C81">
        <w:rPr>
          <w:rFonts w:ascii="Arial" w:eastAsia="Arial" w:hAnsi="Arial" w:cs="Arial"/>
        </w:rPr>
        <w:t>information</w:t>
      </w:r>
      <w:r w:rsidRPr="00797271">
        <w:rPr>
          <w:rFonts w:ascii="Arial" w:eastAsia="Arial" w:hAnsi="Arial" w:cs="Arial"/>
        </w:rPr>
        <w:t xml:space="preserve"> covering SRH, consent, and GBV</w:t>
      </w:r>
      <w:r w:rsidR="00D63C81">
        <w:rPr>
          <w:rFonts w:ascii="Arial" w:eastAsia="Arial" w:hAnsi="Arial" w:cs="Arial"/>
        </w:rPr>
        <w:t xml:space="preserve"> etc.</w:t>
      </w:r>
    </w:p>
    <w:p w14:paraId="000000C7" w14:textId="77777777" w:rsidR="009453BE" w:rsidRPr="00797271" w:rsidRDefault="009453BE" w:rsidP="00797271">
      <w:pPr>
        <w:spacing w:after="0" w:line="276" w:lineRule="auto"/>
        <w:jc w:val="both"/>
        <w:rPr>
          <w:rFonts w:ascii="Arial" w:eastAsia="Arial" w:hAnsi="Arial" w:cs="Arial"/>
        </w:rPr>
      </w:pPr>
    </w:p>
    <w:p w14:paraId="000000C8" w14:textId="77777777" w:rsidR="009453BE" w:rsidRPr="00797271" w:rsidRDefault="009453BE" w:rsidP="00797271">
      <w:pPr>
        <w:spacing w:line="276" w:lineRule="auto"/>
        <w:jc w:val="both"/>
        <w:rPr>
          <w:rFonts w:ascii="Arial" w:eastAsia="Arial" w:hAnsi="Arial" w:cs="Arial"/>
          <w:b/>
          <w:i/>
        </w:rPr>
      </w:pPr>
      <w:r w:rsidRPr="00797271">
        <w:rPr>
          <w:rFonts w:ascii="Arial" w:eastAsia="Arial" w:hAnsi="Arial" w:cs="Arial"/>
          <w:b/>
          <w:i/>
        </w:rPr>
        <w:t>Female Genital Cutting (FGM/C)</w:t>
      </w:r>
    </w:p>
    <w:p w14:paraId="000000C9" w14:textId="78E774C0" w:rsidR="009453BE" w:rsidRPr="00797271" w:rsidRDefault="009453BE" w:rsidP="00797271">
      <w:pPr>
        <w:spacing w:line="276" w:lineRule="auto"/>
        <w:jc w:val="both"/>
        <w:rPr>
          <w:rFonts w:ascii="Arial" w:eastAsia="Arial" w:hAnsi="Arial" w:cs="Arial"/>
        </w:rPr>
      </w:pPr>
      <w:r w:rsidRPr="00797271">
        <w:rPr>
          <w:rFonts w:ascii="Arial" w:eastAsia="Arial" w:hAnsi="Arial" w:cs="Arial"/>
        </w:rPr>
        <w:t>FGM/C, known locally as female circumcision</w:t>
      </w:r>
      <w:r w:rsidR="009E6A6F">
        <w:rPr>
          <w:rFonts w:ascii="Arial" w:eastAsia="Arial" w:hAnsi="Arial" w:cs="Arial"/>
        </w:rPr>
        <w:t>,</w:t>
      </w:r>
      <w:r w:rsidRPr="00797271">
        <w:rPr>
          <w:rFonts w:ascii="Arial" w:eastAsia="Arial" w:hAnsi="Arial" w:cs="Arial"/>
        </w:rPr>
        <w:t xml:space="preserve"> is usually practiced by Muslim communities in Malaysia, and typically performed on girls before the age of one, often before six months</w:t>
      </w:r>
      <w:r w:rsidRPr="00797271">
        <w:rPr>
          <w:rFonts w:ascii="Arial" w:eastAsia="Arial" w:hAnsi="Arial" w:cs="Arial"/>
          <w:vertAlign w:val="superscript"/>
        </w:rPr>
        <w:endnoteReference w:id="45"/>
      </w:r>
      <w:r w:rsidR="009E6A6F">
        <w:rPr>
          <w:rFonts w:ascii="Arial" w:eastAsia="Arial" w:hAnsi="Arial" w:cs="Arial"/>
        </w:rPr>
        <w:t>.</w:t>
      </w:r>
      <w:r w:rsidRPr="00797271">
        <w:rPr>
          <w:rFonts w:ascii="Arial" w:eastAsia="Arial" w:hAnsi="Arial" w:cs="Arial"/>
        </w:rPr>
        <w:t xml:space="preserve"> Despite discussions between the Ministry of Women, Family, and Community Development (MWFCD) and religious bodies like JAKIM, there is no clear policy against FGM/C. The medical, psychological, and social impacts of the practice are poorly understood, and parents' concerns are often dismissed and taken lightly.</w:t>
      </w:r>
      <w:r w:rsidRPr="00797271">
        <w:rPr>
          <w:rFonts w:ascii="Arial" w:eastAsia="Arial" w:hAnsi="Arial" w:cs="Arial"/>
          <w:vertAlign w:val="superscript"/>
        </w:rPr>
        <w:t xml:space="preserve"> </w:t>
      </w:r>
    </w:p>
    <w:p w14:paraId="000000CA" w14:textId="5519D6A4" w:rsidR="009453BE" w:rsidRPr="00797271" w:rsidRDefault="009453BE" w:rsidP="00797271">
      <w:pPr>
        <w:spacing w:line="276" w:lineRule="auto"/>
        <w:jc w:val="both"/>
        <w:rPr>
          <w:rFonts w:ascii="Arial" w:eastAsia="Arial" w:hAnsi="Arial" w:cs="Arial"/>
        </w:rPr>
      </w:pPr>
      <w:r w:rsidRPr="00797271">
        <w:rPr>
          <w:rFonts w:ascii="Arial" w:eastAsia="Arial" w:hAnsi="Arial" w:cs="Arial"/>
        </w:rPr>
        <w:t>Only seven studies provide quantitative data on the prevalence of FGM</w:t>
      </w:r>
      <w:r w:rsidR="00D63E35">
        <w:rPr>
          <w:rFonts w:ascii="Arial" w:eastAsia="Arial" w:hAnsi="Arial" w:cs="Arial"/>
        </w:rPr>
        <w:t>/C</w:t>
      </w:r>
      <w:r w:rsidRPr="00797271">
        <w:rPr>
          <w:rFonts w:ascii="Arial" w:eastAsia="Arial" w:hAnsi="Arial" w:cs="Arial"/>
        </w:rPr>
        <w:t xml:space="preserve"> in Malaysia</w:t>
      </w:r>
      <w:r w:rsidRPr="00797271">
        <w:rPr>
          <w:rFonts w:ascii="Arial" w:eastAsia="Arial" w:hAnsi="Arial" w:cs="Arial"/>
          <w:vertAlign w:val="superscript"/>
        </w:rPr>
        <w:endnoteReference w:id="46"/>
      </w:r>
      <w:r w:rsidRPr="00797271">
        <w:rPr>
          <w:rFonts w:ascii="Arial" w:eastAsia="Arial" w:hAnsi="Arial" w:cs="Arial"/>
        </w:rPr>
        <w:t>, hindering efforts to develop evidence-based interventions. The Medical Act 1971 requires doctors and their licenced practice to be “qualified to practise medicine or surgery according to modern scientific methods.” The Malaysian Medical Council (MMC) Code of Professional Conduct requires “evidence suggesting the existence of a condition requiring urgent medical intervention’; making FGC unacceptable within these two laws. Over 85% of Muslim doctors support FGM</w:t>
      </w:r>
      <w:r w:rsidR="006A50C5">
        <w:rPr>
          <w:rFonts w:ascii="Arial" w:eastAsia="Arial" w:hAnsi="Arial" w:cs="Arial"/>
        </w:rPr>
        <w:t>/C</w:t>
      </w:r>
      <w:r w:rsidRPr="00797271">
        <w:rPr>
          <w:rFonts w:ascii="Arial" w:eastAsia="Arial" w:hAnsi="Arial" w:cs="Arial"/>
        </w:rPr>
        <w:t xml:space="preserve"> and two-thirds of them opine that FGM</w:t>
      </w:r>
      <w:r w:rsidR="006A50C5">
        <w:rPr>
          <w:rFonts w:ascii="Arial" w:eastAsia="Arial" w:hAnsi="Arial" w:cs="Arial"/>
        </w:rPr>
        <w:t>/C</w:t>
      </w:r>
      <w:r w:rsidRPr="00797271">
        <w:rPr>
          <w:rFonts w:ascii="Arial" w:eastAsia="Arial" w:hAnsi="Arial" w:cs="Arial"/>
        </w:rPr>
        <w:t xml:space="preserve"> should be conducted by healthcare professionals themselves</w:t>
      </w:r>
      <w:r w:rsidRPr="00797271">
        <w:rPr>
          <w:rFonts w:ascii="Arial" w:eastAsia="Arial" w:hAnsi="Arial" w:cs="Arial"/>
          <w:vertAlign w:val="superscript"/>
        </w:rPr>
        <w:endnoteReference w:id="47"/>
      </w:r>
      <w:r w:rsidRPr="00797271">
        <w:rPr>
          <w:rFonts w:ascii="Arial" w:eastAsia="Arial" w:hAnsi="Arial" w:cs="Arial"/>
          <w:vertAlign w:val="superscript"/>
        </w:rPr>
        <w:t xml:space="preserve"> </w:t>
      </w:r>
      <w:r w:rsidRPr="00797271">
        <w:rPr>
          <w:rFonts w:ascii="Arial" w:eastAsia="Arial" w:hAnsi="Arial" w:cs="Arial"/>
        </w:rPr>
        <w:t>which perpetuates the practice upon girls while conveniently blaming families for demanding these harmful services.</w:t>
      </w:r>
    </w:p>
    <w:p w14:paraId="4E1F3C1F" w14:textId="77777777" w:rsidR="009453BE" w:rsidRPr="00797271" w:rsidRDefault="009453BE" w:rsidP="00797271">
      <w:pPr>
        <w:spacing w:line="276" w:lineRule="auto"/>
        <w:jc w:val="both"/>
        <w:rPr>
          <w:rFonts w:ascii="Arial" w:eastAsia="Arial" w:hAnsi="Arial" w:cs="Arial"/>
          <w:b/>
          <w:i/>
        </w:rPr>
      </w:pPr>
      <w:r w:rsidRPr="00797271">
        <w:rPr>
          <w:rFonts w:ascii="Arial" w:eastAsia="Arial" w:hAnsi="Arial" w:cs="Arial"/>
          <w:b/>
          <w:i/>
        </w:rPr>
        <w:t>Recommendations</w:t>
      </w:r>
    </w:p>
    <w:p w14:paraId="1F525CC9" w14:textId="5373E781" w:rsidR="009453BE" w:rsidRPr="00797271" w:rsidRDefault="009453BE" w:rsidP="00797271">
      <w:pPr>
        <w:numPr>
          <w:ilvl w:val="0"/>
          <w:numId w:val="20"/>
        </w:numPr>
        <w:spacing w:after="0" w:line="276" w:lineRule="auto"/>
        <w:jc w:val="both"/>
        <w:rPr>
          <w:rFonts w:ascii="Arial" w:eastAsia="Arial" w:hAnsi="Arial" w:cs="Arial"/>
        </w:rPr>
      </w:pPr>
      <w:r w:rsidRPr="00797271">
        <w:rPr>
          <w:rFonts w:ascii="Arial" w:eastAsia="Arial" w:hAnsi="Arial" w:cs="Arial"/>
          <w:b/>
        </w:rPr>
        <w:t>MoH, JAKIM and medical professionals</w:t>
      </w:r>
      <w:r w:rsidR="00615028">
        <w:rPr>
          <w:rFonts w:ascii="Arial" w:eastAsia="Arial" w:hAnsi="Arial" w:cs="Arial"/>
          <w:b/>
        </w:rPr>
        <w:t xml:space="preserve"> to undertake evidence-based studies</w:t>
      </w:r>
      <w:r w:rsidR="00BC7FDD">
        <w:rPr>
          <w:rFonts w:ascii="Arial" w:eastAsia="Arial" w:hAnsi="Arial" w:cs="Arial"/>
          <w:b/>
        </w:rPr>
        <w:t xml:space="preserve"> </w:t>
      </w:r>
      <w:r w:rsidRPr="00797271">
        <w:rPr>
          <w:rFonts w:ascii="Arial" w:eastAsia="Arial" w:hAnsi="Arial" w:cs="Arial"/>
        </w:rPr>
        <w:t xml:space="preserve">to deepen the understanding of harms caused by FGM/C. </w:t>
      </w:r>
    </w:p>
    <w:p w14:paraId="35BE5799" w14:textId="7A5D61D8" w:rsidR="009453BE" w:rsidRPr="00797271" w:rsidRDefault="009453BE" w:rsidP="00797271">
      <w:pPr>
        <w:pStyle w:val="ListParagraph"/>
        <w:widowControl w:val="0"/>
        <w:numPr>
          <w:ilvl w:val="0"/>
          <w:numId w:val="20"/>
        </w:numPr>
        <w:pBdr>
          <w:top w:val="nil"/>
          <w:left w:val="nil"/>
          <w:bottom w:val="nil"/>
          <w:right w:val="nil"/>
          <w:between w:val="nil"/>
        </w:pBdr>
        <w:spacing w:after="0" w:line="276" w:lineRule="auto"/>
        <w:jc w:val="both"/>
        <w:rPr>
          <w:rFonts w:ascii="Arial" w:eastAsia="Arial" w:hAnsi="Arial" w:cs="Arial"/>
          <w:color w:val="000000"/>
        </w:rPr>
      </w:pPr>
      <w:r w:rsidRPr="00797271">
        <w:rPr>
          <w:rFonts w:ascii="Arial" w:eastAsia="Arial" w:hAnsi="Arial" w:cs="Arial"/>
          <w:b/>
          <w:bCs/>
          <w:color w:val="000000"/>
        </w:rPr>
        <w:t>Mandate licensed doctor to comply with scientific evidence</w:t>
      </w:r>
      <w:r w:rsidRPr="00797271">
        <w:rPr>
          <w:rFonts w:ascii="Arial" w:eastAsia="Arial" w:hAnsi="Arial" w:cs="Arial"/>
          <w:color w:val="000000"/>
        </w:rPr>
        <w:t xml:space="preserve"> that the practice does not decrease female sexual desire and must be within the </w:t>
      </w:r>
      <w:r w:rsidRPr="00797271">
        <w:rPr>
          <w:rFonts w:ascii="Arial" w:eastAsia="Arial" w:hAnsi="Arial" w:cs="Arial"/>
        </w:rPr>
        <w:t>professional self-regulation</w:t>
      </w:r>
      <w:r w:rsidRPr="00797271">
        <w:rPr>
          <w:rFonts w:ascii="Arial" w:eastAsia="Arial" w:hAnsi="Arial" w:cs="Arial"/>
          <w:vertAlign w:val="superscript"/>
        </w:rPr>
        <w:endnoteReference w:id="48"/>
      </w:r>
      <w:r w:rsidRPr="00797271">
        <w:rPr>
          <w:rFonts w:ascii="Arial" w:eastAsia="Arial" w:hAnsi="Arial" w:cs="Arial"/>
        </w:rPr>
        <w:t xml:space="preserve"> of licensed doctors</w:t>
      </w:r>
      <w:r w:rsidR="009E6A6F">
        <w:rPr>
          <w:rFonts w:ascii="Arial" w:eastAsia="Arial" w:hAnsi="Arial" w:cs="Arial"/>
        </w:rPr>
        <w:t>.</w:t>
      </w:r>
    </w:p>
    <w:p w14:paraId="6233547C" w14:textId="7688747A" w:rsidR="009453BE" w:rsidRPr="00797271" w:rsidRDefault="009453BE" w:rsidP="00797271">
      <w:pPr>
        <w:numPr>
          <w:ilvl w:val="0"/>
          <w:numId w:val="20"/>
        </w:numPr>
        <w:spacing w:after="0" w:line="276" w:lineRule="auto"/>
        <w:jc w:val="both"/>
        <w:rPr>
          <w:rFonts w:ascii="Arial" w:eastAsia="Arial" w:hAnsi="Arial" w:cs="Arial"/>
        </w:rPr>
      </w:pPr>
      <w:r w:rsidRPr="00797271">
        <w:rPr>
          <w:rFonts w:ascii="Arial" w:eastAsia="Arial" w:hAnsi="Arial" w:cs="Arial"/>
          <w:b/>
        </w:rPr>
        <w:lastRenderedPageBreak/>
        <w:t>Implement sustainable nationwide campaigns about FGM/C and its harms</w:t>
      </w:r>
      <w:r w:rsidRPr="00797271">
        <w:rPr>
          <w:rFonts w:ascii="Arial" w:eastAsia="Arial" w:hAnsi="Arial" w:cs="Arial"/>
          <w:vertAlign w:val="superscript"/>
        </w:rPr>
        <w:endnoteReference w:id="49"/>
      </w:r>
      <w:r w:rsidRPr="00797271">
        <w:rPr>
          <w:rFonts w:ascii="Arial" w:eastAsia="Arial" w:hAnsi="Arial" w:cs="Arial"/>
          <w:b/>
        </w:rPr>
        <w:t xml:space="preserve">, </w:t>
      </w:r>
      <w:r w:rsidRPr="00797271">
        <w:rPr>
          <w:rFonts w:ascii="Arial" w:eastAsia="Arial" w:hAnsi="Arial" w:cs="Arial"/>
        </w:rPr>
        <w:t xml:space="preserve">targeting both healthcare, education, child protection, legal, justice authorities, and children, families and communities ensuring age, gender, linguistically, culturally appropriate and disabled-friendly communications. </w:t>
      </w:r>
    </w:p>
    <w:p w14:paraId="663CF2F5" w14:textId="77777777" w:rsidR="009453BE" w:rsidRPr="00797271" w:rsidRDefault="009453BE" w:rsidP="00797271">
      <w:pPr>
        <w:numPr>
          <w:ilvl w:val="0"/>
          <w:numId w:val="20"/>
        </w:numPr>
        <w:spacing w:after="0" w:line="276" w:lineRule="auto"/>
        <w:jc w:val="both"/>
        <w:rPr>
          <w:rFonts w:ascii="Arial" w:eastAsia="Arial" w:hAnsi="Arial" w:cs="Arial"/>
        </w:rPr>
      </w:pPr>
      <w:r w:rsidRPr="00797271">
        <w:rPr>
          <w:rFonts w:ascii="Arial" w:eastAsia="Arial" w:hAnsi="Arial" w:cs="Arial"/>
          <w:b/>
        </w:rPr>
        <w:t>Consult</w:t>
      </w:r>
      <w:r w:rsidRPr="00797271">
        <w:rPr>
          <w:rFonts w:ascii="Arial" w:eastAsia="Arial" w:hAnsi="Arial" w:cs="Arial"/>
        </w:rPr>
        <w:t xml:space="preserve"> </w:t>
      </w:r>
      <w:r w:rsidRPr="009E6A6F">
        <w:rPr>
          <w:rFonts w:ascii="Arial" w:eastAsia="Arial" w:hAnsi="Arial" w:cs="Arial"/>
          <w:b/>
          <w:bCs/>
        </w:rPr>
        <w:t>and build capacity of religious leaders</w:t>
      </w:r>
      <w:r w:rsidRPr="00797271">
        <w:rPr>
          <w:rFonts w:ascii="Arial" w:eastAsia="Arial" w:hAnsi="Arial" w:cs="Arial"/>
        </w:rPr>
        <w:t xml:space="preserve"> to shift community perceptions and prevent and respond to </w:t>
      </w:r>
      <w:r w:rsidRPr="009E6A6F">
        <w:rPr>
          <w:rFonts w:ascii="Arial" w:eastAsia="Arial" w:hAnsi="Arial" w:cs="Arial"/>
          <w:bCs/>
        </w:rPr>
        <w:t>FGM/C</w:t>
      </w:r>
      <w:r w:rsidRPr="00797271">
        <w:rPr>
          <w:rFonts w:ascii="Arial" w:eastAsia="Arial" w:hAnsi="Arial" w:cs="Arial"/>
        </w:rPr>
        <w:t>.</w:t>
      </w:r>
    </w:p>
    <w:p w14:paraId="709132DB" w14:textId="77777777" w:rsidR="00797271" w:rsidRDefault="00797271" w:rsidP="00797271">
      <w:pPr>
        <w:spacing w:after="0" w:line="276" w:lineRule="auto"/>
        <w:jc w:val="both"/>
        <w:rPr>
          <w:rFonts w:ascii="Arial" w:eastAsia="Arial" w:hAnsi="Arial" w:cs="Arial"/>
          <w:sz w:val="28"/>
          <w:szCs w:val="28"/>
        </w:rPr>
      </w:pPr>
    </w:p>
    <w:p w14:paraId="262A42C5" w14:textId="77777777" w:rsidR="00797271" w:rsidRDefault="00797271" w:rsidP="00797271">
      <w:pPr>
        <w:spacing w:after="0" w:line="276" w:lineRule="auto"/>
        <w:jc w:val="both"/>
        <w:rPr>
          <w:rFonts w:ascii="Arial" w:eastAsia="Arial" w:hAnsi="Arial" w:cs="Arial"/>
          <w:sz w:val="28"/>
          <w:szCs w:val="28"/>
        </w:rPr>
      </w:pPr>
    </w:p>
    <w:p w14:paraId="273B8DBA" w14:textId="77777777" w:rsidR="00797271" w:rsidRDefault="00797271" w:rsidP="00797271">
      <w:pPr>
        <w:spacing w:after="0" w:line="276" w:lineRule="auto"/>
        <w:jc w:val="both"/>
        <w:rPr>
          <w:rFonts w:ascii="Arial" w:eastAsia="Arial" w:hAnsi="Arial" w:cs="Arial"/>
          <w:sz w:val="28"/>
          <w:szCs w:val="28"/>
        </w:rPr>
      </w:pPr>
    </w:p>
    <w:p w14:paraId="7BBCDD60" w14:textId="77777777" w:rsidR="00797271" w:rsidRDefault="00797271" w:rsidP="00797271">
      <w:pPr>
        <w:spacing w:after="0" w:line="276" w:lineRule="auto"/>
        <w:jc w:val="both"/>
        <w:rPr>
          <w:rFonts w:ascii="Arial" w:eastAsia="Arial" w:hAnsi="Arial" w:cs="Arial"/>
          <w:sz w:val="28"/>
          <w:szCs w:val="28"/>
        </w:rPr>
      </w:pPr>
    </w:p>
    <w:p w14:paraId="3317F193" w14:textId="77777777" w:rsidR="00797271" w:rsidRDefault="00797271" w:rsidP="00797271">
      <w:pPr>
        <w:spacing w:after="0" w:line="276" w:lineRule="auto"/>
        <w:jc w:val="both"/>
        <w:rPr>
          <w:rFonts w:ascii="Arial" w:eastAsia="Arial" w:hAnsi="Arial" w:cs="Arial"/>
          <w:sz w:val="28"/>
          <w:szCs w:val="28"/>
        </w:rPr>
      </w:pPr>
    </w:p>
    <w:p w14:paraId="3C8261F9" w14:textId="77777777" w:rsidR="00797271" w:rsidRDefault="00797271" w:rsidP="00797271">
      <w:pPr>
        <w:spacing w:after="0" w:line="276" w:lineRule="auto"/>
        <w:jc w:val="both"/>
        <w:rPr>
          <w:rFonts w:ascii="Arial" w:eastAsia="Arial" w:hAnsi="Arial" w:cs="Arial"/>
          <w:sz w:val="28"/>
          <w:szCs w:val="28"/>
        </w:rPr>
      </w:pPr>
    </w:p>
    <w:p w14:paraId="12129A14" w14:textId="77777777" w:rsidR="00797271" w:rsidRDefault="00797271" w:rsidP="00797271">
      <w:pPr>
        <w:spacing w:after="0" w:line="276" w:lineRule="auto"/>
        <w:jc w:val="both"/>
        <w:rPr>
          <w:rFonts w:ascii="Arial" w:eastAsia="Arial" w:hAnsi="Arial" w:cs="Arial"/>
          <w:sz w:val="28"/>
          <w:szCs w:val="28"/>
        </w:rPr>
      </w:pPr>
    </w:p>
    <w:p w14:paraId="159EA9D2" w14:textId="77777777" w:rsidR="00797271" w:rsidRDefault="00797271" w:rsidP="00797271">
      <w:pPr>
        <w:spacing w:after="0" w:line="276" w:lineRule="auto"/>
        <w:jc w:val="both"/>
        <w:rPr>
          <w:rFonts w:ascii="Arial" w:eastAsia="Arial" w:hAnsi="Arial" w:cs="Arial"/>
          <w:sz w:val="28"/>
          <w:szCs w:val="28"/>
        </w:rPr>
      </w:pPr>
    </w:p>
    <w:p w14:paraId="3D3CF1E0" w14:textId="77777777" w:rsidR="00797271" w:rsidRDefault="00797271" w:rsidP="00797271">
      <w:pPr>
        <w:spacing w:after="0" w:line="276" w:lineRule="auto"/>
        <w:jc w:val="both"/>
        <w:rPr>
          <w:rFonts w:ascii="Arial" w:eastAsia="Arial" w:hAnsi="Arial" w:cs="Arial"/>
          <w:sz w:val="28"/>
          <w:szCs w:val="28"/>
        </w:rPr>
      </w:pPr>
    </w:p>
    <w:p w14:paraId="3DE29DF4" w14:textId="77777777" w:rsidR="00797271" w:rsidRDefault="00797271" w:rsidP="00797271">
      <w:pPr>
        <w:spacing w:after="0" w:line="276" w:lineRule="auto"/>
        <w:jc w:val="both"/>
        <w:rPr>
          <w:rFonts w:ascii="Arial" w:eastAsia="Arial" w:hAnsi="Arial" w:cs="Arial"/>
          <w:sz w:val="28"/>
          <w:szCs w:val="28"/>
        </w:rPr>
      </w:pPr>
    </w:p>
    <w:p w14:paraId="5832380A" w14:textId="77777777" w:rsidR="00797271" w:rsidRDefault="00797271" w:rsidP="00797271">
      <w:pPr>
        <w:spacing w:after="0" w:line="276" w:lineRule="auto"/>
        <w:jc w:val="both"/>
        <w:rPr>
          <w:rFonts w:ascii="Arial" w:eastAsia="Arial" w:hAnsi="Arial" w:cs="Arial"/>
          <w:sz w:val="28"/>
          <w:szCs w:val="28"/>
        </w:rPr>
      </w:pPr>
    </w:p>
    <w:p w14:paraId="2A6E2AD9" w14:textId="77777777" w:rsidR="00797271" w:rsidRDefault="00797271" w:rsidP="00797271">
      <w:pPr>
        <w:spacing w:after="0" w:line="276" w:lineRule="auto"/>
        <w:jc w:val="both"/>
        <w:rPr>
          <w:rFonts w:ascii="Arial" w:eastAsia="Arial" w:hAnsi="Arial" w:cs="Arial"/>
          <w:sz w:val="28"/>
          <w:szCs w:val="28"/>
        </w:rPr>
      </w:pPr>
    </w:p>
    <w:p w14:paraId="2F117AF2" w14:textId="77777777" w:rsidR="00797271" w:rsidRDefault="00797271" w:rsidP="00797271">
      <w:pPr>
        <w:spacing w:after="0" w:line="276" w:lineRule="auto"/>
        <w:jc w:val="both"/>
        <w:rPr>
          <w:rFonts w:ascii="Arial" w:eastAsia="Arial" w:hAnsi="Arial" w:cs="Arial"/>
          <w:sz w:val="28"/>
          <w:szCs w:val="28"/>
        </w:rPr>
      </w:pPr>
    </w:p>
    <w:p w14:paraId="2770786B" w14:textId="77777777" w:rsidR="00797271" w:rsidRDefault="00797271" w:rsidP="00797271">
      <w:pPr>
        <w:spacing w:after="0" w:line="276" w:lineRule="auto"/>
        <w:jc w:val="both"/>
        <w:rPr>
          <w:rFonts w:ascii="Arial" w:eastAsia="Arial" w:hAnsi="Arial" w:cs="Arial"/>
          <w:sz w:val="28"/>
          <w:szCs w:val="28"/>
        </w:rPr>
      </w:pPr>
    </w:p>
    <w:p w14:paraId="4238B668" w14:textId="77777777" w:rsidR="00797271" w:rsidRDefault="00797271" w:rsidP="00797271">
      <w:pPr>
        <w:spacing w:after="0" w:line="276" w:lineRule="auto"/>
        <w:jc w:val="both"/>
        <w:rPr>
          <w:rFonts w:ascii="Arial" w:eastAsia="Arial" w:hAnsi="Arial" w:cs="Arial"/>
          <w:sz w:val="28"/>
          <w:szCs w:val="28"/>
        </w:rPr>
      </w:pPr>
    </w:p>
    <w:p w14:paraId="541FBB33" w14:textId="77777777" w:rsidR="00797271" w:rsidRDefault="00797271" w:rsidP="00797271">
      <w:pPr>
        <w:spacing w:after="0" w:line="276" w:lineRule="auto"/>
        <w:jc w:val="both"/>
        <w:rPr>
          <w:rFonts w:ascii="Arial" w:eastAsia="Arial" w:hAnsi="Arial" w:cs="Arial"/>
          <w:sz w:val="28"/>
          <w:szCs w:val="28"/>
        </w:rPr>
      </w:pPr>
    </w:p>
    <w:p w14:paraId="7CF70CC5" w14:textId="77777777" w:rsidR="00797271" w:rsidRDefault="00797271" w:rsidP="00797271">
      <w:pPr>
        <w:spacing w:after="0" w:line="276" w:lineRule="auto"/>
        <w:jc w:val="both"/>
        <w:rPr>
          <w:rFonts w:ascii="Arial" w:eastAsia="Arial" w:hAnsi="Arial" w:cs="Arial"/>
          <w:sz w:val="28"/>
          <w:szCs w:val="28"/>
        </w:rPr>
      </w:pPr>
    </w:p>
    <w:p w14:paraId="41205DDD" w14:textId="77777777" w:rsidR="00797271" w:rsidRDefault="00797271" w:rsidP="00797271">
      <w:pPr>
        <w:spacing w:after="0" w:line="276" w:lineRule="auto"/>
        <w:jc w:val="both"/>
        <w:rPr>
          <w:rFonts w:ascii="Arial" w:eastAsia="Arial" w:hAnsi="Arial" w:cs="Arial"/>
          <w:sz w:val="28"/>
          <w:szCs w:val="28"/>
        </w:rPr>
      </w:pPr>
    </w:p>
    <w:p w14:paraId="39F9BF87" w14:textId="77777777" w:rsidR="00797271" w:rsidRDefault="00797271" w:rsidP="00797271">
      <w:pPr>
        <w:spacing w:after="0" w:line="276" w:lineRule="auto"/>
        <w:jc w:val="both"/>
        <w:rPr>
          <w:rFonts w:ascii="Arial" w:eastAsia="Arial" w:hAnsi="Arial" w:cs="Arial"/>
          <w:sz w:val="28"/>
          <w:szCs w:val="28"/>
        </w:rPr>
      </w:pPr>
    </w:p>
    <w:p w14:paraId="45D7DB33" w14:textId="77777777" w:rsidR="00797271" w:rsidRDefault="00797271" w:rsidP="00797271">
      <w:pPr>
        <w:spacing w:after="0" w:line="276" w:lineRule="auto"/>
        <w:jc w:val="both"/>
        <w:rPr>
          <w:rFonts w:ascii="Arial" w:eastAsia="Arial" w:hAnsi="Arial" w:cs="Arial"/>
          <w:sz w:val="28"/>
          <w:szCs w:val="28"/>
        </w:rPr>
      </w:pPr>
    </w:p>
    <w:p w14:paraId="124B5944" w14:textId="77777777" w:rsidR="00797271" w:rsidRDefault="00797271" w:rsidP="00797271">
      <w:pPr>
        <w:spacing w:after="0" w:line="276" w:lineRule="auto"/>
        <w:jc w:val="both"/>
        <w:rPr>
          <w:rFonts w:ascii="Arial" w:eastAsia="Arial" w:hAnsi="Arial" w:cs="Arial"/>
          <w:sz w:val="28"/>
          <w:szCs w:val="28"/>
        </w:rPr>
      </w:pPr>
    </w:p>
    <w:p w14:paraId="3EC6B81D" w14:textId="77777777" w:rsidR="00797271" w:rsidRDefault="00797271" w:rsidP="00797271">
      <w:pPr>
        <w:spacing w:after="0" w:line="276" w:lineRule="auto"/>
        <w:jc w:val="both"/>
        <w:rPr>
          <w:rFonts w:ascii="Arial" w:eastAsia="Arial" w:hAnsi="Arial" w:cs="Arial"/>
          <w:sz w:val="28"/>
          <w:szCs w:val="28"/>
        </w:rPr>
      </w:pPr>
    </w:p>
    <w:p w14:paraId="458DD795" w14:textId="77777777" w:rsidR="00797271" w:rsidRDefault="00797271" w:rsidP="00797271">
      <w:pPr>
        <w:spacing w:after="0" w:line="276" w:lineRule="auto"/>
        <w:jc w:val="both"/>
        <w:rPr>
          <w:rFonts w:ascii="Arial" w:eastAsia="Arial" w:hAnsi="Arial" w:cs="Arial"/>
          <w:sz w:val="28"/>
          <w:szCs w:val="28"/>
        </w:rPr>
      </w:pPr>
    </w:p>
    <w:p w14:paraId="6BDFEDDA" w14:textId="77777777" w:rsidR="00797271" w:rsidRDefault="00797271" w:rsidP="00797271">
      <w:pPr>
        <w:spacing w:after="0" w:line="276" w:lineRule="auto"/>
        <w:jc w:val="both"/>
        <w:rPr>
          <w:rFonts w:ascii="Arial" w:eastAsia="Arial" w:hAnsi="Arial" w:cs="Arial"/>
          <w:sz w:val="28"/>
          <w:szCs w:val="28"/>
        </w:rPr>
      </w:pPr>
    </w:p>
    <w:p w14:paraId="163BF8B5" w14:textId="77777777" w:rsidR="00797271" w:rsidRDefault="00797271" w:rsidP="00797271">
      <w:pPr>
        <w:spacing w:after="0" w:line="276" w:lineRule="auto"/>
        <w:jc w:val="both"/>
        <w:rPr>
          <w:rFonts w:ascii="Arial" w:eastAsia="Arial" w:hAnsi="Arial" w:cs="Arial"/>
          <w:sz w:val="28"/>
          <w:szCs w:val="28"/>
        </w:rPr>
      </w:pPr>
    </w:p>
    <w:p w14:paraId="24E7A9CA" w14:textId="77777777" w:rsidR="00797271" w:rsidRDefault="00797271" w:rsidP="00797271">
      <w:pPr>
        <w:spacing w:after="0" w:line="276" w:lineRule="auto"/>
        <w:jc w:val="both"/>
        <w:rPr>
          <w:rFonts w:ascii="Arial" w:eastAsia="Arial" w:hAnsi="Arial" w:cs="Arial"/>
          <w:sz w:val="28"/>
          <w:szCs w:val="28"/>
        </w:rPr>
      </w:pPr>
    </w:p>
    <w:p w14:paraId="7578D91D" w14:textId="77777777" w:rsidR="00797271" w:rsidRDefault="00797271" w:rsidP="00797271">
      <w:pPr>
        <w:spacing w:after="0" w:line="276" w:lineRule="auto"/>
        <w:jc w:val="both"/>
        <w:rPr>
          <w:rFonts w:ascii="Arial" w:eastAsia="Arial" w:hAnsi="Arial" w:cs="Arial"/>
          <w:sz w:val="28"/>
          <w:szCs w:val="28"/>
        </w:rPr>
      </w:pPr>
    </w:p>
    <w:p w14:paraId="4A8ED220" w14:textId="77777777" w:rsidR="00B6201A" w:rsidRDefault="00B6201A" w:rsidP="00797271">
      <w:pPr>
        <w:spacing w:after="0" w:line="276" w:lineRule="auto"/>
        <w:jc w:val="both"/>
        <w:rPr>
          <w:rFonts w:ascii="Arial" w:eastAsia="Arial" w:hAnsi="Arial" w:cs="Arial"/>
          <w:sz w:val="28"/>
          <w:szCs w:val="28"/>
        </w:rPr>
      </w:pPr>
    </w:p>
    <w:p w14:paraId="5D9DA8D7" w14:textId="77777777" w:rsidR="00797271" w:rsidRDefault="00797271" w:rsidP="00797271">
      <w:pPr>
        <w:spacing w:after="0" w:line="276" w:lineRule="auto"/>
        <w:jc w:val="both"/>
        <w:rPr>
          <w:rFonts w:ascii="Arial" w:eastAsia="Arial" w:hAnsi="Arial" w:cs="Arial"/>
          <w:sz w:val="28"/>
          <w:szCs w:val="28"/>
        </w:rPr>
      </w:pPr>
    </w:p>
    <w:p w14:paraId="6C0EE63E" w14:textId="77777777" w:rsidR="00797271" w:rsidRDefault="00797271" w:rsidP="00797271">
      <w:pPr>
        <w:spacing w:after="0" w:line="276" w:lineRule="auto"/>
        <w:jc w:val="both"/>
        <w:rPr>
          <w:rFonts w:ascii="Arial" w:eastAsia="Arial" w:hAnsi="Arial" w:cs="Arial"/>
          <w:sz w:val="28"/>
          <w:szCs w:val="28"/>
        </w:rPr>
      </w:pPr>
    </w:p>
    <w:p w14:paraId="319BD64E" w14:textId="77777777" w:rsidR="00797271" w:rsidRPr="00711E1F" w:rsidRDefault="00797271" w:rsidP="00797271">
      <w:pPr>
        <w:spacing w:after="0" w:line="276" w:lineRule="auto"/>
        <w:jc w:val="both"/>
        <w:rPr>
          <w:rFonts w:ascii="Arial" w:eastAsia="Arial" w:hAnsi="Arial" w:cs="Arial"/>
          <w:sz w:val="28"/>
          <w:szCs w:val="28"/>
        </w:rPr>
      </w:pPr>
    </w:p>
    <w:p w14:paraId="06FF9DB5" w14:textId="652AC14C" w:rsidR="009453BE" w:rsidRPr="00797271" w:rsidRDefault="009453BE" w:rsidP="00AE7C0A">
      <w:pPr>
        <w:keepNext/>
        <w:keepLines/>
        <w:spacing w:before="160" w:after="0" w:line="276" w:lineRule="auto"/>
        <w:outlineLvl w:val="2"/>
        <w:rPr>
          <w:rFonts w:eastAsiaTheme="majorEastAsia" w:cstheme="majorBidi"/>
          <w:color w:val="0F4761" w:themeColor="accent1" w:themeShade="BF"/>
          <w:sz w:val="28"/>
          <w:szCs w:val="28"/>
        </w:rPr>
      </w:pPr>
      <w:bookmarkStart w:id="24" w:name="_heading=h.7dpr0bf0ikeq" w:colFirst="0" w:colLast="0"/>
      <w:bookmarkStart w:id="25" w:name="_heading=h.50m15zn89tqk" w:colFirst="0" w:colLast="0"/>
      <w:bookmarkStart w:id="26" w:name="_heading=h.7lt9fan5spzk" w:colFirst="0" w:colLast="0"/>
      <w:bookmarkStart w:id="27" w:name="_heading=h.cjdvabgmz1ds" w:colFirst="0" w:colLast="0"/>
      <w:bookmarkStart w:id="28" w:name="_heading=h.256goccr5ayi" w:colFirst="0" w:colLast="0"/>
      <w:bookmarkStart w:id="29" w:name="_heading=h.qhm4vv9me22c" w:colFirst="0" w:colLast="0"/>
      <w:bookmarkStart w:id="30" w:name="_heading=h.6mprxhcidcvp" w:colFirst="0" w:colLast="0"/>
      <w:bookmarkStart w:id="31" w:name="_heading=h.rya20is6t69" w:colFirst="0" w:colLast="0"/>
      <w:bookmarkStart w:id="32" w:name="_heading=h.wlh9x9ogvxtg" w:colFirst="0" w:colLast="0"/>
      <w:bookmarkStart w:id="33" w:name="_heading=h.2lk1e1subkck" w:colFirst="0" w:colLast="0"/>
      <w:bookmarkStart w:id="34" w:name="_heading=h.17d0lbry1gof" w:colFirst="0" w:colLast="0"/>
      <w:bookmarkStart w:id="35" w:name="_heading=h.vjkgsucecmy2" w:colFirst="0" w:colLast="0"/>
      <w:bookmarkStart w:id="36" w:name="_heading=h.pk1pqis6nq3x" w:colFirst="0" w:colLast="0"/>
      <w:bookmarkEnd w:id="24"/>
      <w:bookmarkEnd w:id="25"/>
      <w:bookmarkEnd w:id="26"/>
      <w:bookmarkEnd w:id="27"/>
      <w:bookmarkEnd w:id="28"/>
      <w:bookmarkEnd w:id="29"/>
      <w:bookmarkEnd w:id="30"/>
      <w:bookmarkEnd w:id="31"/>
      <w:bookmarkEnd w:id="32"/>
      <w:bookmarkEnd w:id="33"/>
      <w:bookmarkEnd w:id="34"/>
      <w:bookmarkEnd w:id="35"/>
      <w:bookmarkEnd w:id="36"/>
      <w:r w:rsidRPr="00797271">
        <w:rPr>
          <w:rFonts w:eastAsiaTheme="majorEastAsia" w:cstheme="majorBidi"/>
          <w:b/>
          <w:color w:val="0F4761" w:themeColor="accent1" w:themeShade="BF"/>
          <w:sz w:val="28"/>
          <w:szCs w:val="28"/>
        </w:rPr>
        <w:lastRenderedPageBreak/>
        <w:t>FAMILY ENVIRONMENT AND ALTERNATIVE CARE</w:t>
      </w:r>
      <w:r w:rsidRPr="00797271">
        <w:rPr>
          <w:rFonts w:eastAsiaTheme="majorEastAsia" w:cstheme="majorBidi"/>
          <w:color w:val="0F4761" w:themeColor="accent1" w:themeShade="BF"/>
          <w:sz w:val="28"/>
          <w:szCs w:val="28"/>
        </w:rPr>
        <w:t xml:space="preserve"> </w:t>
      </w:r>
    </w:p>
    <w:p w14:paraId="1751D08B" w14:textId="77777777" w:rsidR="009453BE" w:rsidRPr="00AE7C0A" w:rsidRDefault="009453BE" w:rsidP="00AE7C0A">
      <w:pPr>
        <w:spacing w:after="0" w:line="276" w:lineRule="auto"/>
        <w:jc w:val="both"/>
        <w:rPr>
          <w:rFonts w:ascii="Arial" w:eastAsia="Arial" w:hAnsi="Arial" w:cs="Arial"/>
        </w:rPr>
      </w:pPr>
    </w:p>
    <w:p w14:paraId="38BA2948" w14:textId="77777777" w:rsidR="009453BE" w:rsidRPr="00797271" w:rsidRDefault="009453BE" w:rsidP="00AE7C0A">
      <w:pPr>
        <w:jc w:val="both"/>
        <w:rPr>
          <w:rFonts w:ascii="Arial" w:eastAsia="Arial" w:hAnsi="Arial" w:cs="Arial"/>
          <w:b/>
          <w:iCs/>
        </w:rPr>
      </w:pPr>
      <w:r w:rsidRPr="00797271">
        <w:rPr>
          <w:rFonts w:ascii="Arial" w:eastAsia="Arial" w:hAnsi="Arial" w:cs="Arial"/>
          <w:b/>
          <w:iCs/>
        </w:rPr>
        <w:t>Children Deprived of a Family Environment</w:t>
      </w:r>
    </w:p>
    <w:p w14:paraId="58CE7F41" w14:textId="77777777" w:rsidR="009453BE" w:rsidRPr="00AE7C0A" w:rsidRDefault="009453BE" w:rsidP="00AE7C0A">
      <w:pPr>
        <w:jc w:val="both"/>
        <w:rPr>
          <w:rFonts w:ascii="Arial" w:eastAsia="Arial" w:hAnsi="Arial" w:cs="Arial"/>
          <w:b/>
          <w:i/>
        </w:rPr>
      </w:pPr>
      <w:r w:rsidRPr="00AE7C0A">
        <w:rPr>
          <w:rFonts w:ascii="Arial" w:eastAsia="Arial" w:hAnsi="Arial" w:cs="Arial"/>
          <w:b/>
          <w:i/>
        </w:rPr>
        <w:t>Alternative Care</w:t>
      </w:r>
    </w:p>
    <w:p w14:paraId="04F4C120" w14:textId="7A7BC37B" w:rsidR="009453BE" w:rsidRPr="00AE7C0A" w:rsidRDefault="009453BE" w:rsidP="00AE7C0A">
      <w:pPr>
        <w:jc w:val="both"/>
        <w:rPr>
          <w:rFonts w:ascii="Arial" w:eastAsia="Arial" w:hAnsi="Arial" w:cs="Arial"/>
        </w:rPr>
      </w:pPr>
      <w:r w:rsidRPr="00AE7C0A">
        <w:rPr>
          <w:rFonts w:ascii="Arial" w:eastAsia="Arial" w:hAnsi="Arial" w:cs="Arial"/>
        </w:rPr>
        <w:t xml:space="preserve">Malaysia’s </w:t>
      </w:r>
      <w:r w:rsidRPr="00AE7C0A">
        <w:rPr>
          <w:rFonts w:ascii="Arial" w:eastAsia="Arial" w:hAnsi="Arial" w:cs="Arial"/>
          <w:b/>
        </w:rPr>
        <w:t>Child Act 2001</w:t>
      </w:r>
      <w:r w:rsidRPr="00AE7C0A">
        <w:rPr>
          <w:rFonts w:ascii="Arial" w:eastAsia="Arial" w:hAnsi="Arial" w:cs="Arial"/>
        </w:rPr>
        <w:t xml:space="preserve"> and the </w:t>
      </w:r>
      <w:r w:rsidRPr="00AE7C0A">
        <w:rPr>
          <w:rFonts w:ascii="Arial" w:eastAsia="Arial" w:hAnsi="Arial" w:cs="Arial"/>
          <w:b/>
        </w:rPr>
        <w:t>Care Centres Act 1993</w:t>
      </w:r>
      <w:r w:rsidRPr="00AE7C0A">
        <w:rPr>
          <w:rFonts w:ascii="Arial" w:eastAsia="Arial" w:hAnsi="Arial" w:cs="Arial"/>
        </w:rPr>
        <w:t xml:space="preserve">, outline protections for children without parental care, but gaps persist in implementing and ensuring quality in family-based care, residential care, and informal arrangements. The </w:t>
      </w:r>
      <w:r w:rsidRPr="00AE7C0A">
        <w:rPr>
          <w:rFonts w:ascii="Arial" w:eastAsia="Arial" w:hAnsi="Arial" w:cs="Arial"/>
          <w:b/>
        </w:rPr>
        <w:t>Child (Family-Based Care) Regulations 2017</w:t>
      </w:r>
      <w:r w:rsidRPr="00AE7C0A">
        <w:rPr>
          <w:rFonts w:ascii="Arial" w:eastAsia="Arial" w:hAnsi="Arial" w:cs="Arial"/>
          <w:vertAlign w:val="superscript"/>
        </w:rPr>
        <w:endnoteReference w:id="50"/>
      </w:r>
      <w:r w:rsidRPr="00AE7C0A">
        <w:rPr>
          <w:rFonts w:ascii="Arial" w:eastAsia="Arial" w:hAnsi="Arial" w:cs="Arial"/>
        </w:rPr>
        <w:t xml:space="preserve"> intended to enhance family-based care is largely unimplemented due to a lack of standardi</w:t>
      </w:r>
      <w:r w:rsidR="009E6A6F">
        <w:rPr>
          <w:rFonts w:ascii="Arial" w:eastAsia="Arial" w:hAnsi="Arial" w:cs="Arial"/>
        </w:rPr>
        <w:t>s</w:t>
      </w:r>
      <w:r w:rsidRPr="00AE7C0A">
        <w:rPr>
          <w:rFonts w:ascii="Arial" w:eastAsia="Arial" w:hAnsi="Arial" w:cs="Arial"/>
        </w:rPr>
        <w:t>ed procedures and clear guidelines. With limited numbers of available caregivers (including foster carers), inconsistent state policies, and insufficient support, family/community-based placements remain uncommon and underdeveloped.</w:t>
      </w:r>
    </w:p>
    <w:p w14:paraId="3CA19A4E" w14:textId="0E3E1ECB" w:rsidR="009453BE" w:rsidRPr="00AE7C0A" w:rsidRDefault="009453BE" w:rsidP="00AE7C0A">
      <w:pPr>
        <w:jc w:val="both"/>
        <w:rPr>
          <w:rFonts w:ascii="Arial" w:eastAsia="Arial" w:hAnsi="Arial" w:cs="Arial"/>
        </w:rPr>
      </w:pPr>
      <w:r w:rsidRPr="00AE7C0A">
        <w:rPr>
          <w:rFonts w:ascii="Arial" w:eastAsia="Arial" w:hAnsi="Arial" w:cs="Arial"/>
        </w:rPr>
        <w:t>Institutional care is the default option</w:t>
      </w:r>
      <w:r w:rsidR="00024625">
        <w:rPr>
          <w:rFonts w:ascii="Arial" w:eastAsia="Arial" w:hAnsi="Arial" w:cs="Arial"/>
        </w:rPr>
        <w:t>.</w:t>
      </w:r>
      <w:r w:rsidRPr="00AE7C0A">
        <w:rPr>
          <w:rFonts w:ascii="Arial" w:eastAsia="Arial" w:hAnsi="Arial" w:cs="Arial"/>
        </w:rPr>
        <w:t xml:space="preserve"> </w:t>
      </w:r>
      <w:r w:rsidR="00024625">
        <w:rPr>
          <w:rFonts w:ascii="Arial" w:eastAsia="Arial" w:hAnsi="Arial" w:cs="Arial"/>
          <w:b/>
        </w:rPr>
        <w:t>R</w:t>
      </w:r>
      <w:r w:rsidRPr="00AE7C0A">
        <w:rPr>
          <w:rFonts w:ascii="Arial" w:eastAsia="Arial" w:hAnsi="Arial" w:cs="Arial"/>
          <w:b/>
        </w:rPr>
        <w:t>esidential care facilities (RCFs)</w:t>
      </w:r>
      <w:r w:rsidRPr="00AE7C0A">
        <w:rPr>
          <w:rFonts w:ascii="Arial" w:eastAsia="Arial" w:hAnsi="Arial" w:cs="Arial"/>
        </w:rPr>
        <w:t xml:space="preserve"> continue to house an estimated 64,000 children, of whom 90% of them hav</w:t>
      </w:r>
      <w:r w:rsidR="00024625">
        <w:rPr>
          <w:rFonts w:ascii="Arial" w:eastAsia="Arial" w:hAnsi="Arial" w:cs="Arial"/>
        </w:rPr>
        <w:t>e</w:t>
      </w:r>
      <w:r w:rsidRPr="00AE7C0A">
        <w:rPr>
          <w:rFonts w:ascii="Arial" w:eastAsia="Arial" w:hAnsi="Arial" w:cs="Arial"/>
        </w:rPr>
        <w:t xml:space="preserve"> living parents. Government data stated 1,457 children are placed in state-run residential care</w:t>
      </w:r>
      <w:r w:rsidRPr="00AE7C0A">
        <w:rPr>
          <w:rFonts w:ascii="Arial" w:eastAsia="Arial" w:hAnsi="Arial" w:cs="Arial"/>
          <w:vertAlign w:val="superscript"/>
        </w:rPr>
        <w:endnoteReference w:id="51"/>
      </w:r>
      <w:r w:rsidRPr="00AE7C0A">
        <w:rPr>
          <w:rFonts w:ascii="Arial" w:eastAsia="Arial" w:hAnsi="Arial" w:cs="Arial"/>
        </w:rPr>
        <w:t xml:space="preserve"> while 33,263 children are housed in registered care centres</w:t>
      </w:r>
      <w:r w:rsidRPr="00AE7C0A">
        <w:rPr>
          <w:rFonts w:ascii="Arial" w:eastAsia="Arial" w:hAnsi="Arial" w:cs="Arial"/>
          <w:vertAlign w:val="superscript"/>
        </w:rPr>
        <w:endnoteReference w:id="52"/>
      </w:r>
      <w:r w:rsidR="00024625">
        <w:rPr>
          <w:rFonts w:ascii="Arial" w:eastAsia="Arial" w:hAnsi="Arial" w:cs="Arial"/>
        </w:rPr>
        <w:t>.</w:t>
      </w:r>
      <w:r w:rsidRPr="00AE7C0A">
        <w:rPr>
          <w:rFonts w:ascii="Arial" w:eastAsia="Arial" w:hAnsi="Arial" w:cs="Arial"/>
        </w:rPr>
        <w:t xml:space="preserve"> Many RCFs are under-resourced, resulting in substandard care, with minimal individuali</w:t>
      </w:r>
      <w:r w:rsidR="00024625">
        <w:rPr>
          <w:rFonts w:ascii="Arial" w:eastAsia="Arial" w:hAnsi="Arial" w:cs="Arial"/>
        </w:rPr>
        <w:t>s</w:t>
      </w:r>
      <w:r w:rsidRPr="00AE7C0A">
        <w:rPr>
          <w:rFonts w:ascii="Arial" w:eastAsia="Arial" w:hAnsi="Arial" w:cs="Arial"/>
        </w:rPr>
        <w:t>ed attention crucial to children's psychosocial development. Reports of neglect and abuse in some residential care facilities have raised concerns, pointing to weak oversight and monitoring mechanisms that allow these issues to persist. Children aging out of care often lack essential life skills, making it difficult for them to transition to independence and access housing or employment.</w:t>
      </w:r>
    </w:p>
    <w:p w14:paraId="1EA96639" w14:textId="47BFBBEA" w:rsidR="009453BE" w:rsidRPr="00AE7C0A" w:rsidRDefault="009453BE" w:rsidP="00AE7C0A">
      <w:pPr>
        <w:jc w:val="both"/>
        <w:rPr>
          <w:rFonts w:ascii="Arial" w:eastAsia="Arial" w:hAnsi="Arial" w:cs="Arial"/>
        </w:rPr>
      </w:pPr>
      <w:r w:rsidRPr="00AE7C0A">
        <w:rPr>
          <w:rFonts w:ascii="Arial" w:eastAsia="Arial" w:hAnsi="Arial" w:cs="Arial"/>
        </w:rPr>
        <w:t xml:space="preserve">Furthermore, the absence of effective </w:t>
      </w:r>
      <w:r w:rsidRPr="00AE7C0A">
        <w:rPr>
          <w:rFonts w:ascii="Arial" w:eastAsia="Arial" w:hAnsi="Arial" w:cs="Arial"/>
          <w:b/>
          <w:bCs/>
        </w:rPr>
        <w:t>gatekeeping measures</w:t>
      </w:r>
      <w:r w:rsidRPr="00AE7C0A">
        <w:rPr>
          <w:rFonts w:ascii="Arial" w:eastAsia="Arial" w:hAnsi="Arial" w:cs="Arial"/>
        </w:rPr>
        <w:t xml:space="preserve"> has led to a growing number of children in institutional care. Without a structured framework to assess family needs and prioriti</w:t>
      </w:r>
      <w:r w:rsidR="00106A45">
        <w:rPr>
          <w:rFonts w:ascii="Arial" w:eastAsia="Arial" w:hAnsi="Arial" w:cs="Arial"/>
        </w:rPr>
        <w:t>s</w:t>
      </w:r>
      <w:r w:rsidRPr="00AE7C0A">
        <w:rPr>
          <w:rFonts w:ascii="Arial" w:eastAsia="Arial" w:hAnsi="Arial" w:cs="Arial"/>
        </w:rPr>
        <w:t>e a child’s best interests, children are frequently institutionali</w:t>
      </w:r>
      <w:r w:rsidR="00106A45">
        <w:rPr>
          <w:rFonts w:ascii="Arial" w:eastAsia="Arial" w:hAnsi="Arial" w:cs="Arial"/>
        </w:rPr>
        <w:t>s</w:t>
      </w:r>
      <w:r w:rsidRPr="00AE7C0A">
        <w:rPr>
          <w:rFonts w:ascii="Arial" w:eastAsia="Arial" w:hAnsi="Arial" w:cs="Arial"/>
        </w:rPr>
        <w:t xml:space="preserve">ed without exploring alternatives that support family unity. Lack of support services, such as counselling, financial aid, and parenting programmes, heightens the risk of family separation. </w:t>
      </w:r>
      <w:r w:rsidRPr="00AE7C0A">
        <w:rPr>
          <w:rFonts w:ascii="Arial" w:eastAsia="Arial" w:hAnsi="Arial" w:cs="Arial"/>
          <w:b/>
          <w:bCs/>
        </w:rPr>
        <w:t>Family reunification</w:t>
      </w:r>
      <w:r w:rsidRPr="00AE7C0A">
        <w:rPr>
          <w:rFonts w:ascii="Arial" w:eastAsia="Arial" w:hAnsi="Arial" w:cs="Arial"/>
        </w:rPr>
        <w:t xml:space="preserve"> efforts are minimal and inconsistent. While a pilot family reintegration programme</w:t>
      </w:r>
      <w:r w:rsidRPr="00AE7C0A">
        <w:rPr>
          <w:rFonts w:ascii="Arial" w:eastAsia="Arial" w:hAnsi="Arial" w:cs="Arial"/>
          <w:vertAlign w:val="superscript"/>
        </w:rPr>
        <w:endnoteReference w:id="53"/>
      </w:r>
      <w:r w:rsidRPr="00AE7C0A">
        <w:rPr>
          <w:rFonts w:ascii="Arial" w:eastAsia="Arial" w:hAnsi="Arial" w:cs="Arial"/>
        </w:rPr>
        <w:t xml:space="preserve"> by the Department of Social Welfare (JKM) shows potential, its limited scope leaves many children to be institutionalised for extended periods without a structured plan for returning home or transitioning to family-based care placements. Additionally, the shortage of professionally qualified social workers</w:t>
      </w:r>
      <w:r w:rsidRPr="00AE7C0A">
        <w:rPr>
          <w:rFonts w:ascii="Arial" w:eastAsia="Arial" w:hAnsi="Arial" w:cs="Arial"/>
          <w:vertAlign w:val="superscript"/>
        </w:rPr>
        <w:endnoteReference w:id="54"/>
      </w:r>
      <w:r w:rsidRPr="00AE7C0A">
        <w:rPr>
          <w:rFonts w:ascii="Arial" w:eastAsia="Arial" w:hAnsi="Arial" w:cs="Arial"/>
        </w:rPr>
        <w:t xml:space="preserve"> to manage cases with the growing population of children in need of care compounds the gaps in case management and inadequate monitoring of children in alternative care neglecting their safety and best interests</w:t>
      </w:r>
      <w:r w:rsidRPr="00AE7C0A">
        <w:rPr>
          <w:rFonts w:ascii="Arial" w:eastAsia="Arial" w:hAnsi="Arial" w:cs="Arial"/>
          <w:vertAlign w:val="superscript"/>
        </w:rPr>
        <w:endnoteReference w:id="55"/>
      </w:r>
      <w:r w:rsidR="00106A45">
        <w:rPr>
          <w:rFonts w:ascii="Arial" w:eastAsia="Arial" w:hAnsi="Arial" w:cs="Arial"/>
        </w:rPr>
        <w:t>.</w:t>
      </w:r>
      <w:r w:rsidRPr="00AE7C0A">
        <w:rPr>
          <w:rFonts w:ascii="Arial" w:eastAsia="Arial" w:hAnsi="Arial" w:cs="Arial"/>
        </w:rPr>
        <w:t xml:space="preserve"> </w:t>
      </w:r>
    </w:p>
    <w:p w14:paraId="646990F2" w14:textId="2AE18527" w:rsidR="00047120" w:rsidRPr="00AE7C0A" w:rsidRDefault="009453BE" w:rsidP="00AE7C0A">
      <w:pPr>
        <w:jc w:val="both"/>
        <w:rPr>
          <w:rFonts w:ascii="Arial" w:eastAsia="Arial" w:hAnsi="Arial" w:cs="Arial"/>
        </w:rPr>
      </w:pPr>
      <w:r w:rsidRPr="00AE7C0A">
        <w:rPr>
          <w:rFonts w:ascii="Arial" w:eastAsia="Arial" w:hAnsi="Arial" w:cs="Arial"/>
        </w:rPr>
        <w:t xml:space="preserve">Furthermore, children from vulnerable groups, including refugees and undocumented children, face additional barriers in accessing both child protection services and alternative care options provided by government and NGOs. </w:t>
      </w:r>
      <w:r w:rsidRPr="00AE7C0A">
        <w:rPr>
          <w:rFonts w:ascii="Arial" w:eastAsia="Arial" w:hAnsi="Arial" w:cs="Arial"/>
          <w:b/>
        </w:rPr>
        <w:t>Unregulated informal care arrangements and unregistered care facilities</w:t>
      </w:r>
      <w:r w:rsidRPr="00AE7C0A">
        <w:rPr>
          <w:rFonts w:ascii="Arial" w:eastAsia="Arial" w:hAnsi="Arial" w:cs="Arial"/>
        </w:rPr>
        <w:t xml:space="preserve"> such as </w:t>
      </w:r>
      <w:r w:rsidRPr="00AE7C0A">
        <w:rPr>
          <w:rFonts w:ascii="Arial" w:eastAsia="Arial" w:hAnsi="Arial" w:cs="Arial"/>
          <w:i/>
        </w:rPr>
        <w:t>madrasahs</w:t>
      </w:r>
      <w:r w:rsidRPr="00AE7C0A">
        <w:rPr>
          <w:rFonts w:ascii="Arial" w:eastAsia="Arial" w:hAnsi="Arial" w:cs="Arial"/>
        </w:rPr>
        <w:t xml:space="preserve"> (Islamic religious schools) and </w:t>
      </w:r>
      <w:r w:rsidRPr="00AE7C0A">
        <w:rPr>
          <w:rFonts w:ascii="Arial" w:eastAsia="Arial" w:hAnsi="Arial" w:cs="Arial"/>
          <w:i/>
        </w:rPr>
        <w:t>TASKAs</w:t>
      </w:r>
      <w:r w:rsidRPr="00AE7C0A">
        <w:rPr>
          <w:rFonts w:ascii="Arial" w:eastAsia="Arial" w:hAnsi="Arial" w:cs="Arial"/>
        </w:rPr>
        <w:t xml:space="preserve"> (child care centres), also present risk</w:t>
      </w:r>
      <w:r w:rsidR="00106A45">
        <w:rPr>
          <w:rFonts w:ascii="Arial" w:eastAsia="Arial" w:hAnsi="Arial" w:cs="Arial"/>
        </w:rPr>
        <w:t>s</w:t>
      </w:r>
      <w:r w:rsidRPr="00AE7C0A">
        <w:rPr>
          <w:rFonts w:ascii="Arial" w:eastAsia="Arial" w:hAnsi="Arial" w:cs="Arial"/>
        </w:rPr>
        <w:t xml:space="preserve">, with </w:t>
      </w:r>
      <w:r w:rsidR="00AC1076">
        <w:rPr>
          <w:rFonts w:ascii="Arial" w:eastAsia="Arial" w:hAnsi="Arial" w:cs="Arial"/>
        </w:rPr>
        <w:t>a</w:t>
      </w:r>
      <w:r w:rsidR="00106A45">
        <w:rPr>
          <w:rFonts w:ascii="Arial" w:eastAsia="Arial" w:hAnsi="Arial" w:cs="Arial"/>
        </w:rPr>
        <w:t xml:space="preserve"> </w:t>
      </w:r>
      <w:r w:rsidRPr="00AE7C0A">
        <w:rPr>
          <w:rFonts w:ascii="Arial" w:eastAsia="Arial" w:hAnsi="Arial" w:cs="Arial"/>
        </w:rPr>
        <w:t xml:space="preserve">recent </w:t>
      </w:r>
      <w:r w:rsidRPr="00AE7C0A">
        <w:rPr>
          <w:rFonts w:ascii="Arial" w:eastAsia="Arial" w:hAnsi="Arial" w:cs="Arial"/>
        </w:rPr>
        <w:lastRenderedPageBreak/>
        <w:t>case</w:t>
      </w:r>
      <w:r w:rsidR="002812B7">
        <w:rPr>
          <w:rFonts w:ascii="Arial" w:eastAsia="Arial" w:hAnsi="Arial" w:cs="Arial"/>
        </w:rPr>
        <w:t xml:space="preserve"> of child victims of CSEA rescued from GISB facilities</w:t>
      </w:r>
      <w:r w:rsidRPr="00AE7C0A">
        <w:rPr>
          <w:rFonts w:ascii="Arial" w:eastAsia="Arial" w:hAnsi="Arial" w:cs="Arial"/>
          <w:vertAlign w:val="superscript"/>
        </w:rPr>
        <w:endnoteReference w:id="56"/>
      </w:r>
      <w:r w:rsidRPr="00AE7C0A">
        <w:rPr>
          <w:rFonts w:ascii="Arial" w:eastAsia="Arial" w:hAnsi="Arial" w:cs="Arial"/>
        </w:rPr>
        <w:t xml:space="preserve"> underscoring the urgency for regulated oversight to ensure child safety.</w:t>
      </w:r>
    </w:p>
    <w:p w14:paraId="5990133E" w14:textId="77777777" w:rsidR="009453BE" w:rsidRPr="00AE7C0A" w:rsidRDefault="009453BE" w:rsidP="00AE7C0A">
      <w:pPr>
        <w:jc w:val="both"/>
        <w:rPr>
          <w:rFonts w:ascii="Arial" w:eastAsia="Arial" w:hAnsi="Arial" w:cs="Arial"/>
          <w:b/>
          <w:i/>
        </w:rPr>
      </w:pPr>
      <w:r w:rsidRPr="00AE7C0A">
        <w:rPr>
          <w:rFonts w:ascii="Arial" w:eastAsia="Arial" w:hAnsi="Arial" w:cs="Arial"/>
          <w:b/>
          <w:i/>
        </w:rPr>
        <w:t>Recommendations</w:t>
      </w:r>
    </w:p>
    <w:p w14:paraId="073F0513" w14:textId="77777777" w:rsidR="009453BE" w:rsidRPr="00AE7C0A" w:rsidRDefault="009453BE" w:rsidP="00AE7C0A">
      <w:pPr>
        <w:numPr>
          <w:ilvl w:val="0"/>
          <w:numId w:val="24"/>
        </w:numPr>
        <w:spacing w:after="0" w:line="240" w:lineRule="auto"/>
        <w:jc w:val="both"/>
        <w:rPr>
          <w:rFonts w:ascii="Arial" w:eastAsia="Arial" w:hAnsi="Arial" w:cs="Arial"/>
        </w:rPr>
      </w:pPr>
      <w:r w:rsidRPr="00AE7C0A">
        <w:rPr>
          <w:rFonts w:ascii="Arial" w:eastAsia="Arial" w:hAnsi="Arial" w:cs="Arial"/>
          <w:b/>
        </w:rPr>
        <w:t xml:space="preserve">Undertake a nationwide mapping to assess the needs of all children in alternative care settings, </w:t>
      </w:r>
      <w:r w:rsidRPr="00AE7C0A">
        <w:rPr>
          <w:rFonts w:ascii="Arial" w:eastAsia="Arial" w:hAnsi="Arial" w:cs="Arial"/>
        </w:rPr>
        <w:t>utilising findings to inform policy reforms and programme development.</w:t>
      </w:r>
    </w:p>
    <w:p w14:paraId="17B24B53" w14:textId="65852186" w:rsidR="009453BE" w:rsidRPr="00AE7C0A" w:rsidRDefault="009453BE" w:rsidP="00AE7C0A">
      <w:pPr>
        <w:numPr>
          <w:ilvl w:val="0"/>
          <w:numId w:val="24"/>
        </w:numPr>
        <w:spacing w:after="0" w:line="240" w:lineRule="auto"/>
        <w:jc w:val="both"/>
        <w:rPr>
          <w:rFonts w:ascii="Arial" w:eastAsia="Arial" w:hAnsi="Arial" w:cs="Arial"/>
        </w:rPr>
      </w:pPr>
      <w:r w:rsidRPr="00AE7C0A">
        <w:rPr>
          <w:rFonts w:ascii="Arial" w:eastAsia="Arial" w:hAnsi="Arial" w:cs="Arial"/>
          <w:b/>
        </w:rPr>
        <w:t xml:space="preserve">Develop a national framework with minimum care standards and clear alternative care guidelines, </w:t>
      </w:r>
      <w:r w:rsidRPr="00AE7C0A">
        <w:rPr>
          <w:rFonts w:ascii="Arial" w:eastAsia="Arial" w:hAnsi="Arial" w:cs="Arial"/>
          <w:bCs/>
        </w:rPr>
        <w:t>prioriti</w:t>
      </w:r>
      <w:r w:rsidR="00106A45">
        <w:rPr>
          <w:rFonts w:ascii="Arial" w:eastAsia="Arial" w:hAnsi="Arial" w:cs="Arial"/>
          <w:bCs/>
        </w:rPr>
        <w:t>s</w:t>
      </w:r>
      <w:r w:rsidRPr="00AE7C0A">
        <w:rPr>
          <w:rFonts w:ascii="Arial" w:eastAsia="Arial" w:hAnsi="Arial" w:cs="Arial"/>
          <w:bCs/>
        </w:rPr>
        <w:t>ing family-based care over institutionali</w:t>
      </w:r>
      <w:r w:rsidR="00106A45">
        <w:rPr>
          <w:rFonts w:ascii="Arial" w:eastAsia="Arial" w:hAnsi="Arial" w:cs="Arial"/>
          <w:bCs/>
        </w:rPr>
        <w:t>s</w:t>
      </w:r>
      <w:r w:rsidRPr="00AE7C0A">
        <w:rPr>
          <w:rFonts w:ascii="Arial" w:eastAsia="Arial" w:hAnsi="Arial" w:cs="Arial"/>
          <w:bCs/>
        </w:rPr>
        <w:t>ation.</w:t>
      </w:r>
    </w:p>
    <w:p w14:paraId="2E006314" w14:textId="77777777" w:rsidR="009453BE" w:rsidRPr="00AE7C0A" w:rsidRDefault="009453BE" w:rsidP="00AE7C0A">
      <w:pPr>
        <w:numPr>
          <w:ilvl w:val="0"/>
          <w:numId w:val="24"/>
        </w:numPr>
        <w:spacing w:after="0" w:line="240" w:lineRule="auto"/>
        <w:jc w:val="both"/>
        <w:rPr>
          <w:rFonts w:ascii="Arial" w:eastAsia="Arial" w:hAnsi="Arial" w:cs="Arial"/>
        </w:rPr>
      </w:pPr>
      <w:r w:rsidRPr="00AE7C0A">
        <w:rPr>
          <w:rFonts w:ascii="Arial" w:eastAsia="Arial" w:hAnsi="Arial" w:cs="Arial"/>
          <w:b/>
        </w:rPr>
        <w:t>Invest in training programmes for foster parents, kinship carers, residential care workers and informal caregivers</w:t>
      </w:r>
      <w:r w:rsidRPr="00AE7C0A">
        <w:rPr>
          <w:rFonts w:ascii="Arial" w:eastAsia="Arial" w:hAnsi="Arial" w:cs="Arial"/>
        </w:rPr>
        <w:t xml:space="preserve"> to ensure high-quality, trauma-informed care and psychosocial support.</w:t>
      </w:r>
    </w:p>
    <w:p w14:paraId="5FE5CB62" w14:textId="77777777" w:rsidR="009453BE" w:rsidRPr="00AE7C0A" w:rsidRDefault="009453BE" w:rsidP="00AE7C0A">
      <w:pPr>
        <w:numPr>
          <w:ilvl w:val="0"/>
          <w:numId w:val="24"/>
        </w:numPr>
        <w:spacing w:after="0" w:line="240" w:lineRule="auto"/>
        <w:jc w:val="both"/>
        <w:rPr>
          <w:rFonts w:ascii="Arial" w:eastAsia="Arial" w:hAnsi="Arial" w:cs="Arial"/>
        </w:rPr>
      </w:pPr>
      <w:r w:rsidRPr="00AE7C0A">
        <w:rPr>
          <w:rFonts w:ascii="Arial" w:eastAsia="Arial" w:hAnsi="Arial" w:cs="Arial"/>
          <w:b/>
        </w:rPr>
        <w:t>Strengthen oversight and accountability for RCFs</w:t>
      </w:r>
      <w:r w:rsidRPr="00AE7C0A">
        <w:rPr>
          <w:rFonts w:ascii="Arial" w:eastAsia="Arial" w:hAnsi="Arial" w:cs="Arial"/>
        </w:rPr>
        <w:t xml:space="preserve"> with regular inspections, adherence to national standards and prompt response to incidents of abuse or neglect.</w:t>
      </w:r>
    </w:p>
    <w:p w14:paraId="0DB855A2" w14:textId="77777777" w:rsidR="009453BE" w:rsidRPr="00AE7C0A" w:rsidRDefault="009453BE" w:rsidP="00AE7C0A">
      <w:pPr>
        <w:numPr>
          <w:ilvl w:val="0"/>
          <w:numId w:val="24"/>
        </w:numPr>
        <w:spacing w:after="0" w:line="259" w:lineRule="auto"/>
        <w:jc w:val="both"/>
        <w:rPr>
          <w:rFonts w:ascii="Arial" w:eastAsia="Arial" w:hAnsi="Arial" w:cs="Arial"/>
        </w:rPr>
      </w:pPr>
      <w:r w:rsidRPr="00AE7C0A">
        <w:rPr>
          <w:rFonts w:ascii="Arial" w:eastAsia="Arial" w:hAnsi="Arial" w:cs="Arial"/>
          <w:b/>
        </w:rPr>
        <w:t xml:space="preserve">Establish a national policy for gatekeeping </w:t>
      </w:r>
      <w:r w:rsidRPr="00AE7C0A">
        <w:rPr>
          <w:rFonts w:ascii="Arial" w:eastAsia="Arial" w:hAnsi="Arial" w:cs="Arial"/>
        </w:rPr>
        <w:t>to assess family needs and implementing early interventions to prevent unnecessary separation.</w:t>
      </w:r>
    </w:p>
    <w:p w14:paraId="73B9D1F5" w14:textId="7A825A21" w:rsidR="009453BE" w:rsidRPr="00AE7C0A" w:rsidRDefault="009453BE" w:rsidP="00AE7C0A">
      <w:pPr>
        <w:numPr>
          <w:ilvl w:val="0"/>
          <w:numId w:val="24"/>
        </w:numPr>
        <w:spacing w:after="0" w:line="259" w:lineRule="auto"/>
        <w:jc w:val="both"/>
        <w:rPr>
          <w:rFonts w:ascii="Arial" w:eastAsia="Arial" w:hAnsi="Arial" w:cs="Arial"/>
        </w:rPr>
      </w:pPr>
      <w:r w:rsidRPr="00AE7C0A">
        <w:rPr>
          <w:rFonts w:ascii="Arial" w:eastAsia="Arial" w:hAnsi="Arial" w:cs="Arial"/>
          <w:b/>
        </w:rPr>
        <w:t xml:space="preserve">Support family-strengthening initiatives that aim at families in crisis </w:t>
      </w:r>
      <w:r w:rsidRPr="00AE7C0A">
        <w:rPr>
          <w:rFonts w:ascii="Arial" w:eastAsia="Arial" w:hAnsi="Arial" w:cs="Arial"/>
        </w:rPr>
        <w:t>including financial aid, mental health services, and parenting programmes to reduce institutionali</w:t>
      </w:r>
      <w:r w:rsidR="00106A45">
        <w:rPr>
          <w:rFonts w:ascii="Arial" w:eastAsia="Arial" w:hAnsi="Arial" w:cs="Arial"/>
        </w:rPr>
        <w:t>s</w:t>
      </w:r>
      <w:r w:rsidRPr="00AE7C0A">
        <w:rPr>
          <w:rFonts w:ascii="Arial" w:eastAsia="Arial" w:hAnsi="Arial" w:cs="Arial"/>
        </w:rPr>
        <w:t>ation risk and support family preservation.</w:t>
      </w:r>
    </w:p>
    <w:p w14:paraId="3AB8A75B" w14:textId="75C88C23" w:rsidR="009453BE" w:rsidRPr="00AE7C0A" w:rsidRDefault="009453BE" w:rsidP="00AE7C0A">
      <w:pPr>
        <w:numPr>
          <w:ilvl w:val="0"/>
          <w:numId w:val="24"/>
        </w:numPr>
        <w:spacing w:after="0" w:line="240" w:lineRule="auto"/>
        <w:jc w:val="both"/>
        <w:rPr>
          <w:rFonts w:ascii="Arial" w:eastAsia="Arial" w:hAnsi="Arial" w:cs="Arial"/>
        </w:rPr>
      </w:pPr>
      <w:r w:rsidRPr="00AE7C0A">
        <w:rPr>
          <w:rFonts w:ascii="Arial" w:eastAsia="Arial" w:hAnsi="Arial" w:cs="Arial"/>
          <w:b/>
        </w:rPr>
        <w:t>Mandate Child Protection and Child Safeguarding</w:t>
      </w:r>
      <w:r w:rsidRPr="00AE7C0A">
        <w:rPr>
          <w:rFonts w:ascii="Arial" w:eastAsia="Arial" w:hAnsi="Arial" w:cs="Arial"/>
        </w:rPr>
        <w:t xml:space="preserve"> policies and training for all children’s services provider</w:t>
      </w:r>
      <w:r w:rsidR="00106A45">
        <w:rPr>
          <w:rFonts w:ascii="Arial" w:eastAsia="Arial" w:hAnsi="Arial" w:cs="Arial"/>
        </w:rPr>
        <w:t>s</w:t>
      </w:r>
      <w:r w:rsidRPr="00AE7C0A">
        <w:rPr>
          <w:rFonts w:ascii="Arial" w:eastAsia="Arial" w:hAnsi="Arial" w:cs="Arial"/>
        </w:rPr>
        <w:t>.</w:t>
      </w:r>
    </w:p>
    <w:p w14:paraId="58F91191" w14:textId="77777777" w:rsidR="009453BE" w:rsidRPr="00AE7C0A" w:rsidRDefault="009453BE" w:rsidP="00AE7C0A">
      <w:pPr>
        <w:jc w:val="both"/>
        <w:rPr>
          <w:rFonts w:ascii="Arial" w:eastAsia="Arial" w:hAnsi="Arial" w:cs="Arial"/>
        </w:rPr>
      </w:pPr>
    </w:p>
    <w:p w14:paraId="6623DAC3" w14:textId="77777777" w:rsidR="009453BE" w:rsidRPr="001834E7" w:rsidRDefault="009453BE" w:rsidP="00AE7C0A">
      <w:pPr>
        <w:jc w:val="both"/>
        <w:rPr>
          <w:rFonts w:ascii="Arial" w:eastAsia="Arial" w:hAnsi="Arial" w:cs="Arial"/>
          <w:b/>
          <w:bCs/>
          <w:i/>
        </w:rPr>
      </w:pPr>
      <w:r w:rsidRPr="001834E7">
        <w:rPr>
          <w:rFonts w:ascii="Arial" w:eastAsia="Arial" w:hAnsi="Arial" w:cs="Arial"/>
          <w:b/>
          <w:bCs/>
          <w:i/>
        </w:rPr>
        <w:t>Adoption</w:t>
      </w:r>
    </w:p>
    <w:p w14:paraId="088C6B0C" w14:textId="107B06E8" w:rsidR="009453BE" w:rsidRPr="00AE7C0A" w:rsidRDefault="009453BE" w:rsidP="00AE7C0A">
      <w:pPr>
        <w:jc w:val="both"/>
        <w:rPr>
          <w:rFonts w:ascii="Arial" w:eastAsia="Arial" w:hAnsi="Arial" w:cs="Arial"/>
        </w:rPr>
      </w:pPr>
      <w:r w:rsidRPr="00AE7C0A">
        <w:rPr>
          <w:rFonts w:ascii="Arial" w:eastAsia="Arial" w:hAnsi="Arial" w:cs="Arial"/>
        </w:rPr>
        <w:t xml:space="preserve">Malaysia’s </w:t>
      </w:r>
      <w:r w:rsidRPr="00AE7C0A">
        <w:rPr>
          <w:rFonts w:ascii="Arial" w:eastAsia="Arial" w:hAnsi="Arial" w:cs="Arial"/>
          <w:b/>
        </w:rPr>
        <w:t>Adoption Act 1952</w:t>
      </w:r>
      <w:r w:rsidRPr="00AE7C0A">
        <w:rPr>
          <w:rFonts w:ascii="Arial" w:eastAsia="Arial" w:hAnsi="Arial" w:cs="Arial"/>
        </w:rPr>
        <w:t xml:space="preserve"> which governs domestic adoption is outdated and lacks essential safeguards for children's rights. The current system has limited vetting for prospective adoptive parents (PAPs) and no post-adoption monitoring. Intercountry adoption provisions require clearer regulation to align with international standards, specifically </w:t>
      </w:r>
      <w:r w:rsidRPr="00AE7C0A">
        <w:rPr>
          <w:rFonts w:ascii="Arial" w:eastAsia="Arial" w:hAnsi="Arial" w:cs="Arial"/>
          <w:b/>
        </w:rPr>
        <w:t>CRC Article 21</w:t>
      </w:r>
      <w:r w:rsidRPr="00AE7C0A">
        <w:rPr>
          <w:rFonts w:ascii="Arial" w:eastAsia="Arial" w:hAnsi="Arial" w:cs="Arial"/>
        </w:rPr>
        <w:t xml:space="preserve"> to prevent exploitation.  As Malaysia is not a signatory to the Hague Convention on Intercountry Adoption, children in such arrangements face higher risks of trafficking.    </w:t>
      </w:r>
    </w:p>
    <w:p w14:paraId="0DF356AC" w14:textId="77777777" w:rsidR="009453BE" w:rsidRPr="00AE7C0A" w:rsidRDefault="009453BE" w:rsidP="00AE7C0A">
      <w:pPr>
        <w:jc w:val="both"/>
        <w:rPr>
          <w:rFonts w:ascii="Arial" w:eastAsia="Arial" w:hAnsi="Arial" w:cs="Arial"/>
          <w:b/>
          <w:i/>
        </w:rPr>
      </w:pPr>
      <w:r w:rsidRPr="00AE7C0A">
        <w:rPr>
          <w:rFonts w:ascii="Arial" w:eastAsia="Arial" w:hAnsi="Arial" w:cs="Arial"/>
          <w:b/>
          <w:i/>
        </w:rPr>
        <w:t>Recommendations</w:t>
      </w:r>
    </w:p>
    <w:p w14:paraId="4B50B783" w14:textId="6DD167FB" w:rsidR="009453BE" w:rsidRPr="00AE7C0A" w:rsidRDefault="009453BE" w:rsidP="00831A63">
      <w:pPr>
        <w:numPr>
          <w:ilvl w:val="0"/>
          <w:numId w:val="24"/>
        </w:numPr>
        <w:spacing w:after="0" w:line="276" w:lineRule="auto"/>
        <w:jc w:val="both"/>
        <w:rPr>
          <w:rFonts w:ascii="Arial" w:eastAsia="Arial" w:hAnsi="Arial" w:cs="Arial"/>
        </w:rPr>
      </w:pPr>
      <w:r w:rsidRPr="00AE7C0A">
        <w:rPr>
          <w:rFonts w:ascii="Arial" w:eastAsia="Arial" w:hAnsi="Arial" w:cs="Arial"/>
          <w:b/>
        </w:rPr>
        <w:t xml:space="preserve">Reform </w:t>
      </w:r>
      <w:r w:rsidR="00831A63">
        <w:rPr>
          <w:rFonts w:ascii="Arial" w:eastAsia="Arial" w:hAnsi="Arial" w:cs="Arial"/>
          <w:b/>
        </w:rPr>
        <w:t xml:space="preserve">the </w:t>
      </w:r>
      <w:r w:rsidRPr="00AE7C0A">
        <w:rPr>
          <w:rFonts w:ascii="Arial" w:eastAsia="Arial" w:hAnsi="Arial" w:cs="Arial"/>
          <w:b/>
        </w:rPr>
        <w:t xml:space="preserve">Adoption Act </w:t>
      </w:r>
      <w:r w:rsidRPr="00AE7C0A">
        <w:rPr>
          <w:rFonts w:ascii="Arial" w:eastAsia="Arial" w:hAnsi="Arial" w:cs="Arial"/>
        </w:rPr>
        <w:t>to include background checks, home studies, and post-adoption monitoring.</w:t>
      </w:r>
    </w:p>
    <w:p w14:paraId="729CEAD0" w14:textId="77777777" w:rsidR="009453BE" w:rsidRPr="00AE7C0A" w:rsidRDefault="009453BE" w:rsidP="00831A63">
      <w:pPr>
        <w:numPr>
          <w:ilvl w:val="0"/>
          <w:numId w:val="24"/>
        </w:numPr>
        <w:spacing w:after="0" w:line="276" w:lineRule="auto"/>
        <w:jc w:val="both"/>
        <w:rPr>
          <w:rFonts w:ascii="Arial" w:eastAsia="Arial" w:hAnsi="Arial" w:cs="Arial"/>
        </w:rPr>
      </w:pPr>
      <w:r w:rsidRPr="00AE7C0A">
        <w:rPr>
          <w:rFonts w:ascii="Arial" w:eastAsia="Arial" w:hAnsi="Arial" w:cs="Arial"/>
          <w:b/>
        </w:rPr>
        <w:t>Ratify the</w:t>
      </w:r>
      <w:r w:rsidRPr="00AE7C0A">
        <w:rPr>
          <w:rFonts w:ascii="Arial" w:eastAsia="Arial" w:hAnsi="Arial" w:cs="Arial"/>
        </w:rPr>
        <w:t xml:space="preserve"> </w:t>
      </w:r>
      <w:r w:rsidRPr="00AE7C0A">
        <w:rPr>
          <w:rFonts w:ascii="Arial" w:eastAsia="Arial" w:hAnsi="Arial" w:cs="Arial"/>
          <w:b/>
        </w:rPr>
        <w:t>Hague Convention on Intercountry Adoption</w:t>
      </w:r>
      <w:r w:rsidRPr="00AE7C0A">
        <w:rPr>
          <w:rFonts w:ascii="Arial" w:eastAsia="Arial" w:hAnsi="Arial" w:cs="Arial"/>
        </w:rPr>
        <w:t xml:space="preserve"> and establish safeguards against illegal practices, ensure ethical, transparent processes.</w:t>
      </w:r>
    </w:p>
    <w:p w14:paraId="08E91FAF" w14:textId="2A335BDF" w:rsidR="009453BE" w:rsidRPr="00AE7C0A" w:rsidRDefault="009453BE" w:rsidP="00831A63">
      <w:pPr>
        <w:numPr>
          <w:ilvl w:val="0"/>
          <w:numId w:val="24"/>
        </w:numPr>
        <w:spacing w:after="0" w:line="276" w:lineRule="auto"/>
        <w:jc w:val="both"/>
        <w:rPr>
          <w:rFonts w:ascii="Arial" w:eastAsia="Arial" w:hAnsi="Arial" w:cs="Arial"/>
        </w:rPr>
      </w:pPr>
      <w:r w:rsidRPr="00AE7C0A">
        <w:rPr>
          <w:rFonts w:ascii="Arial" w:eastAsia="Arial" w:hAnsi="Arial" w:cs="Arial"/>
          <w:b/>
        </w:rPr>
        <w:t>Integrate adoption into the national child protection systems</w:t>
      </w:r>
      <w:r w:rsidRPr="00AE7C0A">
        <w:rPr>
          <w:rFonts w:ascii="Arial" w:eastAsia="Arial" w:hAnsi="Arial" w:cs="Arial"/>
        </w:rPr>
        <w:t xml:space="preserve"> to prioriti</w:t>
      </w:r>
      <w:r w:rsidR="00831A63">
        <w:rPr>
          <w:rFonts w:ascii="Arial" w:eastAsia="Arial" w:hAnsi="Arial" w:cs="Arial"/>
        </w:rPr>
        <w:t>s</w:t>
      </w:r>
      <w:r w:rsidRPr="00AE7C0A">
        <w:rPr>
          <w:rFonts w:ascii="Arial" w:eastAsia="Arial" w:hAnsi="Arial" w:cs="Arial"/>
        </w:rPr>
        <w:t>e adoption of children in care or at risk of abandonment.</w:t>
      </w:r>
    </w:p>
    <w:p w14:paraId="72712243" w14:textId="77777777" w:rsidR="009453BE" w:rsidRPr="00AE7C0A" w:rsidRDefault="009453BE" w:rsidP="00AE7C0A">
      <w:pPr>
        <w:spacing w:after="0" w:line="240" w:lineRule="auto"/>
        <w:jc w:val="both"/>
        <w:rPr>
          <w:rFonts w:ascii="Arial" w:eastAsia="Arial" w:hAnsi="Arial" w:cs="Arial"/>
        </w:rPr>
      </w:pPr>
    </w:p>
    <w:p w14:paraId="793C4C30" w14:textId="7E9928D0" w:rsidR="009453BE" w:rsidRPr="00AE7C0A" w:rsidRDefault="009453BE" w:rsidP="00AE7C0A">
      <w:pPr>
        <w:spacing w:after="0" w:line="276" w:lineRule="auto"/>
        <w:jc w:val="both"/>
        <w:rPr>
          <w:rFonts w:ascii="Arial" w:eastAsia="Arial" w:hAnsi="Arial" w:cs="Arial"/>
          <w:b/>
          <w:i/>
        </w:rPr>
      </w:pPr>
      <w:r w:rsidRPr="00AE7C0A">
        <w:rPr>
          <w:rFonts w:ascii="Arial" w:eastAsia="Arial" w:hAnsi="Arial" w:cs="Arial"/>
          <w:b/>
          <w:i/>
        </w:rPr>
        <w:t>Parent</w:t>
      </w:r>
      <w:r w:rsidR="00831A63">
        <w:rPr>
          <w:rFonts w:ascii="Arial" w:eastAsia="Arial" w:hAnsi="Arial" w:cs="Arial"/>
          <w:b/>
          <w:i/>
        </w:rPr>
        <w:t>al</w:t>
      </w:r>
      <w:r w:rsidRPr="00AE7C0A">
        <w:rPr>
          <w:rFonts w:ascii="Arial" w:eastAsia="Arial" w:hAnsi="Arial" w:cs="Arial"/>
          <w:b/>
          <w:i/>
        </w:rPr>
        <w:t xml:space="preserve"> Child Abduction</w:t>
      </w:r>
    </w:p>
    <w:p w14:paraId="1943C45A" w14:textId="5BBE0AF1" w:rsidR="009453BE" w:rsidRPr="00AE7C0A" w:rsidRDefault="009453BE" w:rsidP="00AE7C0A">
      <w:pPr>
        <w:spacing w:after="0" w:line="276" w:lineRule="auto"/>
        <w:jc w:val="both"/>
        <w:rPr>
          <w:rFonts w:ascii="Arial" w:eastAsia="Arial" w:hAnsi="Arial" w:cs="Arial"/>
        </w:rPr>
      </w:pPr>
      <w:r w:rsidRPr="00AE7C0A">
        <w:rPr>
          <w:rFonts w:ascii="Arial" w:eastAsia="Arial" w:hAnsi="Arial" w:cs="Arial"/>
        </w:rPr>
        <w:t>Parental child abduction has risen to 35% from 24% in 2022</w:t>
      </w:r>
      <w:r w:rsidRPr="00AE7C0A">
        <w:rPr>
          <w:rFonts w:ascii="Arial" w:eastAsia="Arial" w:hAnsi="Arial" w:cs="Arial"/>
          <w:vertAlign w:val="superscript"/>
        </w:rPr>
        <w:endnoteReference w:id="57"/>
      </w:r>
      <w:r w:rsidR="00831A63">
        <w:rPr>
          <w:rFonts w:ascii="Arial" w:eastAsia="Arial" w:hAnsi="Arial" w:cs="Arial"/>
        </w:rPr>
        <w:t>,</w:t>
      </w:r>
      <w:r w:rsidRPr="00AE7C0A">
        <w:rPr>
          <w:rFonts w:ascii="Arial" w:eastAsia="Arial" w:hAnsi="Arial" w:cs="Arial"/>
        </w:rPr>
        <w:t xml:space="preserve"> highlighting the urgent issue that remains unaddressed in Malaysia’s legal framework. Without laws specifically criminali</w:t>
      </w:r>
      <w:r w:rsidR="00831A63">
        <w:rPr>
          <w:rFonts w:ascii="Arial" w:eastAsia="Arial" w:hAnsi="Arial" w:cs="Arial"/>
        </w:rPr>
        <w:t>s</w:t>
      </w:r>
      <w:r w:rsidRPr="00AE7C0A">
        <w:rPr>
          <w:rFonts w:ascii="Arial" w:eastAsia="Arial" w:hAnsi="Arial" w:cs="Arial"/>
        </w:rPr>
        <w:t xml:space="preserve">ing parental abduction or ratifying the 1980 </w:t>
      </w:r>
      <w:r w:rsidRPr="00AE7C0A">
        <w:rPr>
          <w:rFonts w:ascii="Arial" w:eastAsia="Arial" w:hAnsi="Arial" w:cs="Arial"/>
          <w:b/>
          <w:bCs/>
        </w:rPr>
        <w:t xml:space="preserve">Hague Convention </w:t>
      </w:r>
      <w:r w:rsidRPr="00AE7C0A">
        <w:rPr>
          <w:rFonts w:ascii="Arial" w:eastAsia="Arial" w:hAnsi="Arial" w:cs="Arial"/>
          <w:b/>
          <w:bCs/>
        </w:rPr>
        <w:lastRenderedPageBreak/>
        <w:t>on International Child Abduction</w:t>
      </w:r>
      <w:r w:rsidRPr="00AE7C0A">
        <w:rPr>
          <w:rFonts w:ascii="Arial" w:eastAsia="Arial" w:hAnsi="Arial" w:cs="Arial"/>
        </w:rPr>
        <w:t xml:space="preserve">, children are left vulnerable. The </w:t>
      </w:r>
      <w:r w:rsidRPr="00AE7C0A">
        <w:rPr>
          <w:rFonts w:ascii="Arial" w:eastAsia="Arial" w:hAnsi="Arial" w:cs="Arial"/>
          <w:b/>
        </w:rPr>
        <w:t>Penal Code</w:t>
      </w:r>
      <w:r w:rsidRPr="00AE7C0A">
        <w:rPr>
          <w:rFonts w:ascii="Arial" w:eastAsia="Arial" w:hAnsi="Arial" w:cs="Arial"/>
        </w:rPr>
        <w:t xml:space="preserve"> and </w:t>
      </w:r>
      <w:r w:rsidRPr="00AE7C0A">
        <w:rPr>
          <w:rFonts w:ascii="Arial" w:eastAsia="Arial" w:hAnsi="Arial" w:cs="Arial"/>
          <w:b/>
        </w:rPr>
        <w:t>Kidnapping Act 1961</w:t>
      </w:r>
      <w:r w:rsidRPr="00AE7C0A">
        <w:rPr>
          <w:rFonts w:ascii="Arial" w:eastAsia="Arial" w:hAnsi="Arial" w:cs="Arial"/>
        </w:rPr>
        <w:t xml:space="preserve"> only address cases where a custody order is breached and cases are often treated as "missing child" incidents. The NUR Alert system is also insufficient for parental abduction cases, offering limited protections during custody disputes.</w:t>
      </w:r>
    </w:p>
    <w:p w14:paraId="57D06E5C" w14:textId="77777777" w:rsidR="009453BE" w:rsidRPr="00AE7C0A" w:rsidRDefault="009453BE" w:rsidP="00AE7C0A">
      <w:pPr>
        <w:spacing w:after="0" w:line="276" w:lineRule="auto"/>
        <w:jc w:val="both"/>
        <w:rPr>
          <w:rFonts w:ascii="Arial" w:eastAsia="Arial" w:hAnsi="Arial" w:cs="Arial"/>
        </w:rPr>
      </w:pPr>
    </w:p>
    <w:p w14:paraId="7226AC11" w14:textId="77777777" w:rsidR="009453BE" w:rsidRPr="00AE7C0A" w:rsidRDefault="00000000" w:rsidP="00AE7C0A">
      <w:pPr>
        <w:jc w:val="both"/>
        <w:rPr>
          <w:rFonts w:ascii="Arial" w:eastAsia="Arial" w:hAnsi="Arial" w:cs="Arial"/>
          <w:b/>
          <w:i/>
        </w:rPr>
      </w:pPr>
      <w:sdt>
        <w:sdtPr>
          <w:tag w:val="goog_rdk_17"/>
          <w:id w:val="75093757"/>
        </w:sdtPr>
        <w:sdtContent/>
      </w:sdt>
      <w:r w:rsidR="009453BE" w:rsidRPr="00AE7C0A">
        <w:rPr>
          <w:rFonts w:ascii="Arial" w:eastAsia="Arial" w:hAnsi="Arial" w:cs="Arial"/>
          <w:b/>
          <w:i/>
        </w:rPr>
        <w:t>Recommendations</w:t>
      </w:r>
    </w:p>
    <w:p w14:paraId="50A3F08D" w14:textId="77777777" w:rsidR="009453BE" w:rsidRPr="00AE7C0A" w:rsidRDefault="009453BE" w:rsidP="00AE7C0A">
      <w:pPr>
        <w:numPr>
          <w:ilvl w:val="0"/>
          <w:numId w:val="12"/>
        </w:numPr>
        <w:spacing w:after="0"/>
        <w:jc w:val="both"/>
        <w:rPr>
          <w:rFonts w:ascii="Arial" w:eastAsia="Arial" w:hAnsi="Arial" w:cs="Arial"/>
          <w:b/>
        </w:rPr>
      </w:pPr>
      <w:r w:rsidRPr="00AE7C0A">
        <w:rPr>
          <w:rFonts w:ascii="Arial" w:eastAsia="Arial" w:hAnsi="Arial" w:cs="Arial"/>
          <w:b/>
        </w:rPr>
        <w:t xml:space="preserve">Amend laws to explicitly criminalise parental child abduction, </w:t>
      </w:r>
      <w:r w:rsidRPr="00AE7C0A">
        <w:rPr>
          <w:rFonts w:ascii="Arial" w:eastAsia="Arial" w:hAnsi="Arial" w:cs="Arial"/>
        </w:rPr>
        <w:t>ensuring equal protection for all children.</w:t>
      </w:r>
    </w:p>
    <w:p w14:paraId="3C502C1C" w14:textId="24B6B437" w:rsidR="009453BE" w:rsidRPr="00AE7C0A" w:rsidRDefault="009453BE" w:rsidP="00AE7C0A">
      <w:pPr>
        <w:numPr>
          <w:ilvl w:val="0"/>
          <w:numId w:val="12"/>
        </w:numPr>
        <w:spacing w:after="0"/>
        <w:jc w:val="both"/>
        <w:rPr>
          <w:rFonts w:ascii="Arial" w:eastAsia="Arial" w:hAnsi="Arial" w:cs="Arial"/>
          <w:b/>
        </w:rPr>
      </w:pPr>
      <w:r w:rsidRPr="00AE7C0A">
        <w:rPr>
          <w:rFonts w:ascii="Arial" w:eastAsia="Arial" w:hAnsi="Arial" w:cs="Arial"/>
          <w:b/>
        </w:rPr>
        <w:t>Ratify the 1980 Hague Convention</w:t>
      </w:r>
      <w:r w:rsidRPr="00AE7C0A">
        <w:rPr>
          <w:rFonts w:ascii="Arial" w:eastAsia="Arial" w:hAnsi="Arial" w:cs="Arial"/>
        </w:rPr>
        <w:t xml:space="preserve"> to facilitate cross-border cooperation in expediting child safe returns.</w:t>
      </w:r>
    </w:p>
    <w:p w14:paraId="463A02F1" w14:textId="102C74B4" w:rsidR="009453BE" w:rsidRPr="004C0F8C" w:rsidRDefault="009453BE" w:rsidP="004C0F8C">
      <w:pPr>
        <w:numPr>
          <w:ilvl w:val="0"/>
          <w:numId w:val="12"/>
        </w:numPr>
        <w:jc w:val="both"/>
        <w:rPr>
          <w:rFonts w:ascii="Arial" w:eastAsia="Arial" w:hAnsi="Arial" w:cs="Arial"/>
          <w:b/>
        </w:rPr>
      </w:pPr>
      <w:r w:rsidRPr="00AE7C0A">
        <w:rPr>
          <w:rFonts w:ascii="Arial" w:eastAsia="Arial" w:hAnsi="Arial" w:cs="Arial"/>
          <w:b/>
        </w:rPr>
        <w:t>Establish specific legal framework</w:t>
      </w:r>
      <w:r w:rsidR="00831A63">
        <w:rPr>
          <w:rFonts w:ascii="Arial" w:eastAsia="Arial" w:hAnsi="Arial" w:cs="Arial"/>
          <w:b/>
        </w:rPr>
        <w:t>s</w:t>
      </w:r>
      <w:r w:rsidRPr="00AE7C0A">
        <w:rPr>
          <w:rFonts w:ascii="Arial" w:eastAsia="Arial" w:hAnsi="Arial" w:cs="Arial"/>
        </w:rPr>
        <w:t xml:space="preserve"> for formal reporting procedures and specialised training for law enforcement</w:t>
      </w:r>
      <w:r w:rsidRPr="00AE7C0A">
        <w:rPr>
          <w:rFonts w:ascii="Arial" w:eastAsia="Arial" w:hAnsi="Arial" w:cs="Arial"/>
          <w:b/>
        </w:rPr>
        <w:t>.</w:t>
      </w:r>
      <w:bookmarkStart w:id="37" w:name="_heading=h.f74aemaqjymk" w:colFirst="0" w:colLast="0"/>
      <w:bookmarkStart w:id="38" w:name="_heading=h.49pdwjmknmcv" w:colFirst="0" w:colLast="0"/>
      <w:bookmarkEnd w:id="37"/>
      <w:bookmarkEnd w:id="38"/>
    </w:p>
    <w:p w14:paraId="687E8C30" w14:textId="77777777" w:rsidR="00797271" w:rsidRDefault="00797271">
      <w:pPr>
        <w:pStyle w:val="Heading3"/>
        <w:spacing w:line="259" w:lineRule="auto"/>
        <w:rPr>
          <w:b/>
          <w:sz w:val="26"/>
          <w:szCs w:val="26"/>
        </w:rPr>
      </w:pPr>
      <w:bookmarkStart w:id="39" w:name="_Hlk181106470"/>
      <w:bookmarkStart w:id="40" w:name="_Hlk181114113"/>
    </w:p>
    <w:p w14:paraId="590C9134" w14:textId="77777777" w:rsidR="00797271" w:rsidRDefault="00797271">
      <w:pPr>
        <w:pStyle w:val="Heading3"/>
        <w:spacing w:line="259" w:lineRule="auto"/>
        <w:rPr>
          <w:b/>
          <w:sz w:val="26"/>
          <w:szCs w:val="26"/>
        </w:rPr>
      </w:pPr>
    </w:p>
    <w:p w14:paraId="64B72FE9" w14:textId="77777777" w:rsidR="00797271" w:rsidRDefault="00797271">
      <w:pPr>
        <w:pStyle w:val="Heading3"/>
        <w:spacing w:line="259" w:lineRule="auto"/>
        <w:rPr>
          <w:b/>
          <w:sz w:val="26"/>
          <w:szCs w:val="26"/>
        </w:rPr>
      </w:pPr>
    </w:p>
    <w:p w14:paraId="79B30CB1" w14:textId="77777777" w:rsidR="00797271" w:rsidRDefault="00797271">
      <w:pPr>
        <w:pStyle w:val="Heading3"/>
        <w:spacing w:line="259" w:lineRule="auto"/>
        <w:rPr>
          <w:b/>
          <w:sz w:val="26"/>
          <w:szCs w:val="26"/>
        </w:rPr>
      </w:pPr>
    </w:p>
    <w:p w14:paraId="077FC43C" w14:textId="77777777" w:rsidR="00797271" w:rsidRDefault="00797271">
      <w:pPr>
        <w:pStyle w:val="Heading3"/>
        <w:spacing w:line="259" w:lineRule="auto"/>
        <w:rPr>
          <w:b/>
          <w:sz w:val="26"/>
          <w:szCs w:val="26"/>
        </w:rPr>
      </w:pPr>
    </w:p>
    <w:p w14:paraId="1E491456" w14:textId="77777777" w:rsidR="00797271" w:rsidRDefault="00797271">
      <w:pPr>
        <w:pStyle w:val="Heading3"/>
        <w:spacing w:line="259" w:lineRule="auto"/>
        <w:rPr>
          <w:b/>
          <w:sz w:val="26"/>
          <w:szCs w:val="26"/>
        </w:rPr>
      </w:pPr>
    </w:p>
    <w:p w14:paraId="6815E86B" w14:textId="77777777" w:rsidR="00797271" w:rsidRDefault="00797271">
      <w:pPr>
        <w:pStyle w:val="Heading3"/>
        <w:spacing w:line="259" w:lineRule="auto"/>
        <w:rPr>
          <w:b/>
          <w:sz w:val="26"/>
          <w:szCs w:val="26"/>
        </w:rPr>
      </w:pPr>
    </w:p>
    <w:p w14:paraId="53F94F32" w14:textId="77777777" w:rsidR="00797271" w:rsidRDefault="00797271">
      <w:pPr>
        <w:pStyle w:val="Heading3"/>
        <w:spacing w:line="259" w:lineRule="auto"/>
        <w:rPr>
          <w:b/>
          <w:sz w:val="26"/>
          <w:szCs w:val="26"/>
        </w:rPr>
      </w:pPr>
    </w:p>
    <w:p w14:paraId="4A44DA4D" w14:textId="77777777" w:rsidR="00797271" w:rsidRDefault="00797271" w:rsidP="00797271"/>
    <w:p w14:paraId="5D7315F5" w14:textId="77777777" w:rsidR="00797271" w:rsidRDefault="00797271" w:rsidP="00797271"/>
    <w:p w14:paraId="5911B5A3" w14:textId="77777777" w:rsidR="00797271" w:rsidRDefault="00797271" w:rsidP="00797271"/>
    <w:p w14:paraId="11072095" w14:textId="77777777" w:rsidR="00797271" w:rsidRDefault="00797271" w:rsidP="00797271"/>
    <w:p w14:paraId="2CE5E28C" w14:textId="77777777" w:rsidR="00797271" w:rsidRDefault="00797271" w:rsidP="00797271"/>
    <w:p w14:paraId="125919AB" w14:textId="77777777" w:rsidR="00797271" w:rsidRDefault="00797271" w:rsidP="00797271"/>
    <w:p w14:paraId="7F893EB7" w14:textId="77777777" w:rsidR="00797271" w:rsidRDefault="00797271" w:rsidP="00797271"/>
    <w:p w14:paraId="2FD07C0C" w14:textId="77777777" w:rsidR="00797271" w:rsidRDefault="00797271" w:rsidP="00797271"/>
    <w:p w14:paraId="14E0D05E" w14:textId="77777777" w:rsidR="00797271" w:rsidRDefault="00797271" w:rsidP="00797271"/>
    <w:p w14:paraId="02B0C601" w14:textId="77777777" w:rsidR="00797271" w:rsidRPr="00797271" w:rsidRDefault="00797271" w:rsidP="00797271"/>
    <w:p w14:paraId="00000119" w14:textId="22468034" w:rsidR="009453BE" w:rsidRPr="00797271" w:rsidRDefault="009453BE">
      <w:pPr>
        <w:pStyle w:val="Heading3"/>
        <w:spacing w:line="259" w:lineRule="auto"/>
        <w:rPr>
          <w:b/>
        </w:rPr>
      </w:pPr>
      <w:bookmarkStart w:id="41" w:name="_Toc181227287"/>
      <w:r w:rsidRPr="00797271">
        <w:rPr>
          <w:b/>
        </w:rPr>
        <w:lastRenderedPageBreak/>
        <w:t>DISABILITY</w:t>
      </w:r>
      <w:bookmarkEnd w:id="41"/>
    </w:p>
    <w:p w14:paraId="7423DECD" w14:textId="77777777" w:rsidR="009453BE" w:rsidRPr="00DE57C5" w:rsidRDefault="009453BE" w:rsidP="00797271">
      <w:pPr>
        <w:spacing w:line="276" w:lineRule="auto"/>
        <w:jc w:val="both"/>
        <w:rPr>
          <w:rFonts w:ascii="Arial" w:eastAsia="Arial" w:hAnsi="Arial" w:cs="Arial"/>
          <w:b/>
          <w:iCs/>
        </w:rPr>
      </w:pPr>
      <w:r w:rsidRPr="00DE57C5">
        <w:rPr>
          <w:rFonts w:ascii="Arial" w:eastAsia="Arial" w:hAnsi="Arial" w:cs="Arial"/>
          <w:b/>
          <w:iCs/>
        </w:rPr>
        <w:t>Children with Disabilities (CwDs)</w:t>
      </w:r>
    </w:p>
    <w:p w14:paraId="7787E307" w14:textId="77777777" w:rsidR="009453BE" w:rsidRPr="00797271" w:rsidRDefault="009453BE" w:rsidP="00797271">
      <w:pPr>
        <w:spacing w:line="276" w:lineRule="auto"/>
        <w:jc w:val="both"/>
        <w:rPr>
          <w:rFonts w:ascii="Arial" w:eastAsia="Arial" w:hAnsi="Arial" w:cs="Arial"/>
        </w:rPr>
      </w:pPr>
      <w:r w:rsidRPr="00797271">
        <w:rPr>
          <w:rFonts w:ascii="Arial" w:eastAsia="Arial" w:hAnsi="Arial" w:cs="Arial"/>
        </w:rPr>
        <w:t>The Persons with Disabilities Act 2008, provides a legal framework for protecting and promoting the rights of persons with disabilities (PwCs), including children. The Act has been criticised for lacking any ability to enforce the rights of children or persons with disabilities</w:t>
      </w:r>
      <w:r w:rsidRPr="00797271">
        <w:rPr>
          <w:rFonts w:ascii="Arial" w:eastAsia="Arial" w:hAnsi="Arial" w:cs="Arial"/>
          <w:vertAlign w:val="superscript"/>
        </w:rPr>
        <w:endnoteReference w:id="58"/>
      </w:r>
      <w:r w:rsidRPr="00797271">
        <w:rPr>
          <w:rFonts w:ascii="Arial" w:eastAsia="Arial" w:hAnsi="Arial" w:cs="Arial"/>
        </w:rPr>
        <w:t xml:space="preserve">. Malaysia has yet to ratify the </w:t>
      </w:r>
      <w:r w:rsidRPr="00797271">
        <w:rPr>
          <w:rFonts w:ascii="Arial" w:eastAsia="Arial" w:hAnsi="Arial" w:cs="Arial"/>
          <w:b/>
        </w:rPr>
        <w:t>Optional Protocol to the CRPD</w:t>
      </w:r>
      <w:r w:rsidRPr="00797271">
        <w:rPr>
          <w:rFonts w:ascii="Arial" w:eastAsia="Arial" w:hAnsi="Arial" w:cs="Arial"/>
        </w:rPr>
        <w:t>, allowing individuals to legally challenge discrimination or seek redress.</w:t>
      </w:r>
    </w:p>
    <w:p w14:paraId="2F05ABAC" w14:textId="1E44DA2E" w:rsidR="009453BE" w:rsidRPr="00797271" w:rsidRDefault="009453BE" w:rsidP="00797271">
      <w:pPr>
        <w:spacing w:line="276" w:lineRule="auto"/>
        <w:jc w:val="both"/>
        <w:rPr>
          <w:rFonts w:ascii="Arial" w:eastAsia="Arial" w:hAnsi="Arial" w:cs="Arial"/>
        </w:rPr>
      </w:pPr>
      <w:r w:rsidRPr="00797271">
        <w:rPr>
          <w:rFonts w:ascii="Arial" w:eastAsia="Arial" w:hAnsi="Arial" w:cs="Arial"/>
        </w:rPr>
        <w:t xml:space="preserve">The </w:t>
      </w:r>
      <w:r w:rsidRPr="00797271">
        <w:rPr>
          <w:rFonts w:ascii="Arial" w:eastAsia="Arial" w:hAnsi="Arial" w:cs="Arial"/>
          <w:b/>
        </w:rPr>
        <w:t>Education Act 1996</w:t>
      </w:r>
      <w:r w:rsidRPr="00797271">
        <w:rPr>
          <w:rFonts w:ascii="Arial" w:eastAsia="Arial" w:hAnsi="Arial" w:cs="Arial"/>
        </w:rPr>
        <w:t xml:space="preserve">, along with the </w:t>
      </w:r>
      <w:r w:rsidRPr="00797271">
        <w:rPr>
          <w:rFonts w:ascii="Arial" w:eastAsia="Arial" w:hAnsi="Arial" w:cs="Arial"/>
          <w:b/>
        </w:rPr>
        <w:t>Special Education Regulations (2013)</w:t>
      </w:r>
      <w:r w:rsidR="00831A63" w:rsidRPr="00831A63">
        <w:rPr>
          <w:rFonts w:ascii="Arial" w:eastAsia="Arial" w:hAnsi="Arial" w:cs="Arial"/>
          <w:bCs/>
        </w:rPr>
        <w:t>,</w:t>
      </w:r>
      <w:r w:rsidRPr="00831A63">
        <w:rPr>
          <w:rFonts w:ascii="Arial" w:eastAsia="Arial" w:hAnsi="Arial" w:cs="Arial"/>
          <w:bCs/>
        </w:rPr>
        <w:t xml:space="preserve"> </w:t>
      </w:r>
      <w:r w:rsidRPr="00797271">
        <w:rPr>
          <w:rFonts w:ascii="Arial" w:eastAsia="Arial" w:hAnsi="Arial" w:cs="Arial"/>
        </w:rPr>
        <w:t>mandates inclusive education with accessible facilities, trained teachers, and tailored curricula. However, many schools remain ill-equipped, lacking necessary resources and trained personnel, resulting in ineffective support and segregation. Only 25.3% of primary schools were equipped with adapted infrastructure and materials for children with disabilities</w:t>
      </w:r>
      <w:r w:rsidRPr="00797271">
        <w:rPr>
          <w:rFonts w:ascii="Arial" w:eastAsia="Arial" w:hAnsi="Arial" w:cs="Arial"/>
          <w:vertAlign w:val="superscript"/>
        </w:rPr>
        <w:endnoteReference w:id="59"/>
      </w:r>
      <w:r w:rsidR="00831A63">
        <w:rPr>
          <w:rFonts w:ascii="Arial" w:eastAsia="Arial" w:hAnsi="Arial" w:cs="Arial"/>
        </w:rPr>
        <w:t>.</w:t>
      </w:r>
      <w:r w:rsidRPr="00797271">
        <w:rPr>
          <w:rFonts w:ascii="Arial" w:eastAsia="Arial" w:hAnsi="Arial" w:cs="Arial"/>
        </w:rPr>
        <w:t xml:space="preserve"> Insufficient investment in special education further impacts the quality of education for these children.</w:t>
      </w:r>
    </w:p>
    <w:p w14:paraId="43DC7537" w14:textId="34AC96DE" w:rsidR="009453BE" w:rsidRPr="00797271" w:rsidRDefault="009453BE" w:rsidP="00797271">
      <w:pPr>
        <w:spacing w:line="276" w:lineRule="auto"/>
        <w:jc w:val="both"/>
        <w:rPr>
          <w:rFonts w:ascii="Arial" w:eastAsia="Arial" w:hAnsi="Arial" w:cs="Arial"/>
        </w:rPr>
      </w:pPr>
      <w:r w:rsidRPr="00797271">
        <w:rPr>
          <w:rFonts w:ascii="Arial" w:eastAsia="Arial" w:hAnsi="Arial" w:cs="Arial"/>
        </w:rPr>
        <w:t xml:space="preserve">The </w:t>
      </w:r>
      <w:r w:rsidRPr="00797271">
        <w:rPr>
          <w:rFonts w:ascii="Arial" w:eastAsia="Arial" w:hAnsi="Arial" w:cs="Arial"/>
          <w:b/>
        </w:rPr>
        <w:t>National Council for Persons with Disabilities (NCPD)</w:t>
      </w:r>
      <w:r w:rsidRPr="00797271">
        <w:rPr>
          <w:rFonts w:ascii="Arial" w:eastAsia="Arial" w:hAnsi="Arial" w:cs="Arial"/>
        </w:rPr>
        <w:t>, tasked with monitoring and advising on disability policies, lacks resources and authority to enforce compliance effectively. The National Disability Action Plan (2016-2022)</w:t>
      </w:r>
      <w:r w:rsidR="00766412" w:rsidRPr="00766412">
        <w:rPr>
          <w:rFonts w:ascii="Arial" w:eastAsia="Arial" w:hAnsi="Arial" w:cs="Arial"/>
          <w:vertAlign w:val="superscript"/>
        </w:rPr>
        <w:t xml:space="preserve"> </w:t>
      </w:r>
      <w:r w:rsidR="00766412" w:rsidRPr="00797271">
        <w:rPr>
          <w:rFonts w:ascii="Arial" w:eastAsia="Arial" w:hAnsi="Arial" w:cs="Arial"/>
          <w:vertAlign w:val="superscript"/>
        </w:rPr>
        <w:endnoteReference w:id="60"/>
      </w:r>
      <w:r w:rsidRPr="00797271">
        <w:rPr>
          <w:rFonts w:ascii="Arial" w:eastAsia="Arial" w:hAnsi="Arial" w:cs="Arial"/>
        </w:rPr>
        <w:t xml:space="preserve"> </w:t>
      </w:r>
      <w:r w:rsidR="00E455C4" w:rsidRPr="00797271">
        <w:rPr>
          <w:rFonts w:ascii="Arial" w:eastAsia="Arial" w:hAnsi="Arial" w:cs="Arial"/>
        </w:rPr>
        <w:t>was under</w:t>
      </w:r>
      <w:r w:rsidRPr="00797271">
        <w:rPr>
          <w:rFonts w:ascii="Arial" w:eastAsia="Arial" w:hAnsi="Arial" w:cs="Arial"/>
        </w:rPr>
        <w:t>-sourced and did not include specific action plans for women and girls with disabilities (WGDs) and outreach in marginalised communities.</w:t>
      </w:r>
    </w:p>
    <w:p w14:paraId="133B6024" w14:textId="6EACE292" w:rsidR="009453BE" w:rsidRPr="00797271" w:rsidRDefault="009453BE" w:rsidP="00797271">
      <w:pPr>
        <w:spacing w:line="276" w:lineRule="auto"/>
        <w:jc w:val="both"/>
        <w:rPr>
          <w:rFonts w:ascii="Arial" w:eastAsia="Arial" w:hAnsi="Arial" w:cs="Arial"/>
          <w:b/>
          <w:i/>
        </w:rPr>
      </w:pPr>
      <w:r w:rsidRPr="00797271">
        <w:rPr>
          <w:rFonts w:ascii="Arial" w:eastAsia="Arial" w:hAnsi="Arial" w:cs="Arial"/>
        </w:rPr>
        <w:t xml:space="preserve">Disability welfare schemes reinforce social exclusion, as children with disabilities are often treated as passive recipients of aid and inhibits their agency and access to essential services. CwDs from marginalised communities </w:t>
      </w:r>
      <w:r w:rsidR="002E71AD">
        <w:rPr>
          <w:rFonts w:ascii="Arial" w:eastAsia="Arial" w:hAnsi="Arial" w:cs="Arial"/>
        </w:rPr>
        <w:t xml:space="preserve">face </w:t>
      </w:r>
      <w:r w:rsidRPr="00797271">
        <w:rPr>
          <w:rFonts w:ascii="Arial" w:eastAsia="Arial" w:hAnsi="Arial" w:cs="Arial"/>
        </w:rPr>
        <w:t xml:space="preserve">greater obstacles as they cannot </w:t>
      </w:r>
      <w:r w:rsidR="00EC14A7" w:rsidRPr="00797271">
        <w:rPr>
          <w:rFonts w:ascii="Arial" w:eastAsia="Arial" w:hAnsi="Arial" w:cs="Arial"/>
        </w:rPr>
        <w:t>access</w:t>
      </w:r>
      <w:r w:rsidRPr="00797271">
        <w:rPr>
          <w:rFonts w:ascii="Arial" w:eastAsia="Arial" w:hAnsi="Arial" w:cs="Arial"/>
        </w:rPr>
        <w:t xml:space="preserve"> JKM, leaving them without access to formal systems to obtain necessary social protection, education and healthcare services</w:t>
      </w:r>
      <w:r w:rsidRPr="00797271">
        <w:rPr>
          <w:rFonts w:ascii="Arial" w:eastAsia="Arial" w:hAnsi="Arial" w:cs="Arial"/>
          <w:vertAlign w:val="superscript"/>
        </w:rPr>
        <w:endnoteReference w:id="61"/>
      </w:r>
      <w:r w:rsidRPr="00797271">
        <w:rPr>
          <w:rFonts w:ascii="Arial" w:eastAsia="Arial" w:hAnsi="Arial" w:cs="Arial"/>
        </w:rPr>
        <w:t>.</w:t>
      </w:r>
      <w:r w:rsidRPr="00797271">
        <w:rPr>
          <w:rFonts w:ascii="Arial" w:eastAsia="Arial" w:hAnsi="Arial" w:cs="Arial"/>
        </w:rPr>
        <w:tab/>
      </w:r>
    </w:p>
    <w:p w14:paraId="2D684686" w14:textId="47EF3FC6" w:rsidR="009453BE" w:rsidRPr="00797271" w:rsidRDefault="009453BE" w:rsidP="00797271">
      <w:pPr>
        <w:spacing w:line="276" w:lineRule="auto"/>
        <w:jc w:val="both"/>
        <w:rPr>
          <w:rFonts w:ascii="Arial" w:eastAsia="Arial" w:hAnsi="Arial" w:cs="Arial"/>
        </w:rPr>
      </w:pPr>
      <w:r w:rsidRPr="00797271">
        <w:rPr>
          <w:rFonts w:ascii="Arial" w:eastAsia="Arial" w:hAnsi="Arial" w:cs="Arial"/>
        </w:rPr>
        <w:t>Data on the number and situation of CwDs in Malaysia is limited and often outdated. As of 2022, 152,038 children were recorded in the government</w:t>
      </w:r>
      <w:r w:rsidR="002E71AD">
        <w:rPr>
          <w:rFonts w:ascii="Arial" w:eastAsia="Arial" w:hAnsi="Arial" w:cs="Arial"/>
        </w:rPr>
        <w:t>’s</w:t>
      </w:r>
      <w:r w:rsidRPr="00797271">
        <w:rPr>
          <w:rFonts w:ascii="Arial" w:eastAsia="Arial" w:hAnsi="Arial" w:cs="Arial"/>
        </w:rPr>
        <w:t xml:space="preserve"> disability registration system and more CwDs were recorded in 2023</w:t>
      </w:r>
      <w:r w:rsidRPr="00797271">
        <w:rPr>
          <w:rStyle w:val="EndnoteReference"/>
          <w:rFonts w:ascii="Arial" w:eastAsia="Arial" w:hAnsi="Arial" w:cs="Arial"/>
        </w:rPr>
        <w:endnoteReference w:id="62"/>
      </w:r>
      <w:r w:rsidRPr="00797271">
        <w:rPr>
          <w:rFonts w:ascii="Arial" w:eastAsia="Arial" w:hAnsi="Arial" w:cs="Arial"/>
        </w:rPr>
        <w:t>. Currently, 4.7% of children aged 2-17 in Malaysia experience functional difficulties</w:t>
      </w:r>
      <w:r w:rsidRPr="00797271">
        <w:rPr>
          <w:rFonts w:ascii="Arial" w:eastAsia="Arial" w:hAnsi="Arial" w:cs="Arial"/>
          <w:vertAlign w:val="superscript"/>
        </w:rPr>
        <w:endnoteReference w:id="63"/>
      </w:r>
      <w:r w:rsidRPr="00797271">
        <w:rPr>
          <w:rFonts w:ascii="Arial" w:eastAsia="Arial" w:hAnsi="Arial" w:cs="Arial"/>
        </w:rPr>
        <w:t xml:space="preserve"> across various domains, including hearing, vision, communication/comprehension, learning, mobility and emotional regulation. However, only a small percentage of the estimated </w:t>
      </w:r>
      <w:r w:rsidR="002E71AD">
        <w:rPr>
          <w:rFonts w:ascii="Arial" w:eastAsia="Arial" w:hAnsi="Arial" w:cs="Arial"/>
        </w:rPr>
        <w:t>one</w:t>
      </w:r>
      <w:r w:rsidRPr="00797271">
        <w:rPr>
          <w:rFonts w:ascii="Arial" w:eastAsia="Arial" w:hAnsi="Arial" w:cs="Arial"/>
        </w:rPr>
        <w:t xml:space="preserve"> million CwDs (assuming 10% disabled)</w:t>
      </w:r>
      <w:r w:rsidRPr="00797271">
        <w:rPr>
          <w:rFonts w:ascii="Arial" w:eastAsia="Arial" w:hAnsi="Arial" w:cs="Arial"/>
          <w:vertAlign w:val="superscript"/>
        </w:rPr>
        <w:endnoteReference w:id="64"/>
      </w:r>
      <w:r w:rsidRPr="00797271">
        <w:rPr>
          <w:rFonts w:ascii="Arial" w:eastAsia="Arial" w:hAnsi="Arial" w:cs="Arial"/>
        </w:rPr>
        <w:t xml:space="preserve"> are identified, registered or receive appropriate support. In East Malaysia, CwDs face significant challenges due to delayed detection, limited healthcare resources</w:t>
      </w:r>
      <w:r w:rsidRPr="00797271">
        <w:rPr>
          <w:rStyle w:val="EndnoteReference"/>
          <w:rFonts w:ascii="Arial" w:eastAsia="Arial" w:hAnsi="Arial" w:cs="Arial"/>
        </w:rPr>
        <w:endnoteReference w:id="65"/>
      </w:r>
      <w:r w:rsidRPr="00797271">
        <w:rPr>
          <w:rFonts w:ascii="Arial" w:eastAsia="Arial" w:hAnsi="Arial" w:cs="Arial"/>
        </w:rPr>
        <w:t>, and lack of specialised support, particularly in rural areas. Current health services for CwDs tend to focus on assessment than providing effective intervention or education support</w:t>
      </w:r>
      <w:r w:rsidRPr="00797271">
        <w:rPr>
          <w:rFonts w:ascii="Arial" w:eastAsia="Arial" w:hAnsi="Arial" w:cs="Arial"/>
          <w:vertAlign w:val="superscript"/>
        </w:rPr>
        <w:endnoteReference w:id="66"/>
      </w:r>
      <w:r w:rsidRPr="00797271">
        <w:rPr>
          <w:rFonts w:ascii="Arial" w:eastAsia="Arial" w:hAnsi="Arial" w:cs="Arial"/>
          <w:vertAlign w:val="superscript"/>
        </w:rPr>
        <w:t>,</w:t>
      </w:r>
      <w:r w:rsidRPr="00797271">
        <w:rPr>
          <w:rFonts w:ascii="Arial" w:eastAsia="Arial" w:hAnsi="Arial" w:cs="Arial"/>
          <w:vertAlign w:val="superscript"/>
        </w:rPr>
        <w:endnoteReference w:id="67"/>
      </w:r>
      <w:r w:rsidRPr="00797271">
        <w:rPr>
          <w:rFonts w:ascii="Arial" w:eastAsia="Arial" w:hAnsi="Arial" w:cs="Arial"/>
          <w:vertAlign w:val="superscript"/>
        </w:rPr>
        <w:t>,</w:t>
      </w:r>
      <w:r w:rsidRPr="00797271">
        <w:rPr>
          <w:rFonts w:ascii="Arial" w:eastAsia="Arial" w:hAnsi="Arial" w:cs="Arial"/>
          <w:vertAlign w:val="superscript"/>
        </w:rPr>
        <w:endnoteReference w:id="68"/>
      </w:r>
      <w:r w:rsidRPr="00797271">
        <w:rPr>
          <w:rFonts w:ascii="Arial" w:eastAsia="Arial" w:hAnsi="Arial" w:cs="Arial"/>
        </w:rPr>
        <w:t xml:space="preserve"> which remain inadequate for rural communities. Girls with disabilities experience a much higher rate of abuse (three to five times more for sexual abuse) than their peers without disabilities.</w:t>
      </w:r>
      <w:r w:rsidRPr="00797271">
        <w:rPr>
          <w:rFonts w:ascii="Arial" w:eastAsia="Arial" w:hAnsi="Arial" w:cs="Arial"/>
          <w:vertAlign w:val="superscript"/>
        </w:rPr>
        <w:endnoteReference w:id="69"/>
      </w:r>
      <w:r w:rsidRPr="00797271">
        <w:rPr>
          <w:rFonts w:ascii="Arial" w:eastAsia="Arial" w:hAnsi="Arial" w:cs="Arial"/>
        </w:rPr>
        <w:t xml:space="preserve"> </w:t>
      </w:r>
    </w:p>
    <w:p w14:paraId="441E1F2C" w14:textId="71FA0E50" w:rsidR="009453BE" w:rsidRPr="00797271" w:rsidRDefault="009453BE" w:rsidP="00797271">
      <w:pPr>
        <w:spacing w:line="276" w:lineRule="auto"/>
        <w:jc w:val="both"/>
        <w:rPr>
          <w:rFonts w:ascii="Arial" w:eastAsia="Arial" w:hAnsi="Arial" w:cs="Arial"/>
        </w:rPr>
      </w:pPr>
      <w:r w:rsidRPr="00797271">
        <w:rPr>
          <w:rFonts w:ascii="Arial" w:eastAsia="Arial" w:hAnsi="Arial" w:cs="Arial"/>
        </w:rPr>
        <w:t>Stigmatisation associated with the disability registration (OKU Card) deters families from registering their children, limiting education placement and access to resources</w:t>
      </w:r>
      <w:r w:rsidRPr="00797271">
        <w:rPr>
          <w:rFonts w:ascii="Arial" w:eastAsia="Arial" w:hAnsi="Arial" w:cs="Arial"/>
          <w:vertAlign w:val="superscript"/>
        </w:rPr>
        <w:endnoteReference w:id="70"/>
      </w:r>
      <w:r w:rsidRPr="00797271">
        <w:rPr>
          <w:rFonts w:ascii="Arial" w:eastAsia="Arial" w:hAnsi="Arial" w:cs="Arial"/>
        </w:rPr>
        <w:t>. Existing health services are not equipped to support the specific needs of CwDs</w:t>
      </w:r>
      <w:r w:rsidRPr="00797271">
        <w:rPr>
          <w:rStyle w:val="EndnoteReference"/>
          <w:rFonts w:ascii="Arial" w:eastAsia="Arial" w:hAnsi="Arial" w:cs="Arial"/>
        </w:rPr>
        <w:endnoteReference w:id="71"/>
      </w:r>
      <w:r w:rsidRPr="00797271">
        <w:rPr>
          <w:rFonts w:ascii="Arial" w:eastAsia="Arial" w:hAnsi="Arial" w:cs="Arial"/>
        </w:rPr>
        <w:t xml:space="preserve">. </w:t>
      </w:r>
      <w:r w:rsidRPr="00797271">
        <w:rPr>
          <w:rFonts w:ascii="Arial" w:eastAsia="Arial" w:hAnsi="Arial" w:cs="Arial"/>
        </w:rPr>
        <w:lastRenderedPageBreak/>
        <w:t>Rehabilitation</w:t>
      </w:r>
      <w:r w:rsidR="002E71AD">
        <w:rPr>
          <w:rFonts w:ascii="Arial" w:eastAsia="Arial" w:hAnsi="Arial" w:cs="Arial"/>
        </w:rPr>
        <w:t xml:space="preserve"> and</w:t>
      </w:r>
      <w:r w:rsidRPr="00797271">
        <w:rPr>
          <w:rFonts w:ascii="Arial" w:eastAsia="Arial" w:hAnsi="Arial" w:cs="Arial"/>
        </w:rPr>
        <w:t xml:space="preserve"> long-term care are scarce and CWDs in rural areas experience disparities in accessing healthcare</w:t>
      </w:r>
      <w:r w:rsidRPr="00797271">
        <w:rPr>
          <w:rStyle w:val="EndnoteReference"/>
          <w:rFonts w:ascii="Arial" w:eastAsia="Arial" w:hAnsi="Arial" w:cs="Arial"/>
        </w:rPr>
        <w:endnoteReference w:id="72"/>
      </w:r>
      <w:r w:rsidRPr="00797271">
        <w:rPr>
          <w:rFonts w:ascii="Arial" w:eastAsia="Arial" w:hAnsi="Arial" w:cs="Arial"/>
        </w:rPr>
        <w:t>.</w:t>
      </w:r>
    </w:p>
    <w:p w14:paraId="68DD9C2E" w14:textId="34232C9A" w:rsidR="009453BE" w:rsidRPr="00797271" w:rsidRDefault="009453BE" w:rsidP="00797271">
      <w:pPr>
        <w:spacing w:line="276" w:lineRule="auto"/>
        <w:jc w:val="both"/>
        <w:rPr>
          <w:rFonts w:ascii="Arial" w:eastAsia="Arial" w:hAnsi="Arial" w:cs="Arial"/>
        </w:rPr>
      </w:pPr>
      <w:r w:rsidRPr="00797271">
        <w:rPr>
          <w:rFonts w:ascii="Arial" w:eastAsia="Arial" w:hAnsi="Arial" w:cs="Arial"/>
        </w:rPr>
        <w:t>Children with rare diseases are frequently underdiagnosed and lack access to available therapeutic modalities internationally. Families are often hampered by a lack of access to information about the conditions</w:t>
      </w:r>
      <w:r w:rsidRPr="00797271">
        <w:rPr>
          <w:rFonts w:ascii="Arial" w:eastAsia="Arial" w:hAnsi="Arial" w:cs="Arial"/>
          <w:vertAlign w:val="superscript"/>
        </w:rPr>
        <w:endnoteReference w:id="73"/>
      </w:r>
      <w:r w:rsidRPr="00797271">
        <w:rPr>
          <w:rFonts w:ascii="Arial" w:eastAsia="Arial" w:hAnsi="Arial" w:cs="Arial"/>
        </w:rPr>
        <w:t>. Resources for children with rare diseases remain insufficient and unallocated within the healthcare system. Public attitudes towards children with disabilities are negative,</w:t>
      </w:r>
      <w:r w:rsidR="002E71AD">
        <w:rPr>
          <w:rFonts w:ascii="Arial" w:eastAsia="Arial" w:hAnsi="Arial" w:cs="Arial"/>
        </w:rPr>
        <w:t xml:space="preserve"> and</w:t>
      </w:r>
      <w:r w:rsidRPr="00797271">
        <w:rPr>
          <w:rFonts w:ascii="Arial" w:eastAsia="Arial" w:hAnsi="Arial" w:cs="Arial"/>
        </w:rPr>
        <w:t xml:space="preserve"> CwDs are more susceptible to abuse and exploitation</w:t>
      </w:r>
      <w:r w:rsidRPr="00797271">
        <w:rPr>
          <w:rFonts w:ascii="Arial" w:eastAsia="Arial" w:hAnsi="Arial" w:cs="Arial"/>
          <w:vertAlign w:val="superscript"/>
        </w:rPr>
        <w:endnoteReference w:id="74"/>
      </w:r>
      <w:r w:rsidRPr="00797271">
        <w:rPr>
          <w:rFonts w:ascii="Arial" w:eastAsia="Arial" w:hAnsi="Arial" w:cs="Arial"/>
        </w:rPr>
        <w:t xml:space="preserve">.  </w:t>
      </w:r>
    </w:p>
    <w:p w14:paraId="18BD744B" w14:textId="77777777" w:rsidR="009453BE" w:rsidRPr="00797271" w:rsidRDefault="009453BE" w:rsidP="00797271">
      <w:pPr>
        <w:spacing w:line="276" w:lineRule="auto"/>
        <w:jc w:val="both"/>
        <w:rPr>
          <w:rFonts w:ascii="Arial" w:hAnsi="Arial" w:cs="Arial"/>
          <w:b/>
          <w:i/>
        </w:rPr>
      </w:pPr>
      <w:r w:rsidRPr="00797271">
        <w:rPr>
          <w:rFonts w:ascii="Arial" w:hAnsi="Arial" w:cs="Arial"/>
          <w:b/>
          <w:i/>
        </w:rPr>
        <w:t>Recommendations</w:t>
      </w:r>
    </w:p>
    <w:p w14:paraId="4B6CBE12" w14:textId="72BB0E4A" w:rsidR="009453BE" w:rsidRPr="00797271" w:rsidRDefault="009453BE" w:rsidP="002E71AD">
      <w:pPr>
        <w:numPr>
          <w:ilvl w:val="0"/>
          <w:numId w:val="3"/>
        </w:numPr>
        <w:spacing w:line="276" w:lineRule="auto"/>
        <w:ind w:left="714" w:hanging="357"/>
        <w:contextualSpacing/>
        <w:jc w:val="both"/>
        <w:rPr>
          <w:rFonts w:ascii="Arial" w:eastAsia="Arial" w:hAnsi="Arial" w:cs="Arial"/>
        </w:rPr>
      </w:pPr>
      <w:r w:rsidRPr="00797271">
        <w:rPr>
          <w:rFonts w:ascii="Arial" w:eastAsia="Arial" w:hAnsi="Arial" w:cs="Arial"/>
          <w:b/>
        </w:rPr>
        <w:t xml:space="preserve">Amend </w:t>
      </w:r>
      <w:r w:rsidR="002E71AD">
        <w:rPr>
          <w:rFonts w:ascii="Arial" w:eastAsia="Arial" w:hAnsi="Arial" w:cs="Arial"/>
          <w:b/>
        </w:rPr>
        <w:t xml:space="preserve">the </w:t>
      </w:r>
      <w:r w:rsidRPr="00797271">
        <w:rPr>
          <w:rFonts w:ascii="Arial" w:eastAsia="Arial" w:hAnsi="Arial" w:cs="Arial"/>
          <w:b/>
        </w:rPr>
        <w:t>Persons with Disability Act 2008</w:t>
      </w:r>
      <w:r w:rsidRPr="00797271">
        <w:rPr>
          <w:rFonts w:ascii="Arial" w:eastAsia="Arial" w:hAnsi="Arial" w:cs="Arial"/>
        </w:rPr>
        <w:t>, to include special provisions for all children</w:t>
      </w:r>
      <w:r w:rsidR="002E71AD">
        <w:rPr>
          <w:rFonts w:ascii="Arial" w:eastAsia="Arial" w:hAnsi="Arial" w:cs="Arial"/>
        </w:rPr>
        <w:t>.</w:t>
      </w:r>
    </w:p>
    <w:p w14:paraId="175603F5" w14:textId="2F1AA50B" w:rsidR="009453BE" w:rsidRPr="00797271" w:rsidRDefault="009453BE" w:rsidP="00797271">
      <w:pPr>
        <w:numPr>
          <w:ilvl w:val="0"/>
          <w:numId w:val="3"/>
        </w:numPr>
        <w:spacing w:after="0" w:line="276" w:lineRule="auto"/>
        <w:jc w:val="both"/>
        <w:rPr>
          <w:rFonts w:ascii="Arial" w:eastAsia="Arial" w:hAnsi="Arial" w:cs="Arial"/>
        </w:rPr>
      </w:pPr>
      <w:r w:rsidRPr="00797271">
        <w:rPr>
          <w:rFonts w:ascii="Arial" w:eastAsia="Arial" w:hAnsi="Arial" w:cs="Arial"/>
          <w:b/>
        </w:rPr>
        <w:t xml:space="preserve">Amend </w:t>
      </w:r>
      <w:r w:rsidR="002E71AD">
        <w:rPr>
          <w:rFonts w:ascii="Arial" w:eastAsia="Arial" w:hAnsi="Arial" w:cs="Arial"/>
          <w:b/>
        </w:rPr>
        <w:t xml:space="preserve">the </w:t>
      </w:r>
      <w:r w:rsidRPr="00797271">
        <w:rPr>
          <w:rFonts w:ascii="Arial" w:eastAsia="Arial" w:hAnsi="Arial" w:cs="Arial"/>
          <w:b/>
        </w:rPr>
        <w:t>Child Act 2001 to include explicit protections and service standards for children with disabilities</w:t>
      </w:r>
      <w:r w:rsidRPr="00797271">
        <w:rPr>
          <w:rFonts w:ascii="Arial" w:eastAsia="Arial" w:hAnsi="Arial" w:cs="Arial"/>
        </w:rPr>
        <w:t>.</w:t>
      </w:r>
    </w:p>
    <w:p w14:paraId="64A27D99" w14:textId="49CE8F7C" w:rsidR="009453BE" w:rsidRPr="00797271" w:rsidRDefault="009453BE" w:rsidP="002E71AD">
      <w:pPr>
        <w:numPr>
          <w:ilvl w:val="0"/>
          <w:numId w:val="3"/>
        </w:numPr>
        <w:spacing w:line="276" w:lineRule="auto"/>
        <w:ind w:left="714" w:hanging="357"/>
        <w:contextualSpacing/>
        <w:jc w:val="both"/>
        <w:rPr>
          <w:rFonts w:ascii="Arial" w:eastAsia="Arial" w:hAnsi="Arial" w:cs="Arial"/>
        </w:rPr>
      </w:pPr>
      <w:r w:rsidRPr="00797271">
        <w:rPr>
          <w:rFonts w:ascii="Arial" w:hAnsi="Arial" w:cs="Arial"/>
        </w:rPr>
        <w:t xml:space="preserve">Allocate adequate funding and resources to </w:t>
      </w:r>
      <w:r w:rsidR="002E71AD">
        <w:rPr>
          <w:rFonts w:ascii="Arial" w:hAnsi="Arial" w:cs="Arial"/>
        </w:rPr>
        <w:t xml:space="preserve">the </w:t>
      </w:r>
      <w:r w:rsidRPr="00797271">
        <w:rPr>
          <w:rFonts w:ascii="Arial" w:hAnsi="Arial" w:cs="Arial"/>
          <w:b/>
        </w:rPr>
        <w:t>Ministry of Health (MOH)</w:t>
      </w:r>
      <w:r w:rsidRPr="00797271">
        <w:rPr>
          <w:rFonts w:ascii="Arial" w:hAnsi="Arial" w:cs="Arial"/>
        </w:rPr>
        <w:t xml:space="preserve"> to </w:t>
      </w:r>
      <w:r w:rsidRPr="00797271">
        <w:rPr>
          <w:rFonts w:ascii="Arial" w:eastAsia="Arial" w:hAnsi="Arial" w:cs="Arial"/>
          <w:b/>
        </w:rPr>
        <w:t xml:space="preserve">expand paediatric services and Ministry of Education </w:t>
      </w:r>
      <w:r w:rsidRPr="002E71AD">
        <w:rPr>
          <w:rFonts w:ascii="Arial" w:eastAsia="Arial" w:hAnsi="Arial" w:cs="Arial"/>
          <w:bCs/>
        </w:rPr>
        <w:t>for</w:t>
      </w:r>
      <w:r w:rsidRPr="00797271">
        <w:rPr>
          <w:rFonts w:ascii="Arial" w:eastAsia="Arial" w:hAnsi="Arial" w:cs="Arial"/>
          <w:b/>
        </w:rPr>
        <w:t xml:space="preserve"> </w:t>
      </w:r>
      <w:r w:rsidRPr="00797271">
        <w:rPr>
          <w:rFonts w:ascii="Arial" w:eastAsia="Arial" w:hAnsi="Arial" w:cs="Arial"/>
        </w:rPr>
        <w:t>specialised equipment, teaching aids and support services</w:t>
      </w:r>
      <w:r w:rsidRPr="00797271">
        <w:rPr>
          <w:rFonts w:ascii="Arial" w:eastAsia="Arial" w:hAnsi="Arial" w:cs="Arial"/>
          <w:b/>
        </w:rPr>
        <w:t xml:space="preserve">, </w:t>
      </w:r>
      <w:r w:rsidRPr="00797271">
        <w:rPr>
          <w:rFonts w:ascii="Arial" w:hAnsi="Arial" w:cs="Arial"/>
        </w:rPr>
        <w:t xml:space="preserve">in collaboration with disability organisations and parent groups. </w:t>
      </w:r>
    </w:p>
    <w:p w14:paraId="5C393B54" w14:textId="184DFB6A" w:rsidR="009453BE" w:rsidRPr="00797271" w:rsidRDefault="009453BE" w:rsidP="002E71AD">
      <w:pPr>
        <w:numPr>
          <w:ilvl w:val="0"/>
          <w:numId w:val="3"/>
        </w:numPr>
        <w:spacing w:line="276" w:lineRule="auto"/>
        <w:ind w:left="714" w:hanging="357"/>
        <w:contextualSpacing/>
        <w:jc w:val="both"/>
        <w:rPr>
          <w:rFonts w:ascii="Arial" w:eastAsia="Arial" w:hAnsi="Arial" w:cs="Arial"/>
        </w:rPr>
      </w:pPr>
      <w:r w:rsidRPr="00797271">
        <w:rPr>
          <w:rFonts w:ascii="Arial" w:eastAsia="Arial" w:hAnsi="Arial" w:cs="Arial"/>
          <w:b/>
        </w:rPr>
        <w:t>Strengthen curricula</w:t>
      </w:r>
      <w:r w:rsidRPr="00797271">
        <w:rPr>
          <w:rFonts w:ascii="Arial" w:eastAsia="Arial" w:hAnsi="Arial" w:cs="Arial"/>
        </w:rPr>
        <w:t xml:space="preserve"> and mandate training of </w:t>
      </w:r>
      <w:r w:rsidR="002E71AD">
        <w:rPr>
          <w:rFonts w:ascii="Arial" w:eastAsia="Arial" w:hAnsi="Arial" w:cs="Arial"/>
        </w:rPr>
        <w:t xml:space="preserve">the </w:t>
      </w:r>
      <w:r w:rsidRPr="00797271">
        <w:rPr>
          <w:rFonts w:ascii="Arial" w:eastAsia="Arial" w:hAnsi="Arial" w:cs="Arial"/>
        </w:rPr>
        <w:t>workforce on recognition, assessment, therapy and community rehabilitation of CwDs.</w:t>
      </w:r>
      <w:r w:rsidRPr="00797271">
        <w:rPr>
          <w:rFonts w:ascii="Arial" w:eastAsia="Arial" w:hAnsi="Arial" w:cs="Arial"/>
          <w:b/>
        </w:rPr>
        <w:t xml:space="preserve"> </w:t>
      </w:r>
    </w:p>
    <w:p w14:paraId="681632B6" w14:textId="215830E8" w:rsidR="009453BE" w:rsidRPr="00797271" w:rsidRDefault="009453BE" w:rsidP="002E71AD">
      <w:pPr>
        <w:numPr>
          <w:ilvl w:val="0"/>
          <w:numId w:val="3"/>
        </w:numPr>
        <w:spacing w:line="276" w:lineRule="auto"/>
        <w:ind w:left="714" w:hanging="357"/>
        <w:contextualSpacing/>
        <w:jc w:val="both"/>
        <w:rPr>
          <w:rFonts w:ascii="Arial" w:eastAsia="Arial" w:hAnsi="Arial" w:cs="Arial"/>
        </w:rPr>
      </w:pPr>
      <w:r w:rsidRPr="00797271">
        <w:rPr>
          <w:rFonts w:ascii="Arial" w:eastAsia="Arial" w:hAnsi="Arial" w:cs="Arial"/>
          <w:b/>
        </w:rPr>
        <w:t>Implement mandatory training programme</w:t>
      </w:r>
      <w:r w:rsidR="002E71AD">
        <w:rPr>
          <w:rFonts w:ascii="Arial" w:eastAsia="Arial" w:hAnsi="Arial" w:cs="Arial"/>
          <w:b/>
        </w:rPr>
        <w:t>s</w:t>
      </w:r>
      <w:r w:rsidRPr="00797271">
        <w:rPr>
          <w:rFonts w:ascii="Arial" w:eastAsia="Arial" w:hAnsi="Arial" w:cs="Arial"/>
          <w:b/>
        </w:rPr>
        <w:t xml:space="preserve"> </w:t>
      </w:r>
      <w:r w:rsidRPr="00797271">
        <w:rPr>
          <w:rFonts w:ascii="Arial" w:eastAsia="Arial" w:hAnsi="Arial" w:cs="Arial"/>
        </w:rPr>
        <w:t>for all teachers, school staff on inclusive education practices, focusing on the needs of CwDs</w:t>
      </w:r>
      <w:r w:rsidR="002E71AD">
        <w:rPr>
          <w:rFonts w:ascii="Arial" w:eastAsia="Arial" w:hAnsi="Arial" w:cs="Arial"/>
        </w:rPr>
        <w:t>.</w:t>
      </w:r>
    </w:p>
    <w:p w14:paraId="36A464C8" w14:textId="77777777" w:rsidR="009453BE" w:rsidRPr="00797271" w:rsidRDefault="009453BE" w:rsidP="00797271">
      <w:pPr>
        <w:numPr>
          <w:ilvl w:val="0"/>
          <w:numId w:val="3"/>
        </w:numPr>
        <w:spacing w:after="0" w:line="276" w:lineRule="auto"/>
        <w:jc w:val="both"/>
        <w:rPr>
          <w:rFonts w:ascii="Arial" w:hAnsi="Arial" w:cs="Arial"/>
        </w:rPr>
      </w:pPr>
      <w:r w:rsidRPr="00797271">
        <w:rPr>
          <w:rFonts w:ascii="Arial" w:eastAsia="Arial" w:hAnsi="Arial" w:cs="Arial"/>
          <w:b/>
        </w:rPr>
        <w:t>Decentralise care services for wider outreach</w:t>
      </w:r>
      <w:r w:rsidRPr="00797271">
        <w:rPr>
          <w:rFonts w:ascii="Arial" w:eastAsia="Arial" w:hAnsi="Arial" w:cs="Arial"/>
        </w:rPr>
        <w:t xml:space="preserve"> to address the disability needs of rural communities, indigenous and poor urban communities.</w:t>
      </w:r>
    </w:p>
    <w:p w14:paraId="703A3C68" w14:textId="77777777" w:rsidR="009453BE" w:rsidRPr="00797271" w:rsidRDefault="009453BE" w:rsidP="00797271">
      <w:pPr>
        <w:numPr>
          <w:ilvl w:val="0"/>
          <w:numId w:val="18"/>
        </w:numPr>
        <w:spacing w:after="0" w:line="276" w:lineRule="auto"/>
        <w:jc w:val="both"/>
        <w:rPr>
          <w:rFonts w:ascii="Arial" w:eastAsia="Arial" w:hAnsi="Arial" w:cs="Arial"/>
        </w:rPr>
      </w:pPr>
      <w:r w:rsidRPr="00797271">
        <w:rPr>
          <w:rFonts w:ascii="Arial" w:eastAsia="Arial" w:hAnsi="Arial" w:cs="Arial"/>
          <w:b/>
        </w:rPr>
        <w:t>Train</w:t>
      </w:r>
      <w:r w:rsidRPr="00797271">
        <w:rPr>
          <w:rFonts w:ascii="Arial" w:eastAsia="Arial" w:hAnsi="Arial" w:cs="Arial"/>
        </w:rPr>
        <w:t xml:space="preserve"> </w:t>
      </w:r>
      <w:r w:rsidRPr="00797271">
        <w:rPr>
          <w:rFonts w:ascii="Arial" w:eastAsia="Arial" w:hAnsi="Arial" w:cs="Arial"/>
          <w:b/>
          <w:bCs/>
        </w:rPr>
        <w:t>kindergarten and childcare staff</w:t>
      </w:r>
      <w:r w:rsidRPr="00797271">
        <w:rPr>
          <w:rFonts w:ascii="Arial" w:eastAsia="Arial" w:hAnsi="Arial" w:cs="Arial"/>
        </w:rPr>
        <w:t xml:space="preserve"> to support integration of children with special needs into educational programmes.  </w:t>
      </w:r>
    </w:p>
    <w:p w14:paraId="34AF9418" w14:textId="2D7803E5" w:rsidR="009453BE" w:rsidRPr="00797271" w:rsidRDefault="009453BE" w:rsidP="00797271">
      <w:pPr>
        <w:numPr>
          <w:ilvl w:val="0"/>
          <w:numId w:val="18"/>
        </w:numPr>
        <w:spacing w:after="0" w:line="276" w:lineRule="auto"/>
        <w:jc w:val="both"/>
        <w:rPr>
          <w:rFonts w:ascii="Arial" w:eastAsia="Arial" w:hAnsi="Arial" w:cs="Arial"/>
        </w:rPr>
      </w:pPr>
      <w:r w:rsidRPr="00797271">
        <w:rPr>
          <w:rFonts w:ascii="Arial" w:eastAsia="Arial" w:hAnsi="Arial" w:cs="Arial"/>
          <w:b/>
        </w:rPr>
        <w:t>Expand early detection programmes and training</w:t>
      </w:r>
      <w:r w:rsidRPr="00797271">
        <w:rPr>
          <w:rFonts w:ascii="Arial" w:eastAsia="Arial" w:hAnsi="Arial" w:cs="Arial"/>
        </w:rPr>
        <w:t xml:space="preserve"> for public health nurses and primary healthcare providers in early detection of disabilities, ensuring screening and monitoring from birth through school entry, particularly in underserved rural areas.</w:t>
      </w:r>
    </w:p>
    <w:p w14:paraId="41B518EE" w14:textId="77777777" w:rsidR="00797271" w:rsidRPr="00797271" w:rsidRDefault="009453BE" w:rsidP="00797271">
      <w:pPr>
        <w:numPr>
          <w:ilvl w:val="0"/>
          <w:numId w:val="18"/>
        </w:numPr>
        <w:spacing w:after="0" w:line="276" w:lineRule="auto"/>
        <w:jc w:val="both"/>
        <w:rPr>
          <w:rFonts w:ascii="Arial" w:eastAsia="Arial" w:hAnsi="Arial" w:cs="Arial"/>
        </w:rPr>
      </w:pPr>
      <w:r w:rsidRPr="00797271">
        <w:rPr>
          <w:rFonts w:ascii="Arial" w:eastAsia="Arial" w:hAnsi="Arial" w:cs="Arial"/>
          <w:b/>
        </w:rPr>
        <w:t>Establish community-based rehabilitation programmes</w:t>
      </w:r>
      <w:r w:rsidRPr="00797271">
        <w:rPr>
          <w:rFonts w:ascii="Arial" w:eastAsia="Arial" w:hAnsi="Arial" w:cs="Arial"/>
        </w:rPr>
        <w:t>, collaborating with NGOs and community health workers to ensure rural areas have accessible early intervention services for CwDs.</w:t>
      </w:r>
      <w:bookmarkEnd w:id="39"/>
    </w:p>
    <w:p w14:paraId="4BB5AD56" w14:textId="372FCA22" w:rsidR="009453BE" w:rsidRPr="00797271" w:rsidRDefault="009453BE" w:rsidP="00797271">
      <w:pPr>
        <w:numPr>
          <w:ilvl w:val="0"/>
          <w:numId w:val="18"/>
        </w:numPr>
        <w:spacing w:after="0" w:line="276" w:lineRule="auto"/>
        <w:jc w:val="both"/>
        <w:rPr>
          <w:rFonts w:ascii="Arial" w:eastAsia="Arial" w:hAnsi="Arial" w:cs="Arial"/>
        </w:rPr>
      </w:pPr>
      <w:r w:rsidRPr="00797271">
        <w:rPr>
          <w:rFonts w:ascii="Arial" w:eastAsia="Arial" w:hAnsi="Arial" w:cs="Arial"/>
          <w:b/>
          <w:bCs/>
        </w:rPr>
        <w:t>Institutionalise</w:t>
      </w:r>
      <w:r w:rsidRPr="00797271">
        <w:rPr>
          <w:rFonts w:ascii="Arial" w:eastAsia="Arial" w:hAnsi="Arial" w:cs="Arial"/>
          <w:b/>
        </w:rPr>
        <w:t xml:space="preserve"> an inter-agency collaboration and data-sharing/reporting systems</w:t>
      </w:r>
      <w:r w:rsidRPr="00797271">
        <w:rPr>
          <w:rFonts w:ascii="Arial" w:eastAsia="Arial" w:hAnsi="Arial" w:cs="Arial"/>
        </w:rPr>
        <w:t xml:space="preserve"> among the Ministry of Health, National Registration Department (NRD), and JKM to improve coordinated support and streamline service</w:t>
      </w:r>
      <w:r w:rsidR="002E71AD">
        <w:rPr>
          <w:rFonts w:ascii="Arial" w:eastAsia="Arial" w:hAnsi="Arial" w:cs="Arial"/>
        </w:rPr>
        <w:t>s</w:t>
      </w:r>
      <w:r w:rsidRPr="00797271">
        <w:rPr>
          <w:rFonts w:ascii="Arial" w:eastAsia="Arial" w:hAnsi="Arial" w:cs="Arial"/>
        </w:rPr>
        <w:t>.</w:t>
      </w:r>
      <w:bookmarkEnd w:id="40"/>
    </w:p>
    <w:p w14:paraId="3C618A78" w14:textId="77777777" w:rsidR="00797271" w:rsidRDefault="00797271" w:rsidP="00797271">
      <w:pPr>
        <w:spacing w:line="259" w:lineRule="auto"/>
        <w:jc w:val="both"/>
      </w:pPr>
    </w:p>
    <w:p w14:paraId="5C80E396" w14:textId="77777777" w:rsidR="00244962" w:rsidRDefault="00244962" w:rsidP="00797271">
      <w:pPr>
        <w:spacing w:line="259" w:lineRule="auto"/>
        <w:jc w:val="both"/>
      </w:pPr>
    </w:p>
    <w:p w14:paraId="5C6C7F53" w14:textId="77777777" w:rsidR="00244962" w:rsidRDefault="00244962" w:rsidP="00797271">
      <w:pPr>
        <w:spacing w:line="259" w:lineRule="auto"/>
        <w:jc w:val="both"/>
      </w:pPr>
    </w:p>
    <w:p w14:paraId="3FF63E24" w14:textId="7C3037E0" w:rsidR="009453BE" w:rsidRPr="00913D26" w:rsidRDefault="009453BE" w:rsidP="00913D26">
      <w:pPr>
        <w:pStyle w:val="Heading3"/>
        <w:spacing w:line="259" w:lineRule="auto"/>
        <w:rPr>
          <w:b/>
        </w:rPr>
      </w:pPr>
      <w:bookmarkStart w:id="42" w:name="_Toc181227288"/>
      <w:r w:rsidRPr="00797271">
        <w:rPr>
          <w:b/>
        </w:rPr>
        <w:lastRenderedPageBreak/>
        <w:t>HEALTH</w:t>
      </w:r>
      <w:bookmarkEnd w:id="42"/>
    </w:p>
    <w:p w14:paraId="2AB20A0D" w14:textId="56C6AE0F" w:rsidR="00913D26" w:rsidRDefault="00913D26" w:rsidP="00913D26">
      <w:pPr>
        <w:spacing w:after="0" w:line="276" w:lineRule="auto"/>
        <w:jc w:val="both"/>
        <w:rPr>
          <w:rFonts w:ascii="Arial" w:eastAsia="Arial" w:hAnsi="Arial" w:cs="Arial"/>
        </w:rPr>
      </w:pPr>
      <w:r>
        <w:rPr>
          <w:rFonts w:ascii="Arial" w:eastAsia="Arial" w:hAnsi="Arial" w:cs="Arial"/>
          <w:color w:val="252525"/>
        </w:rPr>
        <w:br/>
        <w:t>Malaysia has a robust public health system with universal coverage of primary healthcare that is accessible and affordable. However, gaps exist which need to be addressed to safeguard and protect the rights of all children, especially the marginalised and vulnerable</w:t>
      </w:r>
      <w:r>
        <w:rPr>
          <w:rStyle w:val="EndnoteReference"/>
          <w:rFonts w:ascii="Arial" w:eastAsia="Arial" w:hAnsi="Arial" w:cs="Arial"/>
          <w:color w:val="252525"/>
        </w:rPr>
        <w:endnoteReference w:id="75"/>
      </w:r>
      <w:r>
        <w:rPr>
          <w:rFonts w:ascii="Arial" w:eastAsia="Arial" w:hAnsi="Arial" w:cs="Arial"/>
        </w:rPr>
        <w:t>. Research shows that children living in poverty ha</w:t>
      </w:r>
      <w:r w:rsidRPr="00B01F7A">
        <w:rPr>
          <w:rFonts w:ascii="Arial" w:eastAsia="Arial" w:hAnsi="Arial" w:cs="Arial"/>
        </w:rPr>
        <w:t>ve</w:t>
      </w:r>
      <w:r>
        <w:rPr>
          <w:rFonts w:ascii="Arial" w:eastAsia="Arial" w:hAnsi="Arial" w:cs="Arial"/>
        </w:rPr>
        <w:t xml:space="preserve"> increased to 8.4% of the population</w:t>
      </w:r>
      <w:r w:rsidR="007B4168">
        <w:rPr>
          <w:rStyle w:val="EndnoteReference"/>
          <w:rFonts w:ascii="Arial" w:eastAsia="Arial" w:hAnsi="Arial" w:cs="Arial"/>
        </w:rPr>
        <w:endnoteReference w:id="76"/>
      </w:r>
      <w:r>
        <w:rPr>
          <w:rFonts w:ascii="Arial" w:eastAsia="Arial" w:hAnsi="Arial" w:cs="Arial"/>
        </w:rPr>
        <w:t xml:space="preserve"> leading to more children living with nutritional deficiency, obesity and stunting. Orang Asli children, foundlings and child from rural communities from Sabah and Sarawak, have difficulty accessing primary healthcare owing to </w:t>
      </w:r>
      <w:r w:rsidR="00776689">
        <w:rPr>
          <w:rFonts w:ascii="Arial" w:eastAsia="Arial" w:hAnsi="Arial" w:cs="Arial"/>
        </w:rPr>
        <w:t>in</w:t>
      </w:r>
      <w:r>
        <w:rPr>
          <w:rFonts w:ascii="Arial" w:eastAsia="Arial" w:hAnsi="Arial" w:cs="Arial"/>
        </w:rPr>
        <w:t>adequate transport and stigmatisation by public health personnel. Marginalised children and children affected by migration</w:t>
      </w:r>
      <w:r>
        <w:rPr>
          <w:rStyle w:val="EndnoteReference"/>
          <w:rFonts w:ascii="Arial" w:eastAsia="Arial" w:hAnsi="Arial" w:cs="Arial"/>
        </w:rPr>
        <w:endnoteReference w:id="77"/>
      </w:r>
      <w:r>
        <w:rPr>
          <w:rFonts w:ascii="Arial" w:eastAsia="Arial" w:hAnsi="Arial" w:cs="Arial"/>
        </w:rPr>
        <w:t xml:space="preserve"> are not captured in this data and experience discrimination, legal and financial barriers to access health services and when they do, are expected to pay exorbitant amount.  Detained children lack access to regular substantive health services. </w:t>
      </w:r>
    </w:p>
    <w:p w14:paraId="56C49E11" w14:textId="77777777" w:rsidR="00A56855" w:rsidRDefault="00A56855" w:rsidP="00913D26">
      <w:pPr>
        <w:spacing w:after="0" w:line="276" w:lineRule="auto"/>
        <w:jc w:val="both"/>
        <w:rPr>
          <w:rFonts w:ascii="Arial" w:eastAsia="Arial" w:hAnsi="Arial" w:cs="Arial"/>
        </w:rPr>
      </w:pPr>
    </w:p>
    <w:p w14:paraId="0C5B79FE" w14:textId="5E7FA881" w:rsidR="00913D26" w:rsidRDefault="00913D26" w:rsidP="00913D26">
      <w:pPr>
        <w:spacing w:after="0" w:line="276" w:lineRule="auto"/>
        <w:jc w:val="both"/>
        <w:rPr>
          <w:rFonts w:ascii="Arial" w:eastAsia="Arial" w:hAnsi="Arial" w:cs="Arial"/>
        </w:rPr>
      </w:pPr>
      <w:r>
        <w:rPr>
          <w:rFonts w:ascii="Arial" w:eastAsia="Arial" w:hAnsi="Arial" w:cs="Arial"/>
          <w:color w:val="000000"/>
        </w:rPr>
        <w:t>Limited, rigorously obtained data makes evidence-based programming and interventions challenging</w:t>
      </w:r>
      <w:r>
        <w:rPr>
          <w:rFonts w:ascii="Arial" w:eastAsia="Arial" w:hAnsi="Arial" w:cs="Arial"/>
        </w:rPr>
        <w:t>. The Health Facts publication</w:t>
      </w:r>
      <w:r w:rsidR="00C47887">
        <w:rPr>
          <w:rStyle w:val="EndnoteReference"/>
          <w:rFonts w:ascii="Arial" w:eastAsia="Arial" w:hAnsi="Arial" w:cs="Arial"/>
        </w:rPr>
        <w:endnoteReference w:id="78"/>
      </w:r>
      <w:r>
        <w:rPr>
          <w:rFonts w:ascii="Arial" w:eastAsia="Arial" w:hAnsi="Arial" w:cs="Arial"/>
        </w:rPr>
        <w:t>,</w:t>
      </w:r>
      <w:r w:rsidR="00EE35B6">
        <w:rPr>
          <w:rFonts w:ascii="Arial" w:eastAsia="Arial" w:hAnsi="Arial" w:cs="Arial"/>
        </w:rPr>
        <w:t xml:space="preserve"> </w:t>
      </w:r>
      <w:r>
        <w:rPr>
          <w:rFonts w:ascii="Arial" w:eastAsia="Arial" w:hAnsi="Arial" w:cs="Arial"/>
        </w:rPr>
        <w:t xml:space="preserve">though laudable in that it presents data pictorially, falls short of full disclosure of methodology, desegregation of data and </w:t>
      </w:r>
      <w:r w:rsidRPr="00B01F7A">
        <w:rPr>
          <w:rFonts w:ascii="Arial" w:eastAsia="Arial" w:hAnsi="Arial" w:cs="Arial"/>
        </w:rPr>
        <w:t xml:space="preserve">consequently lacks </w:t>
      </w:r>
      <w:r>
        <w:rPr>
          <w:rFonts w:ascii="Arial" w:eastAsia="Arial" w:hAnsi="Arial" w:cs="Arial"/>
        </w:rPr>
        <w:t xml:space="preserve">of usefulness in guiding decisions on interventions. It is unknown whether all children are included in the Child Mortality rate. The figure for unvaccinated children is unobtainable. </w:t>
      </w:r>
      <w:r>
        <w:rPr>
          <w:rFonts w:ascii="Arial" w:eastAsia="Arial" w:hAnsi="Arial" w:cs="Arial"/>
        </w:rPr>
        <w:tab/>
      </w:r>
      <w:r>
        <w:rPr>
          <w:rFonts w:ascii="Arial" w:eastAsia="Arial" w:hAnsi="Arial" w:cs="Arial"/>
        </w:rPr>
        <w:br/>
      </w:r>
    </w:p>
    <w:p w14:paraId="017AF910" w14:textId="555D0A64" w:rsidR="00913D26" w:rsidRDefault="00913D26" w:rsidP="00A56855">
      <w:pPr>
        <w:spacing w:line="276" w:lineRule="auto"/>
        <w:jc w:val="both"/>
        <w:rPr>
          <w:rFonts w:ascii="Arial" w:eastAsia="Arial" w:hAnsi="Arial" w:cs="Arial"/>
        </w:rPr>
      </w:pPr>
      <w:r>
        <w:rPr>
          <w:rFonts w:ascii="Arial" w:eastAsia="Arial" w:hAnsi="Arial" w:cs="Arial"/>
        </w:rPr>
        <w:t>The Sexual and Reproductive Health Rights (SRHR) and Comprehensive Sexual Education (CSE) report</w:t>
      </w:r>
      <w:r w:rsidR="002D19AE">
        <w:rPr>
          <w:rStyle w:val="EndnoteReference"/>
          <w:rFonts w:ascii="Arial" w:eastAsia="Arial" w:hAnsi="Arial" w:cs="Arial"/>
        </w:rPr>
        <w:endnoteReference w:id="79"/>
      </w:r>
      <w:r>
        <w:rPr>
          <w:rFonts w:ascii="Arial" w:eastAsia="Arial" w:hAnsi="Arial" w:cs="Arial"/>
        </w:rPr>
        <w:t xml:space="preserve"> reveals that while Malaysia has “</w:t>
      </w:r>
      <w:r>
        <w:rPr>
          <w:rFonts w:ascii="Arial" w:eastAsia="Arial" w:hAnsi="Arial" w:cs="Arial"/>
          <w:color w:val="252525"/>
        </w:rPr>
        <w:t>good health infrastructure with almost universal primary health coverage”</w:t>
      </w:r>
      <w:r>
        <w:rPr>
          <w:rFonts w:ascii="Arial" w:eastAsia="Arial" w:hAnsi="Arial" w:cs="Arial"/>
        </w:rPr>
        <w:t>, there are gaps. The access gaps fall into two broad categories - socio-economic and systemic.</w:t>
      </w:r>
      <w:r w:rsidR="00A56855">
        <w:rPr>
          <w:rFonts w:ascii="Arial" w:eastAsia="Arial" w:hAnsi="Arial" w:cs="Arial"/>
        </w:rPr>
        <w:t xml:space="preserve"> </w:t>
      </w:r>
      <w:r>
        <w:rPr>
          <w:rFonts w:ascii="Arial" w:eastAsia="Arial" w:hAnsi="Arial" w:cs="Arial"/>
        </w:rPr>
        <w:t xml:space="preserve">Socio-economic gaps include inequality in accessing health services across the nation, the impact of poverty </w:t>
      </w:r>
      <w:r>
        <w:rPr>
          <w:rFonts w:ascii="Arial" w:eastAsia="Arial" w:hAnsi="Arial" w:cs="Arial"/>
          <w:color w:val="000000"/>
        </w:rPr>
        <w:t>exacerbated by rural-urban migration, rising costs and low wages compromising nutrition and health, including meeting basic housing needs.</w:t>
      </w:r>
      <w:r>
        <w:rPr>
          <w:rFonts w:ascii="Arial" w:eastAsia="Arial" w:hAnsi="Arial" w:cs="Arial"/>
        </w:rPr>
        <w:t xml:space="preserve"> </w:t>
      </w:r>
      <w:r w:rsidR="00A56855">
        <w:rPr>
          <w:rFonts w:ascii="Arial" w:eastAsia="Arial" w:hAnsi="Arial" w:cs="Arial"/>
        </w:rPr>
        <w:tab/>
      </w:r>
      <w:r w:rsidR="00A56855">
        <w:rPr>
          <w:rFonts w:ascii="Arial" w:eastAsia="Arial" w:hAnsi="Arial" w:cs="Arial"/>
        </w:rPr>
        <w:br/>
      </w:r>
      <w:r w:rsidR="00A56855">
        <w:rPr>
          <w:rFonts w:ascii="Arial" w:eastAsia="Arial" w:hAnsi="Arial" w:cs="Arial"/>
        </w:rPr>
        <w:br/>
      </w:r>
      <w:r>
        <w:rPr>
          <w:rFonts w:ascii="Arial" w:eastAsia="Arial" w:hAnsi="Arial" w:cs="Arial"/>
        </w:rPr>
        <w:t>Systemic gaps are an over-focus on supply of health services in urban areas</w:t>
      </w:r>
      <w:r w:rsidRPr="00B83F43">
        <w:rPr>
          <w:rFonts w:ascii="Arial" w:eastAsia="Arial" w:hAnsi="Arial" w:cs="Arial"/>
        </w:rPr>
        <w:t>; th</w:t>
      </w:r>
      <w:r>
        <w:rPr>
          <w:rFonts w:ascii="Arial" w:eastAsia="Arial" w:hAnsi="Arial" w:cs="Arial"/>
        </w:rPr>
        <w:t xml:space="preserve">e </w:t>
      </w:r>
      <w:r w:rsidRPr="00B83F43">
        <w:rPr>
          <w:rFonts w:ascii="Arial" w:eastAsia="Arial" w:hAnsi="Arial" w:cs="Arial"/>
        </w:rPr>
        <w:t>privatisation of health services; inadequate workforce, and support</w:t>
      </w:r>
      <w:r w:rsidRPr="00B83F43">
        <w:rPr>
          <w:rFonts w:ascii="Arial" w:eastAsia="Arial" w:hAnsi="Arial" w:cs="Arial"/>
          <w:b/>
        </w:rPr>
        <w:t xml:space="preserve"> </w:t>
      </w:r>
      <w:r w:rsidRPr="00B83F43">
        <w:rPr>
          <w:rFonts w:ascii="Arial" w:eastAsia="Arial" w:hAnsi="Arial" w:cs="Arial"/>
        </w:rPr>
        <w:t xml:space="preserve">systems and infrastructure strengthening in public hospitals; lack of comprehensive understanding of health, reproductive health, mental health and nutritional health especially amongst the poor, and de-facto exclusion of certain communities of children from health services. </w:t>
      </w:r>
    </w:p>
    <w:p w14:paraId="55C0BFFC" w14:textId="5AD1DA42" w:rsidR="00913D26" w:rsidRPr="00913D26" w:rsidRDefault="00913D26" w:rsidP="00913D26">
      <w:pPr>
        <w:spacing w:after="0" w:line="276" w:lineRule="auto"/>
        <w:jc w:val="both"/>
        <w:rPr>
          <w:rFonts w:ascii="Arial" w:eastAsia="Arial" w:hAnsi="Arial" w:cs="Arial"/>
          <w:strike/>
        </w:rPr>
      </w:pPr>
      <w:r>
        <w:rPr>
          <w:rFonts w:ascii="Arial" w:eastAsia="Arial" w:hAnsi="Arial" w:cs="Arial"/>
        </w:rPr>
        <w:t>Albeit the good practices</w:t>
      </w:r>
      <w:r w:rsidR="00D105F2">
        <w:rPr>
          <w:rStyle w:val="EndnoteReference"/>
          <w:rFonts w:ascii="Arial" w:eastAsia="Arial" w:hAnsi="Arial" w:cs="Arial"/>
        </w:rPr>
        <w:endnoteReference w:id="80"/>
      </w:r>
      <w:r>
        <w:rPr>
          <w:rFonts w:ascii="Arial" w:eastAsia="Arial" w:hAnsi="Arial" w:cs="Arial"/>
        </w:rPr>
        <w:t xml:space="preserve">; resources and funding constraints, cultural norms, and parents’ poor awareness and understanding cause bottlenecks to children’s access to CSE. Child marriage and FGM/C persist.  </w:t>
      </w:r>
      <w:r>
        <w:rPr>
          <w:rFonts w:ascii="Arial" w:eastAsia="Arial" w:hAnsi="Arial" w:cs="Arial"/>
          <w:color w:val="000000"/>
        </w:rPr>
        <w:t>A fatwa declared by religious authorities governs FGM/C</w:t>
      </w:r>
      <w:r w:rsidR="005039FD">
        <w:rPr>
          <w:rStyle w:val="EndnoteReference"/>
          <w:rFonts w:ascii="Arial" w:eastAsia="Arial" w:hAnsi="Arial" w:cs="Arial"/>
          <w:color w:val="000000"/>
        </w:rPr>
        <w:endnoteReference w:id="81"/>
      </w:r>
      <w:r>
        <w:rPr>
          <w:rFonts w:ascii="Arial" w:eastAsia="Arial" w:hAnsi="Arial" w:cs="Arial"/>
          <w:color w:val="000000"/>
        </w:rPr>
        <w:t xml:space="preserve"> which is undertaken on children </w:t>
      </w:r>
      <w:r w:rsidR="00B4323B">
        <w:rPr>
          <w:rFonts w:ascii="Arial" w:eastAsia="Arial" w:hAnsi="Arial" w:cs="Arial"/>
          <w:color w:val="000000"/>
        </w:rPr>
        <w:t>through</w:t>
      </w:r>
      <w:r>
        <w:rPr>
          <w:rFonts w:ascii="Arial" w:eastAsia="Arial" w:hAnsi="Arial" w:cs="Arial"/>
          <w:color w:val="000000"/>
        </w:rPr>
        <w:t xml:space="preserve"> medical procedures</w:t>
      </w:r>
      <w:r>
        <w:rPr>
          <w:rFonts w:ascii="Arial" w:eastAsia="Arial" w:hAnsi="Arial" w:cs="Arial"/>
        </w:rPr>
        <w:t>.</w:t>
      </w:r>
    </w:p>
    <w:p w14:paraId="5E920E9F" w14:textId="77777777" w:rsidR="00913D26" w:rsidRDefault="00913D26" w:rsidP="00913D26">
      <w:pPr>
        <w:spacing w:after="0" w:line="276" w:lineRule="auto"/>
        <w:jc w:val="both"/>
        <w:rPr>
          <w:rFonts w:ascii="Arial" w:eastAsia="Arial" w:hAnsi="Arial" w:cs="Arial"/>
        </w:rPr>
      </w:pPr>
    </w:p>
    <w:p w14:paraId="2447CF11" w14:textId="77777777" w:rsidR="00913D26" w:rsidRDefault="00913D26" w:rsidP="00913D26">
      <w:pPr>
        <w:spacing w:after="0" w:line="276" w:lineRule="auto"/>
        <w:jc w:val="both"/>
        <w:rPr>
          <w:rFonts w:ascii="Arial" w:eastAsia="Arial" w:hAnsi="Arial" w:cs="Arial"/>
        </w:rPr>
      </w:pPr>
      <w:r>
        <w:rPr>
          <w:rFonts w:ascii="Arial" w:eastAsia="Arial" w:hAnsi="Arial" w:cs="Arial"/>
        </w:rPr>
        <w:t xml:space="preserve">Child marriage, teenage pregnancies and baby abandonment are intersectional issues. HIV infection rate has increased amongst the teenage population, indicating a </w:t>
      </w:r>
      <w:r>
        <w:rPr>
          <w:rFonts w:ascii="Arial" w:eastAsia="Arial" w:hAnsi="Arial" w:cs="Arial"/>
        </w:rPr>
        <w:lastRenderedPageBreak/>
        <w:t xml:space="preserve">need in SRHR knowledge. Children and young people experience challenges accessing contraceptives and SRH information, services and outreach on health, mental health and reproductive health. </w:t>
      </w:r>
    </w:p>
    <w:p w14:paraId="71DF88D4" w14:textId="77777777" w:rsidR="00913D26" w:rsidRDefault="00913D26" w:rsidP="00913D26">
      <w:pPr>
        <w:spacing w:after="0" w:line="276" w:lineRule="auto"/>
        <w:jc w:val="both"/>
        <w:rPr>
          <w:rFonts w:ascii="Arial" w:eastAsia="Arial" w:hAnsi="Arial" w:cs="Arial"/>
        </w:rPr>
      </w:pPr>
    </w:p>
    <w:p w14:paraId="27911C10" w14:textId="143B8ECC" w:rsidR="00913D26" w:rsidRDefault="00913D26" w:rsidP="00913D26">
      <w:pPr>
        <w:spacing w:after="0" w:line="276" w:lineRule="auto"/>
        <w:jc w:val="both"/>
        <w:rPr>
          <w:rFonts w:ascii="Arial" w:eastAsia="Arial" w:hAnsi="Arial" w:cs="Arial"/>
        </w:rPr>
      </w:pPr>
      <w:r>
        <w:rPr>
          <w:rFonts w:ascii="Arial" w:eastAsia="Arial" w:hAnsi="Arial" w:cs="Arial"/>
        </w:rPr>
        <w:t>In the National Heath and Morbidity 2022 Survey, loneliness</w:t>
      </w:r>
      <w:r w:rsidR="000B3B81">
        <w:rPr>
          <w:rFonts w:ascii="Arial" w:eastAsia="Arial" w:hAnsi="Arial" w:cs="Arial"/>
        </w:rPr>
        <w:t xml:space="preserve"> </w:t>
      </w:r>
      <w:r>
        <w:rPr>
          <w:rFonts w:ascii="Arial" w:eastAsia="Arial" w:hAnsi="Arial" w:cs="Arial"/>
        </w:rPr>
        <w:t>(16.2%), suicide ideation (13.1%) and depression</w:t>
      </w:r>
      <w:r w:rsidR="000B3B81">
        <w:rPr>
          <w:rFonts w:ascii="Arial" w:eastAsia="Arial" w:hAnsi="Arial" w:cs="Arial"/>
        </w:rPr>
        <w:t xml:space="preserve"> </w:t>
      </w:r>
      <w:r>
        <w:rPr>
          <w:rFonts w:ascii="Arial" w:eastAsia="Arial" w:hAnsi="Arial" w:cs="Arial"/>
        </w:rPr>
        <w:t>(29.6%) are reported by the adolescents surveyed</w:t>
      </w:r>
      <w:r w:rsidR="000B3B81">
        <w:rPr>
          <w:rStyle w:val="EndnoteReference"/>
          <w:rFonts w:ascii="Arial" w:eastAsia="Arial" w:hAnsi="Arial" w:cs="Arial"/>
        </w:rPr>
        <w:endnoteReference w:id="82"/>
      </w:r>
      <w:r>
        <w:rPr>
          <w:rFonts w:ascii="Arial" w:eastAsia="Arial" w:hAnsi="Arial" w:cs="Arial"/>
        </w:rPr>
        <w:t xml:space="preserve">. Mental health awareness is increasing in Malaysia but there is still stigmatisation associated with access to mental health services. Child and disabled friendly, age, gender, culturally and linguistically appropriate mental health services is inadequate. </w:t>
      </w:r>
    </w:p>
    <w:p w14:paraId="04EE4CA3" w14:textId="77777777" w:rsidR="00913D26" w:rsidRDefault="00913D26" w:rsidP="00913D26">
      <w:pPr>
        <w:spacing w:after="0" w:line="276" w:lineRule="auto"/>
        <w:jc w:val="both"/>
        <w:rPr>
          <w:rFonts w:ascii="Arial" w:eastAsia="Arial" w:hAnsi="Arial" w:cs="Arial"/>
        </w:rPr>
      </w:pPr>
    </w:p>
    <w:p w14:paraId="44FEACE1" w14:textId="0854E432" w:rsidR="00913D26" w:rsidRDefault="00913D26" w:rsidP="00913D26">
      <w:pPr>
        <w:spacing w:after="0" w:line="276" w:lineRule="auto"/>
        <w:jc w:val="both"/>
        <w:rPr>
          <w:rFonts w:ascii="Arial" w:eastAsia="Arial" w:hAnsi="Arial" w:cs="Arial"/>
        </w:rPr>
      </w:pPr>
      <w:r>
        <w:rPr>
          <w:rFonts w:ascii="Arial" w:eastAsia="Arial" w:hAnsi="Arial" w:cs="Arial"/>
        </w:rPr>
        <w:t>While One Stop Crisis Centres (OSCC) and Suspected Child Abuse and Neglect (SCAN) exist, specialised services for child victims of CSEA, including children manifesting risky sexualised behaviour, is severely limited across the country.</w:t>
      </w:r>
      <w:r w:rsidRPr="00B83F43">
        <w:rPr>
          <w:rFonts w:ascii="Arial" w:eastAsia="Arial" w:hAnsi="Arial" w:cs="Arial"/>
          <w:color w:val="000000"/>
        </w:rPr>
        <w:t xml:space="preserve"> </w:t>
      </w:r>
      <w:r>
        <w:rPr>
          <w:rFonts w:ascii="Arial" w:eastAsia="Arial" w:hAnsi="Arial" w:cs="Arial"/>
          <w:color w:val="000000"/>
        </w:rPr>
        <w:t>Marginalised children, including rural, indigenous and those affected by migration struggle to access service</w:t>
      </w:r>
      <w:r w:rsidR="00233486">
        <w:rPr>
          <w:rFonts w:ascii="Arial" w:eastAsia="Arial" w:hAnsi="Arial" w:cs="Arial"/>
          <w:color w:val="000000"/>
        </w:rPr>
        <w:t>s</w:t>
      </w:r>
      <w:r>
        <w:rPr>
          <w:rFonts w:ascii="Arial" w:eastAsia="Arial" w:hAnsi="Arial" w:cs="Arial"/>
          <w:color w:val="000000"/>
        </w:rPr>
        <w:t xml:space="preserve"> in a fair manner</w:t>
      </w:r>
      <w:r>
        <w:rPr>
          <w:rFonts w:ascii="Arial" w:eastAsia="Arial" w:hAnsi="Arial" w:cs="Arial"/>
        </w:rPr>
        <w:t xml:space="preserve">.  Child offenders do not receive specialised rehabilitative services due to the lack </w:t>
      </w:r>
      <w:r w:rsidRPr="00B83F43">
        <w:rPr>
          <w:rFonts w:ascii="Arial" w:eastAsia="Arial" w:hAnsi="Arial" w:cs="Arial"/>
        </w:rPr>
        <w:t xml:space="preserve">of  diversion </w:t>
      </w:r>
      <w:r>
        <w:rPr>
          <w:rFonts w:ascii="Arial" w:eastAsia="Arial" w:hAnsi="Arial" w:cs="Arial"/>
        </w:rPr>
        <w:t xml:space="preserve">pathways.  It is not known the extent of trauma informed care practices integrated in health services. </w:t>
      </w:r>
    </w:p>
    <w:p w14:paraId="793B1F42" w14:textId="77777777" w:rsidR="00913D26" w:rsidRDefault="00913D26" w:rsidP="00913D26">
      <w:pPr>
        <w:spacing w:after="0" w:line="276" w:lineRule="auto"/>
        <w:jc w:val="both"/>
        <w:rPr>
          <w:rFonts w:ascii="Arial" w:eastAsia="Arial" w:hAnsi="Arial" w:cs="Arial"/>
        </w:rPr>
      </w:pPr>
    </w:p>
    <w:p w14:paraId="6C2B19EA" w14:textId="77777777" w:rsidR="00913D26" w:rsidRDefault="00913D26" w:rsidP="00913D26">
      <w:pPr>
        <w:spacing w:after="0" w:line="276" w:lineRule="auto"/>
        <w:jc w:val="both"/>
        <w:rPr>
          <w:rFonts w:ascii="Arial" w:eastAsia="Arial" w:hAnsi="Arial" w:cs="Arial"/>
          <w:b/>
          <w:i/>
        </w:rPr>
      </w:pPr>
      <w:r>
        <w:rPr>
          <w:rFonts w:ascii="Arial" w:eastAsia="Arial" w:hAnsi="Arial" w:cs="Arial"/>
          <w:b/>
          <w:i/>
        </w:rPr>
        <w:t>Recommendations</w:t>
      </w:r>
    </w:p>
    <w:p w14:paraId="4C8E1846" w14:textId="77777777" w:rsidR="00913D26" w:rsidRPr="00120C9C" w:rsidRDefault="00913D26" w:rsidP="00913D26">
      <w:pPr>
        <w:pStyle w:val="ListParagraph"/>
        <w:numPr>
          <w:ilvl w:val="0"/>
          <w:numId w:val="32"/>
        </w:numPr>
        <w:spacing w:line="276" w:lineRule="auto"/>
        <w:jc w:val="both"/>
        <w:rPr>
          <w:rFonts w:ascii="Arial" w:eastAsia="Arial" w:hAnsi="Arial" w:cs="Arial"/>
          <w:b/>
          <w:bCs/>
          <w:color w:val="000000"/>
        </w:rPr>
      </w:pPr>
      <w:r w:rsidRPr="00120C9C">
        <w:rPr>
          <w:rFonts w:ascii="Arial" w:eastAsia="Arial" w:hAnsi="Arial" w:cs="Arial"/>
          <w:b/>
          <w:bCs/>
          <w:color w:val="000000"/>
        </w:rPr>
        <w:t xml:space="preserve">Establish non-discriminatory and universal access to SRH services. </w:t>
      </w:r>
    </w:p>
    <w:p w14:paraId="02460F6C" w14:textId="77777777" w:rsidR="00913D26" w:rsidRPr="00120C9C" w:rsidRDefault="00913D26" w:rsidP="00913D26">
      <w:pPr>
        <w:pStyle w:val="ListParagraph"/>
        <w:numPr>
          <w:ilvl w:val="0"/>
          <w:numId w:val="32"/>
        </w:numPr>
        <w:spacing w:after="0" w:line="276" w:lineRule="auto"/>
        <w:ind w:left="714" w:hanging="357"/>
        <w:jc w:val="both"/>
        <w:rPr>
          <w:rFonts w:ascii="Arial" w:eastAsia="Arial" w:hAnsi="Arial" w:cs="Arial"/>
          <w:color w:val="000000"/>
        </w:rPr>
      </w:pPr>
      <w:r w:rsidRPr="00120C9C">
        <w:rPr>
          <w:rFonts w:ascii="Arial" w:eastAsia="Arial" w:hAnsi="Arial" w:cs="Arial"/>
          <w:b/>
          <w:bCs/>
          <w:color w:val="000000"/>
        </w:rPr>
        <w:t>Allocate adequate funding, resources and qualified and competent workforce</w:t>
      </w:r>
      <w:r w:rsidRPr="00120C9C">
        <w:rPr>
          <w:rFonts w:ascii="Arial" w:eastAsia="Arial" w:hAnsi="Arial" w:cs="Arial"/>
          <w:color w:val="000000"/>
        </w:rPr>
        <w:t xml:space="preserve"> in health, public health systems and mental health services to improve children’s overall health. </w:t>
      </w:r>
    </w:p>
    <w:p w14:paraId="54CA5B7B" w14:textId="4D8C8908" w:rsidR="00913D26" w:rsidRPr="00120C9C" w:rsidRDefault="00913D26" w:rsidP="00913D26">
      <w:pPr>
        <w:numPr>
          <w:ilvl w:val="0"/>
          <w:numId w:val="32"/>
        </w:numPr>
        <w:pBdr>
          <w:top w:val="nil"/>
          <w:left w:val="nil"/>
          <w:bottom w:val="nil"/>
          <w:right w:val="nil"/>
          <w:between w:val="nil"/>
        </w:pBdr>
        <w:spacing w:after="0" w:line="276" w:lineRule="auto"/>
        <w:jc w:val="both"/>
        <w:rPr>
          <w:rFonts w:ascii="Arial" w:eastAsia="Arial" w:hAnsi="Arial" w:cs="Arial"/>
          <w:color w:val="000000"/>
        </w:rPr>
      </w:pPr>
      <w:r w:rsidRPr="00120C9C">
        <w:rPr>
          <w:rFonts w:ascii="Arial" w:eastAsia="Arial" w:hAnsi="Arial" w:cs="Arial"/>
          <w:b/>
          <w:bCs/>
          <w:color w:val="000000"/>
        </w:rPr>
        <w:t xml:space="preserve">Strengthen the </w:t>
      </w:r>
      <w:r w:rsidR="00D34019" w:rsidRPr="00120C9C">
        <w:rPr>
          <w:rFonts w:ascii="Arial" w:eastAsia="Arial" w:hAnsi="Arial" w:cs="Arial"/>
          <w:b/>
          <w:bCs/>
          <w:color w:val="000000"/>
        </w:rPr>
        <w:t>Paediatric</w:t>
      </w:r>
      <w:r w:rsidRPr="00120C9C">
        <w:rPr>
          <w:rFonts w:ascii="Arial" w:eastAsia="Arial" w:hAnsi="Arial" w:cs="Arial"/>
          <w:b/>
          <w:bCs/>
          <w:color w:val="000000"/>
        </w:rPr>
        <w:t xml:space="preserve"> and neo-natal wards</w:t>
      </w:r>
      <w:r w:rsidRPr="00120C9C">
        <w:rPr>
          <w:rFonts w:ascii="Arial" w:eastAsia="Arial" w:hAnsi="Arial" w:cs="Arial"/>
          <w:color w:val="000000"/>
        </w:rPr>
        <w:t xml:space="preserve"> with better equipment and specialist staff. </w:t>
      </w:r>
    </w:p>
    <w:p w14:paraId="72244ED5" w14:textId="77777777" w:rsidR="00913D26" w:rsidRPr="00120C9C" w:rsidRDefault="00913D26" w:rsidP="00913D26">
      <w:pPr>
        <w:numPr>
          <w:ilvl w:val="0"/>
          <w:numId w:val="32"/>
        </w:numPr>
        <w:pBdr>
          <w:top w:val="nil"/>
          <w:left w:val="nil"/>
          <w:bottom w:val="nil"/>
          <w:right w:val="nil"/>
          <w:between w:val="nil"/>
        </w:pBdr>
        <w:spacing w:after="0" w:line="276" w:lineRule="auto"/>
        <w:jc w:val="both"/>
        <w:rPr>
          <w:rFonts w:ascii="Arial" w:eastAsia="Arial" w:hAnsi="Arial" w:cs="Arial"/>
          <w:color w:val="000000"/>
        </w:rPr>
      </w:pPr>
      <w:r w:rsidRPr="00120C9C">
        <w:rPr>
          <w:rFonts w:ascii="Arial" w:eastAsia="Arial" w:hAnsi="Arial" w:cs="Arial"/>
          <w:b/>
          <w:bCs/>
        </w:rPr>
        <w:t>Amplify OSCC and SCAN teams in all government hospitals nationwide</w:t>
      </w:r>
      <w:r w:rsidRPr="00120C9C">
        <w:rPr>
          <w:rFonts w:ascii="Arial" w:eastAsia="Arial" w:hAnsi="Arial" w:cs="Arial"/>
          <w:color w:val="000000"/>
        </w:rPr>
        <w:t xml:space="preserve">.  This includes re-designing the child and teenage sections with children and young people, managed by competent medical staff </w:t>
      </w:r>
    </w:p>
    <w:p w14:paraId="75F1275A" w14:textId="77777777" w:rsidR="00913D26" w:rsidRPr="00120C9C" w:rsidRDefault="00913D26" w:rsidP="00913D26">
      <w:pPr>
        <w:numPr>
          <w:ilvl w:val="0"/>
          <w:numId w:val="32"/>
        </w:numPr>
        <w:pBdr>
          <w:top w:val="nil"/>
          <w:left w:val="nil"/>
          <w:bottom w:val="nil"/>
          <w:right w:val="nil"/>
          <w:between w:val="nil"/>
        </w:pBdr>
        <w:spacing w:after="0" w:line="276" w:lineRule="auto"/>
        <w:jc w:val="both"/>
        <w:rPr>
          <w:rFonts w:ascii="Arial" w:eastAsia="Arial" w:hAnsi="Arial" w:cs="Arial"/>
          <w:color w:val="000000"/>
        </w:rPr>
      </w:pPr>
      <w:r w:rsidRPr="00120C9C">
        <w:rPr>
          <w:rFonts w:ascii="Arial" w:eastAsia="Arial" w:hAnsi="Arial" w:cs="Arial"/>
          <w:b/>
          <w:bCs/>
        </w:rPr>
        <w:t>Extend health services to rural areas, marginalised and disabled communities</w:t>
      </w:r>
      <w:r w:rsidRPr="00120C9C">
        <w:rPr>
          <w:rFonts w:ascii="Arial" w:eastAsia="Arial" w:hAnsi="Arial" w:cs="Arial"/>
        </w:rPr>
        <w:t xml:space="preserve"> </w:t>
      </w:r>
      <w:r w:rsidRPr="00120C9C">
        <w:rPr>
          <w:rFonts w:ascii="Arial" w:eastAsia="Arial" w:hAnsi="Arial" w:cs="Arial"/>
          <w:color w:val="000000"/>
        </w:rPr>
        <w:t xml:space="preserve">applying community-based approaches and practices for a more equitable health service access distribution.  </w:t>
      </w:r>
    </w:p>
    <w:p w14:paraId="3F7FB024" w14:textId="77777777" w:rsidR="00913D26" w:rsidRPr="00120C9C" w:rsidRDefault="00913D26" w:rsidP="00913D26">
      <w:pPr>
        <w:numPr>
          <w:ilvl w:val="0"/>
          <w:numId w:val="32"/>
        </w:numPr>
        <w:pBdr>
          <w:top w:val="nil"/>
          <w:left w:val="nil"/>
          <w:bottom w:val="nil"/>
          <w:right w:val="nil"/>
          <w:between w:val="nil"/>
        </w:pBdr>
        <w:spacing w:after="0" w:line="276" w:lineRule="auto"/>
        <w:jc w:val="both"/>
        <w:rPr>
          <w:rFonts w:ascii="Arial" w:eastAsia="Arial" w:hAnsi="Arial" w:cs="Arial"/>
          <w:color w:val="000000"/>
        </w:rPr>
      </w:pPr>
      <w:r w:rsidRPr="00120C9C">
        <w:rPr>
          <w:rFonts w:ascii="Arial" w:eastAsia="Arial" w:hAnsi="Arial" w:cs="Arial"/>
          <w:b/>
          <w:color w:val="000000"/>
        </w:rPr>
        <w:t>Assess the impact of CSE in schools and communities</w:t>
      </w:r>
      <w:r w:rsidRPr="00120C9C">
        <w:rPr>
          <w:rFonts w:ascii="Arial" w:eastAsia="Arial" w:hAnsi="Arial" w:cs="Arial"/>
          <w:color w:val="000000"/>
        </w:rPr>
        <w:t xml:space="preserve"> to </w:t>
      </w:r>
      <w:r w:rsidRPr="00120C9C">
        <w:rPr>
          <w:rFonts w:ascii="Arial" w:eastAsia="Arial" w:hAnsi="Arial" w:cs="Arial"/>
          <w:b/>
          <w:color w:val="000000"/>
        </w:rPr>
        <w:t>streamline content, messaging and monitor transformative changes though peer group discussions, self-explanatory graphics for content and interactive activities</w:t>
      </w:r>
      <w:r w:rsidRPr="00120C9C">
        <w:rPr>
          <w:rFonts w:ascii="Arial" w:eastAsia="Arial" w:hAnsi="Arial" w:cs="Arial"/>
          <w:color w:val="000000"/>
        </w:rPr>
        <w:t xml:space="preserve"> to deliver the content.</w:t>
      </w:r>
    </w:p>
    <w:p w14:paraId="20952614" w14:textId="6E1E8D04" w:rsidR="00913D26" w:rsidRPr="00120C9C" w:rsidRDefault="00913D26" w:rsidP="00913D26">
      <w:pPr>
        <w:numPr>
          <w:ilvl w:val="0"/>
          <w:numId w:val="32"/>
        </w:numPr>
        <w:pBdr>
          <w:top w:val="nil"/>
          <w:left w:val="nil"/>
          <w:bottom w:val="nil"/>
          <w:right w:val="nil"/>
          <w:between w:val="nil"/>
        </w:pBdr>
        <w:spacing w:after="0" w:line="276" w:lineRule="auto"/>
        <w:jc w:val="both"/>
        <w:rPr>
          <w:rFonts w:ascii="Arial" w:eastAsia="Arial" w:hAnsi="Arial" w:cs="Arial"/>
          <w:color w:val="000000"/>
        </w:rPr>
      </w:pPr>
      <w:r w:rsidRPr="00120C9C">
        <w:rPr>
          <w:rFonts w:ascii="Arial" w:hAnsi="Arial" w:cs="Arial"/>
          <w:b/>
          <w:bCs/>
          <w:color w:val="000000"/>
        </w:rPr>
        <w:t>Mandate free vaccination and healthcare services for all children</w:t>
      </w:r>
      <w:r w:rsidRPr="00120C9C">
        <w:rPr>
          <w:rFonts w:ascii="Arial" w:hAnsi="Arial" w:cs="Arial"/>
          <w:color w:val="000000"/>
        </w:rPr>
        <w:t>, regardless of their legal status</w:t>
      </w:r>
      <w:r w:rsidR="00D34019">
        <w:rPr>
          <w:rStyle w:val="EndnoteReference"/>
          <w:rFonts w:ascii="Arial" w:hAnsi="Arial" w:cs="Arial"/>
          <w:color w:val="000000"/>
        </w:rPr>
        <w:endnoteReference w:id="83"/>
      </w:r>
      <w:r w:rsidRPr="00120C9C">
        <w:rPr>
          <w:rFonts w:ascii="Arial" w:hAnsi="Arial" w:cs="Arial"/>
          <w:color w:val="000000"/>
        </w:rPr>
        <w:t>.</w:t>
      </w:r>
    </w:p>
    <w:p w14:paraId="14E28E4E" w14:textId="10EDD424" w:rsidR="00913D26" w:rsidRPr="00120C9C" w:rsidRDefault="00913D26" w:rsidP="00913D26">
      <w:pPr>
        <w:numPr>
          <w:ilvl w:val="0"/>
          <w:numId w:val="32"/>
        </w:numPr>
        <w:pBdr>
          <w:top w:val="nil"/>
          <w:left w:val="nil"/>
          <w:bottom w:val="nil"/>
          <w:right w:val="nil"/>
          <w:between w:val="nil"/>
        </w:pBdr>
        <w:spacing w:after="0" w:line="276" w:lineRule="auto"/>
        <w:jc w:val="both"/>
        <w:rPr>
          <w:rFonts w:ascii="Arial" w:eastAsia="Arial" w:hAnsi="Arial" w:cs="Arial"/>
          <w:color w:val="000000"/>
        </w:rPr>
      </w:pPr>
      <w:r w:rsidRPr="00120C9C">
        <w:rPr>
          <w:rFonts w:ascii="Arial" w:eastAsia="Arial" w:hAnsi="Arial" w:cs="Arial"/>
          <w:b/>
          <w:bCs/>
          <w:color w:val="000000"/>
        </w:rPr>
        <w:t>Mandate cross-cultural sensitivity training for public health care personnel</w:t>
      </w:r>
      <w:r w:rsidRPr="00120C9C">
        <w:rPr>
          <w:rFonts w:ascii="Arial" w:eastAsia="Arial" w:hAnsi="Arial" w:cs="Arial"/>
          <w:color w:val="000000"/>
        </w:rPr>
        <w:t xml:space="preserve"> to facilitate access and reduce discriminatory </w:t>
      </w:r>
      <w:r w:rsidR="00D34019" w:rsidRPr="00120C9C">
        <w:rPr>
          <w:rFonts w:ascii="Arial" w:eastAsia="Arial" w:hAnsi="Arial" w:cs="Arial"/>
          <w:color w:val="000000"/>
        </w:rPr>
        <w:t>practice</w:t>
      </w:r>
      <w:r w:rsidR="00D34019">
        <w:rPr>
          <w:rFonts w:ascii="Arial" w:eastAsia="Arial" w:hAnsi="Arial" w:cs="Arial"/>
          <w:color w:val="000000"/>
        </w:rPr>
        <w:t>s</w:t>
      </w:r>
      <w:r w:rsidRPr="00120C9C">
        <w:rPr>
          <w:rFonts w:ascii="Arial" w:eastAsia="Arial" w:hAnsi="Arial" w:cs="Arial"/>
          <w:color w:val="000000"/>
        </w:rPr>
        <w:t xml:space="preserve"> and stigmatisation</w:t>
      </w:r>
      <w:r w:rsidR="00D34019">
        <w:rPr>
          <w:rFonts w:ascii="Arial" w:eastAsia="Arial" w:hAnsi="Arial" w:cs="Arial"/>
          <w:color w:val="000000"/>
        </w:rPr>
        <w:t>.</w:t>
      </w:r>
      <w:r w:rsidRPr="00120C9C">
        <w:rPr>
          <w:rFonts w:ascii="Arial" w:eastAsia="Arial" w:hAnsi="Arial" w:cs="Arial"/>
          <w:color w:val="000000"/>
        </w:rPr>
        <w:t xml:space="preserve"> </w:t>
      </w:r>
    </w:p>
    <w:p w14:paraId="527A1349" w14:textId="4A7AFD29" w:rsidR="00913D26" w:rsidRDefault="00913D26" w:rsidP="00913D26">
      <w:pPr>
        <w:numPr>
          <w:ilvl w:val="0"/>
          <w:numId w:val="32"/>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b/>
          <w:color w:val="000000"/>
        </w:rPr>
        <w:t>Remove the policy of reporting refugees, asylum-seekers, undocumented and stateless children and their families</w:t>
      </w:r>
      <w:r>
        <w:rPr>
          <w:rFonts w:ascii="Arial" w:eastAsia="Arial" w:hAnsi="Arial" w:cs="Arial"/>
          <w:color w:val="000000"/>
        </w:rPr>
        <w:t>, including pregnant mothers to enforcement authorities resulting in arrest and detention</w:t>
      </w:r>
      <w:r w:rsidR="00A56855">
        <w:rPr>
          <w:rFonts w:ascii="Arial" w:eastAsia="Arial" w:hAnsi="Arial" w:cs="Arial"/>
          <w:color w:val="000000"/>
        </w:rPr>
        <w:t>.</w:t>
      </w:r>
    </w:p>
    <w:p w14:paraId="3042C644" w14:textId="77777777" w:rsidR="00913D26" w:rsidRDefault="00913D26" w:rsidP="00913D26">
      <w:pPr>
        <w:numPr>
          <w:ilvl w:val="0"/>
          <w:numId w:val="32"/>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b/>
          <w:color w:val="000000"/>
        </w:rPr>
        <w:lastRenderedPageBreak/>
        <w:t>Nurture children and adolescent’s participation in medical decisions</w:t>
      </w:r>
      <w:r>
        <w:rPr>
          <w:rFonts w:ascii="Arial" w:eastAsia="Arial" w:hAnsi="Arial" w:cs="Arial"/>
          <w:color w:val="000000"/>
        </w:rPr>
        <w:t xml:space="preserve"> relating to their own treatment. The access to contraceptives should not be viewed as encouraging sexual relations out of wedlock, but as a preventive and safe practice to reduce unforeseen results affecting lives. </w:t>
      </w:r>
    </w:p>
    <w:p w14:paraId="0CBCE404" w14:textId="64FE1665" w:rsidR="00913D26" w:rsidRDefault="00913D26" w:rsidP="00913D26">
      <w:pPr>
        <w:numPr>
          <w:ilvl w:val="0"/>
          <w:numId w:val="32"/>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b/>
          <w:color w:val="000000"/>
        </w:rPr>
        <w:t xml:space="preserve">Empower children to co-develop and implement sustainable awareness programmes to raise awareness on child marriages, FGM/C, HIV/AIDS and mental health issues, CSEA, OCSEA, </w:t>
      </w:r>
      <w:r w:rsidR="00A56855">
        <w:rPr>
          <w:rFonts w:ascii="Arial" w:eastAsia="Arial" w:hAnsi="Arial" w:cs="Arial"/>
          <w:b/>
          <w:color w:val="000000"/>
        </w:rPr>
        <w:t xml:space="preserve">and </w:t>
      </w:r>
      <w:r>
        <w:rPr>
          <w:rFonts w:ascii="Arial" w:eastAsia="Arial" w:hAnsi="Arial" w:cs="Arial"/>
          <w:b/>
          <w:color w:val="000000"/>
        </w:rPr>
        <w:t>bullying</w:t>
      </w:r>
      <w:r w:rsidR="00A56855">
        <w:rPr>
          <w:rFonts w:ascii="Arial" w:eastAsia="Arial" w:hAnsi="Arial" w:cs="Arial"/>
          <w:b/>
          <w:color w:val="000000"/>
        </w:rPr>
        <w:t>.</w:t>
      </w:r>
    </w:p>
    <w:p w14:paraId="4584219A" w14:textId="02AE1788" w:rsidR="00913D26" w:rsidRDefault="00913D26" w:rsidP="00913D26">
      <w:pPr>
        <w:numPr>
          <w:ilvl w:val="0"/>
          <w:numId w:val="32"/>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b/>
          <w:color w:val="252525"/>
        </w:rPr>
        <w:t>Replace criminalisation of adolescents who abandon their babies</w:t>
      </w:r>
      <w:r>
        <w:rPr>
          <w:rFonts w:ascii="Arial" w:eastAsia="Arial" w:hAnsi="Arial" w:cs="Arial"/>
          <w:color w:val="252525"/>
        </w:rPr>
        <w:t xml:space="preserve"> with alternative humane justice system with trauma informed counselling, support and rehabilitation</w:t>
      </w:r>
      <w:r w:rsidR="00A56855">
        <w:rPr>
          <w:rFonts w:ascii="Arial" w:eastAsia="Arial" w:hAnsi="Arial" w:cs="Arial"/>
          <w:color w:val="252525"/>
        </w:rPr>
        <w:t>.</w:t>
      </w:r>
      <w:r>
        <w:rPr>
          <w:rFonts w:ascii="Arial" w:eastAsia="Arial" w:hAnsi="Arial" w:cs="Arial"/>
          <w:color w:val="000000"/>
        </w:rPr>
        <w:t xml:space="preserve"> </w:t>
      </w:r>
    </w:p>
    <w:p w14:paraId="7909FAF7" w14:textId="6BC97307" w:rsidR="00913D26" w:rsidRDefault="00913D26" w:rsidP="00913D26">
      <w:pPr>
        <w:numPr>
          <w:ilvl w:val="0"/>
          <w:numId w:val="32"/>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b/>
          <w:color w:val="000000"/>
        </w:rPr>
        <w:t>Establish a solid interagency CP case and information management system and services</w:t>
      </w:r>
      <w:r>
        <w:rPr>
          <w:rFonts w:ascii="Arial" w:eastAsia="Arial" w:hAnsi="Arial" w:cs="Arial"/>
          <w:color w:val="000000"/>
        </w:rPr>
        <w:t xml:space="preserve"> to coordinate programmes, services and targeted interventions for child victims</w:t>
      </w:r>
      <w:r w:rsidR="00A56855">
        <w:rPr>
          <w:rFonts w:ascii="Arial" w:eastAsia="Arial" w:hAnsi="Arial" w:cs="Arial"/>
          <w:color w:val="000000"/>
        </w:rPr>
        <w:t>.</w:t>
      </w:r>
    </w:p>
    <w:p w14:paraId="0EEDD6C3" w14:textId="4B4A675F" w:rsidR="00913D26" w:rsidRPr="00A56855" w:rsidRDefault="00913D26" w:rsidP="00913D26">
      <w:pPr>
        <w:numPr>
          <w:ilvl w:val="0"/>
          <w:numId w:val="32"/>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b/>
          <w:color w:val="000000"/>
        </w:rPr>
        <w:t xml:space="preserve">Integrate health, SRHR, mental health including coping skills, resilience </w:t>
      </w:r>
      <w:r w:rsidRPr="00835E13">
        <w:rPr>
          <w:rFonts w:ascii="Arial" w:eastAsia="Arial" w:hAnsi="Arial" w:cs="Arial"/>
          <w:bCs/>
          <w:color w:val="000000"/>
        </w:rPr>
        <w:t>and strengthening family ties into education</w:t>
      </w:r>
      <w:r>
        <w:rPr>
          <w:rFonts w:ascii="Arial" w:eastAsia="Arial" w:hAnsi="Arial" w:cs="Arial"/>
          <w:color w:val="000000"/>
        </w:rPr>
        <w:t xml:space="preserve"> and ensure </w:t>
      </w:r>
      <w:r>
        <w:rPr>
          <w:rFonts w:ascii="Arial" w:eastAsia="Arial" w:hAnsi="Arial" w:cs="Arial"/>
          <w:b/>
          <w:color w:val="000000"/>
        </w:rPr>
        <w:t xml:space="preserve">information, on reporting and referral pathways is child and disabled friendly, age, gender, linguistically and culturally appropriate.  </w:t>
      </w:r>
      <w:r w:rsidR="00513DA0">
        <w:rPr>
          <w:rFonts w:ascii="Arial" w:eastAsia="Arial" w:hAnsi="Arial" w:cs="Arial"/>
          <w:color w:val="000000"/>
        </w:rPr>
        <w:t>Enable</w:t>
      </w:r>
      <w:r w:rsidRPr="00A56855">
        <w:rPr>
          <w:rFonts w:ascii="Arial" w:eastAsia="Arial" w:hAnsi="Arial" w:cs="Arial"/>
          <w:color w:val="000000"/>
        </w:rPr>
        <w:t xml:space="preserve"> children from marginalised, disabled communities and children affected by migration </w:t>
      </w:r>
      <w:r w:rsidR="00513DA0">
        <w:rPr>
          <w:rFonts w:ascii="Arial" w:eastAsia="Arial" w:hAnsi="Arial" w:cs="Arial"/>
          <w:color w:val="000000"/>
        </w:rPr>
        <w:t xml:space="preserve">to </w:t>
      </w:r>
      <w:r w:rsidRPr="00A56855">
        <w:rPr>
          <w:rFonts w:ascii="Arial" w:eastAsia="Arial" w:hAnsi="Arial" w:cs="Arial"/>
          <w:color w:val="000000"/>
        </w:rPr>
        <w:t xml:space="preserve">access these programmes and services.  </w:t>
      </w:r>
    </w:p>
    <w:p w14:paraId="5554A213" w14:textId="77777777" w:rsidR="00913D26" w:rsidRDefault="00913D26" w:rsidP="00913D26">
      <w:pPr>
        <w:spacing w:after="0" w:line="270" w:lineRule="auto"/>
        <w:rPr>
          <w:rFonts w:ascii="Arial" w:eastAsia="Arial" w:hAnsi="Arial" w:cs="Arial"/>
        </w:rPr>
      </w:pPr>
    </w:p>
    <w:p w14:paraId="2ADA8553" w14:textId="77777777" w:rsidR="00913D26" w:rsidRDefault="00913D26" w:rsidP="00913D26">
      <w:pPr>
        <w:spacing w:after="0" w:line="270" w:lineRule="auto"/>
        <w:rPr>
          <w:rFonts w:ascii="Arial" w:eastAsia="Arial" w:hAnsi="Arial" w:cs="Arial"/>
        </w:rPr>
      </w:pPr>
    </w:p>
    <w:p w14:paraId="73A66032" w14:textId="77777777" w:rsidR="00797271" w:rsidRDefault="00797271" w:rsidP="00FE1C63"/>
    <w:p w14:paraId="7DF64C49" w14:textId="77777777" w:rsidR="00913D26" w:rsidRDefault="00913D26" w:rsidP="00FE1C63"/>
    <w:p w14:paraId="71180574" w14:textId="77777777" w:rsidR="00913D26" w:rsidRDefault="00913D26" w:rsidP="00FE1C63"/>
    <w:p w14:paraId="6B567F95" w14:textId="77777777" w:rsidR="00913D26" w:rsidRDefault="00913D26" w:rsidP="00FE1C63"/>
    <w:p w14:paraId="0184FFF3" w14:textId="77777777" w:rsidR="00913D26" w:rsidRDefault="00913D26" w:rsidP="00FE1C63"/>
    <w:p w14:paraId="29C2B5A8" w14:textId="77777777" w:rsidR="00A56855" w:rsidRDefault="00A56855" w:rsidP="00FE1C63"/>
    <w:p w14:paraId="2F9A7C3F" w14:textId="77777777" w:rsidR="00A56855" w:rsidRDefault="00A56855" w:rsidP="00FE1C63"/>
    <w:p w14:paraId="0EEA6478" w14:textId="77777777" w:rsidR="00A56855" w:rsidRDefault="00A56855" w:rsidP="00FE1C63"/>
    <w:p w14:paraId="00FB1224" w14:textId="77777777" w:rsidR="00A56855" w:rsidRDefault="00A56855" w:rsidP="00FE1C63"/>
    <w:p w14:paraId="600F4EC0" w14:textId="77777777" w:rsidR="00A56855" w:rsidRDefault="00A56855" w:rsidP="00FE1C63"/>
    <w:p w14:paraId="06ED5393" w14:textId="77777777" w:rsidR="00A56855" w:rsidRDefault="00A56855" w:rsidP="00FE1C63"/>
    <w:p w14:paraId="2F6A646A" w14:textId="77777777" w:rsidR="00A56855" w:rsidRDefault="00A56855" w:rsidP="00FE1C63"/>
    <w:p w14:paraId="2B9E2BC2" w14:textId="77777777" w:rsidR="00A56855" w:rsidRDefault="00A56855" w:rsidP="00FE1C63"/>
    <w:p w14:paraId="39CF6B47" w14:textId="2EED3C2C" w:rsidR="009453BE" w:rsidRPr="00797271" w:rsidRDefault="009453BE" w:rsidP="00FE1C63">
      <w:pPr>
        <w:pStyle w:val="Heading3"/>
        <w:spacing w:line="259" w:lineRule="auto"/>
        <w:rPr>
          <w:b/>
        </w:rPr>
      </w:pPr>
      <w:bookmarkStart w:id="43" w:name="_Toc181227289"/>
      <w:r w:rsidRPr="00797271">
        <w:rPr>
          <w:b/>
        </w:rPr>
        <w:lastRenderedPageBreak/>
        <w:t>CHILDREN’S RIGHTS AND THE ENVIRONMENT</w:t>
      </w:r>
      <w:bookmarkEnd w:id="43"/>
    </w:p>
    <w:p w14:paraId="090BD06D" w14:textId="6EF94820" w:rsidR="009453BE" w:rsidRDefault="009453BE" w:rsidP="00797271">
      <w:pPr>
        <w:spacing w:line="276" w:lineRule="auto"/>
        <w:jc w:val="both"/>
        <w:rPr>
          <w:rFonts w:ascii="Arial" w:eastAsia="Arial" w:hAnsi="Arial" w:cs="Arial"/>
        </w:rPr>
      </w:pPr>
      <w:r>
        <w:rPr>
          <w:rFonts w:ascii="Arial" w:eastAsia="Arial" w:hAnsi="Arial" w:cs="Arial"/>
        </w:rPr>
        <w:t>This analysis is based on consultations conducted by Klima Action Malaysia (KAMY) with children</w:t>
      </w:r>
      <w:r>
        <w:rPr>
          <w:rFonts w:ascii="Arial" w:eastAsia="Arial" w:hAnsi="Arial" w:cs="Arial"/>
          <w:vertAlign w:val="superscript"/>
        </w:rPr>
        <w:endnoteReference w:id="84"/>
      </w:r>
      <w:r>
        <w:rPr>
          <w:rFonts w:ascii="Arial" w:eastAsia="Arial" w:hAnsi="Arial" w:cs="Arial"/>
        </w:rPr>
        <w:t xml:space="preserve">. Children face greater health risks from environmental degradation and pollution. Respiratory illnesses, heat-related conditions, and waterborne diseases </w:t>
      </w:r>
      <w:r w:rsidR="004B5567">
        <w:rPr>
          <w:rFonts w:ascii="Arial" w:eastAsia="Arial" w:hAnsi="Arial" w:cs="Arial"/>
        </w:rPr>
        <w:t>are increasing</w:t>
      </w:r>
      <w:r>
        <w:rPr>
          <w:rFonts w:ascii="Arial" w:eastAsia="Arial" w:hAnsi="Arial" w:cs="Arial"/>
        </w:rPr>
        <w:t>. The MOH has documented cases of heat-related illnesses in children</w:t>
      </w:r>
      <w:r>
        <w:rPr>
          <w:rFonts w:ascii="Arial" w:eastAsia="Arial" w:hAnsi="Arial" w:cs="Arial"/>
          <w:vertAlign w:val="superscript"/>
        </w:rPr>
        <w:endnoteReference w:id="85"/>
      </w:r>
      <w:r>
        <w:rPr>
          <w:rFonts w:ascii="Arial" w:eastAsia="Arial" w:hAnsi="Arial" w:cs="Arial"/>
        </w:rPr>
        <w:t>, with fatalities in extreme cases due to severe dehydration and heatstroke. Projections suggest that climate change will further exacerbate these conditions, especially as Malaysia experiences more extreme weather patterns</w:t>
      </w:r>
      <w:r>
        <w:rPr>
          <w:rFonts w:ascii="Arial" w:eastAsia="Arial" w:hAnsi="Arial" w:cs="Arial"/>
          <w:vertAlign w:val="superscript"/>
        </w:rPr>
        <w:endnoteReference w:id="86"/>
      </w:r>
      <w:r>
        <w:rPr>
          <w:rFonts w:ascii="Arial" w:eastAsia="Arial" w:hAnsi="Arial" w:cs="Arial"/>
        </w:rPr>
        <w:t>. Existing policies are child blind, lacking targeted provisions that address children’s unique vulnerabilities.</w:t>
      </w:r>
    </w:p>
    <w:p w14:paraId="2547A464" w14:textId="77777777" w:rsidR="009453BE" w:rsidRDefault="009453BE" w:rsidP="00797271">
      <w:pPr>
        <w:spacing w:line="276" w:lineRule="auto"/>
        <w:jc w:val="both"/>
        <w:rPr>
          <w:rFonts w:ascii="Arial" w:eastAsia="Arial" w:hAnsi="Arial" w:cs="Arial"/>
        </w:rPr>
      </w:pPr>
      <w:r>
        <w:rPr>
          <w:rFonts w:ascii="Arial" w:eastAsia="Arial" w:hAnsi="Arial" w:cs="Arial"/>
        </w:rPr>
        <w:t>Climate change disrupts education</w:t>
      </w:r>
      <w:r>
        <w:rPr>
          <w:rFonts w:ascii="Arial" w:eastAsia="Arial" w:hAnsi="Arial" w:cs="Arial"/>
          <w:vertAlign w:val="superscript"/>
        </w:rPr>
        <w:endnoteReference w:id="87"/>
      </w:r>
      <w:r>
        <w:rPr>
          <w:rFonts w:ascii="Arial" w:eastAsia="Arial" w:hAnsi="Arial" w:cs="Arial"/>
        </w:rPr>
        <w:t>, with extreme weather events resulting in school closures and impacting children’s education. Malaysia’s education system lacks a comprehensive climate literacy component, depriving children of the knowledge on climate impacts and resilience building and the necessity for green transition for employment and economic stability.</w:t>
      </w:r>
    </w:p>
    <w:p w14:paraId="487A4C0C" w14:textId="77777777" w:rsidR="009453BE" w:rsidRDefault="009453BE" w:rsidP="00797271">
      <w:pPr>
        <w:spacing w:line="276" w:lineRule="auto"/>
        <w:jc w:val="both"/>
        <w:rPr>
          <w:rFonts w:ascii="Arial" w:eastAsia="Arial" w:hAnsi="Arial" w:cs="Arial"/>
        </w:rPr>
      </w:pPr>
      <w:r>
        <w:rPr>
          <w:rFonts w:ascii="Arial" w:eastAsia="Arial" w:hAnsi="Arial" w:cs="Arial"/>
        </w:rPr>
        <w:t>Malaysia’s environmental and climate change policies lack provisions that consider the specific impacts on children, leading to gaps in protection and mitigation. A significant barrier is the absence of a centralised, disaggregated data repository on climate impacts on children, including age and gender-specific data which limits the ability to conduct effective impact analysis and develop responsive policies. Children are not consulted on climate policy, their specific needs and rights neglected.</w:t>
      </w:r>
    </w:p>
    <w:p w14:paraId="16C43949" w14:textId="77777777" w:rsidR="009453BE" w:rsidRDefault="009453BE" w:rsidP="00797271">
      <w:pPr>
        <w:spacing w:line="276" w:lineRule="auto"/>
        <w:jc w:val="both"/>
        <w:rPr>
          <w:rFonts w:ascii="Arial" w:eastAsia="Arial" w:hAnsi="Arial" w:cs="Arial"/>
        </w:rPr>
      </w:pPr>
      <w:r>
        <w:rPr>
          <w:rFonts w:ascii="Arial" w:eastAsia="Arial" w:hAnsi="Arial" w:cs="Arial"/>
        </w:rPr>
        <w:t>Current policies lack foresight regarding intergenerational justice - critical to sustainable resource management leading to higher future costs for younger generations in terms of health, clean water, air, and sustainable land and maladaptation, resulting in natural resource mismanagement, and polluted and unsafe environments for future generations.</w:t>
      </w:r>
    </w:p>
    <w:p w14:paraId="00D65F98" w14:textId="77777777" w:rsidR="009453BE" w:rsidRDefault="009453BE" w:rsidP="00797271">
      <w:pPr>
        <w:spacing w:line="276" w:lineRule="auto"/>
        <w:jc w:val="both"/>
        <w:rPr>
          <w:rFonts w:ascii="Arial" w:eastAsia="Arial" w:hAnsi="Arial" w:cs="Arial"/>
          <w:i/>
        </w:rPr>
      </w:pPr>
      <w:r>
        <w:rPr>
          <w:rFonts w:ascii="Arial" w:eastAsia="Arial" w:hAnsi="Arial" w:cs="Arial"/>
          <w:b/>
          <w:i/>
        </w:rPr>
        <w:t>Recommendations</w:t>
      </w:r>
    </w:p>
    <w:p w14:paraId="3B1DF4EE" w14:textId="6B3B63D8" w:rsidR="009453BE" w:rsidRDefault="009453BE" w:rsidP="00797271">
      <w:pPr>
        <w:numPr>
          <w:ilvl w:val="0"/>
          <w:numId w:val="31"/>
        </w:numPr>
        <w:spacing w:after="0" w:line="276" w:lineRule="auto"/>
        <w:jc w:val="both"/>
        <w:rPr>
          <w:rFonts w:ascii="Arial" w:eastAsia="Arial" w:hAnsi="Arial" w:cs="Arial"/>
        </w:rPr>
      </w:pPr>
      <w:r>
        <w:rPr>
          <w:rFonts w:ascii="Arial" w:eastAsia="Arial" w:hAnsi="Arial" w:cs="Arial"/>
          <w:b/>
        </w:rPr>
        <w:t>Establish Child-Specific Provisions in Climate Legislation</w:t>
      </w:r>
      <w:r>
        <w:rPr>
          <w:rFonts w:ascii="Arial" w:eastAsia="Arial" w:hAnsi="Arial" w:cs="Arial"/>
        </w:rPr>
        <w:t xml:space="preserve"> and recogni</w:t>
      </w:r>
      <w:r w:rsidR="002E71AD">
        <w:rPr>
          <w:rFonts w:ascii="Arial" w:eastAsia="Arial" w:hAnsi="Arial" w:cs="Arial"/>
        </w:rPr>
        <w:t>s</w:t>
      </w:r>
      <w:r>
        <w:rPr>
          <w:rFonts w:ascii="Arial" w:eastAsia="Arial" w:hAnsi="Arial" w:cs="Arial"/>
        </w:rPr>
        <w:t>e children’s rights in environmental policy, following international obligations on child rights, human rights</w:t>
      </w:r>
      <w:r>
        <w:rPr>
          <w:rFonts w:ascii="Arial" w:eastAsia="Arial" w:hAnsi="Arial" w:cs="Arial"/>
          <w:vertAlign w:val="superscript"/>
        </w:rPr>
        <w:endnoteReference w:id="88"/>
      </w:r>
      <w:r>
        <w:rPr>
          <w:rFonts w:ascii="Arial" w:eastAsia="Arial" w:hAnsi="Arial" w:cs="Arial"/>
          <w:vertAlign w:val="superscript"/>
        </w:rPr>
        <w:t>,</w:t>
      </w:r>
      <w:r>
        <w:rPr>
          <w:rFonts w:ascii="Arial" w:eastAsia="Arial" w:hAnsi="Arial" w:cs="Arial"/>
          <w:vertAlign w:val="superscript"/>
        </w:rPr>
        <w:endnoteReference w:id="89"/>
      </w:r>
      <w:r>
        <w:rPr>
          <w:rFonts w:ascii="Arial" w:eastAsia="Arial" w:hAnsi="Arial" w:cs="Arial"/>
        </w:rPr>
        <w:t xml:space="preserve">, and climate change. </w:t>
      </w:r>
    </w:p>
    <w:p w14:paraId="074A1679" w14:textId="6BD09F91" w:rsidR="009453BE" w:rsidRDefault="009453BE" w:rsidP="00797271">
      <w:pPr>
        <w:numPr>
          <w:ilvl w:val="0"/>
          <w:numId w:val="31"/>
        </w:numPr>
        <w:spacing w:after="0" w:line="276" w:lineRule="auto"/>
        <w:jc w:val="both"/>
        <w:rPr>
          <w:rFonts w:ascii="Arial" w:eastAsia="Arial" w:hAnsi="Arial" w:cs="Arial"/>
        </w:rPr>
      </w:pPr>
      <w:r>
        <w:rPr>
          <w:rFonts w:ascii="Arial" w:eastAsia="Arial" w:hAnsi="Arial" w:cs="Arial"/>
          <w:b/>
        </w:rPr>
        <w:t>Mandate child-</w:t>
      </w:r>
      <w:r w:rsidR="00EC14A7">
        <w:rPr>
          <w:rFonts w:ascii="Arial" w:eastAsia="Arial" w:hAnsi="Arial" w:cs="Arial"/>
          <w:b/>
        </w:rPr>
        <w:t>centred</w:t>
      </w:r>
      <w:r>
        <w:rPr>
          <w:rFonts w:ascii="Arial" w:eastAsia="Arial" w:hAnsi="Arial" w:cs="Arial"/>
          <w:b/>
        </w:rPr>
        <w:t xml:space="preserve"> impact assessments</w:t>
      </w:r>
      <w:r>
        <w:rPr>
          <w:rFonts w:ascii="Arial" w:eastAsia="Arial" w:hAnsi="Arial" w:cs="Arial"/>
        </w:rPr>
        <w:t>, especially for high-risk areas.</w:t>
      </w:r>
    </w:p>
    <w:p w14:paraId="404CCDE3" w14:textId="77777777" w:rsidR="009453BE" w:rsidRDefault="009453BE" w:rsidP="00797271">
      <w:pPr>
        <w:numPr>
          <w:ilvl w:val="0"/>
          <w:numId w:val="31"/>
        </w:numPr>
        <w:spacing w:after="0" w:line="276" w:lineRule="auto"/>
        <w:jc w:val="both"/>
        <w:rPr>
          <w:rFonts w:ascii="Arial" w:eastAsia="Arial" w:hAnsi="Arial" w:cs="Arial"/>
        </w:rPr>
      </w:pPr>
      <w:r>
        <w:rPr>
          <w:rFonts w:ascii="Arial" w:eastAsia="Arial" w:hAnsi="Arial" w:cs="Arial"/>
          <w:b/>
        </w:rPr>
        <w:t>Establish formalised and</w:t>
      </w:r>
      <w:r>
        <w:rPr>
          <w:rFonts w:ascii="Arial" w:eastAsia="Arial" w:hAnsi="Arial" w:cs="Arial"/>
        </w:rPr>
        <w:t xml:space="preserve"> </w:t>
      </w:r>
      <w:r>
        <w:rPr>
          <w:rFonts w:ascii="Arial" w:eastAsia="Arial" w:hAnsi="Arial" w:cs="Arial"/>
          <w:b/>
        </w:rPr>
        <w:t xml:space="preserve">safe spaces for children and youth for </w:t>
      </w:r>
      <w:r>
        <w:rPr>
          <w:rFonts w:ascii="Arial" w:eastAsia="Arial" w:hAnsi="Arial" w:cs="Arial"/>
        </w:rPr>
        <w:t xml:space="preserve">structured consultation to ensure their perspectives are formally integrated into national decision-making processes. </w:t>
      </w:r>
    </w:p>
    <w:p w14:paraId="5D836491" w14:textId="60724543" w:rsidR="009453BE" w:rsidRPr="00D824D3" w:rsidRDefault="009453BE" w:rsidP="00797271">
      <w:pPr>
        <w:numPr>
          <w:ilvl w:val="0"/>
          <w:numId w:val="31"/>
        </w:numPr>
        <w:spacing w:after="0" w:line="276" w:lineRule="auto"/>
        <w:jc w:val="both"/>
        <w:rPr>
          <w:rFonts w:ascii="Arial" w:eastAsia="Arial" w:hAnsi="Arial" w:cs="Arial"/>
          <w:bCs/>
        </w:rPr>
      </w:pPr>
      <w:r>
        <w:rPr>
          <w:rFonts w:ascii="Arial" w:eastAsia="Arial" w:hAnsi="Arial" w:cs="Arial"/>
          <w:b/>
        </w:rPr>
        <w:t xml:space="preserve">Institutionalise climate education into national education curricula </w:t>
      </w:r>
      <w:r w:rsidRPr="00D824D3">
        <w:rPr>
          <w:rFonts w:ascii="Arial" w:eastAsia="Arial" w:hAnsi="Arial" w:cs="Arial"/>
          <w:bCs/>
        </w:rPr>
        <w:t>and include topics on climate literacy, resilience and preparedness</w:t>
      </w:r>
      <w:r w:rsidR="002E71AD">
        <w:rPr>
          <w:rFonts w:ascii="Arial" w:eastAsia="Arial" w:hAnsi="Arial" w:cs="Arial"/>
          <w:bCs/>
        </w:rPr>
        <w:t>.</w:t>
      </w:r>
    </w:p>
    <w:p w14:paraId="14B5E61F" w14:textId="1AD7F57B" w:rsidR="009453BE" w:rsidRDefault="009453BE" w:rsidP="00797271">
      <w:pPr>
        <w:numPr>
          <w:ilvl w:val="0"/>
          <w:numId w:val="31"/>
        </w:numPr>
        <w:spacing w:after="0" w:line="276" w:lineRule="auto"/>
        <w:jc w:val="both"/>
        <w:rPr>
          <w:rFonts w:ascii="Arial" w:eastAsia="Arial" w:hAnsi="Arial" w:cs="Arial"/>
        </w:rPr>
      </w:pPr>
      <w:r>
        <w:rPr>
          <w:rFonts w:ascii="Arial" w:eastAsia="Arial" w:hAnsi="Arial" w:cs="Arial"/>
          <w:b/>
        </w:rPr>
        <w:t>Invest in Climate Education and Resilience, policies and programmes</w:t>
      </w:r>
      <w:r w:rsidR="002E71AD">
        <w:rPr>
          <w:rFonts w:ascii="Arial" w:eastAsia="Arial" w:hAnsi="Arial" w:cs="Arial"/>
          <w:b/>
        </w:rPr>
        <w:t>.</w:t>
      </w:r>
      <w:r>
        <w:rPr>
          <w:rFonts w:ascii="Arial" w:eastAsia="Arial" w:hAnsi="Arial" w:cs="Arial"/>
        </w:rPr>
        <w:t xml:space="preserve"> </w:t>
      </w:r>
    </w:p>
    <w:p w14:paraId="2149E5C4" w14:textId="77777777" w:rsidR="009453BE" w:rsidRDefault="009453BE" w:rsidP="00797271">
      <w:pPr>
        <w:numPr>
          <w:ilvl w:val="0"/>
          <w:numId w:val="31"/>
        </w:numPr>
        <w:spacing w:after="0" w:line="276" w:lineRule="auto"/>
        <w:jc w:val="both"/>
        <w:rPr>
          <w:rFonts w:ascii="Arial" w:eastAsia="Arial" w:hAnsi="Arial" w:cs="Arial"/>
        </w:rPr>
      </w:pPr>
      <w:r>
        <w:rPr>
          <w:rFonts w:ascii="Arial" w:eastAsia="Arial" w:hAnsi="Arial" w:cs="Arial"/>
          <w:b/>
        </w:rPr>
        <w:t xml:space="preserve">Mandate </w:t>
      </w:r>
      <w:r w:rsidRPr="002E71AD">
        <w:rPr>
          <w:rFonts w:ascii="Arial" w:eastAsia="Arial" w:hAnsi="Arial" w:cs="Arial"/>
          <w:b/>
          <w:bCs/>
        </w:rPr>
        <w:t>training for authorities</w:t>
      </w:r>
      <w:r>
        <w:rPr>
          <w:rFonts w:ascii="Arial" w:eastAsia="Arial" w:hAnsi="Arial" w:cs="Arial"/>
        </w:rPr>
        <w:t xml:space="preserve"> including frontliners and teachers and provide resources for climate-focused activities. </w:t>
      </w:r>
    </w:p>
    <w:p w14:paraId="2B005404" w14:textId="77777777" w:rsidR="009453BE" w:rsidRDefault="009453BE" w:rsidP="00797271">
      <w:pPr>
        <w:numPr>
          <w:ilvl w:val="0"/>
          <w:numId w:val="31"/>
        </w:numPr>
        <w:spacing w:after="0" w:line="276" w:lineRule="auto"/>
        <w:jc w:val="both"/>
        <w:rPr>
          <w:rFonts w:ascii="Arial" w:eastAsia="Arial" w:hAnsi="Arial" w:cs="Arial"/>
        </w:rPr>
      </w:pPr>
      <w:r>
        <w:rPr>
          <w:rFonts w:ascii="Arial" w:eastAsia="Arial" w:hAnsi="Arial" w:cs="Arial"/>
          <w:b/>
        </w:rPr>
        <w:t>Establish a centralised repository for climate and child-specific data</w:t>
      </w:r>
      <w:r>
        <w:rPr>
          <w:rFonts w:ascii="Arial" w:eastAsia="Arial" w:hAnsi="Arial" w:cs="Arial"/>
        </w:rPr>
        <w:t xml:space="preserve">, with a mandate for collecting </w:t>
      </w:r>
      <w:r>
        <w:rPr>
          <w:rFonts w:ascii="Arial" w:eastAsia="Arial" w:hAnsi="Arial" w:cs="Arial"/>
          <w:b/>
        </w:rPr>
        <w:t>disaggregated data by age and gender</w:t>
      </w:r>
      <w:r>
        <w:rPr>
          <w:rFonts w:ascii="Arial" w:eastAsia="Arial" w:hAnsi="Arial" w:cs="Arial"/>
        </w:rPr>
        <w:t xml:space="preserve"> for targeted policy interventions and resilience-building measures.</w:t>
      </w:r>
    </w:p>
    <w:p w14:paraId="46A3DFB1" w14:textId="77777777" w:rsidR="009453BE" w:rsidRDefault="009453BE" w:rsidP="00797271">
      <w:pPr>
        <w:numPr>
          <w:ilvl w:val="0"/>
          <w:numId w:val="31"/>
        </w:numPr>
        <w:spacing w:after="0" w:line="276" w:lineRule="auto"/>
        <w:jc w:val="both"/>
        <w:rPr>
          <w:rFonts w:ascii="Arial" w:eastAsia="Arial" w:hAnsi="Arial" w:cs="Arial"/>
        </w:rPr>
      </w:pPr>
      <w:r>
        <w:rPr>
          <w:rFonts w:ascii="Arial" w:eastAsia="Arial" w:hAnsi="Arial" w:cs="Arial"/>
          <w:b/>
        </w:rPr>
        <w:lastRenderedPageBreak/>
        <w:t>Strengthen Community-Level Resilience</w:t>
      </w:r>
      <w:r>
        <w:rPr>
          <w:rFonts w:ascii="Arial" w:eastAsia="Arial" w:hAnsi="Arial" w:cs="Arial"/>
        </w:rPr>
        <w:t xml:space="preserve"> that address children’s unique vulnerabilities, including their adaptive capacity especially in marginalised areas ensuring the availability of resources to cope with environmental changes.</w:t>
      </w:r>
    </w:p>
    <w:p w14:paraId="6C9DB1FA" w14:textId="446C0EA5" w:rsidR="009453BE" w:rsidRDefault="009453BE" w:rsidP="00797271">
      <w:pPr>
        <w:numPr>
          <w:ilvl w:val="0"/>
          <w:numId w:val="31"/>
        </w:numPr>
        <w:spacing w:after="0" w:line="276" w:lineRule="auto"/>
        <w:jc w:val="both"/>
        <w:rPr>
          <w:rFonts w:ascii="Arial" w:eastAsia="Arial" w:hAnsi="Arial" w:cs="Arial"/>
        </w:rPr>
      </w:pPr>
      <w:r>
        <w:rPr>
          <w:rFonts w:ascii="Arial" w:eastAsia="Arial" w:hAnsi="Arial" w:cs="Arial"/>
          <w:b/>
        </w:rPr>
        <w:t>Development investments</w:t>
      </w:r>
      <w:r>
        <w:rPr>
          <w:rFonts w:ascii="Arial" w:eastAsia="Arial" w:hAnsi="Arial" w:cs="Arial"/>
        </w:rPr>
        <w:t xml:space="preserve"> ensure access to quality education, healthcare, clean air, and access to safe water, electricity, road and internet. </w:t>
      </w:r>
    </w:p>
    <w:p w14:paraId="7CF58DA5" w14:textId="77777777" w:rsidR="009453BE" w:rsidRPr="004C0F8C" w:rsidRDefault="009453BE" w:rsidP="004C0F8C">
      <w:pPr>
        <w:spacing w:after="0"/>
        <w:ind w:left="720"/>
        <w:jc w:val="both"/>
        <w:rPr>
          <w:rFonts w:ascii="Arial" w:eastAsia="Arial" w:hAnsi="Arial" w:cs="Arial"/>
        </w:rPr>
      </w:pPr>
    </w:p>
    <w:p w14:paraId="19DEE369" w14:textId="77777777" w:rsidR="00797271" w:rsidRDefault="00797271">
      <w:pPr>
        <w:pStyle w:val="Heading3"/>
        <w:spacing w:line="259" w:lineRule="auto"/>
        <w:rPr>
          <w:b/>
          <w:sz w:val="26"/>
          <w:szCs w:val="26"/>
        </w:rPr>
      </w:pPr>
    </w:p>
    <w:p w14:paraId="6986FC8A" w14:textId="77777777" w:rsidR="00797271" w:rsidRDefault="00797271">
      <w:pPr>
        <w:pStyle w:val="Heading3"/>
        <w:spacing w:line="259" w:lineRule="auto"/>
        <w:rPr>
          <w:b/>
          <w:sz w:val="26"/>
          <w:szCs w:val="26"/>
        </w:rPr>
      </w:pPr>
    </w:p>
    <w:p w14:paraId="7D0C6898" w14:textId="77777777" w:rsidR="00797271" w:rsidRDefault="00797271">
      <w:pPr>
        <w:pStyle w:val="Heading3"/>
        <w:spacing w:line="259" w:lineRule="auto"/>
        <w:rPr>
          <w:b/>
          <w:sz w:val="26"/>
          <w:szCs w:val="26"/>
        </w:rPr>
      </w:pPr>
    </w:p>
    <w:p w14:paraId="32A55C97" w14:textId="77777777" w:rsidR="00797271" w:rsidRDefault="00797271">
      <w:pPr>
        <w:pStyle w:val="Heading3"/>
        <w:spacing w:line="259" w:lineRule="auto"/>
        <w:rPr>
          <w:b/>
          <w:sz w:val="26"/>
          <w:szCs w:val="26"/>
        </w:rPr>
      </w:pPr>
    </w:p>
    <w:p w14:paraId="375572EF" w14:textId="77777777" w:rsidR="00797271" w:rsidRDefault="00797271">
      <w:pPr>
        <w:pStyle w:val="Heading3"/>
        <w:spacing w:line="259" w:lineRule="auto"/>
        <w:rPr>
          <w:b/>
          <w:sz w:val="26"/>
          <w:szCs w:val="26"/>
        </w:rPr>
      </w:pPr>
    </w:p>
    <w:p w14:paraId="3E60E8CE" w14:textId="77777777" w:rsidR="00797271" w:rsidRDefault="00797271">
      <w:pPr>
        <w:pStyle w:val="Heading3"/>
        <w:spacing w:line="259" w:lineRule="auto"/>
        <w:rPr>
          <w:b/>
          <w:sz w:val="26"/>
          <w:szCs w:val="26"/>
        </w:rPr>
      </w:pPr>
    </w:p>
    <w:p w14:paraId="16DEA5B1" w14:textId="77777777" w:rsidR="00797271" w:rsidRDefault="00797271">
      <w:pPr>
        <w:pStyle w:val="Heading3"/>
        <w:spacing w:line="259" w:lineRule="auto"/>
        <w:rPr>
          <w:b/>
          <w:sz w:val="26"/>
          <w:szCs w:val="26"/>
        </w:rPr>
      </w:pPr>
    </w:p>
    <w:p w14:paraId="3C978DE9" w14:textId="77777777" w:rsidR="00797271" w:rsidRDefault="00797271">
      <w:pPr>
        <w:pStyle w:val="Heading3"/>
        <w:spacing w:line="259" w:lineRule="auto"/>
        <w:rPr>
          <w:b/>
          <w:sz w:val="26"/>
          <w:szCs w:val="26"/>
        </w:rPr>
      </w:pPr>
    </w:p>
    <w:p w14:paraId="3BB3CF34" w14:textId="77777777" w:rsidR="00797271" w:rsidRDefault="00797271" w:rsidP="00797271"/>
    <w:p w14:paraId="10774FD6" w14:textId="77777777" w:rsidR="00797271" w:rsidRDefault="00797271" w:rsidP="00797271"/>
    <w:p w14:paraId="151DBC6E" w14:textId="77777777" w:rsidR="00797271" w:rsidRDefault="00797271" w:rsidP="00797271"/>
    <w:p w14:paraId="1803F046" w14:textId="77777777" w:rsidR="00797271" w:rsidRDefault="00797271" w:rsidP="00797271"/>
    <w:p w14:paraId="37DDEC20" w14:textId="77777777" w:rsidR="00797271" w:rsidRDefault="00797271" w:rsidP="00797271"/>
    <w:p w14:paraId="567D2F8A" w14:textId="77777777" w:rsidR="00797271" w:rsidRDefault="00797271" w:rsidP="00797271"/>
    <w:p w14:paraId="592CE8AD" w14:textId="77777777" w:rsidR="00797271" w:rsidRDefault="00797271" w:rsidP="00797271"/>
    <w:p w14:paraId="7C900E97" w14:textId="77777777" w:rsidR="00797271" w:rsidRDefault="00797271" w:rsidP="00797271"/>
    <w:p w14:paraId="59211A29" w14:textId="77777777" w:rsidR="00797271" w:rsidRDefault="00797271" w:rsidP="00797271"/>
    <w:p w14:paraId="18621AE3" w14:textId="77777777" w:rsidR="00797271" w:rsidRDefault="00797271" w:rsidP="00797271"/>
    <w:p w14:paraId="65BF0F5D" w14:textId="77777777" w:rsidR="00797271" w:rsidRDefault="00797271" w:rsidP="00797271"/>
    <w:p w14:paraId="5629F4D0" w14:textId="77777777" w:rsidR="002D19AE" w:rsidRDefault="002D19AE" w:rsidP="00797271"/>
    <w:p w14:paraId="312E6C19" w14:textId="77777777" w:rsidR="002D19AE" w:rsidRDefault="002D19AE" w:rsidP="00797271"/>
    <w:p w14:paraId="11F09F19" w14:textId="77777777" w:rsidR="00797271" w:rsidRPr="00797271" w:rsidRDefault="00797271" w:rsidP="00797271"/>
    <w:p w14:paraId="00000150" w14:textId="768738B6" w:rsidR="009453BE" w:rsidRPr="00797271" w:rsidRDefault="009453BE">
      <w:pPr>
        <w:pStyle w:val="Heading3"/>
        <w:spacing w:line="259" w:lineRule="auto"/>
      </w:pPr>
      <w:bookmarkStart w:id="44" w:name="_Toc181227290"/>
      <w:r w:rsidRPr="00797271">
        <w:rPr>
          <w:b/>
        </w:rPr>
        <w:lastRenderedPageBreak/>
        <w:t>EDUCATION, LEISURE AND CULTURAL ACTIVITIES</w:t>
      </w:r>
      <w:bookmarkEnd w:id="44"/>
      <w:r w:rsidRPr="00797271">
        <w:t xml:space="preserve"> </w:t>
      </w:r>
    </w:p>
    <w:p w14:paraId="00000151" w14:textId="77777777" w:rsidR="009453BE" w:rsidRPr="00797271" w:rsidRDefault="009453BE">
      <w:pPr>
        <w:spacing w:line="259" w:lineRule="auto"/>
        <w:rPr>
          <w:rFonts w:ascii="Arial" w:eastAsia="Arial" w:hAnsi="Arial" w:cs="Arial"/>
          <w:b/>
          <w:iCs/>
        </w:rPr>
      </w:pPr>
      <w:r w:rsidRPr="00797271">
        <w:rPr>
          <w:rFonts w:ascii="Arial" w:eastAsia="Arial" w:hAnsi="Arial" w:cs="Arial"/>
          <w:b/>
          <w:iCs/>
        </w:rPr>
        <w:t>Quality of education</w:t>
      </w:r>
    </w:p>
    <w:p w14:paraId="00000152" w14:textId="77777777" w:rsidR="009453BE" w:rsidRDefault="009453BE" w:rsidP="00797271">
      <w:pPr>
        <w:spacing w:line="276" w:lineRule="auto"/>
        <w:jc w:val="both"/>
        <w:rPr>
          <w:rFonts w:ascii="Arial" w:eastAsia="Arial" w:hAnsi="Arial" w:cs="Arial"/>
        </w:rPr>
      </w:pPr>
      <w:r>
        <w:rPr>
          <w:rFonts w:ascii="Arial" w:eastAsia="Arial" w:hAnsi="Arial" w:cs="Arial"/>
        </w:rPr>
        <w:t xml:space="preserve">The Malaysian education system is governed by the </w:t>
      </w:r>
      <w:r>
        <w:rPr>
          <w:rFonts w:ascii="Arial" w:eastAsia="Arial" w:hAnsi="Arial" w:cs="Arial"/>
          <w:b/>
        </w:rPr>
        <w:t>Education Act 1996</w:t>
      </w:r>
      <w:r>
        <w:rPr>
          <w:rFonts w:ascii="Arial" w:eastAsia="Arial" w:hAnsi="Arial" w:cs="Arial"/>
        </w:rPr>
        <w:t xml:space="preserve"> which mandates school attendance for children aged 7-12 but does not make it compulsory for those aged 13-17. While public schools are heavily subsidised, parents may opt for private or vernacular schools, as well as homeschooling. Education follows a structured progression: preschool, primary, secondary, post-secondary, and tertiary levels. </w:t>
      </w:r>
    </w:p>
    <w:p w14:paraId="00000153" w14:textId="47885A31" w:rsidR="009453BE" w:rsidRDefault="009453BE" w:rsidP="00797271">
      <w:pPr>
        <w:spacing w:line="276" w:lineRule="auto"/>
        <w:jc w:val="both"/>
        <w:rPr>
          <w:rFonts w:ascii="Arial" w:eastAsia="Arial" w:hAnsi="Arial" w:cs="Arial"/>
        </w:rPr>
      </w:pPr>
      <w:r>
        <w:rPr>
          <w:rFonts w:ascii="Arial" w:eastAsia="Arial" w:hAnsi="Arial" w:cs="Arial"/>
        </w:rPr>
        <w:t>While education statistics shared by the Ministry of Education (MOE) indicate a high completion rate (99.0% in primary, 99.8% in secondary and 97.8% upper secondary)  education in 2021, challenges remain especially in foundational literacy and numeracy with over 120,000 Standard One students demonstrating poor skills in these basic areas, revealing a gap in early education quality.</w:t>
      </w:r>
      <w:r>
        <w:rPr>
          <w:rFonts w:ascii="Arial" w:eastAsia="Arial" w:hAnsi="Arial" w:cs="Arial"/>
          <w:vertAlign w:val="superscript"/>
        </w:rPr>
        <w:endnoteReference w:id="90"/>
      </w:r>
      <w:r>
        <w:rPr>
          <w:rFonts w:ascii="Arial" w:eastAsia="Arial" w:hAnsi="Arial" w:cs="Arial"/>
        </w:rPr>
        <w:t xml:space="preserve"> The number of out of school children is concerning, with an estimated 20,000-27,643 children annually unaccounted for. These children are not reflected in Malaysia’s SDG 4 (Quality Education) data, which limits the nation’s ability to fully address barriers to universal access. Additionally, approximately 4.5% are not attending school while 18% of students drop out before completing Form 5, often due to financial constraints, family responsibilities, or lack of accessible schooling in rural or underserved areas.</w:t>
      </w:r>
    </w:p>
    <w:p w14:paraId="1BC43D1F" w14:textId="224D2198" w:rsidR="009453BE" w:rsidRDefault="009453BE" w:rsidP="00797271">
      <w:pPr>
        <w:widowControl w:val="0"/>
        <w:pBdr>
          <w:top w:val="nil"/>
          <w:left w:val="nil"/>
          <w:bottom w:val="nil"/>
          <w:right w:val="nil"/>
          <w:between w:val="nil"/>
        </w:pBdr>
        <w:spacing w:after="0" w:line="276" w:lineRule="auto"/>
        <w:jc w:val="both"/>
        <w:rPr>
          <w:rFonts w:ascii="Arial" w:eastAsia="Arial" w:hAnsi="Arial" w:cs="Arial"/>
          <w:color w:val="000000"/>
        </w:rPr>
      </w:pPr>
      <w:r w:rsidRPr="0021591A">
        <w:rPr>
          <w:rFonts w:ascii="Arial" w:eastAsia="Arial" w:hAnsi="Arial" w:cs="Arial"/>
          <w:color w:val="000000"/>
        </w:rPr>
        <w:t>In Sarawak, some districts have over 40% of households more than 5km away from a primary school. Access varies</w:t>
      </w:r>
      <w:r w:rsidRPr="0021591A">
        <w:rPr>
          <w:rStyle w:val="EndnoteReference"/>
          <w:rFonts w:ascii="Arial" w:eastAsia="Arial" w:hAnsi="Arial" w:cs="Arial"/>
          <w:color w:val="000000"/>
        </w:rPr>
        <w:endnoteReference w:id="91"/>
      </w:r>
      <w:r w:rsidRPr="0021591A">
        <w:rPr>
          <w:rFonts w:ascii="Arial" w:eastAsia="Arial" w:hAnsi="Arial" w:cs="Arial"/>
          <w:color w:val="000000"/>
        </w:rPr>
        <w:t>, with remote communities facing many challenges (Region average: 5.9%)</w:t>
      </w:r>
      <w:r>
        <w:rPr>
          <w:rStyle w:val="EndnoteReference"/>
          <w:rFonts w:ascii="Arial" w:eastAsia="Arial" w:hAnsi="Arial" w:cs="Arial"/>
          <w:color w:val="000000"/>
        </w:rPr>
        <w:endnoteReference w:id="92"/>
      </w:r>
      <w:r>
        <w:rPr>
          <w:rFonts w:ascii="Arial" w:eastAsia="Arial" w:hAnsi="Arial" w:cs="Arial"/>
          <w:color w:val="000000"/>
        </w:rPr>
        <w:t>.</w:t>
      </w:r>
      <w:r w:rsidRPr="0021591A">
        <w:rPr>
          <w:rFonts w:ascii="Arial" w:eastAsia="Arial" w:hAnsi="Arial" w:cs="Arial"/>
          <w:color w:val="000000"/>
        </w:rPr>
        <w:t xml:space="preserve"> Consequently there are 495 primary schools taking boarders and 66% of secondary schools</w:t>
      </w:r>
      <w:r>
        <w:rPr>
          <w:rStyle w:val="EndnoteReference"/>
          <w:rFonts w:ascii="Arial" w:eastAsia="Arial" w:hAnsi="Arial" w:cs="Arial"/>
          <w:color w:val="000000"/>
        </w:rPr>
        <w:endnoteReference w:id="93"/>
      </w:r>
      <w:r w:rsidRPr="0021591A">
        <w:rPr>
          <w:rFonts w:ascii="Arial" w:eastAsia="Arial" w:hAnsi="Arial" w:cs="Arial"/>
          <w:color w:val="000000"/>
        </w:rPr>
        <w:t>. This causes separation from families at a young age and limits access to early childhood education.  For secondary students it increases bullying risks: safety concerns</w:t>
      </w:r>
      <w:r>
        <w:rPr>
          <w:rStyle w:val="EndnoteReference"/>
          <w:rFonts w:ascii="Arial" w:eastAsia="Arial" w:hAnsi="Arial" w:cs="Arial"/>
          <w:color w:val="000000"/>
        </w:rPr>
        <w:endnoteReference w:id="94"/>
      </w:r>
      <w:r w:rsidRPr="0021591A">
        <w:rPr>
          <w:rFonts w:ascii="Arial" w:eastAsia="Arial" w:hAnsi="Arial" w:cs="Arial"/>
          <w:color w:val="000000"/>
        </w:rPr>
        <w:t xml:space="preserve"> and drops out rates which can lead to more early marriage and child labour.  Facilities are poor - 38% of schools are categorised as dilapidated; and some lack road access, treated water and electricity. The Sarawak Government is attempting to improve access, including for undocumented, but as federal has jurisdiction over citizenship and education it is challenging.</w:t>
      </w:r>
    </w:p>
    <w:p w14:paraId="3DA4D036" w14:textId="77777777" w:rsidR="00797271" w:rsidRPr="00797271" w:rsidRDefault="00797271" w:rsidP="00797271">
      <w:pPr>
        <w:widowControl w:val="0"/>
        <w:pBdr>
          <w:top w:val="nil"/>
          <w:left w:val="nil"/>
          <w:bottom w:val="nil"/>
          <w:right w:val="nil"/>
          <w:between w:val="nil"/>
        </w:pBdr>
        <w:spacing w:after="0" w:line="276" w:lineRule="auto"/>
        <w:jc w:val="both"/>
        <w:rPr>
          <w:rFonts w:ascii="Arial" w:eastAsia="Arial" w:hAnsi="Arial" w:cs="Arial"/>
          <w:color w:val="000000"/>
        </w:rPr>
      </w:pPr>
    </w:p>
    <w:p w14:paraId="00000154" w14:textId="5E0EF4B5" w:rsidR="009453BE" w:rsidRPr="00A74B85" w:rsidRDefault="009453BE" w:rsidP="00A74B85">
      <w:pPr>
        <w:spacing w:line="276" w:lineRule="auto"/>
        <w:jc w:val="both"/>
        <w:rPr>
          <w:rFonts w:ascii="Arial" w:eastAsia="Arial" w:hAnsi="Arial" w:cs="Arial"/>
        </w:rPr>
      </w:pPr>
      <w:r>
        <w:rPr>
          <w:rFonts w:ascii="Arial" w:eastAsia="Arial" w:hAnsi="Arial" w:cs="Arial"/>
        </w:rPr>
        <w:t>Children affected by migration experience significant barriers to formal education, as public schools generally do not accept non-Malaysian</w:t>
      </w:r>
      <w:r w:rsidR="00D30CF4">
        <w:rPr>
          <w:rFonts w:ascii="Arial" w:eastAsia="Arial" w:hAnsi="Arial" w:cs="Arial"/>
        </w:rPr>
        <w:t>, stateless</w:t>
      </w:r>
      <w:r>
        <w:rPr>
          <w:rFonts w:ascii="Arial" w:eastAsia="Arial" w:hAnsi="Arial" w:cs="Arial"/>
        </w:rPr>
        <w:t xml:space="preserve"> or undocumented children. While recent amendments have begun to address this, allowing some non-Malaysian children to attend government schools pending status confirmation, large gaps remain</w:t>
      </w:r>
      <w:r>
        <w:rPr>
          <w:rStyle w:val="EndnoteReference"/>
          <w:rFonts w:ascii="Arial" w:eastAsia="Arial" w:hAnsi="Arial" w:cs="Arial"/>
        </w:rPr>
        <w:endnoteReference w:id="95"/>
      </w:r>
      <w:r>
        <w:rPr>
          <w:rFonts w:ascii="Arial" w:eastAsia="Arial" w:hAnsi="Arial" w:cs="Arial"/>
        </w:rPr>
        <w:t xml:space="preserve">. Malaysia has implemented the </w:t>
      </w:r>
      <w:r>
        <w:rPr>
          <w:rFonts w:ascii="Arial" w:eastAsia="Arial" w:hAnsi="Arial" w:cs="Arial"/>
          <w:b/>
        </w:rPr>
        <w:t>Alternative Education Programme (AEP)</w:t>
      </w:r>
      <w:r>
        <w:rPr>
          <w:rFonts w:ascii="Arial" w:eastAsia="Arial" w:hAnsi="Arial" w:cs="Arial"/>
        </w:rPr>
        <w:t xml:space="preserve">, enabling refugee children to receive education through privately funded or NGO-run alternative learning centres and community schools. However, these programmes lack certification and are often under-resourced, unregulated, limited in scale, quality and geographic availability, particularly in rural areas. Children face language barriers, financial constraints and curriculum inconsistencies, hindering further education, employment, restricting their integration and durable solutions. </w:t>
      </w:r>
    </w:p>
    <w:p w14:paraId="00000155" w14:textId="4377443C" w:rsidR="009453BE" w:rsidRPr="00AA5DF0" w:rsidRDefault="009453BE" w:rsidP="00797271">
      <w:pPr>
        <w:spacing w:line="276" w:lineRule="auto"/>
        <w:jc w:val="both"/>
        <w:rPr>
          <w:rFonts w:ascii="Arial" w:eastAsia="Arial" w:hAnsi="Arial" w:cs="Arial"/>
          <w:b/>
          <w:i/>
          <w:iCs/>
        </w:rPr>
      </w:pPr>
      <w:r w:rsidRPr="00AA5DF0">
        <w:rPr>
          <w:rFonts w:ascii="Arial" w:eastAsia="Arial" w:hAnsi="Arial" w:cs="Arial"/>
          <w:b/>
          <w:i/>
          <w:iCs/>
        </w:rPr>
        <w:lastRenderedPageBreak/>
        <w:t>Recommendations</w:t>
      </w:r>
    </w:p>
    <w:p w14:paraId="4DF8CC4D" w14:textId="372C5D8C" w:rsidR="009453BE" w:rsidRPr="0057538E" w:rsidRDefault="009453BE" w:rsidP="00797271">
      <w:pPr>
        <w:numPr>
          <w:ilvl w:val="0"/>
          <w:numId w:val="23"/>
        </w:numPr>
        <w:spacing w:after="0" w:line="276" w:lineRule="auto"/>
        <w:jc w:val="both"/>
        <w:rPr>
          <w:rFonts w:ascii="Arial" w:eastAsia="Arial" w:hAnsi="Arial" w:cs="Arial"/>
        </w:rPr>
      </w:pPr>
      <w:r w:rsidRPr="0057538E">
        <w:rPr>
          <w:rFonts w:ascii="Arial" w:eastAsia="Arial" w:hAnsi="Arial" w:cs="Arial"/>
          <w:b/>
          <w:bCs/>
        </w:rPr>
        <w:t xml:space="preserve">Withdraw reservations to </w:t>
      </w:r>
      <w:r w:rsidRPr="0057538E">
        <w:rPr>
          <w:rFonts w:ascii="Arial" w:hAnsi="Arial" w:cs="Arial"/>
          <w:b/>
          <w:bCs/>
        </w:rPr>
        <w:t>Article 28(1)(a) of UNCRC</w:t>
      </w:r>
      <w:r w:rsidRPr="0057538E">
        <w:rPr>
          <w:rFonts w:ascii="Arial" w:hAnsi="Arial" w:cs="Arial"/>
        </w:rPr>
        <w:t xml:space="preserve"> on free and compulsory education at primary level</w:t>
      </w:r>
      <w:r w:rsidR="0057538E" w:rsidRPr="0057538E">
        <w:rPr>
          <w:rFonts w:ascii="Arial" w:hAnsi="Arial" w:cs="Arial"/>
        </w:rPr>
        <w:t>.</w:t>
      </w:r>
    </w:p>
    <w:p w14:paraId="6E0E7305" w14:textId="40B0B00B" w:rsidR="009453BE" w:rsidRDefault="009453BE" w:rsidP="00797271">
      <w:pPr>
        <w:numPr>
          <w:ilvl w:val="0"/>
          <w:numId w:val="23"/>
        </w:numPr>
        <w:spacing w:after="0" w:line="276" w:lineRule="auto"/>
        <w:jc w:val="both"/>
        <w:rPr>
          <w:rFonts w:ascii="Arial" w:eastAsia="Arial" w:hAnsi="Arial" w:cs="Arial"/>
        </w:rPr>
      </w:pPr>
      <w:r w:rsidRPr="00B61262">
        <w:rPr>
          <w:rFonts w:ascii="Arial" w:eastAsia="Arial" w:hAnsi="Arial" w:cs="Arial"/>
          <w:b/>
        </w:rPr>
        <w:t>Amend the Education Act 1996 to ensure equal access to primary, secondary and tertiary education</w:t>
      </w:r>
      <w:r>
        <w:rPr>
          <w:rFonts w:ascii="Arial" w:eastAsia="Arial" w:hAnsi="Arial" w:cs="Arial"/>
          <w:vertAlign w:val="superscript"/>
        </w:rPr>
        <w:endnoteReference w:id="96"/>
      </w:r>
      <w:r w:rsidRPr="00B61262">
        <w:rPr>
          <w:rFonts w:ascii="Arial" w:eastAsia="Arial" w:hAnsi="Arial" w:cs="Arial"/>
        </w:rPr>
        <w:t xml:space="preserve"> for all children in Malaysia</w:t>
      </w:r>
      <w:r w:rsidR="0057538E">
        <w:rPr>
          <w:rFonts w:ascii="Arial" w:eastAsia="Arial" w:hAnsi="Arial" w:cs="Arial"/>
        </w:rPr>
        <w:t>.</w:t>
      </w:r>
      <w:r w:rsidRPr="00B61262">
        <w:rPr>
          <w:rFonts w:ascii="Arial" w:eastAsia="Arial" w:hAnsi="Arial" w:cs="Arial"/>
        </w:rPr>
        <w:t xml:space="preserve"> </w:t>
      </w:r>
    </w:p>
    <w:p w14:paraId="3C51AEE2" w14:textId="7BD4B4A7" w:rsidR="009453BE" w:rsidRPr="00B61262" w:rsidRDefault="009453BE" w:rsidP="00797271">
      <w:pPr>
        <w:numPr>
          <w:ilvl w:val="0"/>
          <w:numId w:val="23"/>
        </w:numPr>
        <w:spacing w:after="0" w:line="276" w:lineRule="auto"/>
        <w:jc w:val="both"/>
        <w:rPr>
          <w:rFonts w:ascii="Arial" w:eastAsia="Arial" w:hAnsi="Arial" w:cs="Arial"/>
        </w:rPr>
      </w:pPr>
      <w:r w:rsidRPr="00B61262">
        <w:rPr>
          <w:rFonts w:ascii="Arial" w:eastAsia="Arial" w:hAnsi="Arial" w:cs="Arial"/>
          <w:b/>
          <w:bCs/>
        </w:rPr>
        <w:t xml:space="preserve">Adopt universal </w:t>
      </w:r>
      <w:r>
        <w:rPr>
          <w:rFonts w:ascii="Arial" w:eastAsia="Arial" w:hAnsi="Arial" w:cs="Arial"/>
          <w:b/>
          <w:bCs/>
        </w:rPr>
        <w:t xml:space="preserve">and </w:t>
      </w:r>
      <w:r>
        <w:rPr>
          <w:rFonts w:ascii="Arial" w:eastAsia="Arial" w:hAnsi="Arial" w:cs="Arial"/>
          <w:b/>
        </w:rPr>
        <w:t>child-friendly</w:t>
      </w:r>
      <w:r w:rsidRPr="00B61262">
        <w:rPr>
          <w:rFonts w:ascii="Arial" w:eastAsia="Arial" w:hAnsi="Arial" w:cs="Arial"/>
          <w:b/>
          <w:bCs/>
        </w:rPr>
        <w:t xml:space="preserve"> design </w:t>
      </w:r>
      <w:r>
        <w:rPr>
          <w:rFonts w:ascii="Arial" w:eastAsia="Arial" w:hAnsi="Arial" w:cs="Arial"/>
          <w:b/>
          <w:bCs/>
        </w:rPr>
        <w:t xml:space="preserve">and </w:t>
      </w:r>
      <w:r w:rsidRPr="00B61262">
        <w:rPr>
          <w:rFonts w:ascii="Arial" w:eastAsia="Arial" w:hAnsi="Arial" w:cs="Arial"/>
          <w:b/>
          <w:bCs/>
        </w:rPr>
        <w:t>standards in both curriculum and facilities</w:t>
      </w:r>
      <w:r w:rsidRPr="00B61262">
        <w:rPr>
          <w:rFonts w:ascii="Arial" w:eastAsia="Arial" w:hAnsi="Arial" w:cs="Arial"/>
        </w:rPr>
        <w:t xml:space="preserve"> </w:t>
      </w:r>
      <w:r>
        <w:rPr>
          <w:rFonts w:ascii="Arial" w:eastAsia="Arial" w:hAnsi="Arial" w:cs="Arial"/>
        </w:rPr>
        <w:t xml:space="preserve">including </w:t>
      </w:r>
      <w:r>
        <w:rPr>
          <w:rFonts w:ascii="Arial" w:eastAsia="Arial" w:hAnsi="Arial" w:cs="Arial"/>
          <w:b/>
        </w:rPr>
        <w:t>community-based educational facilities</w:t>
      </w:r>
      <w:r>
        <w:rPr>
          <w:rFonts w:ascii="Arial" w:eastAsia="Arial" w:hAnsi="Arial" w:cs="Arial"/>
        </w:rPr>
        <w:t xml:space="preserve"> </w:t>
      </w:r>
      <w:r w:rsidRPr="00B61262">
        <w:rPr>
          <w:rFonts w:ascii="Arial" w:eastAsia="Arial" w:hAnsi="Arial" w:cs="Arial"/>
        </w:rPr>
        <w:t>to support inclusivity</w:t>
      </w:r>
      <w:r w:rsidR="004C4372">
        <w:rPr>
          <w:rFonts w:ascii="Arial" w:eastAsia="Arial" w:hAnsi="Arial" w:cs="Arial"/>
        </w:rPr>
        <w:t xml:space="preserve"> and enable accessibility</w:t>
      </w:r>
      <w:r w:rsidRPr="00B61262">
        <w:rPr>
          <w:rFonts w:ascii="Arial" w:eastAsia="Arial" w:hAnsi="Arial" w:cs="Arial"/>
        </w:rPr>
        <w:t xml:space="preserve">. </w:t>
      </w:r>
    </w:p>
    <w:p w14:paraId="00000156" w14:textId="450125FC" w:rsidR="009453BE" w:rsidRPr="00AF1573" w:rsidRDefault="009453BE" w:rsidP="00797271">
      <w:pPr>
        <w:numPr>
          <w:ilvl w:val="0"/>
          <w:numId w:val="23"/>
        </w:numPr>
        <w:spacing w:after="0" w:line="276" w:lineRule="auto"/>
        <w:jc w:val="both"/>
        <w:rPr>
          <w:rFonts w:ascii="Arial" w:eastAsia="Arial" w:hAnsi="Arial" w:cs="Arial"/>
        </w:rPr>
      </w:pPr>
      <w:r w:rsidRPr="00AF1573">
        <w:rPr>
          <w:rFonts w:ascii="Arial" w:eastAsia="Arial" w:hAnsi="Arial" w:cs="Arial"/>
          <w:b/>
        </w:rPr>
        <w:t>Mandate compulsory secondary education</w:t>
      </w:r>
      <w:r w:rsidRPr="00AF1573">
        <w:rPr>
          <w:rFonts w:ascii="Arial" w:eastAsia="Arial" w:hAnsi="Arial" w:cs="Arial"/>
        </w:rPr>
        <w:t xml:space="preserve"> to ensure all children complete secondary education.</w:t>
      </w:r>
    </w:p>
    <w:p w14:paraId="00000157" w14:textId="1F8E0E74" w:rsidR="009453BE" w:rsidRPr="00B61262" w:rsidRDefault="009453BE" w:rsidP="00797271">
      <w:pPr>
        <w:numPr>
          <w:ilvl w:val="0"/>
          <w:numId w:val="23"/>
        </w:numPr>
        <w:tabs>
          <w:tab w:val="left" w:pos="5651"/>
        </w:tabs>
        <w:spacing w:after="0" w:line="276" w:lineRule="auto"/>
        <w:jc w:val="both"/>
        <w:rPr>
          <w:rFonts w:ascii="Arial" w:eastAsia="Arial" w:hAnsi="Arial" w:cs="Arial"/>
        </w:rPr>
      </w:pPr>
      <w:r>
        <w:rPr>
          <w:rFonts w:ascii="Arial" w:eastAsia="Arial" w:hAnsi="Arial" w:cs="Arial"/>
          <w:b/>
        </w:rPr>
        <w:t>Introduce early literacy and numeracy support programmes</w:t>
      </w:r>
      <w:r>
        <w:rPr>
          <w:rFonts w:ascii="Arial" w:eastAsia="Arial" w:hAnsi="Arial" w:cs="Arial"/>
        </w:rPr>
        <w:t xml:space="preserve"> in early education to address learning gaps in foundational skills.</w:t>
      </w:r>
      <w:r w:rsidRPr="004608A5">
        <w:rPr>
          <w:rFonts w:ascii="Arial" w:eastAsia="Arial" w:hAnsi="Arial" w:cs="Arial"/>
          <w:b/>
        </w:rPr>
        <w:t xml:space="preserve"> </w:t>
      </w:r>
    </w:p>
    <w:p w14:paraId="00000158" w14:textId="3BA8848F" w:rsidR="009453BE" w:rsidRDefault="009453BE" w:rsidP="00797271">
      <w:pPr>
        <w:numPr>
          <w:ilvl w:val="0"/>
          <w:numId w:val="23"/>
        </w:numPr>
        <w:spacing w:after="0" w:line="276" w:lineRule="auto"/>
        <w:jc w:val="both"/>
        <w:rPr>
          <w:rFonts w:ascii="Arial" w:eastAsia="Arial" w:hAnsi="Arial" w:cs="Arial"/>
        </w:rPr>
      </w:pPr>
      <w:r>
        <w:rPr>
          <w:rFonts w:ascii="Arial" w:eastAsia="Arial" w:hAnsi="Arial" w:cs="Arial"/>
          <w:b/>
        </w:rPr>
        <w:t>Monitor and avail specific interventions and programmes</w:t>
      </w:r>
      <w:r w:rsidRPr="00797271">
        <w:rPr>
          <w:rStyle w:val="EndnoteReference"/>
          <w:rFonts w:ascii="Arial" w:eastAsia="Arial" w:hAnsi="Arial" w:cs="Arial"/>
          <w:bCs/>
        </w:rPr>
        <w:endnoteReference w:id="97"/>
      </w:r>
      <w:r>
        <w:rPr>
          <w:rFonts w:ascii="Arial" w:eastAsia="Arial" w:hAnsi="Arial" w:cs="Arial"/>
          <w:b/>
        </w:rPr>
        <w:t xml:space="preserve"> for out-of-school children</w:t>
      </w:r>
      <w:r>
        <w:rPr>
          <w:rFonts w:ascii="Arial" w:eastAsia="Arial" w:hAnsi="Arial" w:cs="Arial"/>
        </w:rPr>
        <w:t>, especially marginalised groups, to ensure no child is left behind.</w:t>
      </w:r>
    </w:p>
    <w:p w14:paraId="00000159" w14:textId="555E70E2" w:rsidR="009453BE" w:rsidRPr="00835E13" w:rsidRDefault="009453BE" w:rsidP="00797271">
      <w:pPr>
        <w:numPr>
          <w:ilvl w:val="0"/>
          <w:numId w:val="23"/>
        </w:numPr>
        <w:spacing w:after="0" w:line="276" w:lineRule="auto"/>
        <w:jc w:val="both"/>
        <w:rPr>
          <w:rFonts w:ascii="Arial" w:eastAsia="Arial" w:hAnsi="Arial" w:cs="Arial"/>
          <w:bCs/>
        </w:rPr>
      </w:pPr>
      <w:r>
        <w:rPr>
          <w:rFonts w:ascii="Arial" w:eastAsia="Arial" w:hAnsi="Arial" w:cs="Arial"/>
          <w:b/>
        </w:rPr>
        <w:t xml:space="preserve">Increase funds, resources, schools, hostels, teachers, </w:t>
      </w:r>
      <w:r w:rsidRPr="00835E13">
        <w:rPr>
          <w:rFonts w:ascii="Arial" w:eastAsia="Arial" w:hAnsi="Arial" w:cs="Arial"/>
          <w:bCs/>
        </w:rPr>
        <w:t>counsellors in remote and marginalised communities i.e. ensuring safe road access and building improvements to reduce barriers to education</w:t>
      </w:r>
      <w:r w:rsidR="0057538E" w:rsidRPr="00835E13">
        <w:rPr>
          <w:rFonts w:ascii="Arial" w:eastAsia="Arial" w:hAnsi="Arial" w:cs="Arial"/>
          <w:bCs/>
        </w:rPr>
        <w:t>.</w:t>
      </w:r>
      <w:r w:rsidRPr="00835E13">
        <w:rPr>
          <w:rFonts w:ascii="Arial" w:eastAsia="Arial" w:hAnsi="Arial" w:cs="Arial"/>
          <w:bCs/>
        </w:rPr>
        <w:t xml:space="preserve"> </w:t>
      </w:r>
    </w:p>
    <w:p w14:paraId="0000015A" w14:textId="78E9A069" w:rsidR="009453BE" w:rsidRDefault="009453BE" w:rsidP="00797271">
      <w:pPr>
        <w:numPr>
          <w:ilvl w:val="0"/>
          <w:numId w:val="23"/>
        </w:numPr>
        <w:spacing w:after="0" w:line="276" w:lineRule="auto"/>
        <w:jc w:val="both"/>
        <w:rPr>
          <w:rFonts w:ascii="Arial" w:eastAsia="Arial" w:hAnsi="Arial" w:cs="Arial"/>
        </w:rPr>
      </w:pPr>
      <w:r>
        <w:rPr>
          <w:rFonts w:ascii="Arial" w:eastAsia="Arial" w:hAnsi="Arial" w:cs="Arial"/>
          <w:b/>
        </w:rPr>
        <w:t>Avail social protection</w:t>
      </w:r>
      <w:r w:rsidRPr="00797271">
        <w:rPr>
          <w:rStyle w:val="EndnoteReference"/>
          <w:rFonts w:ascii="Arial" w:eastAsia="Arial" w:hAnsi="Arial" w:cs="Arial"/>
          <w:bCs/>
        </w:rPr>
        <w:endnoteReference w:id="98"/>
      </w:r>
      <w:r w:rsidR="00797271">
        <w:rPr>
          <w:rFonts w:ascii="Arial" w:eastAsia="Arial" w:hAnsi="Arial" w:cs="Arial"/>
          <w:b/>
        </w:rPr>
        <w:t xml:space="preserve"> </w:t>
      </w:r>
      <w:r>
        <w:rPr>
          <w:rFonts w:ascii="Arial" w:eastAsia="Arial" w:hAnsi="Arial" w:cs="Arial"/>
          <w:b/>
        </w:rPr>
        <w:t>to low-income and marginalised families</w:t>
      </w:r>
      <w:r>
        <w:rPr>
          <w:rFonts w:ascii="Arial" w:eastAsia="Arial" w:hAnsi="Arial" w:cs="Arial"/>
        </w:rPr>
        <w:t xml:space="preserve"> to keep children in school until they complete their education.</w:t>
      </w:r>
    </w:p>
    <w:p w14:paraId="4535E9A8" w14:textId="231D749B" w:rsidR="009453BE" w:rsidRDefault="009453BE" w:rsidP="00797271">
      <w:pPr>
        <w:numPr>
          <w:ilvl w:val="0"/>
          <w:numId w:val="23"/>
        </w:numPr>
        <w:tabs>
          <w:tab w:val="left" w:pos="5651"/>
        </w:tabs>
        <w:spacing w:after="0" w:line="276" w:lineRule="auto"/>
        <w:jc w:val="both"/>
        <w:rPr>
          <w:rFonts w:ascii="Arial" w:eastAsia="Arial" w:hAnsi="Arial" w:cs="Arial"/>
        </w:rPr>
      </w:pPr>
      <w:r>
        <w:rPr>
          <w:rFonts w:ascii="Arial" w:eastAsia="Arial" w:hAnsi="Arial" w:cs="Arial"/>
          <w:b/>
        </w:rPr>
        <w:t>Strengthen boarding school support services for safety</w:t>
      </w:r>
      <w:r>
        <w:rPr>
          <w:rFonts w:ascii="Arial" w:eastAsia="Arial" w:hAnsi="Arial" w:cs="Arial"/>
        </w:rPr>
        <w:t>, introduce zero tolerance programmes addressing CSEA and bullying and accessible and confidential complaint mechanisms</w:t>
      </w:r>
      <w:r w:rsidR="0057538E">
        <w:rPr>
          <w:rFonts w:ascii="Arial" w:eastAsia="Arial" w:hAnsi="Arial" w:cs="Arial"/>
        </w:rPr>
        <w:t>.</w:t>
      </w:r>
      <w:r>
        <w:rPr>
          <w:rFonts w:ascii="Arial" w:eastAsia="Arial" w:hAnsi="Arial" w:cs="Arial"/>
        </w:rPr>
        <w:t xml:space="preserve"> </w:t>
      </w:r>
    </w:p>
    <w:p w14:paraId="00000164" w14:textId="2F731893" w:rsidR="009453BE" w:rsidRPr="0021591A" w:rsidRDefault="009453BE" w:rsidP="00797271">
      <w:pPr>
        <w:numPr>
          <w:ilvl w:val="0"/>
          <w:numId w:val="23"/>
        </w:numPr>
        <w:tabs>
          <w:tab w:val="left" w:pos="5651"/>
        </w:tabs>
        <w:spacing w:after="0" w:line="276" w:lineRule="auto"/>
        <w:jc w:val="both"/>
        <w:rPr>
          <w:rFonts w:ascii="Arial" w:eastAsia="Arial" w:hAnsi="Arial" w:cs="Arial"/>
        </w:rPr>
      </w:pPr>
      <w:r>
        <w:rPr>
          <w:rFonts w:ascii="Arial" w:eastAsia="Arial" w:hAnsi="Arial" w:cs="Arial"/>
          <w:b/>
        </w:rPr>
        <w:t>Federal authorities to allow all stateless children free interim access to public education; introducing</w:t>
      </w:r>
      <w:r>
        <w:rPr>
          <w:rFonts w:ascii="Arial" w:eastAsia="Arial" w:hAnsi="Arial" w:cs="Arial"/>
        </w:rPr>
        <w:t xml:space="preserve"> the proposed “zero-rejection-policy” needs implementation.  </w:t>
      </w:r>
    </w:p>
    <w:p w14:paraId="0000016C" w14:textId="020F9EF2" w:rsidR="009453BE" w:rsidRDefault="009453BE" w:rsidP="00797271">
      <w:pPr>
        <w:numPr>
          <w:ilvl w:val="0"/>
          <w:numId w:val="11"/>
        </w:numPr>
        <w:spacing w:after="0" w:line="276" w:lineRule="auto"/>
        <w:jc w:val="both"/>
        <w:rPr>
          <w:rFonts w:ascii="Arial" w:eastAsia="Arial" w:hAnsi="Arial" w:cs="Arial"/>
        </w:rPr>
      </w:pPr>
      <w:r>
        <w:rPr>
          <w:rFonts w:ascii="Arial" w:eastAsia="Arial" w:hAnsi="Arial" w:cs="Arial"/>
          <w:b/>
        </w:rPr>
        <w:t>Strengthen AEPs</w:t>
      </w:r>
      <w:r>
        <w:rPr>
          <w:rFonts w:ascii="Arial" w:eastAsia="Arial" w:hAnsi="Arial" w:cs="Arial"/>
        </w:rPr>
        <w:t xml:space="preserve"> by implementing national standards, training teachers and accrediting learning </w:t>
      </w:r>
      <w:r w:rsidR="00797271">
        <w:rPr>
          <w:rFonts w:ascii="Arial" w:eastAsia="Arial" w:hAnsi="Arial" w:cs="Arial"/>
        </w:rPr>
        <w:t>centres</w:t>
      </w:r>
      <w:r>
        <w:rPr>
          <w:rFonts w:ascii="Arial" w:eastAsia="Arial" w:hAnsi="Arial" w:cs="Arial"/>
        </w:rPr>
        <w:t xml:space="preserve"> to provide recognised certification.</w:t>
      </w:r>
    </w:p>
    <w:p w14:paraId="04E0A55A" w14:textId="49D50D8A" w:rsidR="009453BE" w:rsidRDefault="009453BE" w:rsidP="00797271">
      <w:pPr>
        <w:numPr>
          <w:ilvl w:val="0"/>
          <w:numId w:val="11"/>
        </w:numPr>
        <w:spacing w:line="276" w:lineRule="auto"/>
        <w:jc w:val="both"/>
        <w:rPr>
          <w:rFonts w:ascii="Arial" w:eastAsia="Arial" w:hAnsi="Arial" w:cs="Arial"/>
        </w:rPr>
      </w:pPr>
      <w:r>
        <w:rPr>
          <w:rFonts w:ascii="Arial" w:eastAsia="Arial" w:hAnsi="Arial" w:cs="Arial"/>
          <w:b/>
        </w:rPr>
        <w:t>Promote language and vocational programmes</w:t>
      </w:r>
      <w:r>
        <w:rPr>
          <w:rFonts w:ascii="Arial" w:eastAsia="Arial" w:hAnsi="Arial" w:cs="Arial"/>
        </w:rPr>
        <w:t xml:space="preserve"> to aid social integration and future employment opportunities for these children.</w:t>
      </w:r>
    </w:p>
    <w:p w14:paraId="34B70DF6" w14:textId="27595DAE" w:rsidR="009522EF" w:rsidRDefault="009522EF" w:rsidP="00797271">
      <w:pPr>
        <w:numPr>
          <w:ilvl w:val="0"/>
          <w:numId w:val="11"/>
        </w:numPr>
        <w:spacing w:line="276" w:lineRule="auto"/>
        <w:jc w:val="both"/>
        <w:rPr>
          <w:rFonts w:ascii="Arial" w:eastAsia="Arial" w:hAnsi="Arial" w:cs="Arial"/>
        </w:rPr>
      </w:pPr>
      <w:r>
        <w:rPr>
          <w:rFonts w:ascii="Arial" w:eastAsia="Arial" w:hAnsi="Arial" w:cs="Arial"/>
          <w:b/>
        </w:rPr>
        <w:t>Mandate Child Safeguarding and reporting procedures in all educational settings</w:t>
      </w:r>
    </w:p>
    <w:p w14:paraId="64FCF121" w14:textId="77777777" w:rsidR="009453BE" w:rsidRPr="004C0F8C" w:rsidRDefault="009453BE" w:rsidP="004C0F8C">
      <w:pPr>
        <w:spacing w:line="259" w:lineRule="auto"/>
        <w:ind w:left="720"/>
        <w:jc w:val="both"/>
        <w:rPr>
          <w:rFonts w:ascii="Arial" w:eastAsia="Arial" w:hAnsi="Arial" w:cs="Arial"/>
        </w:rPr>
      </w:pPr>
    </w:p>
    <w:p w14:paraId="59E94C49" w14:textId="77777777" w:rsidR="00B85740" w:rsidRDefault="00B85740">
      <w:pPr>
        <w:pStyle w:val="Heading3"/>
        <w:spacing w:line="240" w:lineRule="auto"/>
        <w:rPr>
          <w:b/>
        </w:rPr>
      </w:pPr>
    </w:p>
    <w:p w14:paraId="05C6F4CB" w14:textId="77777777" w:rsidR="00B85740" w:rsidRDefault="00B85740">
      <w:pPr>
        <w:pStyle w:val="Heading3"/>
        <w:spacing w:line="240" w:lineRule="auto"/>
        <w:rPr>
          <w:b/>
        </w:rPr>
      </w:pPr>
    </w:p>
    <w:p w14:paraId="58684B3B" w14:textId="77777777" w:rsidR="00B85740" w:rsidRDefault="00B85740">
      <w:pPr>
        <w:pStyle w:val="Heading3"/>
        <w:spacing w:line="240" w:lineRule="auto"/>
        <w:rPr>
          <w:b/>
        </w:rPr>
      </w:pPr>
    </w:p>
    <w:p w14:paraId="2CCC03E2" w14:textId="77777777" w:rsidR="00B85740" w:rsidRDefault="00B85740">
      <w:pPr>
        <w:pStyle w:val="Heading3"/>
        <w:spacing w:line="240" w:lineRule="auto"/>
        <w:rPr>
          <w:b/>
        </w:rPr>
      </w:pPr>
    </w:p>
    <w:p w14:paraId="6E8321BC" w14:textId="77777777" w:rsidR="00B85740" w:rsidRDefault="00B85740" w:rsidP="00B85740"/>
    <w:p w14:paraId="1C5A089D" w14:textId="77777777" w:rsidR="00B85740" w:rsidRPr="00B85740" w:rsidRDefault="00B85740" w:rsidP="00B85740"/>
    <w:p w14:paraId="0000016F" w14:textId="29BDB29F" w:rsidR="009453BE" w:rsidRPr="00797271" w:rsidRDefault="009453BE">
      <w:pPr>
        <w:pStyle w:val="Heading3"/>
        <w:spacing w:line="240" w:lineRule="auto"/>
        <w:rPr>
          <w:b/>
        </w:rPr>
      </w:pPr>
      <w:bookmarkStart w:id="45" w:name="_Toc181227291"/>
      <w:r w:rsidRPr="00797271">
        <w:rPr>
          <w:b/>
        </w:rPr>
        <w:lastRenderedPageBreak/>
        <w:t>SPECIAL PROTECTION MEASURES</w:t>
      </w:r>
      <w:bookmarkEnd w:id="45"/>
    </w:p>
    <w:p w14:paraId="5A910570" w14:textId="77777777" w:rsidR="009453BE" w:rsidRPr="00797271" w:rsidRDefault="009453BE" w:rsidP="00797271">
      <w:pPr>
        <w:spacing w:line="276" w:lineRule="auto"/>
        <w:jc w:val="both"/>
        <w:rPr>
          <w:rFonts w:ascii="Arial" w:eastAsia="Arial" w:hAnsi="Arial" w:cs="Arial"/>
          <w:b/>
          <w:iCs/>
        </w:rPr>
      </w:pPr>
      <w:r w:rsidRPr="00797271">
        <w:rPr>
          <w:rFonts w:ascii="Arial" w:eastAsia="Arial" w:hAnsi="Arial" w:cs="Arial"/>
          <w:b/>
          <w:iCs/>
        </w:rPr>
        <w:t>Children Affected by Migration</w:t>
      </w:r>
    </w:p>
    <w:p w14:paraId="088A7E78" w14:textId="2BF2FD9F" w:rsidR="009453BE" w:rsidRPr="00797271" w:rsidRDefault="009453BE" w:rsidP="00797271">
      <w:pPr>
        <w:spacing w:line="276" w:lineRule="auto"/>
        <w:jc w:val="both"/>
        <w:rPr>
          <w:rFonts w:ascii="Arial" w:eastAsia="Arial" w:hAnsi="Arial" w:cs="Arial"/>
        </w:rPr>
      </w:pPr>
      <w:r w:rsidRPr="00797271">
        <w:rPr>
          <w:rFonts w:ascii="Arial" w:eastAsia="Arial" w:hAnsi="Arial" w:cs="Arial"/>
        </w:rPr>
        <w:t xml:space="preserve">Malaysia has ratified key international treaties, such as </w:t>
      </w:r>
      <w:r w:rsidRPr="00797271">
        <w:rPr>
          <w:rFonts w:ascii="Arial" w:eastAsia="Arial" w:hAnsi="Arial" w:cs="Arial"/>
          <w:b/>
        </w:rPr>
        <w:t>1951 Refugee Convention</w:t>
      </w:r>
      <w:r w:rsidRPr="00797271">
        <w:rPr>
          <w:rFonts w:ascii="Arial" w:eastAsia="Arial" w:hAnsi="Arial" w:cs="Arial"/>
        </w:rPr>
        <w:t xml:space="preserve"> and its </w:t>
      </w:r>
      <w:r w:rsidRPr="00797271">
        <w:rPr>
          <w:rFonts w:ascii="Arial" w:eastAsia="Arial" w:hAnsi="Arial" w:cs="Arial"/>
          <w:b/>
        </w:rPr>
        <w:t>1967 Protocol</w:t>
      </w:r>
      <w:r w:rsidRPr="00797271">
        <w:rPr>
          <w:rFonts w:ascii="Arial" w:eastAsia="Arial" w:hAnsi="Arial" w:cs="Arial"/>
        </w:rPr>
        <w:t xml:space="preserve">, the </w:t>
      </w:r>
      <w:r w:rsidRPr="00797271">
        <w:rPr>
          <w:rFonts w:ascii="Arial" w:eastAsia="Arial" w:hAnsi="Arial" w:cs="Arial"/>
          <w:b/>
        </w:rPr>
        <w:t>1954 Convention relating to the Status of Stateless Persons</w:t>
      </w:r>
      <w:r w:rsidRPr="00797271">
        <w:rPr>
          <w:rFonts w:ascii="Arial" w:eastAsia="Arial" w:hAnsi="Arial" w:cs="Arial"/>
        </w:rPr>
        <w:t xml:space="preserve">, or the </w:t>
      </w:r>
      <w:r w:rsidRPr="00797271">
        <w:rPr>
          <w:rFonts w:ascii="Arial" w:eastAsia="Arial" w:hAnsi="Arial" w:cs="Arial"/>
          <w:b/>
        </w:rPr>
        <w:t>1961 Convention on the Reduction of Statelessness</w:t>
      </w:r>
      <w:r w:rsidRPr="00797271">
        <w:rPr>
          <w:rFonts w:ascii="Arial" w:eastAsia="Arial" w:hAnsi="Arial" w:cs="Arial"/>
        </w:rPr>
        <w:t xml:space="preserve">, leaving refugees and stateless children without formal legal protections or access to services. Consequently, these children are often treated under the </w:t>
      </w:r>
      <w:r w:rsidRPr="00797271">
        <w:rPr>
          <w:rFonts w:ascii="Arial" w:eastAsia="Arial" w:hAnsi="Arial" w:cs="Arial"/>
          <w:b/>
        </w:rPr>
        <w:t>Immigration Act 1963</w:t>
      </w:r>
      <w:r w:rsidRPr="00797271">
        <w:rPr>
          <w:rFonts w:ascii="Arial" w:eastAsia="Arial" w:hAnsi="Arial" w:cs="Arial"/>
        </w:rPr>
        <w:t xml:space="preserve"> facing discrimination accessing birth registration, formal education</w:t>
      </w:r>
      <w:r w:rsidRPr="00797271">
        <w:rPr>
          <w:rFonts w:ascii="Arial" w:eastAsia="Arial" w:hAnsi="Arial" w:cs="Arial"/>
          <w:vertAlign w:val="superscript"/>
        </w:rPr>
        <w:endnoteReference w:id="99"/>
      </w:r>
      <w:r w:rsidRPr="00797271">
        <w:rPr>
          <w:rFonts w:ascii="Arial" w:eastAsia="Arial" w:hAnsi="Arial" w:cs="Arial"/>
        </w:rPr>
        <w:t>, healthcare and children protection. This lack of support increases their vulnerability to child labour, sexual exploitation and abuse, child marriages, teenage pregnancies, trafficking, arrest and detention</w:t>
      </w:r>
      <w:r w:rsidRPr="00797271">
        <w:rPr>
          <w:rFonts w:ascii="Arial" w:eastAsia="Arial" w:hAnsi="Arial" w:cs="Arial"/>
          <w:vertAlign w:val="superscript"/>
        </w:rPr>
        <w:endnoteReference w:id="100"/>
      </w:r>
      <w:r w:rsidRPr="00797271">
        <w:rPr>
          <w:rFonts w:ascii="Arial" w:eastAsia="Arial" w:hAnsi="Arial" w:cs="Arial"/>
        </w:rPr>
        <w:t xml:space="preserve"> and intergenerational statelessness.</w:t>
      </w:r>
      <w:r w:rsidRPr="00797271">
        <w:rPr>
          <w:rFonts w:ascii="Arial" w:eastAsia="Arial" w:hAnsi="Arial" w:cs="Arial"/>
          <w:vertAlign w:val="superscript"/>
        </w:rPr>
        <w:endnoteReference w:id="101"/>
      </w:r>
      <w:r w:rsidRPr="00797271">
        <w:rPr>
          <w:rFonts w:ascii="Arial" w:eastAsia="Arial" w:hAnsi="Arial" w:cs="Arial"/>
        </w:rPr>
        <w:t xml:space="preserve"> Particularly unaccompanied and separated children (UASC) often lack proper documentation, which hinders their ability to reunite with their families.</w:t>
      </w:r>
    </w:p>
    <w:p w14:paraId="442280D5" w14:textId="77777777" w:rsidR="009453BE" w:rsidRPr="00797271" w:rsidRDefault="009453BE" w:rsidP="00797271">
      <w:pPr>
        <w:spacing w:line="276" w:lineRule="auto"/>
        <w:jc w:val="both"/>
        <w:rPr>
          <w:rFonts w:ascii="Arial" w:eastAsia="Arial" w:hAnsi="Arial" w:cs="Arial"/>
        </w:rPr>
      </w:pPr>
      <w:r w:rsidRPr="00797271">
        <w:rPr>
          <w:rFonts w:ascii="Arial" w:eastAsia="Arial" w:hAnsi="Arial" w:cs="Arial"/>
        </w:rPr>
        <w:t xml:space="preserve">Despite Malaysia’s commitment to the </w:t>
      </w:r>
      <w:r w:rsidRPr="00797271">
        <w:rPr>
          <w:rFonts w:ascii="Arial" w:eastAsia="Arial" w:hAnsi="Arial" w:cs="Arial"/>
          <w:b/>
        </w:rPr>
        <w:t>ASEAN Declaration on the Rights of Children in the Context of Migration (CCoM)</w:t>
      </w:r>
      <w:r w:rsidRPr="00797271">
        <w:rPr>
          <w:rFonts w:ascii="Arial" w:eastAsia="Arial" w:hAnsi="Arial" w:cs="Arial"/>
        </w:rPr>
        <w:t xml:space="preserve"> in 2019 and its </w:t>
      </w:r>
      <w:r w:rsidRPr="00797271">
        <w:rPr>
          <w:rFonts w:ascii="Arial" w:eastAsia="Arial" w:hAnsi="Arial" w:cs="Arial"/>
          <w:b/>
        </w:rPr>
        <w:t xml:space="preserve">Regional Plan of Action </w:t>
      </w:r>
      <w:r w:rsidRPr="00797271">
        <w:rPr>
          <w:rFonts w:ascii="Arial" w:eastAsia="Arial" w:hAnsi="Arial" w:cs="Arial"/>
        </w:rPr>
        <w:t>in 2021, implementation remains weak. While the National Security Council’s Directive grants UNHCR cardholders temporary stay on humanitarian grounds</w:t>
      </w:r>
      <w:r w:rsidRPr="00797271">
        <w:rPr>
          <w:rFonts w:ascii="Arial" w:eastAsia="Arial" w:hAnsi="Arial" w:cs="Arial"/>
          <w:vertAlign w:val="superscript"/>
        </w:rPr>
        <w:endnoteReference w:id="102"/>
      </w:r>
      <w:r w:rsidRPr="00797271">
        <w:rPr>
          <w:rFonts w:ascii="Arial" w:eastAsia="Arial" w:hAnsi="Arial" w:cs="Arial"/>
        </w:rPr>
        <w:t xml:space="preserve"> access to protections is inconsistent, particularly for those lacking documentation.</w:t>
      </w:r>
    </w:p>
    <w:p w14:paraId="7AB550E7" w14:textId="77777777" w:rsidR="009453BE" w:rsidRPr="00797271" w:rsidRDefault="009453BE" w:rsidP="00797271">
      <w:pPr>
        <w:spacing w:line="276" w:lineRule="auto"/>
        <w:jc w:val="both"/>
        <w:rPr>
          <w:rFonts w:ascii="Arial" w:eastAsia="Arial" w:hAnsi="Arial" w:cs="Arial"/>
        </w:rPr>
      </w:pPr>
      <w:r w:rsidRPr="00797271">
        <w:rPr>
          <w:rFonts w:ascii="Arial" w:eastAsia="Arial" w:hAnsi="Arial" w:cs="Arial"/>
        </w:rPr>
        <w:t>Furthermore, limited involvement of the JKM in addressing the welfare of these children exacerbates their vulnerability as highlighted that in many cases it was reported that “the JKM did not intervene in child abuse or neglect, child marriage and child or teen pregnancy cases involving foreign children”</w:t>
      </w:r>
      <w:r w:rsidRPr="00797271">
        <w:rPr>
          <w:rFonts w:ascii="Arial" w:eastAsia="Arial" w:hAnsi="Arial" w:cs="Arial"/>
          <w:vertAlign w:val="superscript"/>
        </w:rPr>
        <w:endnoteReference w:id="103"/>
      </w:r>
      <w:r w:rsidRPr="00797271">
        <w:rPr>
          <w:rFonts w:ascii="Arial" w:eastAsia="Arial" w:hAnsi="Arial" w:cs="Arial"/>
        </w:rPr>
        <w:t xml:space="preserve">. The absence of JKM's protective oversight denies these children critical support for their psychological, social and educational needs, unique to children in such vulnerable situations. </w:t>
      </w:r>
    </w:p>
    <w:p w14:paraId="18EDB2D8" w14:textId="77777777" w:rsidR="009453BE" w:rsidRPr="00797271" w:rsidRDefault="009453BE" w:rsidP="00797271">
      <w:pPr>
        <w:spacing w:line="276" w:lineRule="auto"/>
        <w:jc w:val="both"/>
        <w:rPr>
          <w:rFonts w:ascii="Arial" w:eastAsia="Arial" w:hAnsi="Arial" w:cs="Arial"/>
          <w:b/>
          <w:i/>
        </w:rPr>
      </w:pPr>
      <w:r w:rsidRPr="00797271">
        <w:rPr>
          <w:rFonts w:ascii="Arial" w:eastAsia="Arial" w:hAnsi="Arial" w:cs="Arial"/>
          <w:b/>
          <w:i/>
        </w:rPr>
        <w:t>Recommendations</w:t>
      </w:r>
    </w:p>
    <w:p w14:paraId="71F2C4EF" w14:textId="23F87D94" w:rsidR="009453BE" w:rsidRPr="00797271" w:rsidRDefault="009453BE" w:rsidP="00797271">
      <w:pPr>
        <w:numPr>
          <w:ilvl w:val="0"/>
          <w:numId w:val="17"/>
        </w:numPr>
        <w:spacing w:after="0" w:line="276" w:lineRule="auto"/>
        <w:jc w:val="both"/>
        <w:rPr>
          <w:rFonts w:ascii="Arial" w:eastAsia="Arial" w:hAnsi="Arial" w:cs="Arial"/>
        </w:rPr>
      </w:pPr>
      <w:r w:rsidRPr="00797271">
        <w:rPr>
          <w:rFonts w:ascii="Arial" w:eastAsia="Arial" w:hAnsi="Arial" w:cs="Arial"/>
          <w:b/>
        </w:rPr>
        <w:t>Accede to key treaties and related agreement</w:t>
      </w:r>
      <w:r w:rsidRPr="00797271">
        <w:rPr>
          <w:rFonts w:ascii="Arial" w:eastAsia="Arial" w:hAnsi="Arial" w:cs="Arial"/>
        </w:rPr>
        <w:t xml:space="preserve"> to establish legal framework</w:t>
      </w:r>
      <w:r w:rsidR="0057538E">
        <w:rPr>
          <w:rFonts w:ascii="Arial" w:eastAsia="Arial" w:hAnsi="Arial" w:cs="Arial"/>
        </w:rPr>
        <w:t>s</w:t>
      </w:r>
      <w:r w:rsidRPr="00797271">
        <w:rPr>
          <w:rFonts w:ascii="Arial" w:eastAsia="Arial" w:hAnsi="Arial" w:cs="Arial"/>
        </w:rPr>
        <w:t xml:space="preserve"> for protecting refugee, stateless, and migrant children.</w:t>
      </w:r>
    </w:p>
    <w:p w14:paraId="0979F512" w14:textId="77777777" w:rsidR="009453BE" w:rsidRPr="00797271" w:rsidRDefault="009453BE" w:rsidP="00797271">
      <w:pPr>
        <w:numPr>
          <w:ilvl w:val="0"/>
          <w:numId w:val="17"/>
        </w:numPr>
        <w:spacing w:after="0" w:line="276" w:lineRule="auto"/>
        <w:jc w:val="both"/>
        <w:rPr>
          <w:rFonts w:ascii="Arial" w:eastAsia="Arial" w:hAnsi="Arial" w:cs="Arial"/>
          <w:b/>
        </w:rPr>
      </w:pPr>
      <w:r w:rsidRPr="00797271">
        <w:rPr>
          <w:rFonts w:ascii="Arial" w:eastAsia="Arial" w:hAnsi="Arial" w:cs="Arial"/>
          <w:b/>
        </w:rPr>
        <w:t xml:space="preserve">Withdraw reservations to the UNCRC </w:t>
      </w:r>
      <w:r w:rsidRPr="00797271">
        <w:rPr>
          <w:rFonts w:ascii="Arial" w:eastAsia="Arial" w:hAnsi="Arial" w:cs="Arial"/>
        </w:rPr>
        <w:t>and harmonise Immigration Act with national child protection policies, in accordance with Article 22 of CRC and CEDAW</w:t>
      </w:r>
      <w:r w:rsidRPr="00797271">
        <w:rPr>
          <w:rFonts w:ascii="Arial" w:eastAsia="Arial" w:hAnsi="Arial" w:cs="Arial"/>
          <w:vertAlign w:val="superscript"/>
        </w:rPr>
        <w:endnoteReference w:id="104"/>
      </w:r>
      <w:r w:rsidRPr="00797271">
        <w:rPr>
          <w:rFonts w:ascii="Arial" w:eastAsia="Arial" w:hAnsi="Arial" w:cs="Arial"/>
        </w:rPr>
        <w:t>.</w:t>
      </w:r>
    </w:p>
    <w:p w14:paraId="26BB6AEA" w14:textId="6D463B2D" w:rsidR="009453BE" w:rsidRPr="00797271" w:rsidRDefault="009453BE" w:rsidP="00797271">
      <w:pPr>
        <w:numPr>
          <w:ilvl w:val="0"/>
          <w:numId w:val="17"/>
        </w:numPr>
        <w:spacing w:after="0" w:line="276" w:lineRule="auto"/>
        <w:jc w:val="both"/>
        <w:rPr>
          <w:rFonts w:ascii="Arial" w:eastAsia="Arial" w:hAnsi="Arial" w:cs="Arial"/>
        </w:rPr>
      </w:pPr>
      <w:r w:rsidRPr="00797271">
        <w:rPr>
          <w:rFonts w:ascii="Arial" w:eastAsia="Arial" w:hAnsi="Arial" w:cs="Arial"/>
          <w:b/>
        </w:rPr>
        <w:t xml:space="preserve">Strengthen </w:t>
      </w:r>
      <w:r w:rsidR="0057538E">
        <w:rPr>
          <w:rFonts w:ascii="Arial" w:eastAsia="Arial" w:hAnsi="Arial" w:cs="Arial"/>
          <w:b/>
        </w:rPr>
        <w:t xml:space="preserve">the </w:t>
      </w:r>
      <w:r w:rsidRPr="00797271">
        <w:rPr>
          <w:rFonts w:ascii="Arial" w:eastAsia="Arial" w:hAnsi="Arial" w:cs="Arial"/>
          <w:b/>
        </w:rPr>
        <w:t>application of the ASEAN Declaration and its Regional Plan of Action of the protection of CCoM and enact legislative framework</w:t>
      </w:r>
      <w:r w:rsidRPr="00797271">
        <w:rPr>
          <w:rFonts w:ascii="Arial" w:eastAsia="Arial" w:hAnsi="Arial" w:cs="Arial"/>
        </w:rPr>
        <w:t xml:space="preserve"> to ensure equitable access to services for migrant children</w:t>
      </w:r>
      <w:r w:rsidRPr="00797271">
        <w:rPr>
          <w:rFonts w:ascii="Arial" w:eastAsia="Arial" w:hAnsi="Arial" w:cs="Arial"/>
          <w:vertAlign w:val="superscript"/>
        </w:rPr>
        <w:endnoteReference w:id="105"/>
      </w:r>
      <w:r w:rsidRPr="00797271">
        <w:rPr>
          <w:rFonts w:ascii="Arial" w:eastAsia="Arial" w:hAnsi="Arial" w:cs="Arial"/>
        </w:rPr>
        <w:t>,</w:t>
      </w:r>
      <w:r w:rsidRPr="00797271">
        <w:rPr>
          <w:rFonts w:ascii="Arial" w:eastAsia="Arial" w:hAnsi="Arial" w:cs="Arial"/>
          <w:vertAlign w:val="superscript"/>
        </w:rPr>
        <w:endnoteReference w:id="106"/>
      </w:r>
      <w:r w:rsidRPr="00797271">
        <w:rPr>
          <w:rFonts w:ascii="Arial" w:eastAsia="Arial" w:hAnsi="Arial" w:cs="Arial"/>
        </w:rPr>
        <w:t xml:space="preserve">. </w:t>
      </w:r>
    </w:p>
    <w:p w14:paraId="7F014F66" w14:textId="77777777" w:rsidR="009453BE" w:rsidRPr="00797271" w:rsidRDefault="009453BE" w:rsidP="00797271">
      <w:pPr>
        <w:numPr>
          <w:ilvl w:val="0"/>
          <w:numId w:val="17"/>
        </w:numPr>
        <w:spacing w:after="0" w:line="276" w:lineRule="auto"/>
        <w:jc w:val="both"/>
        <w:rPr>
          <w:rFonts w:ascii="Arial" w:eastAsia="Arial" w:hAnsi="Arial" w:cs="Arial"/>
        </w:rPr>
      </w:pPr>
      <w:r w:rsidRPr="00797271">
        <w:rPr>
          <w:rFonts w:ascii="Arial" w:eastAsia="Arial" w:hAnsi="Arial" w:cs="Arial"/>
          <w:b/>
        </w:rPr>
        <w:t>Mandate JKM to uphold the rights of CCoM, ensuring they have equal access to state child protection systems and services.</w:t>
      </w:r>
      <w:r w:rsidRPr="00797271">
        <w:rPr>
          <w:rFonts w:ascii="Arial" w:eastAsia="Arial" w:hAnsi="Arial" w:cs="Arial"/>
        </w:rPr>
        <w:t xml:space="preserve"> </w:t>
      </w:r>
    </w:p>
    <w:p w14:paraId="704FE554" w14:textId="77777777" w:rsidR="009453BE" w:rsidRPr="00797271" w:rsidRDefault="009453BE" w:rsidP="00797271">
      <w:pPr>
        <w:numPr>
          <w:ilvl w:val="0"/>
          <w:numId w:val="17"/>
        </w:numPr>
        <w:spacing w:after="0" w:line="276" w:lineRule="auto"/>
        <w:jc w:val="both"/>
        <w:rPr>
          <w:rFonts w:ascii="Arial" w:eastAsia="Arial" w:hAnsi="Arial" w:cs="Arial"/>
        </w:rPr>
      </w:pPr>
      <w:r w:rsidRPr="00797271">
        <w:rPr>
          <w:rFonts w:ascii="Arial" w:eastAsia="Arial" w:hAnsi="Arial" w:cs="Arial"/>
          <w:b/>
        </w:rPr>
        <w:t xml:space="preserve">Train JKM and NGOs </w:t>
      </w:r>
      <w:r w:rsidRPr="00797271">
        <w:rPr>
          <w:rFonts w:ascii="Arial" w:eastAsia="Arial" w:hAnsi="Arial" w:cs="Arial"/>
        </w:rPr>
        <w:t>on child protection standards tailored to migrant and stateless children.</w:t>
      </w:r>
    </w:p>
    <w:p w14:paraId="441DA94C" w14:textId="77777777" w:rsidR="009453BE" w:rsidRPr="00797271" w:rsidRDefault="009453BE" w:rsidP="00797271">
      <w:pPr>
        <w:numPr>
          <w:ilvl w:val="0"/>
          <w:numId w:val="17"/>
        </w:numPr>
        <w:spacing w:after="0" w:line="276" w:lineRule="auto"/>
        <w:jc w:val="both"/>
        <w:rPr>
          <w:rFonts w:ascii="Arial" w:eastAsia="Arial" w:hAnsi="Arial" w:cs="Arial"/>
        </w:rPr>
      </w:pPr>
      <w:r w:rsidRPr="00797271">
        <w:rPr>
          <w:rFonts w:ascii="Arial" w:eastAsia="Arial" w:hAnsi="Arial" w:cs="Arial"/>
          <w:b/>
          <w:bCs/>
        </w:rPr>
        <w:t>Develop family reunification protocols</w:t>
      </w:r>
      <w:r w:rsidRPr="00797271">
        <w:rPr>
          <w:rFonts w:ascii="Arial" w:eastAsia="Arial" w:hAnsi="Arial" w:cs="Arial"/>
        </w:rPr>
        <w:t xml:space="preserve"> for tracing and reuniting stateless children with their families through international cooperation.</w:t>
      </w:r>
    </w:p>
    <w:p w14:paraId="40F4A419" w14:textId="77777777" w:rsidR="009453BE" w:rsidRPr="00797271" w:rsidRDefault="009453BE" w:rsidP="00797271">
      <w:pPr>
        <w:spacing w:line="276" w:lineRule="auto"/>
        <w:jc w:val="both"/>
        <w:rPr>
          <w:rFonts w:ascii="Arial" w:eastAsia="Arial" w:hAnsi="Arial" w:cs="Arial"/>
        </w:rPr>
      </w:pPr>
    </w:p>
    <w:p w14:paraId="5EB119C3" w14:textId="77777777" w:rsidR="009453BE" w:rsidRPr="00797271" w:rsidRDefault="009453BE" w:rsidP="00797271">
      <w:pPr>
        <w:spacing w:line="276" w:lineRule="auto"/>
        <w:jc w:val="both"/>
        <w:rPr>
          <w:rFonts w:ascii="Arial" w:eastAsia="Arial" w:hAnsi="Arial" w:cs="Arial"/>
          <w:b/>
        </w:rPr>
      </w:pPr>
      <w:r w:rsidRPr="00797271">
        <w:rPr>
          <w:rFonts w:ascii="Arial" w:eastAsia="Arial" w:hAnsi="Arial" w:cs="Arial"/>
          <w:b/>
        </w:rPr>
        <w:lastRenderedPageBreak/>
        <w:t xml:space="preserve">Children in Sabah and Sarawak </w:t>
      </w:r>
    </w:p>
    <w:p w14:paraId="4B36244F" w14:textId="7582E0DA" w:rsidR="009453BE" w:rsidRPr="00797271" w:rsidRDefault="00EC14A7" w:rsidP="00797271">
      <w:pPr>
        <w:spacing w:line="276" w:lineRule="auto"/>
        <w:jc w:val="both"/>
        <w:rPr>
          <w:rFonts w:ascii="Arial" w:eastAsia="Arial" w:hAnsi="Arial" w:cs="Arial"/>
        </w:rPr>
      </w:pPr>
      <w:r w:rsidRPr="00797271">
        <w:rPr>
          <w:rFonts w:ascii="Arial" w:eastAsia="Arial" w:hAnsi="Arial" w:cs="Arial"/>
        </w:rPr>
        <w:t>Children</w:t>
      </w:r>
      <w:r w:rsidR="009453BE" w:rsidRPr="00797271">
        <w:rPr>
          <w:rFonts w:ascii="Arial" w:eastAsia="Arial" w:hAnsi="Arial" w:cs="Arial"/>
        </w:rPr>
        <w:t xml:space="preserve"> in Sabah and Sarawak face critical challenges related to poverty, child marriage, teen pregnancy, statelessness and drug abuse</w:t>
      </w:r>
      <w:r w:rsidR="009453BE" w:rsidRPr="00797271">
        <w:rPr>
          <w:rFonts w:ascii="Arial" w:eastAsia="Arial" w:hAnsi="Arial" w:cs="Arial"/>
          <w:vertAlign w:val="superscript"/>
        </w:rPr>
        <w:endnoteReference w:id="107"/>
      </w:r>
      <w:r w:rsidR="0057538E" w:rsidRPr="0057538E">
        <w:rPr>
          <w:rFonts w:ascii="Arial" w:eastAsia="Arial" w:hAnsi="Arial" w:cs="Arial"/>
          <w:sz w:val="20"/>
          <w:szCs w:val="20"/>
        </w:rPr>
        <w:t>,</w:t>
      </w:r>
      <w:r w:rsidR="009453BE" w:rsidRPr="00797271">
        <w:rPr>
          <w:rFonts w:ascii="Arial" w:eastAsia="Arial" w:hAnsi="Arial" w:cs="Arial"/>
          <w:vertAlign w:val="superscript"/>
        </w:rPr>
        <w:endnoteReference w:id="108"/>
      </w:r>
      <w:r w:rsidR="009453BE" w:rsidRPr="00797271">
        <w:rPr>
          <w:rFonts w:ascii="Arial" w:eastAsia="Arial" w:hAnsi="Arial" w:cs="Arial"/>
        </w:rPr>
        <w:t xml:space="preserve"> particularly among </w:t>
      </w:r>
      <w:r w:rsidR="0057538E">
        <w:rPr>
          <w:rFonts w:ascii="Arial" w:eastAsia="Arial" w:hAnsi="Arial" w:cs="Arial"/>
        </w:rPr>
        <w:t>I</w:t>
      </w:r>
      <w:r w:rsidR="009453BE" w:rsidRPr="00797271">
        <w:rPr>
          <w:rFonts w:ascii="Arial" w:eastAsia="Arial" w:hAnsi="Arial" w:cs="Arial"/>
        </w:rPr>
        <w:t>ndigenous populations. Access to education, healthcare, and child protection services is hindered by geographical isolation, high transportation costs, and limited resources, with only 19 of 40 districts</w:t>
      </w:r>
      <w:r w:rsidR="00835E13">
        <w:rPr>
          <w:rFonts w:ascii="Arial" w:eastAsia="Arial" w:hAnsi="Arial" w:cs="Arial"/>
        </w:rPr>
        <w:t xml:space="preserve"> in </w:t>
      </w:r>
      <w:proofErr w:type="gramStart"/>
      <w:r w:rsidR="00835E13">
        <w:rPr>
          <w:rFonts w:ascii="Arial" w:eastAsia="Arial" w:hAnsi="Arial" w:cs="Arial"/>
        </w:rPr>
        <w:t xml:space="preserve">Sarawak </w:t>
      </w:r>
      <w:r w:rsidR="009453BE" w:rsidRPr="00797271">
        <w:rPr>
          <w:rFonts w:ascii="Arial" w:eastAsia="Arial" w:hAnsi="Arial" w:cs="Arial"/>
        </w:rPr>
        <w:t xml:space="preserve"> having</w:t>
      </w:r>
      <w:proofErr w:type="gramEnd"/>
      <w:r w:rsidR="009453BE" w:rsidRPr="00797271">
        <w:rPr>
          <w:rFonts w:ascii="Arial" w:eastAsia="Arial" w:hAnsi="Arial" w:cs="Arial"/>
        </w:rPr>
        <w:t xml:space="preserve"> JKM offices and insufficient staffing. While initiatives like the One Stop Teen Pregnancy Centres in Sarawak represent positive strides in supporting pregnant teens, efforts to address substance abuse and enhance mental health literacy need to be expanded to effectively serve the dispersed population</w:t>
      </w:r>
      <w:r w:rsidR="009453BE" w:rsidRPr="00797271">
        <w:rPr>
          <w:rFonts w:ascii="Arial" w:eastAsia="Arial" w:hAnsi="Arial" w:cs="Arial"/>
          <w:vertAlign w:val="superscript"/>
        </w:rPr>
        <w:endnoteReference w:id="109"/>
      </w:r>
      <w:r w:rsidR="009453BE" w:rsidRPr="00797271">
        <w:rPr>
          <w:rFonts w:ascii="Arial" w:eastAsia="Arial" w:hAnsi="Arial" w:cs="Arial"/>
        </w:rPr>
        <w:t xml:space="preserve">.  </w:t>
      </w:r>
    </w:p>
    <w:p w14:paraId="088B59D7" w14:textId="6191AE65" w:rsidR="009453BE" w:rsidRPr="00797271" w:rsidRDefault="009453BE" w:rsidP="00797271">
      <w:pPr>
        <w:spacing w:line="276" w:lineRule="auto"/>
        <w:jc w:val="both"/>
        <w:rPr>
          <w:rFonts w:ascii="Arial" w:eastAsia="Arial" w:hAnsi="Arial" w:cs="Arial"/>
        </w:rPr>
      </w:pPr>
      <w:r w:rsidRPr="00797271">
        <w:rPr>
          <w:rFonts w:ascii="Arial" w:eastAsia="Arial" w:hAnsi="Arial" w:cs="Arial"/>
        </w:rPr>
        <w:t>Geographic isolation, cultural diversity, a severe lack of resources across key agencies, and underdevelopment of professional social work exacerbate the difficulties in providing community-based, child-friendly protection services</w:t>
      </w:r>
      <w:r w:rsidRPr="00797271">
        <w:rPr>
          <w:rFonts w:ascii="Arial" w:eastAsia="Arial" w:hAnsi="Arial" w:cs="Arial"/>
          <w:vertAlign w:val="superscript"/>
        </w:rPr>
        <w:endnoteReference w:id="110"/>
      </w:r>
      <w:r w:rsidRPr="00797271">
        <w:rPr>
          <w:rFonts w:ascii="Arial" w:eastAsia="Arial" w:hAnsi="Arial" w:cs="Arial"/>
        </w:rPr>
        <w:t>,</w:t>
      </w:r>
      <w:r w:rsidRPr="00797271">
        <w:rPr>
          <w:rFonts w:ascii="Arial" w:eastAsia="Arial" w:hAnsi="Arial" w:cs="Arial"/>
          <w:vertAlign w:val="superscript"/>
        </w:rPr>
        <w:endnoteReference w:id="111"/>
      </w:r>
      <w:r w:rsidRPr="00797271">
        <w:rPr>
          <w:rFonts w:ascii="Arial" w:eastAsia="Arial" w:hAnsi="Arial" w:cs="Arial"/>
        </w:rPr>
        <w:t>.</w:t>
      </w:r>
    </w:p>
    <w:p w14:paraId="7D168D68" w14:textId="4AF3DDA8" w:rsidR="009453BE" w:rsidRPr="00797271" w:rsidRDefault="009453BE" w:rsidP="00797271">
      <w:pPr>
        <w:spacing w:line="276" w:lineRule="auto"/>
        <w:jc w:val="both"/>
        <w:rPr>
          <w:rFonts w:ascii="Arial" w:eastAsia="Arial" w:hAnsi="Arial" w:cs="Arial"/>
          <w:b/>
          <w:bCs/>
          <w:i/>
          <w:iCs/>
        </w:rPr>
      </w:pPr>
      <w:r w:rsidRPr="00797271">
        <w:rPr>
          <w:rFonts w:ascii="Arial" w:eastAsia="Arial" w:hAnsi="Arial" w:cs="Arial"/>
          <w:b/>
          <w:bCs/>
          <w:i/>
          <w:iCs/>
        </w:rPr>
        <w:t>Recommendations</w:t>
      </w:r>
    </w:p>
    <w:p w14:paraId="653BD8DF" w14:textId="10AD6CF7" w:rsidR="009453BE" w:rsidRPr="00797271" w:rsidRDefault="009453BE" w:rsidP="00797271">
      <w:pPr>
        <w:numPr>
          <w:ilvl w:val="0"/>
          <w:numId w:val="26"/>
        </w:numPr>
        <w:spacing w:line="276" w:lineRule="auto"/>
        <w:contextualSpacing/>
        <w:jc w:val="both"/>
        <w:rPr>
          <w:rFonts w:ascii="Arial" w:eastAsia="Arial" w:hAnsi="Arial" w:cs="Arial"/>
        </w:rPr>
      </w:pPr>
      <w:r w:rsidRPr="00797271">
        <w:rPr>
          <w:rFonts w:ascii="Arial" w:eastAsia="Arial" w:hAnsi="Arial" w:cs="Arial"/>
          <w:b/>
          <w:bCs/>
        </w:rPr>
        <w:t>Expand access to education and healthcare in remote areas</w:t>
      </w:r>
      <w:r w:rsidRPr="00797271">
        <w:rPr>
          <w:rFonts w:ascii="Arial" w:eastAsia="Arial" w:hAnsi="Arial" w:cs="Arial"/>
        </w:rPr>
        <w:t>, including subsidi</w:t>
      </w:r>
      <w:r w:rsidR="0057538E">
        <w:rPr>
          <w:rFonts w:ascii="Arial" w:eastAsia="Arial" w:hAnsi="Arial" w:cs="Arial"/>
        </w:rPr>
        <w:t>s</w:t>
      </w:r>
      <w:r w:rsidRPr="00797271">
        <w:rPr>
          <w:rFonts w:ascii="Arial" w:eastAsia="Arial" w:hAnsi="Arial" w:cs="Arial"/>
        </w:rPr>
        <w:t>ed transportation for students.</w:t>
      </w:r>
    </w:p>
    <w:p w14:paraId="43FBDA39" w14:textId="77777777" w:rsidR="009453BE" w:rsidRPr="00797271" w:rsidRDefault="009453BE" w:rsidP="00797271">
      <w:pPr>
        <w:numPr>
          <w:ilvl w:val="0"/>
          <w:numId w:val="26"/>
        </w:numPr>
        <w:spacing w:line="276" w:lineRule="auto"/>
        <w:contextualSpacing/>
        <w:jc w:val="both"/>
        <w:rPr>
          <w:rFonts w:ascii="Arial" w:eastAsia="Arial" w:hAnsi="Arial" w:cs="Arial"/>
        </w:rPr>
      </w:pPr>
      <w:r w:rsidRPr="00797271">
        <w:rPr>
          <w:rFonts w:ascii="Arial" w:eastAsia="Arial" w:hAnsi="Arial" w:cs="Arial"/>
          <w:b/>
          <w:bCs/>
        </w:rPr>
        <w:t>Increase the number of JKM offices and child protection officers</w:t>
      </w:r>
      <w:r w:rsidRPr="00797271">
        <w:rPr>
          <w:rFonts w:ascii="Arial" w:eastAsia="Arial" w:hAnsi="Arial" w:cs="Arial"/>
        </w:rPr>
        <w:t xml:space="preserve"> across all districts.</w:t>
      </w:r>
    </w:p>
    <w:p w14:paraId="2FEF962C" w14:textId="77777777" w:rsidR="009453BE" w:rsidRPr="00797271" w:rsidRDefault="009453BE" w:rsidP="00797271">
      <w:pPr>
        <w:numPr>
          <w:ilvl w:val="0"/>
          <w:numId w:val="26"/>
        </w:numPr>
        <w:spacing w:line="276" w:lineRule="auto"/>
        <w:contextualSpacing/>
        <w:jc w:val="both"/>
        <w:rPr>
          <w:rFonts w:ascii="Arial" w:eastAsia="Arial" w:hAnsi="Arial" w:cs="Arial"/>
        </w:rPr>
      </w:pPr>
      <w:r w:rsidRPr="00797271">
        <w:rPr>
          <w:rFonts w:ascii="Arial" w:eastAsia="Arial" w:hAnsi="Arial" w:cs="Arial"/>
        </w:rPr>
        <w:t xml:space="preserve">Foster collaboration with local NGOs to </w:t>
      </w:r>
      <w:r w:rsidRPr="00797271">
        <w:rPr>
          <w:rFonts w:ascii="Arial" w:eastAsia="Arial" w:hAnsi="Arial" w:cs="Arial"/>
          <w:b/>
          <w:bCs/>
        </w:rPr>
        <w:t>improve outreach and service delivery</w:t>
      </w:r>
      <w:r w:rsidRPr="00797271">
        <w:rPr>
          <w:rFonts w:ascii="Arial" w:eastAsia="Arial" w:hAnsi="Arial" w:cs="Arial"/>
        </w:rPr>
        <w:t xml:space="preserve"> to vulnerable children.</w:t>
      </w:r>
    </w:p>
    <w:p w14:paraId="1560EB2E" w14:textId="77777777" w:rsidR="009453BE" w:rsidRPr="00797271" w:rsidRDefault="009453BE" w:rsidP="00797271">
      <w:pPr>
        <w:spacing w:line="276" w:lineRule="auto"/>
        <w:jc w:val="both"/>
        <w:rPr>
          <w:rFonts w:ascii="Arial" w:eastAsia="Arial" w:hAnsi="Arial" w:cs="Arial"/>
          <w:b/>
          <w:i/>
        </w:rPr>
      </w:pPr>
    </w:p>
    <w:p w14:paraId="422B0B58" w14:textId="77777777" w:rsidR="009453BE" w:rsidRPr="00F229F7" w:rsidRDefault="009453BE" w:rsidP="00797271">
      <w:pPr>
        <w:spacing w:line="276" w:lineRule="auto"/>
        <w:jc w:val="both"/>
        <w:rPr>
          <w:rFonts w:ascii="Arial" w:eastAsia="Arial" w:hAnsi="Arial" w:cs="Arial"/>
          <w:b/>
          <w:iCs/>
        </w:rPr>
      </w:pPr>
      <w:r w:rsidRPr="00F229F7">
        <w:rPr>
          <w:rFonts w:ascii="Arial" w:eastAsia="Arial" w:hAnsi="Arial" w:cs="Arial"/>
          <w:b/>
          <w:iCs/>
        </w:rPr>
        <w:t>Child Labour and Trafficked Children</w:t>
      </w:r>
    </w:p>
    <w:p w14:paraId="085EFB53" w14:textId="5AA1BFFC" w:rsidR="009453BE" w:rsidRPr="00797271" w:rsidRDefault="009453BE" w:rsidP="00797271">
      <w:pPr>
        <w:spacing w:line="276" w:lineRule="auto"/>
        <w:jc w:val="both"/>
        <w:rPr>
          <w:rFonts w:ascii="Arial" w:eastAsia="Arial" w:hAnsi="Arial" w:cs="Arial"/>
        </w:rPr>
      </w:pPr>
      <w:r w:rsidRPr="00797271">
        <w:rPr>
          <w:rFonts w:ascii="Arial" w:eastAsia="Arial" w:hAnsi="Arial" w:cs="Arial"/>
        </w:rPr>
        <w:t xml:space="preserve">Despite Malaysia’s robust framework including </w:t>
      </w:r>
      <w:r w:rsidRPr="00797271">
        <w:rPr>
          <w:rFonts w:ascii="Arial" w:eastAsia="Arial" w:hAnsi="Arial" w:cs="Arial"/>
          <w:b/>
        </w:rPr>
        <w:t>Anti-Trafficking in Persons 2007</w:t>
      </w:r>
      <w:r w:rsidRPr="00797271">
        <w:rPr>
          <w:rFonts w:ascii="Arial" w:eastAsia="Arial" w:hAnsi="Arial" w:cs="Arial"/>
        </w:rPr>
        <w:t xml:space="preserve">, </w:t>
      </w:r>
      <w:r w:rsidRPr="00797271">
        <w:rPr>
          <w:rFonts w:ascii="Arial" w:eastAsia="Arial" w:hAnsi="Arial" w:cs="Arial"/>
          <w:b/>
        </w:rPr>
        <w:t>Anti-Smuggling of Migrants Act (amended in 2022), National Action Plan on Anti-Trafficking in Persons (2021-2025)</w:t>
      </w:r>
      <w:r w:rsidRPr="00797271">
        <w:rPr>
          <w:rFonts w:ascii="Arial" w:eastAsia="Arial" w:hAnsi="Arial" w:cs="Arial"/>
        </w:rPr>
        <w:t xml:space="preserve"> and </w:t>
      </w:r>
      <w:r w:rsidRPr="00797271">
        <w:rPr>
          <w:rFonts w:ascii="Arial" w:eastAsia="Arial" w:hAnsi="Arial" w:cs="Arial"/>
          <w:b/>
        </w:rPr>
        <w:t>National Action Plan on Forced Labour (2021-2025)</w:t>
      </w:r>
      <w:r w:rsidRPr="00797271">
        <w:rPr>
          <w:rFonts w:ascii="Arial" w:eastAsia="Arial" w:hAnsi="Arial" w:cs="Arial"/>
        </w:rPr>
        <w:t>, an estimated 40,000 to 60,000 Indonesian children work in hazardous conditions on oil palm plantations, significantly impacting their well-being. Stateless children, particularly in Sabah, face exploitation across sectors, including forced labour, begging and high-risk service industries and begging due to their lack of legal status, putting them at heightened risk of trafficking</w:t>
      </w:r>
      <w:r w:rsidRPr="00797271">
        <w:rPr>
          <w:rFonts w:ascii="Arial" w:eastAsia="Arial" w:hAnsi="Arial" w:cs="Arial"/>
          <w:vertAlign w:val="superscript"/>
        </w:rPr>
        <w:endnoteReference w:id="112"/>
      </w:r>
      <w:r w:rsidRPr="00797271">
        <w:rPr>
          <w:rFonts w:ascii="Arial" w:eastAsia="Arial" w:hAnsi="Arial" w:cs="Arial"/>
        </w:rPr>
        <w:t>. Asylum-seeking and refugee children face similar threats, often trafficked into Malaysia for commercial sex and forced begging. Malaysian children also experience the same</w:t>
      </w:r>
      <w:r w:rsidRPr="00797271">
        <w:rPr>
          <w:rFonts w:ascii="Arial" w:eastAsia="Arial" w:hAnsi="Arial" w:cs="Arial"/>
          <w:vertAlign w:val="superscript"/>
        </w:rPr>
        <w:endnoteReference w:id="113"/>
      </w:r>
      <w:r w:rsidRPr="00797271">
        <w:rPr>
          <w:rFonts w:ascii="Arial" w:eastAsia="Arial" w:hAnsi="Arial" w:cs="Arial"/>
        </w:rPr>
        <w:t>.  Since 2020, there is a growing trend of OCSEA, including instances of child sex trafficking. However, child victims were not identified by competent authorities as they did not know where to seek help</w:t>
      </w:r>
      <w:r w:rsidRPr="00797271">
        <w:rPr>
          <w:rFonts w:ascii="Arial" w:eastAsia="Arial" w:hAnsi="Arial" w:cs="Arial"/>
          <w:vertAlign w:val="superscript"/>
        </w:rPr>
        <w:endnoteReference w:id="114"/>
      </w:r>
      <w:r w:rsidRPr="00797271">
        <w:rPr>
          <w:rFonts w:ascii="Arial" w:eastAsia="Arial" w:hAnsi="Arial" w:cs="Arial"/>
        </w:rPr>
        <w:t xml:space="preserve">. While several </w:t>
      </w:r>
      <w:r w:rsidR="0057538E">
        <w:rPr>
          <w:rFonts w:ascii="Arial" w:eastAsia="Arial" w:hAnsi="Arial" w:cs="Arial"/>
        </w:rPr>
        <w:t>i</w:t>
      </w:r>
      <w:r w:rsidRPr="00797271">
        <w:rPr>
          <w:rFonts w:ascii="Arial" w:eastAsia="Arial" w:hAnsi="Arial" w:cs="Arial"/>
        </w:rPr>
        <w:t>nitiatives are in place, such as a temporary shelter for trafficked children, empowering children on their rights, regular inspections to plantation sites</w:t>
      </w:r>
      <w:r w:rsidRPr="00797271">
        <w:rPr>
          <w:rFonts w:ascii="Arial" w:eastAsia="Arial" w:hAnsi="Arial" w:cs="Arial"/>
          <w:vertAlign w:val="superscript"/>
        </w:rPr>
        <w:endnoteReference w:id="115"/>
      </w:r>
      <w:r w:rsidRPr="00797271">
        <w:rPr>
          <w:rFonts w:ascii="Arial" w:eastAsia="Arial" w:hAnsi="Arial" w:cs="Arial"/>
        </w:rPr>
        <w:t>, significant gaps remain in providing speciali</w:t>
      </w:r>
      <w:r w:rsidR="0057538E">
        <w:rPr>
          <w:rFonts w:ascii="Arial" w:eastAsia="Arial" w:hAnsi="Arial" w:cs="Arial"/>
        </w:rPr>
        <w:t>s</w:t>
      </w:r>
      <w:r w:rsidRPr="00797271">
        <w:rPr>
          <w:rFonts w:ascii="Arial" w:eastAsia="Arial" w:hAnsi="Arial" w:cs="Arial"/>
        </w:rPr>
        <w:t>ed support, psychological counselling, and educational access. Fear of deportation and distrust of authorities prevent many children from seeking help, resulting in inadequate protective interventions for their trauma-informed care and rehabilitation needs.</w:t>
      </w:r>
    </w:p>
    <w:p w14:paraId="0D4F4CCE" w14:textId="77777777" w:rsidR="00B85740" w:rsidRDefault="00B85740" w:rsidP="00797271">
      <w:pPr>
        <w:spacing w:line="276" w:lineRule="auto"/>
        <w:jc w:val="both"/>
        <w:rPr>
          <w:rFonts w:ascii="Arial" w:eastAsia="Arial" w:hAnsi="Arial" w:cs="Arial"/>
          <w:b/>
          <w:i/>
        </w:rPr>
      </w:pPr>
    </w:p>
    <w:p w14:paraId="3EDC5626" w14:textId="45093551" w:rsidR="009453BE" w:rsidRPr="00797271" w:rsidRDefault="009453BE" w:rsidP="00797271">
      <w:pPr>
        <w:spacing w:line="276" w:lineRule="auto"/>
        <w:jc w:val="both"/>
        <w:rPr>
          <w:rFonts w:ascii="Arial" w:eastAsia="Arial" w:hAnsi="Arial" w:cs="Arial"/>
          <w:b/>
          <w:i/>
        </w:rPr>
      </w:pPr>
      <w:r w:rsidRPr="00797271">
        <w:rPr>
          <w:rFonts w:ascii="Arial" w:eastAsia="Arial" w:hAnsi="Arial" w:cs="Arial"/>
          <w:b/>
          <w:i/>
        </w:rPr>
        <w:t>Recommendations</w:t>
      </w:r>
    </w:p>
    <w:p w14:paraId="25E1D615" w14:textId="157254C2" w:rsidR="009453BE" w:rsidRPr="00797271" w:rsidRDefault="009453BE" w:rsidP="00797271">
      <w:pPr>
        <w:numPr>
          <w:ilvl w:val="0"/>
          <w:numId w:val="10"/>
        </w:numPr>
        <w:spacing w:after="0" w:line="276" w:lineRule="auto"/>
        <w:jc w:val="both"/>
        <w:rPr>
          <w:rFonts w:ascii="Arial" w:eastAsia="Arial" w:hAnsi="Arial" w:cs="Arial"/>
          <w:b/>
        </w:rPr>
      </w:pPr>
      <w:r w:rsidRPr="00797271">
        <w:rPr>
          <w:rFonts w:ascii="Arial" w:eastAsia="Arial" w:hAnsi="Arial" w:cs="Arial"/>
          <w:b/>
        </w:rPr>
        <w:t>Establish child-centred, friendly screening and referral protocols</w:t>
      </w:r>
      <w:r w:rsidRPr="00797271">
        <w:rPr>
          <w:rFonts w:ascii="Arial" w:eastAsia="Arial" w:hAnsi="Arial" w:cs="Arial"/>
        </w:rPr>
        <w:t xml:space="preserve"> for unregistered children, UASC, victims of human trafficking</w:t>
      </w:r>
      <w:r w:rsidRPr="00797271">
        <w:rPr>
          <w:rFonts w:ascii="Arial" w:eastAsia="Arial" w:hAnsi="Arial" w:cs="Arial"/>
          <w:vertAlign w:val="superscript"/>
        </w:rPr>
        <w:endnoteReference w:id="116"/>
      </w:r>
      <w:r w:rsidR="0057538E">
        <w:rPr>
          <w:rFonts w:ascii="Arial" w:eastAsia="Arial" w:hAnsi="Arial" w:cs="Arial"/>
        </w:rPr>
        <w:t>.</w:t>
      </w:r>
      <w:r w:rsidRPr="00797271">
        <w:rPr>
          <w:rFonts w:ascii="Arial" w:eastAsia="Arial" w:hAnsi="Arial" w:cs="Arial"/>
        </w:rPr>
        <w:t xml:space="preserve"> </w:t>
      </w:r>
    </w:p>
    <w:p w14:paraId="63DEBB25" w14:textId="77777777" w:rsidR="009453BE" w:rsidRPr="00797271" w:rsidRDefault="009453BE" w:rsidP="00797271">
      <w:pPr>
        <w:numPr>
          <w:ilvl w:val="0"/>
          <w:numId w:val="10"/>
        </w:numPr>
        <w:spacing w:after="0" w:line="276" w:lineRule="auto"/>
        <w:jc w:val="both"/>
        <w:rPr>
          <w:rFonts w:ascii="Arial" w:eastAsia="Arial" w:hAnsi="Arial" w:cs="Arial"/>
        </w:rPr>
      </w:pPr>
      <w:r w:rsidRPr="00797271">
        <w:rPr>
          <w:rFonts w:ascii="Arial" w:eastAsia="Arial" w:hAnsi="Arial" w:cs="Arial"/>
          <w:b/>
        </w:rPr>
        <w:t>Establish trauma-informed, child-friendly shelters</w:t>
      </w:r>
      <w:r w:rsidRPr="00797271">
        <w:rPr>
          <w:rFonts w:ascii="Arial" w:eastAsia="Arial" w:hAnsi="Arial" w:cs="Arial"/>
        </w:rPr>
        <w:t xml:space="preserve"> that provide long-term rehabilitation, educational support and vocational training.</w:t>
      </w:r>
    </w:p>
    <w:p w14:paraId="72BE5A46" w14:textId="77777777" w:rsidR="009453BE" w:rsidRPr="00797271" w:rsidRDefault="009453BE" w:rsidP="00797271">
      <w:pPr>
        <w:numPr>
          <w:ilvl w:val="0"/>
          <w:numId w:val="10"/>
        </w:numPr>
        <w:spacing w:after="0" w:line="276" w:lineRule="auto"/>
        <w:jc w:val="both"/>
        <w:rPr>
          <w:rFonts w:ascii="Arial" w:eastAsia="Arial" w:hAnsi="Arial" w:cs="Arial"/>
        </w:rPr>
      </w:pPr>
      <w:r w:rsidRPr="00797271">
        <w:rPr>
          <w:rFonts w:ascii="Arial" w:eastAsia="Arial" w:hAnsi="Arial" w:cs="Arial"/>
          <w:b/>
        </w:rPr>
        <w:t xml:space="preserve">Facilitate better interagency coordination </w:t>
      </w:r>
      <w:r w:rsidRPr="00797271">
        <w:rPr>
          <w:rFonts w:ascii="Arial" w:eastAsia="Arial" w:hAnsi="Arial" w:cs="Arial"/>
        </w:rPr>
        <w:t xml:space="preserve">between JKM, law enforcement, NGOs, and health services to provide comprehensive support to exploited children. </w:t>
      </w:r>
    </w:p>
    <w:p w14:paraId="0B9A157C" w14:textId="77777777" w:rsidR="009453BE" w:rsidRPr="00797271" w:rsidRDefault="009453BE" w:rsidP="00797271">
      <w:pPr>
        <w:numPr>
          <w:ilvl w:val="0"/>
          <w:numId w:val="10"/>
        </w:numPr>
        <w:spacing w:after="0" w:line="276" w:lineRule="auto"/>
        <w:jc w:val="both"/>
        <w:rPr>
          <w:rFonts w:ascii="Arial" w:eastAsia="Arial" w:hAnsi="Arial" w:cs="Arial"/>
        </w:rPr>
      </w:pPr>
      <w:r w:rsidRPr="00797271">
        <w:rPr>
          <w:rFonts w:ascii="Arial" w:eastAsia="Arial" w:hAnsi="Arial" w:cs="Arial"/>
          <w:b/>
        </w:rPr>
        <w:t>Expand cybercrime units within child protection agencies</w:t>
      </w:r>
      <w:r w:rsidRPr="00797271">
        <w:rPr>
          <w:rFonts w:ascii="Arial" w:eastAsia="Arial" w:hAnsi="Arial" w:cs="Arial"/>
        </w:rPr>
        <w:t xml:space="preserve"> to enhance capacity to track and identify victims of OCSEA and trafficking.</w:t>
      </w:r>
    </w:p>
    <w:p w14:paraId="3136F8CF" w14:textId="77777777" w:rsidR="009453BE" w:rsidRPr="00797271" w:rsidRDefault="009453BE" w:rsidP="00797271">
      <w:pPr>
        <w:numPr>
          <w:ilvl w:val="0"/>
          <w:numId w:val="10"/>
        </w:numPr>
        <w:spacing w:line="276" w:lineRule="auto"/>
        <w:jc w:val="both"/>
        <w:rPr>
          <w:rFonts w:ascii="Arial" w:eastAsia="Arial" w:hAnsi="Arial" w:cs="Arial"/>
        </w:rPr>
      </w:pPr>
      <w:r w:rsidRPr="00797271">
        <w:rPr>
          <w:rFonts w:ascii="Arial" w:eastAsia="Arial" w:hAnsi="Arial" w:cs="Arial"/>
          <w:b/>
        </w:rPr>
        <w:t xml:space="preserve">Collaborate with neighbouring countries </w:t>
      </w:r>
      <w:r w:rsidRPr="00797271">
        <w:rPr>
          <w:rFonts w:ascii="Arial" w:eastAsia="Arial" w:hAnsi="Arial" w:cs="Arial"/>
        </w:rPr>
        <w:t>to strengthen cross-border anti-trafficking measures for timely interventions and survivor support.</w:t>
      </w:r>
    </w:p>
    <w:p w14:paraId="24F3F0F9" w14:textId="77777777" w:rsidR="009453BE" w:rsidRPr="00F229F7" w:rsidRDefault="009453BE" w:rsidP="00797271">
      <w:pPr>
        <w:spacing w:line="276" w:lineRule="auto"/>
        <w:jc w:val="both"/>
        <w:rPr>
          <w:rFonts w:ascii="Arial" w:eastAsia="Arial" w:hAnsi="Arial" w:cs="Arial"/>
          <w:b/>
          <w:iCs/>
        </w:rPr>
      </w:pPr>
      <w:r w:rsidRPr="00F229F7">
        <w:rPr>
          <w:rFonts w:ascii="Arial" w:eastAsia="Arial" w:hAnsi="Arial" w:cs="Arial"/>
          <w:b/>
          <w:iCs/>
        </w:rPr>
        <w:t>Children in conflict with the law (CICL)</w:t>
      </w:r>
    </w:p>
    <w:p w14:paraId="3D7036C8" w14:textId="6B6B6AFC" w:rsidR="009453BE" w:rsidRPr="00797271" w:rsidRDefault="009453BE" w:rsidP="00797271">
      <w:pPr>
        <w:spacing w:line="276" w:lineRule="auto"/>
        <w:jc w:val="both"/>
        <w:rPr>
          <w:rFonts w:ascii="Arial" w:eastAsia="Arial" w:hAnsi="Arial" w:cs="Arial"/>
        </w:rPr>
      </w:pPr>
      <w:r w:rsidRPr="00797271">
        <w:rPr>
          <w:rFonts w:ascii="Arial" w:eastAsia="Arial" w:hAnsi="Arial" w:cs="Arial"/>
        </w:rPr>
        <w:t xml:space="preserve">With the minimum age of criminal responsibility currently </w:t>
      </w:r>
      <w:r w:rsidRPr="00797271">
        <w:rPr>
          <w:rFonts w:ascii="Arial" w:eastAsia="Arial" w:hAnsi="Arial" w:cs="Arial"/>
          <w:b/>
        </w:rPr>
        <w:t>stand</w:t>
      </w:r>
      <w:r w:rsidR="0057538E">
        <w:rPr>
          <w:rFonts w:ascii="Arial" w:eastAsia="Arial" w:hAnsi="Arial" w:cs="Arial"/>
          <w:b/>
        </w:rPr>
        <w:t>ing</w:t>
      </w:r>
      <w:r w:rsidRPr="00797271">
        <w:rPr>
          <w:rFonts w:ascii="Arial" w:eastAsia="Arial" w:hAnsi="Arial" w:cs="Arial"/>
          <w:b/>
        </w:rPr>
        <w:t xml:space="preserve"> at 10 years old</w:t>
      </w:r>
      <w:r w:rsidRPr="00797271">
        <w:rPr>
          <w:rFonts w:ascii="Arial" w:eastAsia="Arial" w:hAnsi="Arial" w:cs="Arial"/>
          <w:vertAlign w:val="superscript"/>
        </w:rPr>
        <w:endnoteReference w:id="117"/>
      </w:r>
      <w:r w:rsidRPr="00797271">
        <w:rPr>
          <w:rFonts w:ascii="Arial" w:eastAsia="Arial" w:hAnsi="Arial" w:cs="Arial"/>
          <w:b/>
        </w:rPr>
        <w:t>,</w:t>
      </w:r>
      <w:r w:rsidRPr="00797271">
        <w:rPr>
          <w:rFonts w:ascii="Arial" w:eastAsia="Arial" w:hAnsi="Arial" w:cs="Arial"/>
        </w:rPr>
        <w:t xml:space="preserve"> young children are brought into the criminal justice system without adequate understanding of their actions or rights. Many lack legal representation</w:t>
      </w:r>
      <w:r w:rsidR="0057538E">
        <w:rPr>
          <w:rFonts w:ascii="Arial" w:eastAsia="Arial" w:hAnsi="Arial" w:cs="Arial"/>
        </w:rPr>
        <w:t xml:space="preserve"> and</w:t>
      </w:r>
      <w:r w:rsidRPr="00797271">
        <w:rPr>
          <w:rFonts w:ascii="Arial" w:eastAsia="Arial" w:hAnsi="Arial" w:cs="Arial"/>
        </w:rPr>
        <w:t xml:space="preserve"> are subjected to “chain remand” (where children are moved between magistrates without consistent legal support akin to a roadshow</w:t>
      </w:r>
      <w:r w:rsidRPr="00797271">
        <w:rPr>
          <w:rFonts w:ascii="Arial" w:eastAsia="Arial" w:hAnsi="Arial" w:cs="Arial"/>
          <w:vertAlign w:val="superscript"/>
        </w:rPr>
        <w:endnoteReference w:id="118"/>
      </w:r>
      <w:r w:rsidR="0057538E">
        <w:rPr>
          <w:rFonts w:ascii="Arial" w:eastAsia="Arial" w:hAnsi="Arial" w:cs="Arial"/>
        </w:rPr>
        <w:t>)</w:t>
      </w:r>
      <w:r w:rsidRPr="00797271">
        <w:rPr>
          <w:rFonts w:ascii="Arial" w:eastAsia="Arial" w:hAnsi="Arial" w:cs="Arial"/>
        </w:rPr>
        <w:t xml:space="preserve">. Parents or guardians are often uninformed of the arrests. </w:t>
      </w:r>
      <w:r w:rsidR="0057538E">
        <w:rPr>
          <w:rFonts w:ascii="Arial" w:eastAsia="Arial" w:hAnsi="Arial" w:cs="Arial"/>
        </w:rPr>
        <w:t>L</w:t>
      </w:r>
      <w:r w:rsidRPr="00797271">
        <w:rPr>
          <w:rFonts w:ascii="Arial" w:eastAsia="Arial" w:hAnsi="Arial" w:cs="Arial"/>
        </w:rPr>
        <w:t>aw enforcement officials lack specialised training in child-sensitive procedures and lawyers engaged under the National Legal Aid Program require training on child rights and juvenile justice to ensure they can effectively advocate for the best interests of young clients. Additionally, children engaging in consensual peer sexual activity can be criminali</w:t>
      </w:r>
      <w:r w:rsidR="0057538E">
        <w:rPr>
          <w:rFonts w:ascii="Arial" w:eastAsia="Arial" w:hAnsi="Arial" w:cs="Arial"/>
        </w:rPr>
        <w:t>s</w:t>
      </w:r>
      <w:r w:rsidRPr="00797271">
        <w:rPr>
          <w:rFonts w:ascii="Arial" w:eastAsia="Arial" w:hAnsi="Arial" w:cs="Arial"/>
        </w:rPr>
        <w:t xml:space="preserve">ed under the </w:t>
      </w:r>
      <w:r w:rsidRPr="00797271">
        <w:rPr>
          <w:rFonts w:ascii="Arial" w:eastAsia="Arial" w:hAnsi="Arial" w:cs="Arial"/>
          <w:b/>
        </w:rPr>
        <w:t>Sexual Offences Against Children (SOAC) Act 2017</w:t>
      </w:r>
      <w:r w:rsidRPr="00797271">
        <w:rPr>
          <w:rFonts w:ascii="Arial" w:eastAsia="Arial" w:hAnsi="Arial" w:cs="Arial"/>
          <w:vertAlign w:val="superscript"/>
        </w:rPr>
        <w:endnoteReference w:id="119"/>
      </w:r>
      <w:r w:rsidRPr="00797271">
        <w:rPr>
          <w:rFonts w:ascii="Arial" w:eastAsia="Arial" w:hAnsi="Arial" w:cs="Arial"/>
        </w:rPr>
        <w:t xml:space="preserve"> which does not distinguish between exploitative and consensual encounters interactions. A pilot Diversion programme with UNICEF Malaysia has been initiated</w:t>
      </w:r>
      <w:r w:rsidR="00183871">
        <w:rPr>
          <w:rFonts w:ascii="Arial" w:eastAsia="Arial" w:hAnsi="Arial" w:cs="Arial"/>
        </w:rPr>
        <w:t xml:space="preserve"> and results are pending.</w:t>
      </w:r>
      <w:r w:rsidRPr="00797271">
        <w:rPr>
          <w:rFonts w:ascii="Arial" w:eastAsia="Arial" w:hAnsi="Arial" w:cs="Arial"/>
        </w:rPr>
        <w:t xml:space="preserve"> </w:t>
      </w:r>
    </w:p>
    <w:p w14:paraId="14F26496" w14:textId="77777777" w:rsidR="009453BE" w:rsidRPr="00797271" w:rsidRDefault="009453BE" w:rsidP="00797271">
      <w:pPr>
        <w:spacing w:line="276" w:lineRule="auto"/>
        <w:jc w:val="both"/>
        <w:rPr>
          <w:rFonts w:ascii="Arial" w:eastAsia="Arial" w:hAnsi="Arial" w:cs="Arial"/>
          <w:b/>
          <w:i/>
        </w:rPr>
      </w:pPr>
      <w:r w:rsidRPr="00797271">
        <w:rPr>
          <w:rFonts w:ascii="Arial" w:eastAsia="Arial" w:hAnsi="Arial" w:cs="Arial"/>
          <w:b/>
          <w:i/>
        </w:rPr>
        <w:t>Recommendations</w:t>
      </w:r>
    </w:p>
    <w:p w14:paraId="32097E5F" w14:textId="77777777" w:rsidR="009453BE" w:rsidRPr="00797271" w:rsidRDefault="009453BE" w:rsidP="00797271">
      <w:pPr>
        <w:numPr>
          <w:ilvl w:val="0"/>
          <w:numId w:val="5"/>
        </w:numPr>
        <w:spacing w:after="0" w:line="276" w:lineRule="auto"/>
        <w:jc w:val="both"/>
        <w:rPr>
          <w:rFonts w:ascii="Arial" w:eastAsia="Arial" w:hAnsi="Arial" w:cs="Arial"/>
        </w:rPr>
      </w:pPr>
      <w:r w:rsidRPr="00797271">
        <w:rPr>
          <w:rFonts w:ascii="Arial" w:eastAsia="Arial" w:hAnsi="Arial" w:cs="Arial"/>
          <w:b/>
        </w:rPr>
        <w:t>Raise the minimum age of criminality responsibility</w:t>
      </w:r>
      <w:r w:rsidRPr="00797271">
        <w:rPr>
          <w:rFonts w:ascii="Arial" w:eastAsia="Arial" w:hAnsi="Arial" w:cs="Arial"/>
        </w:rPr>
        <w:t xml:space="preserve"> to 12 and higher, aligned with international standards.</w:t>
      </w:r>
    </w:p>
    <w:p w14:paraId="3141DEF9" w14:textId="7AA899C0" w:rsidR="009453BE" w:rsidRPr="00797271" w:rsidRDefault="009453BE" w:rsidP="00797271">
      <w:pPr>
        <w:numPr>
          <w:ilvl w:val="0"/>
          <w:numId w:val="5"/>
        </w:numPr>
        <w:spacing w:after="0" w:line="276" w:lineRule="auto"/>
        <w:jc w:val="both"/>
        <w:rPr>
          <w:rFonts w:ascii="Arial" w:eastAsia="Arial" w:hAnsi="Arial" w:cs="Arial"/>
        </w:rPr>
      </w:pPr>
      <w:r w:rsidRPr="00797271">
        <w:rPr>
          <w:rFonts w:ascii="Arial" w:eastAsia="Arial" w:hAnsi="Arial" w:cs="Arial"/>
          <w:b/>
        </w:rPr>
        <w:t>Ensure automatic free legal representation</w:t>
      </w:r>
      <w:r w:rsidRPr="00797271">
        <w:rPr>
          <w:rFonts w:ascii="Arial" w:eastAsia="Arial" w:hAnsi="Arial" w:cs="Arial"/>
          <w:vertAlign w:val="superscript"/>
        </w:rPr>
        <w:endnoteReference w:id="120"/>
      </w:r>
      <w:r w:rsidRPr="00797271">
        <w:rPr>
          <w:rFonts w:ascii="Arial" w:eastAsia="Arial" w:hAnsi="Arial" w:cs="Arial"/>
        </w:rPr>
        <w:t>, counselling and support, including sensitising them to court processes and procedures</w:t>
      </w:r>
      <w:r w:rsidRPr="00797271">
        <w:rPr>
          <w:rFonts w:ascii="Arial" w:eastAsia="Arial" w:hAnsi="Arial" w:cs="Arial"/>
          <w:vertAlign w:val="superscript"/>
        </w:rPr>
        <w:endnoteReference w:id="121"/>
      </w:r>
      <w:r w:rsidR="0057538E">
        <w:rPr>
          <w:rFonts w:ascii="Arial" w:eastAsia="Arial" w:hAnsi="Arial" w:cs="Arial"/>
        </w:rPr>
        <w:t>.</w:t>
      </w:r>
    </w:p>
    <w:p w14:paraId="4713D5D7" w14:textId="77777777" w:rsidR="009453BE" w:rsidRPr="00797271" w:rsidRDefault="009453BE" w:rsidP="00797271">
      <w:pPr>
        <w:numPr>
          <w:ilvl w:val="0"/>
          <w:numId w:val="5"/>
        </w:numPr>
        <w:spacing w:after="0" w:line="276" w:lineRule="auto"/>
        <w:jc w:val="both"/>
        <w:rPr>
          <w:rFonts w:ascii="Arial" w:eastAsia="Arial" w:hAnsi="Arial" w:cs="Arial"/>
        </w:rPr>
      </w:pPr>
      <w:r w:rsidRPr="00797271">
        <w:rPr>
          <w:rFonts w:ascii="Arial" w:eastAsia="Arial" w:hAnsi="Arial" w:cs="Arial"/>
          <w:b/>
        </w:rPr>
        <w:t>Amend the Child Act 2001 and the SOAC Act to incorporate diversion initiatives</w:t>
      </w:r>
      <w:r w:rsidRPr="00797271">
        <w:rPr>
          <w:rFonts w:ascii="Arial" w:eastAsia="Arial" w:hAnsi="Arial" w:cs="Arial"/>
        </w:rPr>
        <w:t xml:space="preserve"> focusing on rehabilitation and restorative justice.</w:t>
      </w:r>
    </w:p>
    <w:p w14:paraId="5EFF7BB6" w14:textId="77777777" w:rsidR="009453BE" w:rsidRPr="00797271" w:rsidRDefault="009453BE" w:rsidP="00797271">
      <w:pPr>
        <w:numPr>
          <w:ilvl w:val="0"/>
          <w:numId w:val="5"/>
        </w:numPr>
        <w:spacing w:after="0" w:line="276" w:lineRule="auto"/>
        <w:jc w:val="both"/>
        <w:rPr>
          <w:rFonts w:ascii="Arial" w:eastAsia="Arial" w:hAnsi="Arial" w:cs="Arial"/>
        </w:rPr>
      </w:pPr>
      <w:r w:rsidRPr="00797271">
        <w:rPr>
          <w:rFonts w:ascii="Arial" w:eastAsia="Arial" w:hAnsi="Arial" w:cs="Arial"/>
          <w:b/>
        </w:rPr>
        <w:t>Train law enforcement officers</w:t>
      </w:r>
      <w:r w:rsidRPr="00797271">
        <w:rPr>
          <w:rFonts w:ascii="Arial" w:eastAsia="Arial" w:hAnsi="Arial" w:cs="Arial"/>
        </w:rPr>
        <w:t xml:space="preserve"> in child rights and age-appropriate communication/response to improve the treatment of children in the justice system.</w:t>
      </w:r>
    </w:p>
    <w:p w14:paraId="5A4E320D" w14:textId="404E33D4" w:rsidR="009453BE" w:rsidRPr="00797271" w:rsidRDefault="009453BE" w:rsidP="00797271">
      <w:pPr>
        <w:numPr>
          <w:ilvl w:val="0"/>
          <w:numId w:val="5"/>
        </w:numPr>
        <w:spacing w:line="276" w:lineRule="auto"/>
        <w:jc w:val="both"/>
        <w:rPr>
          <w:rFonts w:ascii="Arial" w:eastAsia="Arial" w:hAnsi="Arial" w:cs="Arial"/>
        </w:rPr>
      </w:pPr>
      <w:r w:rsidRPr="00797271">
        <w:rPr>
          <w:rFonts w:ascii="Arial" w:eastAsia="Arial" w:hAnsi="Arial" w:cs="Arial"/>
          <w:b/>
        </w:rPr>
        <w:t xml:space="preserve">Amend the SOAC Act and Penal Code </w:t>
      </w:r>
      <w:r w:rsidRPr="00797271">
        <w:rPr>
          <w:rFonts w:ascii="Arial" w:eastAsia="Arial" w:hAnsi="Arial" w:cs="Arial"/>
        </w:rPr>
        <w:t>to recogni</w:t>
      </w:r>
      <w:r w:rsidR="0057538E">
        <w:rPr>
          <w:rFonts w:ascii="Arial" w:eastAsia="Arial" w:hAnsi="Arial" w:cs="Arial"/>
        </w:rPr>
        <w:t>s</w:t>
      </w:r>
      <w:r w:rsidRPr="00797271">
        <w:rPr>
          <w:rFonts w:ascii="Arial" w:eastAsia="Arial" w:hAnsi="Arial" w:cs="Arial"/>
        </w:rPr>
        <w:t>e consensual peer relationships as a legal defence.</w:t>
      </w:r>
    </w:p>
    <w:p w14:paraId="241CE30E" w14:textId="77777777" w:rsidR="00B85740" w:rsidRDefault="00B85740" w:rsidP="00797271">
      <w:pPr>
        <w:spacing w:line="276" w:lineRule="auto"/>
        <w:jc w:val="both"/>
        <w:rPr>
          <w:rFonts w:ascii="Arial" w:eastAsia="Arial" w:hAnsi="Arial" w:cs="Arial"/>
          <w:b/>
          <w:i/>
        </w:rPr>
      </w:pPr>
    </w:p>
    <w:p w14:paraId="04E2F272" w14:textId="36422F49" w:rsidR="009453BE" w:rsidRPr="00F229F7" w:rsidRDefault="009453BE" w:rsidP="00797271">
      <w:pPr>
        <w:spacing w:line="276" w:lineRule="auto"/>
        <w:jc w:val="both"/>
        <w:rPr>
          <w:rFonts w:ascii="Arial" w:eastAsia="Arial" w:hAnsi="Arial" w:cs="Arial"/>
          <w:b/>
          <w:iCs/>
        </w:rPr>
      </w:pPr>
      <w:r w:rsidRPr="00F229F7">
        <w:rPr>
          <w:rFonts w:ascii="Arial" w:eastAsia="Arial" w:hAnsi="Arial" w:cs="Arial"/>
          <w:b/>
          <w:iCs/>
        </w:rPr>
        <w:lastRenderedPageBreak/>
        <w:t>Child Immigration Detention</w:t>
      </w:r>
    </w:p>
    <w:p w14:paraId="117BAB1A" w14:textId="56901C1D" w:rsidR="009453BE" w:rsidRPr="00797271" w:rsidRDefault="009453BE" w:rsidP="00797271">
      <w:pPr>
        <w:pBdr>
          <w:top w:val="nil"/>
          <w:left w:val="nil"/>
          <w:bottom w:val="nil"/>
          <w:right w:val="nil"/>
          <w:between w:val="nil"/>
        </w:pBdr>
        <w:tabs>
          <w:tab w:val="left" w:pos="1230"/>
        </w:tabs>
        <w:spacing w:line="276" w:lineRule="auto"/>
        <w:jc w:val="both"/>
        <w:rPr>
          <w:rFonts w:ascii="Arial" w:eastAsia="Arial" w:hAnsi="Arial" w:cs="Arial"/>
        </w:rPr>
      </w:pPr>
      <w:r w:rsidRPr="00797271">
        <w:rPr>
          <w:rFonts w:ascii="Arial" w:eastAsia="Arial" w:hAnsi="Arial" w:cs="Arial"/>
          <w:color w:val="000000"/>
        </w:rPr>
        <w:t>Malaysia’s immigration laws expos</w:t>
      </w:r>
      <w:r w:rsidRPr="00797271">
        <w:rPr>
          <w:rFonts w:ascii="Arial" w:eastAsia="Arial" w:hAnsi="Arial" w:cs="Arial"/>
        </w:rPr>
        <w:t>e</w:t>
      </w:r>
      <w:r w:rsidRPr="00797271">
        <w:rPr>
          <w:rFonts w:ascii="Arial" w:eastAsia="Arial" w:hAnsi="Arial" w:cs="Arial"/>
          <w:color w:val="000000"/>
        </w:rPr>
        <w:t xml:space="preserve"> children to arrest and detention</w:t>
      </w:r>
      <w:r w:rsidRPr="00797271">
        <w:rPr>
          <w:rFonts w:ascii="Arial" w:eastAsia="Arial" w:hAnsi="Arial" w:cs="Arial"/>
          <w:color w:val="000000"/>
          <w:vertAlign w:val="superscript"/>
        </w:rPr>
        <w:endnoteReference w:id="122"/>
      </w:r>
      <w:r w:rsidRPr="00797271">
        <w:rPr>
          <w:rFonts w:ascii="Arial" w:eastAsia="Arial" w:hAnsi="Arial" w:cs="Arial"/>
          <w:color w:val="000000"/>
          <w:vertAlign w:val="superscript"/>
        </w:rPr>
        <w:endnoteReference w:id="123"/>
      </w:r>
      <w:r w:rsidRPr="00797271">
        <w:rPr>
          <w:rFonts w:ascii="Arial" w:eastAsia="Arial" w:hAnsi="Arial" w:cs="Arial"/>
        </w:rPr>
        <w:t>, placing them in precarious situations.</w:t>
      </w:r>
      <w:r w:rsidRPr="00797271">
        <w:rPr>
          <w:rFonts w:ascii="Arial" w:eastAsia="Arial" w:hAnsi="Arial" w:cs="Arial"/>
          <w:color w:val="000000"/>
        </w:rPr>
        <w:t xml:space="preserve"> </w:t>
      </w:r>
      <w:r w:rsidRPr="00797271">
        <w:rPr>
          <w:rFonts w:ascii="Arial" w:eastAsia="Arial" w:hAnsi="Arial" w:cs="Arial"/>
        </w:rPr>
        <w:t>Boys</w:t>
      </w:r>
      <w:r w:rsidRPr="00797271">
        <w:rPr>
          <w:rFonts w:ascii="Arial" w:eastAsia="Arial" w:hAnsi="Arial" w:cs="Arial"/>
          <w:color w:val="000000"/>
        </w:rPr>
        <w:t xml:space="preserve"> under 12 are held with adult women and older boys </w:t>
      </w:r>
      <w:r w:rsidRPr="00797271">
        <w:rPr>
          <w:rFonts w:ascii="Arial" w:eastAsia="Arial" w:hAnsi="Arial" w:cs="Arial"/>
        </w:rPr>
        <w:t>older</w:t>
      </w:r>
      <w:r w:rsidRPr="00797271">
        <w:rPr>
          <w:rFonts w:ascii="Arial" w:eastAsia="Arial" w:hAnsi="Arial" w:cs="Arial"/>
          <w:color w:val="000000"/>
        </w:rPr>
        <w:t xml:space="preserve"> are detained with adult men</w:t>
      </w:r>
      <w:r w:rsidRPr="00797271">
        <w:rPr>
          <w:rFonts w:ascii="Arial" w:eastAsia="Arial" w:hAnsi="Arial" w:cs="Arial"/>
          <w:color w:val="000000"/>
          <w:vertAlign w:val="superscript"/>
        </w:rPr>
        <w:endnoteReference w:id="124"/>
      </w:r>
      <w:r w:rsidRPr="00797271">
        <w:rPr>
          <w:rFonts w:ascii="Arial" w:eastAsia="Arial" w:hAnsi="Arial" w:cs="Arial"/>
          <w:color w:val="000000"/>
        </w:rPr>
        <w:t xml:space="preserve"> with no access to formal legal representation, interpretation services or knowledge of their rights hindering access to justice</w:t>
      </w:r>
      <w:r w:rsidRPr="00797271">
        <w:rPr>
          <w:rFonts w:ascii="Arial" w:eastAsia="Arial" w:hAnsi="Arial" w:cs="Arial"/>
          <w:color w:val="000000"/>
          <w:vertAlign w:val="superscript"/>
        </w:rPr>
        <w:endnoteReference w:id="125"/>
      </w:r>
      <w:r w:rsidRPr="00797271">
        <w:rPr>
          <w:rFonts w:ascii="Arial" w:eastAsia="Arial" w:hAnsi="Arial" w:cs="Arial"/>
          <w:color w:val="000000"/>
        </w:rPr>
        <w:t xml:space="preserve">.  </w:t>
      </w:r>
      <w:r w:rsidRPr="00797271">
        <w:rPr>
          <w:rFonts w:ascii="Arial" w:eastAsia="Arial" w:hAnsi="Arial" w:cs="Arial"/>
        </w:rPr>
        <w:t>Since Aug</w:t>
      </w:r>
      <w:r w:rsidR="0057538E">
        <w:rPr>
          <w:rFonts w:ascii="Arial" w:eastAsia="Arial" w:hAnsi="Arial" w:cs="Arial"/>
        </w:rPr>
        <w:t>ust</w:t>
      </w:r>
      <w:r w:rsidRPr="00797271">
        <w:rPr>
          <w:rFonts w:ascii="Arial" w:eastAsia="Arial" w:hAnsi="Arial" w:cs="Arial"/>
        </w:rPr>
        <w:t xml:space="preserve"> 2019, </w:t>
      </w:r>
      <w:r w:rsidR="0057538E">
        <w:rPr>
          <w:rFonts w:ascii="Arial" w:eastAsia="Arial" w:hAnsi="Arial" w:cs="Arial"/>
        </w:rPr>
        <w:t xml:space="preserve">the </w:t>
      </w:r>
      <w:r w:rsidRPr="00797271">
        <w:rPr>
          <w:rFonts w:ascii="Arial" w:eastAsia="Arial" w:hAnsi="Arial" w:cs="Arial"/>
          <w:color w:val="000000"/>
        </w:rPr>
        <w:t>UNHCR has been denied access to detention facilities</w:t>
      </w:r>
      <w:r w:rsidRPr="00797271">
        <w:rPr>
          <w:rFonts w:ascii="Arial" w:eastAsia="Arial" w:hAnsi="Arial" w:cs="Arial"/>
          <w:color w:val="000000"/>
          <w:vertAlign w:val="superscript"/>
        </w:rPr>
        <w:endnoteReference w:id="126"/>
      </w:r>
      <w:r w:rsidRPr="00797271">
        <w:rPr>
          <w:rFonts w:ascii="Arial" w:eastAsia="Arial" w:hAnsi="Arial" w:cs="Arial"/>
        </w:rPr>
        <w:t xml:space="preserve">, leaving many undocumented children unregistered and at risk of indefinite detention. </w:t>
      </w:r>
    </w:p>
    <w:p w14:paraId="505FB3F3" w14:textId="534F96FA" w:rsidR="009453BE" w:rsidRPr="00797271" w:rsidRDefault="009453BE" w:rsidP="00797271">
      <w:pPr>
        <w:pBdr>
          <w:top w:val="nil"/>
          <w:left w:val="nil"/>
          <w:bottom w:val="nil"/>
          <w:right w:val="nil"/>
          <w:between w:val="nil"/>
        </w:pBdr>
        <w:tabs>
          <w:tab w:val="left" w:pos="1230"/>
        </w:tabs>
        <w:spacing w:line="276" w:lineRule="auto"/>
        <w:jc w:val="both"/>
        <w:rPr>
          <w:rFonts w:ascii="Arial" w:eastAsia="Arial" w:hAnsi="Arial" w:cs="Arial"/>
        </w:rPr>
      </w:pPr>
      <w:r w:rsidRPr="00797271">
        <w:rPr>
          <w:rFonts w:ascii="Arial" w:eastAsia="Arial" w:hAnsi="Arial" w:cs="Arial"/>
          <w:color w:val="000000"/>
        </w:rPr>
        <w:t xml:space="preserve">The </w:t>
      </w:r>
      <w:r w:rsidRPr="00797271">
        <w:rPr>
          <w:rFonts w:ascii="Arial" w:eastAsia="Arial" w:hAnsi="Arial" w:cs="Arial"/>
          <w:b/>
          <w:color w:val="000000"/>
        </w:rPr>
        <w:t xml:space="preserve">Baitul Mahabbah </w:t>
      </w:r>
      <w:r w:rsidRPr="00797271">
        <w:rPr>
          <w:rFonts w:ascii="Arial" w:eastAsia="Arial" w:hAnsi="Arial" w:cs="Arial"/>
        </w:rPr>
        <w:t xml:space="preserve">initiative by the Ministry of Home Affairs </w:t>
      </w:r>
      <w:r w:rsidR="0057538E">
        <w:rPr>
          <w:rFonts w:ascii="Arial" w:eastAsia="Arial" w:hAnsi="Arial" w:cs="Arial"/>
        </w:rPr>
        <w:t>(</w:t>
      </w:r>
      <w:r w:rsidRPr="00797271">
        <w:rPr>
          <w:rFonts w:ascii="Arial" w:eastAsia="Arial" w:hAnsi="Arial" w:cs="Arial"/>
        </w:rPr>
        <w:t>Oct</w:t>
      </w:r>
      <w:r w:rsidR="0057538E">
        <w:rPr>
          <w:rFonts w:ascii="Arial" w:eastAsia="Arial" w:hAnsi="Arial" w:cs="Arial"/>
        </w:rPr>
        <w:t>ober</w:t>
      </w:r>
      <w:r w:rsidRPr="00797271">
        <w:rPr>
          <w:rFonts w:ascii="Arial" w:eastAsia="Arial" w:hAnsi="Arial" w:cs="Arial"/>
        </w:rPr>
        <w:t xml:space="preserve"> 2023</w:t>
      </w:r>
      <w:r w:rsidR="0057538E">
        <w:rPr>
          <w:rFonts w:ascii="Arial" w:eastAsia="Arial" w:hAnsi="Arial" w:cs="Arial"/>
        </w:rPr>
        <w:t>)</w:t>
      </w:r>
      <w:r w:rsidRPr="00797271">
        <w:rPr>
          <w:rFonts w:ascii="Arial" w:eastAsia="Arial" w:hAnsi="Arial" w:cs="Arial"/>
        </w:rPr>
        <w:t xml:space="preserve">, intended to address these needs, </w:t>
      </w:r>
      <w:r w:rsidR="0057538E">
        <w:rPr>
          <w:rFonts w:ascii="Arial" w:eastAsia="Arial" w:hAnsi="Arial" w:cs="Arial"/>
        </w:rPr>
        <w:t>but fell</w:t>
      </w:r>
      <w:r w:rsidRPr="00797271">
        <w:rPr>
          <w:rFonts w:ascii="Arial" w:eastAsia="Arial" w:hAnsi="Arial" w:cs="Arial"/>
        </w:rPr>
        <w:t xml:space="preserve"> short of meeting </w:t>
      </w:r>
      <w:r w:rsidRPr="00797271">
        <w:rPr>
          <w:rFonts w:ascii="Arial" w:eastAsia="Arial" w:hAnsi="Arial" w:cs="Arial"/>
          <w:color w:val="000000"/>
        </w:rPr>
        <w:t>international child protection standards and alternatives to detention (ATD)</w:t>
      </w:r>
      <w:r w:rsidRPr="00797271">
        <w:rPr>
          <w:rFonts w:ascii="Arial" w:eastAsia="Arial" w:hAnsi="Arial" w:cs="Arial"/>
          <w:color w:val="000000"/>
          <w:vertAlign w:val="superscript"/>
        </w:rPr>
        <w:endnoteReference w:id="127"/>
      </w:r>
      <w:r w:rsidRPr="00797271">
        <w:rPr>
          <w:rFonts w:ascii="Arial" w:eastAsia="Arial" w:hAnsi="Arial" w:cs="Arial"/>
          <w:color w:val="000000"/>
        </w:rPr>
        <w:t>.</w:t>
      </w:r>
      <w:r w:rsidRPr="00797271">
        <w:rPr>
          <w:rFonts w:ascii="Arial" w:eastAsia="Arial" w:hAnsi="Arial" w:cs="Arial"/>
        </w:rPr>
        <w:t xml:space="preserve"> These centres only accommodate</w:t>
      </w:r>
      <w:r w:rsidRPr="00797271">
        <w:rPr>
          <w:rFonts w:ascii="Arial" w:eastAsia="Arial" w:hAnsi="Arial" w:cs="Arial"/>
          <w:color w:val="000000"/>
        </w:rPr>
        <w:t xml:space="preserve"> children under 10</w:t>
      </w:r>
      <w:r w:rsidRPr="00797271">
        <w:rPr>
          <w:rFonts w:ascii="Arial" w:eastAsia="Arial" w:hAnsi="Arial" w:cs="Arial"/>
        </w:rPr>
        <w:t xml:space="preserve"> and</w:t>
      </w:r>
      <w:r w:rsidRPr="00797271">
        <w:rPr>
          <w:rFonts w:ascii="Arial" w:eastAsia="Arial" w:hAnsi="Arial" w:cs="Arial"/>
          <w:color w:val="000000"/>
        </w:rPr>
        <w:t xml:space="preserve"> lack interagency c</w:t>
      </w:r>
      <w:r w:rsidRPr="00797271">
        <w:rPr>
          <w:rFonts w:ascii="Arial" w:eastAsia="Arial" w:hAnsi="Arial" w:cs="Arial"/>
        </w:rPr>
        <w:t xml:space="preserve">oordination, </w:t>
      </w:r>
      <w:r w:rsidRPr="00797271">
        <w:rPr>
          <w:rFonts w:ascii="Arial" w:eastAsia="Arial" w:hAnsi="Arial" w:cs="Arial"/>
          <w:color w:val="000000"/>
        </w:rPr>
        <w:t>holistic child protection case management, child protection services</w:t>
      </w:r>
      <w:r w:rsidR="009C7408">
        <w:rPr>
          <w:rFonts w:ascii="Arial" w:eastAsia="Arial" w:hAnsi="Arial" w:cs="Arial"/>
        </w:rPr>
        <w:t>, and a</w:t>
      </w:r>
      <w:r w:rsidRPr="00797271">
        <w:rPr>
          <w:rFonts w:ascii="Arial" w:eastAsia="Arial" w:hAnsi="Arial" w:cs="Arial"/>
        </w:rPr>
        <w:t xml:space="preserve"> </w:t>
      </w:r>
      <w:r w:rsidRPr="00797271">
        <w:rPr>
          <w:rFonts w:ascii="Arial" w:eastAsia="Arial" w:hAnsi="Arial" w:cs="Arial"/>
          <w:color w:val="000000"/>
        </w:rPr>
        <w:t>competent workforce</w:t>
      </w:r>
      <w:r w:rsidRPr="00797271">
        <w:rPr>
          <w:rFonts w:ascii="Arial" w:eastAsia="Arial" w:hAnsi="Arial" w:cs="Arial"/>
          <w:color w:val="000000"/>
          <w:vertAlign w:val="superscript"/>
        </w:rPr>
        <w:endnoteReference w:id="128"/>
      </w:r>
      <w:r w:rsidRPr="00797271">
        <w:rPr>
          <w:rFonts w:ascii="Arial" w:eastAsia="Arial" w:hAnsi="Arial" w:cs="Arial"/>
        </w:rPr>
        <w:t xml:space="preserve"> to handle their unique needs. The involvement of JKM in immigration detention centres is minimal. </w:t>
      </w:r>
      <w:r w:rsidR="009C7408">
        <w:rPr>
          <w:rFonts w:ascii="Arial" w:eastAsia="Arial" w:hAnsi="Arial" w:cs="Arial"/>
        </w:rPr>
        <w:t>The</w:t>
      </w:r>
      <w:r w:rsidRPr="00797271">
        <w:rPr>
          <w:rFonts w:ascii="Arial" w:eastAsia="Arial" w:hAnsi="Arial" w:cs="Arial"/>
        </w:rPr>
        <w:t xml:space="preserve"> absence of protective mechanisms and inadequate collaboration with child welfare agencies lead to prolonged detentions, increasing trauma and leaving children isolated. </w:t>
      </w:r>
    </w:p>
    <w:p w14:paraId="02875144" w14:textId="77777777" w:rsidR="009453BE" w:rsidRPr="00797271" w:rsidRDefault="009453BE" w:rsidP="00797271">
      <w:pPr>
        <w:pBdr>
          <w:top w:val="nil"/>
          <w:left w:val="nil"/>
          <w:bottom w:val="nil"/>
          <w:right w:val="nil"/>
          <w:between w:val="nil"/>
        </w:pBdr>
        <w:tabs>
          <w:tab w:val="left" w:pos="1230"/>
        </w:tabs>
        <w:spacing w:line="276" w:lineRule="auto"/>
        <w:jc w:val="both"/>
        <w:rPr>
          <w:rFonts w:ascii="Arial" w:eastAsia="Arial" w:hAnsi="Arial" w:cs="Arial"/>
          <w:b/>
          <w:i/>
        </w:rPr>
      </w:pPr>
      <w:r w:rsidRPr="00797271">
        <w:rPr>
          <w:rFonts w:ascii="Arial" w:eastAsia="Arial" w:hAnsi="Arial" w:cs="Arial"/>
          <w:b/>
          <w:i/>
        </w:rPr>
        <w:t>Recommendations</w:t>
      </w:r>
    </w:p>
    <w:p w14:paraId="1C4544F8" w14:textId="74414669" w:rsidR="009453BE" w:rsidRPr="00797271" w:rsidRDefault="009453BE" w:rsidP="00797271">
      <w:pPr>
        <w:numPr>
          <w:ilvl w:val="0"/>
          <w:numId w:val="22"/>
        </w:numPr>
        <w:pBdr>
          <w:top w:val="nil"/>
          <w:left w:val="nil"/>
          <w:bottom w:val="nil"/>
          <w:right w:val="nil"/>
          <w:between w:val="nil"/>
        </w:pBdr>
        <w:tabs>
          <w:tab w:val="left" w:pos="1230"/>
        </w:tabs>
        <w:spacing w:after="0" w:line="276" w:lineRule="auto"/>
        <w:jc w:val="both"/>
        <w:rPr>
          <w:rFonts w:ascii="Arial" w:eastAsia="Arial" w:hAnsi="Arial" w:cs="Arial"/>
        </w:rPr>
      </w:pPr>
      <w:r w:rsidRPr="00797271">
        <w:rPr>
          <w:rFonts w:ascii="Arial" w:eastAsia="Arial" w:hAnsi="Arial" w:cs="Arial"/>
          <w:b/>
        </w:rPr>
        <w:t xml:space="preserve">Amend </w:t>
      </w:r>
      <w:r w:rsidR="009C7408">
        <w:rPr>
          <w:rFonts w:ascii="Arial" w:eastAsia="Arial" w:hAnsi="Arial" w:cs="Arial"/>
          <w:b/>
        </w:rPr>
        <w:t xml:space="preserve">the </w:t>
      </w:r>
      <w:r w:rsidRPr="00797271">
        <w:rPr>
          <w:rFonts w:ascii="Arial" w:eastAsia="Arial" w:hAnsi="Arial" w:cs="Arial"/>
          <w:b/>
        </w:rPr>
        <w:t>Immigration Act and related policies to end the detention of children</w:t>
      </w:r>
      <w:r w:rsidRPr="00797271">
        <w:rPr>
          <w:rFonts w:ascii="Arial" w:eastAsia="Arial" w:hAnsi="Arial" w:cs="Arial"/>
        </w:rPr>
        <w:t xml:space="preserve"> for immigration purposes, prioritising family- and community-based care placements. Adopt and implement Cabinet-approved Alternatives to Detention (ATD) in 2022</w:t>
      </w:r>
      <w:r w:rsidRPr="00797271">
        <w:rPr>
          <w:rFonts w:ascii="Arial" w:eastAsia="Arial" w:hAnsi="Arial" w:cs="Arial"/>
          <w:vertAlign w:val="superscript"/>
        </w:rPr>
        <w:endnoteReference w:id="129"/>
      </w:r>
      <w:r w:rsidRPr="00797271">
        <w:rPr>
          <w:rFonts w:ascii="Arial" w:eastAsia="Arial" w:hAnsi="Arial" w:cs="Arial"/>
        </w:rPr>
        <w:t>.</w:t>
      </w:r>
    </w:p>
    <w:p w14:paraId="28739878" w14:textId="77777777" w:rsidR="009453BE" w:rsidRPr="00797271" w:rsidRDefault="009453BE" w:rsidP="00797271">
      <w:pPr>
        <w:numPr>
          <w:ilvl w:val="0"/>
          <w:numId w:val="22"/>
        </w:numPr>
        <w:pBdr>
          <w:top w:val="nil"/>
          <w:left w:val="nil"/>
          <w:bottom w:val="nil"/>
          <w:right w:val="nil"/>
          <w:between w:val="nil"/>
        </w:pBdr>
        <w:tabs>
          <w:tab w:val="left" w:pos="1230"/>
        </w:tabs>
        <w:spacing w:after="0" w:line="276" w:lineRule="auto"/>
        <w:jc w:val="both"/>
        <w:rPr>
          <w:rFonts w:ascii="Arial" w:eastAsia="Arial" w:hAnsi="Arial" w:cs="Arial"/>
        </w:rPr>
      </w:pPr>
      <w:r w:rsidRPr="00797271">
        <w:rPr>
          <w:rFonts w:ascii="Arial" w:eastAsia="Arial" w:hAnsi="Arial" w:cs="Arial"/>
          <w:b/>
        </w:rPr>
        <w:t>Establish child-centric immigration policies</w:t>
      </w:r>
      <w:r w:rsidRPr="00797271">
        <w:rPr>
          <w:rFonts w:ascii="Arial" w:eastAsia="Arial" w:hAnsi="Arial" w:cs="Arial"/>
        </w:rPr>
        <w:t xml:space="preserve"> to protect the rights of children and prioritise their best interests in all immigration procedures.</w:t>
      </w:r>
    </w:p>
    <w:p w14:paraId="75ACEAD0" w14:textId="77777777" w:rsidR="009453BE" w:rsidRPr="00797271" w:rsidRDefault="009453BE" w:rsidP="00797271">
      <w:pPr>
        <w:numPr>
          <w:ilvl w:val="0"/>
          <w:numId w:val="22"/>
        </w:numPr>
        <w:pBdr>
          <w:top w:val="nil"/>
          <w:left w:val="nil"/>
          <w:bottom w:val="nil"/>
          <w:right w:val="nil"/>
          <w:between w:val="nil"/>
        </w:pBdr>
        <w:tabs>
          <w:tab w:val="left" w:pos="1230"/>
        </w:tabs>
        <w:spacing w:after="0" w:line="276" w:lineRule="auto"/>
        <w:jc w:val="both"/>
        <w:rPr>
          <w:rFonts w:ascii="Arial" w:eastAsia="Arial" w:hAnsi="Arial" w:cs="Arial"/>
          <w:b/>
          <w:bCs/>
        </w:rPr>
      </w:pPr>
      <w:r w:rsidRPr="00797271">
        <w:rPr>
          <w:rFonts w:ascii="Arial" w:eastAsia="Arial" w:hAnsi="Arial" w:cs="Arial"/>
          <w:b/>
          <w:bCs/>
        </w:rPr>
        <w:t xml:space="preserve">Grant authorised access to UNHCR, UNICEF, child protection agencies and CSOs </w:t>
      </w:r>
      <w:r w:rsidRPr="00797271">
        <w:rPr>
          <w:rFonts w:ascii="Arial" w:eastAsia="Arial" w:hAnsi="Arial" w:cs="Arial"/>
        </w:rPr>
        <w:t>to provide critical services in detention facilities</w:t>
      </w:r>
      <w:r w:rsidRPr="00797271">
        <w:rPr>
          <w:rFonts w:ascii="Arial" w:eastAsia="Arial" w:hAnsi="Arial" w:cs="Arial"/>
          <w:b/>
          <w:bCs/>
        </w:rPr>
        <w:t>.</w:t>
      </w:r>
    </w:p>
    <w:p w14:paraId="05B928C0" w14:textId="65023E7B" w:rsidR="009453BE" w:rsidRPr="00797271" w:rsidRDefault="009453BE" w:rsidP="00797271">
      <w:pPr>
        <w:numPr>
          <w:ilvl w:val="0"/>
          <w:numId w:val="22"/>
        </w:numPr>
        <w:pBdr>
          <w:top w:val="nil"/>
          <w:left w:val="nil"/>
          <w:bottom w:val="nil"/>
          <w:right w:val="nil"/>
          <w:between w:val="nil"/>
        </w:pBdr>
        <w:tabs>
          <w:tab w:val="left" w:pos="1230"/>
        </w:tabs>
        <w:spacing w:after="0" w:line="276" w:lineRule="auto"/>
        <w:jc w:val="both"/>
        <w:rPr>
          <w:rFonts w:ascii="Arial" w:eastAsia="Arial" w:hAnsi="Arial" w:cs="Arial"/>
        </w:rPr>
      </w:pPr>
      <w:r w:rsidRPr="00797271">
        <w:rPr>
          <w:rFonts w:ascii="Arial" w:eastAsia="Arial" w:hAnsi="Arial" w:cs="Arial"/>
          <w:b/>
        </w:rPr>
        <w:t>Implement age assessment procedures</w:t>
      </w:r>
      <w:r w:rsidRPr="00797271">
        <w:rPr>
          <w:rFonts w:ascii="Arial" w:eastAsia="Arial" w:hAnsi="Arial" w:cs="Arial"/>
        </w:rPr>
        <w:t xml:space="preserve"> to ensure children are accurately identified and protected from being detained with adults.</w:t>
      </w:r>
    </w:p>
    <w:p w14:paraId="2B5CF28B" w14:textId="796CA2A4" w:rsidR="009453BE" w:rsidRPr="00797271" w:rsidRDefault="00340F3D" w:rsidP="00C4216C">
      <w:pPr>
        <w:numPr>
          <w:ilvl w:val="0"/>
          <w:numId w:val="22"/>
        </w:numPr>
        <w:pBdr>
          <w:top w:val="nil"/>
          <w:left w:val="nil"/>
          <w:bottom w:val="nil"/>
          <w:right w:val="nil"/>
          <w:between w:val="nil"/>
        </w:pBdr>
        <w:tabs>
          <w:tab w:val="left" w:pos="1230"/>
        </w:tabs>
        <w:spacing w:line="276" w:lineRule="auto"/>
        <w:ind w:left="714" w:hanging="357"/>
        <w:contextualSpacing/>
        <w:jc w:val="both"/>
        <w:rPr>
          <w:rFonts w:ascii="Arial" w:eastAsia="Arial" w:hAnsi="Arial" w:cs="Arial"/>
        </w:rPr>
      </w:pPr>
      <w:r w:rsidRPr="00797271">
        <w:rPr>
          <w:rFonts w:ascii="Arial" w:eastAsia="Arial" w:hAnsi="Arial" w:cs="Arial"/>
          <w:b/>
        </w:rPr>
        <w:t>Institutionalise</w:t>
      </w:r>
      <w:r w:rsidR="009453BE" w:rsidRPr="00797271">
        <w:rPr>
          <w:rFonts w:ascii="Arial" w:eastAsia="Arial" w:hAnsi="Arial" w:cs="Arial"/>
          <w:b/>
        </w:rPr>
        <w:t xml:space="preserve"> policies and procedures to prioritise family reunification and provide family-based care options</w:t>
      </w:r>
      <w:r w:rsidR="009453BE" w:rsidRPr="00797271">
        <w:rPr>
          <w:rFonts w:ascii="Arial" w:eastAsia="Arial" w:hAnsi="Arial" w:cs="Arial"/>
        </w:rPr>
        <w:t xml:space="preserve"> for children released from detention.</w:t>
      </w:r>
    </w:p>
    <w:p w14:paraId="27D17918" w14:textId="3FBD5049" w:rsidR="009453BE" w:rsidRPr="00797271" w:rsidRDefault="009453BE" w:rsidP="00797271">
      <w:pPr>
        <w:numPr>
          <w:ilvl w:val="0"/>
          <w:numId w:val="22"/>
        </w:numPr>
        <w:pBdr>
          <w:top w:val="nil"/>
          <w:left w:val="nil"/>
          <w:bottom w:val="nil"/>
          <w:right w:val="nil"/>
          <w:between w:val="nil"/>
        </w:pBdr>
        <w:tabs>
          <w:tab w:val="left" w:pos="1230"/>
        </w:tabs>
        <w:spacing w:after="0" w:line="276" w:lineRule="auto"/>
        <w:jc w:val="both"/>
        <w:rPr>
          <w:rFonts w:ascii="Arial" w:eastAsia="Arial" w:hAnsi="Arial" w:cs="Arial"/>
        </w:rPr>
      </w:pPr>
      <w:r w:rsidRPr="00797271">
        <w:rPr>
          <w:rFonts w:ascii="Arial" w:eastAsia="Arial" w:hAnsi="Arial" w:cs="Arial"/>
          <w:b/>
        </w:rPr>
        <w:t xml:space="preserve">Amend </w:t>
      </w:r>
      <w:r w:rsidR="00707B0C" w:rsidRPr="00707B0C">
        <w:rPr>
          <w:rFonts w:ascii="Arial" w:eastAsia="Arial" w:hAnsi="Arial" w:cs="Arial"/>
          <w:b/>
        </w:rPr>
        <w:t>Anti-Trafficking in Persons and Anti-Smuggling of Migrants Act 2007 (as amended in 2010)</w:t>
      </w:r>
      <w:r w:rsidR="00707B0C">
        <w:rPr>
          <w:rFonts w:ascii="Arial" w:eastAsia="Arial" w:hAnsi="Arial" w:cs="Arial"/>
          <w:b/>
        </w:rPr>
        <w:t xml:space="preserve"> </w:t>
      </w:r>
      <w:r w:rsidRPr="00797271">
        <w:rPr>
          <w:rFonts w:ascii="Arial" w:eastAsia="Arial" w:hAnsi="Arial" w:cs="Arial"/>
        </w:rPr>
        <w:t>to prevent non-national children (whose interim protection orders or protection orders have been revoked), sent to immigration detention pending deportation</w:t>
      </w:r>
      <w:r w:rsidRPr="00797271">
        <w:rPr>
          <w:rFonts w:ascii="Arial" w:eastAsia="Arial" w:hAnsi="Arial" w:cs="Arial"/>
          <w:vertAlign w:val="superscript"/>
        </w:rPr>
        <w:endnoteReference w:id="130"/>
      </w:r>
      <w:r w:rsidR="00C4216C">
        <w:rPr>
          <w:rFonts w:ascii="Arial" w:eastAsia="Arial" w:hAnsi="Arial" w:cs="Arial"/>
        </w:rPr>
        <w:t>.</w:t>
      </w:r>
    </w:p>
    <w:p w14:paraId="5F7FC3DB" w14:textId="77777777" w:rsidR="0026050B" w:rsidRDefault="0026050B" w:rsidP="00797271">
      <w:pPr>
        <w:spacing w:line="276" w:lineRule="auto"/>
        <w:jc w:val="both"/>
        <w:rPr>
          <w:rFonts w:ascii="Arial" w:eastAsia="Arial" w:hAnsi="Arial" w:cs="Arial"/>
          <w:b/>
          <w:iCs/>
        </w:rPr>
      </w:pPr>
    </w:p>
    <w:p w14:paraId="0C5429FF" w14:textId="1CFAE068" w:rsidR="009453BE" w:rsidRPr="00F229F7" w:rsidRDefault="009453BE" w:rsidP="00797271">
      <w:pPr>
        <w:spacing w:line="276" w:lineRule="auto"/>
        <w:jc w:val="both"/>
        <w:rPr>
          <w:rFonts w:ascii="Arial" w:eastAsia="Arial" w:hAnsi="Arial" w:cs="Arial"/>
          <w:b/>
          <w:iCs/>
        </w:rPr>
      </w:pPr>
      <w:r w:rsidRPr="00F229F7">
        <w:rPr>
          <w:rFonts w:ascii="Arial" w:eastAsia="Arial" w:hAnsi="Arial" w:cs="Arial"/>
          <w:b/>
          <w:iCs/>
        </w:rPr>
        <w:t>LGBTQI Children</w:t>
      </w:r>
    </w:p>
    <w:p w14:paraId="707D7609" w14:textId="187B0E11" w:rsidR="003B48E6" w:rsidRPr="00797271" w:rsidRDefault="009453BE" w:rsidP="00797271">
      <w:pPr>
        <w:spacing w:before="240" w:after="240" w:line="276" w:lineRule="auto"/>
        <w:jc w:val="both"/>
        <w:rPr>
          <w:rFonts w:ascii="Arial" w:eastAsia="Arial" w:hAnsi="Arial" w:cs="Arial"/>
        </w:rPr>
      </w:pPr>
      <w:r w:rsidRPr="00797271">
        <w:rPr>
          <w:rFonts w:ascii="Arial" w:eastAsia="Arial" w:hAnsi="Arial" w:cs="Arial"/>
        </w:rPr>
        <w:t>LGBTQI children in Malaysia face severe challenges due to increasing criminalisation</w:t>
      </w:r>
      <w:r w:rsidRPr="00797271">
        <w:rPr>
          <w:rFonts w:ascii="Arial" w:eastAsia="Arial" w:hAnsi="Arial" w:cs="Arial"/>
          <w:vertAlign w:val="superscript"/>
        </w:rPr>
        <w:endnoteReference w:id="131"/>
      </w:r>
      <w:r w:rsidRPr="00797271">
        <w:rPr>
          <w:rFonts w:ascii="Arial" w:eastAsia="Arial" w:hAnsi="Arial" w:cs="Arial"/>
        </w:rPr>
        <w:t>, state-endorsed conversion practices, and restrictions on self-expression, compounded by misinformation and societal stigma</w:t>
      </w:r>
      <w:r w:rsidRPr="00797271">
        <w:rPr>
          <w:rFonts w:ascii="Arial" w:eastAsia="Arial" w:hAnsi="Arial" w:cs="Arial"/>
          <w:vertAlign w:val="superscript"/>
        </w:rPr>
        <w:endnoteReference w:id="132"/>
      </w:r>
      <w:r w:rsidRPr="00797271">
        <w:rPr>
          <w:rFonts w:ascii="Arial" w:eastAsia="Arial" w:hAnsi="Arial" w:cs="Arial"/>
        </w:rPr>
        <w:t xml:space="preserve">. During Malaysia’s CEDAW session, the government defended its restrictive LGBTQI stance by </w:t>
      </w:r>
      <w:r w:rsidRPr="00797271">
        <w:rPr>
          <w:rFonts w:ascii="Arial" w:eastAsia="Arial" w:hAnsi="Arial" w:cs="Arial"/>
        </w:rPr>
        <w:lastRenderedPageBreak/>
        <w:t>misinterpreting the rule of law through a majoritarian lens, justifying discrimination based on religion and culture. In schools, LGBTQI students face punishment and corporal discipline based on their sexual orientation, gender identity and expression (SOGIE)</w:t>
      </w:r>
      <w:r w:rsidRPr="00797271">
        <w:rPr>
          <w:rFonts w:ascii="Arial" w:eastAsia="Arial" w:hAnsi="Arial" w:cs="Arial"/>
          <w:vertAlign w:val="superscript"/>
        </w:rPr>
        <w:endnoteReference w:id="133"/>
      </w:r>
      <w:r w:rsidRPr="00797271">
        <w:rPr>
          <w:rFonts w:ascii="Arial" w:eastAsia="Arial" w:hAnsi="Arial" w:cs="Arial"/>
        </w:rPr>
        <w:t>,</w:t>
      </w:r>
      <w:r w:rsidRPr="00797271">
        <w:rPr>
          <w:rFonts w:ascii="Arial" w:eastAsia="Arial" w:hAnsi="Arial" w:cs="Arial"/>
          <w:vertAlign w:val="superscript"/>
        </w:rPr>
        <w:endnoteReference w:id="134"/>
      </w:r>
      <w:r w:rsidRPr="00797271">
        <w:rPr>
          <w:rFonts w:ascii="Arial" w:eastAsia="Arial" w:hAnsi="Arial" w:cs="Arial"/>
        </w:rPr>
        <w:t>. In addition, the government reproductive and sexual health education (PEERS) module inculcates only binary gender ideology, promote conversion practices</w:t>
      </w:r>
      <w:r w:rsidRPr="00797271">
        <w:rPr>
          <w:rFonts w:ascii="Arial" w:eastAsia="Arial" w:hAnsi="Arial" w:cs="Arial"/>
          <w:vertAlign w:val="superscript"/>
        </w:rPr>
        <w:endnoteReference w:id="135"/>
      </w:r>
      <w:r w:rsidRPr="00797271">
        <w:rPr>
          <w:rFonts w:ascii="Arial" w:eastAsia="Arial" w:hAnsi="Arial" w:cs="Arial"/>
        </w:rPr>
        <w:t xml:space="preserve"> and abstinence-based</w:t>
      </w:r>
      <w:r w:rsidRPr="00797271">
        <w:rPr>
          <w:rFonts w:ascii="Arial" w:eastAsia="Arial" w:hAnsi="Arial" w:cs="Arial"/>
          <w:vertAlign w:val="superscript"/>
        </w:rPr>
        <w:endnoteReference w:id="136"/>
      </w:r>
      <w:r w:rsidRPr="00797271">
        <w:rPr>
          <w:rFonts w:ascii="Arial" w:eastAsia="Arial" w:hAnsi="Arial" w:cs="Arial"/>
        </w:rPr>
        <w:t>,</w:t>
      </w:r>
      <w:r w:rsidRPr="00797271">
        <w:rPr>
          <w:rFonts w:ascii="Arial" w:eastAsia="Arial" w:hAnsi="Arial" w:cs="Arial"/>
          <w:vertAlign w:val="superscript"/>
        </w:rPr>
        <w:endnoteReference w:id="137"/>
      </w:r>
      <w:r w:rsidRPr="00797271">
        <w:rPr>
          <w:rFonts w:ascii="Arial" w:eastAsia="Arial" w:hAnsi="Arial" w:cs="Arial"/>
        </w:rPr>
        <w:t xml:space="preserve">  - mislabels LGBTQI identities as disorders or religious deviations</w:t>
      </w:r>
      <w:r w:rsidRPr="00797271">
        <w:rPr>
          <w:rFonts w:ascii="Arial" w:eastAsia="Arial" w:hAnsi="Arial" w:cs="Arial"/>
          <w:vertAlign w:val="superscript"/>
        </w:rPr>
        <w:endnoteReference w:id="138"/>
      </w:r>
      <w:r w:rsidRPr="00797271">
        <w:rPr>
          <w:rFonts w:ascii="Arial" w:eastAsia="Arial" w:hAnsi="Arial" w:cs="Arial"/>
        </w:rPr>
        <w:t>. This environment heightens LGBTQI children’s vulnerability to violence, social isolation</w:t>
      </w:r>
      <w:r w:rsidRPr="00797271">
        <w:rPr>
          <w:rFonts w:ascii="Arial" w:eastAsia="Arial" w:hAnsi="Arial" w:cs="Arial"/>
          <w:vertAlign w:val="superscript"/>
        </w:rPr>
        <w:endnoteReference w:id="139"/>
      </w:r>
      <w:r w:rsidRPr="00797271">
        <w:rPr>
          <w:rFonts w:ascii="Arial" w:eastAsia="Arial" w:hAnsi="Arial" w:cs="Arial"/>
        </w:rPr>
        <w:t xml:space="preserve"> </w:t>
      </w:r>
      <w:r w:rsidR="00E0408C">
        <w:rPr>
          <w:rFonts w:ascii="Arial" w:eastAsia="Arial" w:hAnsi="Arial" w:cs="Arial"/>
        </w:rPr>
        <w:t>and</w:t>
      </w:r>
      <w:r w:rsidR="005D6CF5">
        <w:rPr>
          <w:rFonts w:ascii="Arial" w:eastAsia="Arial" w:hAnsi="Arial" w:cs="Arial"/>
        </w:rPr>
        <w:t xml:space="preserve"> exacerbates</w:t>
      </w:r>
      <w:r w:rsidRPr="00797271">
        <w:rPr>
          <w:rFonts w:ascii="Arial" w:eastAsia="Arial" w:hAnsi="Arial" w:cs="Arial"/>
        </w:rPr>
        <w:t xml:space="preserve"> barriers to healthcare, education, and support services</w:t>
      </w:r>
      <w:r w:rsidRPr="00797271">
        <w:rPr>
          <w:rFonts w:ascii="Arial" w:eastAsia="Arial" w:hAnsi="Arial" w:cs="Arial"/>
          <w:vertAlign w:val="superscript"/>
        </w:rPr>
        <w:endnoteReference w:id="140"/>
      </w:r>
      <w:r w:rsidRPr="00797271">
        <w:rPr>
          <w:rFonts w:ascii="Arial" w:eastAsia="Arial" w:hAnsi="Arial" w:cs="Arial"/>
        </w:rPr>
        <w:t xml:space="preserve">, </w:t>
      </w:r>
      <w:bookmarkStart w:id="46" w:name="_Hlk181081024"/>
      <w:r w:rsidR="003B48E6" w:rsidRPr="00797271">
        <w:rPr>
          <w:rFonts w:ascii="Arial" w:eastAsia="Arial" w:hAnsi="Arial" w:cs="Arial"/>
        </w:rPr>
        <w:t>limiting their opportunities for growth and social integration.</w:t>
      </w:r>
    </w:p>
    <w:p w14:paraId="182628A4" w14:textId="77777777" w:rsidR="003B48E6" w:rsidRPr="00797271" w:rsidRDefault="003B48E6" w:rsidP="00797271">
      <w:pPr>
        <w:spacing w:line="276" w:lineRule="auto"/>
        <w:jc w:val="both"/>
        <w:rPr>
          <w:rFonts w:ascii="Arial" w:eastAsia="Arial" w:hAnsi="Arial" w:cs="Arial"/>
          <w:i/>
        </w:rPr>
      </w:pPr>
      <w:r w:rsidRPr="00797271">
        <w:rPr>
          <w:rFonts w:ascii="Arial" w:eastAsia="Arial" w:hAnsi="Arial" w:cs="Arial"/>
          <w:b/>
          <w:i/>
        </w:rPr>
        <w:t>Recommendations</w:t>
      </w:r>
    </w:p>
    <w:p w14:paraId="0AF1C850" w14:textId="71333565" w:rsidR="003B48E6" w:rsidRPr="00797271" w:rsidRDefault="003B48E6" w:rsidP="00797271">
      <w:pPr>
        <w:numPr>
          <w:ilvl w:val="0"/>
          <w:numId w:val="4"/>
        </w:numPr>
        <w:spacing w:after="0" w:line="276" w:lineRule="auto"/>
        <w:jc w:val="both"/>
        <w:rPr>
          <w:rFonts w:ascii="Arial" w:eastAsia="Arial" w:hAnsi="Arial" w:cs="Arial"/>
        </w:rPr>
      </w:pPr>
      <w:r w:rsidRPr="00797271">
        <w:rPr>
          <w:rFonts w:ascii="Arial" w:eastAsia="Arial" w:hAnsi="Arial" w:cs="Arial"/>
          <w:b/>
        </w:rPr>
        <w:t xml:space="preserve">Adopt a best interest’s </w:t>
      </w:r>
      <w:r w:rsidR="005D6CF5">
        <w:rPr>
          <w:rFonts w:ascii="Arial" w:eastAsia="Arial" w:hAnsi="Arial" w:cs="Arial"/>
          <w:b/>
        </w:rPr>
        <w:t>determination</w:t>
      </w:r>
      <w:r w:rsidRPr="00797271">
        <w:rPr>
          <w:rFonts w:ascii="Arial" w:eastAsia="Arial" w:hAnsi="Arial" w:cs="Arial"/>
        </w:rPr>
        <w:t xml:space="preserve"> to ensure that assessments of LGBTQI children's needs and rights prioritise their best interests without the influence of religious or cultural narratives that justify violence or discrimination (UNICEF, 2014).</w:t>
      </w:r>
    </w:p>
    <w:p w14:paraId="789E6965" w14:textId="77777777" w:rsidR="003B48E6" w:rsidRPr="00797271" w:rsidRDefault="003B48E6" w:rsidP="00797271">
      <w:pPr>
        <w:numPr>
          <w:ilvl w:val="0"/>
          <w:numId w:val="4"/>
        </w:numPr>
        <w:spacing w:after="0" w:line="276" w:lineRule="auto"/>
        <w:jc w:val="both"/>
        <w:rPr>
          <w:rFonts w:ascii="Arial" w:eastAsia="Arial" w:hAnsi="Arial" w:cs="Arial"/>
        </w:rPr>
      </w:pPr>
      <w:r w:rsidRPr="00797271">
        <w:rPr>
          <w:rFonts w:ascii="Arial" w:eastAsia="Arial" w:hAnsi="Arial" w:cs="Arial"/>
          <w:b/>
        </w:rPr>
        <w:t>Repeal discriminatory laws</w:t>
      </w:r>
      <w:r w:rsidRPr="00797271">
        <w:rPr>
          <w:rFonts w:ascii="Arial" w:eastAsia="Arial" w:hAnsi="Arial" w:cs="Arial"/>
        </w:rPr>
        <w:t xml:space="preserve"> a</w:t>
      </w:r>
      <w:r w:rsidRPr="00797271">
        <w:rPr>
          <w:rFonts w:ascii="Arial" w:eastAsia="Arial" w:hAnsi="Arial" w:cs="Arial"/>
          <w:b/>
        </w:rPr>
        <w:t>nd all forms of rehabilitation, or spiritual guidance programmes</w:t>
      </w:r>
      <w:r w:rsidRPr="00797271">
        <w:rPr>
          <w:rFonts w:ascii="Arial" w:eastAsia="Arial" w:hAnsi="Arial" w:cs="Arial"/>
        </w:rPr>
        <w:t xml:space="preserve"> aimed at changing the SOGIE of LGBTQI children and individuals.  </w:t>
      </w:r>
    </w:p>
    <w:p w14:paraId="703E3AB4" w14:textId="56D5442E" w:rsidR="003B48E6" w:rsidRPr="00797271" w:rsidRDefault="003B48E6" w:rsidP="00797271">
      <w:pPr>
        <w:numPr>
          <w:ilvl w:val="0"/>
          <w:numId w:val="4"/>
        </w:numPr>
        <w:spacing w:after="0" w:line="276" w:lineRule="auto"/>
        <w:jc w:val="both"/>
        <w:rPr>
          <w:rFonts w:ascii="Arial" w:eastAsia="Arial" w:hAnsi="Arial" w:cs="Arial"/>
        </w:rPr>
      </w:pPr>
      <w:r w:rsidRPr="00797271">
        <w:rPr>
          <w:rFonts w:ascii="Arial" w:eastAsia="Arial" w:hAnsi="Arial" w:cs="Arial"/>
          <w:b/>
        </w:rPr>
        <w:t>Equip state actors and service providers</w:t>
      </w:r>
      <w:r w:rsidRPr="00797271">
        <w:rPr>
          <w:rFonts w:ascii="Arial" w:eastAsia="Arial" w:hAnsi="Arial" w:cs="Arial"/>
        </w:rPr>
        <w:t xml:space="preserve"> with training to increase their understanding of gender, intersectionality, LGBTI child-friendly to survivor-centred gender-based violence (GBV). </w:t>
      </w:r>
    </w:p>
    <w:p w14:paraId="1E5F04B4" w14:textId="77777777" w:rsidR="003B48E6" w:rsidRPr="00797271" w:rsidRDefault="003B48E6" w:rsidP="00797271">
      <w:pPr>
        <w:numPr>
          <w:ilvl w:val="0"/>
          <w:numId w:val="4"/>
        </w:numPr>
        <w:spacing w:after="0" w:line="276" w:lineRule="auto"/>
        <w:jc w:val="both"/>
        <w:rPr>
          <w:rFonts w:ascii="Arial" w:eastAsia="Arial" w:hAnsi="Arial" w:cs="Arial"/>
        </w:rPr>
      </w:pPr>
      <w:r w:rsidRPr="00797271">
        <w:rPr>
          <w:rFonts w:ascii="Arial" w:eastAsia="Arial" w:hAnsi="Arial" w:cs="Arial"/>
          <w:b/>
        </w:rPr>
        <w:t xml:space="preserve">Establish collaboration and coordination </w:t>
      </w:r>
      <w:r w:rsidRPr="00797271">
        <w:rPr>
          <w:rFonts w:ascii="Arial" w:eastAsia="Arial" w:hAnsi="Arial" w:cs="Arial"/>
        </w:rPr>
        <w:t>between first responders and LGBTQI human rights organisations to improve the support mechanisms available for LGBTQI children.</w:t>
      </w:r>
    </w:p>
    <w:p w14:paraId="3E4423DD" w14:textId="77777777" w:rsidR="003B48E6" w:rsidRPr="00797271" w:rsidRDefault="003B48E6" w:rsidP="00797271">
      <w:pPr>
        <w:numPr>
          <w:ilvl w:val="0"/>
          <w:numId w:val="4"/>
        </w:numPr>
        <w:spacing w:after="0" w:line="276" w:lineRule="auto"/>
        <w:jc w:val="both"/>
        <w:rPr>
          <w:rFonts w:ascii="Arial" w:eastAsia="Arial" w:hAnsi="Arial" w:cs="Arial"/>
        </w:rPr>
      </w:pPr>
      <w:r w:rsidRPr="00797271">
        <w:rPr>
          <w:rFonts w:ascii="Arial" w:eastAsia="Arial" w:hAnsi="Arial" w:cs="Arial"/>
          <w:b/>
        </w:rPr>
        <w:t>Introduce addendums to the Domestic Violence Case Handling Guidelines and One Stop Crisis Center (OSCC)</w:t>
      </w:r>
      <w:r w:rsidRPr="00797271">
        <w:rPr>
          <w:rFonts w:ascii="Arial" w:eastAsia="Arial" w:hAnsi="Arial" w:cs="Arial"/>
        </w:rPr>
        <w:t xml:space="preserve"> policies and guidelines for LGBTQI inclusivity.</w:t>
      </w:r>
    </w:p>
    <w:p w14:paraId="5720B125" w14:textId="77777777" w:rsidR="003B48E6" w:rsidRPr="00797271" w:rsidRDefault="003B48E6" w:rsidP="00797271">
      <w:pPr>
        <w:numPr>
          <w:ilvl w:val="0"/>
          <w:numId w:val="4"/>
        </w:numPr>
        <w:spacing w:after="0" w:line="276" w:lineRule="auto"/>
        <w:jc w:val="both"/>
        <w:rPr>
          <w:rFonts w:ascii="Arial" w:eastAsia="Arial" w:hAnsi="Arial" w:cs="Arial"/>
        </w:rPr>
      </w:pPr>
      <w:r w:rsidRPr="00797271">
        <w:rPr>
          <w:rFonts w:ascii="Arial" w:eastAsia="Arial" w:hAnsi="Arial" w:cs="Arial"/>
          <w:b/>
        </w:rPr>
        <w:t>Review the current PEERS curriculum and introduce inclusive sexuality education programmes</w:t>
      </w:r>
      <w:r w:rsidRPr="00797271">
        <w:rPr>
          <w:rFonts w:ascii="Arial" w:eastAsia="Arial" w:hAnsi="Arial" w:cs="Arial"/>
        </w:rPr>
        <w:t>.</w:t>
      </w:r>
    </w:p>
    <w:p w14:paraId="1C38CCCF" w14:textId="77777777" w:rsidR="003B48E6" w:rsidRDefault="003B48E6" w:rsidP="00797271">
      <w:pPr>
        <w:numPr>
          <w:ilvl w:val="0"/>
          <w:numId w:val="15"/>
        </w:numPr>
        <w:spacing w:line="276" w:lineRule="auto"/>
        <w:jc w:val="both"/>
        <w:rPr>
          <w:rFonts w:ascii="Arial" w:eastAsia="Arial" w:hAnsi="Arial" w:cs="Arial"/>
        </w:rPr>
      </w:pPr>
      <w:r w:rsidRPr="00797271">
        <w:rPr>
          <w:rFonts w:ascii="Arial" w:eastAsia="Arial" w:hAnsi="Arial" w:cs="Arial"/>
          <w:b/>
        </w:rPr>
        <w:t>Remove all circulars and school guidelines that discriminate LGBTQI students based on their SOGIE</w:t>
      </w:r>
      <w:r w:rsidRPr="00797271">
        <w:rPr>
          <w:rFonts w:ascii="Arial" w:eastAsia="Arial" w:hAnsi="Arial" w:cs="Arial"/>
        </w:rPr>
        <w:t xml:space="preserve">, fostering an inclusive and supportive educational environment. </w:t>
      </w:r>
    </w:p>
    <w:p w14:paraId="0ECB0B27" w14:textId="77777777" w:rsidR="00AB1E3C" w:rsidRDefault="00AB1E3C" w:rsidP="00AB1E3C">
      <w:pPr>
        <w:spacing w:line="276" w:lineRule="auto"/>
        <w:jc w:val="both"/>
        <w:rPr>
          <w:rFonts w:ascii="Arial" w:eastAsia="Arial" w:hAnsi="Arial" w:cs="Arial"/>
        </w:rPr>
      </w:pPr>
    </w:p>
    <w:p w14:paraId="6B0BCDBE" w14:textId="77777777" w:rsidR="00AB1E3C" w:rsidRDefault="00AB1E3C" w:rsidP="00AB1E3C">
      <w:pPr>
        <w:spacing w:line="276" w:lineRule="auto"/>
        <w:jc w:val="both"/>
        <w:rPr>
          <w:rFonts w:ascii="Arial" w:eastAsia="Arial" w:hAnsi="Arial" w:cs="Arial"/>
        </w:rPr>
      </w:pPr>
    </w:p>
    <w:p w14:paraId="5186889F" w14:textId="77777777" w:rsidR="00AB1E3C" w:rsidRDefault="00AB1E3C" w:rsidP="00AB1E3C">
      <w:pPr>
        <w:spacing w:line="276" w:lineRule="auto"/>
        <w:jc w:val="both"/>
        <w:rPr>
          <w:rFonts w:ascii="Arial" w:eastAsia="Arial" w:hAnsi="Arial" w:cs="Arial"/>
        </w:rPr>
      </w:pPr>
    </w:p>
    <w:p w14:paraId="720A6E81" w14:textId="77777777" w:rsidR="00AB1E3C" w:rsidRPr="00BE02AA" w:rsidRDefault="00AB1E3C" w:rsidP="00AB1E3C">
      <w:pPr>
        <w:spacing w:after="0" w:line="240" w:lineRule="auto"/>
        <w:jc w:val="both"/>
        <w:rPr>
          <w:rFonts w:ascii="Arial" w:eastAsia="Arial" w:hAnsi="Arial" w:cs="Arial"/>
          <w:b/>
          <w:bCs/>
          <w:sz w:val="20"/>
          <w:szCs w:val="20"/>
        </w:rPr>
      </w:pPr>
      <w:r w:rsidRPr="00BE02AA">
        <w:rPr>
          <w:rFonts w:ascii="Arial" w:eastAsia="Arial" w:hAnsi="Arial" w:cs="Arial"/>
          <w:b/>
          <w:bCs/>
          <w:sz w:val="20"/>
          <w:szCs w:val="20"/>
        </w:rPr>
        <w:t>REPORT SUBMITTED BY</w:t>
      </w:r>
    </w:p>
    <w:p w14:paraId="153E3AE2" w14:textId="77777777" w:rsidR="00AB1E3C" w:rsidRDefault="00AB1E3C" w:rsidP="00AB1E3C">
      <w:pPr>
        <w:spacing w:after="0" w:line="276" w:lineRule="auto"/>
        <w:jc w:val="both"/>
        <w:rPr>
          <w:rFonts w:ascii="Arial" w:eastAsia="Arial" w:hAnsi="Arial" w:cs="Arial"/>
          <w:sz w:val="20"/>
          <w:szCs w:val="20"/>
        </w:rPr>
      </w:pPr>
    </w:p>
    <w:p w14:paraId="0F65B8DC" w14:textId="77777777" w:rsidR="00AB1E3C" w:rsidRDefault="00AB1E3C" w:rsidP="00AB1E3C">
      <w:pPr>
        <w:spacing w:after="0" w:line="276" w:lineRule="auto"/>
        <w:jc w:val="both"/>
        <w:rPr>
          <w:rFonts w:ascii="Arial" w:eastAsia="Arial" w:hAnsi="Arial" w:cs="Arial"/>
          <w:sz w:val="20"/>
          <w:szCs w:val="20"/>
        </w:rPr>
      </w:pPr>
      <w:r>
        <w:rPr>
          <w:rFonts w:ascii="Arial" w:eastAsia="Arial" w:hAnsi="Arial" w:cs="Arial"/>
          <w:sz w:val="20"/>
          <w:szCs w:val="20"/>
        </w:rPr>
        <w:t xml:space="preserve">Childline Foundation on behalf of </w:t>
      </w:r>
    </w:p>
    <w:p w14:paraId="4C7191B5" w14:textId="77777777" w:rsidR="00AB1E3C" w:rsidRDefault="00AB1E3C" w:rsidP="00AB1E3C">
      <w:pPr>
        <w:spacing w:after="0" w:line="276" w:lineRule="auto"/>
        <w:jc w:val="both"/>
        <w:rPr>
          <w:rFonts w:ascii="Arial" w:eastAsia="Arial" w:hAnsi="Arial" w:cs="Arial"/>
          <w:b/>
          <w:bCs/>
          <w:sz w:val="20"/>
          <w:szCs w:val="20"/>
        </w:rPr>
      </w:pPr>
      <w:r w:rsidRPr="00BE02AA">
        <w:rPr>
          <w:rFonts w:ascii="Arial" w:eastAsia="Arial" w:hAnsi="Arial" w:cs="Arial"/>
          <w:b/>
          <w:bCs/>
          <w:sz w:val="20"/>
          <w:szCs w:val="20"/>
        </w:rPr>
        <w:t xml:space="preserve">Child Rights Coalition Malaysia </w:t>
      </w:r>
    </w:p>
    <w:p w14:paraId="3BEFB907" w14:textId="77777777" w:rsidR="00AB1E3C" w:rsidRPr="00BE02AA" w:rsidRDefault="00AB1E3C" w:rsidP="00AB1E3C">
      <w:pPr>
        <w:spacing w:after="0" w:line="276" w:lineRule="auto"/>
        <w:jc w:val="both"/>
        <w:rPr>
          <w:rFonts w:ascii="Arial" w:eastAsia="Arial" w:hAnsi="Arial" w:cs="Arial"/>
          <w:b/>
          <w:bCs/>
          <w:sz w:val="20"/>
          <w:szCs w:val="20"/>
        </w:rPr>
      </w:pPr>
      <w:r>
        <w:rPr>
          <w:rFonts w:ascii="Arial" w:eastAsia="Arial" w:hAnsi="Arial" w:cs="Arial"/>
          <w:b/>
          <w:bCs/>
          <w:sz w:val="20"/>
          <w:szCs w:val="20"/>
        </w:rPr>
        <w:t>31</w:t>
      </w:r>
      <w:r w:rsidRPr="00BE02AA">
        <w:rPr>
          <w:rFonts w:ascii="Arial" w:eastAsia="Arial" w:hAnsi="Arial" w:cs="Arial"/>
          <w:b/>
          <w:bCs/>
          <w:sz w:val="20"/>
          <w:szCs w:val="20"/>
          <w:vertAlign w:val="superscript"/>
        </w:rPr>
        <w:t>st</w:t>
      </w:r>
      <w:r>
        <w:rPr>
          <w:rFonts w:ascii="Arial" w:eastAsia="Arial" w:hAnsi="Arial" w:cs="Arial"/>
          <w:b/>
          <w:bCs/>
          <w:sz w:val="20"/>
          <w:szCs w:val="20"/>
        </w:rPr>
        <w:t xml:space="preserve"> October 2024 </w:t>
      </w:r>
    </w:p>
    <w:p w14:paraId="769A0713" w14:textId="77777777" w:rsidR="00AB1E3C" w:rsidRPr="00BE02AA" w:rsidRDefault="00AB1E3C" w:rsidP="00AB1E3C">
      <w:pPr>
        <w:spacing w:after="0" w:line="276" w:lineRule="auto"/>
        <w:jc w:val="both"/>
        <w:rPr>
          <w:rFonts w:ascii="Arial" w:eastAsia="Arial" w:hAnsi="Arial" w:cs="Arial"/>
          <w:b/>
          <w:bCs/>
          <w:sz w:val="20"/>
          <w:szCs w:val="20"/>
        </w:rPr>
      </w:pPr>
    </w:p>
    <w:p w14:paraId="0E0E5353" w14:textId="77777777" w:rsidR="00AB1E3C" w:rsidRDefault="00AB1E3C" w:rsidP="00AB1E3C">
      <w:pPr>
        <w:spacing w:after="0" w:line="276" w:lineRule="auto"/>
        <w:jc w:val="both"/>
        <w:rPr>
          <w:rFonts w:ascii="Arial" w:eastAsia="Arial" w:hAnsi="Arial" w:cs="Arial"/>
          <w:sz w:val="20"/>
          <w:szCs w:val="20"/>
        </w:rPr>
      </w:pPr>
      <w:proofErr w:type="gramStart"/>
      <w:r w:rsidRPr="00B83F57">
        <w:rPr>
          <w:rFonts w:ascii="Arial" w:eastAsia="Arial" w:hAnsi="Arial" w:cs="Arial"/>
          <w:b/>
          <w:bCs/>
          <w:sz w:val="20"/>
          <w:szCs w:val="20"/>
        </w:rPr>
        <w:t>Website :</w:t>
      </w:r>
      <w:proofErr w:type="gramEnd"/>
      <w:r>
        <w:rPr>
          <w:rFonts w:ascii="Arial" w:eastAsia="Arial" w:hAnsi="Arial" w:cs="Arial"/>
          <w:sz w:val="20"/>
          <w:szCs w:val="20"/>
        </w:rPr>
        <w:t xml:space="preserve"> https://www.crcm.my/</w:t>
      </w:r>
    </w:p>
    <w:p w14:paraId="789F5B53" w14:textId="48943A7D" w:rsidR="00A8080E" w:rsidRDefault="00AB1E3C" w:rsidP="00835E13">
      <w:pPr>
        <w:spacing w:line="276" w:lineRule="auto"/>
        <w:jc w:val="both"/>
        <w:rPr>
          <w:rStyle w:val="Hyperlink"/>
          <w:rFonts w:ascii="Arial" w:eastAsia="Arial" w:hAnsi="Arial" w:cs="Arial"/>
          <w:sz w:val="20"/>
          <w:szCs w:val="20"/>
        </w:rPr>
      </w:pPr>
      <w:r w:rsidRPr="00B83F57">
        <w:rPr>
          <w:rFonts w:ascii="Arial" w:eastAsia="Arial" w:hAnsi="Arial" w:cs="Arial"/>
          <w:b/>
          <w:bCs/>
          <w:sz w:val="20"/>
          <w:szCs w:val="20"/>
        </w:rPr>
        <w:t xml:space="preserve">Email : </w:t>
      </w:r>
      <w:hyperlink r:id="rId9" w:history="1">
        <w:r w:rsidRPr="00025E3E">
          <w:rPr>
            <w:rStyle w:val="Hyperlink"/>
            <w:rFonts w:ascii="Arial" w:eastAsia="Arial" w:hAnsi="Arial" w:cs="Arial"/>
            <w:sz w:val="20"/>
            <w:szCs w:val="20"/>
          </w:rPr>
          <w:t>crcm1021@gmail.com</w:t>
        </w:r>
      </w:hyperlink>
      <w:r>
        <w:rPr>
          <w:rFonts w:ascii="Arial" w:eastAsia="Arial" w:hAnsi="Arial" w:cs="Arial"/>
          <w:sz w:val="20"/>
          <w:szCs w:val="20"/>
        </w:rPr>
        <w:t xml:space="preserve">  ;  </w:t>
      </w:r>
      <w:hyperlink r:id="rId10" w:history="1">
        <w:r w:rsidRPr="007F353B">
          <w:rPr>
            <w:rStyle w:val="Hyperlink"/>
            <w:rFonts w:ascii="Arial" w:eastAsia="Arial" w:hAnsi="Arial" w:cs="Arial"/>
            <w:sz w:val="20"/>
            <w:szCs w:val="20"/>
          </w:rPr>
          <w:t>wongph@childlinefoundaiton.com</w:t>
        </w:r>
      </w:hyperlink>
      <w:r>
        <w:rPr>
          <w:rFonts w:ascii="Arial" w:eastAsia="Arial" w:hAnsi="Arial" w:cs="Arial"/>
          <w:sz w:val="20"/>
          <w:szCs w:val="20"/>
        </w:rPr>
        <w:t xml:space="preserve"> ;    </w:t>
      </w:r>
      <w:hyperlink r:id="rId11" w:history="1">
        <w:r w:rsidRPr="007F353B">
          <w:rPr>
            <w:rStyle w:val="Hyperlink"/>
            <w:rFonts w:ascii="Arial" w:eastAsia="Arial" w:hAnsi="Arial" w:cs="Arial"/>
            <w:sz w:val="20"/>
            <w:szCs w:val="20"/>
          </w:rPr>
          <w:t>thulasimunisamy@gmail.com</w:t>
        </w:r>
      </w:hyperlink>
      <w:bookmarkStart w:id="47" w:name="_heading=h.dy8lac21pyuc" w:colFirst="0" w:colLast="0"/>
      <w:bookmarkEnd w:id="46"/>
      <w:bookmarkEnd w:id="47"/>
    </w:p>
    <w:p w14:paraId="550360A2" w14:textId="77777777" w:rsidR="00CC69DA" w:rsidRDefault="00CC69DA" w:rsidP="00CC69DA">
      <w:pPr>
        <w:pStyle w:val="Heading3"/>
        <w:spacing w:after="0" w:line="276" w:lineRule="auto"/>
        <w:rPr>
          <w:b/>
        </w:rPr>
      </w:pPr>
      <w:bookmarkStart w:id="48" w:name="_Toc181205913"/>
      <w:bookmarkStart w:id="49" w:name="_Toc181227292"/>
      <w:r>
        <w:rPr>
          <w:b/>
        </w:rPr>
        <w:lastRenderedPageBreak/>
        <w:t>ANNEX A: ABBREVIATIONS</w:t>
      </w:r>
      <w:bookmarkEnd w:id="48"/>
      <w:bookmarkEnd w:id="49"/>
    </w:p>
    <w:p w14:paraId="7D9EFFF0" w14:textId="77777777" w:rsidR="00CC69DA" w:rsidRDefault="00CC69DA" w:rsidP="00CC69DA">
      <w:pPr>
        <w:spacing w:after="0" w:line="276" w:lineRule="auto"/>
        <w:rPr>
          <w:rFonts w:ascii="Arial" w:eastAsia="Arial" w:hAnsi="Arial" w:cs="Arial"/>
          <w:b/>
        </w:rPr>
        <w:sectPr w:rsidR="00CC69DA" w:rsidSect="00CC69DA">
          <w:footerReference w:type="default" r:id="rId12"/>
          <w:headerReference w:type="first" r:id="rId13"/>
          <w:endnotePr>
            <w:numFmt w:val="decimal"/>
          </w:endnotePr>
          <w:type w:val="continuous"/>
          <w:pgSz w:w="11906" w:h="16838"/>
          <w:pgMar w:top="1440" w:right="1440" w:bottom="1440" w:left="1440" w:header="708" w:footer="708" w:gutter="0"/>
          <w:pgNumType w:start="1"/>
          <w:cols w:space="720"/>
          <w:titlePg/>
        </w:sectPr>
      </w:pPr>
    </w:p>
    <w:p w14:paraId="57CD9944" w14:textId="77777777" w:rsidR="00CC69DA" w:rsidRDefault="00CC69DA" w:rsidP="00CC69DA">
      <w:pPr>
        <w:spacing w:after="0" w:line="276" w:lineRule="auto"/>
        <w:rPr>
          <w:rFonts w:ascii="Arial" w:eastAsia="Arial" w:hAnsi="Arial" w:cs="Arial"/>
          <w:b/>
          <w:sz w:val="22"/>
          <w:szCs w:val="22"/>
        </w:rPr>
      </w:pPr>
    </w:p>
    <w:p w14:paraId="057DA1F2"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AEP</w:t>
      </w:r>
      <w:r w:rsidRPr="006C74F4">
        <w:rPr>
          <w:rFonts w:ascii="Arial" w:eastAsia="Arial" w:hAnsi="Arial" w:cs="Arial"/>
          <w:sz w:val="22"/>
          <w:szCs w:val="22"/>
        </w:rPr>
        <w:t xml:space="preserve"> - Alternative Education Programme</w:t>
      </w:r>
    </w:p>
    <w:p w14:paraId="3FBA6508"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ALC</w:t>
      </w:r>
      <w:r w:rsidRPr="006C74F4">
        <w:rPr>
          <w:rFonts w:ascii="Arial" w:eastAsia="Arial" w:hAnsi="Arial" w:cs="Arial"/>
          <w:sz w:val="22"/>
          <w:szCs w:val="22"/>
        </w:rPr>
        <w:t xml:space="preserve"> - Alternative Learning Centres</w:t>
      </w:r>
    </w:p>
    <w:p w14:paraId="6CC2AC82"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ASEAN</w:t>
      </w:r>
      <w:r w:rsidRPr="006C74F4">
        <w:rPr>
          <w:rFonts w:ascii="Arial" w:eastAsia="Arial" w:hAnsi="Arial" w:cs="Arial"/>
          <w:sz w:val="22"/>
          <w:szCs w:val="22"/>
        </w:rPr>
        <w:t xml:space="preserve"> - Association of Southeast Asian Nations</w:t>
      </w:r>
    </w:p>
    <w:p w14:paraId="0360F7CF"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ATD</w:t>
      </w:r>
      <w:r w:rsidRPr="006C74F4">
        <w:rPr>
          <w:rFonts w:ascii="Arial" w:eastAsia="Arial" w:hAnsi="Arial" w:cs="Arial"/>
          <w:sz w:val="22"/>
          <w:szCs w:val="22"/>
        </w:rPr>
        <w:t xml:space="preserve"> - Alternatives to detention</w:t>
      </w:r>
    </w:p>
    <w:p w14:paraId="3A0F67FD"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ATIPSOM</w:t>
      </w:r>
      <w:r w:rsidRPr="006C74F4">
        <w:rPr>
          <w:rFonts w:ascii="Arial" w:eastAsia="Arial" w:hAnsi="Arial" w:cs="Arial"/>
          <w:sz w:val="22"/>
          <w:szCs w:val="22"/>
        </w:rPr>
        <w:t xml:space="preserve"> - Anti-Trafficking </w:t>
      </w:r>
      <w:proofErr w:type="gramStart"/>
      <w:r w:rsidRPr="006C74F4">
        <w:rPr>
          <w:rFonts w:ascii="Arial" w:eastAsia="Arial" w:hAnsi="Arial" w:cs="Arial"/>
          <w:sz w:val="22"/>
          <w:szCs w:val="22"/>
        </w:rPr>
        <w:t>In</w:t>
      </w:r>
      <w:proofErr w:type="gramEnd"/>
      <w:r w:rsidRPr="006C74F4">
        <w:rPr>
          <w:rFonts w:ascii="Arial" w:eastAsia="Arial" w:hAnsi="Arial" w:cs="Arial"/>
          <w:sz w:val="22"/>
          <w:szCs w:val="22"/>
        </w:rPr>
        <w:t xml:space="preserve"> Persons and Anti-Smuggling of Migrants</w:t>
      </w:r>
    </w:p>
    <w:p w14:paraId="7C1519B1"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B40</w:t>
      </w:r>
      <w:r w:rsidRPr="006C74F4">
        <w:rPr>
          <w:rFonts w:ascii="Arial" w:eastAsia="Arial" w:hAnsi="Arial" w:cs="Arial"/>
          <w:sz w:val="22"/>
          <w:szCs w:val="22"/>
        </w:rPr>
        <w:t xml:space="preserve"> – Bottom 40% of income earners</w:t>
      </w:r>
    </w:p>
    <w:p w14:paraId="508791C3"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CBR</w:t>
      </w:r>
      <w:r w:rsidRPr="006C74F4">
        <w:rPr>
          <w:rFonts w:ascii="Arial" w:eastAsia="Arial" w:hAnsi="Arial" w:cs="Arial"/>
          <w:sz w:val="22"/>
          <w:szCs w:val="22"/>
        </w:rPr>
        <w:t xml:space="preserve"> - Community-Based Rehabilitation</w:t>
      </w:r>
    </w:p>
    <w:p w14:paraId="7BEFC66B" w14:textId="77777777" w:rsidR="00CC69DA" w:rsidRPr="006C74F4" w:rsidRDefault="00CC69DA" w:rsidP="00CC69DA">
      <w:pPr>
        <w:spacing w:after="0" w:line="276" w:lineRule="auto"/>
        <w:rPr>
          <w:rFonts w:ascii="Arial" w:eastAsia="Arial" w:hAnsi="Arial" w:cs="Arial"/>
          <w:bCs/>
          <w:sz w:val="22"/>
          <w:szCs w:val="22"/>
        </w:rPr>
      </w:pPr>
      <w:proofErr w:type="spellStart"/>
      <w:proofErr w:type="gramStart"/>
      <w:r w:rsidRPr="006C74F4">
        <w:rPr>
          <w:rFonts w:ascii="Arial" w:eastAsia="Arial" w:hAnsi="Arial" w:cs="Arial"/>
          <w:b/>
          <w:sz w:val="22"/>
          <w:szCs w:val="22"/>
        </w:rPr>
        <w:t>CCoM</w:t>
      </w:r>
      <w:proofErr w:type="spellEnd"/>
      <w:r w:rsidRPr="006C74F4">
        <w:rPr>
          <w:rFonts w:ascii="Arial" w:eastAsia="Arial" w:hAnsi="Arial" w:cs="Arial"/>
          <w:b/>
          <w:sz w:val="22"/>
          <w:szCs w:val="22"/>
        </w:rPr>
        <w:t xml:space="preserve"> </w:t>
      </w:r>
      <w:r w:rsidRPr="006C74F4">
        <w:rPr>
          <w:rFonts w:ascii="Arial" w:eastAsia="Arial" w:hAnsi="Arial" w:cs="Arial"/>
          <w:bCs/>
          <w:sz w:val="22"/>
          <w:szCs w:val="22"/>
        </w:rPr>
        <w:t xml:space="preserve"> -</w:t>
      </w:r>
      <w:proofErr w:type="gramEnd"/>
      <w:r w:rsidRPr="006C74F4">
        <w:rPr>
          <w:rFonts w:ascii="Arial" w:eastAsia="Arial" w:hAnsi="Arial" w:cs="Arial"/>
          <w:bCs/>
          <w:sz w:val="22"/>
          <w:szCs w:val="22"/>
        </w:rPr>
        <w:t xml:space="preserve"> Children in the context of migration</w:t>
      </w:r>
    </w:p>
    <w:p w14:paraId="389BFC3F"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CEDAW</w:t>
      </w:r>
      <w:r w:rsidRPr="006C74F4">
        <w:rPr>
          <w:rFonts w:ascii="Arial" w:eastAsia="Arial" w:hAnsi="Arial" w:cs="Arial"/>
          <w:sz w:val="22"/>
          <w:szCs w:val="22"/>
        </w:rPr>
        <w:t xml:space="preserve"> – Convention of the Elimination of All Forms of Discrimination Against Women</w:t>
      </w:r>
    </w:p>
    <w:p w14:paraId="5328BCA6" w14:textId="77777777" w:rsidR="00CC69DA" w:rsidRPr="006C74F4" w:rsidRDefault="00CC69DA" w:rsidP="00CC69DA">
      <w:pPr>
        <w:spacing w:after="0" w:line="276" w:lineRule="auto"/>
        <w:rPr>
          <w:rFonts w:ascii="Arial" w:eastAsia="Arial" w:hAnsi="Arial" w:cs="Arial"/>
          <w:iCs/>
          <w:sz w:val="22"/>
          <w:szCs w:val="22"/>
        </w:rPr>
      </w:pPr>
      <w:r w:rsidRPr="006C74F4">
        <w:rPr>
          <w:rFonts w:ascii="Arial" w:eastAsia="Arial" w:hAnsi="Arial" w:cs="Arial"/>
          <w:b/>
          <w:iCs/>
          <w:sz w:val="22"/>
          <w:szCs w:val="22"/>
        </w:rPr>
        <w:t xml:space="preserve">CICL </w:t>
      </w:r>
      <w:r>
        <w:rPr>
          <w:rFonts w:ascii="Arial" w:eastAsia="Arial" w:hAnsi="Arial" w:cs="Arial"/>
          <w:bCs/>
          <w:iCs/>
          <w:sz w:val="22"/>
          <w:szCs w:val="22"/>
        </w:rPr>
        <w:t>-</w:t>
      </w:r>
      <w:r w:rsidRPr="006C74F4">
        <w:rPr>
          <w:rFonts w:ascii="Arial" w:eastAsia="Arial" w:hAnsi="Arial" w:cs="Arial"/>
          <w:bCs/>
          <w:iCs/>
          <w:sz w:val="22"/>
          <w:szCs w:val="22"/>
        </w:rPr>
        <w:t xml:space="preserve"> Children in conflict with the law</w:t>
      </w:r>
    </w:p>
    <w:p w14:paraId="5CDA1C3F"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CRC</w:t>
      </w:r>
      <w:r w:rsidRPr="006C74F4">
        <w:rPr>
          <w:rFonts w:ascii="Arial" w:eastAsia="Arial" w:hAnsi="Arial" w:cs="Arial"/>
          <w:sz w:val="22"/>
          <w:szCs w:val="22"/>
        </w:rPr>
        <w:t xml:space="preserve"> </w:t>
      </w:r>
      <w:r>
        <w:rPr>
          <w:rFonts w:ascii="Arial" w:eastAsia="Arial" w:hAnsi="Arial" w:cs="Arial"/>
          <w:sz w:val="22"/>
          <w:szCs w:val="22"/>
        </w:rPr>
        <w:t>-</w:t>
      </w:r>
      <w:r w:rsidRPr="006C74F4">
        <w:rPr>
          <w:rFonts w:ascii="Arial" w:eastAsia="Arial" w:hAnsi="Arial" w:cs="Arial"/>
          <w:sz w:val="22"/>
          <w:szCs w:val="22"/>
        </w:rPr>
        <w:t xml:space="preserve"> Convention on the Rights of the Child</w:t>
      </w:r>
    </w:p>
    <w:p w14:paraId="367A84F7"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CRCM</w:t>
      </w:r>
      <w:r w:rsidRPr="006C74F4">
        <w:rPr>
          <w:rFonts w:ascii="Arial" w:eastAsia="Arial" w:hAnsi="Arial" w:cs="Arial"/>
          <w:sz w:val="22"/>
          <w:szCs w:val="22"/>
        </w:rPr>
        <w:t xml:space="preserve"> </w:t>
      </w:r>
      <w:r>
        <w:rPr>
          <w:rFonts w:ascii="Arial" w:eastAsia="Arial" w:hAnsi="Arial" w:cs="Arial"/>
          <w:sz w:val="22"/>
          <w:szCs w:val="22"/>
        </w:rPr>
        <w:t>-</w:t>
      </w:r>
      <w:r w:rsidRPr="006C74F4">
        <w:rPr>
          <w:rFonts w:ascii="Arial" w:eastAsia="Arial" w:hAnsi="Arial" w:cs="Arial"/>
          <w:sz w:val="22"/>
          <w:szCs w:val="22"/>
        </w:rPr>
        <w:t xml:space="preserve"> Child Rights Coalition Malaysia</w:t>
      </w:r>
    </w:p>
    <w:p w14:paraId="154BB6AC"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CRPD</w:t>
      </w:r>
      <w:r w:rsidRPr="006C74F4">
        <w:rPr>
          <w:rFonts w:ascii="Arial" w:eastAsia="Arial" w:hAnsi="Arial" w:cs="Arial"/>
          <w:sz w:val="22"/>
          <w:szCs w:val="22"/>
        </w:rPr>
        <w:t xml:space="preserve"> </w:t>
      </w:r>
      <w:r>
        <w:rPr>
          <w:rFonts w:ascii="Arial" w:eastAsia="Arial" w:hAnsi="Arial" w:cs="Arial"/>
          <w:sz w:val="22"/>
          <w:szCs w:val="22"/>
        </w:rPr>
        <w:t>-</w:t>
      </w:r>
      <w:r w:rsidRPr="006C74F4">
        <w:rPr>
          <w:rFonts w:ascii="Arial" w:eastAsia="Arial" w:hAnsi="Arial" w:cs="Arial"/>
          <w:sz w:val="22"/>
          <w:szCs w:val="22"/>
        </w:rPr>
        <w:t xml:space="preserve"> Convention on the Rights of Persons with Disabilities</w:t>
      </w:r>
    </w:p>
    <w:p w14:paraId="14ABAE24"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CSAM</w:t>
      </w:r>
      <w:r>
        <w:rPr>
          <w:rFonts w:ascii="Arial" w:eastAsia="Arial" w:hAnsi="Arial" w:cs="Arial"/>
          <w:b/>
          <w:sz w:val="22"/>
          <w:szCs w:val="22"/>
        </w:rPr>
        <w:t>-</w:t>
      </w:r>
      <w:r w:rsidRPr="006C74F4">
        <w:rPr>
          <w:rFonts w:ascii="Arial" w:eastAsia="Arial" w:hAnsi="Arial" w:cs="Arial"/>
          <w:sz w:val="22"/>
          <w:szCs w:val="22"/>
        </w:rPr>
        <w:t xml:space="preserve"> Child Sexual Abuse Materials</w:t>
      </w:r>
    </w:p>
    <w:p w14:paraId="194463C3"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CSE</w:t>
      </w:r>
      <w:r w:rsidRPr="006C74F4">
        <w:rPr>
          <w:rFonts w:ascii="Arial" w:eastAsia="Arial" w:hAnsi="Arial" w:cs="Arial"/>
          <w:sz w:val="22"/>
          <w:szCs w:val="22"/>
        </w:rPr>
        <w:t xml:space="preserve"> - Comprehensive Sexuality Education</w:t>
      </w:r>
    </w:p>
    <w:p w14:paraId="6FB3EAA8"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CSEA</w:t>
      </w:r>
      <w:r w:rsidRPr="006C74F4">
        <w:rPr>
          <w:rFonts w:ascii="Arial" w:eastAsia="Arial" w:hAnsi="Arial" w:cs="Arial"/>
          <w:sz w:val="22"/>
          <w:szCs w:val="22"/>
        </w:rPr>
        <w:t xml:space="preserve"> </w:t>
      </w:r>
      <w:r>
        <w:rPr>
          <w:rFonts w:ascii="Arial" w:eastAsia="Arial" w:hAnsi="Arial" w:cs="Arial"/>
          <w:sz w:val="22"/>
          <w:szCs w:val="22"/>
        </w:rPr>
        <w:t xml:space="preserve">- </w:t>
      </w:r>
      <w:r w:rsidRPr="006C74F4">
        <w:rPr>
          <w:rFonts w:ascii="Arial" w:eastAsia="Arial" w:hAnsi="Arial" w:cs="Arial"/>
          <w:sz w:val="22"/>
          <w:szCs w:val="22"/>
        </w:rPr>
        <w:t>Child Sexual Exploitation and Abuse</w:t>
      </w:r>
    </w:p>
    <w:p w14:paraId="643E1F6C" w14:textId="77777777" w:rsidR="00CC69DA"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CSO</w:t>
      </w:r>
      <w:r w:rsidRPr="006C74F4">
        <w:rPr>
          <w:rFonts w:ascii="Arial" w:eastAsia="Arial" w:hAnsi="Arial" w:cs="Arial"/>
          <w:sz w:val="22"/>
          <w:szCs w:val="22"/>
        </w:rPr>
        <w:t xml:space="preserve"> - Civil Society Organisation</w:t>
      </w:r>
    </w:p>
    <w:p w14:paraId="3E485DC2" w14:textId="77777777" w:rsidR="00CC69DA" w:rsidRPr="006C74F4" w:rsidRDefault="00CC69DA" w:rsidP="00CC69DA">
      <w:pPr>
        <w:spacing w:after="0" w:line="276" w:lineRule="auto"/>
        <w:rPr>
          <w:rFonts w:ascii="Arial" w:eastAsia="Arial" w:hAnsi="Arial" w:cs="Arial"/>
          <w:sz w:val="22"/>
          <w:szCs w:val="22"/>
        </w:rPr>
      </w:pPr>
      <w:r w:rsidRPr="0010521F">
        <w:rPr>
          <w:rFonts w:ascii="Arial" w:eastAsia="Arial" w:hAnsi="Arial" w:cs="Arial"/>
          <w:b/>
          <w:bCs/>
          <w:sz w:val="22"/>
          <w:szCs w:val="22"/>
        </w:rPr>
        <w:t>CWDs</w:t>
      </w:r>
      <w:r>
        <w:rPr>
          <w:rFonts w:ascii="Arial" w:eastAsia="Arial" w:hAnsi="Arial" w:cs="Arial"/>
          <w:sz w:val="22"/>
          <w:szCs w:val="22"/>
        </w:rPr>
        <w:t xml:space="preserve">- Children </w:t>
      </w:r>
      <w:proofErr w:type="gramStart"/>
      <w:r>
        <w:rPr>
          <w:rFonts w:ascii="Arial" w:eastAsia="Arial" w:hAnsi="Arial" w:cs="Arial"/>
          <w:sz w:val="22"/>
          <w:szCs w:val="22"/>
        </w:rPr>
        <w:t>With</w:t>
      </w:r>
      <w:proofErr w:type="gramEnd"/>
      <w:r>
        <w:rPr>
          <w:rFonts w:ascii="Arial" w:eastAsia="Arial" w:hAnsi="Arial" w:cs="Arial"/>
          <w:sz w:val="22"/>
          <w:szCs w:val="22"/>
        </w:rPr>
        <w:t xml:space="preserve"> Disabilities</w:t>
      </w:r>
    </w:p>
    <w:p w14:paraId="7941A80D"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FDG</w:t>
      </w:r>
      <w:r w:rsidRPr="006C74F4">
        <w:rPr>
          <w:rFonts w:ascii="Arial" w:eastAsia="Arial" w:hAnsi="Arial" w:cs="Arial"/>
          <w:sz w:val="22"/>
          <w:szCs w:val="22"/>
        </w:rPr>
        <w:t xml:space="preserve"> - Focus Discussion Group</w:t>
      </w:r>
    </w:p>
    <w:p w14:paraId="66D8ECFC"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FGM</w:t>
      </w:r>
      <w:r w:rsidRPr="006C74F4">
        <w:rPr>
          <w:rFonts w:ascii="Arial" w:eastAsia="Arial" w:hAnsi="Arial" w:cs="Arial"/>
          <w:sz w:val="22"/>
          <w:szCs w:val="22"/>
        </w:rPr>
        <w:t xml:space="preserve"> </w:t>
      </w:r>
      <w:r>
        <w:rPr>
          <w:rFonts w:ascii="Arial" w:eastAsia="Arial" w:hAnsi="Arial" w:cs="Arial"/>
          <w:sz w:val="22"/>
          <w:szCs w:val="22"/>
        </w:rPr>
        <w:t>-</w:t>
      </w:r>
      <w:r w:rsidRPr="006C74F4">
        <w:rPr>
          <w:rFonts w:ascii="Arial" w:eastAsia="Arial" w:hAnsi="Arial" w:cs="Arial"/>
          <w:sz w:val="22"/>
          <w:szCs w:val="22"/>
        </w:rPr>
        <w:t xml:space="preserve"> Female Genital Mutilation</w:t>
      </w:r>
    </w:p>
    <w:p w14:paraId="2B087FE7"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GBV</w:t>
      </w:r>
      <w:r w:rsidRPr="006C74F4">
        <w:rPr>
          <w:rFonts w:ascii="Arial" w:eastAsia="Arial" w:hAnsi="Arial" w:cs="Arial"/>
          <w:sz w:val="22"/>
          <w:szCs w:val="22"/>
        </w:rPr>
        <w:t xml:space="preserve"> </w:t>
      </w:r>
      <w:r>
        <w:rPr>
          <w:rFonts w:ascii="Arial" w:eastAsia="Arial" w:hAnsi="Arial" w:cs="Arial"/>
          <w:sz w:val="22"/>
          <w:szCs w:val="22"/>
        </w:rPr>
        <w:t xml:space="preserve">- </w:t>
      </w:r>
      <w:r w:rsidRPr="006C74F4">
        <w:rPr>
          <w:rFonts w:ascii="Arial" w:eastAsia="Arial" w:hAnsi="Arial" w:cs="Arial"/>
          <w:sz w:val="22"/>
          <w:szCs w:val="22"/>
        </w:rPr>
        <w:t>Gender-Based Violence</w:t>
      </w:r>
    </w:p>
    <w:p w14:paraId="001F7A2B"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GISB</w:t>
      </w:r>
      <w:r w:rsidRPr="006C74F4">
        <w:rPr>
          <w:rFonts w:ascii="Arial" w:eastAsia="Arial" w:hAnsi="Arial" w:cs="Arial"/>
          <w:sz w:val="22"/>
          <w:szCs w:val="22"/>
        </w:rPr>
        <w:t xml:space="preserve"> - Global Ikhwan Services and Business</w:t>
      </w:r>
    </w:p>
    <w:p w14:paraId="529E6E68"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IEC</w:t>
      </w:r>
      <w:r w:rsidRPr="006C74F4">
        <w:rPr>
          <w:rFonts w:ascii="Arial" w:eastAsia="Arial" w:hAnsi="Arial" w:cs="Arial"/>
          <w:sz w:val="22"/>
          <w:szCs w:val="22"/>
        </w:rPr>
        <w:t xml:space="preserve"> - Information, education and communication</w:t>
      </w:r>
    </w:p>
    <w:p w14:paraId="22FE5AC2"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IFL</w:t>
      </w:r>
      <w:r w:rsidRPr="006C74F4">
        <w:rPr>
          <w:rFonts w:ascii="Arial" w:eastAsia="Arial" w:hAnsi="Arial" w:cs="Arial"/>
          <w:sz w:val="22"/>
          <w:szCs w:val="22"/>
        </w:rPr>
        <w:t xml:space="preserve"> - Islamic Family Law</w:t>
      </w:r>
    </w:p>
    <w:p w14:paraId="12EC9793" w14:textId="77777777" w:rsidR="00CC69DA" w:rsidRPr="006C74F4" w:rsidRDefault="00CC69DA" w:rsidP="00CC69DA">
      <w:pPr>
        <w:spacing w:after="0" w:line="276" w:lineRule="auto"/>
        <w:rPr>
          <w:rFonts w:ascii="Arial" w:eastAsia="Arial" w:hAnsi="Arial" w:cs="Arial"/>
          <w:sz w:val="22"/>
          <w:szCs w:val="22"/>
          <w:lang w:val="fi-FI"/>
        </w:rPr>
      </w:pPr>
      <w:r w:rsidRPr="006C74F4">
        <w:rPr>
          <w:rFonts w:ascii="Arial" w:eastAsia="Arial" w:hAnsi="Arial" w:cs="Arial"/>
          <w:b/>
          <w:sz w:val="22"/>
          <w:szCs w:val="22"/>
          <w:lang w:val="fi-FI"/>
        </w:rPr>
        <w:t>JAKIM</w:t>
      </w:r>
      <w:r w:rsidRPr="006C74F4">
        <w:rPr>
          <w:rFonts w:ascii="Arial" w:eastAsia="Arial" w:hAnsi="Arial" w:cs="Arial"/>
          <w:sz w:val="22"/>
          <w:szCs w:val="22"/>
          <w:lang w:val="fi-FI"/>
        </w:rPr>
        <w:t xml:space="preserve"> - Jabatan Kemajuan Islam Malaysia</w:t>
      </w:r>
    </w:p>
    <w:p w14:paraId="197FA6BD" w14:textId="77777777" w:rsidR="00CC69DA" w:rsidRPr="006C74F4" w:rsidRDefault="00CC69DA" w:rsidP="00CC69DA">
      <w:pPr>
        <w:spacing w:after="0" w:line="276" w:lineRule="auto"/>
        <w:rPr>
          <w:rFonts w:ascii="Arial" w:eastAsia="Arial" w:hAnsi="Arial" w:cs="Arial"/>
          <w:sz w:val="22"/>
          <w:szCs w:val="22"/>
          <w:lang w:val="fi-FI"/>
        </w:rPr>
      </w:pPr>
      <w:r w:rsidRPr="006C74F4">
        <w:rPr>
          <w:rFonts w:ascii="Arial" w:eastAsia="Arial" w:hAnsi="Arial" w:cs="Arial"/>
          <w:b/>
          <w:sz w:val="22"/>
          <w:szCs w:val="22"/>
          <w:lang w:val="fi-FI"/>
        </w:rPr>
        <w:t>JAKOA</w:t>
      </w:r>
      <w:r w:rsidRPr="006C74F4">
        <w:rPr>
          <w:rFonts w:ascii="Arial" w:eastAsia="Arial" w:hAnsi="Arial" w:cs="Arial"/>
          <w:sz w:val="22"/>
          <w:szCs w:val="22"/>
          <w:lang w:val="fi-FI"/>
        </w:rPr>
        <w:t xml:space="preserve"> - Jabatan Kemajuan Orang Asli</w:t>
      </w:r>
    </w:p>
    <w:p w14:paraId="512C6D50" w14:textId="77777777" w:rsidR="00CC69DA" w:rsidRPr="00BA29FE" w:rsidRDefault="00CC69DA" w:rsidP="00CC69DA">
      <w:pPr>
        <w:spacing w:after="0" w:line="276" w:lineRule="auto"/>
        <w:rPr>
          <w:rFonts w:ascii="Arial" w:eastAsia="Arial" w:hAnsi="Arial" w:cs="Arial"/>
          <w:sz w:val="22"/>
          <w:szCs w:val="22"/>
          <w:lang w:val="fi-FI"/>
        </w:rPr>
      </w:pPr>
      <w:r w:rsidRPr="006C74F4">
        <w:rPr>
          <w:rFonts w:ascii="Arial" w:eastAsia="Arial" w:hAnsi="Arial" w:cs="Arial"/>
          <w:b/>
          <w:sz w:val="22"/>
          <w:szCs w:val="22"/>
          <w:lang w:val="fi-FI"/>
        </w:rPr>
        <w:t>JKM</w:t>
      </w:r>
      <w:r w:rsidRPr="006C74F4">
        <w:rPr>
          <w:rFonts w:ascii="Arial" w:eastAsia="Arial" w:hAnsi="Arial" w:cs="Arial"/>
          <w:sz w:val="22"/>
          <w:szCs w:val="22"/>
          <w:lang w:val="fi-FI"/>
        </w:rPr>
        <w:t xml:space="preserve"> - Jabatan Kebajikan Masyarakat</w:t>
      </w:r>
    </w:p>
    <w:p w14:paraId="306A68EF" w14:textId="77777777" w:rsidR="00CC69DA" w:rsidRPr="00BA29FE" w:rsidRDefault="00CC69DA" w:rsidP="00CC69DA">
      <w:pPr>
        <w:spacing w:after="0" w:line="276" w:lineRule="auto"/>
        <w:rPr>
          <w:rFonts w:ascii="Arial" w:eastAsia="Arial" w:hAnsi="Arial" w:cs="Arial"/>
          <w:sz w:val="22"/>
          <w:szCs w:val="22"/>
          <w:lang w:val="fi-FI"/>
        </w:rPr>
      </w:pPr>
      <w:r w:rsidRPr="006C74F4">
        <w:rPr>
          <w:rFonts w:ascii="Arial" w:eastAsia="Arial" w:hAnsi="Arial" w:cs="Arial"/>
          <w:b/>
          <w:sz w:val="22"/>
          <w:szCs w:val="22"/>
          <w:lang w:val="fi-FI"/>
        </w:rPr>
        <w:t>JPN</w:t>
      </w:r>
      <w:r w:rsidRPr="006C74F4">
        <w:rPr>
          <w:rFonts w:ascii="Arial" w:eastAsia="Arial" w:hAnsi="Arial" w:cs="Arial"/>
          <w:sz w:val="22"/>
          <w:szCs w:val="22"/>
          <w:lang w:val="fi-FI"/>
        </w:rPr>
        <w:t xml:space="preserve"> - Jabatan Pendaftaran Negara</w:t>
      </w:r>
    </w:p>
    <w:p w14:paraId="7D486E9D" w14:textId="77777777" w:rsidR="00CC69DA" w:rsidRPr="000400A2" w:rsidRDefault="00CC69DA" w:rsidP="00CC69DA">
      <w:pPr>
        <w:spacing w:after="0" w:line="276" w:lineRule="auto"/>
        <w:rPr>
          <w:rFonts w:ascii="Arial" w:eastAsia="Arial" w:hAnsi="Arial" w:cs="Arial"/>
          <w:b/>
          <w:sz w:val="22"/>
          <w:szCs w:val="22"/>
          <w:lang w:val="fi-FI"/>
        </w:rPr>
      </w:pPr>
    </w:p>
    <w:p w14:paraId="5EC87C69" w14:textId="77777777" w:rsidR="00CC69DA" w:rsidRPr="000400A2" w:rsidRDefault="00CC69DA" w:rsidP="00CC69DA">
      <w:pPr>
        <w:spacing w:after="0" w:line="276" w:lineRule="auto"/>
        <w:rPr>
          <w:rFonts w:ascii="Arial" w:eastAsia="Arial" w:hAnsi="Arial" w:cs="Arial"/>
          <w:b/>
          <w:sz w:val="22"/>
          <w:szCs w:val="22"/>
          <w:lang w:val="fi-FI"/>
        </w:rPr>
      </w:pPr>
    </w:p>
    <w:p w14:paraId="4C59C041"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KDN</w:t>
      </w:r>
      <w:r w:rsidRPr="006C74F4">
        <w:rPr>
          <w:rFonts w:ascii="Arial" w:eastAsia="Arial" w:hAnsi="Arial" w:cs="Arial"/>
          <w:sz w:val="22"/>
          <w:szCs w:val="22"/>
        </w:rPr>
        <w:t xml:space="preserve"> - Kementerian Dalam Negeri</w:t>
      </w:r>
    </w:p>
    <w:p w14:paraId="2A315DF9"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LGBTQI</w:t>
      </w:r>
      <w:r>
        <w:rPr>
          <w:rFonts w:ascii="Arial" w:eastAsia="Arial" w:hAnsi="Arial" w:cs="Arial"/>
          <w:sz w:val="22"/>
          <w:szCs w:val="22"/>
        </w:rPr>
        <w:t>-</w:t>
      </w:r>
      <w:r w:rsidRPr="006C74F4">
        <w:rPr>
          <w:rFonts w:ascii="Arial" w:eastAsia="Arial" w:hAnsi="Arial" w:cs="Arial"/>
          <w:sz w:val="22"/>
          <w:szCs w:val="22"/>
        </w:rPr>
        <w:t xml:space="preserve"> Lesbian, Gay, Bisexual, Transgender, Queer, and Intersex</w:t>
      </w:r>
    </w:p>
    <w:p w14:paraId="42EEE390"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LRA</w:t>
      </w:r>
      <w:r w:rsidRPr="006C74F4">
        <w:rPr>
          <w:rFonts w:ascii="Arial" w:eastAsia="Arial" w:hAnsi="Arial" w:cs="Arial"/>
          <w:sz w:val="22"/>
          <w:szCs w:val="22"/>
        </w:rPr>
        <w:t xml:space="preserve"> - Law Reform Act</w:t>
      </w:r>
    </w:p>
    <w:p w14:paraId="619CD770"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MOE</w:t>
      </w:r>
      <w:r w:rsidRPr="006C74F4">
        <w:rPr>
          <w:rFonts w:ascii="Arial" w:eastAsia="Arial" w:hAnsi="Arial" w:cs="Arial"/>
          <w:sz w:val="22"/>
          <w:szCs w:val="22"/>
        </w:rPr>
        <w:t xml:space="preserve"> - Ministry of Education</w:t>
      </w:r>
    </w:p>
    <w:p w14:paraId="5901D281"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MOH</w:t>
      </w:r>
      <w:r w:rsidRPr="006C74F4">
        <w:rPr>
          <w:rFonts w:ascii="Arial" w:eastAsia="Arial" w:hAnsi="Arial" w:cs="Arial"/>
          <w:sz w:val="22"/>
          <w:szCs w:val="22"/>
        </w:rPr>
        <w:t xml:space="preserve"> - Ministry of Health</w:t>
      </w:r>
    </w:p>
    <w:p w14:paraId="35F59181"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MPKK</w:t>
      </w:r>
      <w:r w:rsidRPr="006C74F4">
        <w:rPr>
          <w:rFonts w:ascii="Arial" w:eastAsia="Arial" w:hAnsi="Arial" w:cs="Arial"/>
          <w:sz w:val="22"/>
          <w:szCs w:val="22"/>
        </w:rPr>
        <w:t xml:space="preserve"> - Majlis Pembangunan Kemahiran </w:t>
      </w:r>
      <w:proofErr w:type="spellStart"/>
      <w:r w:rsidRPr="006C74F4">
        <w:rPr>
          <w:rFonts w:ascii="Arial" w:eastAsia="Arial" w:hAnsi="Arial" w:cs="Arial"/>
          <w:sz w:val="22"/>
          <w:szCs w:val="22"/>
        </w:rPr>
        <w:t>Kebangsaan</w:t>
      </w:r>
      <w:proofErr w:type="spellEnd"/>
    </w:p>
    <w:p w14:paraId="28DBD842"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MWFCD</w:t>
      </w:r>
      <w:r w:rsidRPr="006C74F4">
        <w:rPr>
          <w:rFonts w:ascii="Arial" w:eastAsia="Arial" w:hAnsi="Arial" w:cs="Arial"/>
          <w:sz w:val="22"/>
          <w:szCs w:val="22"/>
        </w:rPr>
        <w:t xml:space="preserve"> - Ministry of Women, Family, and Community Development</w:t>
      </w:r>
    </w:p>
    <w:p w14:paraId="15042004"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NAPTIP</w:t>
      </w:r>
      <w:r w:rsidRPr="006C74F4">
        <w:rPr>
          <w:rFonts w:ascii="Arial" w:eastAsia="Arial" w:hAnsi="Arial" w:cs="Arial"/>
          <w:sz w:val="22"/>
          <w:szCs w:val="22"/>
        </w:rPr>
        <w:t xml:space="preserve"> - National Action Plan on Anti-Trafficking in Persons</w:t>
      </w:r>
    </w:p>
    <w:p w14:paraId="5A4CEA3B"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NICU</w:t>
      </w:r>
      <w:r w:rsidRPr="006C74F4">
        <w:rPr>
          <w:rFonts w:ascii="Arial" w:eastAsia="Arial" w:hAnsi="Arial" w:cs="Arial"/>
          <w:sz w:val="22"/>
          <w:szCs w:val="22"/>
        </w:rPr>
        <w:t xml:space="preserve"> - Neonatal Intensive Care Unit</w:t>
      </w:r>
    </w:p>
    <w:p w14:paraId="53C2BCCA"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NGO</w:t>
      </w:r>
      <w:r w:rsidRPr="006C74F4">
        <w:rPr>
          <w:rFonts w:ascii="Arial" w:eastAsia="Arial" w:hAnsi="Arial" w:cs="Arial"/>
          <w:sz w:val="22"/>
          <w:szCs w:val="22"/>
        </w:rPr>
        <w:t xml:space="preserve"> - Non-Governmental Organisation</w:t>
      </w:r>
    </w:p>
    <w:p w14:paraId="70D165AD"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NRD</w:t>
      </w:r>
      <w:r w:rsidRPr="006C74F4">
        <w:rPr>
          <w:rFonts w:ascii="Arial" w:eastAsia="Arial" w:hAnsi="Arial" w:cs="Arial"/>
          <w:sz w:val="22"/>
          <w:szCs w:val="22"/>
        </w:rPr>
        <w:t xml:space="preserve"> - National Registration Department</w:t>
      </w:r>
    </w:p>
    <w:p w14:paraId="2C3684F3"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OCSEA</w:t>
      </w:r>
      <w:r w:rsidRPr="006C74F4">
        <w:rPr>
          <w:rFonts w:ascii="Arial" w:eastAsia="Arial" w:hAnsi="Arial" w:cs="Arial"/>
          <w:sz w:val="22"/>
          <w:szCs w:val="22"/>
        </w:rPr>
        <w:t xml:space="preserve"> - Online Child Sexual Exploitation and Abuse</w:t>
      </w:r>
    </w:p>
    <w:p w14:paraId="429735B8"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OSCC</w:t>
      </w:r>
      <w:r>
        <w:rPr>
          <w:rFonts w:ascii="Arial" w:eastAsia="Arial" w:hAnsi="Arial" w:cs="Arial"/>
          <w:sz w:val="22"/>
          <w:szCs w:val="22"/>
        </w:rPr>
        <w:t>-</w:t>
      </w:r>
      <w:r w:rsidRPr="006C74F4">
        <w:rPr>
          <w:rFonts w:ascii="Arial" w:eastAsia="Arial" w:hAnsi="Arial" w:cs="Arial"/>
          <w:sz w:val="22"/>
          <w:szCs w:val="22"/>
        </w:rPr>
        <w:t xml:space="preserve"> One Stop Crisis Centre</w:t>
      </w:r>
    </w:p>
    <w:p w14:paraId="3DF4ACB6"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PBK</w:t>
      </w:r>
      <w:r w:rsidRPr="006C74F4">
        <w:rPr>
          <w:rFonts w:ascii="Arial" w:eastAsia="Arial" w:hAnsi="Arial" w:cs="Arial"/>
          <w:sz w:val="22"/>
          <w:szCs w:val="22"/>
        </w:rPr>
        <w:t xml:space="preserve"> - </w:t>
      </w:r>
      <w:proofErr w:type="spellStart"/>
      <w:r w:rsidRPr="006C74F4">
        <w:rPr>
          <w:rFonts w:ascii="Arial" w:eastAsia="Arial" w:hAnsi="Arial" w:cs="Arial"/>
          <w:sz w:val="22"/>
          <w:szCs w:val="22"/>
        </w:rPr>
        <w:t>Pemeliharaan</w:t>
      </w:r>
      <w:proofErr w:type="spellEnd"/>
      <w:r w:rsidRPr="006C74F4">
        <w:rPr>
          <w:rFonts w:ascii="Arial" w:eastAsia="Arial" w:hAnsi="Arial" w:cs="Arial"/>
          <w:sz w:val="22"/>
          <w:szCs w:val="22"/>
        </w:rPr>
        <w:t xml:space="preserve"> </w:t>
      </w:r>
      <w:proofErr w:type="spellStart"/>
      <w:r w:rsidRPr="006C74F4">
        <w:rPr>
          <w:rFonts w:ascii="Arial" w:eastAsia="Arial" w:hAnsi="Arial" w:cs="Arial"/>
          <w:sz w:val="22"/>
          <w:szCs w:val="22"/>
        </w:rPr>
        <w:t>Berasaskan</w:t>
      </w:r>
      <w:proofErr w:type="spellEnd"/>
      <w:r w:rsidRPr="006C74F4">
        <w:rPr>
          <w:rFonts w:ascii="Arial" w:eastAsia="Arial" w:hAnsi="Arial" w:cs="Arial"/>
          <w:sz w:val="22"/>
          <w:szCs w:val="22"/>
        </w:rPr>
        <w:t xml:space="preserve"> </w:t>
      </w:r>
      <w:proofErr w:type="spellStart"/>
      <w:r w:rsidRPr="006C74F4">
        <w:rPr>
          <w:rFonts w:ascii="Arial" w:eastAsia="Arial" w:hAnsi="Arial" w:cs="Arial"/>
          <w:sz w:val="22"/>
          <w:szCs w:val="22"/>
        </w:rPr>
        <w:t>Keluarga</w:t>
      </w:r>
      <w:proofErr w:type="spellEnd"/>
    </w:p>
    <w:p w14:paraId="6E9285ED"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PICU</w:t>
      </w:r>
      <w:r w:rsidRPr="006C74F4">
        <w:rPr>
          <w:rFonts w:ascii="Arial" w:eastAsia="Arial" w:hAnsi="Arial" w:cs="Arial"/>
          <w:sz w:val="22"/>
          <w:szCs w:val="22"/>
        </w:rPr>
        <w:t xml:space="preserve"> - </w:t>
      </w:r>
      <w:proofErr w:type="spellStart"/>
      <w:r w:rsidRPr="006C74F4">
        <w:rPr>
          <w:rFonts w:ascii="Arial" w:eastAsia="Arial" w:hAnsi="Arial" w:cs="Arial"/>
          <w:sz w:val="22"/>
          <w:szCs w:val="22"/>
        </w:rPr>
        <w:t>Pediatric</w:t>
      </w:r>
      <w:proofErr w:type="spellEnd"/>
      <w:r w:rsidRPr="006C74F4">
        <w:rPr>
          <w:rFonts w:ascii="Arial" w:eastAsia="Arial" w:hAnsi="Arial" w:cs="Arial"/>
          <w:sz w:val="22"/>
          <w:szCs w:val="22"/>
        </w:rPr>
        <w:t xml:space="preserve"> Intensive Care Unit</w:t>
      </w:r>
    </w:p>
    <w:p w14:paraId="0628BDB4"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PLI</w:t>
      </w:r>
      <w:r w:rsidRPr="006C74F4">
        <w:rPr>
          <w:rFonts w:ascii="Arial" w:eastAsia="Arial" w:hAnsi="Arial" w:cs="Arial"/>
          <w:sz w:val="22"/>
          <w:szCs w:val="22"/>
        </w:rPr>
        <w:t xml:space="preserve"> - Poverty Line Income</w:t>
      </w:r>
    </w:p>
    <w:p w14:paraId="64024561"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PWD</w:t>
      </w:r>
      <w:r w:rsidRPr="006C74F4">
        <w:rPr>
          <w:rFonts w:ascii="Arial" w:eastAsia="Arial" w:hAnsi="Arial" w:cs="Arial"/>
          <w:sz w:val="22"/>
          <w:szCs w:val="22"/>
        </w:rPr>
        <w:t xml:space="preserve"> </w:t>
      </w:r>
      <w:r>
        <w:rPr>
          <w:rFonts w:ascii="Arial" w:eastAsia="Arial" w:hAnsi="Arial" w:cs="Arial"/>
          <w:sz w:val="22"/>
          <w:szCs w:val="22"/>
        </w:rPr>
        <w:t>-</w:t>
      </w:r>
      <w:r w:rsidRPr="006C74F4">
        <w:rPr>
          <w:rFonts w:ascii="Arial" w:eastAsia="Arial" w:hAnsi="Arial" w:cs="Arial"/>
          <w:sz w:val="22"/>
          <w:szCs w:val="22"/>
        </w:rPr>
        <w:t xml:space="preserve"> Persons with Disabilities</w:t>
      </w:r>
    </w:p>
    <w:p w14:paraId="462C93C6" w14:textId="77777777" w:rsidR="00CC69DA" w:rsidRPr="00A56855" w:rsidRDefault="00CC69DA" w:rsidP="00CC69DA">
      <w:pPr>
        <w:spacing w:after="0" w:line="276" w:lineRule="auto"/>
        <w:rPr>
          <w:rFonts w:ascii="Arial" w:eastAsia="Arial" w:hAnsi="Arial" w:cs="Arial"/>
          <w:bCs/>
          <w:sz w:val="22"/>
          <w:szCs w:val="22"/>
        </w:rPr>
      </w:pPr>
      <w:r>
        <w:rPr>
          <w:rFonts w:ascii="Arial" w:eastAsia="Arial" w:hAnsi="Arial" w:cs="Arial"/>
          <w:b/>
          <w:sz w:val="22"/>
          <w:szCs w:val="22"/>
        </w:rPr>
        <w:t xml:space="preserve">SCAN </w:t>
      </w:r>
      <w:r>
        <w:rPr>
          <w:rFonts w:ascii="Arial" w:eastAsia="Arial" w:hAnsi="Arial" w:cs="Arial"/>
          <w:bCs/>
          <w:sz w:val="22"/>
          <w:szCs w:val="22"/>
        </w:rPr>
        <w:t xml:space="preserve">- </w:t>
      </w:r>
      <w:r w:rsidRPr="00A56855">
        <w:rPr>
          <w:rFonts w:ascii="Arial" w:eastAsia="Arial" w:hAnsi="Arial" w:cs="Arial"/>
          <w:bCs/>
          <w:sz w:val="22"/>
          <w:szCs w:val="22"/>
        </w:rPr>
        <w:t>Suspected Child Abuse and Neglect</w:t>
      </w:r>
    </w:p>
    <w:p w14:paraId="372DDE3C"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SDG</w:t>
      </w:r>
      <w:r w:rsidRPr="006C74F4">
        <w:rPr>
          <w:rFonts w:ascii="Arial" w:eastAsia="Arial" w:hAnsi="Arial" w:cs="Arial"/>
          <w:sz w:val="22"/>
          <w:szCs w:val="22"/>
        </w:rPr>
        <w:t xml:space="preserve"> </w:t>
      </w:r>
      <w:r>
        <w:rPr>
          <w:rFonts w:ascii="Arial" w:eastAsia="Arial" w:hAnsi="Arial" w:cs="Arial"/>
          <w:sz w:val="22"/>
          <w:szCs w:val="22"/>
        </w:rPr>
        <w:t>-</w:t>
      </w:r>
      <w:r w:rsidRPr="006C74F4">
        <w:rPr>
          <w:rFonts w:ascii="Arial" w:eastAsia="Arial" w:hAnsi="Arial" w:cs="Arial"/>
          <w:sz w:val="22"/>
          <w:szCs w:val="22"/>
        </w:rPr>
        <w:t xml:space="preserve"> Sustainable Development Goals</w:t>
      </w:r>
    </w:p>
    <w:p w14:paraId="75B36C53"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SOACA</w:t>
      </w:r>
      <w:r w:rsidRPr="006C74F4">
        <w:rPr>
          <w:rFonts w:ascii="Arial" w:eastAsia="Arial" w:hAnsi="Arial" w:cs="Arial"/>
          <w:sz w:val="22"/>
          <w:szCs w:val="22"/>
        </w:rPr>
        <w:t xml:space="preserve"> - Sexual Offences Against Children Act</w:t>
      </w:r>
    </w:p>
    <w:p w14:paraId="7F4FA5C2"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SOGIE</w:t>
      </w:r>
      <w:r w:rsidRPr="006C74F4">
        <w:rPr>
          <w:rFonts w:ascii="Arial" w:eastAsia="Arial" w:hAnsi="Arial" w:cs="Arial"/>
          <w:sz w:val="22"/>
          <w:szCs w:val="22"/>
        </w:rPr>
        <w:t xml:space="preserve"> </w:t>
      </w:r>
      <w:r>
        <w:rPr>
          <w:rFonts w:ascii="Arial" w:eastAsia="Arial" w:hAnsi="Arial" w:cs="Arial"/>
          <w:sz w:val="22"/>
          <w:szCs w:val="22"/>
        </w:rPr>
        <w:t>-</w:t>
      </w:r>
      <w:r w:rsidRPr="006C74F4">
        <w:rPr>
          <w:rFonts w:ascii="Arial" w:eastAsia="Arial" w:hAnsi="Arial" w:cs="Arial"/>
          <w:sz w:val="22"/>
          <w:szCs w:val="22"/>
        </w:rPr>
        <w:t xml:space="preserve"> Sexual Orientation, Gender Identity and Expression</w:t>
      </w:r>
    </w:p>
    <w:p w14:paraId="2D96FC30"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SRH</w:t>
      </w:r>
      <w:r w:rsidRPr="006C74F4">
        <w:rPr>
          <w:rFonts w:ascii="Arial" w:eastAsia="Arial" w:hAnsi="Arial" w:cs="Arial"/>
          <w:sz w:val="22"/>
          <w:szCs w:val="22"/>
        </w:rPr>
        <w:t xml:space="preserve"> - Sexual and Reproductive Health</w:t>
      </w:r>
    </w:p>
    <w:p w14:paraId="145588E5"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SRHR</w:t>
      </w:r>
      <w:r w:rsidRPr="006C74F4">
        <w:rPr>
          <w:rFonts w:ascii="Arial" w:eastAsia="Arial" w:hAnsi="Arial" w:cs="Arial"/>
          <w:sz w:val="22"/>
          <w:szCs w:val="22"/>
        </w:rPr>
        <w:t xml:space="preserve"> - Sexual and Reproductive Health and Rights</w:t>
      </w:r>
    </w:p>
    <w:p w14:paraId="3071694C"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SUHAKAM</w:t>
      </w:r>
      <w:r w:rsidRPr="006C74F4">
        <w:rPr>
          <w:rFonts w:ascii="Arial" w:eastAsia="Arial" w:hAnsi="Arial" w:cs="Arial"/>
          <w:sz w:val="22"/>
          <w:szCs w:val="22"/>
        </w:rPr>
        <w:t xml:space="preserve"> - Human Rights Commission of Malaysia</w:t>
      </w:r>
    </w:p>
    <w:p w14:paraId="09E1539E"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SWD</w:t>
      </w:r>
      <w:r w:rsidRPr="006C74F4">
        <w:rPr>
          <w:rFonts w:ascii="Arial" w:eastAsia="Arial" w:hAnsi="Arial" w:cs="Arial"/>
          <w:sz w:val="22"/>
          <w:szCs w:val="22"/>
        </w:rPr>
        <w:t xml:space="preserve"> - Social Welfare Department</w:t>
      </w:r>
    </w:p>
    <w:p w14:paraId="2451810F"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UASC</w:t>
      </w:r>
      <w:r w:rsidRPr="006C74F4">
        <w:rPr>
          <w:rFonts w:ascii="Arial" w:eastAsia="Arial" w:hAnsi="Arial" w:cs="Arial"/>
          <w:sz w:val="22"/>
          <w:szCs w:val="22"/>
        </w:rPr>
        <w:t xml:space="preserve"> - Unaccompanied and separated children</w:t>
      </w:r>
    </w:p>
    <w:p w14:paraId="65D0D9D0" w14:textId="77777777" w:rsidR="00CC69DA" w:rsidRPr="006C74F4" w:rsidRDefault="00CC69DA" w:rsidP="00CC69DA">
      <w:pPr>
        <w:spacing w:after="0" w:line="276" w:lineRule="auto"/>
        <w:rPr>
          <w:rFonts w:ascii="Arial" w:eastAsia="Arial" w:hAnsi="Arial" w:cs="Arial"/>
          <w:sz w:val="22"/>
          <w:szCs w:val="22"/>
        </w:rPr>
      </w:pPr>
      <w:r w:rsidRPr="006C74F4">
        <w:rPr>
          <w:rFonts w:ascii="Arial" w:eastAsia="Arial" w:hAnsi="Arial" w:cs="Arial"/>
          <w:b/>
          <w:sz w:val="22"/>
          <w:szCs w:val="22"/>
        </w:rPr>
        <w:t>UDHR</w:t>
      </w:r>
      <w:r w:rsidRPr="006C74F4">
        <w:rPr>
          <w:rFonts w:ascii="Arial" w:eastAsia="Arial" w:hAnsi="Arial" w:cs="Arial"/>
          <w:sz w:val="22"/>
          <w:szCs w:val="22"/>
        </w:rPr>
        <w:t xml:space="preserve"> </w:t>
      </w:r>
      <w:r>
        <w:rPr>
          <w:rFonts w:ascii="Arial" w:eastAsia="Arial" w:hAnsi="Arial" w:cs="Arial"/>
          <w:sz w:val="22"/>
          <w:szCs w:val="22"/>
        </w:rPr>
        <w:t>-</w:t>
      </w:r>
      <w:r w:rsidRPr="006C74F4">
        <w:rPr>
          <w:rFonts w:ascii="Arial" w:eastAsia="Arial" w:hAnsi="Arial" w:cs="Arial"/>
          <w:sz w:val="22"/>
          <w:szCs w:val="22"/>
        </w:rPr>
        <w:t xml:space="preserve"> Universal Declaration of Human Rights</w:t>
      </w:r>
    </w:p>
    <w:p w14:paraId="1840F7B4" w14:textId="77777777" w:rsidR="00CC69DA" w:rsidRPr="006C74F4" w:rsidRDefault="00CC69DA" w:rsidP="00CC69DA">
      <w:pPr>
        <w:spacing w:after="0" w:line="276" w:lineRule="auto"/>
        <w:rPr>
          <w:rFonts w:ascii="Arial" w:eastAsia="Arial" w:hAnsi="Arial" w:cs="Arial"/>
          <w:sz w:val="22"/>
          <w:szCs w:val="22"/>
        </w:rPr>
        <w:sectPr w:rsidR="00CC69DA" w:rsidRPr="006C74F4" w:rsidSect="00CC69DA">
          <w:endnotePr>
            <w:numFmt w:val="decimal"/>
          </w:endnotePr>
          <w:type w:val="continuous"/>
          <w:pgSz w:w="11906" w:h="16838"/>
          <w:pgMar w:top="1440" w:right="1440" w:bottom="1440" w:left="1440" w:header="708" w:footer="708" w:gutter="0"/>
          <w:cols w:num="2" w:space="720" w:equalWidth="0">
            <w:col w:w="4152" w:space="720"/>
            <w:col w:w="4152" w:space="0"/>
          </w:cols>
        </w:sectPr>
      </w:pPr>
      <w:r w:rsidRPr="006C74F4">
        <w:rPr>
          <w:rFonts w:ascii="Arial" w:eastAsia="Arial" w:hAnsi="Arial" w:cs="Arial"/>
          <w:b/>
          <w:sz w:val="22"/>
          <w:szCs w:val="22"/>
        </w:rPr>
        <w:t>WGD</w:t>
      </w:r>
      <w:r w:rsidRPr="006C74F4">
        <w:rPr>
          <w:rFonts w:ascii="Arial" w:eastAsia="Arial" w:hAnsi="Arial" w:cs="Arial"/>
          <w:sz w:val="22"/>
          <w:szCs w:val="22"/>
        </w:rPr>
        <w:t xml:space="preserve"> </w:t>
      </w:r>
      <w:r>
        <w:rPr>
          <w:rFonts w:ascii="Arial" w:eastAsia="Arial" w:hAnsi="Arial" w:cs="Arial"/>
          <w:sz w:val="22"/>
          <w:szCs w:val="22"/>
        </w:rPr>
        <w:t>-</w:t>
      </w:r>
      <w:r w:rsidRPr="006C74F4">
        <w:rPr>
          <w:rFonts w:ascii="Arial" w:eastAsia="Arial" w:hAnsi="Arial" w:cs="Arial"/>
          <w:sz w:val="22"/>
          <w:szCs w:val="22"/>
        </w:rPr>
        <w:t xml:space="preserve"> Women and Girls with Disabilities</w:t>
      </w:r>
    </w:p>
    <w:p w14:paraId="0F6B6087" w14:textId="77777777" w:rsidR="00CC69DA" w:rsidRDefault="00CC69DA" w:rsidP="00CC69DA">
      <w:pPr>
        <w:spacing w:line="301" w:lineRule="auto"/>
        <w:rPr>
          <w:rFonts w:ascii="Arial" w:eastAsia="Arial" w:hAnsi="Arial" w:cs="Arial"/>
        </w:rPr>
      </w:pPr>
    </w:p>
    <w:p w14:paraId="2562CDFF" w14:textId="77777777" w:rsidR="00CC69DA" w:rsidRDefault="00CC69DA" w:rsidP="00CC69DA">
      <w:pPr>
        <w:spacing w:line="301" w:lineRule="auto"/>
        <w:rPr>
          <w:rFonts w:ascii="Arial" w:eastAsia="Arial" w:hAnsi="Arial" w:cs="Arial"/>
        </w:rPr>
      </w:pPr>
    </w:p>
    <w:p w14:paraId="5A8576E4" w14:textId="77777777" w:rsidR="00CC69DA" w:rsidRDefault="00CC69DA" w:rsidP="00CC69DA">
      <w:pPr>
        <w:spacing w:line="301" w:lineRule="auto"/>
        <w:rPr>
          <w:rFonts w:ascii="Arial" w:eastAsia="Arial" w:hAnsi="Arial" w:cs="Arial"/>
        </w:rPr>
      </w:pPr>
    </w:p>
    <w:p w14:paraId="4D2EFF11" w14:textId="77777777" w:rsidR="00CC69DA" w:rsidRDefault="00CC69DA" w:rsidP="00CC69DA">
      <w:pPr>
        <w:pStyle w:val="Heading3"/>
        <w:spacing w:after="0" w:line="276" w:lineRule="auto"/>
        <w:rPr>
          <w:b/>
        </w:rPr>
      </w:pPr>
      <w:bookmarkStart w:id="50" w:name="_Toc181227293"/>
      <w:r>
        <w:rPr>
          <w:b/>
        </w:rPr>
        <w:lastRenderedPageBreak/>
        <w:t>ANNEX B: COMPILED LIST OF RECOMMENDATIONS</w:t>
      </w:r>
      <w:bookmarkEnd w:id="50"/>
    </w:p>
    <w:p w14:paraId="1EFBFAC8" w14:textId="77777777" w:rsidR="00CC69DA" w:rsidRPr="006C74F4" w:rsidRDefault="00CC69DA" w:rsidP="00CC69DA">
      <w:pPr>
        <w:rPr>
          <w:rFonts w:ascii="Arial" w:hAnsi="Arial" w:cs="Arial"/>
          <w:b/>
          <w:bCs/>
          <w:sz w:val="22"/>
          <w:szCs w:val="22"/>
          <w:u w:val="single"/>
        </w:rPr>
      </w:pPr>
      <w:r w:rsidRPr="00B01027">
        <w:rPr>
          <w:u w:val="single"/>
        </w:rPr>
        <w:br/>
      </w:r>
      <w:r w:rsidRPr="006C74F4">
        <w:rPr>
          <w:rFonts w:ascii="Arial" w:hAnsi="Arial" w:cs="Arial"/>
          <w:b/>
          <w:bCs/>
          <w:sz w:val="22"/>
          <w:szCs w:val="22"/>
          <w:u w:val="single"/>
        </w:rPr>
        <w:t>Recommendations on General Principles:</w:t>
      </w:r>
    </w:p>
    <w:p w14:paraId="43D088B2" w14:textId="77777777" w:rsidR="00CC69DA" w:rsidRPr="006C74F4" w:rsidRDefault="00CC69DA" w:rsidP="00CC69DA">
      <w:pPr>
        <w:numPr>
          <w:ilvl w:val="0"/>
          <w:numId w:val="8"/>
        </w:numPr>
        <w:spacing w:before="240" w:after="0" w:line="276" w:lineRule="auto"/>
        <w:ind w:left="720"/>
        <w:jc w:val="both"/>
        <w:rPr>
          <w:rFonts w:ascii="Arial" w:eastAsia="Arial" w:hAnsi="Arial" w:cs="Arial"/>
          <w:sz w:val="22"/>
          <w:szCs w:val="22"/>
        </w:rPr>
      </w:pPr>
      <w:r w:rsidRPr="006C74F4">
        <w:rPr>
          <w:rFonts w:ascii="Arial" w:eastAsia="Arial" w:hAnsi="Arial" w:cs="Arial"/>
          <w:b/>
          <w:sz w:val="22"/>
          <w:szCs w:val="22"/>
        </w:rPr>
        <w:t xml:space="preserve">Institutionalise UNCRC’s best interest principle in national legislation and policies </w:t>
      </w:r>
      <w:r w:rsidRPr="006C74F4">
        <w:rPr>
          <w:rFonts w:ascii="Arial" w:eastAsia="Arial" w:hAnsi="Arial" w:cs="Arial"/>
          <w:bCs/>
          <w:sz w:val="22"/>
          <w:szCs w:val="22"/>
        </w:rPr>
        <w:t>including Shariah law and monitor its implementation and practices</w:t>
      </w:r>
    </w:p>
    <w:p w14:paraId="3218FDCA" w14:textId="77777777" w:rsidR="00CC69DA" w:rsidRPr="006C74F4" w:rsidRDefault="00CC69DA" w:rsidP="00CC69DA">
      <w:pPr>
        <w:pStyle w:val="ListParagraph"/>
        <w:numPr>
          <w:ilvl w:val="0"/>
          <w:numId w:val="8"/>
        </w:numPr>
        <w:spacing w:line="276" w:lineRule="auto"/>
        <w:ind w:left="720"/>
        <w:jc w:val="both"/>
        <w:rPr>
          <w:rFonts w:ascii="Arial" w:eastAsia="Arial" w:hAnsi="Arial" w:cs="Arial"/>
          <w:bCs/>
          <w:sz w:val="22"/>
          <w:szCs w:val="22"/>
        </w:rPr>
      </w:pPr>
      <w:r w:rsidRPr="006C74F4">
        <w:rPr>
          <w:rFonts w:ascii="Arial" w:eastAsia="Arial" w:hAnsi="Arial" w:cs="Arial"/>
          <w:b/>
          <w:sz w:val="22"/>
          <w:szCs w:val="22"/>
        </w:rPr>
        <w:t xml:space="preserve">Mandate regular training for child protection, health, education, enforcement, legal and justice authorities and parents, teachers, and professionals working with children </w:t>
      </w:r>
      <w:r w:rsidRPr="006C74F4">
        <w:rPr>
          <w:rFonts w:ascii="Arial" w:eastAsia="Arial" w:hAnsi="Arial" w:cs="Arial"/>
          <w:bCs/>
          <w:sz w:val="22"/>
          <w:szCs w:val="22"/>
        </w:rPr>
        <w:t>on child rights, best interest determination, child-friendly services and rights-based engagement.</w:t>
      </w:r>
    </w:p>
    <w:p w14:paraId="03CD0228" w14:textId="77777777" w:rsidR="00CC69DA" w:rsidRPr="006C74F4" w:rsidRDefault="00CC69DA" w:rsidP="00CC69DA">
      <w:pPr>
        <w:pStyle w:val="ListParagraph"/>
        <w:numPr>
          <w:ilvl w:val="0"/>
          <w:numId w:val="8"/>
        </w:numPr>
        <w:spacing w:line="276" w:lineRule="auto"/>
        <w:ind w:left="720"/>
        <w:jc w:val="both"/>
        <w:rPr>
          <w:rFonts w:ascii="Arial" w:eastAsia="Arial" w:hAnsi="Arial" w:cs="Arial"/>
          <w:bCs/>
          <w:sz w:val="22"/>
          <w:szCs w:val="22"/>
        </w:rPr>
      </w:pPr>
      <w:r w:rsidRPr="006C74F4">
        <w:rPr>
          <w:rFonts w:ascii="Arial" w:eastAsia="Arial" w:hAnsi="Arial" w:cs="Arial"/>
          <w:b/>
          <w:sz w:val="22"/>
          <w:szCs w:val="22"/>
        </w:rPr>
        <w:t>Amend the Child Act 2001, Sexual Offences against Children Act 2017, Education Act 1996 to make child participation mandatory</w:t>
      </w:r>
      <w:r w:rsidRPr="006C74F4">
        <w:rPr>
          <w:rFonts w:ascii="Arial" w:eastAsia="Arial" w:hAnsi="Arial" w:cs="Arial"/>
          <w:sz w:val="22"/>
          <w:szCs w:val="22"/>
        </w:rPr>
        <w:t xml:space="preserve"> in all matters and sectors affecting children </w:t>
      </w:r>
    </w:p>
    <w:p w14:paraId="6AD86EDA" w14:textId="77777777" w:rsidR="00CC69DA" w:rsidRPr="006C74F4" w:rsidRDefault="00CC69DA" w:rsidP="00CC69DA">
      <w:pPr>
        <w:pStyle w:val="ListParagraph"/>
        <w:numPr>
          <w:ilvl w:val="0"/>
          <w:numId w:val="8"/>
        </w:numPr>
        <w:spacing w:after="0" w:line="276" w:lineRule="auto"/>
        <w:ind w:left="714" w:hanging="357"/>
        <w:jc w:val="both"/>
        <w:rPr>
          <w:rFonts w:ascii="Arial" w:eastAsia="Arial" w:hAnsi="Arial" w:cs="Arial"/>
          <w:bCs/>
          <w:sz w:val="22"/>
          <w:szCs w:val="22"/>
        </w:rPr>
      </w:pPr>
      <w:r w:rsidRPr="006C74F4">
        <w:rPr>
          <w:rFonts w:ascii="Arial" w:eastAsia="Arial" w:hAnsi="Arial" w:cs="Arial"/>
          <w:b/>
          <w:bCs/>
          <w:sz w:val="22"/>
          <w:szCs w:val="22"/>
        </w:rPr>
        <w:t>Establish structured, safe platforms for meaningful child participation</w:t>
      </w:r>
      <w:r w:rsidRPr="006C74F4">
        <w:rPr>
          <w:rFonts w:ascii="Arial" w:eastAsia="Arial" w:hAnsi="Arial" w:cs="Arial"/>
          <w:sz w:val="22"/>
          <w:szCs w:val="22"/>
        </w:rPr>
        <w:t xml:space="preserve"> in policy making, governance and programming, establishing </w:t>
      </w:r>
      <w:r w:rsidRPr="006C74F4">
        <w:rPr>
          <w:rFonts w:ascii="Arial" w:eastAsia="Arial" w:hAnsi="Arial" w:cs="Arial"/>
          <w:b/>
          <w:sz w:val="22"/>
          <w:szCs w:val="22"/>
        </w:rPr>
        <w:t>Child Parliament</w:t>
      </w:r>
      <w:r w:rsidRPr="006C74F4">
        <w:rPr>
          <w:rFonts w:ascii="Arial" w:eastAsia="Arial" w:hAnsi="Arial" w:cs="Arial"/>
          <w:sz w:val="22"/>
          <w:szCs w:val="22"/>
        </w:rPr>
        <w:t xml:space="preserve"> and supporting child-led initiatives.</w:t>
      </w:r>
    </w:p>
    <w:p w14:paraId="0C21957D" w14:textId="77777777" w:rsidR="00CC69DA" w:rsidRPr="006C74F4" w:rsidRDefault="00CC69DA" w:rsidP="00CC69DA">
      <w:pPr>
        <w:numPr>
          <w:ilvl w:val="0"/>
          <w:numId w:val="8"/>
        </w:numPr>
        <w:spacing w:after="0" w:line="276" w:lineRule="auto"/>
        <w:ind w:left="720"/>
        <w:jc w:val="both"/>
        <w:rPr>
          <w:rFonts w:ascii="Arial" w:eastAsia="Arial" w:hAnsi="Arial" w:cs="Arial"/>
          <w:sz w:val="22"/>
          <w:szCs w:val="22"/>
        </w:rPr>
      </w:pPr>
      <w:r w:rsidRPr="006C74F4">
        <w:rPr>
          <w:rFonts w:ascii="Arial" w:eastAsia="Arial" w:hAnsi="Arial" w:cs="Arial"/>
          <w:b/>
          <w:sz w:val="22"/>
          <w:szCs w:val="22"/>
        </w:rPr>
        <w:t xml:space="preserve">Ensure inclusive participation and accessibility of marginalised children </w:t>
      </w:r>
      <w:r w:rsidRPr="006C74F4">
        <w:rPr>
          <w:rFonts w:ascii="Arial" w:eastAsia="Arial" w:hAnsi="Arial" w:cs="Arial"/>
          <w:bCs/>
          <w:sz w:val="22"/>
          <w:szCs w:val="22"/>
        </w:rPr>
        <w:t>to programmes and services such as Toy Libraries</w:t>
      </w:r>
      <w:r w:rsidRPr="006C74F4">
        <w:rPr>
          <w:rStyle w:val="EndnoteReference"/>
          <w:rFonts w:ascii="Arial" w:eastAsia="Arial" w:hAnsi="Arial" w:cs="Arial"/>
          <w:b/>
          <w:sz w:val="22"/>
          <w:szCs w:val="22"/>
        </w:rPr>
        <w:endnoteReference w:id="141"/>
      </w:r>
      <w:r w:rsidRPr="006C74F4">
        <w:rPr>
          <w:rFonts w:ascii="Arial" w:eastAsia="Arial" w:hAnsi="Arial" w:cs="Arial"/>
          <w:b/>
          <w:sz w:val="22"/>
          <w:szCs w:val="22"/>
        </w:rPr>
        <w:t xml:space="preserve"> </w:t>
      </w:r>
      <w:r w:rsidRPr="006C74F4">
        <w:rPr>
          <w:rFonts w:ascii="Arial" w:eastAsia="Arial" w:hAnsi="Arial" w:cs="Arial"/>
          <w:bCs/>
          <w:sz w:val="22"/>
          <w:szCs w:val="22"/>
        </w:rPr>
        <w:t>and</w:t>
      </w:r>
      <w:r w:rsidRPr="006C74F4">
        <w:rPr>
          <w:rFonts w:ascii="Arial" w:eastAsia="Arial" w:hAnsi="Arial" w:cs="Arial"/>
          <w:b/>
          <w:sz w:val="22"/>
          <w:szCs w:val="22"/>
        </w:rPr>
        <w:t xml:space="preserve"> National Council for Children </w:t>
      </w:r>
      <w:r w:rsidRPr="006C74F4">
        <w:rPr>
          <w:rFonts w:ascii="Arial" w:eastAsia="Arial" w:hAnsi="Arial" w:cs="Arial"/>
          <w:sz w:val="22"/>
          <w:szCs w:val="22"/>
        </w:rPr>
        <w:t>through interpreters, accessible venues, and safe spaces.</w:t>
      </w:r>
    </w:p>
    <w:p w14:paraId="7F708C49" w14:textId="77777777" w:rsidR="00CC69DA" w:rsidRPr="006C74F4" w:rsidRDefault="00CC69DA" w:rsidP="00CC69DA">
      <w:pPr>
        <w:numPr>
          <w:ilvl w:val="0"/>
          <w:numId w:val="8"/>
        </w:numPr>
        <w:spacing w:after="0" w:line="276" w:lineRule="auto"/>
        <w:ind w:left="720"/>
        <w:jc w:val="both"/>
        <w:rPr>
          <w:rFonts w:ascii="Arial" w:eastAsia="Arial" w:hAnsi="Arial" w:cs="Arial"/>
          <w:sz w:val="22"/>
          <w:szCs w:val="22"/>
        </w:rPr>
      </w:pPr>
      <w:r w:rsidRPr="006C74F4">
        <w:rPr>
          <w:rFonts w:ascii="Arial" w:eastAsia="Arial" w:hAnsi="Arial" w:cs="Arial"/>
          <w:b/>
          <w:sz w:val="22"/>
          <w:szCs w:val="22"/>
        </w:rPr>
        <w:t>Implement and monitor sustainable nationwide programmes co-designed by children to empower</w:t>
      </w:r>
      <w:r w:rsidRPr="006C74F4">
        <w:rPr>
          <w:rFonts w:ascii="Arial" w:eastAsia="Arial" w:hAnsi="Arial" w:cs="Arial"/>
          <w:sz w:val="22"/>
          <w:szCs w:val="22"/>
        </w:rPr>
        <w:t xml:space="preserve"> children and adults about child rights, child protection, agency, and child participation.</w:t>
      </w:r>
    </w:p>
    <w:p w14:paraId="1BC2CF59" w14:textId="77777777" w:rsidR="00CC69DA" w:rsidRPr="006C74F4" w:rsidRDefault="00CC69DA" w:rsidP="00CC69DA">
      <w:pPr>
        <w:numPr>
          <w:ilvl w:val="0"/>
          <w:numId w:val="8"/>
        </w:numPr>
        <w:spacing w:after="0" w:line="276" w:lineRule="auto"/>
        <w:ind w:left="714" w:hanging="357"/>
        <w:jc w:val="both"/>
        <w:rPr>
          <w:rFonts w:ascii="Arial" w:eastAsia="Arial" w:hAnsi="Arial" w:cs="Arial"/>
          <w:sz w:val="22"/>
          <w:szCs w:val="22"/>
        </w:rPr>
      </w:pPr>
      <w:r w:rsidRPr="006C74F4">
        <w:rPr>
          <w:rFonts w:ascii="Arial" w:eastAsia="Arial" w:hAnsi="Arial" w:cs="Arial"/>
          <w:b/>
          <w:sz w:val="22"/>
          <w:szCs w:val="22"/>
        </w:rPr>
        <w:t xml:space="preserve">Institutionalise child-friendly services </w:t>
      </w:r>
      <w:r w:rsidRPr="006C74F4">
        <w:rPr>
          <w:rFonts w:ascii="Arial" w:eastAsia="Arial" w:hAnsi="Arial" w:cs="Arial"/>
          <w:sz w:val="22"/>
          <w:szCs w:val="22"/>
        </w:rPr>
        <w:t>in child protection, healthcare, education, legal and justice to ensure children’s views are heard and respected</w:t>
      </w:r>
    </w:p>
    <w:p w14:paraId="1B994281" w14:textId="77777777" w:rsidR="00CC69DA" w:rsidRPr="006C74F4" w:rsidRDefault="00CC69DA" w:rsidP="00CC69DA">
      <w:pPr>
        <w:numPr>
          <w:ilvl w:val="0"/>
          <w:numId w:val="8"/>
        </w:numPr>
        <w:spacing w:after="0" w:line="276" w:lineRule="auto"/>
        <w:ind w:left="714" w:hanging="357"/>
        <w:jc w:val="both"/>
        <w:rPr>
          <w:rFonts w:ascii="Arial" w:eastAsia="Arial" w:hAnsi="Arial" w:cs="Arial"/>
          <w:sz w:val="22"/>
          <w:szCs w:val="22"/>
        </w:rPr>
      </w:pPr>
      <w:r w:rsidRPr="006C74F4">
        <w:rPr>
          <w:rFonts w:ascii="Arial" w:eastAsia="Arial" w:hAnsi="Arial" w:cs="Arial"/>
          <w:b/>
          <w:sz w:val="22"/>
          <w:szCs w:val="22"/>
        </w:rPr>
        <w:t xml:space="preserve">Allocate adequate funding, resources and competent workforce to mainstream and operationalise the best interests of children and child participation </w:t>
      </w:r>
      <w:r w:rsidRPr="006C74F4">
        <w:rPr>
          <w:rFonts w:ascii="Arial" w:eastAsia="Arial" w:hAnsi="Arial" w:cs="Arial"/>
          <w:bCs/>
          <w:sz w:val="22"/>
          <w:szCs w:val="22"/>
        </w:rPr>
        <w:t xml:space="preserve">in </w:t>
      </w:r>
      <w:r w:rsidRPr="006C74F4">
        <w:rPr>
          <w:rFonts w:ascii="Arial" w:eastAsia="Arial" w:hAnsi="Arial" w:cs="Arial"/>
          <w:sz w:val="22"/>
          <w:szCs w:val="22"/>
        </w:rPr>
        <w:t>legislative and policy reforms, programmes and services.</w:t>
      </w:r>
    </w:p>
    <w:p w14:paraId="6199190A" w14:textId="77777777" w:rsidR="00CC69DA" w:rsidRPr="006C74F4" w:rsidRDefault="00CC69DA" w:rsidP="00CC69DA">
      <w:pPr>
        <w:rPr>
          <w:rFonts w:ascii="Arial" w:hAnsi="Arial" w:cs="Arial"/>
          <w:sz w:val="22"/>
          <w:szCs w:val="22"/>
        </w:rPr>
      </w:pPr>
    </w:p>
    <w:p w14:paraId="49628E17" w14:textId="77777777" w:rsidR="00CC69DA" w:rsidRPr="006C74F4" w:rsidRDefault="00CC69DA" w:rsidP="00CC69DA">
      <w:pPr>
        <w:rPr>
          <w:rFonts w:ascii="Arial" w:hAnsi="Arial" w:cs="Arial"/>
          <w:b/>
          <w:bCs/>
          <w:sz w:val="22"/>
          <w:szCs w:val="22"/>
          <w:u w:val="single"/>
        </w:rPr>
      </w:pPr>
      <w:r w:rsidRPr="006C74F4">
        <w:rPr>
          <w:rFonts w:ascii="Arial" w:hAnsi="Arial" w:cs="Arial"/>
          <w:b/>
          <w:bCs/>
          <w:sz w:val="22"/>
          <w:szCs w:val="22"/>
          <w:u w:val="single"/>
        </w:rPr>
        <w:t>Recommendations on Civil Rights and Freedoms:</w:t>
      </w:r>
    </w:p>
    <w:p w14:paraId="64F1F30D" w14:textId="77777777" w:rsidR="00CC69DA" w:rsidRPr="006C74F4" w:rsidRDefault="00CC69DA" w:rsidP="00CC69DA">
      <w:pPr>
        <w:numPr>
          <w:ilvl w:val="0"/>
          <w:numId w:val="16"/>
        </w:numPr>
        <w:spacing w:after="0" w:line="276" w:lineRule="auto"/>
        <w:jc w:val="both"/>
        <w:rPr>
          <w:rFonts w:ascii="Arial" w:eastAsia="Arial" w:hAnsi="Arial" w:cs="Arial"/>
          <w:b/>
          <w:sz w:val="22"/>
          <w:szCs w:val="22"/>
        </w:rPr>
      </w:pPr>
      <w:r w:rsidRPr="006C74F4">
        <w:rPr>
          <w:rFonts w:ascii="Arial" w:eastAsia="Arial" w:hAnsi="Arial" w:cs="Arial"/>
          <w:b/>
          <w:sz w:val="22"/>
          <w:szCs w:val="22"/>
        </w:rPr>
        <w:t>Reform government institutions (JPN/KDN)</w:t>
      </w:r>
      <w:r w:rsidRPr="006C74F4">
        <w:rPr>
          <w:rFonts w:ascii="Arial" w:eastAsia="Arial" w:hAnsi="Arial" w:cs="Arial"/>
          <w:sz w:val="22"/>
          <w:szCs w:val="22"/>
        </w:rPr>
        <w:t>; establishing clear, transparent and efficient procedures for citizenship applications and birth registrations, reducing bureaucratic hurdles.</w:t>
      </w:r>
    </w:p>
    <w:p w14:paraId="31062CBD" w14:textId="77777777" w:rsidR="00CC69DA" w:rsidRPr="006C74F4" w:rsidRDefault="00CC69DA" w:rsidP="00CC69DA">
      <w:pPr>
        <w:numPr>
          <w:ilvl w:val="0"/>
          <w:numId w:val="16"/>
        </w:numPr>
        <w:spacing w:after="0" w:line="276" w:lineRule="auto"/>
        <w:jc w:val="both"/>
        <w:rPr>
          <w:rFonts w:ascii="Arial" w:eastAsia="Arial" w:hAnsi="Arial" w:cs="Arial"/>
          <w:b/>
          <w:sz w:val="22"/>
          <w:szCs w:val="22"/>
        </w:rPr>
      </w:pPr>
      <w:r w:rsidRPr="006C74F4">
        <w:rPr>
          <w:rFonts w:ascii="Arial" w:eastAsia="Arial" w:hAnsi="Arial" w:cs="Arial"/>
          <w:b/>
          <w:sz w:val="22"/>
          <w:szCs w:val="22"/>
        </w:rPr>
        <w:t>Recognise marriages solemnised by village chiefs (</w:t>
      </w:r>
      <w:proofErr w:type="spellStart"/>
      <w:r w:rsidRPr="006C74F4">
        <w:rPr>
          <w:rFonts w:ascii="Arial" w:eastAsia="Arial" w:hAnsi="Arial" w:cs="Arial"/>
          <w:b/>
          <w:i/>
          <w:sz w:val="22"/>
          <w:szCs w:val="22"/>
        </w:rPr>
        <w:t>ketua</w:t>
      </w:r>
      <w:proofErr w:type="spellEnd"/>
      <w:r w:rsidRPr="006C74F4">
        <w:rPr>
          <w:rFonts w:ascii="Arial" w:eastAsia="Arial" w:hAnsi="Arial" w:cs="Arial"/>
          <w:b/>
          <w:i/>
          <w:sz w:val="22"/>
          <w:szCs w:val="22"/>
        </w:rPr>
        <w:t xml:space="preserve"> kampung</w:t>
      </w:r>
      <w:r w:rsidRPr="006C74F4">
        <w:rPr>
          <w:rFonts w:ascii="Arial" w:eastAsia="Arial" w:hAnsi="Arial" w:cs="Arial"/>
          <w:b/>
          <w:sz w:val="22"/>
          <w:szCs w:val="22"/>
        </w:rPr>
        <w:t>) in Sabah</w:t>
      </w:r>
      <w:r w:rsidRPr="006C74F4">
        <w:rPr>
          <w:rFonts w:ascii="Arial" w:eastAsia="Arial" w:hAnsi="Arial" w:cs="Arial"/>
          <w:sz w:val="22"/>
          <w:szCs w:val="22"/>
        </w:rPr>
        <w:t xml:space="preserve"> </w:t>
      </w:r>
      <w:r w:rsidRPr="006C74F4">
        <w:rPr>
          <w:rFonts w:ascii="Arial" w:eastAsia="Arial" w:hAnsi="Arial" w:cs="Arial"/>
          <w:b/>
          <w:bCs/>
          <w:sz w:val="22"/>
          <w:szCs w:val="22"/>
        </w:rPr>
        <w:t>and Sarawak</w:t>
      </w:r>
      <w:r w:rsidRPr="006C74F4">
        <w:rPr>
          <w:rFonts w:ascii="Arial" w:eastAsia="Arial" w:hAnsi="Arial" w:cs="Arial"/>
          <w:sz w:val="22"/>
          <w:szCs w:val="22"/>
        </w:rPr>
        <w:t xml:space="preserve"> given the geographical challenges.</w:t>
      </w:r>
    </w:p>
    <w:p w14:paraId="54EF2188" w14:textId="77777777" w:rsidR="00CC69DA" w:rsidRPr="006C74F4" w:rsidRDefault="00CC69DA" w:rsidP="00CC69DA">
      <w:pPr>
        <w:numPr>
          <w:ilvl w:val="0"/>
          <w:numId w:val="16"/>
        </w:numPr>
        <w:spacing w:after="0" w:line="276" w:lineRule="auto"/>
        <w:jc w:val="both"/>
        <w:rPr>
          <w:rFonts w:ascii="Arial" w:eastAsia="Arial" w:hAnsi="Arial" w:cs="Arial"/>
          <w:b/>
          <w:sz w:val="22"/>
          <w:szCs w:val="22"/>
        </w:rPr>
      </w:pPr>
      <w:r w:rsidRPr="006C74F4">
        <w:rPr>
          <w:rFonts w:ascii="Arial" w:eastAsia="Arial" w:hAnsi="Arial" w:cs="Arial"/>
          <w:b/>
          <w:sz w:val="22"/>
          <w:szCs w:val="22"/>
        </w:rPr>
        <w:t xml:space="preserve">Increase mobile registration of births throughout Sabah, and other states to </w:t>
      </w:r>
      <w:r w:rsidRPr="006C74F4">
        <w:rPr>
          <w:rFonts w:ascii="Arial" w:eastAsia="Arial" w:hAnsi="Arial" w:cs="Arial"/>
          <w:sz w:val="22"/>
          <w:szCs w:val="22"/>
        </w:rPr>
        <w:t>improve accessibility for children in remote areas and invisible.</w:t>
      </w:r>
    </w:p>
    <w:p w14:paraId="74E63432" w14:textId="77777777" w:rsidR="00CC69DA" w:rsidRPr="006C74F4" w:rsidRDefault="00CC69DA" w:rsidP="00CC69DA">
      <w:pPr>
        <w:numPr>
          <w:ilvl w:val="0"/>
          <w:numId w:val="16"/>
        </w:numPr>
        <w:spacing w:after="0" w:line="276" w:lineRule="auto"/>
        <w:jc w:val="both"/>
        <w:rPr>
          <w:rFonts w:ascii="Arial" w:eastAsia="Arial" w:hAnsi="Arial" w:cs="Arial"/>
          <w:b/>
          <w:sz w:val="22"/>
          <w:szCs w:val="22"/>
        </w:rPr>
      </w:pPr>
      <w:r w:rsidRPr="006C74F4">
        <w:rPr>
          <w:rFonts w:ascii="Arial" w:eastAsia="Arial" w:hAnsi="Arial" w:cs="Arial"/>
          <w:b/>
          <w:sz w:val="22"/>
          <w:szCs w:val="22"/>
        </w:rPr>
        <w:t>Amend the late registration time frame for Sabah and Sarawak</w:t>
      </w:r>
      <w:r w:rsidRPr="006C74F4">
        <w:rPr>
          <w:rFonts w:ascii="Arial" w:eastAsia="Arial" w:hAnsi="Arial" w:cs="Arial"/>
          <w:sz w:val="22"/>
          <w:szCs w:val="22"/>
        </w:rPr>
        <w:t xml:space="preserve"> - align it with the timeframe in Peninsular Malaysia.</w:t>
      </w:r>
    </w:p>
    <w:p w14:paraId="3E6D618B" w14:textId="77777777" w:rsidR="00CC69DA" w:rsidRPr="006C74F4" w:rsidRDefault="00CC69DA" w:rsidP="00CC69DA">
      <w:pPr>
        <w:numPr>
          <w:ilvl w:val="0"/>
          <w:numId w:val="16"/>
        </w:numPr>
        <w:spacing w:after="0" w:line="276" w:lineRule="auto"/>
        <w:jc w:val="both"/>
        <w:rPr>
          <w:rFonts w:ascii="Arial" w:eastAsia="Arial" w:hAnsi="Arial" w:cs="Arial"/>
          <w:b/>
          <w:sz w:val="22"/>
          <w:szCs w:val="22"/>
        </w:rPr>
      </w:pPr>
      <w:r w:rsidRPr="006C74F4">
        <w:rPr>
          <w:rFonts w:ascii="Arial" w:eastAsia="Arial" w:hAnsi="Arial" w:cs="Arial"/>
          <w:b/>
          <w:sz w:val="22"/>
          <w:szCs w:val="22"/>
        </w:rPr>
        <w:t xml:space="preserve">Establish an independent committee to monitor and evaluate the </w:t>
      </w:r>
      <w:r w:rsidRPr="006C74F4">
        <w:rPr>
          <w:rFonts w:ascii="Arial" w:eastAsia="Arial" w:hAnsi="Arial" w:cs="Arial"/>
          <w:sz w:val="22"/>
          <w:szCs w:val="22"/>
        </w:rPr>
        <w:t>implementation of children’s right to identity and citizenship; ensuring they align with international human rights standards and ASEAN collaborations.</w:t>
      </w:r>
    </w:p>
    <w:p w14:paraId="0543E33F" w14:textId="77777777" w:rsidR="00CC69DA" w:rsidRPr="006C74F4" w:rsidRDefault="00CC69DA" w:rsidP="00CC69DA">
      <w:pPr>
        <w:spacing w:after="0" w:line="276" w:lineRule="auto"/>
        <w:jc w:val="both"/>
        <w:rPr>
          <w:rFonts w:ascii="Arial" w:eastAsia="Arial" w:hAnsi="Arial" w:cs="Arial"/>
          <w:b/>
          <w:sz w:val="22"/>
          <w:szCs w:val="22"/>
        </w:rPr>
      </w:pPr>
    </w:p>
    <w:p w14:paraId="1871A1E2" w14:textId="77777777" w:rsidR="00CC69DA" w:rsidRPr="006C74F4" w:rsidRDefault="00CC69DA" w:rsidP="00CC69DA">
      <w:pPr>
        <w:spacing w:after="0" w:line="276" w:lineRule="auto"/>
        <w:jc w:val="both"/>
        <w:rPr>
          <w:rFonts w:ascii="Arial" w:eastAsia="Arial" w:hAnsi="Arial" w:cs="Arial"/>
          <w:b/>
          <w:sz w:val="22"/>
          <w:szCs w:val="22"/>
          <w:u w:val="single"/>
        </w:rPr>
      </w:pPr>
      <w:r w:rsidRPr="006C74F4">
        <w:rPr>
          <w:rFonts w:ascii="Arial" w:eastAsia="Arial" w:hAnsi="Arial" w:cs="Arial"/>
          <w:b/>
          <w:sz w:val="22"/>
          <w:szCs w:val="22"/>
          <w:u w:val="single"/>
        </w:rPr>
        <w:t>Recommendations on Violence Against Children:</w:t>
      </w:r>
    </w:p>
    <w:p w14:paraId="5A5C2534" w14:textId="77777777" w:rsidR="00CC69DA" w:rsidRPr="006C74F4" w:rsidRDefault="00CC69DA" w:rsidP="00CC69DA">
      <w:pPr>
        <w:numPr>
          <w:ilvl w:val="0"/>
          <w:numId w:val="13"/>
        </w:numPr>
        <w:spacing w:before="240" w:after="0" w:line="276" w:lineRule="auto"/>
        <w:jc w:val="both"/>
        <w:rPr>
          <w:rFonts w:ascii="Arial" w:eastAsia="Arial" w:hAnsi="Arial" w:cs="Arial"/>
          <w:sz w:val="22"/>
          <w:szCs w:val="22"/>
        </w:rPr>
      </w:pPr>
      <w:r w:rsidRPr="006C74F4">
        <w:rPr>
          <w:rFonts w:ascii="Arial" w:eastAsia="Arial" w:hAnsi="Arial" w:cs="Arial"/>
          <w:b/>
          <w:sz w:val="22"/>
          <w:szCs w:val="22"/>
        </w:rPr>
        <w:t>Integrate CSEA, OCSEA, anti-bullying and cyberbullying prevention and response</w:t>
      </w:r>
      <w:r w:rsidRPr="006C74F4">
        <w:rPr>
          <w:rFonts w:ascii="Arial" w:eastAsia="Arial" w:hAnsi="Arial" w:cs="Arial"/>
          <w:sz w:val="22"/>
          <w:szCs w:val="22"/>
        </w:rPr>
        <w:t xml:space="preserve"> provisions into existing national laws / impending Online Safety Bill.</w:t>
      </w:r>
    </w:p>
    <w:p w14:paraId="1C0C2E62" w14:textId="77777777" w:rsidR="00CC69DA" w:rsidRPr="006C74F4" w:rsidRDefault="00CC69DA" w:rsidP="00CC69DA">
      <w:pPr>
        <w:numPr>
          <w:ilvl w:val="0"/>
          <w:numId w:val="13"/>
        </w:numPr>
        <w:spacing w:after="0" w:line="276" w:lineRule="auto"/>
        <w:jc w:val="both"/>
        <w:rPr>
          <w:rFonts w:ascii="Arial" w:eastAsia="Arial" w:hAnsi="Arial" w:cs="Arial"/>
          <w:sz w:val="22"/>
          <w:szCs w:val="22"/>
        </w:rPr>
      </w:pPr>
      <w:r w:rsidRPr="006C74F4">
        <w:rPr>
          <w:rFonts w:ascii="Arial" w:eastAsia="Arial" w:hAnsi="Arial" w:cs="Arial"/>
          <w:b/>
          <w:sz w:val="22"/>
          <w:szCs w:val="22"/>
        </w:rPr>
        <w:lastRenderedPageBreak/>
        <w:t>Establish a single, well-resourced lead agency responsible for addressing all form of violence against children</w:t>
      </w:r>
      <w:r w:rsidRPr="006C74F4">
        <w:rPr>
          <w:rFonts w:ascii="Arial" w:eastAsia="Arial" w:hAnsi="Arial" w:cs="Arial"/>
          <w:sz w:val="22"/>
          <w:szCs w:val="22"/>
        </w:rPr>
        <w:t>, ensuring adequate budget, workforce, technological tools and training.</w:t>
      </w:r>
      <w:r w:rsidRPr="006C74F4">
        <w:rPr>
          <w:rFonts w:ascii="Arial" w:eastAsia="Arial" w:hAnsi="Arial" w:cs="Arial"/>
          <w:sz w:val="22"/>
          <w:szCs w:val="22"/>
          <w:vertAlign w:val="superscript"/>
        </w:rPr>
        <w:endnoteReference w:id="142"/>
      </w:r>
    </w:p>
    <w:p w14:paraId="1A5C2E0F" w14:textId="77777777" w:rsidR="00CC69DA" w:rsidRPr="006C74F4" w:rsidRDefault="00CC69DA" w:rsidP="00CC69DA">
      <w:pPr>
        <w:numPr>
          <w:ilvl w:val="0"/>
          <w:numId w:val="13"/>
        </w:numPr>
        <w:spacing w:after="0" w:line="276" w:lineRule="auto"/>
        <w:jc w:val="both"/>
        <w:rPr>
          <w:rFonts w:ascii="Arial" w:eastAsia="Arial" w:hAnsi="Arial" w:cs="Arial"/>
          <w:sz w:val="22"/>
          <w:szCs w:val="22"/>
        </w:rPr>
      </w:pPr>
      <w:r w:rsidRPr="006C74F4">
        <w:rPr>
          <w:rFonts w:ascii="Arial" w:eastAsia="Arial" w:hAnsi="Arial" w:cs="Arial"/>
          <w:b/>
          <w:sz w:val="22"/>
          <w:szCs w:val="22"/>
        </w:rPr>
        <w:t xml:space="preserve">Mandate child safeguarding policies and reporting procedures </w:t>
      </w:r>
      <w:r w:rsidRPr="006C74F4">
        <w:rPr>
          <w:rFonts w:ascii="Arial" w:eastAsia="Arial" w:hAnsi="Arial" w:cs="Arial"/>
          <w:sz w:val="22"/>
          <w:szCs w:val="22"/>
        </w:rPr>
        <w:t>across all educational, residential care and community-based institutions, including facilities under JAKIM and provide educators with training to intervene in CSEA and OCSEA cases.</w:t>
      </w:r>
    </w:p>
    <w:p w14:paraId="5D5FC1BA" w14:textId="77777777" w:rsidR="00CC69DA" w:rsidRPr="006C74F4" w:rsidRDefault="00CC69DA" w:rsidP="00CC69DA">
      <w:pPr>
        <w:numPr>
          <w:ilvl w:val="0"/>
          <w:numId w:val="13"/>
        </w:numPr>
        <w:spacing w:after="0" w:line="276" w:lineRule="auto"/>
        <w:jc w:val="both"/>
        <w:rPr>
          <w:rFonts w:ascii="Arial" w:eastAsia="Arial" w:hAnsi="Arial" w:cs="Arial"/>
          <w:sz w:val="22"/>
          <w:szCs w:val="22"/>
        </w:rPr>
      </w:pPr>
      <w:r w:rsidRPr="006C74F4">
        <w:rPr>
          <w:rFonts w:ascii="Arial" w:eastAsia="Arial" w:hAnsi="Arial" w:cs="Arial"/>
          <w:b/>
          <w:sz w:val="22"/>
          <w:szCs w:val="22"/>
        </w:rPr>
        <w:t>Remove abstinence-based SRH modules and discriminatory elements</w:t>
      </w:r>
      <w:r w:rsidRPr="006C74F4">
        <w:rPr>
          <w:rFonts w:ascii="Arial" w:eastAsia="Arial" w:hAnsi="Arial" w:cs="Arial"/>
          <w:sz w:val="22"/>
          <w:szCs w:val="22"/>
        </w:rPr>
        <w:t xml:space="preserve"> </w:t>
      </w:r>
      <w:r w:rsidRPr="006C74F4">
        <w:rPr>
          <w:rFonts w:ascii="Arial" w:eastAsia="Arial" w:hAnsi="Arial" w:cs="Arial"/>
          <w:b/>
          <w:bCs/>
          <w:sz w:val="22"/>
          <w:szCs w:val="22"/>
        </w:rPr>
        <w:t>and implement CSE</w:t>
      </w:r>
      <w:r w:rsidRPr="006C74F4">
        <w:rPr>
          <w:rFonts w:ascii="Arial" w:eastAsia="Arial" w:hAnsi="Arial" w:cs="Arial"/>
          <w:sz w:val="22"/>
          <w:szCs w:val="22"/>
        </w:rPr>
        <w:t>.</w:t>
      </w:r>
    </w:p>
    <w:p w14:paraId="3D97D2F7" w14:textId="77777777" w:rsidR="00CC69DA" w:rsidRPr="006C74F4" w:rsidRDefault="00CC69DA" w:rsidP="00CC69DA">
      <w:pPr>
        <w:numPr>
          <w:ilvl w:val="0"/>
          <w:numId w:val="13"/>
        </w:numPr>
        <w:spacing w:after="0" w:line="276" w:lineRule="auto"/>
        <w:jc w:val="both"/>
        <w:rPr>
          <w:rFonts w:ascii="Arial" w:eastAsia="Arial" w:hAnsi="Arial" w:cs="Arial"/>
          <w:sz w:val="22"/>
          <w:szCs w:val="22"/>
        </w:rPr>
      </w:pPr>
      <w:r w:rsidRPr="006C74F4">
        <w:rPr>
          <w:rFonts w:ascii="Arial" w:eastAsia="Arial" w:hAnsi="Arial" w:cs="Arial"/>
          <w:b/>
          <w:sz w:val="22"/>
          <w:szCs w:val="22"/>
        </w:rPr>
        <w:t>Invest in specialised training for child protection officers, law enforcement, teachers, counsellors and healthcare professionals</w:t>
      </w:r>
      <w:r w:rsidRPr="006C74F4">
        <w:rPr>
          <w:rFonts w:ascii="Arial" w:eastAsia="Arial" w:hAnsi="Arial" w:cs="Arial"/>
          <w:sz w:val="22"/>
          <w:szCs w:val="22"/>
        </w:rPr>
        <w:t xml:space="preserve"> on trauma-informed care, digital literacy and effective responses to CSEA, OCSEA, bullying (online and physical).</w:t>
      </w:r>
    </w:p>
    <w:p w14:paraId="048511C5" w14:textId="77777777" w:rsidR="00CC69DA" w:rsidRPr="006C74F4" w:rsidRDefault="00CC69DA" w:rsidP="00CC69DA">
      <w:pPr>
        <w:numPr>
          <w:ilvl w:val="0"/>
          <w:numId w:val="13"/>
        </w:numPr>
        <w:spacing w:after="0" w:line="276" w:lineRule="auto"/>
        <w:jc w:val="both"/>
        <w:rPr>
          <w:rFonts w:ascii="Arial" w:eastAsia="Arial" w:hAnsi="Arial" w:cs="Arial"/>
          <w:sz w:val="22"/>
          <w:szCs w:val="22"/>
        </w:rPr>
      </w:pPr>
      <w:r w:rsidRPr="006C74F4">
        <w:rPr>
          <w:rFonts w:ascii="Arial" w:eastAsia="Arial" w:hAnsi="Arial" w:cs="Arial"/>
          <w:b/>
          <w:sz w:val="22"/>
          <w:szCs w:val="22"/>
        </w:rPr>
        <w:t>Establish ONE accessible, age and gender appropriate, child and disabled friendly national helpline/ reporting channel</w:t>
      </w:r>
      <w:r w:rsidRPr="006C74F4">
        <w:rPr>
          <w:rFonts w:ascii="Arial" w:eastAsia="Arial" w:hAnsi="Arial" w:cs="Arial"/>
          <w:sz w:val="22"/>
          <w:szCs w:val="22"/>
        </w:rPr>
        <w:t xml:space="preserve"> for all children to access with qualified, competent professional frontliners and interpreters particularly in schools, marginalised and rural communities</w:t>
      </w:r>
      <w:r w:rsidRPr="006C74F4">
        <w:rPr>
          <w:rFonts w:ascii="Arial" w:eastAsia="Arial" w:hAnsi="Arial" w:cs="Arial"/>
          <w:sz w:val="22"/>
          <w:szCs w:val="22"/>
          <w:vertAlign w:val="superscript"/>
        </w:rPr>
        <w:endnoteReference w:id="143"/>
      </w:r>
      <w:r w:rsidRPr="006C74F4">
        <w:rPr>
          <w:rFonts w:ascii="Arial" w:eastAsia="Arial" w:hAnsi="Arial" w:cs="Arial"/>
          <w:sz w:val="22"/>
          <w:szCs w:val="22"/>
        </w:rPr>
        <w:t>.</w:t>
      </w:r>
    </w:p>
    <w:p w14:paraId="00076359" w14:textId="77777777" w:rsidR="00CC69DA" w:rsidRPr="006C74F4" w:rsidRDefault="00CC69DA" w:rsidP="00CC69DA">
      <w:pPr>
        <w:numPr>
          <w:ilvl w:val="0"/>
          <w:numId w:val="13"/>
        </w:numPr>
        <w:spacing w:after="0" w:line="276" w:lineRule="auto"/>
        <w:jc w:val="both"/>
        <w:rPr>
          <w:rFonts w:ascii="Arial" w:eastAsia="Arial" w:hAnsi="Arial" w:cs="Arial"/>
          <w:sz w:val="22"/>
          <w:szCs w:val="22"/>
        </w:rPr>
      </w:pPr>
      <w:r w:rsidRPr="006C74F4">
        <w:rPr>
          <w:rFonts w:ascii="Arial" w:eastAsia="Arial" w:hAnsi="Arial" w:cs="Arial"/>
          <w:b/>
          <w:sz w:val="22"/>
          <w:szCs w:val="22"/>
        </w:rPr>
        <w:t>Establish an interagency CP case and information management system</w:t>
      </w:r>
      <w:r w:rsidRPr="006C74F4">
        <w:rPr>
          <w:rFonts w:ascii="Arial" w:eastAsia="Arial" w:hAnsi="Arial" w:cs="Arial"/>
          <w:sz w:val="22"/>
          <w:szCs w:val="22"/>
        </w:rPr>
        <w:t xml:space="preserve"> that ensures systematic coordination, referrals and monitoring between medical, child protection, law enforcement, legal and judicial authorities, and service providers.</w:t>
      </w:r>
    </w:p>
    <w:p w14:paraId="367B0A53" w14:textId="77777777" w:rsidR="00CC69DA" w:rsidRPr="006C74F4" w:rsidRDefault="00CC69DA" w:rsidP="00CC69DA">
      <w:pPr>
        <w:numPr>
          <w:ilvl w:val="0"/>
          <w:numId w:val="13"/>
        </w:numPr>
        <w:spacing w:after="0" w:line="276" w:lineRule="auto"/>
        <w:jc w:val="both"/>
        <w:rPr>
          <w:rFonts w:ascii="Arial" w:eastAsia="Arial" w:hAnsi="Arial" w:cs="Arial"/>
          <w:sz w:val="22"/>
          <w:szCs w:val="22"/>
        </w:rPr>
      </w:pPr>
      <w:r w:rsidRPr="006C74F4">
        <w:rPr>
          <w:rFonts w:ascii="Arial" w:eastAsia="Arial" w:hAnsi="Arial" w:cs="Arial"/>
          <w:b/>
          <w:sz w:val="22"/>
          <w:szCs w:val="22"/>
        </w:rPr>
        <w:t xml:space="preserve">Develop and strengthen stronger regulations </w:t>
      </w:r>
      <w:r w:rsidRPr="006C74F4">
        <w:rPr>
          <w:rFonts w:ascii="Arial" w:eastAsia="Arial" w:hAnsi="Arial" w:cs="Arial"/>
          <w:sz w:val="22"/>
          <w:szCs w:val="22"/>
        </w:rPr>
        <w:t>that mandate social media platforms and ISPs to swiftly detect, remove, and report child abuse materials.</w:t>
      </w:r>
    </w:p>
    <w:p w14:paraId="2947E673" w14:textId="77777777" w:rsidR="00CC69DA" w:rsidRPr="006C74F4" w:rsidRDefault="00CC69DA" w:rsidP="00CC69DA">
      <w:pPr>
        <w:numPr>
          <w:ilvl w:val="0"/>
          <w:numId w:val="13"/>
        </w:numPr>
        <w:spacing w:after="0" w:line="276" w:lineRule="auto"/>
        <w:jc w:val="both"/>
        <w:rPr>
          <w:rFonts w:ascii="Arial" w:eastAsia="Arial" w:hAnsi="Arial" w:cs="Arial"/>
          <w:sz w:val="22"/>
          <w:szCs w:val="22"/>
        </w:rPr>
      </w:pPr>
      <w:r w:rsidRPr="006C74F4">
        <w:rPr>
          <w:rFonts w:ascii="Arial" w:eastAsia="Arial" w:hAnsi="Arial" w:cs="Arial"/>
          <w:b/>
          <w:bCs/>
          <w:sz w:val="22"/>
          <w:szCs w:val="22"/>
        </w:rPr>
        <w:t xml:space="preserve">Institutionalise safety by design </w:t>
      </w:r>
      <w:r w:rsidRPr="006C74F4">
        <w:rPr>
          <w:rFonts w:ascii="Arial" w:eastAsia="Arial" w:hAnsi="Arial" w:cs="Arial"/>
          <w:sz w:val="22"/>
          <w:szCs w:val="22"/>
        </w:rPr>
        <w:t>to protect all children from online harm.</w:t>
      </w:r>
    </w:p>
    <w:p w14:paraId="46609827" w14:textId="77777777" w:rsidR="00CC69DA" w:rsidRPr="006C74F4" w:rsidRDefault="00CC69DA" w:rsidP="00CC69DA">
      <w:pPr>
        <w:numPr>
          <w:ilvl w:val="0"/>
          <w:numId w:val="13"/>
        </w:numPr>
        <w:spacing w:after="0" w:line="276" w:lineRule="auto"/>
        <w:jc w:val="both"/>
        <w:rPr>
          <w:rFonts w:ascii="Arial" w:eastAsia="Arial" w:hAnsi="Arial" w:cs="Arial"/>
          <w:sz w:val="22"/>
          <w:szCs w:val="22"/>
        </w:rPr>
      </w:pPr>
      <w:r w:rsidRPr="006C74F4">
        <w:rPr>
          <w:rFonts w:ascii="Arial" w:eastAsia="Arial" w:hAnsi="Arial" w:cs="Arial"/>
          <w:b/>
          <w:sz w:val="22"/>
          <w:szCs w:val="22"/>
        </w:rPr>
        <w:t>Involve diverse groups of children to co-design, implement and monitor policy reforms, programmes and services</w:t>
      </w:r>
      <w:r w:rsidRPr="006C74F4">
        <w:rPr>
          <w:rFonts w:ascii="Arial" w:eastAsia="Arial" w:hAnsi="Arial" w:cs="Arial"/>
          <w:sz w:val="22"/>
          <w:szCs w:val="22"/>
        </w:rPr>
        <w:t xml:space="preserve"> to encourage children to prevent, report and seek help without fear of stigma or retribution.</w:t>
      </w:r>
    </w:p>
    <w:p w14:paraId="02B9E9DC" w14:textId="77777777" w:rsidR="00CC69DA" w:rsidRPr="006C74F4" w:rsidRDefault="00CC69DA" w:rsidP="00CC69DA">
      <w:pPr>
        <w:numPr>
          <w:ilvl w:val="0"/>
          <w:numId w:val="13"/>
        </w:numPr>
        <w:spacing w:after="0" w:line="276" w:lineRule="auto"/>
        <w:jc w:val="both"/>
        <w:rPr>
          <w:rFonts w:ascii="Arial" w:eastAsia="Arial" w:hAnsi="Arial" w:cs="Arial"/>
          <w:sz w:val="22"/>
          <w:szCs w:val="22"/>
        </w:rPr>
      </w:pPr>
      <w:r w:rsidRPr="006C74F4">
        <w:rPr>
          <w:rFonts w:ascii="Arial" w:eastAsia="Arial" w:hAnsi="Arial" w:cs="Arial"/>
          <w:b/>
          <w:sz w:val="22"/>
          <w:szCs w:val="22"/>
        </w:rPr>
        <w:t>Empower children and adolescents to prevent and respond to CSEA, OCSEA and bullying (online and offline) including facilitating sessions on digital literacy skills</w:t>
      </w:r>
      <w:r w:rsidRPr="006C74F4">
        <w:rPr>
          <w:rFonts w:ascii="Arial" w:eastAsia="Arial" w:hAnsi="Arial" w:cs="Arial"/>
          <w:sz w:val="22"/>
          <w:szCs w:val="22"/>
        </w:rPr>
        <w:t>.</w:t>
      </w:r>
    </w:p>
    <w:p w14:paraId="314D60A9" w14:textId="77777777" w:rsidR="00CC69DA" w:rsidRPr="006C74F4" w:rsidRDefault="00CC69DA" w:rsidP="00CC69DA">
      <w:pPr>
        <w:numPr>
          <w:ilvl w:val="0"/>
          <w:numId w:val="13"/>
        </w:numPr>
        <w:spacing w:after="0" w:line="276" w:lineRule="auto"/>
        <w:jc w:val="both"/>
        <w:rPr>
          <w:rFonts w:ascii="Arial" w:eastAsia="Arial" w:hAnsi="Arial" w:cs="Arial"/>
          <w:sz w:val="22"/>
          <w:szCs w:val="22"/>
        </w:rPr>
      </w:pPr>
      <w:r w:rsidRPr="006C74F4">
        <w:rPr>
          <w:rFonts w:ascii="Arial" w:eastAsia="Arial" w:hAnsi="Arial" w:cs="Arial"/>
          <w:b/>
          <w:sz w:val="22"/>
          <w:szCs w:val="22"/>
        </w:rPr>
        <w:t>Implement sustainable and impactful nationwide campaigns</w:t>
      </w:r>
      <w:r w:rsidRPr="006C74F4">
        <w:rPr>
          <w:rFonts w:ascii="Arial" w:eastAsia="Arial" w:hAnsi="Arial" w:cs="Arial"/>
          <w:sz w:val="22"/>
          <w:szCs w:val="22"/>
        </w:rPr>
        <w:t xml:space="preserve"> aimed at educating children, caregivers, and communities, focusing on the signs and consequences of all forms of violence against children</w:t>
      </w:r>
      <w:r w:rsidRPr="006C74F4">
        <w:rPr>
          <w:rStyle w:val="EndnoteReference"/>
          <w:rFonts w:ascii="Arial" w:eastAsia="Arial" w:hAnsi="Arial" w:cs="Arial"/>
          <w:sz w:val="22"/>
          <w:szCs w:val="22"/>
        </w:rPr>
        <w:endnoteReference w:id="144"/>
      </w:r>
      <w:r w:rsidRPr="006C74F4">
        <w:rPr>
          <w:rFonts w:ascii="Arial" w:eastAsia="Arial" w:hAnsi="Arial" w:cs="Arial"/>
          <w:sz w:val="22"/>
          <w:szCs w:val="22"/>
        </w:rPr>
        <w:t xml:space="preserve">, reporting and referral pathways, including topics on empathy, inclusion and digital literacy, especially for marginalised communities to ensure equal access to protection and support and stop abuse, neglect and exploitation of children offline and online. </w:t>
      </w:r>
    </w:p>
    <w:p w14:paraId="0081EEAB" w14:textId="77777777" w:rsidR="00CC69DA" w:rsidRPr="006C74F4" w:rsidRDefault="00CC69DA" w:rsidP="00CC69DA">
      <w:pPr>
        <w:numPr>
          <w:ilvl w:val="0"/>
          <w:numId w:val="13"/>
        </w:numPr>
        <w:spacing w:after="0" w:line="276" w:lineRule="auto"/>
        <w:jc w:val="both"/>
        <w:rPr>
          <w:rFonts w:ascii="Arial" w:eastAsia="Arial" w:hAnsi="Arial" w:cs="Arial"/>
          <w:sz w:val="22"/>
          <w:szCs w:val="22"/>
        </w:rPr>
      </w:pPr>
      <w:r w:rsidRPr="006C74F4">
        <w:rPr>
          <w:rFonts w:ascii="Arial" w:eastAsia="Arial" w:hAnsi="Arial" w:cs="Arial"/>
          <w:b/>
          <w:sz w:val="22"/>
          <w:szCs w:val="22"/>
        </w:rPr>
        <w:t xml:space="preserve">Partner with social media companies </w:t>
      </w:r>
      <w:r w:rsidRPr="006C74F4">
        <w:rPr>
          <w:rFonts w:ascii="Arial" w:eastAsia="Arial" w:hAnsi="Arial" w:cs="Arial"/>
          <w:sz w:val="22"/>
          <w:szCs w:val="22"/>
        </w:rPr>
        <w:t>to implement stronger policies and tools that prevent and swiftly address CSEA, OCSEA, bullying and cyber-bullying.</w:t>
      </w:r>
    </w:p>
    <w:p w14:paraId="13ADD43D" w14:textId="77777777" w:rsidR="00CC69DA" w:rsidRPr="006C74F4" w:rsidRDefault="00CC69DA" w:rsidP="00CC69DA">
      <w:pPr>
        <w:numPr>
          <w:ilvl w:val="0"/>
          <w:numId w:val="13"/>
        </w:numPr>
        <w:spacing w:after="0" w:line="276" w:lineRule="auto"/>
        <w:ind w:left="714" w:hanging="357"/>
        <w:jc w:val="both"/>
        <w:rPr>
          <w:rFonts w:ascii="Arial" w:eastAsia="Arial" w:hAnsi="Arial" w:cs="Arial"/>
          <w:sz w:val="22"/>
          <w:szCs w:val="22"/>
        </w:rPr>
      </w:pPr>
      <w:r w:rsidRPr="006C74F4">
        <w:rPr>
          <w:rFonts w:ascii="Arial" w:eastAsia="Arial" w:hAnsi="Arial" w:cs="Arial"/>
          <w:sz w:val="22"/>
          <w:szCs w:val="22"/>
        </w:rPr>
        <w:t>Provide effective interventions utilising data from a CPIMS will inform child-centred policy making, programming and services</w:t>
      </w:r>
      <w:r w:rsidRPr="006C74F4">
        <w:rPr>
          <w:rFonts w:ascii="Arial" w:eastAsia="Arial" w:hAnsi="Arial" w:cs="Arial"/>
          <w:sz w:val="22"/>
          <w:szCs w:val="22"/>
          <w:vertAlign w:val="superscript"/>
        </w:rPr>
        <w:endnoteReference w:id="145"/>
      </w:r>
      <w:r w:rsidRPr="006C74F4">
        <w:rPr>
          <w:rFonts w:ascii="Arial" w:eastAsia="Arial" w:hAnsi="Arial" w:cs="Arial"/>
          <w:sz w:val="22"/>
          <w:szCs w:val="22"/>
        </w:rPr>
        <w:t>.</w:t>
      </w:r>
    </w:p>
    <w:p w14:paraId="0EB3F1E5" w14:textId="77777777" w:rsidR="00CC69DA" w:rsidRPr="006C74F4" w:rsidRDefault="00CC69DA" w:rsidP="00CC69DA">
      <w:pPr>
        <w:numPr>
          <w:ilvl w:val="0"/>
          <w:numId w:val="13"/>
        </w:numPr>
        <w:spacing w:after="0" w:line="276" w:lineRule="auto"/>
        <w:ind w:left="714" w:hanging="357"/>
        <w:jc w:val="both"/>
        <w:rPr>
          <w:rFonts w:ascii="Arial" w:eastAsia="Arial" w:hAnsi="Arial" w:cs="Arial"/>
          <w:sz w:val="22"/>
          <w:szCs w:val="22"/>
        </w:rPr>
      </w:pPr>
      <w:r w:rsidRPr="006C74F4">
        <w:rPr>
          <w:rFonts w:ascii="Arial" w:eastAsia="Arial" w:hAnsi="Arial" w:cs="Arial"/>
          <w:b/>
          <w:sz w:val="22"/>
          <w:szCs w:val="22"/>
        </w:rPr>
        <w:t>Avail specialised and rehabilitative services and programmes for child offenders.</w:t>
      </w:r>
    </w:p>
    <w:p w14:paraId="285392FB" w14:textId="77777777" w:rsidR="00CC69DA" w:rsidRPr="006C74F4" w:rsidRDefault="00CC69DA" w:rsidP="00CC69DA">
      <w:pPr>
        <w:numPr>
          <w:ilvl w:val="0"/>
          <w:numId w:val="13"/>
        </w:numPr>
        <w:spacing w:after="0" w:line="276" w:lineRule="auto"/>
        <w:ind w:left="714" w:hanging="357"/>
        <w:jc w:val="both"/>
        <w:rPr>
          <w:rFonts w:ascii="Arial" w:eastAsia="Arial" w:hAnsi="Arial" w:cs="Arial"/>
          <w:sz w:val="22"/>
          <w:szCs w:val="22"/>
        </w:rPr>
      </w:pPr>
      <w:r w:rsidRPr="006C74F4">
        <w:rPr>
          <w:rFonts w:ascii="Arial" w:eastAsia="Arial" w:hAnsi="Arial" w:cs="Arial"/>
          <w:b/>
          <w:sz w:val="22"/>
          <w:szCs w:val="22"/>
        </w:rPr>
        <w:t>Institutionalise specialised facilities, services and interventions to support child victims manifesting risky sexualised behaviour.</w:t>
      </w:r>
    </w:p>
    <w:p w14:paraId="293A6C88" w14:textId="77777777" w:rsidR="00CC69DA" w:rsidRPr="006C74F4" w:rsidRDefault="00CC69DA" w:rsidP="00CC69DA">
      <w:pPr>
        <w:numPr>
          <w:ilvl w:val="0"/>
          <w:numId w:val="13"/>
        </w:numPr>
        <w:spacing w:after="240" w:line="276" w:lineRule="auto"/>
        <w:ind w:left="714" w:hanging="357"/>
        <w:contextualSpacing/>
        <w:jc w:val="both"/>
        <w:rPr>
          <w:rFonts w:ascii="Arial" w:eastAsia="Arial" w:hAnsi="Arial" w:cs="Arial"/>
          <w:sz w:val="22"/>
          <w:szCs w:val="22"/>
        </w:rPr>
      </w:pPr>
      <w:r w:rsidRPr="006C74F4">
        <w:rPr>
          <w:rFonts w:ascii="Arial" w:eastAsia="Arial" w:hAnsi="Arial" w:cs="Arial"/>
          <w:b/>
          <w:sz w:val="22"/>
          <w:szCs w:val="22"/>
        </w:rPr>
        <w:t xml:space="preserve">Design targeted programmes and interventions </w:t>
      </w:r>
      <w:r w:rsidRPr="006C74F4">
        <w:rPr>
          <w:rFonts w:ascii="Arial" w:eastAsia="Arial" w:hAnsi="Arial" w:cs="Arial"/>
          <w:sz w:val="22"/>
          <w:szCs w:val="22"/>
        </w:rPr>
        <w:t>to support vulnerable children, including LGBTI youth, children from marginalised communities, and those with special circumstances (e.g., undocumented, detained parents).</w:t>
      </w:r>
    </w:p>
    <w:p w14:paraId="41626839" w14:textId="77777777" w:rsidR="00CC69DA" w:rsidRPr="006C74F4" w:rsidRDefault="00CC69DA" w:rsidP="00CC69DA">
      <w:pPr>
        <w:numPr>
          <w:ilvl w:val="0"/>
          <w:numId w:val="6"/>
        </w:numPr>
        <w:spacing w:after="0" w:line="276" w:lineRule="auto"/>
        <w:jc w:val="both"/>
        <w:rPr>
          <w:rFonts w:ascii="Arial" w:eastAsia="Arial" w:hAnsi="Arial" w:cs="Arial"/>
          <w:sz w:val="22"/>
          <w:szCs w:val="22"/>
        </w:rPr>
      </w:pPr>
      <w:r w:rsidRPr="006C74F4">
        <w:rPr>
          <w:rFonts w:ascii="Arial" w:eastAsia="Arial" w:hAnsi="Arial" w:cs="Arial"/>
          <w:b/>
          <w:bCs/>
          <w:sz w:val="22"/>
          <w:szCs w:val="22"/>
        </w:rPr>
        <w:t>Reform all relevant legal frameworks</w:t>
      </w:r>
      <w:r w:rsidRPr="006C74F4">
        <w:rPr>
          <w:rFonts w:ascii="Arial" w:eastAsia="Arial" w:hAnsi="Arial" w:cs="Arial"/>
          <w:b/>
          <w:sz w:val="22"/>
          <w:szCs w:val="22"/>
        </w:rPr>
        <w:t xml:space="preserve"> to increase age for marriage at </w:t>
      </w:r>
      <w:r>
        <w:rPr>
          <w:rFonts w:ascii="Arial" w:eastAsia="Arial" w:hAnsi="Arial" w:cs="Arial"/>
          <w:b/>
          <w:sz w:val="22"/>
          <w:szCs w:val="22"/>
        </w:rPr>
        <w:t>18</w:t>
      </w:r>
      <w:r w:rsidRPr="006C74F4">
        <w:rPr>
          <w:rFonts w:ascii="Arial" w:eastAsia="Arial" w:hAnsi="Arial" w:cs="Arial"/>
          <w:b/>
          <w:sz w:val="22"/>
          <w:szCs w:val="22"/>
        </w:rPr>
        <w:t xml:space="preserve"> for both boys and girls without exceptions.</w:t>
      </w:r>
    </w:p>
    <w:p w14:paraId="7745277C" w14:textId="77777777" w:rsidR="00CC69DA" w:rsidRPr="006C74F4" w:rsidRDefault="00CC69DA" w:rsidP="00CC69DA">
      <w:pPr>
        <w:numPr>
          <w:ilvl w:val="0"/>
          <w:numId w:val="6"/>
        </w:numPr>
        <w:spacing w:after="0" w:line="276" w:lineRule="auto"/>
        <w:jc w:val="both"/>
        <w:rPr>
          <w:rFonts w:ascii="Arial" w:eastAsia="Arial" w:hAnsi="Arial" w:cs="Arial"/>
          <w:sz w:val="22"/>
          <w:szCs w:val="22"/>
        </w:rPr>
      </w:pPr>
      <w:r w:rsidRPr="006C74F4">
        <w:rPr>
          <w:rFonts w:ascii="Arial" w:eastAsia="Arial" w:hAnsi="Arial" w:cs="Arial"/>
          <w:b/>
          <w:sz w:val="22"/>
          <w:szCs w:val="22"/>
        </w:rPr>
        <w:lastRenderedPageBreak/>
        <w:t>Strengthen enforcement by implementing strict penalties</w:t>
      </w:r>
      <w:r w:rsidRPr="006C74F4">
        <w:rPr>
          <w:rFonts w:ascii="Arial" w:eastAsia="Arial" w:hAnsi="Arial" w:cs="Arial"/>
          <w:sz w:val="22"/>
          <w:szCs w:val="22"/>
        </w:rPr>
        <w:t xml:space="preserve"> for violations of anti-child marriage laws, especially in cases involving statutory rape or child grooming penalising adult criminals, instead of teenagers requiring the CSE approach.</w:t>
      </w:r>
    </w:p>
    <w:p w14:paraId="3308C139" w14:textId="77777777" w:rsidR="00CC69DA" w:rsidRPr="006C74F4" w:rsidRDefault="00CC69DA" w:rsidP="00CC69DA">
      <w:pPr>
        <w:numPr>
          <w:ilvl w:val="0"/>
          <w:numId w:val="6"/>
        </w:numPr>
        <w:spacing w:after="0" w:line="276" w:lineRule="auto"/>
        <w:jc w:val="both"/>
        <w:rPr>
          <w:rFonts w:ascii="Arial" w:eastAsia="Arial" w:hAnsi="Arial" w:cs="Arial"/>
          <w:sz w:val="22"/>
          <w:szCs w:val="22"/>
        </w:rPr>
      </w:pPr>
      <w:r w:rsidRPr="006C74F4">
        <w:rPr>
          <w:rFonts w:ascii="Arial" w:eastAsia="Arial" w:hAnsi="Arial" w:cs="Arial"/>
          <w:b/>
          <w:bCs/>
          <w:sz w:val="22"/>
          <w:szCs w:val="22"/>
        </w:rPr>
        <w:t>Allocate sufficient funding for policy reforms, sustainable programmes, and services to prevent, mitigate and respond to child marriages using evidence-based interventions</w:t>
      </w:r>
      <w:r w:rsidRPr="006C74F4">
        <w:rPr>
          <w:rFonts w:ascii="Arial" w:eastAsia="Arial" w:hAnsi="Arial" w:cs="Arial"/>
          <w:sz w:val="22"/>
          <w:szCs w:val="22"/>
        </w:rPr>
        <w:t>, ensuring inclusivity and accessibility of children in rural areas and marginalised communities.</w:t>
      </w:r>
    </w:p>
    <w:p w14:paraId="71E9873D" w14:textId="77777777" w:rsidR="00CC69DA" w:rsidRPr="006C74F4" w:rsidRDefault="00CC69DA" w:rsidP="00CC69DA">
      <w:pPr>
        <w:numPr>
          <w:ilvl w:val="0"/>
          <w:numId w:val="7"/>
        </w:numPr>
        <w:spacing w:after="0" w:line="276" w:lineRule="auto"/>
        <w:jc w:val="both"/>
        <w:rPr>
          <w:rFonts w:ascii="Arial" w:eastAsia="Arial" w:hAnsi="Arial" w:cs="Arial"/>
          <w:sz w:val="22"/>
          <w:szCs w:val="22"/>
        </w:rPr>
      </w:pPr>
      <w:r w:rsidRPr="006C74F4">
        <w:rPr>
          <w:rFonts w:ascii="Arial" w:eastAsia="Arial" w:hAnsi="Arial" w:cs="Arial"/>
          <w:b/>
          <w:sz w:val="22"/>
          <w:szCs w:val="22"/>
        </w:rPr>
        <w:t xml:space="preserve">Mandate girls at risk of child marriage, pregnant adolescents and child parents </w:t>
      </w:r>
      <w:r w:rsidRPr="006C74F4">
        <w:rPr>
          <w:rFonts w:ascii="Arial" w:eastAsia="Arial" w:hAnsi="Arial" w:cs="Arial"/>
          <w:sz w:val="22"/>
          <w:szCs w:val="22"/>
        </w:rPr>
        <w:t xml:space="preserve">remain in school, receive vocational training, and have access to enhance their health, protection, well-being and achieve their fullest potential. </w:t>
      </w:r>
    </w:p>
    <w:p w14:paraId="26F61FB4" w14:textId="77777777" w:rsidR="00CC69DA" w:rsidRPr="006C74F4" w:rsidRDefault="00CC69DA" w:rsidP="00CC69DA">
      <w:pPr>
        <w:numPr>
          <w:ilvl w:val="0"/>
          <w:numId w:val="7"/>
        </w:numPr>
        <w:spacing w:after="0" w:line="276" w:lineRule="auto"/>
        <w:jc w:val="both"/>
        <w:rPr>
          <w:rFonts w:ascii="Arial" w:eastAsia="Arial" w:hAnsi="Arial" w:cs="Arial"/>
          <w:sz w:val="22"/>
          <w:szCs w:val="22"/>
        </w:rPr>
      </w:pPr>
      <w:r w:rsidRPr="006C74F4">
        <w:rPr>
          <w:rFonts w:ascii="Arial" w:eastAsia="Arial" w:hAnsi="Arial" w:cs="Arial"/>
          <w:b/>
          <w:sz w:val="22"/>
          <w:szCs w:val="22"/>
        </w:rPr>
        <w:t xml:space="preserve">Institutionalise Comprehensive Sexuality Education (CSE) </w:t>
      </w:r>
      <w:r w:rsidRPr="006C74F4">
        <w:rPr>
          <w:rFonts w:ascii="Arial" w:eastAsia="Arial" w:hAnsi="Arial" w:cs="Arial"/>
          <w:sz w:val="22"/>
          <w:szCs w:val="22"/>
        </w:rPr>
        <w:t>ensuring all children, regardless of legal status, have access to age and gender appropriate and culturally sensitive CSE covering SRH, consent, and GBV.</w:t>
      </w:r>
    </w:p>
    <w:p w14:paraId="4B2B0FA3" w14:textId="77777777" w:rsidR="00CC69DA" w:rsidRPr="006C74F4" w:rsidRDefault="00CC69DA" w:rsidP="00CC69DA">
      <w:pPr>
        <w:numPr>
          <w:ilvl w:val="0"/>
          <w:numId w:val="7"/>
        </w:numPr>
        <w:spacing w:after="0" w:line="276" w:lineRule="auto"/>
        <w:jc w:val="both"/>
        <w:rPr>
          <w:rFonts w:ascii="Arial" w:eastAsia="Arial" w:hAnsi="Arial" w:cs="Arial"/>
          <w:sz w:val="22"/>
          <w:szCs w:val="22"/>
        </w:rPr>
      </w:pPr>
      <w:r w:rsidRPr="006C74F4">
        <w:rPr>
          <w:rFonts w:ascii="Arial" w:eastAsia="Arial" w:hAnsi="Arial" w:cs="Arial"/>
          <w:b/>
          <w:sz w:val="22"/>
          <w:szCs w:val="22"/>
        </w:rPr>
        <w:t xml:space="preserve">Collaborate with the Ministry of Health (MoH), JAKIM and medical professionals </w:t>
      </w:r>
      <w:r w:rsidRPr="006C74F4">
        <w:rPr>
          <w:rFonts w:ascii="Arial" w:eastAsia="Arial" w:hAnsi="Arial" w:cs="Arial"/>
          <w:sz w:val="22"/>
          <w:szCs w:val="22"/>
        </w:rPr>
        <w:t xml:space="preserve">to deepen the understanding of harms caused by FGM/C. </w:t>
      </w:r>
    </w:p>
    <w:p w14:paraId="4E03B27C" w14:textId="77777777" w:rsidR="00CC69DA" w:rsidRPr="006C74F4" w:rsidRDefault="00CC69DA" w:rsidP="00CC69DA">
      <w:pPr>
        <w:pStyle w:val="ListParagraph"/>
        <w:widowControl w:val="0"/>
        <w:numPr>
          <w:ilvl w:val="0"/>
          <w:numId w:val="7"/>
        </w:numPr>
        <w:pBdr>
          <w:top w:val="nil"/>
          <w:left w:val="nil"/>
          <w:bottom w:val="nil"/>
          <w:right w:val="nil"/>
          <w:between w:val="nil"/>
        </w:pBdr>
        <w:spacing w:after="0" w:line="276" w:lineRule="auto"/>
        <w:jc w:val="both"/>
        <w:rPr>
          <w:rFonts w:ascii="Arial" w:eastAsia="Arial" w:hAnsi="Arial" w:cs="Arial"/>
          <w:color w:val="000000"/>
          <w:sz w:val="22"/>
          <w:szCs w:val="22"/>
        </w:rPr>
      </w:pPr>
      <w:r w:rsidRPr="006C74F4">
        <w:rPr>
          <w:rFonts w:ascii="Arial" w:eastAsia="Arial" w:hAnsi="Arial" w:cs="Arial"/>
          <w:b/>
          <w:bCs/>
          <w:color w:val="000000"/>
          <w:sz w:val="22"/>
          <w:szCs w:val="22"/>
        </w:rPr>
        <w:t>Mandate licensed doctor to comply with scientific evidence</w:t>
      </w:r>
      <w:r w:rsidRPr="006C74F4">
        <w:rPr>
          <w:rFonts w:ascii="Arial" w:eastAsia="Arial" w:hAnsi="Arial" w:cs="Arial"/>
          <w:color w:val="000000"/>
          <w:sz w:val="22"/>
          <w:szCs w:val="22"/>
        </w:rPr>
        <w:t xml:space="preserve"> that the practice does not decrease female sexual desire and must be within the </w:t>
      </w:r>
      <w:r w:rsidRPr="006C74F4">
        <w:rPr>
          <w:rFonts w:ascii="Arial" w:eastAsia="Arial" w:hAnsi="Arial" w:cs="Arial"/>
          <w:sz w:val="22"/>
          <w:szCs w:val="22"/>
        </w:rPr>
        <w:t>professional self-regulation</w:t>
      </w:r>
      <w:r w:rsidRPr="006C74F4">
        <w:rPr>
          <w:rFonts w:ascii="Arial" w:eastAsia="Arial" w:hAnsi="Arial" w:cs="Arial"/>
          <w:sz w:val="22"/>
          <w:szCs w:val="22"/>
          <w:vertAlign w:val="superscript"/>
        </w:rPr>
        <w:endnoteReference w:id="146"/>
      </w:r>
      <w:r w:rsidRPr="006C74F4">
        <w:rPr>
          <w:rFonts w:ascii="Arial" w:eastAsia="Arial" w:hAnsi="Arial" w:cs="Arial"/>
          <w:sz w:val="22"/>
          <w:szCs w:val="22"/>
        </w:rPr>
        <w:t xml:space="preserve"> of licensed doctors.</w:t>
      </w:r>
    </w:p>
    <w:p w14:paraId="7EE329D1" w14:textId="77777777" w:rsidR="00CC69DA" w:rsidRPr="006C74F4" w:rsidRDefault="00CC69DA" w:rsidP="00CC69DA">
      <w:pPr>
        <w:numPr>
          <w:ilvl w:val="0"/>
          <w:numId w:val="7"/>
        </w:numPr>
        <w:spacing w:after="0" w:line="276" w:lineRule="auto"/>
        <w:jc w:val="both"/>
        <w:rPr>
          <w:rFonts w:ascii="Arial" w:eastAsia="Arial" w:hAnsi="Arial" w:cs="Arial"/>
          <w:sz w:val="22"/>
          <w:szCs w:val="22"/>
        </w:rPr>
      </w:pPr>
      <w:r w:rsidRPr="006C74F4">
        <w:rPr>
          <w:rFonts w:ascii="Arial" w:eastAsia="Arial" w:hAnsi="Arial" w:cs="Arial"/>
          <w:b/>
          <w:sz w:val="22"/>
          <w:szCs w:val="22"/>
        </w:rPr>
        <w:t>Implement sustainable nationwide campaigns about FGM/C and its harms</w:t>
      </w:r>
      <w:r w:rsidRPr="006C74F4">
        <w:rPr>
          <w:rFonts w:ascii="Arial" w:eastAsia="Arial" w:hAnsi="Arial" w:cs="Arial"/>
          <w:sz w:val="22"/>
          <w:szCs w:val="22"/>
          <w:vertAlign w:val="superscript"/>
        </w:rPr>
        <w:endnoteReference w:id="147"/>
      </w:r>
      <w:r w:rsidRPr="006C74F4">
        <w:rPr>
          <w:rFonts w:ascii="Arial" w:eastAsia="Arial" w:hAnsi="Arial" w:cs="Arial"/>
          <w:b/>
          <w:sz w:val="22"/>
          <w:szCs w:val="22"/>
        </w:rPr>
        <w:t xml:space="preserve">, </w:t>
      </w:r>
      <w:r w:rsidRPr="006C74F4">
        <w:rPr>
          <w:rFonts w:ascii="Arial" w:eastAsia="Arial" w:hAnsi="Arial" w:cs="Arial"/>
          <w:sz w:val="22"/>
          <w:szCs w:val="22"/>
        </w:rPr>
        <w:t xml:space="preserve">targeting both healthcare, education, child protection, legal, justice authorities, and children, families and communities ensuring age, gender, linguistically, culturally appropriate and disabled-friendly communications. </w:t>
      </w:r>
    </w:p>
    <w:p w14:paraId="6BC830E8" w14:textId="77777777" w:rsidR="00CC69DA" w:rsidRPr="006C74F4" w:rsidRDefault="00CC69DA" w:rsidP="00CC69DA">
      <w:pPr>
        <w:numPr>
          <w:ilvl w:val="0"/>
          <w:numId w:val="7"/>
        </w:numPr>
        <w:spacing w:after="0" w:line="276" w:lineRule="auto"/>
        <w:jc w:val="both"/>
        <w:rPr>
          <w:rFonts w:ascii="Arial" w:eastAsia="Arial" w:hAnsi="Arial" w:cs="Arial"/>
          <w:sz w:val="22"/>
          <w:szCs w:val="22"/>
        </w:rPr>
      </w:pPr>
      <w:r w:rsidRPr="006C74F4">
        <w:rPr>
          <w:rFonts w:ascii="Arial" w:eastAsia="Arial" w:hAnsi="Arial" w:cs="Arial"/>
          <w:b/>
          <w:sz w:val="22"/>
          <w:szCs w:val="22"/>
        </w:rPr>
        <w:t>Consult</w:t>
      </w:r>
      <w:r w:rsidRPr="006C74F4">
        <w:rPr>
          <w:rFonts w:ascii="Arial" w:eastAsia="Arial" w:hAnsi="Arial" w:cs="Arial"/>
          <w:sz w:val="22"/>
          <w:szCs w:val="22"/>
        </w:rPr>
        <w:t xml:space="preserve"> </w:t>
      </w:r>
      <w:r w:rsidRPr="006C74F4">
        <w:rPr>
          <w:rFonts w:ascii="Arial" w:eastAsia="Arial" w:hAnsi="Arial" w:cs="Arial"/>
          <w:b/>
          <w:bCs/>
          <w:sz w:val="22"/>
          <w:szCs w:val="22"/>
        </w:rPr>
        <w:t>and build capacity of religious leaders</w:t>
      </w:r>
      <w:r w:rsidRPr="006C74F4">
        <w:rPr>
          <w:rFonts w:ascii="Arial" w:eastAsia="Arial" w:hAnsi="Arial" w:cs="Arial"/>
          <w:sz w:val="22"/>
          <w:szCs w:val="22"/>
        </w:rPr>
        <w:t xml:space="preserve"> to shift community perceptions and prevent and respond to </w:t>
      </w:r>
      <w:r w:rsidRPr="006C74F4">
        <w:rPr>
          <w:rFonts w:ascii="Arial" w:eastAsia="Arial" w:hAnsi="Arial" w:cs="Arial"/>
          <w:bCs/>
          <w:sz w:val="22"/>
          <w:szCs w:val="22"/>
        </w:rPr>
        <w:t>FGM/C</w:t>
      </w:r>
      <w:r w:rsidRPr="006C74F4">
        <w:rPr>
          <w:rFonts w:ascii="Arial" w:eastAsia="Arial" w:hAnsi="Arial" w:cs="Arial"/>
          <w:sz w:val="22"/>
          <w:szCs w:val="22"/>
        </w:rPr>
        <w:t>.</w:t>
      </w:r>
    </w:p>
    <w:p w14:paraId="7A092964" w14:textId="77777777" w:rsidR="00CC69DA" w:rsidRPr="006C74F4" w:rsidRDefault="00CC69DA" w:rsidP="00CC69DA">
      <w:pPr>
        <w:spacing w:after="0" w:line="276" w:lineRule="auto"/>
        <w:jc w:val="both"/>
        <w:rPr>
          <w:rFonts w:ascii="Arial" w:eastAsia="Arial" w:hAnsi="Arial" w:cs="Arial"/>
          <w:sz w:val="22"/>
          <w:szCs w:val="22"/>
        </w:rPr>
      </w:pPr>
    </w:p>
    <w:p w14:paraId="4C85DDEF" w14:textId="77777777" w:rsidR="00CC69DA" w:rsidRPr="006C74F4" w:rsidRDefault="00CC69DA" w:rsidP="00CC69DA">
      <w:pPr>
        <w:spacing w:after="0" w:line="276" w:lineRule="auto"/>
        <w:jc w:val="both"/>
        <w:rPr>
          <w:rFonts w:ascii="Arial" w:eastAsia="Arial" w:hAnsi="Arial" w:cs="Arial"/>
          <w:sz w:val="22"/>
          <w:szCs w:val="22"/>
        </w:rPr>
      </w:pPr>
    </w:p>
    <w:p w14:paraId="469FF65C" w14:textId="77777777" w:rsidR="00CC69DA" w:rsidRPr="006C74F4" w:rsidRDefault="00CC69DA" w:rsidP="00CC69DA">
      <w:pPr>
        <w:spacing w:after="0" w:line="276" w:lineRule="auto"/>
        <w:jc w:val="both"/>
        <w:rPr>
          <w:rFonts w:ascii="Arial" w:eastAsia="Arial" w:hAnsi="Arial" w:cs="Arial"/>
          <w:b/>
          <w:bCs/>
          <w:sz w:val="22"/>
          <w:szCs w:val="22"/>
          <w:u w:val="single"/>
        </w:rPr>
      </w:pPr>
      <w:r w:rsidRPr="006C74F4">
        <w:rPr>
          <w:rFonts w:ascii="Arial" w:eastAsia="Arial" w:hAnsi="Arial" w:cs="Arial"/>
          <w:b/>
          <w:bCs/>
          <w:sz w:val="22"/>
          <w:szCs w:val="22"/>
          <w:u w:val="single"/>
        </w:rPr>
        <w:t>Recommendations on Family Environment and Alternative Care</w:t>
      </w:r>
      <w:r>
        <w:rPr>
          <w:rFonts w:ascii="Arial" w:eastAsia="Arial" w:hAnsi="Arial" w:cs="Arial"/>
          <w:b/>
          <w:bCs/>
          <w:sz w:val="22"/>
          <w:szCs w:val="22"/>
          <w:u w:val="single"/>
        </w:rPr>
        <w:t>:</w:t>
      </w:r>
    </w:p>
    <w:p w14:paraId="01BB0DC7" w14:textId="77777777" w:rsidR="00CC69DA" w:rsidRPr="006C74F4" w:rsidRDefault="00CC69DA" w:rsidP="00CC69DA">
      <w:pPr>
        <w:spacing w:after="0" w:line="276" w:lineRule="auto"/>
        <w:jc w:val="both"/>
        <w:rPr>
          <w:rFonts w:ascii="Arial" w:eastAsia="Arial" w:hAnsi="Arial" w:cs="Arial"/>
          <w:bCs/>
          <w:sz w:val="22"/>
          <w:szCs w:val="22"/>
          <w:u w:val="single"/>
        </w:rPr>
      </w:pPr>
    </w:p>
    <w:p w14:paraId="000C436B" w14:textId="77777777" w:rsidR="00CC69DA" w:rsidRPr="006C74F4" w:rsidRDefault="00CC69DA" w:rsidP="00CC69DA">
      <w:pPr>
        <w:numPr>
          <w:ilvl w:val="0"/>
          <w:numId w:val="24"/>
        </w:numPr>
        <w:spacing w:after="0" w:line="240" w:lineRule="auto"/>
        <w:ind w:left="720"/>
        <w:jc w:val="both"/>
        <w:rPr>
          <w:rFonts w:ascii="Arial" w:eastAsia="Arial" w:hAnsi="Arial" w:cs="Arial"/>
          <w:sz w:val="22"/>
          <w:szCs w:val="22"/>
        </w:rPr>
      </w:pPr>
      <w:r w:rsidRPr="006C74F4">
        <w:rPr>
          <w:rFonts w:ascii="Arial" w:eastAsia="Arial" w:hAnsi="Arial" w:cs="Arial"/>
          <w:b/>
          <w:sz w:val="22"/>
          <w:szCs w:val="22"/>
        </w:rPr>
        <w:t xml:space="preserve">Undertake a nationwide mapping to assess the needs of all children in alternative care settings, </w:t>
      </w:r>
      <w:r w:rsidRPr="006C74F4">
        <w:rPr>
          <w:rFonts w:ascii="Arial" w:eastAsia="Arial" w:hAnsi="Arial" w:cs="Arial"/>
          <w:sz w:val="22"/>
          <w:szCs w:val="22"/>
        </w:rPr>
        <w:t>utilising findings to inform policy reforms and programme development.</w:t>
      </w:r>
    </w:p>
    <w:p w14:paraId="71831538" w14:textId="77777777" w:rsidR="00CC69DA" w:rsidRPr="006C74F4" w:rsidRDefault="00CC69DA" w:rsidP="00CC69DA">
      <w:pPr>
        <w:numPr>
          <w:ilvl w:val="0"/>
          <w:numId w:val="24"/>
        </w:numPr>
        <w:spacing w:after="0" w:line="240" w:lineRule="auto"/>
        <w:ind w:left="720"/>
        <w:jc w:val="both"/>
        <w:rPr>
          <w:rFonts w:ascii="Arial" w:eastAsia="Arial" w:hAnsi="Arial" w:cs="Arial"/>
          <w:sz w:val="22"/>
          <w:szCs w:val="22"/>
        </w:rPr>
      </w:pPr>
      <w:r w:rsidRPr="006C74F4">
        <w:rPr>
          <w:rFonts w:ascii="Arial" w:eastAsia="Arial" w:hAnsi="Arial" w:cs="Arial"/>
          <w:b/>
          <w:sz w:val="22"/>
          <w:szCs w:val="22"/>
        </w:rPr>
        <w:t xml:space="preserve">Develop a national framework with minimum care standards and clear alternative care guidelines, </w:t>
      </w:r>
      <w:r w:rsidRPr="006C74F4">
        <w:rPr>
          <w:rFonts w:ascii="Arial" w:eastAsia="Arial" w:hAnsi="Arial" w:cs="Arial"/>
          <w:bCs/>
          <w:sz w:val="22"/>
          <w:szCs w:val="22"/>
        </w:rPr>
        <w:t>prioritising family-based care over institutionalisation.</w:t>
      </w:r>
    </w:p>
    <w:p w14:paraId="4CD202C5" w14:textId="77777777" w:rsidR="00CC69DA" w:rsidRPr="006C74F4" w:rsidRDefault="00CC69DA" w:rsidP="00CC69DA">
      <w:pPr>
        <w:numPr>
          <w:ilvl w:val="0"/>
          <w:numId w:val="24"/>
        </w:numPr>
        <w:spacing w:after="0" w:line="240" w:lineRule="auto"/>
        <w:ind w:left="720"/>
        <w:jc w:val="both"/>
        <w:rPr>
          <w:rFonts w:ascii="Arial" w:eastAsia="Arial" w:hAnsi="Arial" w:cs="Arial"/>
          <w:sz w:val="22"/>
          <w:szCs w:val="22"/>
        </w:rPr>
      </w:pPr>
      <w:r w:rsidRPr="006C74F4">
        <w:rPr>
          <w:rFonts w:ascii="Arial" w:eastAsia="Arial" w:hAnsi="Arial" w:cs="Arial"/>
          <w:b/>
          <w:sz w:val="22"/>
          <w:szCs w:val="22"/>
        </w:rPr>
        <w:t>Invest in training programmes for foster parents, kinship carers, residential care workers and informal caregivers</w:t>
      </w:r>
      <w:r w:rsidRPr="006C74F4">
        <w:rPr>
          <w:rFonts w:ascii="Arial" w:eastAsia="Arial" w:hAnsi="Arial" w:cs="Arial"/>
          <w:sz w:val="22"/>
          <w:szCs w:val="22"/>
        </w:rPr>
        <w:t xml:space="preserve"> to ensure high-quality, trauma-informed care and psychosocial support.</w:t>
      </w:r>
    </w:p>
    <w:p w14:paraId="2FC10B05" w14:textId="77777777" w:rsidR="00CC69DA" w:rsidRPr="006C74F4" w:rsidRDefault="00CC69DA" w:rsidP="00CC69DA">
      <w:pPr>
        <w:numPr>
          <w:ilvl w:val="0"/>
          <w:numId w:val="24"/>
        </w:numPr>
        <w:spacing w:after="0" w:line="240" w:lineRule="auto"/>
        <w:ind w:left="720"/>
        <w:jc w:val="both"/>
        <w:rPr>
          <w:rFonts w:ascii="Arial" w:eastAsia="Arial" w:hAnsi="Arial" w:cs="Arial"/>
          <w:sz w:val="22"/>
          <w:szCs w:val="22"/>
        </w:rPr>
      </w:pPr>
      <w:r w:rsidRPr="006C74F4">
        <w:rPr>
          <w:rFonts w:ascii="Arial" w:eastAsia="Arial" w:hAnsi="Arial" w:cs="Arial"/>
          <w:b/>
          <w:sz w:val="22"/>
          <w:szCs w:val="22"/>
        </w:rPr>
        <w:t>Strengthen oversight and accountability for RCFs</w:t>
      </w:r>
      <w:r w:rsidRPr="006C74F4">
        <w:rPr>
          <w:rFonts w:ascii="Arial" w:eastAsia="Arial" w:hAnsi="Arial" w:cs="Arial"/>
          <w:sz w:val="22"/>
          <w:szCs w:val="22"/>
        </w:rPr>
        <w:t xml:space="preserve"> with regular inspections, adherence to national standards and prompt response to incidents of abuse or neglect.</w:t>
      </w:r>
    </w:p>
    <w:p w14:paraId="1BD09549" w14:textId="77777777" w:rsidR="00CC69DA" w:rsidRPr="006C74F4" w:rsidRDefault="00CC69DA" w:rsidP="00CC69DA">
      <w:pPr>
        <w:numPr>
          <w:ilvl w:val="0"/>
          <w:numId w:val="24"/>
        </w:numPr>
        <w:spacing w:after="0" w:line="259" w:lineRule="auto"/>
        <w:ind w:left="720"/>
        <w:jc w:val="both"/>
        <w:rPr>
          <w:rFonts w:ascii="Arial" w:eastAsia="Arial" w:hAnsi="Arial" w:cs="Arial"/>
          <w:sz w:val="22"/>
          <w:szCs w:val="22"/>
        </w:rPr>
      </w:pPr>
      <w:r w:rsidRPr="006C74F4">
        <w:rPr>
          <w:rFonts w:ascii="Arial" w:eastAsia="Arial" w:hAnsi="Arial" w:cs="Arial"/>
          <w:b/>
          <w:sz w:val="22"/>
          <w:szCs w:val="22"/>
        </w:rPr>
        <w:t xml:space="preserve">Establish a national policy for gatekeeping </w:t>
      </w:r>
      <w:r w:rsidRPr="006C74F4">
        <w:rPr>
          <w:rFonts w:ascii="Arial" w:eastAsia="Arial" w:hAnsi="Arial" w:cs="Arial"/>
          <w:sz w:val="22"/>
          <w:szCs w:val="22"/>
        </w:rPr>
        <w:t>to assess family needs and implementing early interventions to prevent unnecessary separation.</w:t>
      </w:r>
    </w:p>
    <w:p w14:paraId="2BFBDC86" w14:textId="77777777" w:rsidR="00CC69DA" w:rsidRPr="006C74F4" w:rsidRDefault="00CC69DA" w:rsidP="00CC69DA">
      <w:pPr>
        <w:numPr>
          <w:ilvl w:val="0"/>
          <w:numId w:val="24"/>
        </w:numPr>
        <w:spacing w:after="0" w:line="259" w:lineRule="auto"/>
        <w:ind w:left="720"/>
        <w:jc w:val="both"/>
        <w:rPr>
          <w:rFonts w:ascii="Arial" w:eastAsia="Arial" w:hAnsi="Arial" w:cs="Arial"/>
          <w:sz w:val="22"/>
          <w:szCs w:val="22"/>
        </w:rPr>
      </w:pPr>
      <w:r w:rsidRPr="006C74F4">
        <w:rPr>
          <w:rFonts w:ascii="Arial" w:eastAsia="Arial" w:hAnsi="Arial" w:cs="Arial"/>
          <w:b/>
          <w:sz w:val="22"/>
          <w:szCs w:val="22"/>
        </w:rPr>
        <w:t xml:space="preserve">Support family-strengthening initiatives that aim at families in crisis </w:t>
      </w:r>
      <w:r w:rsidRPr="006C74F4">
        <w:rPr>
          <w:rFonts w:ascii="Arial" w:eastAsia="Arial" w:hAnsi="Arial" w:cs="Arial"/>
          <w:sz w:val="22"/>
          <w:szCs w:val="22"/>
        </w:rPr>
        <w:t>including financial aid, mental health services, and parenting programmes to reduce institutionalisation risk and support family preservation.</w:t>
      </w:r>
    </w:p>
    <w:p w14:paraId="7847D3B2" w14:textId="77777777" w:rsidR="00CC69DA" w:rsidRPr="006C74F4" w:rsidRDefault="00CC69DA" w:rsidP="00CC69DA">
      <w:pPr>
        <w:numPr>
          <w:ilvl w:val="0"/>
          <w:numId w:val="24"/>
        </w:numPr>
        <w:spacing w:after="0" w:line="240" w:lineRule="auto"/>
        <w:ind w:left="720"/>
        <w:jc w:val="both"/>
        <w:rPr>
          <w:rFonts w:ascii="Arial" w:eastAsia="Arial" w:hAnsi="Arial" w:cs="Arial"/>
          <w:sz w:val="22"/>
          <w:szCs w:val="22"/>
        </w:rPr>
      </w:pPr>
      <w:r w:rsidRPr="006C74F4">
        <w:rPr>
          <w:rFonts w:ascii="Arial" w:eastAsia="Arial" w:hAnsi="Arial" w:cs="Arial"/>
          <w:b/>
          <w:sz w:val="22"/>
          <w:szCs w:val="22"/>
        </w:rPr>
        <w:t>Mandate Child Protection and Child Safeguarding</w:t>
      </w:r>
      <w:r w:rsidRPr="006C74F4">
        <w:rPr>
          <w:rFonts w:ascii="Arial" w:eastAsia="Arial" w:hAnsi="Arial" w:cs="Arial"/>
          <w:sz w:val="22"/>
          <w:szCs w:val="22"/>
        </w:rPr>
        <w:t xml:space="preserve"> policies and training for all children’s services providers.</w:t>
      </w:r>
    </w:p>
    <w:p w14:paraId="76915DC1" w14:textId="77777777" w:rsidR="00CC69DA" w:rsidRPr="006C74F4" w:rsidRDefault="00CC69DA" w:rsidP="00CC69DA">
      <w:pPr>
        <w:numPr>
          <w:ilvl w:val="0"/>
          <w:numId w:val="24"/>
        </w:numPr>
        <w:spacing w:after="0" w:line="276" w:lineRule="auto"/>
        <w:ind w:left="720"/>
        <w:jc w:val="both"/>
        <w:rPr>
          <w:rFonts w:ascii="Arial" w:eastAsia="Arial" w:hAnsi="Arial" w:cs="Arial"/>
          <w:sz w:val="22"/>
          <w:szCs w:val="22"/>
        </w:rPr>
      </w:pPr>
      <w:r w:rsidRPr="006C74F4">
        <w:rPr>
          <w:rFonts w:ascii="Arial" w:eastAsia="Arial" w:hAnsi="Arial" w:cs="Arial"/>
          <w:b/>
          <w:sz w:val="22"/>
          <w:szCs w:val="22"/>
        </w:rPr>
        <w:t xml:space="preserve">Reform the Adoption Act </w:t>
      </w:r>
      <w:r w:rsidRPr="006C74F4">
        <w:rPr>
          <w:rFonts w:ascii="Arial" w:eastAsia="Arial" w:hAnsi="Arial" w:cs="Arial"/>
          <w:sz w:val="22"/>
          <w:szCs w:val="22"/>
        </w:rPr>
        <w:t>to include background checks, home studies, and post-adoption monitoring.</w:t>
      </w:r>
    </w:p>
    <w:p w14:paraId="41C6AC53" w14:textId="77777777" w:rsidR="00CC69DA" w:rsidRPr="006C74F4" w:rsidRDefault="00CC69DA" w:rsidP="00CC69DA">
      <w:pPr>
        <w:numPr>
          <w:ilvl w:val="0"/>
          <w:numId w:val="24"/>
        </w:numPr>
        <w:spacing w:after="0" w:line="276" w:lineRule="auto"/>
        <w:ind w:left="720"/>
        <w:jc w:val="both"/>
        <w:rPr>
          <w:rFonts w:ascii="Arial" w:eastAsia="Arial" w:hAnsi="Arial" w:cs="Arial"/>
          <w:sz w:val="22"/>
          <w:szCs w:val="22"/>
        </w:rPr>
      </w:pPr>
      <w:r w:rsidRPr="006C74F4">
        <w:rPr>
          <w:rFonts w:ascii="Arial" w:eastAsia="Arial" w:hAnsi="Arial" w:cs="Arial"/>
          <w:b/>
          <w:sz w:val="22"/>
          <w:szCs w:val="22"/>
        </w:rPr>
        <w:t>Ratify the</w:t>
      </w:r>
      <w:r w:rsidRPr="006C74F4">
        <w:rPr>
          <w:rFonts w:ascii="Arial" w:eastAsia="Arial" w:hAnsi="Arial" w:cs="Arial"/>
          <w:sz w:val="22"/>
          <w:szCs w:val="22"/>
        </w:rPr>
        <w:t xml:space="preserve"> </w:t>
      </w:r>
      <w:r w:rsidRPr="006C74F4">
        <w:rPr>
          <w:rFonts w:ascii="Arial" w:eastAsia="Arial" w:hAnsi="Arial" w:cs="Arial"/>
          <w:b/>
          <w:sz w:val="22"/>
          <w:szCs w:val="22"/>
        </w:rPr>
        <w:t>Hague Convention on Intercountry Adoption</w:t>
      </w:r>
      <w:r w:rsidRPr="006C74F4">
        <w:rPr>
          <w:rFonts w:ascii="Arial" w:eastAsia="Arial" w:hAnsi="Arial" w:cs="Arial"/>
          <w:sz w:val="22"/>
          <w:szCs w:val="22"/>
        </w:rPr>
        <w:t xml:space="preserve"> and establish safeguards against illegal practices, ensure ethical, transparent processes.</w:t>
      </w:r>
    </w:p>
    <w:p w14:paraId="7DCDC5B0" w14:textId="77777777" w:rsidR="00CC69DA" w:rsidRPr="006C74F4" w:rsidRDefault="00CC69DA" w:rsidP="00CC69DA">
      <w:pPr>
        <w:numPr>
          <w:ilvl w:val="0"/>
          <w:numId w:val="24"/>
        </w:numPr>
        <w:spacing w:after="0" w:line="276" w:lineRule="auto"/>
        <w:ind w:left="720"/>
        <w:jc w:val="both"/>
        <w:rPr>
          <w:rFonts w:ascii="Arial" w:eastAsia="Arial" w:hAnsi="Arial" w:cs="Arial"/>
          <w:sz w:val="22"/>
          <w:szCs w:val="22"/>
        </w:rPr>
      </w:pPr>
      <w:r w:rsidRPr="006C74F4">
        <w:rPr>
          <w:rFonts w:ascii="Arial" w:eastAsia="Arial" w:hAnsi="Arial" w:cs="Arial"/>
          <w:b/>
          <w:sz w:val="22"/>
          <w:szCs w:val="22"/>
        </w:rPr>
        <w:lastRenderedPageBreak/>
        <w:t>Integrate adoption into the national child protection systems</w:t>
      </w:r>
      <w:r w:rsidRPr="006C74F4">
        <w:rPr>
          <w:rFonts w:ascii="Arial" w:eastAsia="Arial" w:hAnsi="Arial" w:cs="Arial"/>
          <w:sz w:val="22"/>
          <w:szCs w:val="22"/>
        </w:rPr>
        <w:t xml:space="preserve"> to prioritise adoption of children in care or at risk of abandonment.</w:t>
      </w:r>
    </w:p>
    <w:p w14:paraId="5A25F376" w14:textId="77777777" w:rsidR="00CC69DA" w:rsidRPr="006C74F4" w:rsidRDefault="00CC69DA" w:rsidP="00CC69DA">
      <w:pPr>
        <w:numPr>
          <w:ilvl w:val="0"/>
          <w:numId w:val="24"/>
        </w:numPr>
        <w:spacing w:after="0"/>
        <w:ind w:left="720"/>
        <w:jc w:val="both"/>
        <w:rPr>
          <w:rFonts w:ascii="Arial" w:eastAsia="Arial" w:hAnsi="Arial" w:cs="Arial"/>
          <w:b/>
          <w:sz w:val="22"/>
          <w:szCs w:val="22"/>
        </w:rPr>
      </w:pPr>
      <w:r w:rsidRPr="006C74F4">
        <w:rPr>
          <w:rFonts w:ascii="Arial" w:eastAsia="Arial" w:hAnsi="Arial" w:cs="Arial"/>
          <w:b/>
          <w:sz w:val="22"/>
          <w:szCs w:val="22"/>
        </w:rPr>
        <w:t xml:space="preserve">Amend laws to explicitly criminalise parental child abduction, </w:t>
      </w:r>
      <w:r w:rsidRPr="006C74F4">
        <w:rPr>
          <w:rFonts w:ascii="Arial" w:eastAsia="Arial" w:hAnsi="Arial" w:cs="Arial"/>
          <w:sz w:val="22"/>
          <w:szCs w:val="22"/>
        </w:rPr>
        <w:t>ensuring equal protection for all children.</w:t>
      </w:r>
    </w:p>
    <w:p w14:paraId="7CF9DFE3" w14:textId="77777777" w:rsidR="00CC69DA" w:rsidRPr="006C74F4" w:rsidRDefault="00CC69DA" w:rsidP="00CC69DA">
      <w:pPr>
        <w:numPr>
          <w:ilvl w:val="0"/>
          <w:numId w:val="24"/>
        </w:numPr>
        <w:spacing w:after="0"/>
        <w:ind w:left="720"/>
        <w:jc w:val="both"/>
        <w:rPr>
          <w:rFonts w:ascii="Arial" w:eastAsia="Arial" w:hAnsi="Arial" w:cs="Arial"/>
          <w:b/>
          <w:sz w:val="22"/>
          <w:szCs w:val="22"/>
        </w:rPr>
      </w:pPr>
      <w:r w:rsidRPr="006C74F4">
        <w:rPr>
          <w:rFonts w:ascii="Arial" w:eastAsia="Arial" w:hAnsi="Arial" w:cs="Arial"/>
          <w:b/>
          <w:sz w:val="22"/>
          <w:szCs w:val="22"/>
        </w:rPr>
        <w:t>Ratify the 1980 Hague Convention</w:t>
      </w:r>
      <w:r w:rsidRPr="006C74F4">
        <w:rPr>
          <w:rFonts w:ascii="Arial" w:eastAsia="Arial" w:hAnsi="Arial" w:cs="Arial"/>
          <w:sz w:val="22"/>
          <w:szCs w:val="22"/>
        </w:rPr>
        <w:t xml:space="preserve"> to facilitate cross-border cooperation in expediting child safe returns.</w:t>
      </w:r>
    </w:p>
    <w:p w14:paraId="190F087E" w14:textId="77777777" w:rsidR="00CC69DA" w:rsidRPr="006C74F4" w:rsidRDefault="00CC69DA" w:rsidP="00CC69DA">
      <w:pPr>
        <w:numPr>
          <w:ilvl w:val="0"/>
          <w:numId w:val="24"/>
        </w:numPr>
        <w:ind w:left="720"/>
        <w:jc w:val="both"/>
        <w:rPr>
          <w:rFonts w:ascii="Arial" w:eastAsia="Arial" w:hAnsi="Arial" w:cs="Arial"/>
          <w:b/>
          <w:sz w:val="22"/>
          <w:szCs w:val="22"/>
        </w:rPr>
      </w:pPr>
      <w:r w:rsidRPr="006C74F4">
        <w:rPr>
          <w:rFonts w:ascii="Arial" w:eastAsia="Arial" w:hAnsi="Arial" w:cs="Arial"/>
          <w:b/>
          <w:sz w:val="22"/>
          <w:szCs w:val="22"/>
        </w:rPr>
        <w:t>Establish specific legal frameworks</w:t>
      </w:r>
      <w:r w:rsidRPr="006C74F4">
        <w:rPr>
          <w:rFonts w:ascii="Arial" w:eastAsia="Arial" w:hAnsi="Arial" w:cs="Arial"/>
          <w:sz w:val="22"/>
          <w:szCs w:val="22"/>
        </w:rPr>
        <w:t xml:space="preserve"> for formal reporting procedures and specialised training for law enforcement</w:t>
      </w:r>
      <w:r w:rsidRPr="006C74F4">
        <w:rPr>
          <w:rFonts w:ascii="Arial" w:eastAsia="Arial" w:hAnsi="Arial" w:cs="Arial"/>
          <w:b/>
          <w:sz w:val="22"/>
          <w:szCs w:val="22"/>
        </w:rPr>
        <w:t>.</w:t>
      </w:r>
    </w:p>
    <w:p w14:paraId="70C59B84" w14:textId="77777777" w:rsidR="00CC69DA" w:rsidRPr="006C74F4" w:rsidRDefault="00CC69DA" w:rsidP="00CC69DA">
      <w:pPr>
        <w:spacing w:after="0" w:line="240" w:lineRule="auto"/>
        <w:jc w:val="both"/>
        <w:rPr>
          <w:rFonts w:ascii="Arial" w:eastAsia="Arial" w:hAnsi="Arial" w:cs="Arial"/>
          <w:sz w:val="22"/>
          <w:szCs w:val="22"/>
        </w:rPr>
      </w:pPr>
    </w:p>
    <w:p w14:paraId="67EC1DAC" w14:textId="77777777" w:rsidR="00CC69DA" w:rsidRPr="006C74F4" w:rsidRDefault="00CC69DA" w:rsidP="00CC69DA">
      <w:pPr>
        <w:spacing w:after="0" w:line="240" w:lineRule="auto"/>
        <w:jc w:val="both"/>
        <w:rPr>
          <w:rFonts w:ascii="Arial" w:eastAsia="Arial" w:hAnsi="Arial" w:cs="Arial"/>
          <w:b/>
          <w:bCs/>
          <w:sz w:val="22"/>
          <w:szCs w:val="22"/>
          <w:u w:val="single"/>
        </w:rPr>
      </w:pPr>
      <w:r w:rsidRPr="006C74F4">
        <w:rPr>
          <w:rFonts w:ascii="Arial" w:eastAsia="Arial" w:hAnsi="Arial" w:cs="Arial"/>
          <w:b/>
          <w:bCs/>
          <w:sz w:val="22"/>
          <w:szCs w:val="22"/>
          <w:u w:val="single"/>
        </w:rPr>
        <w:t>Recommendations on Children with Disabilities</w:t>
      </w:r>
      <w:r>
        <w:rPr>
          <w:rFonts w:ascii="Arial" w:eastAsia="Arial" w:hAnsi="Arial" w:cs="Arial"/>
          <w:b/>
          <w:bCs/>
          <w:sz w:val="22"/>
          <w:szCs w:val="22"/>
          <w:u w:val="single"/>
        </w:rPr>
        <w:t>:</w:t>
      </w:r>
    </w:p>
    <w:p w14:paraId="683B4019" w14:textId="77777777" w:rsidR="00CC69DA" w:rsidRPr="006C74F4" w:rsidRDefault="00CC69DA" w:rsidP="00CC69DA">
      <w:pPr>
        <w:spacing w:after="0" w:line="240" w:lineRule="auto"/>
        <w:jc w:val="both"/>
        <w:rPr>
          <w:rFonts w:ascii="Arial" w:eastAsia="Arial" w:hAnsi="Arial" w:cs="Arial"/>
          <w:sz w:val="22"/>
          <w:szCs w:val="22"/>
        </w:rPr>
      </w:pPr>
    </w:p>
    <w:p w14:paraId="4416FF82" w14:textId="77777777" w:rsidR="00CC69DA" w:rsidRPr="006C74F4" w:rsidRDefault="00CC69DA" w:rsidP="00CC69DA">
      <w:pPr>
        <w:numPr>
          <w:ilvl w:val="0"/>
          <w:numId w:val="3"/>
        </w:numPr>
        <w:spacing w:line="276" w:lineRule="auto"/>
        <w:ind w:left="714" w:hanging="357"/>
        <w:contextualSpacing/>
        <w:jc w:val="both"/>
        <w:rPr>
          <w:rFonts w:ascii="Arial" w:eastAsia="Arial" w:hAnsi="Arial" w:cs="Arial"/>
          <w:sz w:val="22"/>
          <w:szCs w:val="22"/>
        </w:rPr>
      </w:pPr>
      <w:r w:rsidRPr="006C74F4">
        <w:rPr>
          <w:rFonts w:ascii="Arial" w:eastAsia="Arial" w:hAnsi="Arial" w:cs="Arial"/>
          <w:b/>
          <w:sz w:val="22"/>
          <w:szCs w:val="22"/>
        </w:rPr>
        <w:t>Amend the Persons with Disability Act 2008</w:t>
      </w:r>
      <w:r w:rsidRPr="006C74F4">
        <w:rPr>
          <w:rFonts w:ascii="Arial" w:eastAsia="Arial" w:hAnsi="Arial" w:cs="Arial"/>
          <w:sz w:val="22"/>
          <w:szCs w:val="22"/>
        </w:rPr>
        <w:t>, to include special provisions for all children.</w:t>
      </w:r>
    </w:p>
    <w:p w14:paraId="415504CE" w14:textId="77777777" w:rsidR="00CC69DA" w:rsidRPr="006C74F4" w:rsidRDefault="00CC69DA" w:rsidP="00CC69DA">
      <w:pPr>
        <w:numPr>
          <w:ilvl w:val="0"/>
          <w:numId w:val="3"/>
        </w:numPr>
        <w:spacing w:after="0" w:line="276" w:lineRule="auto"/>
        <w:jc w:val="both"/>
        <w:rPr>
          <w:rFonts w:ascii="Arial" w:eastAsia="Arial" w:hAnsi="Arial" w:cs="Arial"/>
          <w:sz w:val="22"/>
          <w:szCs w:val="22"/>
        </w:rPr>
      </w:pPr>
      <w:r w:rsidRPr="006C74F4">
        <w:rPr>
          <w:rFonts w:ascii="Arial" w:eastAsia="Arial" w:hAnsi="Arial" w:cs="Arial"/>
          <w:b/>
          <w:sz w:val="22"/>
          <w:szCs w:val="22"/>
        </w:rPr>
        <w:t>Amend the Child Act 2001 to include explicit protections and service standards for children with disabilities</w:t>
      </w:r>
      <w:r w:rsidRPr="006C74F4">
        <w:rPr>
          <w:rFonts w:ascii="Arial" w:eastAsia="Arial" w:hAnsi="Arial" w:cs="Arial"/>
          <w:sz w:val="22"/>
          <w:szCs w:val="22"/>
        </w:rPr>
        <w:t>.</w:t>
      </w:r>
    </w:p>
    <w:p w14:paraId="75A61FDC" w14:textId="77777777" w:rsidR="00CC69DA" w:rsidRPr="006C74F4" w:rsidRDefault="00CC69DA" w:rsidP="00CC69DA">
      <w:pPr>
        <w:numPr>
          <w:ilvl w:val="0"/>
          <w:numId w:val="3"/>
        </w:numPr>
        <w:spacing w:line="276" w:lineRule="auto"/>
        <w:ind w:left="714" w:hanging="357"/>
        <w:contextualSpacing/>
        <w:jc w:val="both"/>
        <w:rPr>
          <w:rFonts w:ascii="Arial" w:eastAsia="Arial" w:hAnsi="Arial" w:cs="Arial"/>
          <w:sz w:val="22"/>
          <w:szCs w:val="22"/>
        </w:rPr>
      </w:pPr>
      <w:r w:rsidRPr="006C74F4">
        <w:rPr>
          <w:rFonts w:ascii="Arial" w:hAnsi="Arial" w:cs="Arial"/>
          <w:sz w:val="22"/>
          <w:szCs w:val="22"/>
        </w:rPr>
        <w:t xml:space="preserve">Allocate adequate funding and resources to the </w:t>
      </w:r>
      <w:r w:rsidRPr="006C74F4">
        <w:rPr>
          <w:rFonts w:ascii="Arial" w:hAnsi="Arial" w:cs="Arial"/>
          <w:b/>
          <w:sz w:val="22"/>
          <w:szCs w:val="22"/>
        </w:rPr>
        <w:t>Ministry of Health (MOH)</w:t>
      </w:r>
      <w:r w:rsidRPr="006C74F4">
        <w:rPr>
          <w:rFonts w:ascii="Arial" w:hAnsi="Arial" w:cs="Arial"/>
          <w:sz w:val="22"/>
          <w:szCs w:val="22"/>
        </w:rPr>
        <w:t xml:space="preserve"> to </w:t>
      </w:r>
      <w:r w:rsidRPr="006C74F4">
        <w:rPr>
          <w:rFonts w:ascii="Arial" w:eastAsia="Arial" w:hAnsi="Arial" w:cs="Arial"/>
          <w:b/>
          <w:sz w:val="22"/>
          <w:szCs w:val="22"/>
        </w:rPr>
        <w:t xml:space="preserve">expand paediatric services and Ministry of Education </w:t>
      </w:r>
      <w:r w:rsidRPr="006C74F4">
        <w:rPr>
          <w:rFonts w:ascii="Arial" w:eastAsia="Arial" w:hAnsi="Arial" w:cs="Arial"/>
          <w:bCs/>
          <w:sz w:val="22"/>
          <w:szCs w:val="22"/>
        </w:rPr>
        <w:t>for</w:t>
      </w:r>
      <w:r w:rsidRPr="006C74F4">
        <w:rPr>
          <w:rFonts w:ascii="Arial" w:eastAsia="Arial" w:hAnsi="Arial" w:cs="Arial"/>
          <w:b/>
          <w:sz w:val="22"/>
          <w:szCs w:val="22"/>
        </w:rPr>
        <w:t xml:space="preserve"> </w:t>
      </w:r>
      <w:r w:rsidRPr="006C74F4">
        <w:rPr>
          <w:rFonts w:ascii="Arial" w:eastAsia="Arial" w:hAnsi="Arial" w:cs="Arial"/>
          <w:sz w:val="22"/>
          <w:szCs w:val="22"/>
        </w:rPr>
        <w:t>specialised equipment, teaching aids and support services</w:t>
      </w:r>
      <w:r w:rsidRPr="006C74F4">
        <w:rPr>
          <w:rFonts w:ascii="Arial" w:eastAsia="Arial" w:hAnsi="Arial" w:cs="Arial"/>
          <w:b/>
          <w:sz w:val="22"/>
          <w:szCs w:val="22"/>
        </w:rPr>
        <w:t xml:space="preserve">, </w:t>
      </w:r>
      <w:r w:rsidRPr="006C74F4">
        <w:rPr>
          <w:rFonts w:ascii="Arial" w:hAnsi="Arial" w:cs="Arial"/>
          <w:sz w:val="22"/>
          <w:szCs w:val="22"/>
        </w:rPr>
        <w:t xml:space="preserve">in collaboration with disability organisations and parent groups. </w:t>
      </w:r>
    </w:p>
    <w:p w14:paraId="012130A3" w14:textId="77777777" w:rsidR="00CC69DA" w:rsidRPr="006C74F4" w:rsidRDefault="00CC69DA" w:rsidP="00CC69DA">
      <w:pPr>
        <w:numPr>
          <w:ilvl w:val="0"/>
          <w:numId w:val="3"/>
        </w:numPr>
        <w:spacing w:line="276" w:lineRule="auto"/>
        <w:ind w:left="714" w:hanging="357"/>
        <w:contextualSpacing/>
        <w:jc w:val="both"/>
        <w:rPr>
          <w:rFonts w:ascii="Arial" w:eastAsia="Arial" w:hAnsi="Arial" w:cs="Arial"/>
          <w:sz w:val="22"/>
          <w:szCs w:val="22"/>
        </w:rPr>
      </w:pPr>
      <w:r w:rsidRPr="006C74F4">
        <w:rPr>
          <w:rFonts w:ascii="Arial" w:eastAsia="Arial" w:hAnsi="Arial" w:cs="Arial"/>
          <w:b/>
          <w:sz w:val="22"/>
          <w:szCs w:val="22"/>
        </w:rPr>
        <w:t>Strengthen curricula</w:t>
      </w:r>
      <w:r w:rsidRPr="006C74F4">
        <w:rPr>
          <w:rFonts w:ascii="Arial" w:eastAsia="Arial" w:hAnsi="Arial" w:cs="Arial"/>
          <w:sz w:val="22"/>
          <w:szCs w:val="22"/>
        </w:rPr>
        <w:t xml:space="preserve"> and mandate training of the workforce on recognition, assessment, therapy and community rehabilitation of </w:t>
      </w:r>
      <w:proofErr w:type="spellStart"/>
      <w:r w:rsidRPr="006C74F4">
        <w:rPr>
          <w:rFonts w:ascii="Arial" w:eastAsia="Arial" w:hAnsi="Arial" w:cs="Arial"/>
          <w:sz w:val="22"/>
          <w:szCs w:val="22"/>
        </w:rPr>
        <w:t>CwDs</w:t>
      </w:r>
      <w:proofErr w:type="spellEnd"/>
      <w:r w:rsidRPr="006C74F4">
        <w:rPr>
          <w:rFonts w:ascii="Arial" w:eastAsia="Arial" w:hAnsi="Arial" w:cs="Arial"/>
          <w:sz w:val="22"/>
          <w:szCs w:val="22"/>
        </w:rPr>
        <w:t>.</w:t>
      </w:r>
      <w:r w:rsidRPr="006C74F4">
        <w:rPr>
          <w:rFonts w:ascii="Arial" w:eastAsia="Arial" w:hAnsi="Arial" w:cs="Arial"/>
          <w:b/>
          <w:sz w:val="22"/>
          <w:szCs w:val="22"/>
        </w:rPr>
        <w:t xml:space="preserve"> </w:t>
      </w:r>
    </w:p>
    <w:p w14:paraId="71539E7A" w14:textId="77777777" w:rsidR="00CC69DA" w:rsidRPr="006C74F4" w:rsidRDefault="00CC69DA" w:rsidP="00CC69DA">
      <w:pPr>
        <w:numPr>
          <w:ilvl w:val="0"/>
          <w:numId w:val="3"/>
        </w:numPr>
        <w:spacing w:line="276" w:lineRule="auto"/>
        <w:ind w:left="714" w:hanging="357"/>
        <w:contextualSpacing/>
        <w:jc w:val="both"/>
        <w:rPr>
          <w:rFonts w:ascii="Arial" w:eastAsia="Arial" w:hAnsi="Arial" w:cs="Arial"/>
          <w:sz w:val="22"/>
          <w:szCs w:val="22"/>
        </w:rPr>
      </w:pPr>
      <w:r w:rsidRPr="006C74F4">
        <w:rPr>
          <w:rFonts w:ascii="Arial" w:eastAsia="Arial" w:hAnsi="Arial" w:cs="Arial"/>
          <w:b/>
          <w:sz w:val="22"/>
          <w:szCs w:val="22"/>
        </w:rPr>
        <w:t xml:space="preserve">Implement mandatory training programmes </w:t>
      </w:r>
      <w:r w:rsidRPr="006C74F4">
        <w:rPr>
          <w:rFonts w:ascii="Arial" w:eastAsia="Arial" w:hAnsi="Arial" w:cs="Arial"/>
          <w:sz w:val="22"/>
          <w:szCs w:val="22"/>
        </w:rPr>
        <w:t xml:space="preserve">for all teachers, school staff on inclusive education practices, focusing on the needs of </w:t>
      </w:r>
      <w:proofErr w:type="spellStart"/>
      <w:r w:rsidRPr="006C74F4">
        <w:rPr>
          <w:rFonts w:ascii="Arial" w:eastAsia="Arial" w:hAnsi="Arial" w:cs="Arial"/>
          <w:sz w:val="22"/>
          <w:szCs w:val="22"/>
        </w:rPr>
        <w:t>CwDs</w:t>
      </w:r>
      <w:proofErr w:type="spellEnd"/>
      <w:r w:rsidRPr="006C74F4">
        <w:rPr>
          <w:rFonts w:ascii="Arial" w:eastAsia="Arial" w:hAnsi="Arial" w:cs="Arial"/>
          <w:sz w:val="22"/>
          <w:szCs w:val="22"/>
        </w:rPr>
        <w:t>.</w:t>
      </w:r>
    </w:p>
    <w:p w14:paraId="2FF3902E" w14:textId="77777777" w:rsidR="00CC69DA" w:rsidRPr="006C74F4" w:rsidRDefault="00CC69DA" w:rsidP="00CC69DA">
      <w:pPr>
        <w:numPr>
          <w:ilvl w:val="0"/>
          <w:numId w:val="3"/>
        </w:numPr>
        <w:spacing w:after="0" w:line="276" w:lineRule="auto"/>
        <w:jc w:val="both"/>
        <w:rPr>
          <w:rFonts w:ascii="Arial" w:hAnsi="Arial" w:cs="Arial"/>
          <w:sz w:val="22"/>
          <w:szCs w:val="22"/>
        </w:rPr>
      </w:pPr>
      <w:r w:rsidRPr="006C74F4">
        <w:rPr>
          <w:rFonts w:ascii="Arial" w:eastAsia="Arial" w:hAnsi="Arial" w:cs="Arial"/>
          <w:b/>
          <w:sz w:val="22"/>
          <w:szCs w:val="22"/>
        </w:rPr>
        <w:t>Decentralise care services for wider outreach</w:t>
      </w:r>
      <w:r w:rsidRPr="006C74F4">
        <w:rPr>
          <w:rFonts w:ascii="Arial" w:eastAsia="Arial" w:hAnsi="Arial" w:cs="Arial"/>
          <w:sz w:val="22"/>
          <w:szCs w:val="22"/>
        </w:rPr>
        <w:t xml:space="preserve"> to address the disability needs of rural communities, indigenous and poor urban communities.</w:t>
      </w:r>
    </w:p>
    <w:p w14:paraId="2DEEFC45" w14:textId="77777777" w:rsidR="00CC69DA" w:rsidRPr="006C74F4" w:rsidRDefault="00CC69DA" w:rsidP="00CC69DA">
      <w:pPr>
        <w:numPr>
          <w:ilvl w:val="0"/>
          <w:numId w:val="18"/>
        </w:numPr>
        <w:spacing w:after="0" w:line="276" w:lineRule="auto"/>
        <w:jc w:val="both"/>
        <w:rPr>
          <w:rFonts w:ascii="Arial" w:eastAsia="Arial" w:hAnsi="Arial" w:cs="Arial"/>
          <w:sz w:val="22"/>
          <w:szCs w:val="22"/>
        </w:rPr>
      </w:pPr>
      <w:r w:rsidRPr="006C74F4">
        <w:rPr>
          <w:rFonts w:ascii="Arial" w:eastAsia="Arial" w:hAnsi="Arial" w:cs="Arial"/>
          <w:b/>
          <w:sz w:val="22"/>
          <w:szCs w:val="22"/>
        </w:rPr>
        <w:t>Train</w:t>
      </w:r>
      <w:r w:rsidRPr="006C74F4">
        <w:rPr>
          <w:rFonts w:ascii="Arial" w:eastAsia="Arial" w:hAnsi="Arial" w:cs="Arial"/>
          <w:sz w:val="22"/>
          <w:szCs w:val="22"/>
        </w:rPr>
        <w:t xml:space="preserve"> </w:t>
      </w:r>
      <w:r w:rsidRPr="006C74F4">
        <w:rPr>
          <w:rFonts w:ascii="Arial" w:eastAsia="Arial" w:hAnsi="Arial" w:cs="Arial"/>
          <w:b/>
          <w:bCs/>
          <w:sz w:val="22"/>
          <w:szCs w:val="22"/>
        </w:rPr>
        <w:t>kindergarten and childcare staff</w:t>
      </w:r>
      <w:r w:rsidRPr="006C74F4">
        <w:rPr>
          <w:rFonts w:ascii="Arial" w:eastAsia="Arial" w:hAnsi="Arial" w:cs="Arial"/>
          <w:sz w:val="22"/>
          <w:szCs w:val="22"/>
        </w:rPr>
        <w:t xml:space="preserve"> to support integration of children with special needs into educational programmes.  </w:t>
      </w:r>
    </w:p>
    <w:p w14:paraId="4450A873" w14:textId="77777777" w:rsidR="00CC69DA" w:rsidRPr="006C74F4" w:rsidRDefault="00CC69DA" w:rsidP="00CC69DA">
      <w:pPr>
        <w:numPr>
          <w:ilvl w:val="0"/>
          <w:numId w:val="18"/>
        </w:numPr>
        <w:spacing w:after="0" w:line="276" w:lineRule="auto"/>
        <w:jc w:val="both"/>
        <w:rPr>
          <w:rFonts w:ascii="Arial" w:eastAsia="Arial" w:hAnsi="Arial" w:cs="Arial"/>
          <w:sz w:val="22"/>
          <w:szCs w:val="22"/>
        </w:rPr>
      </w:pPr>
      <w:r w:rsidRPr="006C74F4">
        <w:rPr>
          <w:rFonts w:ascii="Arial" w:eastAsia="Arial" w:hAnsi="Arial" w:cs="Arial"/>
          <w:b/>
          <w:sz w:val="22"/>
          <w:szCs w:val="22"/>
        </w:rPr>
        <w:t>Expand early detection programmes and training</w:t>
      </w:r>
      <w:r w:rsidRPr="006C74F4">
        <w:rPr>
          <w:rFonts w:ascii="Arial" w:eastAsia="Arial" w:hAnsi="Arial" w:cs="Arial"/>
          <w:sz w:val="22"/>
          <w:szCs w:val="22"/>
        </w:rPr>
        <w:t xml:space="preserve"> for public health nurses and primary healthcare providers in early detection of disabilities, ensuring screening and monitoring from birth through school entry, particularly in underserved rural areas.</w:t>
      </w:r>
    </w:p>
    <w:p w14:paraId="655B2542" w14:textId="77777777" w:rsidR="00CC69DA" w:rsidRPr="006C74F4" w:rsidRDefault="00CC69DA" w:rsidP="00CC69DA">
      <w:pPr>
        <w:numPr>
          <w:ilvl w:val="0"/>
          <w:numId w:val="18"/>
        </w:numPr>
        <w:spacing w:after="0" w:line="276" w:lineRule="auto"/>
        <w:jc w:val="both"/>
        <w:rPr>
          <w:rFonts w:ascii="Arial" w:eastAsia="Arial" w:hAnsi="Arial" w:cs="Arial"/>
          <w:sz w:val="22"/>
          <w:szCs w:val="22"/>
        </w:rPr>
      </w:pPr>
      <w:r w:rsidRPr="006C74F4">
        <w:rPr>
          <w:rFonts w:ascii="Arial" w:eastAsia="Arial" w:hAnsi="Arial" w:cs="Arial"/>
          <w:b/>
          <w:sz w:val="22"/>
          <w:szCs w:val="22"/>
        </w:rPr>
        <w:t>Establish community-based rehabilitation programmes</w:t>
      </w:r>
      <w:r w:rsidRPr="006C74F4">
        <w:rPr>
          <w:rFonts w:ascii="Arial" w:eastAsia="Arial" w:hAnsi="Arial" w:cs="Arial"/>
          <w:sz w:val="22"/>
          <w:szCs w:val="22"/>
        </w:rPr>
        <w:t xml:space="preserve">, collaborating with NGOs and community health workers to ensure rural areas have accessible early intervention services for </w:t>
      </w:r>
      <w:proofErr w:type="spellStart"/>
      <w:r w:rsidRPr="006C74F4">
        <w:rPr>
          <w:rFonts w:ascii="Arial" w:eastAsia="Arial" w:hAnsi="Arial" w:cs="Arial"/>
          <w:sz w:val="22"/>
          <w:szCs w:val="22"/>
        </w:rPr>
        <w:t>CwDs</w:t>
      </w:r>
      <w:proofErr w:type="spellEnd"/>
      <w:r w:rsidRPr="006C74F4">
        <w:rPr>
          <w:rFonts w:ascii="Arial" w:eastAsia="Arial" w:hAnsi="Arial" w:cs="Arial"/>
          <w:sz w:val="22"/>
          <w:szCs w:val="22"/>
        </w:rPr>
        <w:t>.</w:t>
      </w:r>
    </w:p>
    <w:p w14:paraId="74B13AE0" w14:textId="77777777" w:rsidR="00CC69DA" w:rsidRPr="006C74F4" w:rsidRDefault="00CC69DA" w:rsidP="00CC69DA">
      <w:pPr>
        <w:numPr>
          <w:ilvl w:val="0"/>
          <w:numId w:val="18"/>
        </w:numPr>
        <w:spacing w:after="0" w:line="276" w:lineRule="auto"/>
        <w:jc w:val="both"/>
        <w:rPr>
          <w:rFonts w:ascii="Arial" w:eastAsia="Arial" w:hAnsi="Arial" w:cs="Arial"/>
          <w:sz w:val="22"/>
          <w:szCs w:val="22"/>
        </w:rPr>
      </w:pPr>
      <w:r w:rsidRPr="006C74F4">
        <w:rPr>
          <w:rFonts w:ascii="Arial" w:eastAsia="Arial" w:hAnsi="Arial" w:cs="Arial"/>
          <w:b/>
          <w:bCs/>
          <w:sz w:val="22"/>
          <w:szCs w:val="22"/>
        </w:rPr>
        <w:t>Institutionalise</w:t>
      </w:r>
      <w:r w:rsidRPr="006C74F4">
        <w:rPr>
          <w:rFonts w:ascii="Arial" w:eastAsia="Arial" w:hAnsi="Arial" w:cs="Arial"/>
          <w:b/>
          <w:sz w:val="22"/>
          <w:szCs w:val="22"/>
        </w:rPr>
        <w:t xml:space="preserve"> an inter-agency collaboration and data-sharing/reporting systems</w:t>
      </w:r>
      <w:r w:rsidRPr="006C74F4">
        <w:rPr>
          <w:rFonts w:ascii="Arial" w:eastAsia="Arial" w:hAnsi="Arial" w:cs="Arial"/>
          <w:sz w:val="22"/>
          <w:szCs w:val="22"/>
        </w:rPr>
        <w:t xml:space="preserve"> among the Ministry of Health, National Registration Department (NRD), and JKM to improve coordinated support and streamline services.</w:t>
      </w:r>
    </w:p>
    <w:p w14:paraId="4E2CA4C7" w14:textId="77777777" w:rsidR="00CC69DA" w:rsidRPr="006C74F4" w:rsidRDefault="00CC69DA" w:rsidP="00CC69DA">
      <w:pPr>
        <w:rPr>
          <w:rFonts w:ascii="Arial" w:hAnsi="Arial" w:cs="Arial"/>
          <w:b/>
          <w:bCs/>
          <w:sz w:val="22"/>
          <w:szCs w:val="22"/>
          <w:u w:val="single"/>
        </w:rPr>
      </w:pPr>
    </w:p>
    <w:p w14:paraId="21BA3472" w14:textId="77777777" w:rsidR="00CC69DA" w:rsidRPr="006C74F4" w:rsidRDefault="00CC69DA" w:rsidP="00CC69DA">
      <w:pPr>
        <w:rPr>
          <w:rFonts w:ascii="Arial" w:hAnsi="Arial" w:cs="Arial"/>
          <w:b/>
          <w:bCs/>
          <w:sz w:val="22"/>
          <w:szCs w:val="22"/>
          <w:u w:val="single"/>
        </w:rPr>
      </w:pPr>
      <w:r w:rsidRPr="006C74F4">
        <w:rPr>
          <w:rFonts w:ascii="Arial" w:hAnsi="Arial" w:cs="Arial"/>
          <w:b/>
          <w:bCs/>
          <w:sz w:val="22"/>
          <w:szCs w:val="22"/>
          <w:u w:val="single"/>
        </w:rPr>
        <w:t>Recommendations on Health</w:t>
      </w:r>
      <w:r>
        <w:rPr>
          <w:rFonts w:ascii="Arial" w:hAnsi="Arial" w:cs="Arial"/>
          <w:b/>
          <w:bCs/>
          <w:sz w:val="22"/>
          <w:szCs w:val="22"/>
          <w:u w:val="single"/>
        </w:rPr>
        <w:t>:</w:t>
      </w:r>
    </w:p>
    <w:p w14:paraId="7F7ABE32" w14:textId="77777777" w:rsidR="00CC69DA" w:rsidRPr="00A56855" w:rsidRDefault="00CC69DA" w:rsidP="00CC69DA">
      <w:pPr>
        <w:pStyle w:val="ListParagraph"/>
        <w:numPr>
          <w:ilvl w:val="0"/>
          <w:numId w:val="32"/>
        </w:numPr>
        <w:spacing w:line="276" w:lineRule="auto"/>
        <w:jc w:val="both"/>
        <w:rPr>
          <w:rFonts w:ascii="Arial" w:eastAsia="Arial" w:hAnsi="Arial" w:cs="Arial"/>
          <w:b/>
          <w:bCs/>
          <w:color w:val="000000"/>
          <w:sz w:val="22"/>
          <w:szCs w:val="22"/>
        </w:rPr>
      </w:pPr>
      <w:r w:rsidRPr="00A56855">
        <w:rPr>
          <w:rFonts w:ascii="Arial" w:eastAsia="Arial" w:hAnsi="Arial" w:cs="Arial"/>
          <w:b/>
          <w:bCs/>
          <w:color w:val="000000"/>
          <w:sz w:val="22"/>
          <w:szCs w:val="22"/>
        </w:rPr>
        <w:t xml:space="preserve">Establish non-discriminatory and universal access to SRH services. </w:t>
      </w:r>
    </w:p>
    <w:p w14:paraId="22DF7AA1" w14:textId="77777777" w:rsidR="00CC69DA" w:rsidRPr="00A56855" w:rsidRDefault="00CC69DA" w:rsidP="00CC69DA">
      <w:pPr>
        <w:pStyle w:val="ListParagraph"/>
        <w:numPr>
          <w:ilvl w:val="0"/>
          <w:numId w:val="32"/>
        </w:numPr>
        <w:spacing w:after="0" w:line="276" w:lineRule="auto"/>
        <w:ind w:left="714" w:hanging="357"/>
        <w:jc w:val="both"/>
        <w:rPr>
          <w:rFonts w:ascii="Arial" w:eastAsia="Arial" w:hAnsi="Arial" w:cs="Arial"/>
          <w:color w:val="000000"/>
          <w:sz w:val="22"/>
          <w:szCs w:val="22"/>
        </w:rPr>
      </w:pPr>
      <w:r w:rsidRPr="00A56855">
        <w:rPr>
          <w:rFonts w:ascii="Arial" w:eastAsia="Arial" w:hAnsi="Arial" w:cs="Arial"/>
          <w:b/>
          <w:bCs/>
          <w:color w:val="000000"/>
          <w:sz w:val="22"/>
          <w:szCs w:val="22"/>
        </w:rPr>
        <w:t>Allocate adequate funding, resources and qualified and competent workforce</w:t>
      </w:r>
      <w:r w:rsidRPr="00A56855">
        <w:rPr>
          <w:rFonts w:ascii="Arial" w:eastAsia="Arial" w:hAnsi="Arial" w:cs="Arial"/>
          <w:color w:val="000000"/>
          <w:sz w:val="22"/>
          <w:szCs w:val="22"/>
        </w:rPr>
        <w:t xml:space="preserve"> in health, public health systems and mental health services to improve children’s overall health. </w:t>
      </w:r>
    </w:p>
    <w:p w14:paraId="72702CB4" w14:textId="77777777" w:rsidR="00CC69DA" w:rsidRPr="00A56855" w:rsidRDefault="00CC69DA" w:rsidP="00CC69DA">
      <w:pPr>
        <w:numPr>
          <w:ilvl w:val="0"/>
          <w:numId w:val="32"/>
        </w:numPr>
        <w:pBdr>
          <w:top w:val="nil"/>
          <w:left w:val="nil"/>
          <w:bottom w:val="nil"/>
          <w:right w:val="nil"/>
          <w:between w:val="nil"/>
        </w:pBdr>
        <w:spacing w:after="0" w:line="276" w:lineRule="auto"/>
        <w:jc w:val="both"/>
        <w:rPr>
          <w:rFonts w:ascii="Arial" w:eastAsia="Arial" w:hAnsi="Arial" w:cs="Arial"/>
          <w:color w:val="000000"/>
          <w:sz w:val="22"/>
          <w:szCs w:val="22"/>
        </w:rPr>
      </w:pPr>
      <w:r w:rsidRPr="00A56855">
        <w:rPr>
          <w:rFonts w:ascii="Arial" w:eastAsia="Arial" w:hAnsi="Arial" w:cs="Arial"/>
          <w:b/>
          <w:bCs/>
          <w:color w:val="000000"/>
          <w:sz w:val="22"/>
          <w:szCs w:val="22"/>
        </w:rPr>
        <w:t>Strengthen the Paediatric and neo-natal wards</w:t>
      </w:r>
      <w:r w:rsidRPr="00A56855">
        <w:rPr>
          <w:rFonts w:ascii="Arial" w:eastAsia="Arial" w:hAnsi="Arial" w:cs="Arial"/>
          <w:color w:val="000000"/>
          <w:sz w:val="22"/>
          <w:szCs w:val="22"/>
        </w:rPr>
        <w:t xml:space="preserve"> with better equipment and specialist staff. </w:t>
      </w:r>
    </w:p>
    <w:p w14:paraId="546FFAC3" w14:textId="77777777" w:rsidR="00CC69DA" w:rsidRPr="00A56855" w:rsidRDefault="00CC69DA" w:rsidP="00CC69DA">
      <w:pPr>
        <w:numPr>
          <w:ilvl w:val="0"/>
          <w:numId w:val="32"/>
        </w:numPr>
        <w:pBdr>
          <w:top w:val="nil"/>
          <w:left w:val="nil"/>
          <w:bottom w:val="nil"/>
          <w:right w:val="nil"/>
          <w:between w:val="nil"/>
        </w:pBdr>
        <w:spacing w:after="0" w:line="276" w:lineRule="auto"/>
        <w:jc w:val="both"/>
        <w:rPr>
          <w:rFonts w:ascii="Arial" w:eastAsia="Arial" w:hAnsi="Arial" w:cs="Arial"/>
          <w:color w:val="000000"/>
          <w:sz w:val="22"/>
          <w:szCs w:val="22"/>
        </w:rPr>
      </w:pPr>
      <w:r w:rsidRPr="00A56855">
        <w:rPr>
          <w:rFonts w:ascii="Arial" w:eastAsia="Arial" w:hAnsi="Arial" w:cs="Arial"/>
          <w:b/>
          <w:bCs/>
          <w:sz w:val="22"/>
          <w:szCs w:val="22"/>
        </w:rPr>
        <w:lastRenderedPageBreak/>
        <w:t>Amplify OSCC and SCAN teams in all government hospitals nationwide</w:t>
      </w:r>
      <w:r w:rsidRPr="00A56855">
        <w:rPr>
          <w:rFonts w:ascii="Arial" w:eastAsia="Arial" w:hAnsi="Arial" w:cs="Arial"/>
          <w:color w:val="000000"/>
          <w:sz w:val="22"/>
          <w:szCs w:val="22"/>
        </w:rPr>
        <w:t xml:space="preserve">.  This includes re-designing the child and teenage sections with children and young people, managed by competent medical staff </w:t>
      </w:r>
    </w:p>
    <w:p w14:paraId="66F3F0F7" w14:textId="77777777" w:rsidR="00CC69DA" w:rsidRPr="00A56855" w:rsidRDefault="00CC69DA" w:rsidP="00CC69DA">
      <w:pPr>
        <w:numPr>
          <w:ilvl w:val="0"/>
          <w:numId w:val="32"/>
        </w:numPr>
        <w:pBdr>
          <w:top w:val="nil"/>
          <w:left w:val="nil"/>
          <w:bottom w:val="nil"/>
          <w:right w:val="nil"/>
          <w:between w:val="nil"/>
        </w:pBdr>
        <w:spacing w:after="0" w:line="276" w:lineRule="auto"/>
        <w:jc w:val="both"/>
        <w:rPr>
          <w:rFonts w:ascii="Arial" w:eastAsia="Arial" w:hAnsi="Arial" w:cs="Arial"/>
          <w:color w:val="000000"/>
          <w:sz w:val="22"/>
          <w:szCs w:val="22"/>
        </w:rPr>
      </w:pPr>
      <w:r w:rsidRPr="00A56855">
        <w:rPr>
          <w:rFonts w:ascii="Arial" w:eastAsia="Arial" w:hAnsi="Arial" w:cs="Arial"/>
          <w:b/>
          <w:bCs/>
          <w:sz w:val="22"/>
          <w:szCs w:val="22"/>
        </w:rPr>
        <w:t>Extend health services to rural areas, marginalised and disabled communities</w:t>
      </w:r>
      <w:r w:rsidRPr="00A56855">
        <w:rPr>
          <w:rFonts w:ascii="Arial" w:eastAsia="Arial" w:hAnsi="Arial" w:cs="Arial"/>
          <w:sz w:val="22"/>
          <w:szCs w:val="22"/>
        </w:rPr>
        <w:t xml:space="preserve"> </w:t>
      </w:r>
      <w:r w:rsidRPr="00A56855">
        <w:rPr>
          <w:rFonts w:ascii="Arial" w:eastAsia="Arial" w:hAnsi="Arial" w:cs="Arial"/>
          <w:color w:val="000000"/>
          <w:sz w:val="22"/>
          <w:szCs w:val="22"/>
        </w:rPr>
        <w:t xml:space="preserve">applying community-based approaches and practices for a more equitable health service access distribution.  </w:t>
      </w:r>
    </w:p>
    <w:p w14:paraId="377023AD" w14:textId="77777777" w:rsidR="00CC69DA" w:rsidRPr="00A56855" w:rsidRDefault="00CC69DA" w:rsidP="00CC69DA">
      <w:pPr>
        <w:numPr>
          <w:ilvl w:val="0"/>
          <w:numId w:val="32"/>
        </w:numPr>
        <w:pBdr>
          <w:top w:val="nil"/>
          <w:left w:val="nil"/>
          <w:bottom w:val="nil"/>
          <w:right w:val="nil"/>
          <w:between w:val="nil"/>
        </w:pBdr>
        <w:spacing w:after="0" w:line="276" w:lineRule="auto"/>
        <w:jc w:val="both"/>
        <w:rPr>
          <w:rFonts w:ascii="Arial" w:eastAsia="Arial" w:hAnsi="Arial" w:cs="Arial"/>
          <w:color w:val="000000"/>
          <w:sz w:val="22"/>
          <w:szCs w:val="22"/>
        </w:rPr>
      </w:pPr>
      <w:r w:rsidRPr="00A56855">
        <w:rPr>
          <w:rFonts w:ascii="Arial" w:eastAsia="Arial" w:hAnsi="Arial" w:cs="Arial"/>
          <w:b/>
          <w:color w:val="000000"/>
          <w:sz w:val="22"/>
          <w:szCs w:val="22"/>
        </w:rPr>
        <w:t>Assess the impact of CSE in schools and communities</w:t>
      </w:r>
      <w:r w:rsidRPr="00A56855">
        <w:rPr>
          <w:rFonts w:ascii="Arial" w:eastAsia="Arial" w:hAnsi="Arial" w:cs="Arial"/>
          <w:color w:val="000000"/>
          <w:sz w:val="22"/>
          <w:szCs w:val="22"/>
        </w:rPr>
        <w:t xml:space="preserve"> to </w:t>
      </w:r>
      <w:r w:rsidRPr="00A56855">
        <w:rPr>
          <w:rFonts w:ascii="Arial" w:eastAsia="Arial" w:hAnsi="Arial" w:cs="Arial"/>
          <w:b/>
          <w:color w:val="000000"/>
          <w:sz w:val="22"/>
          <w:szCs w:val="22"/>
        </w:rPr>
        <w:t>streamline content, messaging and monitor transformative changes though peer group discussions, self-explanatory graphics for content and interactive activities</w:t>
      </w:r>
      <w:r w:rsidRPr="00A56855">
        <w:rPr>
          <w:rFonts w:ascii="Arial" w:eastAsia="Arial" w:hAnsi="Arial" w:cs="Arial"/>
          <w:color w:val="000000"/>
          <w:sz w:val="22"/>
          <w:szCs w:val="22"/>
        </w:rPr>
        <w:t xml:space="preserve"> to deliver the content.</w:t>
      </w:r>
    </w:p>
    <w:p w14:paraId="6415658F" w14:textId="77777777" w:rsidR="00CC69DA" w:rsidRPr="00A56855" w:rsidRDefault="00CC69DA" w:rsidP="00CC69DA">
      <w:pPr>
        <w:numPr>
          <w:ilvl w:val="0"/>
          <w:numId w:val="32"/>
        </w:numPr>
        <w:pBdr>
          <w:top w:val="nil"/>
          <w:left w:val="nil"/>
          <w:bottom w:val="nil"/>
          <w:right w:val="nil"/>
          <w:between w:val="nil"/>
        </w:pBdr>
        <w:spacing w:after="0" w:line="276" w:lineRule="auto"/>
        <w:jc w:val="both"/>
        <w:rPr>
          <w:rFonts w:ascii="Arial" w:eastAsia="Arial" w:hAnsi="Arial" w:cs="Arial"/>
          <w:color w:val="000000"/>
          <w:sz w:val="22"/>
          <w:szCs w:val="22"/>
        </w:rPr>
      </w:pPr>
      <w:r w:rsidRPr="00A56855">
        <w:rPr>
          <w:rFonts w:ascii="Arial" w:hAnsi="Arial" w:cs="Arial"/>
          <w:b/>
          <w:bCs/>
          <w:color w:val="000000"/>
          <w:sz w:val="22"/>
          <w:szCs w:val="22"/>
        </w:rPr>
        <w:t>Mandate free vaccination and healthcare services for all children</w:t>
      </w:r>
      <w:r w:rsidRPr="00A56855">
        <w:rPr>
          <w:rFonts w:ascii="Arial" w:hAnsi="Arial" w:cs="Arial"/>
          <w:color w:val="000000"/>
          <w:sz w:val="22"/>
          <w:szCs w:val="22"/>
        </w:rPr>
        <w:t>, regardless of their legal status</w:t>
      </w:r>
      <w:r w:rsidRPr="00A56855">
        <w:rPr>
          <w:rStyle w:val="EndnoteReference"/>
          <w:rFonts w:ascii="Arial" w:hAnsi="Arial" w:cs="Arial"/>
          <w:color w:val="000000"/>
          <w:sz w:val="22"/>
          <w:szCs w:val="22"/>
        </w:rPr>
        <w:endnoteReference w:id="148"/>
      </w:r>
      <w:r w:rsidRPr="00A56855">
        <w:rPr>
          <w:rFonts w:ascii="Arial" w:hAnsi="Arial" w:cs="Arial"/>
          <w:color w:val="000000"/>
          <w:sz w:val="22"/>
          <w:szCs w:val="22"/>
        </w:rPr>
        <w:t>.</w:t>
      </w:r>
    </w:p>
    <w:p w14:paraId="23E60441" w14:textId="77777777" w:rsidR="00CC69DA" w:rsidRPr="00A56855" w:rsidRDefault="00CC69DA" w:rsidP="00CC69DA">
      <w:pPr>
        <w:numPr>
          <w:ilvl w:val="0"/>
          <w:numId w:val="32"/>
        </w:numPr>
        <w:pBdr>
          <w:top w:val="nil"/>
          <w:left w:val="nil"/>
          <w:bottom w:val="nil"/>
          <w:right w:val="nil"/>
          <w:between w:val="nil"/>
        </w:pBdr>
        <w:spacing w:after="0" w:line="276" w:lineRule="auto"/>
        <w:jc w:val="both"/>
        <w:rPr>
          <w:rFonts w:ascii="Arial" w:eastAsia="Arial" w:hAnsi="Arial" w:cs="Arial"/>
          <w:color w:val="000000"/>
          <w:sz w:val="22"/>
          <w:szCs w:val="22"/>
        </w:rPr>
      </w:pPr>
      <w:r w:rsidRPr="00A56855">
        <w:rPr>
          <w:rFonts w:ascii="Arial" w:eastAsia="Arial" w:hAnsi="Arial" w:cs="Arial"/>
          <w:b/>
          <w:bCs/>
          <w:color w:val="000000"/>
          <w:sz w:val="22"/>
          <w:szCs w:val="22"/>
        </w:rPr>
        <w:t>Mandate cross-cultural sensitivity training for public health care personnel</w:t>
      </w:r>
      <w:r w:rsidRPr="00A56855">
        <w:rPr>
          <w:rFonts w:ascii="Arial" w:eastAsia="Arial" w:hAnsi="Arial" w:cs="Arial"/>
          <w:color w:val="000000"/>
          <w:sz w:val="22"/>
          <w:szCs w:val="22"/>
        </w:rPr>
        <w:t xml:space="preserve"> to facilitate access and reduce discriminatory practices and stigmatisation. </w:t>
      </w:r>
    </w:p>
    <w:p w14:paraId="4A3DFB44" w14:textId="77777777" w:rsidR="00CC69DA" w:rsidRPr="00A56855" w:rsidRDefault="00CC69DA" w:rsidP="00CC69DA">
      <w:pPr>
        <w:numPr>
          <w:ilvl w:val="0"/>
          <w:numId w:val="32"/>
        </w:numPr>
        <w:pBdr>
          <w:top w:val="nil"/>
          <w:left w:val="nil"/>
          <w:bottom w:val="nil"/>
          <w:right w:val="nil"/>
          <w:between w:val="nil"/>
        </w:pBdr>
        <w:spacing w:after="0" w:line="276" w:lineRule="auto"/>
        <w:jc w:val="both"/>
        <w:rPr>
          <w:rFonts w:ascii="Arial" w:eastAsia="Arial" w:hAnsi="Arial" w:cs="Arial"/>
          <w:color w:val="000000"/>
          <w:sz w:val="22"/>
          <w:szCs w:val="22"/>
        </w:rPr>
      </w:pPr>
      <w:r w:rsidRPr="00A56855">
        <w:rPr>
          <w:rFonts w:ascii="Arial" w:eastAsia="Arial" w:hAnsi="Arial" w:cs="Arial"/>
          <w:b/>
          <w:color w:val="000000"/>
          <w:sz w:val="22"/>
          <w:szCs w:val="22"/>
        </w:rPr>
        <w:t>Remove the policy of reporting refugees, asylum-seekers, undocumented and stateless children and their families</w:t>
      </w:r>
      <w:r w:rsidRPr="00A56855">
        <w:rPr>
          <w:rFonts w:ascii="Arial" w:eastAsia="Arial" w:hAnsi="Arial" w:cs="Arial"/>
          <w:color w:val="000000"/>
          <w:sz w:val="22"/>
          <w:szCs w:val="22"/>
        </w:rPr>
        <w:t>, including pregnant mothers to enforcement authorities resulting in arrest and detention.</w:t>
      </w:r>
    </w:p>
    <w:p w14:paraId="46DD4EBF" w14:textId="77777777" w:rsidR="00CC69DA" w:rsidRPr="00A56855" w:rsidRDefault="00CC69DA" w:rsidP="00CC69DA">
      <w:pPr>
        <w:numPr>
          <w:ilvl w:val="0"/>
          <w:numId w:val="32"/>
        </w:numPr>
        <w:pBdr>
          <w:top w:val="nil"/>
          <w:left w:val="nil"/>
          <w:bottom w:val="nil"/>
          <w:right w:val="nil"/>
          <w:between w:val="nil"/>
        </w:pBdr>
        <w:spacing w:after="0" w:line="276" w:lineRule="auto"/>
        <w:jc w:val="both"/>
        <w:rPr>
          <w:rFonts w:ascii="Arial" w:eastAsia="Arial" w:hAnsi="Arial" w:cs="Arial"/>
          <w:color w:val="000000"/>
          <w:sz w:val="22"/>
          <w:szCs w:val="22"/>
        </w:rPr>
      </w:pPr>
      <w:r w:rsidRPr="00A56855">
        <w:rPr>
          <w:rFonts w:ascii="Arial" w:eastAsia="Arial" w:hAnsi="Arial" w:cs="Arial"/>
          <w:b/>
          <w:color w:val="000000"/>
          <w:sz w:val="22"/>
          <w:szCs w:val="22"/>
        </w:rPr>
        <w:t>Nurture children and adolescent’s participation in medical decisions</w:t>
      </w:r>
      <w:r w:rsidRPr="00A56855">
        <w:rPr>
          <w:rFonts w:ascii="Arial" w:eastAsia="Arial" w:hAnsi="Arial" w:cs="Arial"/>
          <w:color w:val="000000"/>
          <w:sz w:val="22"/>
          <w:szCs w:val="22"/>
        </w:rPr>
        <w:t xml:space="preserve"> relating to their own treatment. The access to contraceptives should not be viewed as encouraging sexual relations out of wedlock, but as a preventive and safe practice to reduce unforeseen results affecting lives. </w:t>
      </w:r>
    </w:p>
    <w:p w14:paraId="3322D692" w14:textId="77777777" w:rsidR="00CC69DA" w:rsidRPr="00A56855" w:rsidRDefault="00CC69DA" w:rsidP="00CC69DA">
      <w:pPr>
        <w:numPr>
          <w:ilvl w:val="0"/>
          <w:numId w:val="32"/>
        </w:numPr>
        <w:pBdr>
          <w:top w:val="nil"/>
          <w:left w:val="nil"/>
          <w:bottom w:val="nil"/>
          <w:right w:val="nil"/>
          <w:between w:val="nil"/>
        </w:pBdr>
        <w:spacing w:after="0" w:line="276" w:lineRule="auto"/>
        <w:jc w:val="both"/>
        <w:rPr>
          <w:rFonts w:ascii="Arial" w:eastAsia="Arial" w:hAnsi="Arial" w:cs="Arial"/>
          <w:color w:val="000000"/>
          <w:sz w:val="22"/>
          <w:szCs w:val="22"/>
        </w:rPr>
      </w:pPr>
      <w:r w:rsidRPr="00A56855">
        <w:rPr>
          <w:rFonts w:ascii="Arial" w:eastAsia="Arial" w:hAnsi="Arial" w:cs="Arial"/>
          <w:b/>
          <w:color w:val="000000"/>
          <w:sz w:val="22"/>
          <w:szCs w:val="22"/>
        </w:rPr>
        <w:t>Empower children to co-develop and implement sustainable awareness programmes to raise awareness on child marriages, FGM/C, HIV/AIDS and mental health issues, CSEA, OCSEA, and bullying.</w:t>
      </w:r>
    </w:p>
    <w:p w14:paraId="5A8E6911" w14:textId="77777777" w:rsidR="00CC69DA" w:rsidRPr="00A56855" w:rsidRDefault="00CC69DA" w:rsidP="00CC69DA">
      <w:pPr>
        <w:numPr>
          <w:ilvl w:val="0"/>
          <w:numId w:val="32"/>
        </w:numPr>
        <w:pBdr>
          <w:top w:val="nil"/>
          <w:left w:val="nil"/>
          <w:bottom w:val="nil"/>
          <w:right w:val="nil"/>
          <w:between w:val="nil"/>
        </w:pBdr>
        <w:spacing w:after="0" w:line="276" w:lineRule="auto"/>
        <w:jc w:val="both"/>
        <w:rPr>
          <w:rFonts w:ascii="Arial" w:eastAsia="Arial" w:hAnsi="Arial" w:cs="Arial"/>
          <w:color w:val="000000"/>
          <w:sz w:val="22"/>
          <w:szCs w:val="22"/>
        </w:rPr>
      </w:pPr>
      <w:r w:rsidRPr="00A56855">
        <w:rPr>
          <w:rFonts w:ascii="Arial" w:eastAsia="Arial" w:hAnsi="Arial" w:cs="Arial"/>
          <w:b/>
          <w:color w:val="252525"/>
          <w:sz w:val="22"/>
          <w:szCs w:val="22"/>
        </w:rPr>
        <w:t>Replace criminalisation of adolescents who abandon their babies</w:t>
      </w:r>
      <w:r w:rsidRPr="00A56855">
        <w:rPr>
          <w:rFonts w:ascii="Arial" w:eastAsia="Arial" w:hAnsi="Arial" w:cs="Arial"/>
          <w:color w:val="252525"/>
          <w:sz w:val="22"/>
          <w:szCs w:val="22"/>
        </w:rPr>
        <w:t xml:space="preserve"> with alternative humane justice system with trauma informed counselling, support and rehabilitation.</w:t>
      </w:r>
      <w:r w:rsidRPr="00A56855">
        <w:rPr>
          <w:rFonts w:ascii="Arial" w:eastAsia="Arial" w:hAnsi="Arial" w:cs="Arial"/>
          <w:color w:val="000000"/>
          <w:sz w:val="22"/>
          <w:szCs w:val="22"/>
        </w:rPr>
        <w:t xml:space="preserve"> </w:t>
      </w:r>
    </w:p>
    <w:p w14:paraId="24619CB3" w14:textId="77777777" w:rsidR="00CC69DA" w:rsidRPr="00A56855" w:rsidRDefault="00CC69DA" w:rsidP="00CC69DA">
      <w:pPr>
        <w:numPr>
          <w:ilvl w:val="0"/>
          <w:numId w:val="32"/>
        </w:numPr>
        <w:pBdr>
          <w:top w:val="nil"/>
          <w:left w:val="nil"/>
          <w:bottom w:val="nil"/>
          <w:right w:val="nil"/>
          <w:between w:val="nil"/>
        </w:pBdr>
        <w:spacing w:after="0" w:line="276" w:lineRule="auto"/>
        <w:jc w:val="both"/>
        <w:rPr>
          <w:rFonts w:ascii="Arial" w:eastAsia="Arial" w:hAnsi="Arial" w:cs="Arial"/>
          <w:color w:val="000000"/>
          <w:sz w:val="22"/>
          <w:szCs w:val="22"/>
        </w:rPr>
      </w:pPr>
      <w:r w:rsidRPr="00A56855">
        <w:rPr>
          <w:rFonts w:ascii="Arial" w:eastAsia="Arial" w:hAnsi="Arial" w:cs="Arial"/>
          <w:b/>
          <w:color w:val="000000"/>
          <w:sz w:val="22"/>
          <w:szCs w:val="22"/>
        </w:rPr>
        <w:t>Establish a solid interagency CP case and information management system and services</w:t>
      </w:r>
      <w:r w:rsidRPr="00A56855">
        <w:rPr>
          <w:rFonts w:ascii="Arial" w:eastAsia="Arial" w:hAnsi="Arial" w:cs="Arial"/>
          <w:color w:val="000000"/>
          <w:sz w:val="22"/>
          <w:szCs w:val="22"/>
        </w:rPr>
        <w:t xml:space="preserve"> to coordinate programmes, services and targeted interventions for child victims.</w:t>
      </w:r>
    </w:p>
    <w:p w14:paraId="4FC54B9A" w14:textId="77777777" w:rsidR="00CC69DA" w:rsidRPr="00A56855" w:rsidRDefault="00CC69DA" w:rsidP="00CC69DA">
      <w:pPr>
        <w:numPr>
          <w:ilvl w:val="0"/>
          <w:numId w:val="32"/>
        </w:numPr>
        <w:pBdr>
          <w:top w:val="nil"/>
          <w:left w:val="nil"/>
          <w:bottom w:val="nil"/>
          <w:right w:val="nil"/>
          <w:between w:val="nil"/>
        </w:pBdr>
        <w:spacing w:after="0" w:line="276" w:lineRule="auto"/>
        <w:jc w:val="both"/>
        <w:rPr>
          <w:rFonts w:ascii="Arial" w:eastAsia="Arial" w:hAnsi="Arial" w:cs="Arial"/>
          <w:color w:val="000000"/>
          <w:sz w:val="22"/>
          <w:szCs w:val="22"/>
        </w:rPr>
      </w:pPr>
      <w:r w:rsidRPr="00A56855">
        <w:rPr>
          <w:rFonts w:ascii="Arial" w:eastAsia="Arial" w:hAnsi="Arial" w:cs="Arial"/>
          <w:b/>
          <w:color w:val="000000"/>
          <w:sz w:val="22"/>
          <w:szCs w:val="22"/>
        </w:rPr>
        <w:t>Integrate health, SRHR, mental health including coping skills, resilience and strengthening family ties into education</w:t>
      </w:r>
      <w:r w:rsidRPr="00A56855">
        <w:rPr>
          <w:rFonts w:ascii="Arial" w:eastAsia="Arial" w:hAnsi="Arial" w:cs="Arial"/>
          <w:color w:val="000000"/>
          <w:sz w:val="22"/>
          <w:szCs w:val="22"/>
        </w:rPr>
        <w:t xml:space="preserve"> and ensure </w:t>
      </w:r>
      <w:r w:rsidRPr="00A56855">
        <w:rPr>
          <w:rFonts w:ascii="Arial" w:eastAsia="Arial" w:hAnsi="Arial" w:cs="Arial"/>
          <w:b/>
          <w:color w:val="000000"/>
          <w:sz w:val="22"/>
          <w:szCs w:val="22"/>
        </w:rPr>
        <w:t xml:space="preserve">information, on reporting and referral pathways is child and disabled friendly, age, gender, linguistically and culturally appropriate.  </w:t>
      </w:r>
      <w:r w:rsidRPr="00A56855">
        <w:rPr>
          <w:rFonts w:ascii="Arial" w:eastAsia="Arial" w:hAnsi="Arial" w:cs="Arial"/>
          <w:color w:val="000000"/>
          <w:sz w:val="22"/>
          <w:szCs w:val="22"/>
        </w:rPr>
        <w:t xml:space="preserve">Ensure children from marginalised, disabled communities and children affected by migration access these programmes and services.  </w:t>
      </w:r>
    </w:p>
    <w:p w14:paraId="5EF24536" w14:textId="77777777" w:rsidR="00CC69DA" w:rsidRPr="006C74F4" w:rsidRDefault="00CC69DA" w:rsidP="00CC69DA">
      <w:pPr>
        <w:rPr>
          <w:rFonts w:ascii="Arial" w:hAnsi="Arial" w:cs="Arial"/>
          <w:sz w:val="22"/>
          <w:szCs w:val="22"/>
        </w:rPr>
      </w:pPr>
    </w:p>
    <w:p w14:paraId="0F560289" w14:textId="77777777" w:rsidR="00CC69DA" w:rsidRPr="006C74F4" w:rsidRDefault="00CC69DA" w:rsidP="00CC69DA">
      <w:pPr>
        <w:rPr>
          <w:rFonts w:ascii="Arial" w:hAnsi="Arial" w:cs="Arial"/>
          <w:b/>
          <w:bCs/>
          <w:sz w:val="22"/>
          <w:szCs w:val="22"/>
          <w:u w:val="single"/>
        </w:rPr>
      </w:pPr>
      <w:r w:rsidRPr="006C74F4">
        <w:rPr>
          <w:rFonts w:ascii="Arial" w:hAnsi="Arial" w:cs="Arial"/>
          <w:b/>
          <w:bCs/>
          <w:sz w:val="22"/>
          <w:szCs w:val="22"/>
          <w:u w:val="single"/>
        </w:rPr>
        <w:t>Recommendations on Children’s Rights and the Environment</w:t>
      </w:r>
      <w:r>
        <w:rPr>
          <w:rFonts w:ascii="Arial" w:hAnsi="Arial" w:cs="Arial"/>
          <w:b/>
          <w:bCs/>
          <w:sz w:val="22"/>
          <w:szCs w:val="22"/>
          <w:u w:val="single"/>
        </w:rPr>
        <w:t>:</w:t>
      </w:r>
    </w:p>
    <w:p w14:paraId="71ABF40B" w14:textId="77777777" w:rsidR="00CC69DA" w:rsidRPr="006C74F4" w:rsidRDefault="00CC69DA" w:rsidP="00CC69DA">
      <w:pPr>
        <w:numPr>
          <w:ilvl w:val="0"/>
          <w:numId w:val="31"/>
        </w:numPr>
        <w:spacing w:after="0" w:line="276" w:lineRule="auto"/>
        <w:jc w:val="both"/>
        <w:rPr>
          <w:rFonts w:ascii="Arial" w:eastAsia="Arial" w:hAnsi="Arial" w:cs="Arial"/>
          <w:sz w:val="22"/>
          <w:szCs w:val="22"/>
        </w:rPr>
      </w:pPr>
      <w:r w:rsidRPr="006C74F4">
        <w:rPr>
          <w:rFonts w:ascii="Arial" w:eastAsia="Arial" w:hAnsi="Arial" w:cs="Arial"/>
          <w:b/>
          <w:sz w:val="22"/>
          <w:szCs w:val="22"/>
        </w:rPr>
        <w:t>Establish Child-Specific Provisions in Climate Legislation</w:t>
      </w:r>
      <w:r w:rsidRPr="006C74F4">
        <w:rPr>
          <w:rFonts w:ascii="Arial" w:eastAsia="Arial" w:hAnsi="Arial" w:cs="Arial"/>
          <w:sz w:val="22"/>
          <w:szCs w:val="22"/>
        </w:rPr>
        <w:t xml:space="preserve"> and recognise children’s rights in environmental policy, following international obligations on child rights, human rights</w:t>
      </w:r>
      <w:r w:rsidRPr="006C74F4">
        <w:rPr>
          <w:rFonts w:ascii="Arial" w:eastAsia="Arial" w:hAnsi="Arial" w:cs="Arial"/>
          <w:sz w:val="22"/>
          <w:szCs w:val="22"/>
          <w:vertAlign w:val="superscript"/>
        </w:rPr>
        <w:endnoteReference w:id="149"/>
      </w:r>
      <w:r w:rsidRPr="006C74F4">
        <w:rPr>
          <w:rFonts w:ascii="Arial" w:eastAsia="Arial" w:hAnsi="Arial" w:cs="Arial"/>
          <w:sz w:val="22"/>
          <w:szCs w:val="22"/>
          <w:vertAlign w:val="superscript"/>
        </w:rPr>
        <w:t>,</w:t>
      </w:r>
      <w:r w:rsidRPr="006C74F4">
        <w:rPr>
          <w:rFonts w:ascii="Arial" w:eastAsia="Arial" w:hAnsi="Arial" w:cs="Arial"/>
          <w:sz w:val="22"/>
          <w:szCs w:val="22"/>
          <w:vertAlign w:val="superscript"/>
        </w:rPr>
        <w:endnoteReference w:id="150"/>
      </w:r>
      <w:r w:rsidRPr="006C74F4">
        <w:rPr>
          <w:rFonts w:ascii="Arial" w:eastAsia="Arial" w:hAnsi="Arial" w:cs="Arial"/>
          <w:sz w:val="22"/>
          <w:szCs w:val="22"/>
        </w:rPr>
        <w:t xml:space="preserve">, and climate change. </w:t>
      </w:r>
    </w:p>
    <w:p w14:paraId="6CBE45A0" w14:textId="77777777" w:rsidR="00CC69DA" w:rsidRPr="006C74F4" w:rsidRDefault="00CC69DA" w:rsidP="00CC69DA">
      <w:pPr>
        <w:numPr>
          <w:ilvl w:val="0"/>
          <w:numId w:val="31"/>
        </w:numPr>
        <w:spacing w:after="0" w:line="276" w:lineRule="auto"/>
        <w:jc w:val="both"/>
        <w:rPr>
          <w:rFonts w:ascii="Arial" w:eastAsia="Arial" w:hAnsi="Arial" w:cs="Arial"/>
          <w:sz w:val="22"/>
          <w:szCs w:val="22"/>
        </w:rPr>
      </w:pPr>
      <w:r w:rsidRPr="006C74F4">
        <w:rPr>
          <w:rFonts w:ascii="Arial" w:eastAsia="Arial" w:hAnsi="Arial" w:cs="Arial"/>
          <w:b/>
          <w:sz w:val="22"/>
          <w:szCs w:val="22"/>
        </w:rPr>
        <w:t>Mandate child-centred impact assessments</w:t>
      </w:r>
      <w:r w:rsidRPr="006C74F4">
        <w:rPr>
          <w:rFonts w:ascii="Arial" w:eastAsia="Arial" w:hAnsi="Arial" w:cs="Arial"/>
          <w:sz w:val="22"/>
          <w:szCs w:val="22"/>
        </w:rPr>
        <w:t>, especially for high-risk areas.</w:t>
      </w:r>
    </w:p>
    <w:p w14:paraId="5A82003D" w14:textId="77777777" w:rsidR="00CC69DA" w:rsidRPr="006C74F4" w:rsidRDefault="00CC69DA" w:rsidP="00CC69DA">
      <w:pPr>
        <w:numPr>
          <w:ilvl w:val="0"/>
          <w:numId w:val="31"/>
        </w:numPr>
        <w:spacing w:after="0" w:line="276" w:lineRule="auto"/>
        <w:jc w:val="both"/>
        <w:rPr>
          <w:rFonts w:ascii="Arial" w:eastAsia="Arial" w:hAnsi="Arial" w:cs="Arial"/>
          <w:sz w:val="22"/>
          <w:szCs w:val="22"/>
        </w:rPr>
      </w:pPr>
      <w:r w:rsidRPr="006C74F4">
        <w:rPr>
          <w:rFonts w:ascii="Arial" w:eastAsia="Arial" w:hAnsi="Arial" w:cs="Arial"/>
          <w:b/>
          <w:sz w:val="22"/>
          <w:szCs w:val="22"/>
        </w:rPr>
        <w:t>Establish formalised and</w:t>
      </w:r>
      <w:r w:rsidRPr="006C74F4">
        <w:rPr>
          <w:rFonts w:ascii="Arial" w:eastAsia="Arial" w:hAnsi="Arial" w:cs="Arial"/>
          <w:sz w:val="22"/>
          <w:szCs w:val="22"/>
        </w:rPr>
        <w:t xml:space="preserve"> </w:t>
      </w:r>
      <w:r w:rsidRPr="006C74F4">
        <w:rPr>
          <w:rFonts w:ascii="Arial" w:eastAsia="Arial" w:hAnsi="Arial" w:cs="Arial"/>
          <w:b/>
          <w:sz w:val="22"/>
          <w:szCs w:val="22"/>
        </w:rPr>
        <w:t xml:space="preserve">safe spaces for children and youth for </w:t>
      </w:r>
      <w:r w:rsidRPr="006C74F4">
        <w:rPr>
          <w:rFonts w:ascii="Arial" w:eastAsia="Arial" w:hAnsi="Arial" w:cs="Arial"/>
          <w:sz w:val="22"/>
          <w:szCs w:val="22"/>
        </w:rPr>
        <w:t xml:space="preserve">structured consultation to ensure their perspectives are formally integrated into national decision-making processes. </w:t>
      </w:r>
    </w:p>
    <w:p w14:paraId="484FFA67" w14:textId="77777777" w:rsidR="00CC69DA" w:rsidRPr="006C74F4" w:rsidRDefault="00CC69DA" w:rsidP="00CC69DA">
      <w:pPr>
        <w:numPr>
          <w:ilvl w:val="0"/>
          <w:numId w:val="31"/>
        </w:numPr>
        <w:spacing w:after="0" w:line="276" w:lineRule="auto"/>
        <w:jc w:val="both"/>
        <w:rPr>
          <w:rFonts w:ascii="Arial" w:eastAsia="Arial" w:hAnsi="Arial" w:cs="Arial"/>
          <w:bCs/>
          <w:sz w:val="22"/>
          <w:szCs w:val="22"/>
        </w:rPr>
      </w:pPr>
      <w:r w:rsidRPr="006C74F4">
        <w:rPr>
          <w:rFonts w:ascii="Arial" w:eastAsia="Arial" w:hAnsi="Arial" w:cs="Arial"/>
          <w:b/>
          <w:sz w:val="22"/>
          <w:szCs w:val="22"/>
        </w:rPr>
        <w:t xml:space="preserve">Institutionalise climate education into national education curricula </w:t>
      </w:r>
      <w:r w:rsidRPr="006C74F4">
        <w:rPr>
          <w:rFonts w:ascii="Arial" w:eastAsia="Arial" w:hAnsi="Arial" w:cs="Arial"/>
          <w:bCs/>
          <w:sz w:val="22"/>
          <w:szCs w:val="22"/>
        </w:rPr>
        <w:t>and include topics on climate literacy, resilience and preparedness.</w:t>
      </w:r>
    </w:p>
    <w:p w14:paraId="3F461DE1" w14:textId="77777777" w:rsidR="00CC69DA" w:rsidRPr="006C74F4" w:rsidRDefault="00CC69DA" w:rsidP="00CC69DA">
      <w:pPr>
        <w:numPr>
          <w:ilvl w:val="0"/>
          <w:numId w:val="31"/>
        </w:numPr>
        <w:spacing w:after="0" w:line="276" w:lineRule="auto"/>
        <w:jc w:val="both"/>
        <w:rPr>
          <w:rFonts w:ascii="Arial" w:eastAsia="Arial" w:hAnsi="Arial" w:cs="Arial"/>
          <w:sz w:val="22"/>
          <w:szCs w:val="22"/>
        </w:rPr>
      </w:pPr>
      <w:r w:rsidRPr="006C74F4">
        <w:rPr>
          <w:rFonts w:ascii="Arial" w:eastAsia="Arial" w:hAnsi="Arial" w:cs="Arial"/>
          <w:b/>
          <w:sz w:val="22"/>
          <w:szCs w:val="22"/>
        </w:rPr>
        <w:lastRenderedPageBreak/>
        <w:t>Invest in Climate Education and Resilience, policies and programmes.</w:t>
      </w:r>
      <w:r w:rsidRPr="006C74F4">
        <w:rPr>
          <w:rFonts w:ascii="Arial" w:eastAsia="Arial" w:hAnsi="Arial" w:cs="Arial"/>
          <w:sz w:val="22"/>
          <w:szCs w:val="22"/>
        </w:rPr>
        <w:t xml:space="preserve"> </w:t>
      </w:r>
    </w:p>
    <w:p w14:paraId="7FF5201E" w14:textId="77777777" w:rsidR="00CC69DA" w:rsidRPr="006C74F4" w:rsidRDefault="00CC69DA" w:rsidP="00CC69DA">
      <w:pPr>
        <w:numPr>
          <w:ilvl w:val="0"/>
          <w:numId w:val="31"/>
        </w:numPr>
        <w:spacing w:after="0" w:line="276" w:lineRule="auto"/>
        <w:jc w:val="both"/>
        <w:rPr>
          <w:rFonts w:ascii="Arial" w:eastAsia="Arial" w:hAnsi="Arial" w:cs="Arial"/>
          <w:sz w:val="22"/>
          <w:szCs w:val="22"/>
        </w:rPr>
      </w:pPr>
      <w:r w:rsidRPr="006C74F4">
        <w:rPr>
          <w:rFonts w:ascii="Arial" w:eastAsia="Arial" w:hAnsi="Arial" w:cs="Arial"/>
          <w:b/>
          <w:sz w:val="22"/>
          <w:szCs w:val="22"/>
        </w:rPr>
        <w:t xml:space="preserve">Mandate </w:t>
      </w:r>
      <w:r w:rsidRPr="006C74F4">
        <w:rPr>
          <w:rFonts w:ascii="Arial" w:eastAsia="Arial" w:hAnsi="Arial" w:cs="Arial"/>
          <w:b/>
          <w:bCs/>
          <w:sz w:val="22"/>
          <w:szCs w:val="22"/>
        </w:rPr>
        <w:t>training for authorities</w:t>
      </w:r>
      <w:r w:rsidRPr="006C74F4">
        <w:rPr>
          <w:rFonts w:ascii="Arial" w:eastAsia="Arial" w:hAnsi="Arial" w:cs="Arial"/>
          <w:sz w:val="22"/>
          <w:szCs w:val="22"/>
        </w:rPr>
        <w:t xml:space="preserve"> including frontliners and teachers and provide resources for climate-focused activities. </w:t>
      </w:r>
    </w:p>
    <w:p w14:paraId="79DE27DD" w14:textId="77777777" w:rsidR="00CC69DA" w:rsidRPr="006C74F4" w:rsidRDefault="00CC69DA" w:rsidP="00CC69DA">
      <w:pPr>
        <w:numPr>
          <w:ilvl w:val="0"/>
          <w:numId w:val="31"/>
        </w:numPr>
        <w:spacing w:after="0" w:line="276" w:lineRule="auto"/>
        <w:jc w:val="both"/>
        <w:rPr>
          <w:rFonts w:ascii="Arial" w:eastAsia="Arial" w:hAnsi="Arial" w:cs="Arial"/>
          <w:sz w:val="22"/>
          <w:szCs w:val="22"/>
        </w:rPr>
      </w:pPr>
      <w:r w:rsidRPr="006C74F4">
        <w:rPr>
          <w:rFonts w:ascii="Arial" w:eastAsia="Arial" w:hAnsi="Arial" w:cs="Arial"/>
          <w:b/>
          <w:sz w:val="22"/>
          <w:szCs w:val="22"/>
        </w:rPr>
        <w:t>Establish a centralised repository for climate and child-specific data</w:t>
      </w:r>
      <w:r w:rsidRPr="006C74F4">
        <w:rPr>
          <w:rFonts w:ascii="Arial" w:eastAsia="Arial" w:hAnsi="Arial" w:cs="Arial"/>
          <w:sz w:val="22"/>
          <w:szCs w:val="22"/>
        </w:rPr>
        <w:t xml:space="preserve">, with a mandate for collecting </w:t>
      </w:r>
      <w:r w:rsidRPr="006C74F4">
        <w:rPr>
          <w:rFonts w:ascii="Arial" w:eastAsia="Arial" w:hAnsi="Arial" w:cs="Arial"/>
          <w:b/>
          <w:sz w:val="22"/>
          <w:szCs w:val="22"/>
        </w:rPr>
        <w:t>disaggregated data by age and gender</w:t>
      </w:r>
      <w:r w:rsidRPr="006C74F4">
        <w:rPr>
          <w:rFonts w:ascii="Arial" w:eastAsia="Arial" w:hAnsi="Arial" w:cs="Arial"/>
          <w:sz w:val="22"/>
          <w:szCs w:val="22"/>
        </w:rPr>
        <w:t xml:space="preserve"> for targeted policy interventions and resilience-building measures.</w:t>
      </w:r>
    </w:p>
    <w:p w14:paraId="5AAC4AFC" w14:textId="77777777" w:rsidR="00CC69DA" w:rsidRPr="006C74F4" w:rsidRDefault="00CC69DA" w:rsidP="00CC69DA">
      <w:pPr>
        <w:numPr>
          <w:ilvl w:val="0"/>
          <w:numId w:val="31"/>
        </w:numPr>
        <w:spacing w:after="0" w:line="276" w:lineRule="auto"/>
        <w:jc w:val="both"/>
        <w:rPr>
          <w:rFonts w:ascii="Arial" w:eastAsia="Arial" w:hAnsi="Arial" w:cs="Arial"/>
          <w:sz w:val="22"/>
          <w:szCs w:val="22"/>
        </w:rPr>
      </w:pPr>
      <w:r w:rsidRPr="006C74F4">
        <w:rPr>
          <w:rFonts w:ascii="Arial" w:eastAsia="Arial" w:hAnsi="Arial" w:cs="Arial"/>
          <w:b/>
          <w:sz w:val="22"/>
          <w:szCs w:val="22"/>
        </w:rPr>
        <w:t>Strengthen Community-Level Resilience</w:t>
      </w:r>
      <w:r w:rsidRPr="006C74F4">
        <w:rPr>
          <w:rFonts w:ascii="Arial" w:eastAsia="Arial" w:hAnsi="Arial" w:cs="Arial"/>
          <w:sz w:val="22"/>
          <w:szCs w:val="22"/>
        </w:rPr>
        <w:t xml:space="preserve"> that address children’s unique vulnerabilities, including their adaptive capacity especially in marginalised areas ensuring the availability of resources to cope with environmental changes.</w:t>
      </w:r>
    </w:p>
    <w:p w14:paraId="1EC58F93" w14:textId="77777777" w:rsidR="00CC69DA" w:rsidRPr="006C74F4" w:rsidRDefault="00CC69DA" w:rsidP="00CC69DA">
      <w:pPr>
        <w:numPr>
          <w:ilvl w:val="0"/>
          <w:numId w:val="31"/>
        </w:numPr>
        <w:spacing w:after="0" w:line="276" w:lineRule="auto"/>
        <w:jc w:val="both"/>
        <w:rPr>
          <w:rFonts w:ascii="Arial" w:eastAsia="Arial" w:hAnsi="Arial" w:cs="Arial"/>
          <w:sz w:val="22"/>
          <w:szCs w:val="22"/>
        </w:rPr>
      </w:pPr>
      <w:r w:rsidRPr="006C74F4">
        <w:rPr>
          <w:rFonts w:ascii="Arial" w:eastAsia="Arial" w:hAnsi="Arial" w:cs="Arial"/>
          <w:b/>
          <w:sz w:val="22"/>
          <w:szCs w:val="22"/>
        </w:rPr>
        <w:t>Development investments</w:t>
      </w:r>
      <w:r w:rsidRPr="006C74F4">
        <w:rPr>
          <w:rFonts w:ascii="Arial" w:eastAsia="Arial" w:hAnsi="Arial" w:cs="Arial"/>
          <w:sz w:val="22"/>
          <w:szCs w:val="22"/>
        </w:rPr>
        <w:t xml:space="preserve"> ensure access to quality education, healthcare, clean air, and access to safe water, electricity, road and internet. </w:t>
      </w:r>
    </w:p>
    <w:p w14:paraId="1C21AEB4" w14:textId="77777777" w:rsidR="00CC69DA" w:rsidRPr="006C74F4" w:rsidRDefault="00CC69DA" w:rsidP="00CC69DA">
      <w:pPr>
        <w:spacing w:after="0"/>
        <w:ind w:left="720"/>
        <w:jc w:val="both"/>
        <w:rPr>
          <w:rFonts w:ascii="Arial" w:eastAsia="Arial" w:hAnsi="Arial" w:cs="Arial"/>
          <w:sz w:val="22"/>
          <w:szCs w:val="22"/>
        </w:rPr>
      </w:pPr>
    </w:p>
    <w:p w14:paraId="533800FD" w14:textId="77777777" w:rsidR="00CC69DA" w:rsidRPr="006C74F4" w:rsidRDefault="00CC69DA" w:rsidP="00CC69DA">
      <w:pPr>
        <w:rPr>
          <w:rFonts w:ascii="Arial" w:hAnsi="Arial" w:cs="Arial"/>
          <w:b/>
          <w:bCs/>
          <w:sz w:val="22"/>
          <w:szCs w:val="22"/>
          <w:u w:val="single"/>
        </w:rPr>
      </w:pPr>
      <w:r w:rsidRPr="006C74F4">
        <w:rPr>
          <w:rFonts w:ascii="Arial" w:hAnsi="Arial" w:cs="Arial"/>
          <w:b/>
          <w:bCs/>
          <w:sz w:val="22"/>
          <w:szCs w:val="22"/>
          <w:u w:val="single"/>
        </w:rPr>
        <w:t>Recommendations on Education, Leisure and Cultural Activities</w:t>
      </w:r>
      <w:r>
        <w:rPr>
          <w:rFonts w:ascii="Arial" w:hAnsi="Arial" w:cs="Arial"/>
          <w:b/>
          <w:bCs/>
          <w:sz w:val="22"/>
          <w:szCs w:val="22"/>
          <w:u w:val="single"/>
        </w:rPr>
        <w:t>:</w:t>
      </w:r>
    </w:p>
    <w:p w14:paraId="268ABC55" w14:textId="77777777" w:rsidR="00CC69DA" w:rsidRPr="006C74F4" w:rsidRDefault="00CC69DA" w:rsidP="00CC69DA">
      <w:pPr>
        <w:numPr>
          <w:ilvl w:val="0"/>
          <w:numId w:val="23"/>
        </w:numPr>
        <w:spacing w:after="0" w:line="276" w:lineRule="auto"/>
        <w:jc w:val="both"/>
        <w:rPr>
          <w:rFonts w:ascii="Arial" w:eastAsia="Arial" w:hAnsi="Arial" w:cs="Arial"/>
          <w:sz w:val="22"/>
          <w:szCs w:val="22"/>
        </w:rPr>
      </w:pPr>
      <w:r w:rsidRPr="006C74F4">
        <w:rPr>
          <w:rFonts w:ascii="Arial" w:eastAsia="Arial" w:hAnsi="Arial" w:cs="Arial"/>
          <w:b/>
          <w:bCs/>
          <w:sz w:val="22"/>
          <w:szCs w:val="22"/>
        </w:rPr>
        <w:t xml:space="preserve">Withdraw reservations to </w:t>
      </w:r>
      <w:r w:rsidRPr="006C74F4">
        <w:rPr>
          <w:rFonts w:ascii="Arial" w:hAnsi="Arial" w:cs="Arial"/>
          <w:b/>
          <w:bCs/>
          <w:sz w:val="22"/>
          <w:szCs w:val="22"/>
        </w:rPr>
        <w:t>Article 28(1)(a) of UNCRC</w:t>
      </w:r>
      <w:r w:rsidRPr="006C74F4">
        <w:rPr>
          <w:rFonts w:ascii="Arial" w:hAnsi="Arial" w:cs="Arial"/>
          <w:sz w:val="22"/>
          <w:szCs w:val="22"/>
        </w:rPr>
        <w:t xml:space="preserve"> on free and compulsory education at primary level.</w:t>
      </w:r>
    </w:p>
    <w:p w14:paraId="3367DB3A" w14:textId="77777777" w:rsidR="00CC69DA" w:rsidRPr="006C74F4" w:rsidRDefault="00CC69DA" w:rsidP="00CC69DA">
      <w:pPr>
        <w:numPr>
          <w:ilvl w:val="0"/>
          <w:numId w:val="23"/>
        </w:numPr>
        <w:spacing w:after="0" w:line="276" w:lineRule="auto"/>
        <w:jc w:val="both"/>
        <w:rPr>
          <w:rFonts w:ascii="Arial" w:eastAsia="Arial" w:hAnsi="Arial" w:cs="Arial"/>
          <w:sz w:val="22"/>
          <w:szCs w:val="22"/>
        </w:rPr>
      </w:pPr>
      <w:r w:rsidRPr="006C74F4">
        <w:rPr>
          <w:rFonts w:ascii="Arial" w:eastAsia="Arial" w:hAnsi="Arial" w:cs="Arial"/>
          <w:b/>
          <w:sz w:val="22"/>
          <w:szCs w:val="22"/>
        </w:rPr>
        <w:t>Amend the Education Act 1996 to ensure equal access to primary, secondary and tertiary education</w:t>
      </w:r>
      <w:r w:rsidRPr="006C74F4">
        <w:rPr>
          <w:rFonts w:ascii="Arial" w:eastAsia="Arial" w:hAnsi="Arial" w:cs="Arial"/>
          <w:sz w:val="22"/>
          <w:szCs w:val="22"/>
          <w:vertAlign w:val="superscript"/>
        </w:rPr>
        <w:endnoteReference w:id="151"/>
      </w:r>
      <w:r w:rsidRPr="006C74F4">
        <w:rPr>
          <w:rFonts w:ascii="Arial" w:eastAsia="Arial" w:hAnsi="Arial" w:cs="Arial"/>
          <w:sz w:val="22"/>
          <w:szCs w:val="22"/>
        </w:rPr>
        <w:t xml:space="preserve"> for all children in Malaysia. </w:t>
      </w:r>
    </w:p>
    <w:p w14:paraId="32520B73" w14:textId="77777777" w:rsidR="00CC69DA" w:rsidRPr="006C74F4" w:rsidRDefault="00CC69DA" w:rsidP="00CC69DA">
      <w:pPr>
        <w:numPr>
          <w:ilvl w:val="0"/>
          <w:numId w:val="23"/>
        </w:numPr>
        <w:spacing w:after="0" w:line="276" w:lineRule="auto"/>
        <w:jc w:val="both"/>
        <w:rPr>
          <w:rFonts w:ascii="Arial" w:eastAsia="Arial" w:hAnsi="Arial" w:cs="Arial"/>
          <w:sz w:val="22"/>
          <w:szCs w:val="22"/>
        </w:rPr>
      </w:pPr>
      <w:r w:rsidRPr="006C74F4">
        <w:rPr>
          <w:rFonts w:ascii="Arial" w:eastAsia="Arial" w:hAnsi="Arial" w:cs="Arial"/>
          <w:b/>
          <w:bCs/>
          <w:sz w:val="22"/>
          <w:szCs w:val="22"/>
        </w:rPr>
        <w:t xml:space="preserve">Adopt universal and </w:t>
      </w:r>
      <w:r w:rsidRPr="006C74F4">
        <w:rPr>
          <w:rFonts w:ascii="Arial" w:eastAsia="Arial" w:hAnsi="Arial" w:cs="Arial"/>
          <w:b/>
          <w:sz w:val="22"/>
          <w:szCs w:val="22"/>
        </w:rPr>
        <w:t>child-friendly</w:t>
      </w:r>
      <w:r w:rsidRPr="006C74F4">
        <w:rPr>
          <w:rFonts w:ascii="Arial" w:eastAsia="Arial" w:hAnsi="Arial" w:cs="Arial"/>
          <w:b/>
          <w:bCs/>
          <w:sz w:val="22"/>
          <w:szCs w:val="22"/>
        </w:rPr>
        <w:t xml:space="preserve"> design and standards in both curriculum and facilities</w:t>
      </w:r>
      <w:r w:rsidRPr="006C74F4">
        <w:rPr>
          <w:rFonts w:ascii="Arial" w:eastAsia="Arial" w:hAnsi="Arial" w:cs="Arial"/>
          <w:sz w:val="22"/>
          <w:szCs w:val="22"/>
        </w:rPr>
        <w:t xml:space="preserve"> including </w:t>
      </w:r>
      <w:r w:rsidRPr="006C74F4">
        <w:rPr>
          <w:rFonts w:ascii="Arial" w:eastAsia="Arial" w:hAnsi="Arial" w:cs="Arial"/>
          <w:b/>
          <w:sz w:val="22"/>
          <w:szCs w:val="22"/>
        </w:rPr>
        <w:t>community-based educational facilities</w:t>
      </w:r>
      <w:r w:rsidRPr="006C74F4">
        <w:rPr>
          <w:rFonts w:ascii="Arial" w:eastAsia="Arial" w:hAnsi="Arial" w:cs="Arial"/>
          <w:sz w:val="22"/>
          <w:szCs w:val="22"/>
        </w:rPr>
        <w:t xml:space="preserve"> to support inclusivity. </w:t>
      </w:r>
    </w:p>
    <w:p w14:paraId="108E0A48" w14:textId="77777777" w:rsidR="00CC69DA" w:rsidRPr="006C74F4" w:rsidRDefault="00CC69DA" w:rsidP="00CC69DA">
      <w:pPr>
        <w:numPr>
          <w:ilvl w:val="0"/>
          <w:numId w:val="23"/>
        </w:numPr>
        <w:spacing w:after="0" w:line="276" w:lineRule="auto"/>
        <w:jc w:val="both"/>
        <w:rPr>
          <w:rFonts w:ascii="Arial" w:eastAsia="Arial" w:hAnsi="Arial" w:cs="Arial"/>
          <w:sz w:val="22"/>
          <w:szCs w:val="22"/>
        </w:rPr>
      </w:pPr>
      <w:r w:rsidRPr="006C74F4">
        <w:rPr>
          <w:rFonts w:ascii="Arial" w:eastAsia="Arial" w:hAnsi="Arial" w:cs="Arial"/>
          <w:b/>
          <w:sz w:val="22"/>
          <w:szCs w:val="22"/>
        </w:rPr>
        <w:t>Mandate compulsory secondary education</w:t>
      </w:r>
      <w:r w:rsidRPr="006C74F4">
        <w:rPr>
          <w:rFonts w:ascii="Arial" w:eastAsia="Arial" w:hAnsi="Arial" w:cs="Arial"/>
          <w:sz w:val="22"/>
          <w:szCs w:val="22"/>
        </w:rPr>
        <w:t xml:space="preserve"> to ensure all children complete secondary education.</w:t>
      </w:r>
    </w:p>
    <w:p w14:paraId="342D14EB" w14:textId="77777777" w:rsidR="00CC69DA" w:rsidRPr="006C74F4" w:rsidRDefault="00CC69DA" w:rsidP="00CC69DA">
      <w:pPr>
        <w:numPr>
          <w:ilvl w:val="0"/>
          <w:numId w:val="23"/>
        </w:numPr>
        <w:tabs>
          <w:tab w:val="left" w:pos="5651"/>
        </w:tabs>
        <w:spacing w:after="0" w:line="276" w:lineRule="auto"/>
        <w:jc w:val="both"/>
        <w:rPr>
          <w:rFonts w:ascii="Arial" w:eastAsia="Arial" w:hAnsi="Arial" w:cs="Arial"/>
          <w:sz w:val="22"/>
          <w:szCs w:val="22"/>
        </w:rPr>
      </w:pPr>
      <w:r w:rsidRPr="006C74F4">
        <w:rPr>
          <w:rFonts w:ascii="Arial" w:eastAsia="Arial" w:hAnsi="Arial" w:cs="Arial"/>
          <w:b/>
          <w:sz w:val="22"/>
          <w:szCs w:val="22"/>
        </w:rPr>
        <w:t>Introduce early literacy and numeracy support programmes</w:t>
      </w:r>
      <w:r w:rsidRPr="006C74F4">
        <w:rPr>
          <w:rFonts w:ascii="Arial" w:eastAsia="Arial" w:hAnsi="Arial" w:cs="Arial"/>
          <w:sz w:val="22"/>
          <w:szCs w:val="22"/>
        </w:rPr>
        <w:t xml:space="preserve"> in early education to address learning gaps in foundational skills.</w:t>
      </w:r>
      <w:r w:rsidRPr="006C74F4">
        <w:rPr>
          <w:rFonts w:ascii="Arial" w:eastAsia="Arial" w:hAnsi="Arial" w:cs="Arial"/>
          <w:b/>
          <w:sz w:val="22"/>
          <w:szCs w:val="22"/>
        </w:rPr>
        <w:t xml:space="preserve"> </w:t>
      </w:r>
    </w:p>
    <w:p w14:paraId="40884E04" w14:textId="77777777" w:rsidR="00CC69DA" w:rsidRPr="006C74F4" w:rsidRDefault="00CC69DA" w:rsidP="00CC69DA">
      <w:pPr>
        <w:numPr>
          <w:ilvl w:val="0"/>
          <w:numId w:val="23"/>
        </w:numPr>
        <w:spacing w:after="0" w:line="276" w:lineRule="auto"/>
        <w:jc w:val="both"/>
        <w:rPr>
          <w:rFonts w:ascii="Arial" w:eastAsia="Arial" w:hAnsi="Arial" w:cs="Arial"/>
          <w:sz w:val="22"/>
          <w:szCs w:val="22"/>
        </w:rPr>
      </w:pPr>
      <w:r w:rsidRPr="006C74F4">
        <w:rPr>
          <w:rFonts w:ascii="Arial" w:eastAsia="Arial" w:hAnsi="Arial" w:cs="Arial"/>
          <w:b/>
          <w:sz w:val="22"/>
          <w:szCs w:val="22"/>
        </w:rPr>
        <w:t>Monitor and avail specific interventions and programmes</w:t>
      </w:r>
      <w:r w:rsidRPr="006C74F4">
        <w:rPr>
          <w:rStyle w:val="EndnoteReference"/>
          <w:rFonts w:ascii="Arial" w:eastAsia="Arial" w:hAnsi="Arial" w:cs="Arial"/>
          <w:bCs/>
          <w:sz w:val="22"/>
          <w:szCs w:val="22"/>
        </w:rPr>
        <w:endnoteReference w:id="152"/>
      </w:r>
      <w:r w:rsidRPr="006C74F4">
        <w:rPr>
          <w:rFonts w:ascii="Arial" w:eastAsia="Arial" w:hAnsi="Arial" w:cs="Arial"/>
          <w:b/>
          <w:sz w:val="22"/>
          <w:szCs w:val="22"/>
        </w:rPr>
        <w:t xml:space="preserve"> for out-of-school children</w:t>
      </w:r>
      <w:r w:rsidRPr="006C74F4">
        <w:rPr>
          <w:rFonts w:ascii="Arial" w:eastAsia="Arial" w:hAnsi="Arial" w:cs="Arial"/>
          <w:sz w:val="22"/>
          <w:szCs w:val="22"/>
        </w:rPr>
        <w:t>, especially marginalised groups, to ensure no child is left behind.</w:t>
      </w:r>
    </w:p>
    <w:p w14:paraId="4825D6B4" w14:textId="77777777" w:rsidR="00CC69DA" w:rsidRPr="006C74F4" w:rsidRDefault="00CC69DA" w:rsidP="00CC69DA">
      <w:pPr>
        <w:numPr>
          <w:ilvl w:val="0"/>
          <w:numId w:val="23"/>
        </w:numPr>
        <w:spacing w:after="0" w:line="276" w:lineRule="auto"/>
        <w:jc w:val="both"/>
        <w:rPr>
          <w:rFonts w:ascii="Arial" w:eastAsia="Arial" w:hAnsi="Arial" w:cs="Arial"/>
          <w:sz w:val="22"/>
          <w:szCs w:val="22"/>
        </w:rPr>
      </w:pPr>
      <w:r w:rsidRPr="006C74F4">
        <w:rPr>
          <w:rFonts w:ascii="Arial" w:eastAsia="Arial" w:hAnsi="Arial" w:cs="Arial"/>
          <w:b/>
          <w:sz w:val="22"/>
          <w:szCs w:val="22"/>
        </w:rPr>
        <w:t>Increase funds, resources, schools, hostels, teachers, counsellors in remote and marginalised communities i.e. ensuring safe road access and building improvements</w:t>
      </w:r>
      <w:r w:rsidRPr="006C74F4">
        <w:rPr>
          <w:rFonts w:ascii="Arial" w:eastAsia="Arial" w:hAnsi="Arial" w:cs="Arial"/>
          <w:sz w:val="22"/>
          <w:szCs w:val="22"/>
        </w:rPr>
        <w:t xml:space="preserve"> to reduce barriers to education. </w:t>
      </w:r>
    </w:p>
    <w:p w14:paraId="6EAA9CC4" w14:textId="77777777" w:rsidR="00CC69DA" w:rsidRPr="006C74F4" w:rsidRDefault="00CC69DA" w:rsidP="00CC69DA">
      <w:pPr>
        <w:numPr>
          <w:ilvl w:val="0"/>
          <w:numId w:val="23"/>
        </w:numPr>
        <w:spacing w:after="0" w:line="276" w:lineRule="auto"/>
        <w:jc w:val="both"/>
        <w:rPr>
          <w:rFonts w:ascii="Arial" w:eastAsia="Arial" w:hAnsi="Arial" w:cs="Arial"/>
          <w:sz w:val="22"/>
          <w:szCs w:val="22"/>
        </w:rPr>
      </w:pPr>
      <w:r w:rsidRPr="006C74F4">
        <w:rPr>
          <w:rFonts w:ascii="Arial" w:eastAsia="Arial" w:hAnsi="Arial" w:cs="Arial"/>
          <w:b/>
          <w:sz w:val="22"/>
          <w:szCs w:val="22"/>
        </w:rPr>
        <w:t>Avail social protection</w:t>
      </w:r>
      <w:r w:rsidRPr="006C74F4">
        <w:rPr>
          <w:rStyle w:val="EndnoteReference"/>
          <w:rFonts w:ascii="Arial" w:eastAsia="Arial" w:hAnsi="Arial" w:cs="Arial"/>
          <w:bCs/>
          <w:sz w:val="22"/>
          <w:szCs w:val="22"/>
        </w:rPr>
        <w:endnoteReference w:id="153"/>
      </w:r>
      <w:r w:rsidRPr="006C74F4">
        <w:rPr>
          <w:rFonts w:ascii="Arial" w:eastAsia="Arial" w:hAnsi="Arial" w:cs="Arial"/>
          <w:b/>
          <w:sz w:val="22"/>
          <w:szCs w:val="22"/>
        </w:rPr>
        <w:t xml:space="preserve"> to low-income and marginalised families</w:t>
      </w:r>
      <w:r w:rsidRPr="006C74F4">
        <w:rPr>
          <w:rFonts w:ascii="Arial" w:eastAsia="Arial" w:hAnsi="Arial" w:cs="Arial"/>
          <w:sz w:val="22"/>
          <w:szCs w:val="22"/>
        </w:rPr>
        <w:t xml:space="preserve"> to keep children in school until they complete their education.</w:t>
      </w:r>
    </w:p>
    <w:p w14:paraId="224D0231" w14:textId="77777777" w:rsidR="00CC69DA" w:rsidRPr="006C74F4" w:rsidRDefault="00CC69DA" w:rsidP="00CC69DA">
      <w:pPr>
        <w:numPr>
          <w:ilvl w:val="0"/>
          <w:numId w:val="23"/>
        </w:numPr>
        <w:tabs>
          <w:tab w:val="left" w:pos="5651"/>
        </w:tabs>
        <w:spacing w:after="0" w:line="276" w:lineRule="auto"/>
        <w:jc w:val="both"/>
        <w:rPr>
          <w:rFonts w:ascii="Arial" w:eastAsia="Arial" w:hAnsi="Arial" w:cs="Arial"/>
          <w:sz w:val="22"/>
          <w:szCs w:val="22"/>
        </w:rPr>
      </w:pPr>
      <w:r w:rsidRPr="006C74F4">
        <w:rPr>
          <w:rFonts w:ascii="Arial" w:eastAsia="Arial" w:hAnsi="Arial" w:cs="Arial"/>
          <w:b/>
          <w:sz w:val="22"/>
          <w:szCs w:val="22"/>
        </w:rPr>
        <w:t>Strengthen boarding school support services for safety</w:t>
      </w:r>
      <w:r w:rsidRPr="006C74F4">
        <w:rPr>
          <w:rFonts w:ascii="Arial" w:eastAsia="Arial" w:hAnsi="Arial" w:cs="Arial"/>
          <w:sz w:val="22"/>
          <w:szCs w:val="22"/>
        </w:rPr>
        <w:t xml:space="preserve">, introduce zero tolerance programmes addressing CSEA and bullying and accessible and confidential complaint mechanisms. </w:t>
      </w:r>
    </w:p>
    <w:p w14:paraId="7F59D65B" w14:textId="77777777" w:rsidR="00CC69DA" w:rsidRPr="006C74F4" w:rsidRDefault="00CC69DA" w:rsidP="00CC69DA">
      <w:pPr>
        <w:numPr>
          <w:ilvl w:val="0"/>
          <w:numId w:val="23"/>
        </w:numPr>
        <w:tabs>
          <w:tab w:val="left" w:pos="5651"/>
        </w:tabs>
        <w:spacing w:after="0" w:line="276" w:lineRule="auto"/>
        <w:jc w:val="both"/>
        <w:rPr>
          <w:rFonts w:ascii="Arial" w:eastAsia="Arial" w:hAnsi="Arial" w:cs="Arial"/>
          <w:sz w:val="22"/>
          <w:szCs w:val="22"/>
        </w:rPr>
      </w:pPr>
      <w:r w:rsidRPr="006C74F4">
        <w:rPr>
          <w:rFonts w:ascii="Arial" w:eastAsia="Arial" w:hAnsi="Arial" w:cs="Arial"/>
          <w:b/>
          <w:sz w:val="22"/>
          <w:szCs w:val="22"/>
        </w:rPr>
        <w:t>Federal authorities to allow all stateless children free interim access to public education; introducing</w:t>
      </w:r>
      <w:r w:rsidRPr="006C74F4">
        <w:rPr>
          <w:rFonts w:ascii="Arial" w:eastAsia="Arial" w:hAnsi="Arial" w:cs="Arial"/>
          <w:sz w:val="22"/>
          <w:szCs w:val="22"/>
        </w:rPr>
        <w:t xml:space="preserve"> the proposed “zero-rejection-policy” needs implementation.  </w:t>
      </w:r>
    </w:p>
    <w:p w14:paraId="348168FB" w14:textId="77777777" w:rsidR="00CC69DA" w:rsidRPr="006C74F4" w:rsidRDefault="00CC69DA" w:rsidP="00CC69DA">
      <w:pPr>
        <w:numPr>
          <w:ilvl w:val="0"/>
          <w:numId w:val="11"/>
        </w:numPr>
        <w:spacing w:after="0" w:line="276" w:lineRule="auto"/>
        <w:jc w:val="both"/>
        <w:rPr>
          <w:rFonts w:ascii="Arial" w:eastAsia="Arial" w:hAnsi="Arial" w:cs="Arial"/>
          <w:sz w:val="22"/>
          <w:szCs w:val="22"/>
        </w:rPr>
      </w:pPr>
      <w:r w:rsidRPr="006C74F4">
        <w:rPr>
          <w:rFonts w:ascii="Arial" w:eastAsia="Arial" w:hAnsi="Arial" w:cs="Arial"/>
          <w:b/>
          <w:sz w:val="22"/>
          <w:szCs w:val="22"/>
        </w:rPr>
        <w:t>Strengthen AEPs</w:t>
      </w:r>
      <w:r w:rsidRPr="006C74F4">
        <w:rPr>
          <w:rFonts w:ascii="Arial" w:eastAsia="Arial" w:hAnsi="Arial" w:cs="Arial"/>
          <w:sz w:val="22"/>
          <w:szCs w:val="22"/>
        </w:rPr>
        <w:t xml:space="preserve"> by implementing national standards, training teachers and accrediting learning centres to provide recognised certification.</w:t>
      </w:r>
    </w:p>
    <w:p w14:paraId="63A52BD7" w14:textId="77777777" w:rsidR="00CC69DA" w:rsidRPr="006C74F4" w:rsidRDefault="00CC69DA" w:rsidP="00CC69DA">
      <w:pPr>
        <w:numPr>
          <w:ilvl w:val="0"/>
          <w:numId w:val="11"/>
        </w:numPr>
        <w:spacing w:line="276" w:lineRule="auto"/>
        <w:jc w:val="both"/>
        <w:rPr>
          <w:rFonts w:ascii="Arial" w:eastAsia="Arial" w:hAnsi="Arial" w:cs="Arial"/>
          <w:sz w:val="22"/>
          <w:szCs w:val="22"/>
        </w:rPr>
      </w:pPr>
      <w:r w:rsidRPr="006C74F4">
        <w:rPr>
          <w:rFonts w:ascii="Arial" w:eastAsia="Arial" w:hAnsi="Arial" w:cs="Arial"/>
          <w:b/>
          <w:sz w:val="22"/>
          <w:szCs w:val="22"/>
        </w:rPr>
        <w:t>Promote language and vocational programmes</w:t>
      </w:r>
      <w:r w:rsidRPr="006C74F4">
        <w:rPr>
          <w:rFonts w:ascii="Arial" w:eastAsia="Arial" w:hAnsi="Arial" w:cs="Arial"/>
          <w:sz w:val="22"/>
          <w:szCs w:val="22"/>
        </w:rPr>
        <w:t xml:space="preserve"> to aid social integration and future employment opportunities for these children.</w:t>
      </w:r>
    </w:p>
    <w:p w14:paraId="528FBBF5" w14:textId="77777777" w:rsidR="00CC69DA" w:rsidRPr="006C74F4" w:rsidRDefault="00CC69DA" w:rsidP="00CC69DA">
      <w:pPr>
        <w:rPr>
          <w:rFonts w:ascii="Arial" w:hAnsi="Arial" w:cs="Arial"/>
          <w:b/>
          <w:bCs/>
          <w:sz w:val="22"/>
          <w:szCs w:val="22"/>
          <w:u w:val="single"/>
        </w:rPr>
      </w:pPr>
    </w:p>
    <w:p w14:paraId="6F2A9293" w14:textId="77777777" w:rsidR="00CC69DA" w:rsidRPr="006C74F4" w:rsidRDefault="00CC69DA" w:rsidP="00CC69DA">
      <w:pPr>
        <w:spacing w:line="301" w:lineRule="auto"/>
        <w:rPr>
          <w:rFonts w:ascii="Arial" w:eastAsia="Arial" w:hAnsi="Arial" w:cs="Arial"/>
          <w:b/>
          <w:bCs/>
          <w:sz w:val="22"/>
          <w:szCs w:val="22"/>
          <w:u w:val="single"/>
        </w:rPr>
      </w:pPr>
      <w:r w:rsidRPr="006C74F4">
        <w:rPr>
          <w:rFonts w:ascii="Arial" w:eastAsia="Arial" w:hAnsi="Arial" w:cs="Arial"/>
          <w:b/>
          <w:bCs/>
          <w:sz w:val="22"/>
          <w:szCs w:val="22"/>
          <w:u w:val="single"/>
        </w:rPr>
        <w:t>Recommendations on Special Protection Measures</w:t>
      </w:r>
      <w:r>
        <w:rPr>
          <w:rFonts w:ascii="Arial" w:eastAsia="Arial" w:hAnsi="Arial" w:cs="Arial"/>
          <w:b/>
          <w:bCs/>
          <w:sz w:val="22"/>
          <w:szCs w:val="22"/>
          <w:u w:val="single"/>
        </w:rPr>
        <w:t>:</w:t>
      </w:r>
    </w:p>
    <w:p w14:paraId="4F45F2CF" w14:textId="77777777" w:rsidR="00CC69DA" w:rsidRPr="006C74F4" w:rsidRDefault="00CC69DA" w:rsidP="00CC69DA">
      <w:pPr>
        <w:numPr>
          <w:ilvl w:val="0"/>
          <w:numId w:val="17"/>
        </w:numPr>
        <w:spacing w:after="0" w:line="276" w:lineRule="auto"/>
        <w:jc w:val="both"/>
        <w:rPr>
          <w:rFonts w:ascii="Arial" w:eastAsia="Arial" w:hAnsi="Arial" w:cs="Arial"/>
          <w:sz w:val="22"/>
          <w:szCs w:val="22"/>
        </w:rPr>
      </w:pPr>
      <w:r w:rsidRPr="006C74F4">
        <w:rPr>
          <w:rFonts w:ascii="Arial" w:eastAsia="Arial" w:hAnsi="Arial" w:cs="Arial"/>
          <w:b/>
          <w:sz w:val="22"/>
          <w:szCs w:val="22"/>
        </w:rPr>
        <w:t>Accede to key treaties and related agreement</w:t>
      </w:r>
      <w:r w:rsidRPr="006C74F4">
        <w:rPr>
          <w:rFonts w:ascii="Arial" w:eastAsia="Arial" w:hAnsi="Arial" w:cs="Arial"/>
          <w:sz w:val="22"/>
          <w:szCs w:val="22"/>
        </w:rPr>
        <w:t xml:space="preserve"> to establish legal frameworks for protecting refugee, stateless, and migrant children.</w:t>
      </w:r>
    </w:p>
    <w:p w14:paraId="4980CE22" w14:textId="77777777" w:rsidR="00CC69DA" w:rsidRPr="006C74F4" w:rsidRDefault="00CC69DA" w:rsidP="00CC69DA">
      <w:pPr>
        <w:numPr>
          <w:ilvl w:val="0"/>
          <w:numId w:val="17"/>
        </w:numPr>
        <w:spacing w:after="0" w:line="276" w:lineRule="auto"/>
        <w:jc w:val="both"/>
        <w:rPr>
          <w:rFonts w:ascii="Arial" w:eastAsia="Arial" w:hAnsi="Arial" w:cs="Arial"/>
          <w:b/>
          <w:sz w:val="22"/>
          <w:szCs w:val="22"/>
        </w:rPr>
      </w:pPr>
      <w:r w:rsidRPr="006C74F4">
        <w:rPr>
          <w:rFonts w:ascii="Arial" w:eastAsia="Arial" w:hAnsi="Arial" w:cs="Arial"/>
          <w:b/>
          <w:sz w:val="22"/>
          <w:szCs w:val="22"/>
        </w:rPr>
        <w:t xml:space="preserve">Withdraw reservations to the UNCRC </w:t>
      </w:r>
      <w:r w:rsidRPr="006C74F4">
        <w:rPr>
          <w:rFonts w:ascii="Arial" w:eastAsia="Arial" w:hAnsi="Arial" w:cs="Arial"/>
          <w:sz w:val="22"/>
          <w:szCs w:val="22"/>
        </w:rPr>
        <w:t>and harmonise Immigration Act with national child protection policies, in accordance with Article 22 of CRC and CEDAW</w:t>
      </w:r>
      <w:r w:rsidRPr="006C74F4">
        <w:rPr>
          <w:rFonts w:ascii="Arial" w:eastAsia="Arial" w:hAnsi="Arial" w:cs="Arial"/>
          <w:sz w:val="22"/>
          <w:szCs w:val="22"/>
          <w:vertAlign w:val="superscript"/>
        </w:rPr>
        <w:endnoteReference w:id="154"/>
      </w:r>
      <w:r w:rsidRPr="006C74F4">
        <w:rPr>
          <w:rFonts w:ascii="Arial" w:eastAsia="Arial" w:hAnsi="Arial" w:cs="Arial"/>
          <w:sz w:val="22"/>
          <w:szCs w:val="22"/>
        </w:rPr>
        <w:t>.</w:t>
      </w:r>
    </w:p>
    <w:p w14:paraId="6D70CD82" w14:textId="77777777" w:rsidR="00CC69DA" w:rsidRPr="006C74F4" w:rsidRDefault="00CC69DA" w:rsidP="00CC69DA">
      <w:pPr>
        <w:numPr>
          <w:ilvl w:val="0"/>
          <w:numId w:val="17"/>
        </w:numPr>
        <w:spacing w:after="0" w:line="276" w:lineRule="auto"/>
        <w:jc w:val="both"/>
        <w:rPr>
          <w:rFonts w:ascii="Arial" w:eastAsia="Arial" w:hAnsi="Arial" w:cs="Arial"/>
          <w:sz w:val="22"/>
          <w:szCs w:val="22"/>
        </w:rPr>
      </w:pPr>
      <w:r w:rsidRPr="006C74F4">
        <w:rPr>
          <w:rFonts w:ascii="Arial" w:eastAsia="Arial" w:hAnsi="Arial" w:cs="Arial"/>
          <w:b/>
          <w:sz w:val="22"/>
          <w:szCs w:val="22"/>
        </w:rPr>
        <w:lastRenderedPageBreak/>
        <w:t xml:space="preserve">Strengthen the application of the ASEAN Declaration and its Regional Plan of Action of the protection of </w:t>
      </w:r>
      <w:proofErr w:type="spellStart"/>
      <w:r w:rsidRPr="006C74F4">
        <w:rPr>
          <w:rFonts w:ascii="Arial" w:eastAsia="Arial" w:hAnsi="Arial" w:cs="Arial"/>
          <w:b/>
          <w:sz w:val="22"/>
          <w:szCs w:val="22"/>
        </w:rPr>
        <w:t>CCoM</w:t>
      </w:r>
      <w:proofErr w:type="spellEnd"/>
      <w:r w:rsidRPr="006C74F4">
        <w:rPr>
          <w:rFonts w:ascii="Arial" w:eastAsia="Arial" w:hAnsi="Arial" w:cs="Arial"/>
          <w:b/>
          <w:sz w:val="22"/>
          <w:szCs w:val="22"/>
        </w:rPr>
        <w:t xml:space="preserve"> and enact legislative framework</w:t>
      </w:r>
      <w:r w:rsidRPr="006C74F4">
        <w:rPr>
          <w:rFonts w:ascii="Arial" w:eastAsia="Arial" w:hAnsi="Arial" w:cs="Arial"/>
          <w:sz w:val="22"/>
          <w:szCs w:val="22"/>
        </w:rPr>
        <w:t xml:space="preserve"> to ensure equitable access to services for migrant children</w:t>
      </w:r>
      <w:r w:rsidRPr="006C74F4">
        <w:rPr>
          <w:rFonts w:ascii="Arial" w:eastAsia="Arial" w:hAnsi="Arial" w:cs="Arial"/>
          <w:sz w:val="22"/>
          <w:szCs w:val="22"/>
          <w:vertAlign w:val="superscript"/>
        </w:rPr>
        <w:endnoteReference w:id="155"/>
      </w:r>
      <w:r w:rsidRPr="006C74F4">
        <w:rPr>
          <w:rFonts w:ascii="Arial" w:eastAsia="Arial" w:hAnsi="Arial" w:cs="Arial"/>
          <w:sz w:val="22"/>
          <w:szCs w:val="22"/>
        </w:rPr>
        <w:t>,</w:t>
      </w:r>
      <w:r w:rsidRPr="006C74F4">
        <w:rPr>
          <w:rFonts w:ascii="Arial" w:eastAsia="Arial" w:hAnsi="Arial" w:cs="Arial"/>
          <w:sz w:val="22"/>
          <w:szCs w:val="22"/>
          <w:vertAlign w:val="superscript"/>
        </w:rPr>
        <w:endnoteReference w:id="156"/>
      </w:r>
      <w:r w:rsidRPr="006C74F4">
        <w:rPr>
          <w:rFonts w:ascii="Arial" w:eastAsia="Arial" w:hAnsi="Arial" w:cs="Arial"/>
          <w:sz w:val="22"/>
          <w:szCs w:val="22"/>
        </w:rPr>
        <w:t xml:space="preserve">. </w:t>
      </w:r>
    </w:p>
    <w:p w14:paraId="1B88E84B" w14:textId="77777777" w:rsidR="00CC69DA" w:rsidRPr="006C74F4" w:rsidRDefault="00CC69DA" w:rsidP="00CC69DA">
      <w:pPr>
        <w:numPr>
          <w:ilvl w:val="0"/>
          <w:numId w:val="17"/>
        </w:numPr>
        <w:spacing w:after="0" w:line="276" w:lineRule="auto"/>
        <w:jc w:val="both"/>
        <w:rPr>
          <w:rFonts w:ascii="Arial" w:eastAsia="Arial" w:hAnsi="Arial" w:cs="Arial"/>
          <w:sz w:val="22"/>
          <w:szCs w:val="22"/>
        </w:rPr>
      </w:pPr>
      <w:r w:rsidRPr="006C74F4">
        <w:rPr>
          <w:rFonts w:ascii="Arial" w:eastAsia="Arial" w:hAnsi="Arial" w:cs="Arial"/>
          <w:b/>
          <w:sz w:val="22"/>
          <w:szCs w:val="22"/>
        </w:rPr>
        <w:t xml:space="preserve">Mandate JKM to uphold the rights of </w:t>
      </w:r>
      <w:proofErr w:type="spellStart"/>
      <w:r w:rsidRPr="006C74F4">
        <w:rPr>
          <w:rFonts w:ascii="Arial" w:eastAsia="Arial" w:hAnsi="Arial" w:cs="Arial"/>
          <w:b/>
          <w:sz w:val="22"/>
          <w:szCs w:val="22"/>
        </w:rPr>
        <w:t>CCoM</w:t>
      </w:r>
      <w:proofErr w:type="spellEnd"/>
      <w:r w:rsidRPr="006C74F4">
        <w:rPr>
          <w:rFonts w:ascii="Arial" w:eastAsia="Arial" w:hAnsi="Arial" w:cs="Arial"/>
          <w:b/>
          <w:sz w:val="22"/>
          <w:szCs w:val="22"/>
        </w:rPr>
        <w:t>, ensuring they have equal access to state child protection systems and services.</w:t>
      </w:r>
      <w:r w:rsidRPr="006C74F4">
        <w:rPr>
          <w:rFonts w:ascii="Arial" w:eastAsia="Arial" w:hAnsi="Arial" w:cs="Arial"/>
          <w:sz w:val="22"/>
          <w:szCs w:val="22"/>
        </w:rPr>
        <w:t xml:space="preserve"> </w:t>
      </w:r>
    </w:p>
    <w:p w14:paraId="6E4446A8" w14:textId="77777777" w:rsidR="00CC69DA" w:rsidRPr="006C74F4" w:rsidRDefault="00CC69DA" w:rsidP="00CC69DA">
      <w:pPr>
        <w:numPr>
          <w:ilvl w:val="0"/>
          <w:numId w:val="17"/>
        </w:numPr>
        <w:spacing w:after="0" w:line="276" w:lineRule="auto"/>
        <w:jc w:val="both"/>
        <w:rPr>
          <w:rFonts w:ascii="Arial" w:eastAsia="Arial" w:hAnsi="Arial" w:cs="Arial"/>
          <w:sz w:val="22"/>
          <w:szCs w:val="22"/>
        </w:rPr>
      </w:pPr>
      <w:r w:rsidRPr="006C74F4">
        <w:rPr>
          <w:rFonts w:ascii="Arial" w:eastAsia="Arial" w:hAnsi="Arial" w:cs="Arial"/>
          <w:b/>
          <w:sz w:val="22"/>
          <w:szCs w:val="22"/>
        </w:rPr>
        <w:t xml:space="preserve">Train JKM and NGOs </w:t>
      </w:r>
      <w:r w:rsidRPr="006C74F4">
        <w:rPr>
          <w:rFonts w:ascii="Arial" w:eastAsia="Arial" w:hAnsi="Arial" w:cs="Arial"/>
          <w:sz w:val="22"/>
          <w:szCs w:val="22"/>
        </w:rPr>
        <w:t>on child protection standards tailored to migrant and stateless children.</w:t>
      </w:r>
    </w:p>
    <w:p w14:paraId="4C578AD3" w14:textId="77777777" w:rsidR="00CC69DA" w:rsidRPr="006C74F4" w:rsidRDefault="00CC69DA" w:rsidP="00CC69DA">
      <w:pPr>
        <w:numPr>
          <w:ilvl w:val="0"/>
          <w:numId w:val="17"/>
        </w:numPr>
        <w:spacing w:after="0" w:line="276" w:lineRule="auto"/>
        <w:jc w:val="both"/>
        <w:rPr>
          <w:rFonts w:ascii="Arial" w:eastAsia="Arial" w:hAnsi="Arial" w:cs="Arial"/>
          <w:sz w:val="22"/>
          <w:szCs w:val="22"/>
        </w:rPr>
      </w:pPr>
      <w:r w:rsidRPr="006C74F4">
        <w:rPr>
          <w:rFonts w:ascii="Arial" w:eastAsia="Arial" w:hAnsi="Arial" w:cs="Arial"/>
          <w:b/>
          <w:bCs/>
          <w:sz w:val="22"/>
          <w:szCs w:val="22"/>
        </w:rPr>
        <w:t>Develop family reunification protocols</w:t>
      </w:r>
      <w:r w:rsidRPr="006C74F4">
        <w:rPr>
          <w:rFonts w:ascii="Arial" w:eastAsia="Arial" w:hAnsi="Arial" w:cs="Arial"/>
          <w:sz w:val="22"/>
          <w:szCs w:val="22"/>
        </w:rPr>
        <w:t xml:space="preserve"> for tracing and reuniting stateless children with their families through international cooperation.</w:t>
      </w:r>
    </w:p>
    <w:p w14:paraId="55759ACA" w14:textId="77777777" w:rsidR="00CC69DA" w:rsidRPr="006C74F4" w:rsidRDefault="00CC69DA" w:rsidP="00CC69DA">
      <w:pPr>
        <w:numPr>
          <w:ilvl w:val="0"/>
          <w:numId w:val="17"/>
        </w:numPr>
        <w:spacing w:line="276" w:lineRule="auto"/>
        <w:contextualSpacing/>
        <w:jc w:val="both"/>
        <w:rPr>
          <w:rFonts w:ascii="Arial" w:eastAsia="Arial" w:hAnsi="Arial" w:cs="Arial"/>
          <w:sz w:val="22"/>
          <w:szCs w:val="22"/>
        </w:rPr>
      </w:pPr>
      <w:r w:rsidRPr="006C74F4">
        <w:rPr>
          <w:rFonts w:ascii="Arial" w:eastAsia="Arial" w:hAnsi="Arial" w:cs="Arial"/>
          <w:b/>
          <w:bCs/>
          <w:sz w:val="22"/>
          <w:szCs w:val="22"/>
        </w:rPr>
        <w:t>Expand access to education and healthcare in remote areas</w:t>
      </w:r>
      <w:r w:rsidRPr="006C74F4">
        <w:rPr>
          <w:rFonts w:ascii="Arial" w:eastAsia="Arial" w:hAnsi="Arial" w:cs="Arial"/>
          <w:sz w:val="22"/>
          <w:szCs w:val="22"/>
        </w:rPr>
        <w:t>, including subsidised transportation for students.</w:t>
      </w:r>
    </w:p>
    <w:p w14:paraId="1BC024EE" w14:textId="77777777" w:rsidR="00CC69DA" w:rsidRPr="006C74F4" w:rsidRDefault="00CC69DA" w:rsidP="00CC69DA">
      <w:pPr>
        <w:numPr>
          <w:ilvl w:val="0"/>
          <w:numId w:val="17"/>
        </w:numPr>
        <w:spacing w:line="276" w:lineRule="auto"/>
        <w:contextualSpacing/>
        <w:jc w:val="both"/>
        <w:rPr>
          <w:rFonts w:ascii="Arial" w:eastAsia="Arial" w:hAnsi="Arial" w:cs="Arial"/>
          <w:sz w:val="22"/>
          <w:szCs w:val="22"/>
        </w:rPr>
      </w:pPr>
      <w:r w:rsidRPr="006C74F4">
        <w:rPr>
          <w:rFonts w:ascii="Arial" w:eastAsia="Arial" w:hAnsi="Arial" w:cs="Arial"/>
          <w:b/>
          <w:bCs/>
          <w:sz w:val="22"/>
          <w:szCs w:val="22"/>
        </w:rPr>
        <w:t>Increase the number of JKM offices and child protection officers</w:t>
      </w:r>
      <w:r w:rsidRPr="006C74F4">
        <w:rPr>
          <w:rFonts w:ascii="Arial" w:eastAsia="Arial" w:hAnsi="Arial" w:cs="Arial"/>
          <w:sz w:val="22"/>
          <w:szCs w:val="22"/>
        </w:rPr>
        <w:t xml:space="preserve"> across all districts.</w:t>
      </w:r>
    </w:p>
    <w:p w14:paraId="3555875E" w14:textId="77777777" w:rsidR="00CC69DA" w:rsidRPr="006C74F4" w:rsidRDefault="00CC69DA" w:rsidP="00CC69DA">
      <w:pPr>
        <w:numPr>
          <w:ilvl w:val="0"/>
          <w:numId w:val="17"/>
        </w:numPr>
        <w:spacing w:line="276" w:lineRule="auto"/>
        <w:contextualSpacing/>
        <w:jc w:val="both"/>
        <w:rPr>
          <w:rFonts w:ascii="Arial" w:eastAsia="Arial" w:hAnsi="Arial" w:cs="Arial"/>
          <w:sz w:val="22"/>
          <w:szCs w:val="22"/>
        </w:rPr>
      </w:pPr>
      <w:r w:rsidRPr="006C74F4">
        <w:rPr>
          <w:rFonts w:ascii="Arial" w:eastAsia="Arial" w:hAnsi="Arial" w:cs="Arial"/>
          <w:sz w:val="22"/>
          <w:szCs w:val="22"/>
        </w:rPr>
        <w:t xml:space="preserve">Foster collaboration with local NGOs to </w:t>
      </w:r>
      <w:r w:rsidRPr="006C74F4">
        <w:rPr>
          <w:rFonts w:ascii="Arial" w:eastAsia="Arial" w:hAnsi="Arial" w:cs="Arial"/>
          <w:b/>
          <w:bCs/>
          <w:sz w:val="22"/>
          <w:szCs w:val="22"/>
        </w:rPr>
        <w:t>improve outreach and service delivery</w:t>
      </w:r>
      <w:r w:rsidRPr="006C74F4">
        <w:rPr>
          <w:rFonts w:ascii="Arial" w:eastAsia="Arial" w:hAnsi="Arial" w:cs="Arial"/>
          <w:sz w:val="22"/>
          <w:szCs w:val="22"/>
        </w:rPr>
        <w:t xml:space="preserve"> to vulnerable children.</w:t>
      </w:r>
    </w:p>
    <w:p w14:paraId="2D36F0E0" w14:textId="77777777" w:rsidR="00CC69DA" w:rsidRPr="006C74F4" w:rsidRDefault="00CC69DA" w:rsidP="00CC69DA">
      <w:pPr>
        <w:numPr>
          <w:ilvl w:val="0"/>
          <w:numId w:val="17"/>
        </w:numPr>
        <w:spacing w:after="0" w:line="276" w:lineRule="auto"/>
        <w:jc w:val="both"/>
        <w:rPr>
          <w:rFonts w:ascii="Arial" w:eastAsia="Arial" w:hAnsi="Arial" w:cs="Arial"/>
          <w:b/>
          <w:sz w:val="22"/>
          <w:szCs w:val="22"/>
        </w:rPr>
      </w:pPr>
      <w:r w:rsidRPr="006C74F4">
        <w:rPr>
          <w:rFonts w:ascii="Arial" w:eastAsia="Arial" w:hAnsi="Arial" w:cs="Arial"/>
          <w:b/>
          <w:sz w:val="22"/>
          <w:szCs w:val="22"/>
        </w:rPr>
        <w:t>Establish child-centred, friendly screening and referral protocols</w:t>
      </w:r>
      <w:r w:rsidRPr="006C74F4">
        <w:rPr>
          <w:rFonts w:ascii="Arial" w:eastAsia="Arial" w:hAnsi="Arial" w:cs="Arial"/>
          <w:sz w:val="22"/>
          <w:szCs w:val="22"/>
        </w:rPr>
        <w:t xml:space="preserve"> for unregistered children, UASC, victims of human trafficking</w:t>
      </w:r>
      <w:r w:rsidRPr="006C74F4">
        <w:rPr>
          <w:rFonts w:ascii="Arial" w:eastAsia="Arial" w:hAnsi="Arial" w:cs="Arial"/>
          <w:sz w:val="22"/>
          <w:szCs w:val="22"/>
          <w:vertAlign w:val="superscript"/>
        </w:rPr>
        <w:endnoteReference w:id="157"/>
      </w:r>
      <w:r w:rsidRPr="006C74F4">
        <w:rPr>
          <w:rFonts w:ascii="Arial" w:eastAsia="Arial" w:hAnsi="Arial" w:cs="Arial"/>
          <w:sz w:val="22"/>
          <w:szCs w:val="22"/>
        </w:rPr>
        <w:t xml:space="preserve">. </w:t>
      </w:r>
    </w:p>
    <w:p w14:paraId="2FC37F0B" w14:textId="77777777" w:rsidR="00CC69DA" w:rsidRPr="006C74F4" w:rsidRDefault="00CC69DA" w:rsidP="00CC69DA">
      <w:pPr>
        <w:numPr>
          <w:ilvl w:val="0"/>
          <w:numId w:val="17"/>
        </w:numPr>
        <w:spacing w:after="0" w:line="276" w:lineRule="auto"/>
        <w:jc w:val="both"/>
        <w:rPr>
          <w:rFonts w:ascii="Arial" w:eastAsia="Arial" w:hAnsi="Arial" w:cs="Arial"/>
          <w:sz w:val="22"/>
          <w:szCs w:val="22"/>
        </w:rPr>
      </w:pPr>
      <w:r w:rsidRPr="006C74F4">
        <w:rPr>
          <w:rFonts w:ascii="Arial" w:eastAsia="Arial" w:hAnsi="Arial" w:cs="Arial"/>
          <w:b/>
          <w:sz w:val="22"/>
          <w:szCs w:val="22"/>
        </w:rPr>
        <w:t>Establish trauma-informed, child-friendly shelters</w:t>
      </w:r>
      <w:r w:rsidRPr="006C74F4">
        <w:rPr>
          <w:rFonts w:ascii="Arial" w:eastAsia="Arial" w:hAnsi="Arial" w:cs="Arial"/>
          <w:sz w:val="22"/>
          <w:szCs w:val="22"/>
        </w:rPr>
        <w:t xml:space="preserve"> that provide long-term rehabilitation, educational support and vocational training.</w:t>
      </w:r>
    </w:p>
    <w:p w14:paraId="79ED8F47" w14:textId="77777777" w:rsidR="00CC69DA" w:rsidRPr="006C74F4" w:rsidRDefault="00CC69DA" w:rsidP="00CC69DA">
      <w:pPr>
        <w:numPr>
          <w:ilvl w:val="0"/>
          <w:numId w:val="17"/>
        </w:numPr>
        <w:spacing w:after="0" w:line="276" w:lineRule="auto"/>
        <w:jc w:val="both"/>
        <w:rPr>
          <w:rFonts w:ascii="Arial" w:eastAsia="Arial" w:hAnsi="Arial" w:cs="Arial"/>
          <w:sz w:val="22"/>
          <w:szCs w:val="22"/>
        </w:rPr>
      </w:pPr>
      <w:r w:rsidRPr="006C74F4">
        <w:rPr>
          <w:rFonts w:ascii="Arial" w:eastAsia="Arial" w:hAnsi="Arial" w:cs="Arial"/>
          <w:b/>
          <w:sz w:val="22"/>
          <w:szCs w:val="22"/>
        </w:rPr>
        <w:t xml:space="preserve">Facilitate better interagency coordination </w:t>
      </w:r>
      <w:r w:rsidRPr="006C74F4">
        <w:rPr>
          <w:rFonts w:ascii="Arial" w:eastAsia="Arial" w:hAnsi="Arial" w:cs="Arial"/>
          <w:sz w:val="22"/>
          <w:szCs w:val="22"/>
        </w:rPr>
        <w:t xml:space="preserve">between JKM, law enforcement, NGOs, and health services to provide comprehensive support to exploited children. </w:t>
      </w:r>
    </w:p>
    <w:p w14:paraId="299E7F2B" w14:textId="77777777" w:rsidR="00CC69DA" w:rsidRPr="006C74F4" w:rsidRDefault="00CC69DA" w:rsidP="00CC69DA">
      <w:pPr>
        <w:numPr>
          <w:ilvl w:val="0"/>
          <w:numId w:val="17"/>
        </w:numPr>
        <w:spacing w:after="0" w:line="276" w:lineRule="auto"/>
        <w:jc w:val="both"/>
        <w:rPr>
          <w:rFonts w:ascii="Arial" w:eastAsia="Arial" w:hAnsi="Arial" w:cs="Arial"/>
          <w:sz w:val="22"/>
          <w:szCs w:val="22"/>
        </w:rPr>
      </w:pPr>
      <w:r w:rsidRPr="006C74F4">
        <w:rPr>
          <w:rFonts w:ascii="Arial" w:eastAsia="Arial" w:hAnsi="Arial" w:cs="Arial"/>
          <w:b/>
          <w:sz w:val="22"/>
          <w:szCs w:val="22"/>
        </w:rPr>
        <w:t>Expand cybercrime units within child protection agencies</w:t>
      </w:r>
      <w:r w:rsidRPr="006C74F4">
        <w:rPr>
          <w:rFonts w:ascii="Arial" w:eastAsia="Arial" w:hAnsi="Arial" w:cs="Arial"/>
          <w:sz w:val="22"/>
          <w:szCs w:val="22"/>
        </w:rPr>
        <w:t xml:space="preserve"> to enhance capacity to track and identify victims of OCSEA and trafficking.</w:t>
      </w:r>
    </w:p>
    <w:p w14:paraId="40816F82" w14:textId="77777777" w:rsidR="00CC69DA" w:rsidRPr="006C74F4" w:rsidRDefault="00CC69DA" w:rsidP="00CC69DA">
      <w:pPr>
        <w:numPr>
          <w:ilvl w:val="0"/>
          <w:numId w:val="17"/>
        </w:numPr>
        <w:spacing w:line="276" w:lineRule="auto"/>
        <w:ind w:left="714" w:hanging="357"/>
        <w:contextualSpacing/>
        <w:jc w:val="both"/>
        <w:rPr>
          <w:rFonts w:ascii="Arial" w:eastAsia="Arial" w:hAnsi="Arial" w:cs="Arial"/>
          <w:sz w:val="22"/>
          <w:szCs w:val="22"/>
        </w:rPr>
      </w:pPr>
      <w:r w:rsidRPr="006C74F4">
        <w:rPr>
          <w:rFonts w:ascii="Arial" w:eastAsia="Arial" w:hAnsi="Arial" w:cs="Arial"/>
          <w:b/>
          <w:sz w:val="22"/>
          <w:szCs w:val="22"/>
        </w:rPr>
        <w:t xml:space="preserve">Collaborate with neighbouring countries </w:t>
      </w:r>
      <w:r w:rsidRPr="006C74F4">
        <w:rPr>
          <w:rFonts w:ascii="Arial" w:eastAsia="Arial" w:hAnsi="Arial" w:cs="Arial"/>
          <w:sz w:val="22"/>
          <w:szCs w:val="22"/>
        </w:rPr>
        <w:t>to strengthen cross-border anti-trafficking measures for timely interventions and survivor support.</w:t>
      </w:r>
    </w:p>
    <w:p w14:paraId="409FB4BB" w14:textId="77777777" w:rsidR="00CC69DA" w:rsidRPr="006C74F4" w:rsidRDefault="00CC69DA" w:rsidP="00CC69DA">
      <w:pPr>
        <w:numPr>
          <w:ilvl w:val="0"/>
          <w:numId w:val="17"/>
        </w:numPr>
        <w:spacing w:after="0" w:line="276" w:lineRule="auto"/>
        <w:jc w:val="both"/>
        <w:rPr>
          <w:rFonts w:ascii="Arial" w:eastAsia="Arial" w:hAnsi="Arial" w:cs="Arial"/>
          <w:sz w:val="22"/>
          <w:szCs w:val="22"/>
        </w:rPr>
      </w:pPr>
      <w:r w:rsidRPr="006C74F4">
        <w:rPr>
          <w:rFonts w:ascii="Arial" w:eastAsia="Arial" w:hAnsi="Arial" w:cs="Arial"/>
          <w:b/>
          <w:sz w:val="22"/>
          <w:szCs w:val="22"/>
        </w:rPr>
        <w:t>Raise the minimum age of criminality responsibility</w:t>
      </w:r>
      <w:r w:rsidRPr="006C74F4">
        <w:rPr>
          <w:rFonts w:ascii="Arial" w:eastAsia="Arial" w:hAnsi="Arial" w:cs="Arial"/>
          <w:sz w:val="22"/>
          <w:szCs w:val="22"/>
        </w:rPr>
        <w:t xml:space="preserve"> to 12 and higher, aligned with international standards.</w:t>
      </w:r>
    </w:p>
    <w:p w14:paraId="49E52FFE" w14:textId="77777777" w:rsidR="00CC69DA" w:rsidRPr="006C74F4" w:rsidRDefault="00CC69DA" w:rsidP="00CC69DA">
      <w:pPr>
        <w:numPr>
          <w:ilvl w:val="0"/>
          <w:numId w:val="17"/>
        </w:numPr>
        <w:spacing w:after="0" w:line="276" w:lineRule="auto"/>
        <w:jc w:val="both"/>
        <w:rPr>
          <w:rFonts w:ascii="Arial" w:eastAsia="Arial" w:hAnsi="Arial" w:cs="Arial"/>
          <w:sz w:val="22"/>
          <w:szCs w:val="22"/>
        </w:rPr>
      </w:pPr>
      <w:r w:rsidRPr="006C74F4">
        <w:rPr>
          <w:rFonts w:ascii="Arial" w:eastAsia="Arial" w:hAnsi="Arial" w:cs="Arial"/>
          <w:b/>
          <w:sz w:val="22"/>
          <w:szCs w:val="22"/>
        </w:rPr>
        <w:t>Ensure automatic free legal representation</w:t>
      </w:r>
      <w:r w:rsidRPr="006C74F4">
        <w:rPr>
          <w:rFonts w:ascii="Arial" w:eastAsia="Arial" w:hAnsi="Arial" w:cs="Arial"/>
          <w:sz w:val="22"/>
          <w:szCs w:val="22"/>
          <w:vertAlign w:val="superscript"/>
        </w:rPr>
        <w:endnoteReference w:id="158"/>
      </w:r>
      <w:r w:rsidRPr="006C74F4">
        <w:rPr>
          <w:rFonts w:ascii="Arial" w:eastAsia="Arial" w:hAnsi="Arial" w:cs="Arial"/>
          <w:sz w:val="22"/>
          <w:szCs w:val="22"/>
        </w:rPr>
        <w:t>, counselling and support, including sensitising them to court processes and procedures</w:t>
      </w:r>
      <w:r w:rsidRPr="006C74F4">
        <w:rPr>
          <w:rFonts w:ascii="Arial" w:eastAsia="Arial" w:hAnsi="Arial" w:cs="Arial"/>
          <w:sz w:val="22"/>
          <w:szCs w:val="22"/>
          <w:vertAlign w:val="superscript"/>
        </w:rPr>
        <w:endnoteReference w:id="159"/>
      </w:r>
      <w:r w:rsidRPr="006C74F4">
        <w:rPr>
          <w:rFonts w:ascii="Arial" w:eastAsia="Arial" w:hAnsi="Arial" w:cs="Arial"/>
          <w:sz w:val="22"/>
          <w:szCs w:val="22"/>
        </w:rPr>
        <w:t>.</w:t>
      </w:r>
    </w:p>
    <w:p w14:paraId="786EF6BE" w14:textId="77777777" w:rsidR="00CC69DA" w:rsidRPr="006C74F4" w:rsidRDefault="00CC69DA" w:rsidP="00CC69DA">
      <w:pPr>
        <w:numPr>
          <w:ilvl w:val="0"/>
          <w:numId w:val="17"/>
        </w:numPr>
        <w:spacing w:after="0" w:line="276" w:lineRule="auto"/>
        <w:jc w:val="both"/>
        <w:rPr>
          <w:rFonts w:ascii="Arial" w:eastAsia="Arial" w:hAnsi="Arial" w:cs="Arial"/>
          <w:sz w:val="22"/>
          <w:szCs w:val="22"/>
        </w:rPr>
      </w:pPr>
      <w:r w:rsidRPr="006C74F4">
        <w:rPr>
          <w:rFonts w:ascii="Arial" w:eastAsia="Arial" w:hAnsi="Arial" w:cs="Arial"/>
          <w:b/>
          <w:sz w:val="22"/>
          <w:szCs w:val="22"/>
        </w:rPr>
        <w:t>Amend the Child Act 2001 and the SOAC Act to incorporate diversion initiatives</w:t>
      </w:r>
      <w:r w:rsidRPr="006C74F4">
        <w:rPr>
          <w:rFonts w:ascii="Arial" w:eastAsia="Arial" w:hAnsi="Arial" w:cs="Arial"/>
          <w:sz w:val="22"/>
          <w:szCs w:val="22"/>
        </w:rPr>
        <w:t xml:space="preserve"> focusing on rehabilitation and restorative justice.</w:t>
      </w:r>
    </w:p>
    <w:p w14:paraId="53FCBE33" w14:textId="77777777" w:rsidR="00CC69DA" w:rsidRPr="006C74F4" w:rsidRDefault="00CC69DA" w:rsidP="00CC69DA">
      <w:pPr>
        <w:numPr>
          <w:ilvl w:val="0"/>
          <w:numId w:val="17"/>
        </w:numPr>
        <w:spacing w:after="0" w:line="276" w:lineRule="auto"/>
        <w:jc w:val="both"/>
        <w:rPr>
          <w:rFonts w:ascii="Arial" w:eastAsia="Arial" w:hAnsi="Arial" w:cs="Arial"/>
          <w:sz w:val="22"/>
          <w:szCs w:val="22"/>
        </w:rPr>
      </w:pPr>
      <w:r w:rsidRPr="006C74F4">
        <w:rPr>
          <w:rFonts w:ascii="Arial" w:eastAsia="Arial" w:hAnsi="Arial" w:cs="Arial"/>
          <w:b/>
          <w:sz w:val="22"/>
          <w:szCs w:val="22"/>
        </w:rPr>
        <w:t>Train law enforcement officers</w:t>
      </w:r>
      <w:r w:rsidRPr="006C74F4">
        <w:rPr>
          <w:rFonts w:ascii="Arial" w:eastAsia="Arial" w:hAnsi="Arial" w:cs="Arial"/>
          <w:sz w:val="22"/>
          <w:szCs w:val="22"/>
        </w:rPr>
        <w:t xml:space="preserve"> in child rights and age-appropriate communication/response to improve the treatment of children in the justice system.</w:t>
      </w:r>
    </w:p>
    <w:p w14:paraId="22198904" w14:textId="77777777" w:rsidR="00CC69DA" w:rsidRPr="006C74F4" w:rsidRDefault="00CC69DA" w:rsidP="00CC69DA">
      <w:pPr>
        <w:numPr>
          <w:ilvl w:val="0"/>
          <w:numId w:val="17"/>
        </w:numPr>
        <w:spacing w:line="276" w:lineRule="auto"/>
        <w:ind w:left="714" w:hanging="357"/>
        <w:contextualSpacing/>
        <w:jc w:val="both"/>
        <w:rPr>
          <w:rFonts w:ascii="Arial" w:eastAsia="Arial" w:hAnsi="Arial" w:cs="Arial"/>
          <w:sz w:val="22"/>
          <w:szCs w:val="22"/>
        </w:rPr>
      </w:pPr>
      <w:r w:rsidRPr="006C74F4">
        <w:rPr>
          <w:rFonts w:ascii="Arial" w:eastAsia="Arial" w:hAnsi="Arial" w:cs="Arial"/>
          <w:b/>
          <w:sz w:val="22"/>
          <w:szCs w:val="22"/>
        </w:rPr>
        <w:t xml:space="preserve">Amend the SOAC Act and Penal Code </w:t>
      </w:r>
      <w:r w:rsidRPr="006C74F4">
        <w:rPr>
          <w:rFonts w:ascii="Arial" w:eastAsia="Arial" w:hAnsi="Arial" w:cs="Arial"/>
          <w:sz w:val="22"/>
          <w:szCs w:val="22"/>
        </w:rPr>
        <w:t>to recognise consensual peer relationships as a legal defence.</w:t>
      </w:r>
    </w:p>
    <w:p w14:paraId="48AA13CD" w14:textId="77777777" w:rsidR="00CC69DA" w:rsidRPr="006C74F4" w:rsidRDefault="00CC69DA" w:rsidP="00CC69DA">
      <w:pPr>
        <w:numPr>
          <w:ilvl w:val="0"/>
          <w:numId w:val="17"/>
        </w:numPr>
        <w:pBdr>
          <w:top w:val="nil"/>
          <w:left w:val="nil"/>
          <w:bottom w:val="nil"/>
          <w:right w:val="nil"/>
          <w:between w:val="nil"/>
        </w:pBdr>
        <w:tabs>
          <w:tab w:val="left" w:pos="1230"/>
        </w:tabs>
        <w:spacing w:after="0" w:line="276" w:lineRule="auto"/>
        <w:jc w:val="both"/>
        <w:rPr>
          <w:rFonts w:ascii="Arial" w:eastAsia="Arial" w:hAnsi="Arial" w:cs="Arial"/>
          <w:sz w:val="22"/>
          <w:szCs w:val="22"/>
        </w:rPr>
      </w:pPr>
      <w:r w:rsidRPr="006C74F4">
        <w:rPr>
          <w:rFonts w:ascii="Arial" w:eastAsia="Arial" w:hAnsi="Arial" w:cs="Arial"/>
          <w:b/>
          <w:sz w:val="22"/>
          <w:szCs w:val="22"/>
        </w:rPr>
        <w:t>Amend the Immigration Act and related policies to end the detention of children</w:t>
      </w:r>
      <w:r w:rsidRPr="006C74F4">
        <w:rPr>
          <w:rFonts w:ascii="Arial" w:eastAsia="Arial" w:hAnsi="Arial" w:cs="Arial"/>
          <w:sz w:val="22"/>
          <w:szCs w:val="22"/>
        </w:rPr>
        <w:t xml:space="preserve"> for immigration purposes, prioritising family- and community-based care placements. Adopt and implement Cabinet-approved Alternatives to Detention (ATD) in 2022</w:t>
      </w:r>
      <w:r w:rsidRPr="006C74F4">
        <w:rPr>
          <w:rFonts w:ascii="Arial" w:eastAsia="Arial" w:hAnsi="Arial" w:cs="Arial"/>
          <w:sz w:val="22"/>
          <w:szCs w:val="22"/>
          <w:vertAlign w:val="superscript"/>
        </w:rPr>
        <w:endnoteReference w:id="160"/>
      </w:r>
      <w:r w:rsidRPr="006C74F4">
        <w:rPr>
          <w:rFonts w:ascii="Arial" w:eastAsia="Arial" w:hAnsi="Arial" w:cs="Arial"/>
          <w:sz w:val="22"/>
          <w:szCs w:val="22"/>
        </w:rPr>
        <w:t>.</w:t>
      </w:r>
    </w:p>
    <w:p w14:paraId="3FC685E6" w14:textId="77777777" w:rsidR="00CC69DA" w:rsidRPr="006C74F4" w:rsidRDefault="00CC69DA" w:rsidP="00CC69DA">
      <w:pPr>
        <w:numPr>
          <w:ilvl w:val="0"/>
          <w:numId w:val="17"/>
        </w:numPr>
        <w:pBdr>
          <w:top w:val="nil"/>
          <w:left w:val="nil"/>
          <w:bottom w:val="nil"/>
          <w:right w:val="nil"/>
          <w:between w:val="nil"/>
        </w:pBdr>
        <w:tabs>
          <w:tab w:val="left" w:pos="1230"/>
        </w:tabs>
        <w:spacing w:after="0" w:line="276" w:lineRule="auto"/>
        <w:jc w:val="both"/>
        <w:rPr>
          <w:rFonts w:ascii="Arial" w:eastAsia="Arial" w:hAnsi="Arial" w:cs="Arial"/>
          <w:sz w:val="22"/>
          <w:szCs w:val="22"/>
        </w:rPr>
      </w:pPr>
      <w:r w:rsidRPr="006C74F4">
        <w:rPr>
          <w:rFonts w:ascii="Arial" w:eastAsia="Arial" w:hAnsi="Arial" w:cs="Arial"/>
          <w:b/>
          <w:sz w:val="22"/>
          <w:szCs w:val="22"/>
        </w:rPr>
        <w:t>Establish child-centric immigration policies</w:t>
      </w:r>
      <w:r w:rsidRPr="006C74F4">
        <w:rPr>
          <w:rFonts w:ascii="Arial" w:eastAsia="Arial" w:hAnsi="Arial" w:cs="Arial"/>
          <w:sz w:val="22"/>
          <w:szCs w:val="22"/>
        </w:rPr>
        <w:t xml:space="preserve"> to protect the rights of children and prioritise their best interests in all immigration procedures.</w:t>
      </w:r>
    </w:p>
    <w:p w14:paraId="3E0BAE02" w14:textId="77777777" w:rsidR="00CC69DA" w:rsidRPr="006C74F4" w:rsidRDefault="00CC69DA" w:rsidP="00CC69DA">
      <w:pPr>
        <w:numPr>
          <w:ilvl w:val="0"/>
          <w:numId w:val="17"/>
        </w:numPr>
        <w:pBdr>
          <w:top w:val="nil"/>
          <w:left w:val="nil"/>
          <w:bottom w:val="nil"/>
          <w:right w:val="nil"/>
          <w:between w:val="nil"/>
        </w:pBdr>
        <w:tabs>
          <w:tab w:val="left" w:pos="1230"/>
        </w:tabs>
        <w:spacing w:after="0" w:line="276" w:lineRule="auto"/>
        <w:jc w:val="both"/>
        <w:rPr>
          <w:rFonts w:ascii="Arial" w:eastAsia="Arial" w:hAnsi="Arial" w:cs="Arial"/>
          <w:b/>
          <w:bCs/>
          <w:sz w:val="22"/>
          <w:szCs w:val="22"/>
        </w:rPr>
      </w:pPr>
      <w:r w:rsidRPr="006C74F4">
        <w:rPr>
          <w:rFonts w:ascii="Arial" w:eastAsia="Arial" w:hAnsi="Arial" w:cs="Arial"/>
          <w:b/>
          <w:bCs/>
          <w:sz w:val="22"/>
          <w:szCs w:val="22"/>
        </w:rPr>
        <w:t xml:space="preserve">Grant authorised access to UNHCR, UNICEF, child protection agencies and CSOs </w:t>
      </w:r>
      <w:r w:rsidRPr="006C74F4">
        <w:rPr>
          <w:rFonts w:ascii="Arial" w:eastAsia="Arial" w:hAnsi="Arial" w:cs="Arial"/>
          <w:sz w:val="22"/>
          <w:szCs w:val="22"/>
        </w:rPr>
        <w:t>to provide critical services in detention facilities</w:t>
      </w:r>
      <w:r w:rsidRPr="006C74F4">
        <w:rPr>
          <w:rFonts w:ascii="Arial" w:eastAsia="Arial" w:hAnsi="Arial" w:cs="Arial"/>
          <w:b/>
          <w:bCs/>
          <w:sz w:val="22"/>
          <w:szCs w:val="22"/>
        </w:rPr>
        <w:t>.</w:t>
      </w:r>
    </w:p>
    <w:p w14:paraId="611F5A51" w14:textId="77777777" w:rsidR="00CC69DA" w:rsidRPr="006C74F4" w:rsidRDefault="00CC69DA" w:rsidP="00CC69DA">
      <w:pPr>
        <w:numPr>
          <w:ilvl w:val="0"/>
          <w:numId w:val="17"/>
        </w:numPr>
        <w:pBdr>
          <w:top w:val="nil"/>
          <w:left w:val="nil"/>
          <w:bottom w:val="nil"/>
          <w:right w:val="nil"/>
          <w:between w:val="nil"/>
        </w:pBdr>
        <w:tabs>
          <w:tab w:val="left" w:pos="1230"/>
        </w:tabs>
        <w:spacing w:after="0" w:line="276" w:lineRule="auto"/>
        <w:jc w:val="both"/>
        <w:rPr>
          <w:rFonts w:ascii="Arial" w:eastAsia="Arial" w:hAnsi="Arial" w:cs="Arial"/>
          <w:sz w:val="22"/>
          <w:szCs w:val="22"/>
        </w:rPr>
      </w:pPr>
      <w:r w:rsidRPr="006C74F4">
        <w:rPr>
          <w:rFonts w:ascii="Arial" w:eastAsia="Arial" w:hAnsi="Arial" w:cs="Arial"/>
          <w:b/>
          <w:sz w:val="22"/>
          <w:szCs w:val="22"/>
        </w:rPr>
        <w:t>Implement age assessment procedures</w:t>
      </w:r>
      <w:r w:rsidRPr="006C74F4">
        <w:rPr>
          <w:rFonts w:ascii="Arial" w:eastAsia="Arial" w:hAnsi="Arial" w:cs="Arial"/>
          <w:sz w:val="22"/>
          <w:szCs w:val="22"/>
        </w:rPr>
        <w:t xml:space="preserve"> to ensure children are accurately identified and protected from being detained with adults.</w:t>
      </w:r>
    </w:p>
    <w:p w14:paraId="0AD8BC3B" w14:textId="77777777" w:rsidR="00CC69DA" w:rsidRPr="006C74F4" w:rsidRDefault="00CC69DA" w:rsidP="00CC69DA">
      <w:pPr>
        <w:numPr>
          <w:ilvl w:val="0"/>
          <w:numId w:val="17"/>
        </w:numPr>
        <w:pBdr>
          <w:top w:val="nil"/>
          <w:left w:val="nil"/>
          <w:bottom w:val="nil"/>
          <w:right w:val="nil"/>
          <w:between w:val="nil"/>
        </w:pBdr>
        <w:tabs>
          <w:tab w:val="left" w:pos="1230"/>
        </w:tabs>
        <w:spacing w:line="276" w:lineRule="auto"/>
        <w:contextualSpacing/>
        <w:jc w:val="both"/>
        <w:rPr>
          <w:rFonts w:ascii="Arial" w:eastAsia="Arial" w:hAnsi="Arial" w:cs="Arial"/>
          <w:sz w:val="22"/>
          <w:szCs w:val="22"/>
        </w:rPr>
      </w:pPr>
      <w:r w:rsidRPr="006C74F4">
        <w:rPr>
          <w:rFonts w:ascii="Arial" w:eastAsia="Arial" w:hAnsi="Arial" w:cs="Arial"/>
          <w:b/>
          <w:sz w:val="22"/>
          <w:szCs w:val="22"/>
        </w:rPr>
        <w:t>Institutionalise policies and procedures to prioritise family reunification and provide family-based care options</w:t>
      </w:r>
      <w:r w:rsidRPr="006C74F4">
        <w:rPr>
          <w:rFonts w:ascii="Arial" w:eastAsia="Arial" w:hAnsi="Arial" w:cs="Arial"/>
          <w:sz w:val="22"/>
          <w:szCs w:val="22"/>
        </w:rPr>
        <w:t xml:space="preserve"> for children released from detention.</w:t>
      </w:r>
    </w:p>
    <w:p w14:paraId="37B9DF01" w14:textId="77777777" w:rsidR="00CC69DA" w:rsidRPr="006C74F4" w:rsidRDefault="00CC69DA" w:rsidP="00CC69DA">
      <w:pPr>
        <w:numPr>
          <w:ilvl w:val="0"/>
          <w:numId w:val="17"/>
        </w:numPr>
        <w:pBdr>
          <w:top w:val="nil"/>
          <w:left w:val="nil"/>
          <w:bottom w:val="nil"/>
          <w:right w:val="nil"/>
          <w:between w:val="nil"/>
        </w:pBdr>
        <w:tabs>
          <w:tab w:val="left" w:pos="1230"/>
        </w:tabs>
        <w:spacing w:after="0" w:line="276" w:lineRule="auto"/>
        <w:jc w:val="both"/>
        <w:rPr>
          <w:rFonts w:ascii="Arial" w:eastAsia="Arial" w:hAnsi="Arial" w:cs="Arial"/>
          <w:sz w:val="22"/>
          <w:szCs w:val="22"/>
        </w:rPr>
      </w:pPr>
      <w:r w:rsidRPr="006C74F4">
        <w:rPr>
          <w:rFonts w:ascii="Arial" w:eastAsia="Arial" w:hAnsi="Arial" w:cs="Arial"/>
          <w:b/>
          <w:sz w:val="22"/>
          <w:szCs w:val="22"/>
        </w:rPr>
        <w:lastRenderedPageBreak/>
        <w:t xml:space="preserve">Amend anti-trafficking legislation </w:t>
      </w:r>
      <w:r w:rsidRPr="006C74F4">
        <w:rPr>
          <w:rFonts w:ascii="Arial" w:eastAsia="Arial" w:hAnsi="Arial" w:cs="Arial"/>
          <w:sz w:val="22"/>
          <w:szCs w:val="22"/>
        </w:rPr>
        <w:t>to prevent non-national children (whose interim protection orders or protection orders have been revoked), sent to immigration detention pending deportation</w:t>
      </w:r>
      <w:r w:rsidRPr="006C74F4">
        <w:rPr>
          <w:rFonts w:ascii="Arial" w:eastAsia="Arial" w:hAnsi="Arial" w:cs="Arial"/>
          <w:sz w:val="22"/>
          <w:szCs w:val="22"/>
          <w:vertAlign w:val="superscript"/>
        </w:rPr>
        <w:endnoteReference w:id="161"/>
      </w:r>
      <w:r w:rsidRPr="006C74F4">
        <w:rPr>
          <w:rFonts w:ascii="Arial" w:eastAsia="Arial" w:hAnsi="Arial" w:cs="Arial"/>
          <w:sz w:val="22"/>
          <w:szCs w:val="22"/>
        </w:rPr>
        <w:t>.</w:t>
      </w:r>
    </w:p>
    <w:p w14:paraId="70ACEC59" w14:textId="77777777" w:rsidR="00CC69DA" w:rsidRPr="006C74F4" w:rsidRDefault="00CC69DA" w:rsidP="00CC69DA">
      <w:pPr>
        <w:numPr>
          <w:ilvl w:val="0"/>
          <w:numId w:val="17"/>
        </w:numPr>
        <w:spacing w:after="0" w:line="276" w:lineRule="auto"/>
        <w:jc w:val="both"/>
        <w:rPr>
          <w:rFonts w:ascii="Arial" w:eastAsia="Arial" w:hAnsi="Arial" w:cs="Arial"/>
          <w:sz w:val="22"/>
          <w:szCs w:val="22"/>
        </w:rPr>
      </w:pPr>
      <w:r w:rsidRPr="006C74F4">
        <w:rPr>
          <w:rFonts w:ascii="Arial" w:eastAsia="Arial" w:hAnsi="Arial" w:cs="Arial"/>
          <w:b/>
          <w:sz w:val="22"/>
          <w:szCs w:val="22"/>
        </w:rPr>
        <w:t>Adopt a best interest’s analysis</w:t>
      </w:r>
      <w:r w:rsidRPr="006C74F4">
        <w:rPr>
          <w:rFonts w:ascii="Arial" w:eastAsia="Arial" w:hAnsi="Arial" w:cs="Arial"/>
          <w:sz w:val="22"/>
          <w:szCs w:val="22"/>
        </w:rPr>
        <w:t xml:space="preserve"> to ensure that assessments of LGBTQI children's needs and rights prioritise their best interests without the influence of religious or cultural narratives that justify violence or discrimination (UNICEF, 2014).</w:t>
      </w:r>
    </w:p>
    <w:p w14:paraId="34F3FB02" w14:textId="77777777" w:rsidR="00CC69DA" w:rsidRPr="006C74F4" w:rsidRDefault="00CC69DA" w:rsidP="00CC69DA">
      <w:pPr>
        <w:numPr>
          <w:ilvl w:val="0"/>
          <w:numId w:val="17"/>
        </w:numPr>
        <w:spacing w:after="0" w:line="276" w:lineRule="auto"/>
        <w:jc w:val="both"/>
        <w:rPr>
          <w:rFonts w:ascii="Arial" w:eastAsia="Arial" w:hAnsi="Arial" w:cs="Arial"/>
          <w:sz w:val="22"/>
          <w:szCs w:val="22"/>
        </w:rPr>
      </w:pPr>
      <w:r w:rsidRPr="006C74F4">
        <w:rPr>
          <w:rFonts w:ascii="Arial" w:eastAsia="Arial" w:hAnsi="Arial" w:cs="Arial"/>
          <w:b/>
          <w:sz w:val="22"/>
          <w:szCs w:val="22"/>
        </w:rPr>
        <w:t>Repeal discriminatory laws</w:t>
      </w:r>
      <w:r w:rsidRPr="006C74F4">
        <w:rPr>
          <w:rFonts w:ascii="Arial" w:eastAsia="Arial" w:hAnsi="Arial" w:cs="Arial"/>
          <w:sz w:val="22"/>
          <w:szCs w:val="22"/>
        </w:rPr>
        <w:t xml:space="preserve"> a</w:t>
      </w:r>
      <w:r w:rsidRPr="006C74F4">
        <w:rPr>
          <w:rFonts w:ascii="Arial" w:eastAsia="Arial" w:hAnsi="Arial" w:cs="Arial"/>
          <w:b/>
          <w:sz w:val="22"/>
          <w:szCs w:val="22"/>
        </w:rPr>
        <w:t>nd all forms of rehabilitation, or spiritual guidance programmes</w:t>
      </w:r>
      <w:r w:rsidRPr="006C74F4">
        <w:rPr>
          <w:rFonts w:ascii="Arial" w:eastAsia="Arial" w:hAnsi="Arial" w:cs="Arial"/>
          <w:sz w:val="22"/>
          <w:szCs w:val="22"/>
        </w:rPr>
        <w:t xml:space="preserve"> aimed at changing the SOGIE of LGBTQI children and individuals.  </w:t>
      </w:r>
    </w:p>
    <w:p w14:paraId="0EF14C21" w14:textId="77777777" w:rsidR="00CC69DA" w:rsidRPr="006C74F4" w:rsidRDefault="00CC69DA" w:rsidP="00CC69DA">
      <w:pPr>
        <w:numPr>
          <w:ilvl w:val="0"/>
          <w:numId w:val="17"/>
        </w:numPr>
        <w:spacing w:after="0" w:line="276" w:lineRule="auto"/>
        <w:jc w:val="both"/>
        <w:rPr>
          <w:rFonts w:ascii="Arial" w:eastAsia="Arial" w:hAnsi="Arial" w:cs="Arial"/>
          <w:sz w:val="22"/>
          <w:szCs w:val="22"/>
        </w:rPr>
      </w:pPr>
      <w:r w:rsidRPr="006C74F4">
        <w:rPr>
          <w:rFonts w:ascii="Arial" w:eastAsia="Arial" w:hAnsi="Arial" w:cs="Arial"/>
          <w:b/>
          <w:sz w:val="22"/>
          <w:szCs w:val="22"/>
        </w:rPr>
        <w:t>Equipe state actors and service providers</w:t>
      </w:r>
      <w:r w:rsidRPr="006C74F4">
        <w:rPr>
          <w:rFonts w:ascii="Arial" w:eastAsia="Arial" w:hAnsi="Arial" w:cs="Arial"/>
          <w:sz w:val="22"/>
          <w:szCs w:val="22"/>
        </w:rPr>
        <w:t xml:space="preserve"> with training to increase their understanding of gender, intersectionality, LGBTI child-friendly to survivor-centred gender-based violence (GBV). </w:t>
      </w:r>
    </w:p>
    <w:p w14:paraId="5A023DA4" w14:textId="77777777" w:rsidR="00CC69DA" w:rsidRPr="006C74F4" w:rsidRDefault="00CC69DA" w:rsidP="00CC69DA">
      <w:pPr>
        <w:numPr>
          <w:ilvl w:val="0"/>
          <w:numId w:val="17"/>
        </w:numPr>
        <w:spacing w:after="0" w:line="276" w:lineRule="auto"/>
        <w:jc w:val="both"/>
        <w:rPr>
          <w:rFonts w:ascii="Arial" w:eastAsia="Arial" w:hAnsi="Arial" w:cs="Arial"/>
          <w:sz w:val="22"/>
          <w:szCs w:val="22"/>
        </w:rPr>
      </w:pPr>
      <w:r w:rsidRPr="006C74F4">
        <w:rPr>
          <w:rFonts w:ascii="Arial" w:eastAsia="Arial" w:hAnsi="Arial" w:cs="Arial"/>
          <w:b/>
          <w:sz w:val="22"/>
          <w:szCs w:val="22"/>
        </w:rPr>
        <w:t xml:space="preserve">Establish collaboration and coordination </w:t>
      </w:r>
      <w:r w:rsidRPr="006C74F4">
        <w:rPr>
          <w:rFonts w:ascii="Arial" w:eastAsia="Arial" w:hAnsi="Arial" w:cs="Arial"/>
          <w:sz w:val="22"/>
          <w:szCs w:val="22"/>
        </w:rPr>
        <w:t>between first responders and LGBTQI human rights organisations to improve the support mechanisms available for LGBTQI children.</w:t>
      </w:r>
    </w:p>
    <w:p w14:paraId="2303AA80" w14:textId="77777777" w:rsidR="00CC69DA" w:rsidRPr="006C74F4" w:rsidRDefault="00CC69DA" w:rsidP="00CC69DA">
      <w:pPr>
        <w:numPr>
          <w:ilvl w:val="0"/>
          <w:numId w:val="17"/>
        </w:numPr>
        <w:spacing w:after="0" w:line="276" w:lineRule="auto"/>
        <w:jc w:val="both"/>
        <w:rPr>
          <w:rFonts w:ascii="Arial" w:eastAsia="Arial" w:hAnsi="Arial" w:cs="Arial"/>
          <w:sz w:val="22"/>
          <w:szCs w:val="22"/>
        </w:rPr>
      </w:pPr>
      <w:r w:rsidRPr="006C74F4">
        <w:rPr>
          <w:rFonts w:ascii="Arial" w:eastAsia="Arial" w:hAnsi="Arial" w:cs="Arial"/>
          <w:b/>
          <w:sz w:val="22"/>
          <w:szCs w:val="22"/>
        </w:rPr>
        <w:t>Introduce addendums to the Domestic Violence Case Handling Guidelines and One Stop Crisis Centre (OSCC)</w:t>
      </w:r>
      <w:r w:rsidRPr="006C74F4">
        <w:rPr>
          <w:rFonts w:ascii="Arial" w:eastAsia="Arial" w:hAnsi="Arial" w:cs="Arial"/>
          <w:sz w:val="22"/>
          <w:szCs w:val="22"/>
        </w:rPr>
        <w:t xml:space="preserve"> policies and guidelines for LGBTQI inclusivity.</w:t>
      </w:r>
    </w:p>
    <w:p w14:paraId="5EB0B5E2" w14:textId="77777777" w:rsidR="00CC69DA" w:rsidRPr="006C74F4" w:rsidRDefault="00CC69DA" w:rsidP="00CC69DA">
      <w:pPr>
        <w:numPr>
          <w:ilvl w:val="0"/>
          <w:numId w:val="17"/>
        </w:numPr>
        <w:spacing w:after="0" w:line="276" w:lineRule="auto"/>
        <w:jc w:val="both"/>
        <w:rPr>
          <w:rFonts w:ascii="Arial" w:eastAsia="Arial" w:hAnsi="Arial" w:cs="Arial"/>
          <w:sz w:val="22"/>
          <w:szCs w:val="22"/>
        </w:rPr>
      </w:pPr>
      <w:r w:rsidRPr="006C74F4">
        <w:rPr>
          <w:rFonts w:ascii="Arial" w:eastAsia="Arial" w:hAnsi="Arial" w:cs="Arial"/>
          <w:b/>
          <w:sz w:val="22"/>
          <w:szCs w:val="22"/>
        </w:rPr>
        <w:t>Review the current PEERS curriculum and introduce inclusive sexuality education programmes</w:t>
      </w:r>
      <w:r w:rsidRPr="006C74F4">
        <w:rPr>
          <w:rFonts w:ascii="Arial" w:eastAsia="Arial" w:hAnsi="Arial" w:cs="Arial"/>
          <w:sz w:val="22"/>
          <w:szCs w:val="22"/>
        </w:rPr>
        <w:t>.</w:t>
      </w:r>
    </w:p>
    <w:p w14:paraId="3C3E8095" w14:textId="77777777" w:rsidR="00CC69DA" w:rsidRPr="006C74F4" w:rsidRDefault="00CC69DA" w:rsidP="00CC69DA">
      <w:pPr>
        <w:numPr>
          <w:ilvl w:val="0"/>
          <w:numId w:val="17"/>
        </w:numPr>
        <w:spacing w:line="276" w:lineRule="auto"/>
        <w:jc w:val="both"/>
        <w:rPr>
          <w:rFonts w:ascii="Arial" w:eastAsia="Arial" w:hAnsi="Arial" w:cs="Arial"/>
          <w:sz w:val="22"/>
          <w:szCs w:val="22"/>
        </w:rPr>
      </w:pPr>
      <w:r w:rsidRPr="006C74F4">
        <w:rPr>
          <w:rFonts w:ascii="Arial" w:eastAsia="Arial" w:hAnsi="Arial" w:cs="Arial"/>
          <w:b/>
          <w:sz w:val="22"/>
          <w:szCs w:val="22"/>
        </w:rPr>
        <w:t>Remove all circulars and school guidelines that discriminate LGBTQI students based on their SOGIE</w:t>
      </w:r>
      <w:r w:rsidRPr="006C74F4">
        <w:rPr>
          <w:rFonts w:ascii="Arial" w:eastAsia="Arial" w:hAnsi="Arial" w:cs="Arial"/>
          <w:sz w:val="22"/>
          <w:szCs w:val="22"/>
        </w:rPr>
        <w:t xml:space="preserve">, fostering an inclusive and supportive educational environment. </w:t>
      </w:r>
    </w:p>
    <w:p w14:paraId="44D7BA08" w14:textId="77777777" w:rsidR="00CC69DA" w:rsidRDefault="00CC69DA" w:rsidP="00CC69DA">
      <w:pPr>
        <w:spacing w:after="0" w:line="276" w:lineRule="auto"/>
        <w:jc w:val="both"/>
        <w:rPr>
          <w:rFonts w:ascii="Arial" w:eastAsia="Arial" w:hAnsi="Arial" w:cs="Arial"/>
        </w:rPr>
      </w:pPr>
    </w:p>
    <w:p w14:paraId="23089FF2" w14:textId="77777777" w:rsidR="00CC69DA" w:rsidRDefault="00CC69DA" w:rsidP="00CC69DA">
      <w:pPr>
        <w:spacing w:after="0" w:line="276" w:lineRule="auto"/>
        <w:jc w:val="both"/>
        <w:rPr>
          <w:rFonts w:ascii="Arial" w:eastAsia="Arial" w:hAnsi="Arial" w:cs="Arial"/>
        </w:rPr>
      </w:pPr>
    </w:p>
    <w:p w14:paraId="1CECD4FE" w14:textId="77777777" w:rsidR="00CC69DA" w:rsidRDefault="00CC69DA" w:rsidP="00CC69DA">
      <w:pPr>
        <w:spacing w:after="0" w:line="276" w:lineRule="auto"/>
        <w:jc w:val="both"/>
        <w:rPr>
          <w:rFonts w:ascii="Arial" w:eastAsia="Arial" w:hAnsi="Arial" w:cs="Arial"/>
        </w:rPr>
      </w:pPr>
    </w:p>
    <w:p w14:paraId="44B3D217" w14:textId="77777777" w:rsidR="00CC69DA" w:rsidRDefault="00CC69DA" w:rsidP="00CC69DA">
      <w:pPr>
        <w:spacing w:after="0" w:line="276" w:lineRule="auto"/>
        <w:jc w:val="both"/>
        <w:rPr>
          <w:rFonts w:ascii="Arial" w:eastAsia="Arial" w:hAnsi="Arial" w:cs="Arial"/>
        </w:rPr>
      </w:pPr>
    </w:p>
    <w:p w14:paraId="418F9093" w14:textId="77777777" w:rsidR="00CC69DA" w:rsidRDefault="00CC69DA" w:rsidP="00CC69DA">
      <w:pPr>
        <w:spacing w:after="0" w:line="276" w:lineRule="auto"/>
        <w:jc w:val="both"/>
        <w:rPr>
          <w:rFonts w:ascii="Arial" w:eastAsia="Arial" w:hAnsi="Arial" w:cs="Arial"/>
        </w:rPr>
      </w:pPr>
    </w:p>
    <w:p w14:paraId="3BAA3789" w14:textId="77777777" w:rsidR="00CC69DA" w:rsidRDefault="00CC69DA" w:rsidP="00CC69DA">
      <w:pPr>
        <w:spacing w:after="0" w:line="276" w:lineRule="auto"/>
        <w:jc w:val="both"/>
        <w:rPr>
          <w:rFonts w:ascii="Arial" w:eastAsia="Arial" w:hAnsi="Arial" w:cs="Arial"/>
        </w:rPr>
      </w:pPr>
    </w:p>
    <w:p w14:paraId="0C215E56" w14:textId="77777777" w:rsidR="00CC69DA" w:rsidRDefault="00CC69DA" w:rsidP="00CC69DA">
      <w:pPr>
        <w:spacing w:after="0" w:line="276" w:lineRule="auto"/>
        <w:jc w:val="both"/>
        <w:rPr>
          <w:rFonts w:ascii="Arial" w:eastAsia="Arial" w:hAnsi="Arial" w:cs="Arial"/>
        </w:rPr>
      </w:pPr>
    </w:p>
    <w:p w14:paraId="772CBB5E" w14:textId="77777777" w:rsidR="00CC69DA" w:rsidRDefault="00CC69DA" w:rsidP="00CC69DA">
      <w:pPr>
        <w:spacing w:after="0" w:line="276" w:lineRule="auto"/>
        <w:jc w:val="both"/>
        <w:rPr>
          <w:rFonts w:ascii="Arial" w:eastAsia="Arial" w:hAnsi="Arial" w:cs="Arial"/>
        </w:rPr>
      </w:pPr>
    </w:p>
    <w:p w14:paraId="0A1CF2D9" w14:textId="77777777" w:rsidR="00CC69DA" w:rsidRDefault="00CC69DA" w:rsidP="00CC69DA">
      <w:pPr>
        <w:spacing w:after="0" w:line="276" w:lineRule="auto"/>
        <w:jc w:val="both"/>
        <w:rPr>
          <w:rFonts w:ascii="Arial" w:eastAsia="Arial" w:hAnsi="Arial" w:cs="Arial"/>
        </w:rPr>
      </w:pPr>
    </w:p>
    <w:p w14:paraId="139D1F50" w14:textId="77777777" w:rsidR="00CC69DA" w:rsidRDefault="00CC69DA" w:rsidP="00CC69DA">
      <w:pPr>
        <w:spacing w:after="0" w:line="276" w:lineRule="auto"/>
        <w:jc w:val="both"/>
        <w:rPr>
          <w:rFonts w:ascii="Arial" w:eastAsia="Arial" w:hAnsi="Arial" w:cs="Arial"/>
        </w:rPr>
      </w:pPr>
    </w:p>
    <w:p w14:paraId="0DC7078C" w14:textId="77777777" w:rsidR="00CC69DA" w:rsidRDefault="00CC69DA" w:rsidP="00CC69DA">
      <w:pPr>
        <w:spacing w:after="0" w:line="276" w:lineRule="auto"/>
        <w:jc w:val="both"/>
        <w:rPr>
          <w:rFonts w:ascii="Arial" w:eastAsia="Arial" w:hAnsi="Arial" w:cs="Arial"/>
        </w:rPr>
      </w:pPr>
    </w:p>
    <w:p w14:paraId="27794447" w14:textId="77777777" w:rsidR="00CC69DA" w:rsidRDefault="00CC69DA" w:rsidP="00CC69DA">
      <w:pPr>
        <w:spacing w:after="0" w:line="276" w:lineRule="auto"/>
        <w:jc w:val="both"/>
        <w:rPr>
          <w:rFonts w:ascii="Arial" w:eastAsia="Arial" w:hAnsi="Arial" w:cs="Arial"/>
        </w:rPr>
      </w:pPr>
    </w:p>
    <w:p w14:paraId="723D1708" w14:textId="77777777" w:rsidR="00CC69DA" w:rsidRDefault="00CC69DA" w:rsidP="00CC69DA">
      <w:pPr>
        <w:spacing w:after="0" w:line="276" w:lineRule="auto"/>
        <w:jc w:val="both"/>
        <w:rPr>
          <w:rFonts w:ascii="Arial" w:eastAsia="Arial" w:hAnsi="Arial" w:cs="Arial"/>
        </w:rPr>
      </w:pPr>
    </w:p>
    <w:p w14:paraId="2CA97370" w14:textId="77777777" w:rsidR="00CC69DA" w:rsidRDefault="00CC69DA" w:rsidP="00CC69DA">
      <w:pPr>
        <w:spacing w:after="0" w:line="276" w:lineRule="auto"/>
        <w:jc w:val="both"/>
        <w:rPr>
          <w:rFonts w:ascii="Arial" w:eastAsia="Arial" w:hAnsi="Arial" w:cs="Arial"/>
        </w:rPr>
      </w:pPr>
    </w:p>
    <w:p w14:paraId="7BBE47F5" w14:textId="77777777" w:rsidR="00CC69DA" w:rsidRDefault="00CC69DA" w:rsidP="00CC69DA">
      <w:pPr>
        <w:spacing w:after="0" w:line="276" w:lineRule="auto"/>
        <w:jc w:val="both"/>
        <w:rPr>
          <w:rFonts w:ascii="Arial" w:eastAsia="Arial" w:hAnsi="Arial" w:cs="Arial"/>
        </w:rPr>
      </w:pPr>
    </w:p>
    <w:p w14:paraId="4DDB6BA7" w14:textId="77777777" w:rsidR="00CC69DA" w:rsidRDefault="00CC69DA" w:rsidP="00CC69DA">
      <w:pPr>
        <w:spacing w:after="0" w:line="276" w:lineRule="auto"/>
        <w:jc w:val="both"/>
        <w:rPr>
          <w:rFonts w:ascii="Arial" w:eastAsia="Arial" w:hAnsi="Arial" w:cs="Arial"/>
        </w:rPr>
      </w:pPr>
    </w:p>
    <w:p w14:paraId="75BDC400" w14:textId="77777777" w:rsidR="00CC69DA" w:rsidRDefault="00CC69DA" w:rsidP="00CC69DA">
      <w:pPr>
        <w:spacing w:after="0" w:line="276" w:lineRule="auto"/>
        <w:jc w:val="both"/>
        <w:rPr>
          <w:rFonts w:ascii="Arial" w:eastAsia="Arial" w:hAnsi="Arial" w:cs="Arial"/>
        </w:rPr>
      </w:pPr>
    </w:p>
    <w:p w14:paraId="0C152824" w14:textId="77777777" w:rsidR="00CC69DA" w:rsidRDefault="00CC69DA" w:rsidP="00CC69DA">
      <w:pPr>
        <w:spacing w:after="0" w:line="276" w:lineRule="auto"/>
        <w:jc w:val="both"/>
        <w:rPr>
          <w:rFonts w:ascii="Arial" w:eastAsia="Arial" w:hAnsi="Arial" w:cs="Arial"/>
        </w:rPr>
      </w:pPr>
    </w:p>
    <w:p w14:paraId="22B1B589" w14:textId="77777777" w:rsidR="00CC69DA" w:rsidRDefault="00CC69DA" w:rsidP="00CC69DA">
      <w:pPr>
        <w:spacing w:after="0" w:line="276" w:lineRule="auto"/>
        <w:jc w:val="both"/>
        <w:rPr>
          <w:rFonts w:ascii="Arial" w:eastAsia="Arial" w:hAnsi="Arial" w:cs="Arial"/>
        </w:rPr>
      </w:pPr>
    </w:p>
    <w:p w14:paraId="168E150D" w14:textId="77777777" w:rsidR="00CC69DA" w:rsidRDefault="00CC69DA" w:rsidP="00CC69DA">
      <w:pPr>
        <w:spacing w:after="0" w:line="276" w:lineRule="auto"/>
        <w:jc w:val="both"/>
        <w:rPr>
          <w:rFonts w:ascii="Arial" w:eastAsia="Arial" w:hAnsi="Arial" w:cs="Arial"/>
        </w:rPr>
      </w:pPr>
    </w:p>
    <w:p w14:paraId="63CA43C0" w14:textId="77777777" w:rsidR="00CC69DA" w:rsidRDefault="00CC69DA" w:rsidP="00CC69DA">
      <w:pPr>
        <w:spacing w:after="0" w:line="276" w:lineRule="auto"/>
        <w:jc w:val="both"/>
        <w:rPr>
          <w:rFonts w:ascii="Arial" w:eastAsia="Arial" w:hAnsi="Arial" w:cs="Arial"/>
        </w:rPr>
      </w:pPr>
    </w:p>
    <w:p w14:paraId="61960725" w14:textId="77777777" w:rsidR="00CC69DA" w:rsidRDefault="00CC69DA" w:rsidP="00CC69DA">
      <w:pPr>
        <w:spacing w:after="0" w:line="276" w:lineRule="auto"/>
        <w:jc w:val="both"/>
        <w:rPr>
          <w:rFonts w:ascii="Arial" w:eastAsia="Arial" w:hAnsi="Arial" w:cs="Arial"/>
        </w:rPr>
      </w:pPr>
    </w:p>
    <w:p w14:paraId="539D13F2" w14:textId="77777777" w:rsidR="00CC69DA" w:rsidRDefault="00CC69DA" w:rsidP="00CC69DA">
      <w:pPr>
        <w:spacing w:after="0" w:line="276" w:lineRule="auto"/>
        <w:jc w:val="both"/>
        <w:rPr>
          <w:rFonts w:ascii="Arial" w:eastAsia="Arial" w:hAnsi="Arial" w:cs="Arial"/>
        </w:rPr>
      </w:pPr>
    </w:p>
    <w:p w14:paraId="4C130E45" w14:textId="77777777" w:rsidR="00CC69DA" w:rsidRDefault="00CC69DA" w:rsidP="00CC69DA">
      <w:pPr>
        <w:spacing w:after="0" w:line="276" w:lineRule="auto"/>
        <w:jc w:val="both"/>
        <w:rPr>
          <w:rFonts w:ascii="Arial" w:eastAsia="Arial" w:hAnsi="Arial" w:cs="Arial"/>
        </w:rPr>
      </w:pPr>
    </w:p>
    <w:p w14:paraId="1217415D" w14:textId="77777777" w:rsidR="00CC69DA" w:rsidRPr="008239B5" w:rsidRDefault="00CC69DA" w:rsidP="00CC69DA">
      <w:pPr>
        <w:pStyle w:val="Heading3"/>
        <w:rPr>
          <w:b/>
          <w:bCs/>
        </w:rPr>
      </w:pPr>
      <w:bookmarkStart w:id="51" w:name="_Toc181227294"/>
      <w:r w:rsidRPr="008239B5">
        <w:rPr>
          <w:b/>
          <w:bCs/>
        </w:rPr>
        <w:lastRenderedPageBreak/>
        <w:t>ANNEX C: CLUSTER FOCUS GROUP DISCUSSIONS</w:t>
      </w:r>
      <w:bookmarkEnd w:id="51"/>
    </w:p>
    <w:p w14:paraId="21334D87" w14:textId="77777777" w:rsidR="00CC69DA" w:rsidRDefault="00CC69DA" w:rsidP="00CC69DA">
      <w:pPr>
        <w:spacing w:after="0" w:line="276" w:lineRule="auto"/>
        <w:jc w:val="both"/>
        <w:rPr>
          <w:b/>
          <w:sz w:val="28"/>
          <w:szCs w:val="28"/>
        </w:rPr>
      </w:pPr>
    </w:p>
    <w:p w14:paraId="4831E51F" w14:textId="77777777" w:rsidR="00CC69DA" w:rsidRPr="00A62332" w:rsidRDefault="00CC69DA" w:rsidP="00CC69DA">
      <w:pPr>
        <w:spacing w:after="0" w:line="276" w:lineRule="auto"/>
        <w:jc w:val="both"/>
        <w:rPr>
          <w:rFonts w:ascii="Arial" w:hAnsi="Arial" w:cs="Arial"/>
          <w:bCs/>
        </w:rPr>
      </w:pPr>
      <w:r>
        <w:rPr>
          <w:rFonts w:ascii="Arial" w:hAnsi="Arial" w:cs="Arial"/>
          <w:bCs/>
        </w:rPr>
        <w:t xml:space="preserve">In 2024, </w:t>
      </w:r>
      <w:r w:rsidRPr="00A62332">
        <w:rPr>
          <w:rFonts w:ascii="Arial" w:hAnsi="Arial" w:cs="Arial"/>
          <w:bCs/>
        </w:rPr>
        <w:t>Child Rights Coalition Malaysia</w:t>
      </w:r>
      <w:r>
        <w:rPr>
          <w:rFonts w:ascii="Arial" w:hAnsi="Arial" w:cs="Arial"/>
          <w:bCs/>
        </w:rPr>
        <w:t xml:space="preserve"> partners </w:t>
      </w:r>
      <w:r w:rsidRPr="00A62332">
        <w:rPr>
          <w:rFonts w:ascii="Arial" w:hAnsi="Arial" w:cs="Arial"/>
          <w:bCs/>
        </w:rPr>
        <w:t>led focus group discussion</w:t>
      </w:r>
      <w:r>
        <w:rPr>
          <w:rFonts w:ascii="Arial" w:hAnsi="Arial" w:cs="Arial"/>
          <w:bCs/>
        </w:rPr>
        <w:t>s</w:t>
      </w:r>
      <w:r w:rsidRPr="00A62332">
        <w:rPr>
          <w:rFonts w:ascii="Arial" w:hAnsi="Arial" w:cs="Arial"/>
          <w:bCs/>
        </w:rPr>
        <w:t xml:space="preserve"> on each </w:t>
      </w:r>
      <w:r>
        <w:rPr>
          <w:rFonts w:ascii="Arial" w:hAnsi="Arial" w:cs="Arial"/>
          <w:bCs/>
        </w:rPr>
        <w:t xml:space="preserve">respective </w:t>
      </w:r>
      <w:r w:rsidRPr="00A62332">
        <w:rPr>
          <w:rFonts w:ascii="Arial" w:hAnsi="Arial" w:cs="Arial"/>
          <w:bCs/>
        </w:rPr>
        <w:t>cluster. The data gathered informed the development of papers which can be found below for further information.</w:t>
      </w:r>
      <w:r>
        <w:rPr>
          <w:rFonts w:ascii="Arial" w:hAnsi="Arial" w:cs="Arial"/>
          <w:bCs/>
        </w:rPr>
        <w:tab/>
      </w:r>
      <w:r w:rsidRPr="00A62332">
        <w:rPr>
          <w:rFonts w:ascii="Arial" w:hAnsi="Arial" w:cs="Arial"/>
          <w:bCs/>
        </w:rPr>
        <w:br/>
      </w:r>
    </w:p>
    <w:p w14:paraId="3D2FAF21" w14:textId="77777777" w:rsidR="00CC69DA" w:rsidRPr="00A62332" w:rsidRDefault="00CC69DA" w:rsidP="00CC69DA">
      <w:pPr>
        <w:pStyle w:val="ListParagraph"/>
        <w:numPr>
          <w:ilvl w:val="0"/>
          <w:numId w:val="33"/>
        </w:numPr>
        <w:spacing w:after="0" w:line="276" w:lineRule="auto"/>
        <w:jc w:val="both"/>
        <w:rPr>
          <w:rFonts w:ascii="Arial" w:eastAsia="Arial" w:hAnsi="Arial" w:cs="Arial"/>
        </w:rPr>
      </w:pPr>
      <w:hyperlink r:id="rId14" w:history="1">
        <w:r w:rsidRPr="00A62332">
          <w:rPr>
            <w:rStyle w:val="Hyperlink"/>
            <w:rFonts w:ascii="Arial" w:eastAsia="Arial" w:hAnsi="Arial" w:cs="Arial"/>
          </w:rPr>
          <w:t>Access To Justice</w:t>
        </w:r>
      </w:hyperlink>
    </w:p>
    <w:p w14:paraId="695E48CC" w14:textId="77777777" w:rsidR="00CC69DA" w:rsidRPr="00A62332" w:rsidRDefault="00CC69DA" w:rsidP="00CC69DA">
      <w:pPr>
        <w:pStyle w:val="ListParagraph"/>
        <w:numPr>
          <w:ilvl w:val="0"/>
          <w:numId w:val="33"/>
        </w:numPr>
        <w:spacing w:after="0" w:line="276" w:lineRule="auto"/>
        <w:jc w:val="both"/>
        <w:rPr>
          <w:rFonts w:ascii="Arial" w:eastAsia="Arial" w:hAnsi="Arial" w:cs="Arial"/>
        </w:rPr>
      </w:pPr>
      <w:hyperlink r:id="rId15" w:history="1">
        <w:r w:rsidRPr="00A62332">
          <w:rPr>
            <w:rStyle w:val="Hyperlink"/>
            <w:rFonts w:ascii="Arial" w:eastAsia="Arial" w:hAnsi="Arial" w:cs="Arial"/>
          </w:rPr>
          <w:t>Climate Change</w:t>
        </w:r>
      </w:hyperlink>
    </w:p>
    <w:p w14:paraId="611BA2B5" w14:textId="77777777" w:rsidR="00CC69DA" w:rsidRPr="00A62332" w:rsidRDefault="00CC69DA" w:rsidP="00CC69DA">
      <w:pPr>
        <w:pStyle w:val="ListParagraph"/>
        <w:numPr>
          <w:ilvl w:val="0"/>
          <w:numId w:val="33"/>
        </w:numPr>
        <w:spacing w:after="0" w:line="276" w:lineRule="auto"/>
        <w:jc w:val="both"/>
        <w:rPr>
          <w:rFonts w:ascii="Arial" w:eastAsia="Arial" w:hAnsi="Arial" w:cs="Arial"/>
        </w:rPr>
      </w:pPr>
      <w:hyperlink r:id="rId16" w:history="1">
        <w:r w:rsidRPr="00A62332">
          <w:rPr>
            <w:rStyle w:val="Hyperlink"/>
            <w:rFonts w:ascii="Arial" w:eastAsia="Arial" w:hAnsi="Arial" w:cs="Arial"/>
          </w:rPr>
          <w:t>Civil Rights and Freedoms</w:t>
        </w:r>
      </w:hyperlink>
    </w:p>
    <w:p w14:paraId="7C3DE978" w14:textId="77777777" w:rsidR="00CC69DA" w:rsidRDefault="00CC69DA" w:rsidP="00CC69DA">
      <w:pPr>
        <w:pStyle w:val="ListParagraph"/>
        <w:numPr>
          <w:ilvl w:val="0"/>
          <w:numId w:val="33"/>
        </w:numPr>
        <w:spacing w:after="0" w:line="276" w:lineRule="auto"/>
        <w:jc w:val="both"/>
        <w:rPr>
          <w:rFonts w:ascii="Arial" w:eastAsia="Arial" w:hAnsi="Arial" w:cs="Arial"/>
        </w:rPr>
      </w:pPr>
      <w:hyperlink r:id="rId17" w:history="1">
        <w:r w:rsidRPr="00125968">
          <w:rPr>
            <w:rStyle w:val="Hyperlink"/>
            <w:rFonts w:ascii="Arial" w:eastAsia="Arial" w:hAnsi="Arial" w:cs="Arial"/>
          </w:rPr>
          <w:t>Disability</w:t>
        </w:r>
      </w:hyperlink>
    </w:p>
    <w:p w14:paraId="6E329A20" w14:textId="77777777" w:rsidR="00CC69DA" w:rsidRPr="00A62332" w:rsidRDefault="00CC69DA" w:rsidP="00CC69DA">
      <w:pPr>
        <w:pStyle w:val="ListParagraph"/>
        <w:numPr>
          <w:ilvl w:val="0"/>
          <w:numId w:val="33"/>
        </w:numPr>
        <w:spacing w:after="0" w:line="276" w:lineRule="auto"/>
        <w:jc w:val="both"/>
        <w:rPr>
          <w:rFonts w:ascii="Arial" w:eastAsia="Arial" w:hAnsi="Arial" w:cs="Arial"/>
        </w:rPr>
      </w:pPr>
      <w:hyperlink r:id="rId18" w:history="1">
        <w:r w:rsidRPr="00865A68">
          <w:rPr>
            <w:rStyle w:val="Hyperlink"/>
            <w:rFonts w:ascii="Arial" w:eastAsia="Arial" w:hAnsi="Arial" w:cs="Arial"/>
          </w:rPr>
          <w:t>Health</w:t>
        </w:r>
      </w:hyperlink>
    </w:p>
    <w:p w14:paraId="264FAF71" w14:textId="77777777" w:rsidR="00CC69DA" w:rsidRPr="00DE3ED3" w:rsidRDefault="00CC69DA" w:rsidP="00CC69DA">
      <w:pPr>
        <w:pStyle w:val="ListParagraph"/>
        <w:numPr>
          <w:ilvl w:val="0"/>
          <w:numId w:val="33"/>
        </w:numPr>
        <w:spacing w:after="0" w:line="276" w:lineRule="auto"/>
        <w:jc w:val="both"/>
        <w:rPr>
          <w:rStyle w:val="Hyperlink"/>
          <w:rFonts w:ascii="Arial" w:eastAsia="Arial" w:hAnsi="Arial" w:cs="Arial"/>
          <w:color w:val="auto"/>
          <w:u w:val="none"/>
        </w:rPr>
      </w:pPr>
      <w:hyperlink r:id="rId19" w:history="1">
        <w:r w:rsidRPr="00A62332">
          <w:rPr>
            <w:rStyle w:val="Hyperlink"/>
            <w:rFonts w:ascii="Arial" w:eastAsia="Arial" w:hAnsi="Arial" w:cs="Arial"/>
          </w:rPr>
          <w:t>Education, Leisure &amp; Cultural Activities</w:t>
        </w:r>
      </w:hyperlink>
    </w:p>
    <w:p w14:paraId="5A0A5897" w14:textId="77777777" w:rsidR="00CC69DA" w:rsidRPr="00A62332" w:rsidRDefault="00CC69DA" w:rsidP="00CC69DA">
      <w:pPr>
        <w:pStyle w:val="ListParagraph"/>
        <w:numPr>
          <w:ilvl w:val="0"/>
          <w:numId w:val="33"/>
        </w:numPr>
        <w:spacing w:after="0" w:line="276" w:lineRule="auto"/>
        <w:jc w:val="both"/>
        <w:rPr>
          <w:rFonts w:ascii="Arial" w:eastAsia="Arial" w:hAnsi="Arial" w:cs="Arial"/>
        </w:rPr>
      </w:pPr>
      <w:hyperlink r:id="rId20" w:history="1">
        <w:r w:rsidRPr="00DE3ED3">
          <w:rPr>
            <w:rStyle w:val="Hyperlink"/>
            <w:rFonts w:ascii="Arial" w:eastAsia="Arial" w:hAnsi="Arial" w:cs="Arial"/>
          </w:rPr>
          <w:t>Early Childhood Education and Care</w:t>
        </w:r>
      </w:hyperlink>
    </w:p>
    <w:p w14:paraId="59F59130" w14:textId="77777777" w:rsidR="00CC69DA" w:rsidRPr="00A62332" w:rsidRDefault="00CC69DA" w:rsidP="00CC69DA">
      <w:pPr>
        <w:pStyle w:val="ListParagraph"/>
        <w:numPr>
          <w:ilvl w:val="0"/>
          <w:numId w:val="33"/>
        </w:numPr>
        <w:spacing w:after="0" w:line="276" w:lineRule="auto"/>
        <w:jc w:val="both"/>
        <w:rPr>
          <w:rFonts w:ascii="Arial" w:eastAsia="Arial" w:hAnsi="Arial" w:cs="Arial"/>
        </w:rPr>
      </w:pPr>
      <w:hyperlink r:id="rId21" w:history="1">
        <w:r w:rsidRPr="00A62332">
          <w:rPr>
            <w:rStyle w:val="Hyperlink"/>
            <w:rFonts w:ascii="Arial" w:eastAsia="Arial" w:hAnsi="Arial" w:cs="Arial"/>
          </w:rPr>
          <w:t>Family Environment &amp; Alternative Care</w:t>
        </w:r>
      </w:hyperlink>
    </w:p>
    <w:p w14:paraId="3CCFD3B3" w14:textId="77777777" w:rsidR="00CC69DA" w:rsidRPr="00A62332" w:rsidRDefault="00CC69DA" w:rsidP="00CC69DA">
      <w:pPr>
        <w:pStyle w:val="ListParagraph"/>
        <w:numPr>
          <w:ilvl w:val="0"/>
          <w:numId w:val="33"/>
        </w:numPr>
        <w:spacing w:after="0" w:line="276" w:lineRule="auto"/>
        <w:jc w:val="both"/>
        <w:rPr>
          <w:rFonts w:ascii="Arial" w:eastAsia="Arial" w:hAnsi="Arial" w:cs="Arial"/>
        </w:rPr>
      </w:pPr>
      <w:hyperlink r:id="rId22" w:history="1">
        <w:r w:rsidRPr="00A62332">
          <w:rPr>
            <w:rStyle w:val="Hyperlink"/>
            <w:rFonts w:ascii="Arial" w:eastAsia="Arial" w:hAnsi="Arial" w:cs="Arial"/>
          </w:rPr>
          <w:t>Special Protection Measures</w:t>
        </w:r>
      </w:hyperlink>
    </w:p>
    <w:p w14:paraId="0BF95E23" w14:textId="77777777" w:rsidR="00CC69DA" w:rsidRDefault="00CC69DA" w:rsidP="00CC69DA">
      <w:pPr>
        <w:pStyle w:val="ListParagraph"/>
        <w:numPr>
          <w:ilvl w:val="0"/>
          <w:numId w:val="33"/>
        </w:numPr>
        <w:spacing w:after="0" w:line="276" w:lineRule="auto"/>
        <w:jc w:val="both"/>
        <w:rPr>
          <w:rFonts w:ascii="Arial" w:eastAsia="Arial" w:hAnsi="Arial" w:cs="Arial"/>
        </w:rPr>
      </w:pPr>
      <w:hyperlink r:id="rId23" w:history="1">
        <w:r w:rsidRPr="00A62332">
          <w:rPr>
            <w:rStyle w:val="Hyperlink"/>
            <w:rFonts w:ascii="Arial" w:eastAsia="Arial" w:hAnsi="Arial" w:cs="Arial"/>
          </w:rPr>
          <w:t>Violence Against Children</w:t>
        </w:r>
      </w:hyperlink>
    </w:p>
    <w:p w14:paraId="789D0B99" w14:textId="77777777" w:rsidR="00CC69DA" w:rsidRDefault="00CC69DA" w:rsidP="00CC69DA">
      <w:pPr>
        <w:spacing w:after="0" w:line="276" w:lineRule="auto"/>
        <w:jc w:val="both"/>
        <w:rPr>
          <w:rFonts w:ascii="Arial" w:eastAsia="Arial" w:hAnsi="Arial" w:cs="Arial"/>
        </w:rPr>
      </w:pPr>
    </w:p>
    <w:p w14:paraId="3BD2F733" w14:textId="77777777" w:rsidR="00CC69DA" w:rsidRDefault="00CC69DA" w:rsidP="00CC69DA">
      <w:pPr>
        <w:spacing w:after="0" w:line="276" w:lineRule="auto"/>
        <w:jc w:val="both"/>
        <w:rPr>
          <w:rFonts w:ascii="Arial" w:eastAsia="Arial" w:hAnsi="Arial" w:cs="Arial"/>
        </w:rPr>
      </w:pPr>
    </w:p>
    <w:p w14:paraId="27623ADE" w14:textId="77777777" w:rsidR="00CC69DA" w:rsidRDefault="00CC69DA" w:rsidP="00CC69DA">
      <w:pPr>
        <w:spacing w:after="0" w:line="276" w:lineRule="auto"/>
        <w:jc w:val="both"/>
        <w:rPr>
          <w:rFonts w:ascii="Arial" w:eastAsia="Arial" w:hAnsi="Arial" w:cs="Arial"/>
        </w:rPr>
      </w:pPr>
    </w:p>
    <w:p w14:paraId="7E791A3B" w14:textId="77777777" w:rsidR="00CC69DA" w:rsidRDefault="00CC69DA" w:rsidP="00CC69DA">
      <w:pPr>
        <w:spacing w:after="0" w:line="276" w:lineRule="auto"/>
        <w:jc w:val="both"/>
        <w:rPr>
          <w:rFonts w:ascii="Arial" w:eastAsia="Arial" w:hAnsi="Arial" w:cs="Arial"/>
        </w:rPr>
      </w:pPr>
    </w:p>
    <w:p w14:paraId="06F0437F" w14:textId="77777777" w:rsidR="00CC69DA" w:rsidRDefault="00CC69DA" w:rsidP="00CC69DA">
      <w:pPr>
        <w:spacing w:after="0" w:line="276" w:lineRule="auto"/>
        <w:jc w:val="both"/>
        <w:rPr>
          <w:rFonts w:ascii="Arial" w:eastAsia="Arial" w:hAnsi="Arial" w:cs="Arial"/>
        </w:rPr>
      </w:pPr>
    </w:p>
    <w:p w14:paraId="4A5A0E91" w14:textId="77777777" w:rsidR="00CC69DA" w:rsidRDefault="00CC69DA" w:rsidP="00CC69DA">
      <w:pPr>
        <w:spacing w:after="0" w:line="276" w:lineRule="auto"/>
        <w:jc w:val="both"/>
        <w:rPr>
          <w:rFonts w:ascii="Arial" w:eastAsia="Arial" w:hAnsi="Arial" w:cs="Arial"/>
        </w:rPr>
      </w:pPr>
    </w:p>
    <w:p w14:paraId="7BEDA9B0" w14:textId="77777777" w:rsidR="00CC69DA" w:rsidRDefault="00CC69DA" w:rsidP="00CC69DA">
      <w:pPr>
        <w:spacing w:after="0" w:line="276" w:lineRule="auto"/>
        <w:jc w:val="both"/>
        <w:rPr>
          <w:rFonts w:ascii="Arial" w:eastAsia="Arial" w:hAnsi="Arial" w:cs="Arial"/>
        </w:rPr>
      </w:pPr>
    </w:p>
    <w:p w14:paraId="6793BD0C" w14:textId="77777777" w:rsidR="00CC69DA" w:rsidRDefault="00CC69DA" w:rsidP="00CC69DA">
      <w:pPr>
        <w:spacing w:after="0" w:line="276" w:lineRule="auto"/>
        <w:jc w:val="both"/>
        <w:rPr>
          <w:rFonts w:ascii="Arial" w:eastAsia="Arial" w:hAnsi="Arial" w:cs="Arial"/>
        </w:rPr>
      </w:pPr>
    </w:p>
    <w:p w14:paraId="29C855CB" w14:textId="77777777" w:rsidR="00CC69DA" w:rsidRDefault="00CC69DA" w:rsidP="00CC69DA">
      <w:pPr>
        <w:spacing w:after="0" w:line="276" w:lineRule="auto"/>
        <w:jc w:val="both"/>
        <w:rPr>
          <w:rFonts w:ascii="Arial" w:eastAsia="Arial" w:hAnsi="Arial" w:cs="Arial"/>
        </w:rPr>
      </w:pPr>
    </w:p>
    <w:p w14:paraId="05901DD3" w14:textId="77777777" w:rsidR="00CC69DA" w:rsidRDefault="00CC69DA" w:rsidP="00CC69DA">
      <w:pPr>
        <w:spacing w:after="0" w:line="276" w:lineRule="auto"/>
        <w:jc w:val="both"/>
        <w:rPr>
          <w:rFonts w:ascii="Arial" w:eastAsia="Arial" w:hAnsi="Arial" w:cs="Arial"/>
        </w:rPr>
      </w:pPr>
    </w:p>
    <w:p w14:paraId="04D4C94D" w14:textId="77777777" w:rsidR="00CC69DA" w:rsidRDefault="00CC69DA" w:rsidP="00CC69DA">
      <w:pPr>
        <w:spacing w:after="0" w:line="276" w:lineRule="auto"/>
        <w:jc w:val="both"/>
        <w:rPr>
          <w:rFonts w:ascii="Arial" w:eastAsia="Arial" w:hAnsi="Arial" w:cs="Arial"/>
        </w:rPr>
      </w:pPr>
    </w:p>
    <w:p w14:paraId="723B3170" w14:textId="77777777" w:rsidR="00CC69DA" w:rsidRDefault="00CC69DA" w:rsidP="00CC69DA">
      <w:pPr>
        <w:spacing w:after="0" w:line="276" w:lineRule="auto"/>
        <w:jc w:val="both"/>
        <w:rPr>
          <w:rFonts w:ascii="Arial" w:eastAsia="Arial" w:hAnsi="Arial" w:cs="Arial"/>
        </w:rPr>
      </w:pPr>
    </w:p>
    <w:p w14:paraId="63E484CE" w14:textId="77777777" w:rsidR="00CC69DA" w:rsidRDefault="00CC69DA" w:rsidP="00CC69DA">
      <w:pPr>
        <w:spacing w:after="0" w:line="276" w:lineRule="auto"/>
        <w:jc w:val="both"/>
        <w:rPr>
          <w:rFonts w:ascii="Arial" w:eastAsia="Arial" w:hAnsi="Arial" w:cs="Arial"/>
        </w:rPr>
      </w:pPr>
    </w:p>
    <w:p w14:paraId="50C7BB0F" w14:textId="77777777" w:rsidR="00CC69DA" w:rsidRDefault="00CC69DA" w:rsidP="00CC69DA">
      <w:pPr>
        <w:spacing w:after="0" w:line="276" w:lineRule="auto"/>
        <w:jc w:val="both"/>
        <w:rPr>
          <w:rFonts w:ascii="Arial" w:eastAsia="Arial" w:hAnsi="Arial" w:cs="Arial"/>
        </w:rPr>
      </w:pPr>
    </w:p>
    <w:p w14:paraId="196021B1" w14:textId="77777777" w:rsidR="00CC69DA" w:rsidRDefault="00CC69DA" w:rsidP="00CC69DA">
      <w:pPr>
        <w:spacing w:after="0" w:line="276" w:lineRule="auto"/>
        <w:jc w:val="both"/>
        <w:rPr>
          <w:rFonts w:ascii="Arial" w:eastAsia="Arial" w:hAnsi="Arial" w:cs="Arial"/>
        </w:rPr>
      </w:pPr>
    </w:p>
    <w:p w14:paraId="17F944B7" w14:textId="77777777" w:rsidR="00CC69DA" w:rsidRDefault="00CC69DA" w:rsidP="00CC69DA">
      <w:pPr>
        <w:spacing w:after="0" w:line="276" w:lineRule="auto"/>
        <w:jc w:val="both"/>
        <w:rPr>
          <w:rFonts w:ascii="Arial" w:eastAsia="Arial" w:hAnsi="Arial" w:cs="Arial"/>
        </w:rPr>
      </w:pPr>
    </w:p>
    <w:p w14:paraId="50CDE9E9" w14:textId="77777777" w:rsidR="00CC69DA" w:rsidRDefault="00CC69DA" w:rsidP="00CC69DA">
      <w:pPr>
        <w:spacing w:after="0" w:line="276" w:lineRule="auto"/>
        <w:jc w:val="both"/>
        <w:rPr>
          <w:rFonts w:ascii="Arial" w:eastAsia="Arial" w:hAnsi="Arial" w:cs="Arial"/>
        </w:rPr>
      </w:pPr>
    </w:p>
    <w:p w14:paraId="069369C9" w14:textId="77777777" w:rsidR="00CC69DA" w:rsidRDefault="00CC69DA" w:rsidP="00CC69DA">
      <w:pPr>
        <w:spacing w:after="0" w:line="276" w:lineRule="auto"/>
        <w:jc w:val="both"/>
        <w:rPr>
          <w:rFonts w:ascii="Arial" w:eastAsia="Arial" w:hAnsi="Arial" w:cs="Arial"/>
        </w:rPr>
      </w:pPr>
    </w:p>
    <w:p w14:paraId="604E0B33" w14:textId="77777777" w:rsidR="00CC69DA" w:rsidRDefault="00CC69DA" w:rsidP="00CC69DA">
      <w:pPr>
        <w:spacing w:after="0" w:line="276" w:lineRule="auto"/>
        <w:jc w:val="both"/>
        <w:rPr>
          <w:rFonts w:ascii="Arial" w:eastAsia="Arial" w:hAnsi="Arial" w:cs="Arial"/>
        </w:rPr>
      </w:pPr>
    </w:p>
    <w:p w14:paraId="2D1092CC" w14:textId="77777777" w:rsidR="00CC69DA" w:rsidRDefault="00CC69DA" w:rsidP="00CC69DA">
      <w:pPr>
        <w:spacing w:after="0" w:line="276" w:lineRule="auto"/>
        <w:jc w:val="both"/>
        <w:rPr>
          <w:rFonts w:ascii="Arial" w:eastAsia="Arial" w:hAnsi="Arial" w:cs="Arial"/>
        </w:rPr>
      </w:pPr>
    </w:p>
    <w:p w14:paraId="6FDC6BD5" w14:textId="77777777" w:rsidR="00CC69DA" w:rsidRDefault="00CC69DA" w:rsidP="00CC69DA">
      <w:pPr>
        <w:spacing w:after="0" w:line="276" w:lineRule="auto"/>
        <w:jc w:val="both"/>
        <w:rPr>
          <w:rFonts w:ascii="Arial" w:eastAsia="Arial" w:hAnsi="Arial" w:cs="Arial"/>
        </w:rPr>
      </w:pPr>
    </w:p>
    <w:p w14:paraId="7621AE68" w14:textId="77777777" w:rsidR="00CC69DA" w:rsidRDefault="00CC69DA" w:rsidP="00CC69DA">
      <w:pPr>
        <w:spacing w:after="0" w:line="276" w:lineRule="auto"/>
        <w:jc w:val="both"/>
        <w:rPr>
          <w:rFonts w:ascii="Arial" w:eastAsia="Arial" w:hAnsi="Arial" w:cs="Arial"/>
        </w:rPr>
      </w:pPr>
    </w:p>
    <w:p w14:paraId="052CB882" w14:textId="77777777" w:rsidR="00CC69DA" w:rsidRDefault="00CC69DA" w:rsidP="00CC69DA">
      <w:pPr>
        <w:spacing w:after="0" w:line="276" w:lineRule="auto"/>
        <w:jc w:val="both"/>
        <w:rPr>
          <w:rFonts w:ascii="Arial" w:eastAsia="Arial" w:hAnsi="Arial" w:cs="Arial"/>
        </w:rPr>
      </w:pPr>
    </w:p>
    <w:p w14:paraId="1FAEF5EC" w14:textId="77777777" w:rsidR="00CC69DA" w:rsidRDefault="00CC69DA" w:rsidP="00CC69DA">
      <w:pPr>
        <w:spacing w:after="0" w:line="276" w:lineRule="auto"/>
        <w:jc w:val="both"/>
        <w:rPr>
          <w:rFonts w:ascii="Arial" w:eastAsia="Arial" w:hAnsi="Arial" w:cs="Arial"/>
        </w:rPr>
      </w:pPr>
    </w:p>
    <w:p w14:paraId="161D1609" w14:textId="77777777" w:rsidR="00CC69DA" w:rsidRDefault="00CC69DA" w:rsidP="00CC69DA">
      <w:pPr>
        <w:spacing w:after="0" w:line="276" w:lineRule="auto"/>
        <w:jc w:val="both"/>
        <w:rPr>
          <w:rFonts w:ascii="Arial" w:eastAsia="Arial" w:hAnsi="Arial" w:cs="Arial"/>
        </w:rPr>
      </w:pPr>
    </w:p>
    <w:p w14:paraId="74E30CB1" w14:textId="77777777" w:rsidR="00CC69DA" w:rsidRDefault="00CC69DA" w:rsidP="00CC69DA">
      <w:pPr>
        <w:spacing w:after="0" w:line="276" w:lineRule="auto"/>
        <w:jc w:val="both"/>
        <w:rPr>
          <w:rFonts w:ascii="Arial" w:eastAsia="Arial" w:hAnsi="Arial" w:cs="Arial"/>
        </w:rPr>
      </w:pPr>
    </w:p>
    <w:p w14:paraId="456ACFB2" w14:textId="77777777" w:rsidR="00CC69DA" w:rsidRDefault="00CC69DA" w:rsidP="00CC69DA">
      <w:pPr>
        <w:pStyle w:val="Heading3"/>
        <w:spacing w:before="0" w:after="0" w:line="276" w:lineRule="auto"/>
        <w:rPr>
          <w:b/>
          <w:bCs/>
        </w:rPr>
      </w:pPr>
      <w:bookmarkStart w:id="52" w:name="_Toc181227295"/>
      <w:r w:rsidRPr="008239B5">
        <w:rPr>
          <w:b/>
          <w:bCs/>
        </w:rPr>
        <w:lastRenderedPageBreak/>
        <w:t>ANNEX D: CONTRIBUTING ORGANISATIONS AND INDIVIDUALS</w:t>
      </w:r>
      <w:bookmarkEnd w:id="52"/>
    </w:p>
    <w:p w14:paraId="2DAEC0FF" w14:textId="77777777" w:rsidR="00CC69DA" w:rsidRPr="001106ED" w:rsidRDefault="00CC69DA" w:rsidP="00CC69DA">
      <w:pPr>
        <w:pStyle w:val="Heading3"/>
        <w:spacing w:before="0" w:after="0" w:line="276" w:lineRule="auto"/>
        <w:rPr>
          <w:b/>
          <w:bCs/>
        </w:rPr>
      </w:pPr>
      <w:r>
        <w:rPr>
          <w:rFonts w:ascii="Arial" w:hAnsi="Arial" w:cs="Arial"/>
          <w:sz w:val="22"/>
          <w:szCs w:val="22"/>
        </w:rPr>
        <w:br/>
      </w:r>
      <w:r w:rsidRPr="00CC6D34">
        <w:rPr>
          <w:rFonts w:ascii="Arial" w:hAnsi="Arial" w:cs="Arial"/>
          <w:b/>
          <w:bCs/>
          <w:sz w:val="22"/>
          <w:szCs w:val="22"/>
        </w:rPr>
        <w:t>Thank you to all the children, families, and communities who participated in the development of this report</w:t>
      </w:r>
      <w:r>
        <w:rPr>
          <w:rFonts w:ascii="Arial" w:hAnsi="Arial" w:cs="Arial"/>
          <w:b/>
          <w:bCs/>
          <w:sz w:val="22"/>
          <w:szCs w:val="22"/>
        </w:rPr>
        <w:t>.</w:t>
      </w:r>
    </w:p>
    <w:p w14:paraId="242ECE9B" w14:textId="77777777" w:rsidR="00CC69DA" w:rsidRPr="00F44F98" w:rsidRDefault="00CC69DA" w:rsidP="00CC69DA">
      <w:pPr>
        <w:jc w:val="both"/>
        <w:rPr>
          <w:rFonts w:ascii="Arial" w:hAnsi="Arial" w:cs="Arial"/>
          <w:sz w:val="22"/>
          <w:szCs w:val="22"/>
        </w:rPr>
        <w:sectPr w:rsidR="00CC69DA" w:rsidRPr="00F44F98" w:rsidSect="00CC69DA">
          <w:endnotePr>
            <w:numFmt w:val="decimal"/>
          </w:endnotePr>
          <w:type w:val="continuous"/>
          <w:pgSz w:w="11906" w:h="16838"/>
          <w:pgMar w:top="1440" w:right="1440" w:bottom="1440" w:left="1440" w:header="708" w:footer="708" w:gutter="0"/>
          <w:cols w:space="720"/>
        </w:sectPr>
      </w:pPr>
      <w:r>
        <w:rPr>
          <w:rFonts w:ascii="Arial" w:hAnsi="Arial" w:cs="Arial"/>
          <w:sz w:val="22"/>
          <w:szCs w:val="22"/>
        </w:rPr>
        <w:t xml:space="preserve">This Report was led by Childline Foundation supported by Make It Right Movement as Co Secretariat of CRCM and coordinated by Protect and Save the Children, with writing contributions and inputs from </w:t>
      </w:r>
      <w:r w:rsidRPr="00454B9A">
        <w:rPr>
          <w:rFonts w:ascii="Arial" w:hAnsi="Arial" w:cs="Arial"/>
          <w:sz w:val="22"/>
          <w:szCs w:val="22"/>
        </w:rPr>
        <w:t>the following organisations and individuals:</w:t>
      </w:r>
      <w:r>
        <w:rPr>
          <w:rFonts w:ascii="Arial" w:hAnsi="Arial" w:cs="Arial"/>
          <w:sz w:val="22"/>
          <w:szCs w:val="22"/>
        </w:rPr>
        <w:tab/>
      </w:r>
      <w:r w:rsidRPr="00F44F98">
        <w:rPr>
          <w:rFonts w:ascii="Arial" w:hAnsi="Arial" w:cs="Arial"/>
          <w:sz w:val="22"/>
          <w:szCs w:val="22"/>
        </w:rPr>
        <w:br/>
      </w:r>
    </w:p>
    <w:p w14:paraId="32B8CD3A" w14:textId="77777777" w:rsidR="00CC69DA" w:rsidRPr="00467B9B" w:rsidRDefault="00CC69DA" w:rsidP="00CC69DA">
      <w:pPr>
        <w:rPr>
          <w:rFonts w:ascii="Arial" w:hAnsi="Arial" w:cs="Arial"/>
          <w:b/>
          <w:bCs/>
          <w:sz w:val="22"/>
          <w:szCs w:val="22"/>
        </w:rPr>
      </w:pPr>
      <w:r>
        <w:rPr>
          <w:rFonts w:ascii="Arial" w:hAnsi="Arial" w:cs="Arial"/>
          <w:b/>
          <w:bCs/>
          <w:sz w:val="22"/>
          <w:szCs w:val="22"/>
        </w:rPr>
        <w:t xml:space="preserve">       </w:t>
      </w:r>
      <w:r w:rsidRPr="00467B9B">
        <w:rPr>
          <w:rFonts w:ascii="Arial" w:hAnsi="Arial" w:cs="Arial"/>
          <w:b/>
          <w:bCs/>
          <w:sz w:val="22"/>
          <w:szCs w:val="22"/>
        </w:rPr>
        <w:t>Civil Society Organisations</w:t>
      </w:r>
      <w:r>
        <w:rPr>
          <w:rFonts w:ascii="Arial" w:hAnsi="Arial" w:cs="Arial"/>
          <w:b/>
          <w:bCs/>
          <w:sz w:val="22"/>
          <w:szCs w:val="22"/>
        </w:rPr>
        <w:t xml:space="preserve"> (CSOs)</w:t>
      </w:r>
    </w:p>
    <w:p w14:paraId="76A5F765"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color w:val="000000"/>
          <w:sz w:val="22"/>
          <w:szCs w:val="22"/>
        </w:rPr>
        <w:t>Association of Women with Disabilities</w:t>
      </w:r>
    </w:p>
    <w:p w14:paraId="5810C8EA" w14:textId="77777777" w:rsidR="00CC69DA" w:rsidRPr="004A7277" w:rsidRDefault="00CC69DA" w:rsidP="00CC69DA">
      <w:pPr>
        <w:pStyle w:val="ListParagraph"/>
        <w:numPr>
          <w:ilvl w:val="0"/>
          <w:numId w:val="35"/>
        </w:numPr>
        <w:rPr>
          <w:rFonts w:ascii="Arial" w:hAnsi="Arial" w:cs="Arial"/>
          <w:sz w:val="22"/>
          <w:szCs w:val="22"/>
        </w:rPr>
      </w:pPr>
      <w:r>
        <w:rPr>
          <w:rFonts w:ascii="Arial" w:hAnsi="Arial" w:cs="Arial"/>
          <w:sz w:val="22"/>
          <w:szCs w:val="22"/>
        </w:rPr>
        <w:t>Autism Inclusiveness Direct Action Group (</w:t>
      </w:r>
      <w:r w:rsidRPr="004A7277">
        <w:rPr>
          <w:rFonts w:ascii="Arial" w:hAnsi="Arial" w:cs="Arial"/>
          <w:sz w:val="22"/>
          <w:szCs w:val="22"/>
        </w:rPr>
        <w:t>AIDA</w:t>
      </w:r>
      <w:r>
        <w:rPr>
          <w:rFonts w:ascii="Arial" w:hAnsi="Arial" w:cs="Arial"/>
          <w:sz w:val="22"/>
          <w:szCs w:val="22"/>
        </w:rPr>
        <w:t>)</w:t>
      </w:r>
    </w:p>
    <w:p w14:paraId="16F89027"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ANAK Sabah</w:t>
      </w:r>
    </w:p>
    <w:p w14:paraId="58BEE529"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Asylum Access</w:t>
      </w:r>
    </w:p>
    <w:p w14:paraId="2E6A2A31" w14:textId="77777777" w:rsidR="00CC69DA" w:rsidRDefault="00CC69DA" w:rsidP="00CC69DA">
      <w:pPr>
        <w:pStyle w:val="ListParagraph"/>
        <w:numPr>
          <w:ilvl w:val="0"/>
          <w:numId w:val="35"/>
        </w:numPr>
        <w:rPr>
          <w:rFonts w:ascii="Arial" w:hAnsi="Arial" w:cs="Arial"/>
          <w:sz w:val="22"/>
          <w:szCs w:val="22"/>
        </w:rPr>
      </w:pPr>
      <w:proofErr w:type="spellStart"/>
      <w:r>
        <w:rPr>
          <w:rFonts w:ascii="Arial" w:hAnsi="Arial" w:cs="Arial"/>
          <w:sz w:val="22"/>
          <w:szCs w:val="22"/>
        </w:rPr>
        <w:t>Boleh</w:t>
      </w:r>
      <w:proofErr w:type="spellEnd"/>
      <w:r>
        <w:rPr>
          <w:rFonts w:ascii="Arial" w:hAnsi="Arial" w:cs="Arial"/>
          <w:sz w:val="22"/>
          <w:szCs w:val="22"/>
        </w:rPr>
        <w:t xml:space="preserve"> Space </w:t>
      </w:r>
    </w:p>
    <w:p w14:paraId="39E15A8A" w14:textId="77777777" w:rsidR="00CC69DA" w:rsidRPr="004A7277" w:rsidRDefault="00CC69DA" w:rsidP="00CC69DA">
      <w:pPr>
        <w:pStyle w:val="ListParagraph"/>
        <w:numPr>
          <w:ilvl w:val="0"/>
          <w:numId w:val="35"/>
        </w:numPr>
        <w:rPr>
          <w:rFonts w:ascii="Arial" w:hAnsi="Arial" w:cs="Arial"/>
          <w:sz w:val="22"/>
          <w:szCs w:val="22"/>
        </w:rPr>
      </w:pPr>
      <w:proofErr w:type="spellStart"/>
      <w:r w:rsidRPr="004A7277">
        <w:rPr>
          <w:rFonts w:ascii="Arial" w:hAnsi="Arial" w:cs="Arial"/>
          <w:sz w:val="22"/>
          <w:szCs w:val="22"/>
        </w:rPr>
        <w:t>Buku</w:t>
      </w:r>
      <w:proofErr w:type="spellEnd"/>
      <w:r w:rsidRPr="004A7277">
        <w:rPr>
          <w:rFonts w:ascii="Arial" w:hAnsi="Arial" w:cs="Arial"/>
          <w:sz w:val="22"/>
          <w:szCs w:val="22"/>
        </w:rPr>
        <w:t xml:space="preserve"> </w:t>
      </w:r>
      <w:proofErr w:type="spellStart"/>
      <w:r w:rsidRPr="004A7277">
        <w:rPr>
          <w:rFonts w:ascii="Arial" w:hAnsi="Arial" w:cs="Arial"/>
          <w:sz w:val="22"/>
          <w:szCs w:val="22"/>
        </w:rPr>
        <w:t>Jalanan</w:t>
      </w:r>
      <w:proofErr w:type="spellEnd"/>
      <w:r w:rsidRPr="004A7277">
        <w:rPr>
          <w:rFonts w:ascii="Arial" w:hAnsi="Arial" w:cs="Arial"/>
          <w:sz w:val="22"/>
          <w:szCs w:val="22"/>
        </w:rPr>
        <w:t xml:space="preserve"> Chow Kit</w:t>
      </w:r>
      <w:r>
        <w:rPr>
          <w:rFonts w:ascii="Arial" w:hAnsi="Arial" w:cs="Arial"/>
          <w:sz w:val="22"/>
          <w:szCs w:val="22"/>
        </w:rPr>
        <w:t xml:space="preserve"> (BJCK)</w:t>
      </w:r>
    </w:p>
    <w:p w14:paraId="155B3794"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Childline Foundation</w:t>
      </w:r>
    </w:p>
    <w:p w14:paraId="676FDB44"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CRIB Foundation</w:t>
      </w:r>
    </w:p>
    <w:p w14:paraId="493BA9E0"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eastAsia="Times New Roman" w:hAnsi="Arial" w:cs="Arial"/>
          <w:color w:val="000000"/>
          <w:sz w:val="22"/>
          <w:szCs w:val="22"/>
        </w:rPr>
        <w:t xml:space="preserve">Children Safeguarding Initiative </w:t>
      </w:r>
    </w:p>
    <w:p w14:paraId="10F0DEFA" w14:textId="77777777" w:rsidR="00CC69DA" w:rsidRPr="00467B9B" w:rsidRDefault="00CC69DA" w:rsidP="00CC69DA">
      <w:pPr>
        <w:pStyle w:val="ListParagraph"/>
        <w:numPr>
          <w:ilvl w:val="0"/>
          <w:numId w:val="35"/>
        </w:numPr>
        <w:rPr>
          <w:rFonts w:ascii="Arial" w:hAnsi="Arial" w:cs="Arial"/>
          <w:sz w:val="22"/>
          <w:szCs w:val="22"/>
        </w:rPr>
      </w:pPr>
      <w:r w:rsidRPr="00467B9B">
        <w:rPr>
          <w:rFonts w:ascii="Arial" w:hAnsi="Arial" w:cs="Arial"/>
          <w:sz w:val="22"/>
          <w:szCs w:val="22"/>
        </w:rPr>
        <w:t>Cahaya Society</w:t>
      </w:r>
    </w:p>
    <w:p w14:paraId="03A6E62E"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Development of Human Resources for Rural Areas Malaysia (DHRRA)</w:t>
      </w:r>
    </w:p>
    <w:p w14:paraId="34D91F85"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ECCE Council</w:t>
      </w:r>
      <w:r>
        <w:rPr>
          <w:rFonts w:ascii="Arial" w:hAnsi="Arial" w:cs="Arial"/>
          <w:sz w:val="22"/>
          <w:szCs w:val="22"/>
        </w:rPr>
        <w:t xml:space="preserve"> Malaysia</w:t>
      </w:r>
    </w:p>
    <w:p w14:paraId="089AFCA0"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El Shaddai</w:t>
      </w:r>
      <w:r>
        <w:rPr>
          <w:rFonts w:ascii="Arial" w:hAnsi="Arial" w:cs="Arial"/>
          <w:sz w:val="22"/>
          <w:szCs w:val="22"/>
        </w:rPr>
        <w:t xml:space="preserve"> Refugee </w:t>
      </w:r>
      <w:proofErr w:type="spellStart"/>
      <w:r>
        <w:rPr>
          <w:rFonts w:ascii="Arial" w:hAnsi="Arial" w:cs="Arial"/>
          <w:sz w:val="22"/>
          <w:szCs w:val="22"/>
        </w:rPr>
        <w:t>Center</w:t>
      </w:r>
      <w:proofErr w:type="spellEnd"/>
    </w:p>
    <w:p w14:paraId="3CDA284B"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End CSEC Network</w:t>
      </w:r>
    </w:p>
    <w:p w14:paraId="1848987F"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ENGENDER</w:t>
      </w:r>
    </w:p>
    <w:p w14:paraId="340EEC0C"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Family Frontiers</w:t>
      </w:r>
    </w:p>
    <w:p w14:paraId="3B824CC5"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Family Medicine Specialist Association</w:t>
      </w:r>
    </w:p>
    <w:p w14:paraId="10C7F531"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Federation of Reproductive Health Associations, Malaysia (FRHAM)</w:t>
      </w:r>
    </w:p>
    <w:p w14:paraId="6216012F"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 xml:space="preserve">Global Shepherds </w:t>
      </w:r>
      <w:proofErr w:type="spellStart"/>
      <w:r w:rsidRPr="004A7277">
        <w:rPr>
          <w:rFonts w:ascii="Arial" w:hAnsi="Arial" w:cs="Arial"/>
          <w:sz w:val="22"/>
          <w:szCs w:val="22"/>
        </w:rPr>
        <w:t>Berhad</w:t>
      </w:r>
      <w:proofErr w:type="spellEnd"/>
    </w:p>
    <w:p w14:paraId="0138649C"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HOST International</w:t>
      </w:r>
    </w:p>
    <w:p w14:paraId="6B7863CD"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IIUM Malaysia</w:t>
      </w:r>
    </w:p>
    <w:p w14:paraId="049992FC"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color w:val="000000"/>
          <w:sz w:val="22"/>
          <w:szCs w:val="22"/>
        </w:rPr>
        <w:t>Inspire Group</w:t>
      </w:r>
    </w:p>
    <w:p w14:paraId="12A86E98" w14:textId="77777777" w:rsidR="00CC69DA"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Jejaka</w:t>
      </w:r>
    </w:p>
    <w:p w14:paraId="62A774AA" w14:textId="77777777" w:rsidR="00CC69DA" w:rsidRPr="004A7277" w:rsidRDefault="00CC69DA" w:rsidP="00CC69DA">
      <w:pPr>
        <w:pStyle w:val="ListParagraph"/>
        <w:numPr>
          <w:ilvl w:val="0"/>
          <w:numId w:val="35"/>
        </w:numPr>
        <w:rPr>
          <w:rFonts w:ascii="Arial" w:hAnsi="Arial" w:cs="Arial"/>
          <w:sz w:val="22"/>
          <w:szCs w:val="22"/>
        </w:rPr>
      </w:pPr>
      <w:r>
        <w:rPr>
          <w:rFonts w:ascii="Arial" w:hAnsi="Arial" w:cs="Arial"/>
          <w:sz w:val="22"/>
          <w:szCs w:val="22"/>
        </w:rPr>
        <w:t>JEWEL, Johore</w:t>
      </w:r>
    </w:p>
    <w:p w14:paraId="4D33877B"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Justice for Sisters</w:t>
      </w:r>
    </w:p>
    <w:p w14:paraId="4CE15ED6" w14:textId="77777777" w:rsidR="00CC69DA" w:rsidRPr="004A7277" w:rsidRDefault="00CC69DA" w:rsidP="00CC69DA">
      <w:pPr>
        <w:pStyle w:val="ListParagraph"/>
        <w:numPr>
          <w:ilvl w:val="0"/>
          <w:numId w:val="35"/>
        </w:numPr>
        <w:rPr>
          <w:rFonts w:ascii="Arial" w:hAnsi="Arial" w:cs="Arial"/>
          <w:sz w:val="22"/>
          <w:szCs w:val="22"/>
        </w:rPr>
      </w:pPr>
      <w:proofErr w:type="spellStart"/>
      <w:r w:rsidRPr="004A7277">
        <w:rPr>
          <w:rFonts w:ascii="Arial" w:hAnsi="Arial" w:cs="Arial"/>
          <w:sz w:val="22"/>
          <w:szCs w:val="22"/>
        </w:rPr>
        <w:t>Kemban</w:t>
      </w:r>
      <w:proofErr w:type="spellEnd"/>
      <w:r w:rsidRPr="004A7277">
        <w:rPr>
          <w:rFonts w:ascii="Arial" w:hAnsi="Arial" w:cs="Arial"/>
          <w:sz w:val="22"/>
          <w:szCs w:val="22"/>
        </w:rPr>
        <w:t xml:space="preserve"> </w:t>
      </w:r>
      <w:proofErr w:type="spellStart"/>
      <w:r w:rsidRPr="004A7277">
        <w:rPr>
          <w:rFonts w:ascii="Arial" w:hAnsi="Arial" w:cs="Arial"/>
          <w:sz w:val="22"/>
          <w:szCs w:val="22"/>
        </w:rPr>
        <w:t>Kolektif</w:t>
      </w:r>
      <w:proofErr w:type="spellEnd"/>
    </w:p>
    <w:p w14:paraId="7D0019D2"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Klima Action Malaysia (KAMY)</w:t>
      </w:r>
    </w:p>
    <w:p w14:paraId="07EB8494"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Lawyer Kamek 4 Change</w:t>
      </w:r>
    </w:p>
    <w:p w14:paraId="7149DBD5"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Make It Right Movement (MIRM)</w:t>
      </w:r>
    </w:p>
    <w:p w14:paraId="398371D1" w14:textId="77777777" w:rsidR="00CC69DA" w:rsidRDefault="00CC69DA" w:rsidP="00CC69DA">
      <w:pPr>
        <w:pStyle w:val="ListParagraph"/>
        <w:numPr>
          <w:ilvl w:val="0"/>
          <w:numId w:val="35"/>
        </w:numPr>
        <w:rPr>
          <w:rFonts w:ascii="Arial" w:hAnsi="Arial" w:cs="Arial"/>
          <w:sz w:val="22"/>
          <w:szCs w:val="22"/>
        </w:rPr>
      </w:pPr>
      <w:r>
        <w:rPr>
          <w:rFonts w:ascii="Arial" w:hAnsi="Arial" w:cs="Arial"/>
          <w:sz w:val="22"/>
          <w:szCs w:val="22"/>
        </w:rPr>
        <w:t xml:space="preserve">Malaysian Care Miri, Sarawak </w:t>
      </w:r>
    </w:p>
    <w:p w14:paraId="02B22716" w14:textId="77777777" w:rsidR="00CC69DA" w:rsidRPr="00D35C1B" w:rsidRDefault="00CC69DA" w:rsidP="00CC69DA">
      <w:pPr>
        <w:pStyle w:val="ListParagraph"/>
        <w:numPr>
          <w:ilvl w:val="0"/>
          <w:numId w:val="35"/>
        </w:numPr>
        <w:rPr>
          <w:rFonts w:ascii="Arial" w:hAnsi="Arial" w:cs="Arial"/>
          <w:sz w:val="22"/>
          <w:szCs w:val="22"/>
        </w:rPr>
      </w:pPr>
      <w:r w:rsidRPr="00D35C1B">
        <w:rPr>
          <w:rFonts w:ascii="Arial" w:hAnsi="Arial" w:cs="Arial"/>
          <w:sz w:val="22"/>
          <w:szCs w:val="22"/>
        </w:rPr>
        <w:t xml:space="preserve">Malaysian Against Pornography </w:t>
      </w:r>
      <w:r>
        <w:rPr>
          <w:rFonts w:ascii="Arial" w:hAnsi="Arial" w:cs="Arial"/>
          <w:sz w:val="22"/>
          <w:szCs w:val="22"/>
        </w:rPr>
        <w:t>(MAP)</w:t>
      </w:r>
    </w:p>
    <w:p w14:paraId="07922766" w14:textId="77777777" w:rsidR="00CC69DA"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Malaysian Association of Adolescent Health</w:t>
      </w:r>
    </w:p>
    <w:p w14:paraId="0CFE3493" w14:textId="77777777" w:rsidR="00CC69DA" w:rsidRDefault="00CC69DA" w:rsidP="00CC69DA">
      <w:pPr>
        <w:pStyle w:val="ListParagraph"/>
        <w:numPr>
          <w:ilvl w:val="0"/>
          <w:numId w:val="35"/>
        </w:numPr>
        <w:rPr>
          <w:rFonts w:ascii="Arial" w:hAnsi="Arial" w:cs="Arial"/>
          <w:sz w:val="22"/>
          <w:szCs w:val="22"/>
        </w:rPr>
      </w:pPr>
      <w:r>
        <w:rPr>
          <w:rFonts w:ascii="Arial" w:hAnsi="Arial" w:cs="Arial"/>
          <w:sz w:val="22"/>
          <w:szCs w:val="22"/>
        </w:rPr>
        <w:t>Malaysian Relief Agency (MRA)</w:t>
      </w:r>
    </w:p>
    <w:p w14:paraId="0F339E93" w14:textId="77777777" w:rsidR="00CC69DA" w:rsidRDefault="00CC69DA" w:rsidP="00CC69DA">
      <w:pPr>
        <w:pStyle w:val="ListParagraph"/>
        <w:numPr>
          <w:ilvl w:val="0"/>
          <w:numId w:val="35"/>
        </w:numPr>
        <w:rPr>
          <w:rFonts w:ascii="Arial" w:hAnsi="Arial" w:cs="Arial"/>
          <w:sz w:val="22"/>
          <w:szCs w:val="22"/>
        </w:rPr>
      </w:pPr>
      <w:r>
        <w:rPr>
          <w:rFonts w:ascii="Arial" w:hAnsi="Arial" w:cs="Arial"/>
          <w:sz w:val="22"/>
          <w:szCs w:val="22"/>
        </w:rPr>
        <w:t>Montessori Association Malaysia (MAM)</w:t>
      </w:r>
    </w:p>
    <w:p w14:paraId="4A5713F1" w14:textId="77777777" w:rsidR="00CC69DA" w:rsidRPr="00901031" w:rsidRDefault="00CC69DA" w:rsidP="00CC69DA">
      <w:pPr>
        <w:pStyle w:val="ListParagraph"/>
        <w:numPr>
          <w:ilvl w:val="0"/>
          <w:numId w:val="35"/>
        </w:numPr>
        <w:rPr>
          <w:rFonts w:ascii="Arial" w:hAnsi="Arial" w:cs="Arial"/>
          <w:sz w:val="22"/>
          <w:szCs w:val="22"/>
        </w:rPr>
      </w:pPr>
      <w:r w:rsidRPr="00901031">
        <w:rPr>
          <w:rFonts w:ascii="Arial" w:hAnsi="Arial" w:cs="Arial"/>
          <w:sz w:val="22"/>
          <w:szCs w:val="22"/>
        </w:rPr>
        <w:t>Malaysian Association of Social Workers (MASW)</w:t>
      </w:r>
    </w:p>
    <w:p w14:paraId="09A4F3BF"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Malaysian Council for Child Welfare</w:t>
      </w:r>
      <w:r>
        <w:rPr>
          <w:rFonts w:ascii="Arial" w:hAnsi="Arial" w:cs="Arial"/>
          <w:sz w:val="22"/>
          <w:szCs w:val="22"/>
        </w:rPr>
        <w:t xml:space="preserve"> (MKKM)j</w:t>
      </w:r>
    </w:p>
    <w:p w14:paraId="1827AF25"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Monsters Among Us</w:t>
      </w:r>
      <w:r>
        <w:rPr>
          <w:rFonts w:ascii="Arial" w:hAnsi="Arial" w:cs="Arial"/>
          <w:sz w:val="22"/>
          <w:szCs w:val="22"/>
        </w:rPr>
        <w:t xml:space="preserve"> (MAU)</w:t>
      </w:r>
    </w:p>
    <w:p w14:paraId="4576E03A"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lastRenderedPageBreak/>
        <w:t>Muslim Medical Practitioners Association</w:t>
      </w:r>
      <w:r>
        <w:rPr>
          <w:rFonts w:ascii="Arial" w:hAnsi="Arial" w:cs="Arial"/>
          <w:sz w:val="22"/>
          <w:szCs w:val="22"/>
        </w:rPr>
        <w:t xml:space="preserve"> (MMPA)</w:t>
      </w:r>
    </w:p>
    <w:p w14:paraId="7C84FD57" w14:textId="77777777" w:rsidR="00CC69DA" w:rsidRDefault="00CC69DA" w:rsidP="00CC69DA">
      <w:pPr>
        <w:pStyle w:val="ListParagraph"/>
        <w:numPr>
          <w:ilvl w:val="0"/>
          <w:numId w:val="35"/>
        </w:numPr>
        <w:rPr>
          <w:rFonts w:ascii="Arial" w:hAnsi="Arial" w:cs="Arial"/>
          <w:sz w:val="22"/>
          <w:szCs w:val="22"/>
        </w:rPr>
      </w:pPr>
      <w:r>
        <w:rPr>
          <w:rFonts w:ascii="Arial" w:hAnsi="Arial" w:cs="Arial"/>
          <w:sz w:val="22"/>
          <w:szCs w:val="22"/>
        </w:rPr>
        <w:t>Nat. Early Childhood Int Council (NECIC)</w:t>
      </w:r>
    </w:p>
    <w:p w14:paraId="14F7DE81"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Orphan Care</w:t>
      </w:r>
    </w:p>
    <w:p w14:paraId="041FC3EC"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P</w:t>
      </w:r>
      <w:r>
        <w:rPr>
          <w:rFonts w:ascii="Arial" w:hAnsi="Arial" w:cs="Arial"/>
          <w:sz w:val="22"/>
          <w:szCs w:val="22"/>
        </w:rPr>
        <w:t>ACOS</w:t>
      </w:r>
      <w:r w:rsidRPr="004A7277">
        <w:rPr>
          <w:rFonts w:ascii="Arial" w:hAnsi="Arial" w:cs="Arial"/>
          <w:sz w:val="22"/>
          <w:szCs w:val="22"/>
        </w:rPr>
        <w:t xml:space="preserve"> Trust (PACOS)</w:t>
      </w:r>
    </w:p>
    <w:p w14:paraId="51ABEC08" w14:textId="77777777" w:rsidR="00CC69DA" w:rsidRPr="004A7277" w:rsidRDefault="00CC69DA" w:rsidP="00CC69DA">
      <w:pPr>
        <w:pStyle w:val="ListParagraph"/>
        <w:numPr>
          <w:ilvl w:val="0"/>
          <w:numId w:val="35"/>
        </w:numPr>
        <w:rPr>
          <w:rFonts w:ascii="Arial" w:hAnsi="Arial" w:cs="Arial"/>
          <w:sz w:val="22"/>
          <w:szCs w:val="22"/>
        </w:rPr>
      </w:pPr>
      <w:proofErr w:type="spellStart"/>
      <w:r w:rsidRPr="004A7277">
        <w:rPr>
          <w:rFonts w:ascii="Arial" w:eastAsia="Times New Roman" w:hAnsi="Arial" w:cs="Arial"/>
          <w:color w:val="000000"/>
          <w:sz w:val="22"/>
          <w:szCs w:val="22"/>
        </w:rPr>
        <w:t>Persatuan</w:t>
      </w:r>
      <w:proofErr w:type="spellEnd"/>
      <w:r w:rsidRPr="004A7277">
        <w:rPr>
          <w:rFonts w:ascii="Arial" w:eastAsia="Times New Roman" w:hAnsi="Arial" w:cs="Arial"/>
          <w:color w:val="000000"/>
          <w:sz w:val="22"/>
          <w:szCs w:val="22"/>
        </w:rPr>
        <w:t xml:space="preserve"> C.H.I.L.D Sabah</w:t>
      </w:r>
    </w:p>
    <w:p w14:paraId="4B8ACAB1" w14:textId="77777777" w:rsidR="00CC69DA" w:rsidRPr="004A7277" w:rsidRDefault="00CC69DA" w:rsidP="00CC69DA">
      <w:pPr>
        <w:pStyle w:val="ListParagraph"/>
        <w:numPr>
          <w:ilvl w:val="0"/>
          <w:numId w:val="35"/>
        </w:numPr>
        <w:rPr>
          <w:rFonts w:ascii="Arial" w:hAnsi="Arial" w:cs="Arial"/>
          <w:sz w:val="22"/>
          <w:szCs w:val="22"/>
        </w:rPr>
      </w:pPr>
      <w:proofErr w:type="spellStart"/>
      <w:r w:rsidRPr="004A7277">
        <w:rPr>
          <w:rFonts w:ascii="Arial" w:hAnsi="Arial" w:cs="Arial"/>
          <w:sz w:val="22"/>
          <w:szCs w:val="22"/>
        </w:rPr>
        <w:t>Persatuan</w:t>
      </w:r>
      <w:proofErr w:type="spellEnd"/>
      <w:r w:rsidRPr="004A7277">
        <w:rPr>
          <w:rFonts w:ascii="Arial" w:hAnsi="Arial" w:cs="Arial"/>
          <w:sz w:val="22"/>
          <w:szCs w:val="22"/>
        </w:rPr>
        <w:t xml:space="preserve"> </w:t>
      </w:r>
      <w:proofErr w:type="spellStart"/>
      <w:r w:rsidRPr="004A7277">
        <w:rPr>
          <w:rFonts w:ascii="Arial" w:hAnsi="Arial" w:cs="Arial"/>
          <w:sz w:val="22"/>
          <w:szCs w:val="22"/>
        </w:rPr>
        <w:t>Pembela</w:t>
      </w:r>
      <w:proofErr w:type="spellEnd"/>
      <w:r w:rsidRPr="004A7277">
        <w:rPr>
          <w:rFonts w:ascii="Arial" w:hAnsi="Arial" w:cs="Arial"/>
          <w:sz w:val="22"/>
          <w:szCs w:val="22"/>
        </w:rPr>
        <w:t xml:space="preserve"> Wanita Pulau Pinang</w:t>
      </w:r>
    </w:p>
    <w:p w14:paraId="268ED5B3" w14:textId="77777777" w:rsidR="00CC69DA" w:rsidRPr="000400A2" w:rsidRDefault="00CC69DA" w:rsidP="00CC69DA">
      <w:pPr>
        <w:pStyle w:val="ListParagraph"/>
        <w:numPr>
          <w:ilvl w:val="0"/>
          <w:numId w:val="35"/>
        </w:numPr>
        <w:rPr>
          <w:rFonts w:ascii="Arial" w:hAnsi="Arial" w:cs="Arial"/>
          <w:sz w:val="22"/>
          <w:szCs w:val="22"/>
          <w:lang w:val="fi-FI"/>
        </w:rPr>
      </w:pPr>
      <w:r w:rsidRPr="00877A54">
        <w:rPr>
          <w:rFonts w:ascii="Arial" w:hAnsi="Arial" w:cs="Arial"/>
          <w:sz w:val="22"/>
          <w:szCs w:val="22"/>
          <w:lang w:val="fi-FI"/>
        </w:rPr>
        <w:t xml:space="preserve">Persatuan </w:t>
      </w:r>
      <w:r>
        <w:rPr>
          <w:rFonts w:ascii="Arial" w:hAnsi="Arial" w:cs="Arial"/>
          <w:sz w:val="22"/>
          <w:szCs w:val="22"/>
          <w:lang w:val="fi-FI"/>
        </w:rPr>
        <w:t>P</w:t>
      </w:r>
      <w:r w:rsidRPr="00877A54">
        <w:rPr>
          <w:rFonts w:ascii="Arial" w:hAnsi="Arial" w:cs="Arial"/>
          <w:sz w:val="22"/>
          <w:szCs w:val="22"/>
          <w:lang w:val="fi-FI"/>
        </w:rPr>
        <w:t xml:space="preserve">engasuh Berdaftar Malaysia     </w:t>
      </w:r>
    </w:p>
    <w:p w14:paraId="50A8EEFF" w14:textId="77777777" w:rsidR="00CC69DA" w:rsidRPr="003B6577" w:rsidRDefault="00CC69DA" w:rsidP="00CC69DA">
      <w:pPr>
        <w:pStyle w:val="ListParagraph"/>
        <w:numPr>
          <w:ilvl w:val="0"/>
          <w:numId w:val="35"/>
        </w:numPr>
        <w:rPr>
          <w:rFonts w:ascii="Arial" w:hAnsi="Arial" w:cs="Arial"/>
          <w:sz w:val="22"/>
          <w:szCs w:val="22"/>
        </w:rPr>
      </w:pPr>
      <w:proofErr w:type="spellStart"/>
      <w:r w:rsidRPr="003B6577">
        <w:rPr>
          <w:rFonts w:ascii="Arial" w:hAnsi="Arial" w:cs="Arial"/>
          <w:sz w:val="22"/>
          <w:szCs w:val="22"/>
        </w:rPr>
        <w:t>Persatuan</w:t>
      </w:r>
      <w:proofErr w:type="spellEnd"/>
      <w:r w:rsidRPr="003B6577">
        <w:rPr>
          <w:rFonts w:ascii="Arial" w:hAnsi="Arial" w:cs="Arial"/>
          <w:sz w:val="22"/>
          <w:szCs w:val="22"/>
        </w:rPr>
        <w:t xml:space="preserve"> </w:t>
      </w:r>
      <w:proofErr w:type="spellStart"/>
      <w:r w:rsidRPr="003B6577">
        <w:rPr>
          <w:rFonts w:ascii="Arial" w:hAnsi="Arial" w:cs="Arial"/>
          <w:sz w:val="22"/>
          <w:szCs w:val="22"/>
        </w:rPr>
        <w:t>Pendidkan</w:t>
      </w:r>
      <w:proofErr w:type="spellEnd"/>
      <w:r w:rsidRPr="003B6577">
        <w:rPr>
          <w:rFonts w:ascii="Arial" w:hAnsi="Arial" w:cs="Arial"/>
          <w:sz w:val="22"/>
          <w:szCs w:val="22"/>
        </w:rPr>
        <w:t xml:space="preserve"> </w:t>
      </w:r>
      <w:proofErr w:type="spellStart"/>
      <w:r w:rsidRPr="003B6577">
        <w:rPr>
          <w:rFonts w:ascii="Arial" w:hAnsi="Arial" w:cs="Arial"/>
          <w:sz w:val="22"/>
          <w:szCs w:val="22"/>
        </w:rPr>
        <w:t>D’wira</w:t>
      </w:r>
      <w:proofErr w:type="spellEnd"/>
      <w:r w:rsidRPr="003B6577">
        <w:rPr>
          <w:rFonts w:ascii="Arial" w:hAnsi="Arial" w:cs="Arial"/>
          <w:sz w:val="22"/>
          <w:szCs w:val="22"/>
        </w:rPr>
        <w:t xml:space="preserve"> Kuching, S</w:t>
      </w:r>
      <w:r>
        <w:rPr>
          <w:rFonts w:ascii="Arial" w:hAnsi="Arial" w:cs="Arial"/>
          <w:sz w:val="22"/>
          <w:szCs w:val="22"/>
        </w:rPr>
        <w:t>arawak</w:t>
      </w:r>
    </w:p>
    <w:p w14:paraId="7BE58499" w14:textId="77777777" w:rsidR="00CC69DA" w:rsidRDefault="00CC69DA" w:rsidP="00CC69DA">
      <w:pPr>
        <w:pStyle w:val="ListParagraph"/>
        <w:numPr>
          <w:ilvl w:val="0"/>
          <w:numId w:val="35"/>
        </w:numPr>
        <w:rPr>
          <w:rFonts w:ascii="Arial" w:hAnsi="Arial" w:cs="Arial"/>
          <w:sz w:val="22"/>
          <w:szCs w:val="22"/>
          <w:lang w:val="fi-FI"/>
        </w:rPr>
      </w:pPr>
      <w:r w:rsidRPr="000400A2">
        <w:rPr>
          <w:rFonts w:ascii="Arial" w:hAnsi="Arial" w:cs="Arial"/>
          <w:sz w:val="22"/>
          <w:szCs w:val="22"/>
          <w:lang w:val="fi-FI"/>
        </w:rPr>
        <w:t>Persatuan Pendidikan Kanak-</w:t>
      </w:r>
      <w:r>
        <w:rPr>
          <w:rFonts w:ascii="Arial" w:hAnsi="Arial" w:cs="Arial"/>
          <w:sz w:val="22"/>
          <w:szCs w:val="22"/>
          <w:lang w:val="fi-FI"/>
        </w:rPr>
        <w:t>K</w:t>
      </w:r>
      <w:r w:rsidRPr="000400A2">
        <w:rPr>
          <w:rFonts w:ascii="Arial" w:hAnsi="Arial" w:cs="Arial"/>
          <w:sz w:val="22"/>
          <w:szCs w:val="22"/>
          <w:lang w:val="fi-FI"/>
        </w:rPr>
        <w:t>anak Matakana Sabah (Etania Schools)</w:t>
      </w:r>
    </w:p>
    <w:p w14:paraId="2F1CEB3A" w14:textId="77777777" w:rsidR="00CC69DA" w:rsidRPr="004839C6" w:rsidRDefault="00CC69DA" w:rsidP="00CC69DA">
      <w:pPr>
        <w:pStyle w:val="ListParagraph"/>
        <w:numPr>
          <w:ilvl w:val="0"/>
          <w:numId w:val="35"/>
        </w:numPr>
        <w:rPr>
          <w:rFonts w:ascii="Arial" w:hAnsi="Arial" w:cs="Arial"/>
          <w:sz w:val="22"/>
          <w:szCs w:val="22"/>
          <w:lang w:val="fi-FI"/>
        </w:rPr>
      </w:pPr>
      <w:r w:rsidRPr="004839C6">
        <w:rPr>
          <w:rFonts w:ascii="Arial" w:hAnsi="Arial" w:cs="Arial"/>
          <w:sz w:val="22"/>
          <w:szCs w:val="22"/>
          <w:lang w:val="fi-FI"/>
        </w:rPr>
        <w:t>Persatuan Perkhidmatan TASKA Sabah (</w:t>
      </w:r>
      <w:r>
        <w:rPr>
          <w:rFonts w:ascii="Arial" w:hAnsi="Arial" w:cs="Arial"/>
          <w:sz w:val="22"/>
          <w:szCs w:val="22"/>
          <w:lang w:val="fi-FI"/>
        </w:rPr>
        <w:t>PPTS)</w:t>
      </w:r>
    </w:p>
    <w:p w14:paraId="0378DD7A" w14:textId="77777777" w:rsidR="00CC69DA" w:rsidRDefault="00CC69DA" w:rsidP="00CC69DA">
      <w:pPr>
        <w:pStyle w:val="ListParagraph"/>
        <w:numPr>
          <w:ilvl w:val="0"/>
          <w:numId w:val="35"/>
        </w:numPr>
        <w:rPr>
          <w:rFonts w:ascii="Arial" w:hAnsi="Arial" w:cs="Arial"/>
          <w:sz w:val="22"/>
          <w:szCs w:val="22"/>
        </w:rPr>
      </w:pPr>
      <w:r w:rsidRPr="00063DB1">
        <w:rPr>
          <w:rFonts w:ascii="Arial" w:hAnsi="Arial" w:cs="Arial"/>
          <w:sz w:val="22"/>
          <w:szCs w:val="22"/>
          <w:lang w:val="fi-FI"/>
        </w:rPr>
        <w:t>Persatuan TADI</w:t>
      </w:r>
      <w:r>
        <w:rPr>
          <w:rFonts w:ascii="Arial" w:hAnsi="Arial" w:cs="Arial"/>
          <w:sz w:val="22"/>
          <w:szCs w:val="22"/>
          <w:lang w:val="fi-FI"/>
        </w:rPr>
        <w:t>KA</w:t>
      </w:r>
      <w:r w:rsidRPr="00063DB1">
        <w:rPr>
          <w:rFonts w:ascii="Arial" w:hAnsi="Arial" w:cs="Arial"/>
          <w:sz w:val="22"/>
          <w:szCs w:val="22"/>
          <w:lang w:val="fi-FI"/>
        </w:rPr>
        <w:t xml:space="preserve"> Malaysia</w:t>
      </w:r>
      <w:r>
        <w:rPr>
          <w:rFonts w:ascii="Arial" w:hAnsi="Arial" w:cs="Arial"/>
          <w:sz w:val="22"/>
          <w:szCs w:val="22"/>
          <w:lang w:val="fi-FI"/>
        </w:rPr>
        <w:t xml:space="preserve"> (PTM)</w:t>
      </w:r>
    </w:p>
    <w:p w14:paraId="4ED536C9" w14:textId="77777777" w:rsidR="00CC69DA" w:rsidRPr="004A7277" w:rsidRDefault="00CC69DA" w:rsidP="00CC69DA">
      <w:pPr>
        <w:pStyle w:val="ListParagraph"/>
        <w:numPr>
          <w:ilvl w:val="0"/>
          <w:numId w:val="35"/>
        </w:numPr>
        <w:rPr>
          <w:rFonts w:ascii="Arial" w:hAnsi="Arial" w:cs="Arial"/>
          <w:sz w:val="22"/>
          <w:szCs w:val="22"/>
        </w:rPr>
      </w:pPr>
      <w:proofErr w:type="spellStart"/>
      <w:r>
        <w:rPr>
          <w:rFonts w:ascii="Arial" w:hAnsi="Arial" w:cs="Arial"/>
          <w:sz w:val="22"/>
          <w:szCs w:val="22"/>
        </w:rPr>
        <w:t>Persatuan</w:t>
      </w:r>
      <w:proofErr w:type="spellEnd"/>
      <w:r>
        <w:rPr>
          <w:rFonts w:ascii="Arial" w:hAnsi="Arial" w:cs="Arial"/>
          <w:sz w:val="22"/>
          <w:szCs w:val="22"/>
        </w:rPr>
        <w:t xml:space="preserve"> </w:t>
      </w:r>
      <w:proofErr w:type="gramStart"/>
      <w:r>
        <w:rPr>
          <w:rFonts w:ascii="Arial" w:hAnsi="Arial" w:cs="Arial"/>
          <w:sz w:val="22"/>
          <w:szCs w:val="22"/>
        </w:rPr>
        <w:t>TADIKA  Sabah</w:t>
      </w:r>
      <w:proofErr w:type="gramEnd"/>
      <w:r>
        <w:rPr>
          <w:rFonts w:ascii="Arial" w:hAnsi="Arial" w:cs="Arial"/>
          <w:sz w:val="22"/>
          <w:szCs w:val="22"/>
        </w:rPr>
        <w:t xml:space="preserve"> (PTS)</w:t>
      </w:r>
    </w:p>
    <w:p w14:paraId="64A38FF7" w14:textId="77777777" w:rsidR="00CC69DA" w:rsidRDefault="00CC69DA" w:rsidP="00CC69DA">
      <w:pPr>
        <w:pStyle w:val="ListParagraph"/>
        <w:numPr>
          <w:ilvl w:val="0"/>
          <w:numId w:val="35"/>
        </w:numPr>
        <w:rPr>
          <w:rFonts w:ascii="Arial" w:hAnsi="Arial" w:cs="Arial"/>
          <w:sz w:val="22"/>
          <w:szCs w:val="22"/>
        </w:rPr>
      </w:pPr>
      <w:r>
        <w:rPr>
          <w:rFonts w:ascii="Arial" w:hAnsi="Arial" w:cs="Arial"/>
          <w:sz w:val="22"/>
          <w:szCs w:val="22"/>
        </w:rPr>
        <w:t>Play Unlimited</w:t>
      </w:r>
    </w:p>
    <w:p w14:paraId="71D6D37D"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PLUHO</w:t>
      </w:r>
    </w:p>
    <w:p w14:paraId="597C5DAA"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Protect and Save the Children</w:t>
      </w:r>
      <w:r>
        <w:rPr>
          <w:rFonts w:ascii="Arial" w:hAnsi="Arial" w:cs="Arial"/>
          <w:sz w:val="22"/>
          <w:szCs w:val="22"/>
        </w:rPr>
        <w:t xml:space="preserve"> (</w:t>
      </w:r>
      <w:proofErr w:type="spellStart"/>
      <w:r>
        <w:rPr>
          <w:rFonts w:ascii="Arial" w:hAnsi="Arial" w:cs="Arial"/>
          <w:sz w:val="22"/>
          <w:szCs w:val="22"/>
        </w:rPr>
        <w:t>psc</w:t>
      </w:r>
      <w:proofErr w:type="spellEnd"/>
      <w:r>
        <w:rPr>
          <w:rFonts w:ascii="Arial" w:hAnsi="Arial" w:cs="Arial"/>
          <w:sz w:val="22"/>
          <w:szCs w:val="22"/>
        </w:rPr>
        <w:t>)</w:t>
      </w:r>
    </w:p>
    <w:p w14:paraId="13223B52"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PT Foundation</w:t>
      </w:r>
    </w:p>
    <w:p w14:paraId="234A763B" w14:textId="77777777" w:rsidR="00CC69DA" w:rsidRPr="004A7277" w:rsidRDefault="00CC69DA" w:rsidP="00CC69DA">
      <w:pPr>
        <w:pStyle w:val="ListParagraph"/>
        <w:numPr>
          <w:ilvl w:val="0"/>
          <w:numId w:val="35"/>
        </w:numPr>
        <w:rPr>
          <w:rFonts w:ascii="Arial" w:hAnsi="Arial" w:cs="Arial"/>
          <w:sz w:val="22"/>
          <w:szCs w:val="22"/>
        </w:rPr>
      </w:pPr>
      <w:proofErr w:type="spellStart"/>
      <w:r w:rsidRPr="004A7277">
        <w:rPr>
          <w:rFonts w:ascii="Arial" w:hAnsi="Arial" w:cs="Arial"/>
          <w:sz w:val="22"/>
          <w:szCs w:val="22"/>
        </w:rPr>
        <w:t>Puak</w:t>
      </w:r>
      <w:proofErr w:type="spellEnd"/>
      <w:r w:rsidRPr="004A7277">
        <w:rPr>
          <w:rFonts w:ascii="Arial" w:hAnsi="Arial" w:cs="Arial"/>
          <w:sz w:val="22"/>
          <w:szCs w:val="22"/>
        </w:rPr>
        <w:t xml:space="preserve"> </w:t>
      </w:r>
      <w:proofErr w:type="spellStart"/>
      <w:r w:rsidRPr="004A7277">
        <w:rPr>
          <w:rFonts w:ascii="Arial" w:hAnsi="Arial" w:cs="Arial"/>
          <w:sz w:val="22"/>
          <w:szCs w:val="22"/>
        </w:rPr>
        <w:t>Payong</w:t>
      </w:r>
      <w:proofErr w:type="spellEnd"/>
    </w:p>
    <w:p w14:paraId="7AA68D2C"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Purple Lily Social Association</w:t>
      </w:r>
    </w:p>
    <w:p w14:paraId="6282C5B9"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Reproductive Health Association of Kelantan (</w:t>
      </w:r>
      <w:proofErr w:type="spellStart"/>
      <w:r w:rsidRPr="004A7277">
        <w:rPr>
          <w:rFonts w:ascii="Arial" w:hAnsi="Arial" w:cs="Arial"/>
          <w:sz w:val="22"/>
          <w:szCs w:val="22"/>
        </w:rPr>
        <w:t>ReHAK</w:t>
      </w:r>
      <w:proofErr w:type="spellEnd"/>
      <w:r w:rsidRPr="004A7277">
        <w:rPr>
          <w:rFonts w:ascii="Arial" w:hAnsi="Arial" w:cs="Arial"/>
          <w:sz w:val="22"/>
          <w:szCs w:val="22"/>
        </w:rPr>
        <w:t>)</w:t>
      </w:r>
    </w:p>
    <w:p w14:paraId="4DE8240C"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eastAsia="Times New Roman" w:hAnsi="Arial" w:cs="Arial"/>
          <w:color w:val="000000"/>
          <w:sz w:val="22"/>
          <w:szCs w:val="22"/>
        </w:rPr>
        <w:t>Sabah AIDS Support Services Association (KASIH)</w:t>
      </w:r>
    </w:p>
    <w:p w14:paraId="5DBBB208"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color w:val="000000"/>
          <w:sz w:val="22"/>
          <w:szCs w:val="22"/>
        </w:rPr>
        <w:t>Sabah Cheshire Home and Services</w:t>
      </w:r>
    </w:p>
    <w:p w14:paraId="04A9B64D"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 xml:space="preserve">Sarawak Women for Women </w:t>
      </w:r>
      <w:r>
        <w:rPr>
          <w:rFonts w:ascii="Arial" w:hAnsi="Arial" w:cs="Arial"/>
          <w:sz w:val="22"/>
          <w:szCs w:val="22"/>
        </w:rPr>
        <w:t>Society (SWWS)</w:t>
      </w:r>
    </w:p>
    <w:p w14:paraId="7DC34FD5" w14:textId="77777777" w:rsidR="00CC69DA" w:rsidRPr="00901031" w:rsidRDefault="00CC69DA" w:rsidP="00CC69DA">
      <w:pPr>
        <w:pStyle w:val="ListParagraph"/>
        <w:numPr>
          <w:ilvl w:val="0"/>
          <w:numId w:val="35"/>
        </w:numPr>
        <w:rPr>
          <w:rFonts w:ascii="Arial" w:hAnsi="Arial" w:cs="Arial"/>
          <w:sz w:val="22"/>
          <w:szCs w:val="22"/>
        </w:rPr>
      </w:pPr>
      <w:r w:rsidRPr="00901031">
        <w:rPr>
          <w:rFonts w:ascii="Arial" w:hAnsi="Arial" w:cs="Arial"/>
          <w:sz w:val="22"/>
          <w:szCs w:val="22"/>
        </w:rPr>
        <w:t>Sisters in Islam (SIS)</w:t>
      </w:r>
    </w:p>
    <w:p w14:paraId="48DA907F"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eastAsia="Times New Roman" w:hAnsi="Arial" w:cs="Arial"/>
          <w:color w:val="000000"/>
          <w:sz w:val="22"/>
          <w:szCs w:val="22"/>
        </w:rPr>
        <w:t>Stairway to Hope</w:t>
      </w:r>
    </w:p>
    <w:p w14:paraId="03E62431" w14:textId="77777777" w:rsidR="00CC69DA"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SUKA Society</w:t>
      </w:r>
    </w:p>
    <w:p w14:paraId="2F072D4A" w14:textId="77777777" w:rsidR="00CC69DA" w:rsidRPr="004A7277" w:rsidRDefault="00CC69DA" w:rsidP="00CC69DA">
      <w:pPr>
        <w:pStyle w:val="ListParagraph"/>
        <w:numPr>
          <w:ilvl w:val="0"/>
          <w:numId w:val="35"/>
        </w:numPr>
        <w:rPr>
          <w:rFonts w:ascii="Arial" w:hAnsi="Arial" w:cs="Arial"/>
          <w:sz w:val="22"/>
          <w:szCs w:val="22"/>
        </w:rPr>
      </w:pPr>
      <w:proofErr w:type="spellStart"/>
      <w:r w:rsidRPr="00467B9B">
        <w:rPr>
          <w:rFonts w:ascii="Arial" w:hAnsi="Arial" w:cs="Arial"/>
          <w:sz w:val="22"/>
          <w:szCs w:val="22"/>
          <w:lang w:val="en-GB"/>
        </w:rPr>
        <w:t>Tarbiyatun</w:t>
      </w:r>
      <w:proofErr w:type="spellEnd"/>
      <w:r w:rsidRPr="00467B9B">
        <w:rPr>
          <w:rFonts w:ascii="Arial" w:hAnsi="Arial" w:cs="Arial"/>
          <w:sz w:val="22"/>
          <w:szCs w:val="22"/>
          <w:lang w:val="en-GB"/>
        </w:rPr>
        <w:t xml:space="preserve"> Nisa'</w:t>
      </w:r>
      <w:r>
        <w:rPr>
          <w:rFonts w:ascii="Arial" w:hAnsi="Arial" w:cs="Arial"/>
          <w:sz w:val="22"/>
          <w:szCs w:val="22"/>
          <w:lang w:val="en-GB"/>
        </w:rPr>
        <w:t xml:space="preserve"> Sabah </w:t>
      </w:r>
    </w:p>
    <w:p w14:paraId="41614048"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The Talisman Project</w:t>
      </w:r>
    </w:p>
    <w:p w14:paraId="4AEBE02C"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UNICEF Young Leader</w:t>
      </w:r>
      <w:r>
        <w:rPr>
          <w:rFonts w:ascii="Arial" w:hAnsi="Arial" w:cs="Arial"/>
          <w:sz w:val="22"/>
          <w:szCs w:val="22"/>
        </w:rPr>
        <w:t>s (YLP)</w:t>
      </w:r>
    </w:p>
    <w:p w14:paraId="5603E5E7"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Vanguards4Change</w:t>
      </w:r>
      <w:r>
        <w:rPr>
          <w:rFonts w:ascii="Arial" w:hAnsi="Arial" w:cs="Arial"/>
          <w:sz w:val="22"/>
          <w:szCs w:val="22"/>
        </w:rPr>
        <w:t xml:space="preserve"> (V4C)</w:t>
      </w:r>
    </w:p>
    <w:p w14:paraId="6E97BAAA"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Women’s Aid Organisation (WAO)</w:t>
      </w:r>
    </w:p>
    <w:p w14:paraId="4DE0ED3D"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Women’s Centre for Change</w:t>
      </w:r>
      <w:r>
        <w:rPr>
          <w:rFonts w:ascii="Arial" w:hAnsi="Arial" w:cs="Arial"/>
          <w:sz w:val="22"/>
          <w:szCs w:val="22"/>
        </w:rPr>
        <w:t xml:space="preserve"> (WCC)</w:t>
      </w:r>
    </w:p>
    <w:p w14:paraId="48FA2323"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 xml:space="preserve">Working Group on </w:t>
      </w:r>
      <w:r>
        <w:rPr>
          <w:rFonts w:ascii="Arial" w:hAnsi="Arial" w:cs="Arial"/>
          <w:sz w:val="22"/>
          <w:szCs w:val="22"/>
        </w:rPr>
        <w:t xml:space="preserve">Child </w:t>
      </w:r>
      <w:r w:rsidRPr="004A7277">
        <w:rPr>
          <w:rFonts w:ascii="Arial" w:hAnsi="Arial" w:cs="Arial"/>
          <w:sz w:val="22"/>
          <w:szCs w:val="22"/>
        </w:rPr>
        <w:t>Online Protection</w:t>
      </w:r>
    </w:p>
    <w:p w14:paraId="3F22D7B9" w14:textId="77777777" w:rsidR="00CC69DA" w:rsidRDefault="00CC69DA" w:rsidP="00CC69DA">
      <w:pPr>
        <w:pStyle w:val="ListParagraph"/>
        <w:numPr>
          <w:ilvl w:val="0"/>
          <w:numId w:val="35"/>
        </w:numPr>
        <w:rPr>
          <w:rFonts w:ascii="Arial" w:hAnsi="Arial" w:cs="Arial"/>
          <w:sz w:val="22"/>
          <w:szCs w:val="22"/>
        </w:rPr>
      </w:pPr>
      <w:r>
        <w:rPr>
          <w:rFonts w:ascii="Arial" w:hAnsi="Arial" w:cs="Arial"/>
          <w:sz w:val="22"/>
          <w:szCs w:val="22"/>
        </w:rPr>
        <w:t xml:space="preserve">World Vision </w:t>
      </w:r>
    </w:p>
    <w:p w14:paraId="36BA9E2A" w14:textId="77777777" w:rsidR="00CC69DA" w:rsidRPr="004A7277" w:rsidRDefault="00CC69DA" w:rsidP="00CC69DA">
      <w:pPr>
        <w:pStyle w:val="ListParagraph"/>
        <w:numPr>
          <w:ilvl w:val="0"/>
          <w:numId w:val="35"/>
        </w:numPr>
        <w:rPr>
          <w:rFonts w:ascii="Arial" w:hAnsi="Arial" w:cs="Arial"/>
          <w:sz w:val="22"/>
          <w:szCs w:val="22"/>
        </w:rPr>
      </w:pPr>
      <w:r w:rsidRPr="004A7277">
        <w:rPr>
          <w:rFonts w:ascii="Arial" w:hAnsi="Arial" w:cs="Arial"/>
          <w:sz w:val="22"/>
          <w:szCs w:val="22"/>
        </w:rPr>
        <w:t>Yayasan Chow Kit</w:t>
      </w:r>
      <w:r>
        <w:rPr>
          <w:rFonts w:ascii="Arial" w:hAnsi="Arial" w:cs="Arial"/>
          <w:sz w:val="22"/>
          <w:szCs w:val="22"/>
        </w:rPr>
        <w:t xml:space="preserve"> (YCK)</w:t>
      </w:r>
    </w:p>
    <w:p w14:paraId="30526F73" w14:textId="77777777" w:rsidR="00CC69DA" w:rsidRPr="00B411C5" w:rsidRDefault="00CC69DA" w:rsidP="00CC69DA">
      <w:pPr>
        <w:pStyle w:val="ListParagraph"/>
        <w:numPr>
          <w:ilvl w:val="0"/>
          <w:numId w:val="35"/>
        </w:numPr>
        <w:rPr>
          <w:rFonts w:ascii="Arial" w:hAnsi="Arial" w:cs="Arial"/>
          <w:sz w:val="22"/>
          <w:szCs w:val="22"/>
          <w:lang w:val="fi-FI"/>
        </w:rPr>
      </w:pPr>
      <w:r w:rsidRPr="000400A2">
        <w:rPr>
          <w:rFonts w:ascii="Arial" w:hAnsi="Arial" w:cs="Arial"/>
          <w:sz w:val="22"/>
          <w:szCs w:val="22"/>
          <w:lang w:val="fi-FI"/>
        </w:rPr>
        <w:t>Yayasan Orang Kurang Upaya Kelantan (YOKUK)</w:t>
      </w:r>
    </w:p>
    <w:p w14:paraId="658A5F79" w14:textId="77777777" w:rsidR="00CC69DA" w:rsidRDefault="00CC69DA" w:rsidP="00CC69DA">
      <w:pPr>
        <w:jc w:val="both"/>
        <w:rPr>
          <w:rFonts w:ascii="Arial" w:hAnsi="Arial" w:cs="Arial"/>
          <w:b/>
          <w:bCs/>
          <w:sz w:val="22"/>
          <w:szCs w:val="22"/>
        </w:rPr>
      </w:pPr>
      <w:r w:rsidRPr="000400A2">
        <w:rPr>
          <w:rFonts w:ascii="Arial" w:hAnsi="Arial" w:cs="Arial"/>
          <w:b/>
          <w:bCs/>
          <w:sz w:val="22"/>
          <w:szCs w:val="22"/>
          <w:lang w:val="fi-FI"/>
        </w:rPr>
        <w:br/>
      </w:r>
      <w:r w:rsidRPr="007C68F4">
        <w:rPr>
          <w:rFonts w:ascii="Arial" w:hAnsi="Arial" w:cs="Arial"/>
          <w:b/>
          <w:bCs/>
          <w:sz w:val="22"/>
          <w:szCs w:val="22"/>
          <w:lang w:val="fi-FI"/>
        </w:rPr>
        <w:t xml:space="preserve">      </w:t>
      </w:r>
      <w:r>
        <w:rPr>
          <w:rFonts w:ascii="Arial" w:hAnsi="Arial" w:cs="Arial"/>
          <w:b/>
          <w:bCs/>
          <w:sz w:val="22"/>
          <w:szCs w:val="22"/>
        </w:rPr>
        <w:t>Individual Contributors</w:t>
      </w:r>
    </w:p>
    <w:p w14:paraId="087D96DA" w14:textId="77777777" w:rsidR="00CC69DA" w:rsidRDefault="00CC69DA" w:rsidP="00CC69DA">
      <w:pPr>
        <w:pStyle w:val="ListParagraph"/>
        <w:numPr>
          <w:ilvl w:val="0"/>
          <w:numId w:val="37"/>
        </w:numPr>
        <w:jc w:val="both"/>
        <w:rPr>
          <w:rFonts w:ascii="Arial" w:hAnsi="Arial" w:cs="Arial"/>
          <w:sz w:val="22"/>
          <w:szCs w:val="22"/>
        </w:rPr>
      </w:pPr>
      <w:r>
        <w:rPr>
          <w:rFonts w:ascii="Arial" w:hAnsi="Arial" w:cs="Arial"/>
          <w:sz w:val="22"/>
          <w:szCs w:val="22"/>
        </w:rPr>
        <w:t xml:space="preserve">Agnes Padan, Child Rights Advocate </w:t>
      </w:r>
    </w:p>
    <w:p w14:paraId="5510E044" w14:textId="77777777" w:rsidR="00CC69DA" w:rsidRDefault="00CC69DA" w:rsidP="00CC69DA">
      <w:pPr>
        <w:pStyle w:val="ListParagraph"/>
        <w:numPr>
          <w:ilvl w:val="0"/>
          <w:numId w:val="37"/>
        </w:numPr>
        <w:jc w:val="both"/>
        <w:rPr>
          <w:rFonts w:ascii="Arial" w:hAnsi="Arial" w:cs="Arial"/>
          <w:sz w:val="22"/>
          <w:szCs w:val="22"/>
        </w:rPr>
      </w:pPr>
      <w:r>
        <w:rPr>
          <w:rFonts w:ascii="Arial" w:hAnsi="Arial" w:cs="Arial"/>
          <w:sz w:val="22"/>
          <w:szCs w:val="22"/>
        </w:rPr>
        <w:t xml:space="preserve">Asha Singh, Child Rights Advocate </w:t>
      </w:r>
    </w:p>
    <w:p w14:paraId="03787DF4" w14:textId="77777777" w:rsidR="00CC69DA" w:rsidRPr="00467B9B" w:rsidRDefault="00CC69DA" w:rsidP="00CC69DA">
      <w:pPr>
        <w:pStyle w:val="ListParagraph"/>
        <w:numPr>
          <w:ilvl w:val="0"/>
          <w:numId w:val="37"/>
        </w:numPr>
        <w:jc w:val="both"/>
        <w:rPr>
          <w:rFonts w:ascii="Arial" w:hAnsi="Arial" w:cs="Arial"/>
          <w:sz w:val="22"/>
          <w:szCs w:val="22"/>
        </w:rPr>
      </w:pPr>
      <w:r>
        <w:rPr>
          <w:rFonts w:ascii="Arial" w:hAnsi="Arial" w:cs="Arial"/>
          <w:sz w:val="22"/>
          <w:szCs w:val="22"/>
        </w:rPr>
        <w:t xml:space="preserve">Dato’ </w:t>
      </w:r>
      <w:proofErr w:type="spellStart"/>
      <w:r>
        <w:rPr>
          <w:rFonts w:ascii="Arial" w:hAnsi="Arial" w:cs="Arial"/>
          <w:sz w:val="22"/>
          <w:szCs w:val="22"/>
        </w:rPr>
        <w:t>Dr.</w:t>
      </w:r>
      <w:proofErr w:type="spellEnd"/>
      <w:r>
        <w:rPr>
          <w:rFonts w:ascii="Arial" w:hAnsi="Arial" w:cs="Arial"/>
          <w:sz w:val="22"/>
          <w:szCs w:val="22"/>
        </w:rPr>
        <w:t xml:space="preserve"> Amar-Singh HSS, </w:t>
      </w:r>
      <w:r w:rsidRPr="00467B9B">
        <w:rPr>
          <w:rFonts w:ascii="Arial" w:hAnsi="Arial" w:cs="Arial"/>
          <w:sz w:val="22"/>
          <w:szCs w:val="22"/>
          <w:lang w:val="en-GB"/>
        </w:rPr>
        <w:t>Consultant Paediatrician, Child-Disability Activist</w:t>
      </w:r>
    </w:p>
    <w:p w14:paraId="4084A6AC" w14:textId="77777777" w:rsidR="00CC69DA" w:rsidRPr="003B6577" w:rsidRDefault="00CC69DA" w:rsidP="00CC69DA">
      <w:pPr>
        <w:pStyle w:val="ListParagraph"/>
        <w:numPr>
          <w:ilvl w:val="0"/>
          <w:numId w:val="37"/>
        </w:numPr>
        <w:jc w:val="both"/>
        <w:rPr>
          <w:rFonts w:ascii="Arial" w:hAnsi="Arial" w:cs="Arial"/>
          <w:sz w:val="22"/>
          <w:szCs w:val="22"/>
        </w:rPr>
      </w:pPr>
      <w:r w:rsidRPr="00467B9B">
        <w:rPr>
          <w:rFonts w:ascii="Arial" w:hAnsi="Arial" w:cs="Arial"/>
          <w:sz w:val="22"/>
          <w:szCs w:val="22"/>
          <w:lang w:val="en-GB"/>
        </w:rPr>
        <w:t>Dr Amelia Alias, Researcher</w:t>
      </w:r>
      <w:r>
        <w:rPr>
          <w:rFonts w:ascii="Arial" w:hAnsi="Arial" w:cs="Arial"/>
          <w:sz w:val="22"/>
          <w:szCs w:val="22"/>
          <w:lang w:val="en-GB"/>
        </w:rPr>
        <w:t>, UKM</w:t>
      </w:r>
    </w:p>
    <w:p w14:paraId="3BFAF4B1" w14:textId="77777777" w:rsidR="00CC69DA" w:rsidRPr="00D054D8" w:rsidRDefault="00CC69DA" w:rsidP="00CC69DA">
      <w:pPr>
        <w:pStyle w:val="ListParagraph"/>
        <w:numPr>
          <w:ilvl w:val="0"/>
          <w:numId w:val="37"/>
        </w:numPr>
        <w:jc w:val="both"/>
        <w:rPr>
          <w:rFonts w:ascii="Arial" w:hAnsi="Arial" w:cs="Arial"/>
          <w:sz w:val="22"/>
          <w:szCs w:val="22"/>
        </w:rPr>
      </w:pPr>
      <w:r>
        <w:rPr>
          <w:rFonts w:ascii="Arial" w:hAnsi="Arial" w:cs="Arial"/>
          <w:sz w:val="22"/>
          <w:szCs w:val="22"/>
          <w:lang w:val="en-GB"/>
        </w:rPr>
        <w:t>Dr Ting Chuong Hock, UNIMAS, Sarawak</w:t>
      </w:r>
    </w:p>
    <w:p w14:paraId="258A0CD5" w14:textId="77777777" w:rsidR="00CC69DA" w:rsidRPr="00D054D8" w:rsidRDefault="00CC69DA" w:rsidP="00CC69DA">
      <w:pPr>
        <w:pStyle w:val="ListParagraph"/>
        <w:numPr>
          <w:ilvl w:val="0"/>
          <w:numId w:val="37"/>
        </w:numPr>
        <w:jc w:val="both"/>
        <w:rPr>
          <w:rFonts w:ascii="Arial" w:hAnsi="Arial" w:cs="Arial"/>
          <w:sz w:val="22"/>
          <w:szCs w:val="22"/>
        </w:rPr>
      </w:pPr>
      <w:r>
        <w:rPr>
          <w:rFonts w:ascii="Arial" w:hAnsi="Arial" w:cs="Arial"/>
          <w:sz w:val="22"/>
          <w:szCs w:val="22"/>
        </w:rPr>
        <w:t xml:space="preserve">Dr Dolly Paul Carlo, UNIMAS, Sarawak </w:t>
      </w:r>
    </w:p>
    <w:p w14:paraId="3C1B1BC0" w14:textId="77777777" w:rsidR="00CC69DA" w:rsidRPr="00D054D8" w:rsidRDefault="00CC69DA" w:rsidP="00CC69DA">
      <w:pPr>
        <w:pStyle w:val="ListParagraph"/>
        <w:numPr>
          <w:ilvl w:val="0"/>
          <w:numId w:val="37"/>
        </w:numPr>
        <w:jc w:val="both"/>
        <w:rPr>
          <w:rFonts w:ascii="Arial" w:hAnsi="Arial" w:cs="Arial"/>
          <w:sz w:val="22"/>
          <w:szCs w:val="22"/>
        </w:rPr>
      </w:pPr>
      <w:r>
        <w:rPr>
          <w:rFonts w:ascii="Arial" w:hAnsi="Arial" w:cs="Arial"/>
          <w:sz w:val="22"/>
          <w:szCs w:val="22"/>
          <w:lang w:val="en-GB"/>
        </w:rPr>
        <w:t xml:space="preserve">Prof Dr Toh Teck Hock, Sibu, Sarawak </w:t>
      </w:r>
    </w:p>
    <w:p w14:paraId="77045C74" w14:textId="77777777" w:rsidR="00CC69DA" w:rsidRPr="00D054D8" w:rsidRDefault="00CC69DA" w:rsidP="00CC69DA">
      <w:pPr>
        <w:pStyle w:val="ListParagraph"/>
        <w:numPr>
          <w:ilvl w:val="0"/>
          <w:numId w:val="37"/>
        </w:numPr>
        <w:jc w:val="both"/>
        <w:rPr>
          <w:rFonts w:ascii="Arial" w:hAnsi="Arial" w:cs="Arial"/>
          <w:sz w:val="22"/>
          <w:szCs w:val="22"/>
        </w:rPr>
      </w:pPr>
      <w:r w:rsidRPr="00467B9B">
        <w:rPr>
          <w:rFonts w:ascii="Arial" w:hAnsi="Arial" w:cs="Arial"/>
          <w:sz w:val="22"/>
          <w:szCs w:val="22"/>
          <w:lang w:val="en-GB"/>
        </w:rPr>
        <w:t xml:space="preserve">Vanessa Yong, Stateless </w:t>
      </w:r>
      <w:r>
        <w:rPr>
          <w:rFonts w:ascii="Arial" w:hAnsi="Arial" w:cs="Arial"/>
          <w:sz w:val="22"/>
          <w:szCs w:val="22"/>
          <w:lang w:val="en-GB"/>
        </w:rPr>
        <w:t>P</w:t>
      </w:r>
      <w:r w:rsidRPr="00467B9B">
        <w:rPr>
          <w:rFonts w:ascii="Arial" w:hAnsi="Arial" w:cs="Arial"/>
          <w:sz w:val="22"/>
          <w:szCs w:val="22"/>
          <w:lang w:val="en-GB"/>
        </w:rPr>
        <w:t>erson</w:t>
      </w:r>
    </w:p>
    <w:p w14:paraId="7D5BC7D2" w14:textId="77777777" w:rsidR="00CC69DA" w:rsidRPr="00467B9B" w:rsidRDefault="00CC69DA" w:rsidP="00CC69DA">
      <w:pPr>
        <w:pStyle w:val="ListParagraph"/>
        <w:numPr>
          <w:ilvl w:val="0"/>
          <w:numId w:val="37"/>
        </w:numPr>
        <w:jc w:val="both"/>
        <w:rPr>
          <w:rFonts w:ascii="Arial" w:hAnsi="Arial" w:cs="Arial"/>
          <w:sz w:val="22"/>
          <w:szCs w:val="22"/>
        </w:rPr>
      </w:pPr>
      <w:r>
        <w:rPr>
          <w:rFonts w:ascii="Arial" w:hAnsi="Arial" w:cs="Arial"/>
          <w:sz w:val="22"/>
          <w:szCs w:val="22"/>
          <w:lang w:val="en-GB"/>
        </w:rPr>
        <w:t xml:space="preserve">Wan On </w:t>
      </w:r>
      <w:proofErr w:type="gramStart"/>
      <w:r>
        <w:rPr>
          <w:rFonts w:ascii="Arial" w:hAnsi="Arial" w:cs="Arial"/>
          <w:sz w:val="22"/>
          <w:szCs w:val="22"/>
          <w:lang w:val="en-GB"/>
        </w:rPr>
        <w:t>Khor ,Sarawak</w:t>
      </w:r>
      <w:proofErr w:type="gramEnd"/>
    </w:p>
    <w:p w14:paraId="450DC2E4" w14:textId="77777777" w:rsidR="00CC69DA" w:rsidRDefault="00CC69DA" w:rsidP="00CC69DA">
      <w:pPr>
        <w:jc w:val="both"/>
        <w:rPr>
          <w:rFonts w:ascii="Arial" w:hAnsi="Arial" w:cs="Arial"/>
          <w:b/>
          <w:bCs/>
          <w:sz w:val="22"/>
          <w:szCs w:val="22"/>
        </w:rPr>
      </w:pPr>
      <w:r>
        <w:rPr>
          <w:rFonts w:ascii="Arial" w:hAnsi="Arial" w:cs="Arial"/>
          <w:b/>
          <w:bCs/>
          <w:sz w:val="22"/>
          <w:szCs w:val="22"/>
        </w:rPr>
        <w:lastRenderedPageBreak/>
        <w:br/>
        <w:t xml:space="preserve">     Report Consolidated by</w:t>
      </w:r>
    </w:p>
    <w:p w14:paraId="3BFA8B8E" w14:textId="77777777" w:rsidR="00CC69DA" w:rsidRDefault="00CC69DA" w:rsidP="00CC69DA">
      <w:pPr>
        <w:pStyle w:val="ListParagraph"/>
        <w:numPr>
          <w:ilvl w:val="0"/>
          <w:numId w:val="38"/>
        </w:numPr>
        <w:jc w:val="both"/>
        <w:rPr>
          <w:rFonts w:ascii="Arial" w:hAnsi="Arial" w:cs="Arial"/>
          <w:sz w:val="22"/>
          <w:szCs w:val="22"/>
        </w:rPr>
      </w:pPr>
      <w:r>
        <w:rPr>
          <w:rFonts w:ascii="Arial" w:hAnsi="Arial" w:cs="Arial"/>
          <w:sz w:val="22"/>
          <w:szCs w:val="22"/>
        </w:rPr>
        <w:t>Thulasi Munisamy, Lead Report Co-ordinator</w:t>
      </w:r>
    </w:p>
    <w:p w14:paraId="15C8A18D" w14:textId="77777777" w:rsidR="00CC69DA" w:rsidRDefault="00CC69DA" w:rsidP="00CC69DA">
      <w:pPr>
        <w:pStyle w:val="ListParagraph"/>
        <w:numPr>
          <w:ilvl w:val="0"/>
          <w:numId w:val="38"/>
        </w:numPr>
        <w:jc w:val="both"/>
        <w:rPr>
          <w:rFonts w:ascii="Arial" w:hAnsi="Arial" w:cs="Arial"/>
          <w:sz w:val="22"/>
          <w:szCs w:val="22"/>
        </w:rPr>
      </w:pPr>
      <w:r>
        <w:rPr>
          <w:rFonts w:ascii="Arial" w:hAnsi="Arial" w:cs="Arial"/>
          <w:sz w:val="22"/>
          <w:szCs w:val="22"/>
        </w:rPr>
        <w:t>Azira Aziz, Lawyer</w:t>
      </w:r>
    </w:p>
    <w:p w14:paraId="4CEA6554" w14:textId="77777777" w:rsidR="00CC69DA" w:rsidRPr="000523ED" w:rsidRDefault="00CC69DA" w:rsidP="00CC69DA">
      <w:pPr>
        <w:pStyle w:val="ListParagraph"/>
        <w:jc w:val="both"/>
        <w:rPr>
          <w:rFonts w:ascii="Arial" w:hAnsi="Arial" w:cs="Arial"/>
          <w:sz w:val="22"/>
          <w:szCs w:val="22"/>
        </w:rPr>
      </w:pPr>
    </w:p>
    <w:p w14:paraId="573E2FD1" w14:textId="77777777" w:rsidR="00CC69DA" w:rsidRDefault="00CC69DA" w:rsidP="00CC69DA">
      <w:pPr>
        <w:jc w:val="both"/>
        <w:rPr>
          <w:rFonts w:ascii="Arial" w:hAnsi="Arial" w:cs="Arial"/>
          <w:b/>
          <w:bCs/>
          <w:sz w:val="22"/>
          <w:szCs w:val="22"/>
        </w:rPr>
      </w:pPr>
      <w:r>
        <w:rPr>
          <w:rFonts w:ascii="Arial" w:hAnsi="Arial" w:cs="Arial"/>
          <w:b/>
          <w:bCs/>
          <w:sz w:val="22"/>
          <w:szCs w:val="22"/>
        </w:rPr>
        <w:t xml:space="preserve">     Reviewers</w:t>
      </w:r>
    </w:p>
    <w:p w14:paraId="07BD38C6" w14:textId="77777777" w:rsidR="00CC69DA" w:rsidRDefault="00CC69DA" w:rsidP="00CC69DA">
      <w:pPr>
        <w:pStyle w:val="ListParagraph"/>
        <w:numPr>
          <w:ilvl w:val="0"/>
          <w:numId w:val="39"/>
        </w:numPr>
        <w:jc w:val="both"/>
        <w:rPr>
          <w:rFonts w:ascii="Arial" w:hAnsi="Arial" w:cs="Arial"/>
          <w:sz w:val="22"/>
          <w:szCs w:val="22"/>
        </w:rPr>
      </w:pPr>
      <w:r>
        <w:rPr>
          <w:rFonts w:ascii="Arial" w:hAnsi="Arial" w:cs="Arial"/>
          <w:sz w:val="22"/>
          <w:szCs w:val="22"/>
        </w:rPr>
        <w:t>Datin PH Wong, Childline Foundation</w:t>
      </w:r>
    </w:p>
    <w:p w14:paraId="0137C13A" w14:textId="77777777" w:rsidR="00CC69DA" w:rsidRDefault="00CC69DA" w:rsidP="00CC69DA">
      <w:pPr>
        <w:pStyle w:val="ListParagraph"/>
        <w:numPr>
          <w:ilvl w:val="0"/>
          <w:numId w:val="39"/>
        </w:numPr>
        <w:jc w:val="both"/>
        <w:rPr>
          <w:rFonts w:ascii="Arial" w:hAnsi="Arial" w:cs="Arial"/>
          <w:sz w:val="22"/>
          <w:szCs w:val="22"/>
        </w:rPr>
      </w:pPr>
      <w:r>
        <w:rPr>
          <w:rFonts w:ascii="Arial" w:hAnsi="Arial" w:cs="Arial"/>
          <w:sz w:val="22"/>
          <w:szCs w:val="22"/>
        </w:rPr>
        <w:t>Amy Bala, MASW</w:t>
      </w:r>
    </w:p>
    <w:p w14:paraId="52FC7183" w14:textId="77777777" w:rsidR="00CC69DA" w:rsidRPr="00ED7234" w:rsidRDefault="00CC69DA" w:rsidP="00CC69DA">
      <w:pPr>
        <w:pStyle w:val="ListParagraph"/>
        <w:numPr>
          <w:ilvl w:val="0"/>
          <w:numId w:val="39"/>
        </w:numPr>
        <w:jc w:val="both"/>
        <w:rPr>
          <w:rFonts w:ascii="Arial" w:hAnsi="Arial" w:cs="Arial"/>
          <w:sz w:val="22"/>
          <w:szCs w:val="22"/>
        </w:rPr>
      </w:pPr>
      <w:r w:rsidRPr="00ED7234">
        <w:rPr>
          <w:rFonts w:ascii="Arial" w:hAnsi="Arial" w:cs="Arial"/>
          <w:sz w:val="22"/>
          <w:szCs w:val="22"/>
          <w:lang w:val="en-GB"/>
        </w:rPr>
        <w:t>Prof Dato Noor Aziah binti Mohd Awal, SUHAKAM</w:t>
      </w:r>
    </w:p>
    <w:p w14:paraId="399B8535" w14:textId="77777777" w:rsidR="00CC69DA" w:rsidRPr="00D35C1B" w:rsidRDefault="00CC69DA" w:rsidP="00CC69DA">
      <w:pPr>
        <w:pStyle w:val="ListParagraph"/>
        <w:numPr>
          <w:ilvl w:val="0"/>
          <w:numId w:val="39"/>
        </w:numPr>
        <w:jc w:val="both"/>
        <w:rPr>
          <w:rFonts w:ascii="Arial" w:hAnsi="Arial" w:cs="Arial"/>
          <w:sz w:val="22"/>
          <w:szCs w:val="22"/>
        </w:rPr>
      </w:pPr>
      <w:r w:rsidRPr="00ED7234">
        <w:rPr>
          <w:rFonts w:ascii="Arial" w:hAnsi="Arial" w:cs="Arial"/>
          <w:sz w:val="22"/>
          <w:szCs w:val="22"/>
          <w:lang w:val="en-GB"/>
        </w:rPr>
        <w:t>Khadijah Madhi</w:t>
      </w:r>
      <w:r>
        <w:rPr>
          <w:rFonts w:ascii="Arial" w:hAnsi="Arial" w:cs="Arial"/>
          <w:sz w:val="22"/>
          <w:szCs w:val="22"/>
          <w:lang w:val="en-GB"/>
        </w:rPr>
        <w:t xml:space="preserve">, Asia Family First </w:t>
      </w:r>
    </w:p>
    <w:p w14:paraId="1E5226A9" w14:textId="77777777" w:rsidR="00CC69DA" w:rsidRDefault="00CC69DA" w:rsidP="00CC69DA">
      <w:pPr>
        <w:pStyle w:val="ListParagraph"/>
        <w:numPr>
          <w:ilvl w:val="0"/>
          <w:numId w:val="39"/>
        </w:numPr>
        <w:rPr>
          <w:rFonts w:ascii="Arial" w:hAnsi="Arial" w:cs="Arial"/>
          <w:sz w:val="22"/>
          <w:szCs w:val="22"/>
        </w:rPr>
      </w:pPr>
      <w:r w:rsidRPr="00D35C1B">
        <w:rPr>
          <w:rFonts w:ascii="Arial" w:hAnsi="Arial" w:cs="Arial"/>
          <w:sz w:val="22"/>
          <w:szCs w:val="22"/>
        </w:rPr>
        <w:t xml:space="preserve">Evelynne Gomez, Consultant </w:t>
      </w:r>
    </w:p>
    <w:p w14:paraId="50A1E428" w14:textId="77777777" w:rsidR="00CC69DA" w:rsidRDefault="00CC69DA" w:rsidP="00CC69DA">
      <w:pPr>
        <w:pStyle w:val="ListParagraph"/>
        <w:numPr>
          <w:ilvl w:val="0"/>
          <w:numId w:val="39"/>
        </w:numPr>
        <w:jc w:val="both"/>
        <w:rPr>
          <w:rFonts w:ascii="Arial" w:hAnsi="Arial" w:cs="Arial"/>
          <w:sz w:val="22"/>
          <w:szCs w:val="22"/>
        </w:rPr>
      </w:pPr>
      <w:r>
        <w:rPr>
          <w:rFonts w:ascii="Arial" w:hAnsi="Arial" w:cs="Arial"/>
          <w:sz w:val="22"/>
          <w:szCs w:val="22"/>
        </w:rPr>
        <w:t xml:space="preserve">Asha Singh, Child Rights Advocate </w:t>
      </w:r>
    </w:p>
    <w:p w14:paraId="6DBAA64C" w14:textId="77777777" w:rsidR="00CC69DA" w:rsidRPr="00E53E71" w:rsidRDefault="00CC69DA" w:rsidP="00CC69DA">
      <w:pPr>
        <w:pStyle w:val="ListParagraph"/>
        <w:numPr>
          <w:ilvl w:val="0"/>
          <w:numId w:val="39"/>
        </w:numPr>
        <w:jc w:val="both"/>
        <w:rPr>
          <w:rFonts w:ascii="Arial" w:hAnsi="Arial" w:cs="Arial"/>
          <w:sz w:val="22"/>
          <w:szCs w:val="22"/>
        </w:rPr>
      </w:pPr>
      <w:r>
        <w:rPr>
          <w:rFonts w:ascii="Arial" w:hAnsi="Arial" w:cs="Arial"/>
          <w:sz w:val="22"/>
          <w:szCs w:val="22"/>
        </w:rPr>
        <w:t xml:space="preserve">Adila Ali, </w:t>
      </w:r>
      <w:proofErr w:type="spellStart"/>
      <w:r>
        <w:rPr>
          <w:rFonts w:ascii="Arial" w:hAnsi="Arial" w:cs="Arial"/>
          <w:sz w:val="22"/>
          <w:szCs w:val="22"/>
        </w:rPr>
        <w:t>Kemban</w:t>
      </w:r>
      <w:proofErr w:type="spellEnd"/>
      <w:r>
        <w:rPr>
          <w:rFonts w:ascii="Arial" w:hAnsi="Arial" w:cs="Arial"/>
          <w:sz w:val="22"/>
          <w:szCs w:val="22"/>
        </w:rPr>
        <w:t xml:space="preserve"> </w:t>
      </w:r>
      <w:proofErr w:type="spellStart"/>
      <w:r>
        <w:rPr>
          <w:rFonts w:ascii="Arial" w:hAnsi="Arial" w:cs="Arial"/>
          <w:sz w:val="22"/>
          <w:szCs w:val="22"/>
        </w:rPr>
        <w:t>Kolektif</w:t>
      </w:r>
      <w:proofErr w:type="spellEnd"/>
    </w:p>
    <w:p w14:paraId="2C8AB4A9" w14:textId="77777777" w:rsidR="00CC69DA" w:rsidRDefault="00CC69DA" w:rsidP="00CC69DA">
      <w:pPr>
        <w:pStyle w:val="ListParagraph"/>
        <w:numPr>
          <w:ilvl w:val="0"/>
          <w:numId w:val="39"/>
        </w:numPr>
        <w:jc w:val="both"/>
        <w:rPr>
          <w:rFonts w:ascii="Arial" w:hAnsi="Arial" w:cs="Arial"/>
          <w:sz w:val="22"/>
          <w:szCs w:val="22"/>
        </w:rPr>
      </w:pPr>
      <w:r w:rsidRPr="00E53E71">
        <w:rPr>
          <w:rFonts w:ascii="Arial" w:hAnsi="Arial" w:cs="Arial"/>
          <w:sz w:val="22"/>
          <w:szCs w:val="22"/>
        </w:rPr>
        <w:t>Melissa Akhir</w:t>
      </w:r>
      <w:r>
        <w:rPr>
          <w:rFonts w:ascii="Arial" w:hAnsi="Arial" w:cs="Arial"/>
          <w:sz w:val="22"/>
          <w:szCs w:val="22"/>
        </w:rPr>
        <w:t xml:space="preserve">, </w:t>
      </w:r>
      <w:proofErr w:type="spellStart"/>
      <w:r>
        <w:rPr>
          <w:rFonts w:ascii="Arial" w:hAnsi="Arial" w:cs="Arial"/>
          <w:sz w:val="22"/>
          <w:szCs w:val="22"/>
        </w:rPr>
        <w:t>Kemban</w:t>
      </w:r>
      <w:proofErr w:type="spellEnd"/>
      <w:r>
        <w:rPr>
          <w:rFonts w:ascii="Arial" w:hAnsi="Arial" w:cs="Arial"/>
          <w:sz w:val="22"/>
          <w:szCs w:val="22"/>
        </w:rPr>
        <w:t xml:space="preserve"> </w:t>
      </w:r>
      <w:proofErr w:type="spellStart"/>
      <w:r>
        <w:rPr>
          <w:rFonts w:ascii="Arial" w:hAnsi="Arial" w:cs="Arial"/>
          <w:sz w:val="22"/>
          <w:szCs w:val="22"/>
        </w:rPr>
        <w:t>Kolektif</w:t>
      </w:r>
      <w:proofErr w:type="spellEnd"/>
    </w:p>
    <w:p w14:paraId="60418565" w14:textId="77777777" w:rsidR="00CC69DA" w:rsidRDefault="00CC69DA" w:rsidP="00CC69DA">
      <w:pPr>
        <w:pStyle w:val="ListParagraph"/>
        <w:numPr>
          <w:ilvl w:val="0"/>
          <w:numId w:val="39"/>
        </w:numPr>
        <w:jc w:val="both"/>
        <w:rPr>
          <w:rFonts w:ascii="Arial" w:hAnsi="Arial" w:cs="Arial"/>
          <w:sz w:val="22"/>
          <w:szCs w:val="22"/>
        </w:rPr>
      </w:pPr>
      <w:r>
        <w:rPr>
          <w:rFonts w:ascii="Arial" w:hAnsi="Arial" w:cs="Arial"/>
          <w:sz w:val="22"/>
          <w:szCs w:val="22"/>
        </w:rPr>
        <w:t>Gill Raja, SWWS</w:t>
      </w:r>
    </w:p>
    <w:p w14:paraId="4CA750E7" w14:textId="77777777" w:rsidR="00CC69DA" w:rsidRDefault="00CC69DA" w:rsidP="00CC69DA">
      <w:pPr>
        <w:pStyle w:val="ListParagraph"/>
        <w:numPr>
          <w:ilvl w:val="0"/>
          <w:numId w:val="39"/>
        </w:numPr>
        <w:jc w:val="both"/>
        <w:rPr>
          <w:rFonts w:ascii="Arial" w:hAnsi="Arial" w:cs="Arial"/>
          <w:sz w:val="22"/>
          <w:szCs w:val="22"/>
        </w:rPr>
      </w:pPr>
      <w:r>
        <w:rPr>
          <w:rFonts w:ascii="Arial" w:hAnsi="Arial" w:cs="Arial"/>
          <w:sz w:val="22"/>
          <w:szCs w:val="22"/>
        </w:rPr>
        <w:t>Omna Sreeni-Ong, ENGENDER</w:t>
      </w:r>
    </w:p>
    <w:p w14:paraId="49D78642" w14:textId="77777777" w:rsidR="00CC69DA" w:rsidRPr="00E53E71" w:rsidRDefault="00CC69DA" w:rsidP="00CC69DA">
      <w:pPr>
        <w:pStyle w:val="ListParagraph"/>
        <w:jc w:val="both"/>
        <w:rPr>
          <w:rFonts w:ascii="Arial" w:hAnsi="Arial" w:cs="Arial"/>
          <w:sz w:val="22"/>
          <w:szCs w:val="22"/>
        </w:rPr>
      </w:pPr>
    </w:p>
    <w:p w14:paraId="6C4671BC" w14:textId="77777777" w:rsidR="00CC69DA" w:rsidRPr="00D35C1B" w:rsidRDefault="00CC69DA" w:rsidP="00CC69DA">
      <w:pPr>
        <w:rPr>
          <w:rFonts w:ascii="Arial" w:hAnsi="Arial" w:cs="Arial"/>
          <w:sz w:val="22"/>
          <w:szCs w:val="22"/>
        </w:rPr>
      </w:pPr>
      <w:r>
        <w:rPr>
          <w:rFonts w:ascii="Arial" w:hAnsi="Arial" w:cs="Arial"/>
          <w:b/>
          <w:bCs/>
          <w:sz w:val="22"/>
          <w:szCs w:val="22"/>
        </w:rPr>
        <w:t xml:space="preserve">     </w:t>
      </w:r>
      <w:r w:rsidRPr="00D35C1B">
        <w:rPr>
          <w:rFonts w:ascii="Arial" w:hAnsi="Arial" w:cs="Arial"/>
          <w:b/>
          <w:bCs/>
          <w:sz w:val="22"/>
          <w:szCs w:val="22"/>
        </w:rPr>
        <w:t>With support from</w:t>
      </w:r>
      <w:r w:rsidRPr="00D35C1B">
        <w:rPr>
          <w:rFonts w:ascii="Arial" w:hAnsi="Arial" w:cs="Arial"/>
          <w:sz w:val="22"/>
          <w:szCs w:val="22"/>
        </w:rPr>
        <w:t>:</w:t>
      </w:r>
    </w:p>
    <w:p w14:paraId="65861861" w14:textId="77777777" w:rsidR="00CC69DA" w:rsidRPr="00454B9A" w:rsidRDefault="00CC69DA" w:rsidP="00CC69DA">
      <w:pPr>
        <w:pStyle w:val="ListParagraph"/>
        <w:numPr>
          <w:ilvl w:val="0"/>
          <w:numId w:val="34"/>
        </w:numPr>
        <w:rPr>
          <w:rFonts w:ascii="Arial" w:hAnsi="Arial" w:cs="Arial"/>
          <w:sz w:val="22"/>
          <w:szCs w:val="22"/>
        </w:rPr>
      </w:pPr>
      <w:r w:rsidRPr="00454B9A">
        <w:rPr>
          <w:rFonts w:ascii="Arial" w:hAnsi="Arial" w:cs="Arial"/>
          <w:sz w:val="22"/>
          <w:szCs w:val="22"/>
        </w:rPr>
        <w:t xml:space="preserve">United Nations Children's Fund </w:t>
      </w:r>
      <w:r>
        <w:rPr>
          <w:rFonts w:ascii="Arial" w:hAnsi="Arial" w:cs="Arial"/>
          <w:sz w:val="22"/>
          <w:szCs w:val="22"/>
        </w:rPr>
        <w:t xml:space="preserve">Malaysia </w:t>
      </w:r>
      <w:r w:rsidRPr="00454B9A">
        <w:rPr>
          <w:rFonts w:ascii="Arial" w:hAnsi="Arial" w:cs="Arial"/>
          <w:sz w:val="22"/>
          <w:szCs w:val="22"/>
        </w:rPr>
        <w:t>(UNICEF</w:t>
      </w:r>
      <w:r>
        <w:rPr>
          <w:rFonts w:ascii="Arial" w:hAnsi="Arial" w:cs="Arial"/>
          <w:sz w:val="22"/>
          <w:szCs w:val="22"/>
        </w:rPr>
        <w:t xml:space="preserve"> Malaysia</w:t>
      </w:r>
      <w:r w:rsidRPr="00454B9A">
        <w:rPr>
          <w:rFonts w:ascii="Arial" w:hAnsi="Arial" w:cs="Arial"/>
          <w:sz w:val="22"/>
          <w:szCs w:val="22"/>
        </w:rPr>
        <w:t>)</w:t>
      </w:r>
    </w:p>
    <w:p w14:paraId="64622E68" w14:textId="77777777" w:rsidR="00CC69DA" w:rsidRDefault="00CC69DA" w:rsidP="00CC69DA">
      <w:pPr>
        <w:pStyle w:val="ListParagraph"/>
        <w:numPr>
          <w:ilvl w:val="0"/>
          <w:numId w:val="34"/>
        </w:numPr>
        <w:rPr>
          <w:rFonts w:ascii="Arial" w:hAnsi="Arial" w:cs="Arial"/>
          <w:sz w:val="22"/>
          <w:szCs w:val="22"/>
        </w:rPr>
      </w:pPr>
      <w:r w:rsidRPr="00454B9A">
        <w:rPr>
          <w:rFonts w:ascii="Arial" w:hAnsi="Arial" w:cs="Arial"/>
          <w:sz w:val="22"/>
          <w:szCs w:val="22"/>
        </w:rPr>
        <w:t>United Nations High Commissioner for Refugees (UNHCR)</w:t>
      </w:r>
      <w:r w:rsidRPr="0080301D">
        <w:rPr>
          <w:rFonts w:ascii="Arial" w:hAnsi="Arial" w:cs="Arial"/>
          <w:sz w:val="22"/>
          <w:szCs w:val="22"/>
        </w:rPr>
        <w:t xml:space="preserve"> </w:t>
      </w:r>
    </w:p>
    <w:p w14:paraId="259B3E93" w14:textId="77777777" w:rsidR="00CC69DA" w:rsidRPr="00454B9A" w:rsidRDefault="00CC69DA" w:rsidP="00CC69DA">
      <w:pPr>
        <w:pStyle w:val="ListParagraph"/>
        <w:numPr>
          <w:ilvl w:val="0"/>
          <w:numId w:val="34"/>
        </w:numPr>
        <w:rPr>
          <w:rFonts w:ascii="Arial" w:hAnsi="Arial" w:cs="Arial"/>
          <w:sz w:val="22"/>
          <w:szCs w:val="22"/>
        </w:rPr>
      </w:pPr>
      <w:r w:rsidRPr="00454B9A">
        <w:rPr>
          <w:rFonts w:ascii="Arial" w:hAnsi="Arial" w:cs="Arial"/>
          <w:sz w:val="22"/>
          <w:szCs w:val="22"/>
        </w:rPr>
        <w:t>Human Rights Commission of Malaysia (SUHAKAM)</w:t>
      </w:r>
    </w:p>
    <w:p w14:paraId="4FBC4B5E" w14:textId="77777777" w:rsidR="00CC69DA" w:rsidRPr="00454B9A" w:rsidRDefault="00CC69DA" w:rsidP="00CC69DA">
      <w:pPr>
        <w:pStyle w:val="ListParagraph"/>
        <w:rPr>
          <w:rFonts w:ascii="Arial" w:hAnsi="Arial" w:cs="Arial"/>
          <w:sz w:val="22"/>
          <w:szCs w:val="22"/>
        </w:rPr>
      </w:pPr>
    </w:p>
    <w:p w14:paraId="24B817F2" w14:textId="77777777" w:rsidR="00CC69DA" w:rsidRDefault="00CC69DA" w:rsidP="00835E13">
      <w:pPr>
        <w:spacing w:line="276" w:lineRule="auto"/>
        <w:jc w:val="both"/>
        <w:rPr>
          <w:rStyle w:val="Hyperlink"/>
          <w:rFonts w:ascii="Arial" w:eastAsia="Arial" w:hAnsi="Arial" w:cs="Arial"/>
          <w:sz w:val="20"/>
          <w:szCs w:val="20"/>
        </w:rPr>
      </w:pPr>
    </w:p>
    <w:p w14:paraId="2C671AB3" w14:textId="77777777" w:rsidR="00CC69DA" w:rsidRDefault="00CC69DA" w:rsidP="00835E13">
      <w:pPr>
        <w:spacing w:line="276" w:lineRule="auto"/>
        <w:jc w:val="both"/>
        <w:rPr>
          <w:rStyle w:val="Hyperlink"/>
          <w:rFonts w:ascii="Arial" w:eastAsia="Arial" w:hAnsi="Arial" w:cs="Arial"/>
          <w:sz w:val="20"/>
          <w:szCs w:val="20"/>
        </w:rPr>
      </w:pPr>
    </w:p>
    <w:p w14:paraId="3DAC77AA" w14:textId="77777777" w:rsidR="00CC69DA" w:rsidRDefault="00CC69DA" w:rsidP="00835E13">
      <w:pPr>
        <w:spacing w:line="276" w:lineRule="auto"/>
        <w:jc w:val="both"/>
        <w:rPr>
          <w:rStyle w:val="Hyperlink"/>
          <w:rFonts w:ascii="Arial" w:eastAsia="Arial" w:hAnsi="Arial" w:cs="Arial"/>
          <w:sz w:val="20"/>
          <w:szCs w:val="20"/>
        </w:rPr>
      </w:pPr>
    </w:p>
    <w:p w14:paraId="32588D3D" w14:textId="77777777" w:rsidR="00CC69DA" w:rsidRDefault="00CC69DA" w:rsidP="00835E13">
      <w:pPr>
        <w:spacing w:line="276" w:lineRule="auto"/>
        <w:jc w:val="both"/>
        <w:rPr>
          <w:rStyle w:val="Hyperlink"/>
          <w:rFonts w:ascii="Arial" w:eastAsia="Arial" w:hAnsi="Arial" w:cs="Arial"/>
          <w:sz w:val="20"/>
          <w:szCs w:val="20"/>
        </w:rPr>
      </w:pPr>
    </w:p>
    <w:p w14:paraId="4C80F929" w14:textId="77777777" w:rsidR="00CC69DA" w:rsidRDefault="00CC69DA" w:rsidP="00835E13">
      <w:pPr>
        <w:spacing w:line="276" w:lineRule="auto"/>
        <w:jc w:val="both"/>
        <w:rPr>
          <w:rStyle w:val="Hyperlink"/>
          <w:rFonts w:ascii="Arial" w:eastAsia="Arial" w:hAnsi="Arial" w:cs="Arial"/>
          <w:sz w:val="20"/>
          <w:szCs w:val="20"/>
        </w:rPr>
      </w:pPr>
    </w:p>
    <w:p w14:paraId="528588D9" w14:textId="77777777" w:rsidR="00CC69DA" w:rsidRDefault="00CC69DA" w:rsidP="00835E13">
      <w:pPr>
        <w:spacing w:line="276" w:lineRule="auto"/>
        <w:jc w:val="both"/>
        <w:rPr>
          <w:rStyle w:val="Hyperlink"/>
          <w:rFonts w:ascii="Arial" w:eastAsia="Arial" w:hAnsi="Arial" w:cs="Arial"/>
          <w:sz w:val="20"/>
          <w:szCs w:val="20"/>
        </w:rPr>
      </w:pPr>
    </w:p>
    <w:p w14:paraId="100BF831" w14:textId="77777777" w:rsidR="00CC69DA" w:rsidRDefault="00CC69DA" w:rsidP="00835E13">
      <w:pPr>
        <w:spacing w:line="276" w:lineRule="auto"/>
        <w:jc w:val="both"/>
        <w:rPr>
          <w:rStyle w:val="Hyperlink"/>
          <w:rFonts w:ascii="Arial" w:eastAsia="Arial" w:hAnsi="Arial" w:cs="Arial"/>
          <w:sz w:val="20"/>
          <w:szCs w:val="20"/>
        </w:rPr>
      </w:pPr>
    </w:p>
    <w:p w14:paraId="64B852DB" w14:textId="77777777" w:rsidR="00CC69DA" w:rsidRDefault="00CC69DA" w:rsidP="00835E13">
      <w:pPr>
        <w:spacing w:line="276" w:lineRule="auto"/>
        <w:jc w:val="both"/>
        <w:rPr>
          <w:rStyle w:val="Hyperlink"/>
          <w:rFonts w:ascii="Arial" w:eastAsia="Arial" w:hAnsi="Arial" w:cs="Arial"/>
          <w:sz w:val="20"/>
          <w:szCs w:val="20"/>
        </w:rPr>
      </w:pPr>
    </w:p>
    <w:p w14:paraId="1D796C23" w14:textId="77777777" w:rsidR="00CC69DA" w:rsidRDefault="00CC69DA" w:rsidP="00835E13">
      <w:pPr>
        <w:spacing w:line="276" w:lineRule="auto"/>
        <w:jc w:val="both"/>
        <w:rPr>
          <w:rStyle w:val="Hyperlink"/>
          <w:rFonts w:ascii="Arial" w:eastAsia="Arial" w:hAnsi="Arial" w:cs="Arial"/>
          <w:sz w:val="20"/>
          <w:szCs w:val="20"/>
        </w:rPr>
      </w:pPr>
    </w:p>
    <w:p w14:paraId="54D55CA6" w14:textId="77777777" w:rsidR="00CC69DA" w:rsidRDefault="00CC69DA" w:rsidP="00835E13">
      <w:pPr>
        <w:spacing w:line="276" w:lineRule="auto"/>
        <w:jc w:val="both"/>
        <w:rPr>
          <w:rStyle w:val="Hyperlink"/>
          <w:rFonts w:ascii="Arial" w:eastAsia="Arial" w:hAnsi="Arial" w:cs="Arial"/>
          <w:sz w:val="20"/>
          <w:szCs w:val="20"/>
        </w:rPr>
      </w:pPr>
    </w:p>
    <w:p w14:paraId="554FF110" w14:textId="77777777" w:rsidR="00CC69DA" w:rsidRDefault="00CC69DA" w:rsidP="00835E13">
      <w:pPr>
        <w:spacing w:line="276" w:lineRule="auto"/>
        <w:jc w:val="both"/>
        <w:rPr>
          <w:rStyle w:val="Hyperlink"/>
          <w:rFonts w:ascii="Arial" w:eastAsia="Arial" w:hAnsi="Arial" w:cs="Arial"/>
          <w:sz w:val="20"/>
          <w:szCs w:val="20"/>
        </w:rPr>
      </w:pPr>
    </w:p>
    <w:p w14:paraId="02537900" w14:textId="77777777" w:rsidR="00CC69DA" w:rsidRDefault="00CC69DA" w:rsidP="00835E13">
      <w:pPr>
        <w:spacing w:line="276" w:lineRule="auto"/>
        <w:jc w:val="both"/>
        <w:rPr>
          <w:rStyle w:val="Hyperlink"/>
          <w:rFonts w:ascii="Arial" w:eastAsia="Arial" w:hAnsi="Arial" w:cs="Arial"/>
          <w:sz w:val="20"/>
          <w:szCs w:val="20"/>
        </w:rPr>
      </w:pPr>
    </w:p>
    <w:p w14:paraId="0B5E2B4F" w14:textId="77777777" w:rsidR="00CC69DA" w:rsidRDefault="00CC69DA" w:rsidP="00835E13">
      <w:pPr>
        <w:spacing w:line="276" w:lineRule="auto"/>
        <w:jc w:val="both"/>
        <w:rPr>
          <w:rStyle w:val="Hyperlink"/>
          <w:rFonts w:ascii="Arial" w:eastAsia="Arial" w:hAnsi="Arial" w:cs="Arial"/>
          <w:sz w:val="20"/>
          <w:szCs w:val="20"/>
        </w:rPr>
      </w:pPr>
    </w:p>
    <w:p w14:paraId="7A378135" w14:textId="77777777" w:rsidR="00CC69DA" w:rsidRDefault="00CC69DA" w:rsidP="00835E13">
      <w:pPr>
        <w:spacing w:line="276" w:lineRule="auto"/>
        <w:jc w:val="both"/>
        <w:rPr>
          <w:rFonts w:ascii="Arial" w:eastAsia="Arial" w:hAnsi="Arial" w:cs="Arial"/>
        </w:rPr>
      </w:pPr>
    </w:p>
    <w:sectPr w:rsidR="00CC69DA">
      <w:footerReference w:type="default" r:id="rId24"/>
      <w:headerReference w:type="first" r:id="rId25"/>
      <w:endnotePr>
        <w:numFmt w:val="decimal"/>
      </w:endnotePr>
      <w:type w:val="continuous"/>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DDC03E" w14:textId="77777777" w:rsidR="009B3979" w:rsidRPr="00D46AA7" w:rsidRDefault="009B3979">
      <w:pPr>
        <w:spacing w:after="0" w:line="240" w:lineRule="auto"/>
        <w:rPr>
          <w:lang w:val="en-US"/>
        </w:rPr>
      </w:pPr>
      <w:r>
        <w:separator/>
      </w:r>
    </w:p>
  </w:endnote>
  <w:endnote w:type="continuationSeparator" w:id="0">
    <w:p w14:paraId="448CA517" w14:textId="77777777" w:rsidR="009B3979" w:rsidRDefault="009B3979">
      <w:pPr>
        <w:spacing w:after="0" w:line="240" w:lineRule="auto"/>
      </w:pPr>
      <w:r>
        <w:continuationSeparator/>
      </w:r>
    </w:p>
  </w:endnote>
  <w:endnote w:type="continuationNotice" w:id="1">
    <w:p w14:paraId="1D728541" w14:textId="77777777" w:rsidR="009B3979" w:rsidRDefault="009B3979">
      <w:pPr>
        <w:spacing w:after="0" w:line="240" w:lineRule="auto"/>
      </w:pPr>
    </w:p>
  </w:endnote>
  <w:endnote w:id="2">
    <w:p w14:paraId="0EB74DD6" w14:textId="77777777" w:rsidR="0082243F" w:rsidRDefault="0082243F" w:rsidP="00340F3D">
      <w:pPr>
        <w:widowControl w:val="0"/>
        <w:spacing w:after="0" w:line="240" w:lineRule="auto"/>
        <w:jc w:val="both"/>
        <w:rPr>
          <w:rFonts w:ascii="Arial" w:hAnsi="Arial" w:cs="Arial"/>
          <w:sz w:val="20"/>
          <w:szCs w:val="20"/>
        </w:rPr>
      </w:pPr>
    </w:p>
    <w:p w14:paraId="04F998C0" w14:textId="528DC686" w:rsidR="0082243F" w:rsidRPr="0082243F" w:rsidRDefault="0082243F" w:rsidP="00340F3D">
      <w:pPr>
        <w:widowControl w:val="0"/>
        <w:spacing w:after="0" w:line="240" w:lineRule="auto"/>
        <w:jc w:val="both"/>
        <w:rPr>
          <w:rFonts w:ascii="Arial" w:hAnsi="Arial" w:cs="Arial"/>
          <w:b/>
          <w:bCs/>
          <w:color w:val="153D63" w:themeColor="text2" w:themeTint="E6"/>
          <w:sz w:val="22"/>
          <w:szCs w:val="22"/>
        </w:rPr>
      </w:pPr>
      <w:r w:rsidRPr="0082243F">
        <w:rPr>
          <w:rFonts w:ascii="Arial" w:hAnsi="Arial" w:cs="Arial"/>
          <w:b/>
          <w:bCs/>
          <w:color w:val="153D63" w:themeColor="text2" w:themeTint="E6"/>
          <w:sz w:val="22"/>
          <w:szCs w:val="22"/>
        </w:rPr>
        <w:t>REFERENCES &amp; NOTES</w:t>
      </w:r>
    </w:p>
    <w:p w14:paraId="77047D5D" w14:textId="77777777" w:rsidR="0082243F" w:rsidRDefault="0082243F" w:rsidP="00340F3D">
      <w:pPr>
        <w:widowControl w:val="0"/>
        <w:spacing w:after="0" w:line="240" w:lineRule="auto"/>
        <w:jc w:val="both"/>
        <w:rPr>
          <w:rFonts w:ascii="Arial" w:hAnsi="Arial" w:cs="Arial"/>
          <w:sz w:val="20"/>
          <w:szCs w:val="20"/>
        </w:rPr>
      </w:pPr>
    </w:p>
    <w:p w14:paraId="6133DBB8" w14:textId="2B1BCF41" w:rsidR="009453BE" w:rsidRPr="00CE111B" w:rsidRDefault="009453BE" w:rsidP="00340F3D">
      <w:pPr>
        <w:widowControl w:val="0"/>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Marginalised includes </w:t>
      </w:r>
      <w:r w:rsidRPr="00CE111B">
        <w:rPr>
          <w:rFonts w:ascii="Arial" w:eastAsia="Arial" w:hAnsi="Arial" w:cs="Arial"/>
          <w:sz w:val="20"/>
          <w:szCs w:val="20"/>
        </w:rPr>
        <w:t>Indigenous / B40 / Orang Asli / disabled / refugee</w:t>
      </w:r>
      <w:r w:rsidR="00E42BB1">
        <w:rPr>
          <w:rFonts w:ascii="Arial" w:eastAsia="Arial" w:hAnsi="Arial" w:cs="Arial"/>
          <w:sz w:val="20"/>
          <w:szCs w:val="20"/>
        </w:rPr>
        <w:t xml:space="preserve"> </w:t>
      </w:r>
      <w:r w:rsidRPr="00CE111B">
        <w:rPr>
          <w:rFonts w:ascii="Arial" w:eastAsia="Arial" w:hAnsi="Arial" w:cs="Arial"/>
          <w:sz w:val="20"/>
          <w:szCs w:val="20"/>
        </w:rPr>
        <w:t>/</w:t>
      </w:r>
      <w:r w:rsidR="00E42BB1">
        <w:rPr>
          <w:rFonts w:ascii="Arial" w:eastAsia="Arial" w:hAnsi="Arial" w:cs="Arial"/>
          <w:sz w:val="20"/>
          <w:szCs w:val="20"/>
        </w:rPr>
        <w:t xml:space="preserve"> </w:t>
      </w:r>
      <w:r w:rsidRPr="00CE111B">
        <w:rPr>
          <w:rFonts w:ascii="Arial" w:eastAsia="Arial" w:hAnsi="Arial" w:cs="Arial"/>
          <w:sz w:val="20"/>
          <w:szCs w:val="20"/>
        </w:rPr>
        <w:t>migrant</w:t>
      </w:r>
      <w:r w:rsidR="00E42BB1">
        <w:rPr>
          <w:rFonts w:ascii="Arial" w:eastAsia="Arial" w:hAnsi="Arial" w:cs="Arial"/>
          <w:sz w:val="20"/>
          <w:szCs w:val="20"/>
        </w:rPr>
        <w:t xml:space="preserve"> </w:t>
      </w:r>
      <w:r w:rsidRPr="00CE111B">
        <w:rPr>
          <w:rFonts w:ascii="Arial" w:eastAsia="Arial" w:hAnsi="Arial" w:cs="Arial"/>
          <w:sz w:val="20"/>
          <w:szCs w:val="20"/>
        </w:rPr>
        <w:t>/</w:t>
      </w:r>
      <w:r w:rsidR="00E42BB1">
        <w:rPr>
          <w:rFonts w:ascii="Arial" w:eastAsia="Arial" w:hAnsi="Arial" w:cs="Arial"/>
          <w:sz w:val="20"/>
          <w:szCs w:val="20"/>
        </w:rPr>
        <w:t xml:space="preserve"> </w:t>
      </w:r>
      <w:r w:rsidRPr="00CE111B">
        <w:rPr>
          <w:rFonts w:ascii="Arial" w:eastAsia="Arial" w:hAnsi="Arial" w:cs="Arial"/>
          <w:sz w:val="20"/>
          <w:szCs w:val="20"/>
        </w:rPr>
        <w:t>undocumented</w:t>
      </w:r>
      <w:r w:rsidR="00E42BB1">
        <w:rPr>
          <w:rFonts w:ascii="Arial" w:eastAsia="Arial" w:hAnsi="Arial" w:cs="Arial"/>
          <w:sz w:val="20"/>
          <w:szCs w:val="20"/>
        </w:rPr>
        <w:t xml:space="preserve"> </w:t>
      </w:r>
      <w:r w:rsidRPr="00CE111B">
        <w:rPr>
          <w:rFonts w:ascii="Arial" w:eastAsia="Arial" w:hAnsi="Arial" w:cs="Arial"/>
          <w:sz w:val="20"/>
          <w:szCs w:val="20"/>
        </w:rPr>
        <w:t>/ stateless</w:t>
      </w:r>
      <w:r w:rsidR="00E42BB1">
        <w:rPr>
          <w:rFonts w:ascii="Arial" w:eastAsia="Arial" w:hAnsi="Arial" w:cs="Arial"/>
          <w:sz w:val="20"/>
          <w:szCs w:val="20"/>
        </w:rPr>
        <w:t xml:space="preserve"> </w:t>
      </w:r>
      <w:r w:rsidRPr="00CE111B">
        <w:rPr>
          <w:rFonts w:ascii="Arial" w:eastAsia="Arial" w:hAnsi="Arial" w:cs="Arial"/>
          <w:sz w:val="20"/>
          <w:szCs w:val="20"/>
        </w:rPr>
        <w:t>/ LGBTI</w:t>
      </w:r>
      <w:r w:rsidR="00E42BB1">
        <w:rPr>
          <w:rFonts w:ascii="Arial" w:eastAsia="Arial" w:hAnsi="Arial" w:cs="Arial"/>
          <w:sz w:val="20"/>
          <w:szCs w:val="20"/>
        </w:rPr>
        <w:t xml:space="preserve"> </w:t>
      </w:r>
      <w:r w:rsidRPr="00CE111B">
        <w:rPr>
          <w:rFonts w:ascii="Arial" w:eastAsia="Arial" w:hAnsi="Arial" w:cs="Arial"/>
          <w:sz w:val="20"/>
          <w:szCs w:val="20"/>
        </w:rPr>
        <w:t>/ migrant and children in remote places</w:t>
      </w:r>
      <w:r w:rsidR="00E42BB1">
        <w:rPr>
          <w:rFonts w:ascii="Arial" w:eastAsia="Arial" w:hAnsi="Arial" w:cs="Arial"/>
          <w:sz w:val="20"/>
          <w:szCs w:val="20"/>
        </w:rPr>
        <w:t>.</w:t>
      </w:r>
      <w:r w:rsidRPr="00CE111B">
        <w:rPr>
          <w:rFonts w:ascii="Arial" w:eastAsia="Arial" w:hAnsi="Arial" w:cs="Arial"/>
          <w:sz w:val="20"/>
          <w:szCs w:val="20"/>
        </w:rPr>
        <w:t xml:space="preserve"> </w:t>
      </w:r>
    </w:p>
  </w:endnote>
  <w:endnote w:id="3">
    <w:p w14:paraId="4F3D9147" w14:textId="69D0FFCD" w:rsidR="009453BE" w:rsidRPr="00CE111B" w:rsidRDefault="009453BE" w:rsidP="00340F3D">
      <w:pPr>
        <w:pStyle w:val="EndnoteText"/>
        <w:jc w:val="both"/>
        <w:rPr>
          <w:rFonts w:ascii="Arial" w:hAnsi="Arial" w:cs="Arial"/>
          <w:lang w:val="en-US"/>
        </w:rPr>
      </w:pPr>
      <w:r w:rsidRPr="00CE111B">
        <w:rPr>
          <w:rStyle w:val="EndnoteReference"/>
          <w:rFonts w:ascii="Arial" w:hAnsi="Arial" w:cs="Arial"/>
        </w:rPr>
        <w:endnoteRef/>
      </w:r>
      <w:r w:rsidRPr="00CE111B">
        <w:rPr>
          <w:rFonts w:ascii="Arial" w:hAnsi="Arial" w:cs="Arial"/>
        </w:rPr>
        <w:t xml:space="preserve"> A</w:t>
      </w:r>
      <w:r w:rsidR="00015C67">
        <w:rPr>
          <w:rFonts w:ascii="Arial" w:hAnsi="Arial" w:cs="Arial"/>
        </w:rPr>
        <w:t xml:space="preserve">n Islamic </w:t>
      </w:r>
      <w:r w:rsidRPr="00CE111B">
        <w:rPr>
          <w:rFonts w:ascii="Arial" w:hAnsi="Arial" w:cs="Arial"/>
        </w:rPr>
        <w:t>religious school.</w:t>
      </w:r>
    </w:p>
  </w:endnote>
  <w:endnote w:id="4">
    <w:p w14:paraId="1C5E0AEC" w14:textId="728CB94D" w:rsidR="009453BE" w:rsidRPr="00CE111B" w:rsidRDefault="009453BE" w:rsidP="00340F3D">
      <w:pPr>
        <w:pStyle w:val="EndnoteText"/>
        <w:jc w:val="both"/>
        <w:rPr>
          <w:rFonts w:ascii="Arial" w:hAnsi="Arial" w:cs="Arial"/>
          <w:lang w:val="en-US"/>
        </w:rPr>
      </w:pPr>
      <w:r w:rsidRPr="00CE111B">
        <w:rPr>
          <w:rStyle w:val="EndnoteReference"/>
          <w:rFonts w:ascii="Arial" w:hAnsi="Arial" w:cs="Arial"/>
        </w:rPr>
        <w:endnoteRef/>
      </w:r>
      <w:r w:rsidRPr="00CE111B">
        <w:rPr>
          <w:rFonts w:ascii="Arial" w:hAnsi="Arial" w:cs="Arial"/>
        </w:rPr>
        <w:t xml:space="preserve"> Institutions that teach students to memorise and recite the entire Quran. </w:t>
      </w:r>
    </w:p>
  </w:endnote>
  <w:endnote w:id="5">
    <w:p w14:paraId="22529361" w14:textId="08DD22A2" w:rsidR="009453BE" w:rsidRPr="00CE111B" w:rsidRDefault="009453BE" w:rsidP="00340F3D">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Dayak Daily. “Suhakam raises alarm over possible ‘legal’ paedophilia activity.” Dayak Daily. July 1, 2018. </w:t>
      </w:r>
      <w:hyperlink r:id="rId1" w:history="1">
        <w:r w:rsidRPr="00CE111B">
          <w:rPr>
            <w:rStyle w:val="Hyperlink"/>
            <w:rFonts w:ascii="Arial" w:hAnsi="Arial" w:cs="Arial"/>
          </w:rPr>
          <w:t>https://dayakdaily.com/suhakam-raises-alarm-over-possible-legal-paedophilia-activity/</w:t>
        </w:r>
      </w:hyperlink>
      <w:r w:rsidRPr="00CE111B">
        <w:rPr>
          <w:rFonts w:ascii="Arial" w:hAnsi="Arial" w:cs="Arial"/>
        </w:rPr>
        <w:t xml:space="preserve"> </w:t>
      </w:r>
    </w:p>
  </w:endnote>
  <w:endnote w:id="6">
    <w:p w14:paraId="6D8AF379" w14:textId="18377DA0" w:rsidR="009453BE" w:rsidRPr="00CE111B" w:rsidRDefault="009453BE" w:rsidP="00340F3D">
      <w:pPr>
        <w:pStyle w:val="EndnoteText"/>
        <w:jc w:val="both"/>
        <w:rPr>
          <w:rFonts w:ascii="Arial" w:hAnsi="Arial" w:cs="Arial"/>
          <w:b/>
          <w:bCs/>
        </w:rPr>
      </w:pPr>
      <w:r w:rsidRPr="00CE111B">
        <w:rPr>
          <w:rStyle w:val="EndnoteReference"/>
          <w:rFonts w:ascii="Arial" w:hAnsi="Arial" w:cs="Arial"/>
        </w:rPr>
        <w:endnoteRef/>
      </w:r>
      <w:r w:rsidRPr="00CE111B">
        <w:rPr>
          <w:rFonts w:ascii="Arial" w:hAnsi="Arial" w:cs="Arial"/>
        </w:rPr>
        <w:t xml:space="preserve"> B40 Children - B40: Representing the bottom 40% of income earners, this typically consists of low-income families who may be facing financial challenges and may require financial aid and social support from the government. Ooi May Sim. “What Does It Mean to be B40, M40 or T20?” The Simple Sum. June 19, 2024.</w:t>
      </w:r>
      <w:r w:rsidRPr="00CE111B">
        <w:rPr>
          <w:rFonts w:ascii="Arial" w:hAnsi="Arial" w:cs="Arial"/>
          <w:b/>
          <w:bCs/>
        </w:rPr>
        <w:t xml:space="preserve"> </w:t>
      </w:r>
      <w:hyperlink r:id="rId2" w:history="1">
        <w:r w:rsidRPr="00CE111B">
          <w:rPr>
            <w:rStyle w:val="Hyperlink"/>
            <w:rFonts w:ascii="Arial" w:hAnsi="Arial" w:cs="Arial"/>
          </w:rPr>
          <w:t>https://my.thesimplesum.com/what-b40-m40-or-t20/</w:t>
        </w:r>
      </w:hyperlink>
      <w:r w:rsidRPr="00CE111B">
        <w:rPr>
          <w:rFonts w:ascii="Arial" w:hAnsi="Arial" w:cs="Arial"/>
        </w:rPr>
        <w:t xml:space="preserve"> </w:t>
      </w:r>
    </w:p>
  </w:endnote>
  <w:endnote w:id="7">
    <w:p w14:paraId="7EE28A5E" w14:textId="77777777" w:rsidR="009453BE" w:rsidRPr="009E6DE5" w:rsidRDefault="009453BE" w:rsidP="00B83F57">
      <w:pPr>
        <w:spacing w:after="0" w:line="240" w:lineRule="auto"/>
        <w:rPr>
          <w:rFonts w:ascii="Arial" w:eastAsia="Arial" w:hAnsi="Arial" w:cs="Arial"/>
          <w:sz w:val="20"/>
          <w:szCs w:val="20"/>
          <w:lang w:val="fi-FI"/>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CSO Platform for Reform &amp; Gabungan Bertindak Malaysia. “Manifesto Rakyat. People’s Voices, People’s Manifesto.” </w:t>
      </w:r>
      <w:r w:rsidRPr="00CE111B">
        <w:rPr>
          <w:rFonts w:ascii="Arial" w:eastAsia="Arial" w:hAnsi="Arial" w:cs="Arial"/>
          <w:sz w:val="20"/>
          <w:szCs w:val="20"/>
          <w:lang w:val="fi-FI"/>
        </w:rPr>
        <w:t xml:space="preserve">Pusat KOMAS. </w:t>
      </w:r>
      <w:r w:rsidRPr="00CE111B">
        <w:rPr>
          <w:rFonts w:ascii="Arial" w:eastAsia="Arial" w:hAnsi="Arial" w:cs="Arial"/>
          <w:sz w:val="20"/>
          <w:szCs w:val="20"/>
          <w:lang w:val="fi-FI"/>
        </w:rPr>
        <w:t xml:space="preserve">2022. </w:t>
      </w:r>
      <w:r>
        <w:fldChar w:fldCharType="begin"/>
      </w:r>
      <w:r w:rsidRPr="00CC69DA">
        <w:rPr>
          <w:lang w:val="fi-FI"/>
        </w:rPr>
        <w:instrText>HYPERLINK "https://drive.google.com/file/d/1mQxVfRDr-drh97nOBreLhz_APAhOilWH/view?usp=sharing" \h</w:instrText>
      </w:r>
      <w:r>
        <w:fldChar w:fldCharType="separate"/>
      </w:r>
      <w:r w:rsidRPr="009E6DE5">
        <w:rPr>
          <w:rFonts w:ascii="Arial" w:eastAsia="Arial" w:hAnsi="Arial" w:cs="Arial"/>
          <w:color w:val="1155CC"/>
          <w:sz w:val="20"/>
          <w:szCs w:val="20"/>
          <w:u w:val="single"/>
          <w:lang w:val="fi-FI"/>
        </w:rPr>
        <w:t>https://drive.google.com/file/d/1mQxVfRDr-drh97nOBreLhz_APAhOilWH/view?usp=sharing</w:t>
      </w:r>
      <w:r>
        <w:rPr>
          <w:rFonts w:ascii="Arial" w:eastAsia="Arial" w:hAnsi="Arial" w:cs="Arial"/>
          <w:color w:val="1155CC"/>
          <w:sz w:val="20"/>
          <w:szCs w:val="20"/>
          <w:u w:val="single"/>
          <w:lang w:val="fi-FI"/>
        </w:rPr>
        <w:fldChar w:fldCharType="end"/>
      </w:r>
      <w:r w:rsidRPr="009E6DE5">
        <w:rPr>
          <w:rFonts w:ascii="Arial" w:eastAsia="Arial" w:hAnsi="Arial" w:cs="Arial"/>
          <w:sz w:val="20"/>
          <w:szCs w:val="20"/>
          <w:lang w:val="fi-FI"/>
        </w:rPr>
        <w:t xml:space="preserve"> </w:t>
      </w:r>
    </w:p>
  </w:endnote>
  <w:endnote w:id="8">
    <w:p w14:paraId="696D6F9E" w14:textId="2272B5E2" w:rsidR="009453BE" w:rsidRPr="00CE111B" w:rsidRDefault="009453BE" w:rsidP="00340F3D">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Child Act 2001 and Sexual Offences Against Children Act 2017, Education Act 1996</w:t>
      </w:r>
      <w:r w:rsidR="008D5FF9">
        <w:rPr>
          <w:rFonts w:ascii="Arial" w:hAnsi="Arial" w:cs="Arial"/>
        </w:rPr>
        <w:t>.</w:t>
      </w:r>
    </w:p>
  </w:endnote>
  <w:endnote w:id="9">
    <w:p w14:paraId="6EC9D702" w14:textId="6EB8AEB3" w:rsidR="009453BE" w:rsidRPr="00CE111B" w:rsidRDefault="009453BE" w:rsidP="00340F3D">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w:t>
      </w:r>
      <w:r w:rsidR="008D5FF9">
        <w:rPr>
          <w:rFonts w:ascii="Arial" w:hAnsi="Arial" w:cs="Arial"/>
        </w:rPr>
        <w:t xml:space="preserve">The </w:t>
      </w:r>
      <w:r w:rsidRPr="00CE111B">
        <w:rPr>
          <w:rFonts w:ascii="Arial" w:hAnsi="Arial" w:cs="Arial"/>
        </w:rPr>
        <w:t xml:space="preserve">UNICEF Child Friendly Cities Initiative (CFCI) is </w:t>
      </w:r>
      <w:r w:rsidR="008D5FF9">
        <w:rPr>
          <w:rFonts w:ascii="Arial" w:hAnsi="Arial" w:cs="Arial"/>
        </w:rPr>
        <w:t>gaining</w:t>
      </w:r>
      <w:r w:rsidRPr="00CE111B">
        <w:rPr>
          <w:rFonts w:ascii="Arial" w:hAnsi="Arial" w:cs="Arial"/>
        </w:rPr>
        <w:t xml:space="preserve"> traction with at least five States keen to set up Child Councils at the Local Councils.</w:t>
      </w:r>
    </w:p>
  </w:endnote>
  <w:endnote w:id="10">
    <w:p w14:paraId="53E33D85"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“Position Paper on the Right to Development and Participation.” 2021. </w:t>
      </w:r>
      <w:hyperlink r:id="rId3">
        <w:r w:rsidRPr="00CE111B">
          <w:rPr>
            <w:rFonts w:ascii="Arial" w:eastAsia="Arial" w:hAnsi="Arial" w:cs="Arial"/>
            <w:color w:val="1155CC"/>
            <w:sz w:val="20"/>
            <w:szCs w:val="20"/>
            <w:u w:val="single"/>
          </w:rPr>
          <w:t>https://drive.google.com/file/d/18CQnzCcB2fg2RFiJbDE97Aw_grV0chbG/view?usp=sharing</w:t>
        </w:r>
      </w:hyperlink>
      <w:r w:rsidRPr="00CE111B">
        <w:rPr>
          <w:rFonts w:ascii="Arial" w:eastAsia="Arial" w:hAnsi="Arial" w:cs="Arial"/>
          <w:sz w:val="20"/>
          <w:szCs w:val="20"/>
        </w:rPr>
        <w:t xml:space="preserve"> </w:t>
      </w:r>
    </w:p>
  </w:endnote>
  <w:endnote w:id="11">
    <w:p w14:paraId="79F6C7FE"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“Position Paper on the Right to Development and Participation.” 2021. </w:t>
      </w:r>
      <w:hyperlink r:id="rId4">
        <w:r w:rsidRPr="00CE111B">
          <w:rPr>
            <w:rFonts w:ascii="Arial" w:eastAsia="Arial" w:hAnsi="Arial" w:cs="Arial"/>
            <w:color w:val="1155CC"/>
            <w:sz w:val="20"/>
            <w:szCs w:val="20"/>
            <w:u w:val="single"/>
          </w:rPr>
          <w:t>https://drive.google.com/file/d/18CQnzCcB2fg2RFiJbDE97Aw_grV0chbG/view?usp=sharing</w:t>
        </w:r>
      </w:hyperlink>
      <w:r w:rsidRPr="00CE111B">
        <w:rPr>
          <w:rFonts w:ascii="Arial" w:eastAsia="Arial" w:hAnsi="Arial" w:cs="Arial"/>
          <w:sz w:val="20"/>
          <w:szCs w:val="20"/>
        </w:rPr>
        <w:t xml:space="preserve"> </w:t>
      </w:r>
    </w:p>
  </w:endnote>
  <w:endnote w:id="12">
    <w:p w14:paraId="57D03C0D" w14:textId="1F134250" w:rsidR="009453BE" w:rsidRPr="00CE111B" w:rsidRDefault="009453BE" w:rsidP="00340F3D">
      <w:pPr>
        <w:pStyle w:val="EndnoteText"/>
        <w:jc w:val="both"/>
        <w:rPr>
          <w:rFonts w:ascii="Arial" w:hAnsi="Arial" w:cs="Arial"/>
          <w:bCs/>
        </w:rPr>
      </w:pPr>
      <w:r w:rsidRPr="00CE111B">
        <w:rPr>
          <w:rStyle w:val="EndnoteReference"/>
          <w:rFonts w:ascii="Arial" w:hAnsi="Arial" w:cs="Arial"/>
        </w:rPr>
        <w:endnoteRef/>
      </w:r>
      <w:r w:rsidRPr="00CE111B">
        <w:rPr>
          <w:rFonts w:ascii="Arial" w:hAnsi="Arial" w:cs="Arial"/>
        </w:rPr>
        <w:t xml:space="preserve"> </w:t>
      </w:r>
      <w:r w:rsidRPr="00CE111B">
        <w:rPr>
          <w:rFonts w:ascii="Arial" w:eastAsia="Arial" w:hAnsi="Arial" w:cs="Arial"/>
          <w:bCs/>
        </w:rPr>
        <w:t>Toy Libraries for marginalised children</w:t>
      </w:r>
    </w:p>
  </w:endnote>
  <w:endnote w:id="13">
    <w:p w14:paraId="0EA07ABB" w14:textId="43F51F49" w:rsidR="009453BE" w:rsidRPr="00CE111B" w:rsidRDefault="009453BE" w:rsidP="00B83F57">
      <w:pPr>
        <w:pStyle w:val="EndnoteText"/>
        <w:rPr>
          <w:rFonts w:ascii="Arial" w:hAnsi="Arial" w:cs="Arial"/>
          <w:lang w:val="en-US"/>
        </w:rPr>
      </w:pPr>
      <w:r w:rsidRPr="00CE111B">
        <w:rPr>
          <w:rStyle w:val="EndnoteReference"/>
          <w:rFonts w:ascii="Arial" w:hAnsi="Arial" w:cs="Arial"/>
        </w:rPr>
        <w:endnoteRef/>
      </w:r>
      <w:r w:rsidRPr="00CE111B">
        <w:rPr>
          <w:rFonts w:ascii="Arial" w:hAnsi="Arial" w:cs="Arial"/>
        </w:rPr>
        <w:t xml:space="preserve"> </w:t>
      </w:r>
      <w:r w:rsidRPr="00CE111B">
        <w:rPr>
          <w:rFonts w:ascii="Arial" w:hAnsi="Arial" w:cs="Arial"/>
          <w:lang w:val="en-US"/>
        </w:rPr>
        <w:t xml:space="preserve">Laws of Malaysia. “Child Act 2001.” The Commissioner of Law Revision, Malaysia. </w:t>
      </w:r>
      <w:hyperlink r:id="rId5" w:history="1">
        <w:r w:rsidRPr="00CE111B">
          <w:rPr>
            <w:rStyle w:val="Hyperlink"/>
            <w:rFonts w:ascii="Arial" w:hAnsi="Arial" w:cs="Arial"/>
            <w:lang w:val="en-US"/>
          </w:rPr>
          <w:t>https://antislaverylaw.ac.uk/wp-content/uploads/2019/08/Malaysia-Child-Act-1.pdf</w:t>
        </w:r>
      </w:hyperlink>
      <w:r w:rsidRPr="00CE111B">
        <w:rPr>
          <w:rFonts w:ascii="Arial" w:hAnsi="Arial" w:cs="Arial"/>
          <w:lang w:val="en-US"/>
        </w:rPr>
        <w:t xml:space="preserve"> </w:t>
      </w:r>
    </w:p>
  </w:endnote>
  <w:endnote w:id="14">
    <w:p w14:paraId="0000023E"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Shah Alam High Court cases BA-44- 117-09/2023 and BA-44-8-01/2023</w:t>
      </w:r>
    </w:p>
  </w:endnote>
  <w:endnote w:id="15">
    <w:p w14:paraId="0000023D" w14:textId="77777777" w:rsidR="009453BE" w:rsidRPr="00CE111B" w:rsidRDefault="009453BE" w:rsidP="00B83F57">
      <w:pPr>
        <w:spacing w:after="0" w:line="240" w:lineRule="auto"/>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w:t>
      </w:r>
      <w:r w:rsidRPr="00CE111B">
        <w:rPr>
          <w:rFonts w:ascii="Arial" w:eastAsia="Arial" w:hAnsi="Arial" w:cs="Arial"/>
          <w:sz w:val="20"/>
          <w:szCs w:val="20"/>
        </w:rPr>
        <w:t xml:space="preserve">SUARAM. “Malaysia Human Rights Report 2023”. 2024. SUARAM.net. </w:t>
      </w:r>
      <w:hyperlink r:id="rId6">
        <w:r w:rsidRPr="00CE111B">
          <w:rPr>
            <w:rFonts w:ascii="Arial" w:eastAsia="Arial" w:hAnsi="Arial" w:cs="Arial"/>
            <w:color w:val="1155CC"/>
            <w:sz w:val="20"/>
            <w:szCs w:val="20"/>
            <w:u w:val="single"/>
          </w:rPr>
          <w:t>https://www.suaram.net/_files/ugd/359d16_ab54282901d049e1bd30ce834f143354.pdf</w:t>
        </w:r>
      </w:hyperlink>
      <w:r w:rsidRPr="00CE111B">
        <w:rPr>
          <w:rFonts w:ascii="Arial" w:eastAsia="Arial" w:hAnsi="Arial" w:cs="Arial"/>
          <w:sz w:val="20"/>
          <w:szCs w:val="20"/>
        </w:rPr>
        <w:t xml:space="preserve"> </w:t>
      </w:r>
    </w:p>
  </w:endnote>
  <w:endnote w:id="16">
    <w:p w14:paraId="0000023F" w14:textId="77777777" w:rsidR="009453BE" w:rsidRPr="00CE111B" w:rsidRDefault="009453BE" w:rsidP="00B83F57">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Detention under SOSMA was found to have a serious impact on the detainees’ children, specifically their wellbeing and education. The children’s longing for their detained parents led to behavioural changes, including sleep problems and long-term emotional distress. Decline in emotional and mental wellbeing affected access to education, seen in effects such as difficulties in learning and school absenteeism. Bullying by peers due to the detention status of their parents was also a contributing factor to school absenteeism by children of SOSMA detainees. // SUARAM. “The Socioeconomic Impact of SOSMA Detention in Malaysia”. SUARAM.net. </w:t>
      </w:r>
      <w:hyperlink r:id="rId7">
        <w:r w:rsidRPr="00CE111B">
          <w:rPr>
            <w:rFonts w:ascii="Arial" w:eastAsia="Arial" w:hAnsi="Arial" w:cs="Arial"/>
            <w:color w:val="1155CC"/>
            <w:sz w:val="20"/>
            <w:szCs w:val="20"/>
            <w:u w:val="single"/>
          </w:rPr>
          <w:t>https://www.suaram.net/_files/ugd/359d16_e624505ba09a4bf0a535b0e0190fce38.pdf</w:t>
        </w:r>
      </w:hyperlink>
      <w:r w:rsidRPr="00CE111B">
        <w:rPr>
          <w:rFonts w:ascii="Arial" w:eastAsia="Arial" w:hAnsi="Arial" w:cs="Arial"/>
          <w:sz w:val="20"/>
          <w:szCs w:val="20"/>
        </w:rPr>
        <w:t xml:space="preserve"> </w:t>
      </w:r>
    </w:p>
  </w:endnote>
  <w:endnote w:id="17">
    <w:p w14:paraId="0000025D"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“Status Report on Child Rights in Malaysia 2019.” 2020. </w:t>
      </w:r>
      <w:hyperlink r:id="rId8">
        <w:r w:rsidRPr="00CE111B">
          <w:rPr>
            <w:rFonts w:ascii="Arial" w:eastAsia="Arial" w:hAnsi="Arial" w:cs="Arial"/>
            <w:color w:val="1155CC"/>
            <w:sz w:val="20"/>
            <w:szCs w:val="20"/>
            <w:u w:val="single"/>
          </w:rPr>
          <w:t>https://drive.google.com/file/d/12feCkqqD94Lm_s1MiSaseHdniZcMeRzW/view?usp=sharing</w:t>
        </w:r>
      </w:hyperlink>
      <w:r w:rsidRPr="00CE111B">
        <w:rPr>
          <w:rFonts w:ascii="Arial" w:eastAsia="Arial" w:hAnsi="Arial" w:cs="Arial"/>
          <w:sz w:val="20"/>
          <w:szCs w:val="20"/>
        </w:rPr>
        <w:t xml:space="preserve"> </w:t>
      </w:r>
    </w:p>
  </w:endnote>
  <w:endnote w:id="18">
    <w:p w14:paraId="00000242"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Indira Ghandi d/o Mutho v Perak Registrar of Converts, the Govt of Malaysia &amp; Others [2013] 7 CLJ 82 (High Court)'s case and the rights of her children - presented by the Malaysian judiciary representative as a good practice for its CEDAW Review.</w:t>
      </w:r>
    </w:p>
  </w:endnote>
  <w:endnote w:id="19">
    <w:p w14:paraId="00000241"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Teoh Eng Huat v the Kadhi of Pasir Mas, Kelantan and </w:t>
      </w:r>
      <w:proofErr w:type="gramStart"/>
      <w:r w:rsidRPr="00CE111B">
        <w:rPr>
          <w:rFonts w:ascii="Arial" w:eastAsia="Arial" w:hAnsi="Arial" w:cs="Arial"/>
          <w:sz w:val="20"/>
          <w:szCs w:val="20"/>
        </w:rPr>
        <w:t>Anor[</w:t>
      </w:r>
      <w:proofErr w:type="gramEnd"/>
      <w:r w:rsidRPr="00CE111B">
        <w:rPr>
          <w:rFonts w:ascii="Arial" w:eastAsia="Arial" w:hAnsi="Arial" w:cs="Arial"/>
          <w:sz w:val="20"/>
          <w:szCs w:val="20"/>
        </w:rPr>
        <w:t>1990] 1 CLJ 277 (SC).</w:t>
      </w:r>
    </w:p>
  </w:endnote>
  <w:endnote w:id="20">
    <w:p w14:paraId="2DBA4E65" w14:textId="14471B04" w:rsidR="009453BE" w:rsidRPr="00CE111B" w:rsidRDefault="009453BE" w:rsidP="00B83F57">
      <w:pPr>
        <w:pStyle w:val="EndnoteText"/>
        <w:rPr>
          <w:rFonts w:ascii="Arial" w:hAnsi="Arial" w:cs="Arial"/>
        </w:rPr>
      </w:pPr>
      <w:r w:rsidRPr="00CE111B">
        <w:rPr>
          <w:rStyle w:val="EndnoteReference"/>
          <w:rFonts w:ascii="Arial" w:hAnsi="Arial" w:cs="Arial"/>
        </w:rPr>
        <w:endnoteRef/>
      </w:r>
      <w:r w:rsidRPr="00CE111B">
        <w:rPr>
          <w:rFonts w:ascii="Arial" w:hAnsi="Arial" w:cs="Arial"/>
        </w:rPr>
        <w:t xml:space="preserve"> Freedoms of expression, assembly, and association are guaranteed under Article 10 of the Federal Constitution. However, domestic laws, particularly Section 233 of the Communication and Multimedia Act, have been widely used to restrict dissent, particularly on 3R (Royalty, Race, and Religion)- related issues. – Centre for Independent Journalism. “Freedom of Expression in Malaysia: A Factsheet for Advocacy.” 2023. </w:t>
      </w:r>
      <w:hyperlink r:id="rId9" w:history="1">
        <w:r w:rsidRPr="00CE111B">
          <w:rPr>
            <w:rStyle w:val="Hyperlink"/>
            <w:rFonts w:ascii="Arial" w:hAnsi="Arial" w:cs="Arial"/>
          </w:rPr>
          <w:t>https://upr-info.org/sites/default/files/country-document/2023-11/CIJ_Factsheet_Freedom_of_Expression.pdf</w:t>
        </w:r>
      </w:hyperlink>
      <w:r w:rsidRPr="00CE111B">
        <w:rPr>
          <w:rFonts w:ascii="Arial" w:hAnsi="Arial" w:cs="Arial"/>
        </w:rPr>
        <w:t xml:space="preserve"> </w:t>
      </w:r>
    </w:p>
  </w:endnote>
  <w:endnote w:id="21">
    <w:p w14:paraId="0000023C" w14:textId="77777777" w:rsidR="009453BE" w:rsidRPr="00CE111B" w:rsidRDefault="009453BE" w:rsidP="00340F3D">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w:t>
      </w:r>
      <w:r w:rsidRPr="00CE111B">
        <w:rPr>
          <w:rFonts w:ascii="Arial" w:eastAsia="Arial" w:hAnsi="Arial" w:cs="Arial"/>
          <w:sz w:val="20"/>
          <w:szCs w:val="20"/>
        </w:rPr>
        <w:t xml:space="preserve">SUARAM. “Malaysia Human Rights Report 2023”. 2024. SUARAM.net. </w:t>
      </w:r>
      <w:hyperlink r:id="rId10">
        <w:r w:rsidRPr="00CE111B">
          <w:rPr>
            <w:rFonts w:ascii="Arial" w:eastAsia="Arial" w:hAnsi="Arial" w:cs="Arial"/>
            <w:color w:val="1155CC"/>
            <w:sz w:val="20"/>
            <w:szCs w:val="20"/>
            <w:u w:val="single"/>
          </w:rPr>
          <w:t>https://www.suaram.net/_files/ugd/359d16_ab54282901d049e1bd30ce834f143354.pdf</w:t>
        </w:r>
      </w:hyperlink>
      <w:r w:rsidRPr="00CE111B">
        <w:rPr>
          <w:rFonts w:ascii="Arial" w:eastAsia="Arial" w:hAnsi="Arial" w:cs="Arial"/>
          <w:sz w:val="20"/>
          <w:szCs w:val="20"/>
        </w:rPr>
        <w:t xml:space="preserve"> </w:t>
      </w:r>
    </w:p>
  </w:endnote>
  <w:endnote w:id="22">
    <w:p w14:paraId="590EBB50" w14:textId="6023993E" w:rsidR="009453BE" w:rsidRPr="00CE111B" w:rsidRDefault="009453BE" w:rsidP="00340F3D">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Malaysia committed to achieving Sustainable Development Goal (SDG) 16.9 which aims for legal identity for all individuals by 2030</w:t>
      </w:r>
      <w:r w:rsidR="00605CCE">
        <w:rPr>
          <w:rFonts w:ascii="Arial" w:hAnsi="Arial" w:cs="Arial"/>
        </w:rPr>
        <w:t>.</w:t>
      </w:r>
    </w:p>
  </w:endnote>
  <w:endnote w:id="23">
    <w:p w14:paraId="31707F97" w14:textId="191BD122" w:rsidR="009453BE" w:rsidRPr="00CE111B" w:rsidRDefault="009453BE" w:rsidP="00340F3D">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w:t>
      </w:r>
      <w:r w:rsidRPr="00CE111B">
        <w:rPr>
          <w:rFonts w:ascii="Arial" w:eastAsia="Arial" w:hAnsi="Arial" w:cs="Arial"/>
        </w:rPr>
        <w:t>United Nations Convention on the Rights of the Child. “Concluding Observations on Malaysia 2007.” Para 93.</w:t>
      </w:r>
      <w:r w:rsidR="008D5FF9">
        <w:rPr>
          <w:rFonts w:ascii="Arial" w:eastAsia="Arial" w:hAnsi="Arial" w:cs="Arial"/>
        </w:rPr>
        <w:t xml:space="preserve"> </w:t>
      </w:r>
      <w:hyperlink r:id="rId11" w:history="1">
        <w:r w:rsidR="008D5FF9" w:rsidRPr="004C0C78">
          <w:rPr>
            <w:rStyle w:val="Hyperlink"/>
            <w:rFonts w:ascii="Arial" w:eastAsia="Arial" w:hAnsi="Arial" w:cs="Arial"/>
          </w:rPr>
          <w:t>https://www.kpwkm.gov.my/kpwkm/uploads/files/Dokumen/Dokumen%20CRC/5_%20Malaysia%20Concluding%20Observations%20to%20the%20CRC%20Initial%20Report%202007.pdf</w:t>
        </w:r>
      </w:hyperlink>
      <w:r w:rsidR="008D5FF9">
        <w:rPr>
          <w:rFonts w:ascii="Arial" w:eastAsia="Arial" w:hAnsi="Arial" w:cs="Arial"/>
        </w:rPr>
        <w:t xml:space="preserve"> </w:t>
      </w:r>
    </w:p>
  </w:endnote>
  <w:endnote w:id="24">
    <w:p w14:paraId="04480630" w14:textId="09319BD5" w:rsidR="009453BE" w:rsidRPr="00CE111B" w:rsidRDefault="009453BE" w:rsidP="00340F3D">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Malaysia has also been flagged in cyber tipline reports from the National Center for Missing and Exploited Children (NCMEC), which reflects the growing prevalence of online exploitation and urgent need for stronger actions on OCSEA.</w:t>
      </w:r>
    </w:p>
  </w:endnote>
  <w:endnote w:id="25">
    <w:p w14:paraId="7875A31B" w14:textId="1D1D0789" w:rsidR="009453BE" w:rsidRPr="00CE111B" w:rsidRDefault="009453BE" w:rsidP="00340F3D">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Through the Malaysian Internet Watch Foundation Reporting Portal, in 2023, 4472 CSAM were reported to law enforcement. In Jan- Mar 2024 the number rose to 8602.</w:t>
      </w:r>
    </w:p>
  </w:endnote>
  <w:endnote w:id="26">
    <w:p w14:paraId="00000223" w14:textId="71C2ECFE" w:rsidR="009453BE" w:rsidRPr="00CE111B" w:rsidRDefault="009453BE" w:rsidP="00B83F57">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“Factsheet on Addressing Online Child Sexual Exploitation and Abuse (OCSEA).” May 21, 2024. </w:t>
      </w:r>
      <w:hyperlink r:id="rId12" w:history="1">
        <w:r w:rsidR="008D5FF9" w:rsidRPr="004C0C78">
          <w:rPr>
            <w:rStyle w:val="Hyperlink"/>
            <w:rFonts w:ascii="Arial" w:eastAsia="Arial" w:hAnsi="Arial" w:cs="Arial"/>
            <w:sz w:val="20"/>
            <w:szCs w:val="20"/>
          </w:rPr>
          <w:t>https://drive.google.com/file/d/1xngBtZdXf6mGmeegrMfm0axuu0kYn4Xm/view?usp=drive_link</w:t>
        </w:r>
      </w:hyperlink>
      <w:r w:rsidR="008D5FF9">
        <w:rPr>
          <w:rFonts w:ascii="Arial" w:eastAsia="Arial" w:hAnsi="Arial" w:cs="Arial"/>
          <w:sz w:val="20"/>
          <w:szCs w:val="20"/>
        </w:rPr>
        <w:t xml:space="preserve"> </w:t>
      </w:r>
    </w:p>
  </w:endnote>
  <w:endnote w:id="27">
    <w:p w14:paraId="7829997F" w14:textId="4D9FFFEB" w:rsidR="009453BE" w:rsidRPr="00CE111B" w:rsidRDefault="009453BE" w:rsidP="00340F3D">
      <w:pPr>
        <w:pStyle w:val="EndnoteText"/>
        <w:jc w:val="both"/>
        <w:rPr>
          <w:rFonts w:ascii="Arial" w:hAnsi="Arial" w:cs="Arial"/>
          <w:b/>
          <w:bCs/>
        </w:rPr>
      </w:pPr>
      <w:r w:rsidRPr="00CE111B">
        <w:rPr>
          <w:rStyle w:val="EndnoteReference"/>
          <w:rFonts w:ascii="Arial" w:hAnsi="Arial" w:cs="Arial"/>
        </w:rPr>
        <w:endnoteRef/>
      </w:r>
      <w:r w:rsidRPr="00CE111B">
        <w:rPr>
          <w:rFonts w:ascii="Arial" w:hAnsi="Arial" w:cs="Arial"/>
        </w:rPr>
        <w:t xml:space="preserve"> Shadiqe, Jassmine. “Azalina: Online Safety Bill to prioritise protecting people.” New Straits Times. August 15, 2024. </w:t>
      </w:r>
      <w:hyperlink r:id="rId13" w:history="1">
        <w:r w:rsidRPr="00CE111B">
          <w:rPr>
            <w:rStyle w:val="Hyperlink"/>
            <w:rFonts w:ascii="Arial" w:hAnsi="Arial" w:cs="Arial"/>
          </w:rPr>
          <w:t>https://www.nst.com.my/news/nation/2024/08/1092063/azalina-online-safety-bill-prioritise-protecting-people</w:t>
        </w:r>
      </w:hyperlink>
      <w:r w:rsidRPr="00CE111B">
        <w:rPr>
          <w:rFonts w:ascii="Arial" w:hAnsi="Arial" w:cs="Arial"/>
        </w:rPr>
        <w:t xml:space="preserve"> </w:t>
      </w:r>
    </w:p>
  </w:endnote>
  <w:endnote w:id="28">
    <w:p w14:paraId="77579D1E" w14:textId="63B93554" w:rsidR="009453BE" w:rsidRPr="00CE111B" w:rsidRDefault="009453BE" w:rsidP="00340F3D">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w:t>
      </w:r>
      <w:r w:rsidRPr="00CE111B">
        <w:rPr>
          <w:rFonts w:ascii="Arial" w:eastAsia="Arial" w:hAnsi="Arial" w:cs="Arial"/>
        </w:rPr>
        <w:t xml:space="preserve">ECPAT, INTERPOL and UNICEF. “Disrupting Harm in Malaysia: Evidence on online child sexual exploitation and abuse. Global Partnership to End Violence Against Children.” 2022. </w:t>
      </w:r>
      <w:hyperlink r:id="rId14">
        <w:r w:rsidRPr="00CE111B">
          <w:rPr>
            <w:rFonts w:ascii="Arial" w:eastAsia="Arial" w:hAnsi="Arial" w:cs="Arial"/>
            <w:color w:val="1155CC"/>
            <w:u w:val="single"/>
          </w:rPr>
          <w:t>https://ecpat.org/wp-content/uploads/2022/09/DH_Malaysia_ONLINE_FINAL-1.pdf</w:t>
        </w:r>
      </w:hyperlink>
    </w:p>
  </w:endnote>
  <w:endnote w:id="29">
    <w:p w14:paraId="235008A7" w14:textId="109D1947" w:rsidR="009453BE" w:rsidRPr="00CE111B" w:rsidRDefault="009453BE" w:rsidP="00340F3D">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w:t>
      </w:r>
      <w:r w:rsidRPr="00CE111B">
        <w:rPr>
          <w:rFonts w:ascii="Arial" w:eastAsia="Arial" w:hAnsi="Arial" w:cs="Arial"/>
        </w:rPr>
        <w:t>Only 43.2% of children can identify the correct reporting channels</w:t>
      </w:r>
      <w:r w:rsidRPr="00CE111B">
        <w:rPr>
          <w:rFonts w:ascii="Arial" w:eastAsia="Arial" w:hAnsi="Arial" w:cs="Arial"/>
          <w:vertAlign w:val="superscript"/>
        </w:rPr>
        <w:endnoteRef/>
      </w:r>
      <w:r w:rsidRPr="00CE111B">
        <w:rPr>
          <w:rFonts w:ascii="Arial" w:eastAsia="Arial" w:hAnsi="Arial" w:cs="Arial"/>
        </w:rPr>
        <w:t xml:space="preserve"> and even fewer trust the system to protect them.</w:t>
      </w:r>
    </w:p>
  </w:endnote>
  <w:endnote w:id="30">
    <w:p w14:paraId="00000212" w14:textId="7D9D9182" w:rsidR="009453BE" w:rsidRPr="00CE111B" w:rsidRDefault="009453BE" w:rsidP="00B83F57">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“Factsheet on Addressing Online Child Sexual Exploitation and Abuse (OCSEA).” May 21, 2024.</w:t>
      </w:r>
      <w:r w:rsidR="008D5FF9">
        <w:rPr>
          <w:rFonts w:ascii="Arial" w:eastAsia="Arial" w:hAnsi="Arial" w:cs="Arial"/>
          <w:sz w:val="20"/>
          <w:szCs w:val="20"/>
        </w:rPr>
        <w:t xml:space="preserve"> </w:t>
      </w:r>
      <w:hyperlink r:id="rId15" w:history="1">
        <w:r w:rsidR="008D5FF9" w:rsidRPr="004C0C78">
          <w:rPr>
            <w:rStyle w:val="Hyperlink"/>
            <w:rFonts w:ascii="Arial" w:eastAsia="Arial" w:hAnsi="Arial" w:cs="Arial"/>
            <w:sz w:val="20"/>
            <w:szCs w:val="20"/>
          </w:rPr>
          <w:t>https://drive.google.com/file/d/1xngBtZdXf6mGmeegrMfm0axuu0kYn4Xm/view?usp=drive_link</w:t>
        </w:r>
      </w:hyperlink>
      <w:r w:rsidR="008D5FF9">
        <w:rPr>
          <w:rFonts w:ascii="Arial" w:eastAsia="Arial" w:hAnsi="Arial" w:cs="Arial"/>
          <w:sz w:val="20"/>
          <w:szCs w:val="20"/>
        </w:rPr>
        <w:t xml:space="preserve"> </w:t>
      </w:r>
    </w:p>
  </w:endnote>
  <w:endnote w:id="31">
    <w:p w14:paraId="4BC351C8" w14:textId="15DC6D0B" w:rsidR="009453BE" w:rsidRPr="00CE111B" w:rsidRDefault="009453BE" w:rsidP="00340F3D">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Protect and Save the Children, Keep Me Safe consultations with children in Johor, October 2024</w:t>
      </w:r>
    </w:p>
  </w:endnote>
  <w:endnote w:id="32">
    <w:p w14:paraId="00000213"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Protect and Save the Children’s Keep Me Safe Programme</w:t>
      </w:r>
    </w:p>
  </w:endnote>
  <w:endnote w:id="33">
    <w:p w14:paraId="00000214" w14:textId="6997FD57" w:rsidR="009453BE" w:rsidRPr="00CE111B" w:rsidRDefault="009453BE" w:rsidP="00B83F57">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w:t>
      </w:r>
      <w:r w:rsidR="00B811B5">
        <w:rPr>
          <w:rFonts w:ascii="Arial" w:eastAsia="Arial" w:hAnsi="Arial" w:cs="Arial"/>
          <w:sz w:val="20"/>
          <w:szCs w:val="20"/>
        </w:rPr>
        <w:t xml:space="preserve">See paper on Violence Against Children. 2024. </w:t>
      </w:r>
      <w:hyperlink r:id="rId16" w:history="1">
        <w:r w:rsidR="00B811B5" w:rsidRPr="004C0C78">
          <w:rPr>
            <w:rStyle w:val="Hyperlink"/>
            <w:rFonts w:ascii="Arial" w:eastAsia="Arial" w:hAnsi="Arial" w:cs="Arial"/>
            <w:sz w:val="20"/>
            <w:szCs w:val="20"/>
          </w:rPr>
          <w:t>https://docs.google.com/document/d/1wFtgQkc9PLcoNzr3a2lLrDdE_uaQ7X8n/edit</w:t>
        </w:r>
      </w:hyperlink>
    </w:p>
  </w:endnote>
  <w:endnote w:id="34">
    <w:p w14:paraId="35C305F7" w14:textId="6006ED07" w:rsidR="00766412" w:rsidRPr="00766412" w:rsidRDefault="00766412">
      <w:pPr>
        <w:pStyle w:val="EndnoteText"/>
        <w:rPr>
          <w:lang w:val="en-US"/>
        </w:rPr>
      </w:pPr>
      <w:r>
        <w:rPr>
          <w:rStyle w:val="EndnoteReference"/>
        </w:rPr>
        <w:endnoteRef/>
      </w:r>
      <w:r>
        <w:t xml:space="preserve"> </w:t>
      </w:r>
      <w:r w:rsidRPr="00CE111B">
        <w:rPr>
          <w:rFonts w:ascii="Arial" w:eastAsia="Arial" w:hAnsi="Arial" w:cs="Arial"/>
        </w:rPr>
        <w:t xml:space="preserve">Institute for Public Health (IPH). “Technical Report National Health and Morbidity Survey (NHMS) 2022: Adolescent Health Survey, Malaysia.” 2022. </w:t>
      </w:r>
      <w:hyperlink r:id="rId17">
        <w:r w:rsidRPr="00CE111B">
          <w:rPr>
            <w:rFonts w:ascii="Arial" w:eastAsia="Arial" w:hAnsi="Arial" w:cs="Arial"/>
            <w:color w:val="1155CC"/>
            <w:u w:val="single"/>
          </w:rPr>
          <w:t>https://iku.gov.my/images/nhms-2022/Report_Malaysia_nhms_ahs_2022.pdf</w:t>
        </w:r>
      </w:hyperlink>
    </w:p>
  </w:endnote>
  <w:endnote w:id="35">
    <w:p w14:paraId="00000215" w14:textId="16159BB3"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w:t>
      </w:r>
      <w:r w:rsidR="00766412">
        <w:rPr>
          <w:rFonts w:ascii="Arial" w:eastAsia="Arial" w:hAnsi="Arial" w:cs="Arial"/>
          <w:sz w:val="20"/>
          <w:szCs w:val="20"/>
        </w:rPr>
        <w:t>Ibid.</w:t>
      </w:r>
    </w:p>
  </w:endnote>
  <w:endnote w:id="36">
    <w:p w14:paraId="0000024F"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The Star. “Half of all cases related to athlete safety settled, says Hannah Yeoh.” The Star. October 22, 2024. </w:t>
      </w:r>
      <w:hyperlink r:id="rId18">
        <w:r w:rsidRPr="00CE111B">
          <w:rPr>
            <w:rFonts w:ascii="Arial" w:eastAsia="Arial" w:hAnsi="Arial" w:cs="Arial"/>
            <w:color w:val="1155CC"/>
            <w:sz w:val="20"/>
            <w:szCs w:val="20"/>
            <w:u w:val="single"/>
          </w:rPr>
          <w:t>https://www.thestar.com.my/news/nation/2024/10/22/half-of-all-cases-related-to-athlete-safety-settled-says-hannah-yeoh</w:t>
        </w:r>
      </w:hyperlink>
      <w:r w:rsidRPr="00CE111B">
        <w:rPr>
          <w:rFonts w:ascii="Arial" w:eastAsia="Arial" w:hAnsi="Arial" w:cs="Arial"/>
          <w:sz w:val="20"/>
          <w:szCs w:val="20"/>
        </w:rPr>
        <w:t xml:space="preserve"> </w:t>
      </w:r>
    </w:p>
  </w:endnote>
  <w:endnote w:id="37">
    <w:p w14:paraId="00000216" w14:textId="020E7A18"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Institute for Public Health (IPH). “Technical Report National Health and Morbidity Survey (NHMS) 2022: Adolescent Health Survey, Malaysia.” 2022. </w:t>
      </w:r>
      <w:hyperlink r:id="rId19">
        <w:r w:rsidRPr="00CE111B">
          <w:rPr>
            <w:rFonts w:ascii="Arial" w:eastAsia="Arial" w:hAnsi="Arial" w:cs="Arial"/>
            <w:color w:val="1155CC"/>
            <w:sz w:val="20"/>
            <w:szCs w:val="20"/>
            <w:u w:val="single"/>
          </w:rPr>
          <w:t>https://iku.gov.my/images/nhms-2022/Report_Malaysia_nhms_ahs_2022.pdf</w:t>
        </w:r>
      </w:hyperlink>
      <w:r w:rsidRPr="00CE111B">
        <w:rPr>
          <w:rFonts w:ascii="Arial" w:eastAsia="Arial" w:hAnsi="Arial" w:cs="Arial"/>
          <w:sz w:val="20"/>
          <w:szCs w:val="20"/>
        </w:rPr>
        <w:t xml:space="preserve"> </w:t>
      </w:r>
    </w:p>
  </w:endnote>
  <w:endnote w:id="38">
    <w:p w14:paraId="00000217"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SUARAM. “Malaysia Human Rights Report 2023”. 2024. SUARAM.net. </w:t>
      </w:r>
      <w:hyperlink r:id="rId20">
        <w:r w:rsidRPr="00CE111B">
          <w:rPr>
            <w:rFonts w:ascii="Arial" w:eastAsia="Arial" w:hAnsi="Arial" w:cs="Arial"/>
            <w:color w:val="1155CC"/>
            <w:sz w:val="20"/>
            <w:szCs w:val="20"/>
            <w:u w:val="single"/>
          </w:rPr>
          <w:t>https://www.suaram.net/_files/ugd/359d16_ab54282901d049e1bd30ce834f143354.pdf</w:t>
        </w:r>
      </w:hyperlink>
      <w:r w:rsidRPr="00CE111B">
        <w:rPr>
          <w:rFonts w:ascii="Arial" w:eastAsia="Arial" w:hAnsi="Arial" w:cs="Arial"/>
          <w:sz w:val="20"/>
          <w:szCs w:val="20"/>
        </w:rPr>
        <w:t xml:space="preserve"> </w:t>
      </w:r>
    </w:p>
  </w:endnote>
  <w:endnote w:id="39">
    <w:p w14:paraId="28A51FF0"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“Factsheet on Addressing Online Child Sexual Exploitation and Abuse (OCSEA).” May 21, 2024. and ECPAT, INTERPOL and UNICEF. “Disrupting Harm in Malaysia: Evidence on online child sexual exploitation and abuse. Global Partnership to End Violence Against Children.” 2022. </w:t>
      </w:r>
      <w:hyperlink r:id="rId21">
        <w:r w:rsidRPr="00CE111B">
          <w:rPr>
            <w:rFonts w:ascii="Arial" w:eastAsia="Arial" w:hAnsi="Arial" w:cs="Arial"/>
            <w:color w:val="1155CC"/>
            <w:sz w:val="20"/>
            <w:szCs w:val="20"/>
            <w:u w:val="single"/>
          </w:rPr>
          <w:t>https://ecpat.org/wp-content/uploads/2022/09/DH_Malaysia_ONLINE_FINAL-1.pdf</w:t>
        </w:r>
      </w:hyperlink>
      <w:r w:rsidRPr="00CE111B">
        <w:rPr>
          <w:rFonts w:ascii="Arial" w:eastAsia="Arial" w:hAnsi="Arial" w:cs="Arial"/>
          <w:sz w:val="20"/>
          <w:szCs w:val="20"/>
        </w:rPr>
        <w:t xml:space="preserve"> </w:t>
      </w:r>
    </w:p>
  </w:endnote>
  <w:endnote w:id="40">
    <w:p w14:paraId="61C6F0CF" w14:textId="318BC714" w:rsidR="009453BE" w:rsidRPr="00CE111B" w:rsidRDefault="009453BE" w:rsidP="00B83F57">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w:t>
      </w:r>
      <w:r w:rsidR="00B811B5">
        <w:rPr>
          <w:rFonts w:ascii="Arial" w:eastAsia="Arial" w:hAnsi="Arial" w:cs="Arial"/>
          <w:sz w:val="20"/>
          <w:szCs w:val="20"/>
        </w:rPr>
        <w:t xml:space="preserve">See paper on Violence Against Children. 2024. </w:t>
      </w:r>
      <w:hyperlink r:id="rId22" w:history="1">
        <w:r w:rsidR="00B811B5" w:rsidRPr="004C0C78">
          <w:rPr>
            <w:rStyle w:val="Hyperlink"/>
            <w:rFonts w:ascii="Arial" w:eastAsia="Arial" w:hAnsi="Arial" w:cs="Arial"/>
            <w:sz w:val="20"/>
            <w:szCs w:val="20"/>
          </w:rPr>
          <w:t>https://docs.google.com/document/d/1wFtgQkc9PLcoNzr3a2lLrDdE_uaQ7X8n/edit</w:t>
        </w:r>
      </w:hyperlink>
    </w:p>
  </w:endnote>
  <w:endnote w:id="41">
    <w:p w14:paraId="29CFD622" w14:textId="1592A6B3" w:rsidR="00A81ED5" w:rsidRPr="00CE111B" w:rsidRDefault="00A81ED5" w:rsidP="00A81ED5">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“Factsheet on Addressing Online Child Sexual Exploitation and Abuse (OCSEA).” May 21, 2024.</w:t>
      </w:r>
      <w:r w:rsidR="008D5FF9">
        <w:rPr>
          <w:rFonts w:ascii="Arial" w:eastAsia="Arial" w:hAnsi="Arial" w:cs="Arial"/>
          <w:sz w:val="20"/>
          <w:szCs w:val="20"/>
        </w:rPr>
        <w:t xml:space="preserve"> </w:t>
      </w:r>
      <w:hyperlink r:id="rId23" w:history="1">
        <w:r w:rsidR="008D5FF9" w:rsidRPr="004C0C78">
          <w:rPr>
            <w:rStyle w:val="Hyperlink"/>
            <w:rFonts w:ascii="Arial" w:eastAsia="Arial" w:hAnsi="Arial" w:cs="Arial"/>
            <w:sz w:val="20"/>
            <w:szCs w:val="20"/>
          </w:rPr>
          <w:t>https://drive.google.com/file/d/1xngBtZdXf6mGmeegrMfm0axuu0kYn4Xm/view?usp=drive_link</w:t>
        </w:r>
      </w:hyperlink>
      <w:r w:rsidR="008D5FF9">
        <w:rPr>
          <w:rFonts w:ascii="Arial" w:eastAsia="Arial" w:hAnsi="Arial" w:cs="Arial"/>
          <w:sz w:val="20"/>
          <w:szCs w:val="20"/>
        </w:rPr>
        <w:t xml:space="preserve"> </w:t>
      </w:r>
    </w:p>
  </w:endnote>
  <w:endnote w:id="42">
    <w:p w14:paraId="00000218" w14:textId="77777777" w:rsidR="009453BE" w:rsidRPr="00CE111B" w:rsidRDefault="009453BE" w:rsidP="00B83F57">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UNICEF and UNDP. “Beyond Marriage and Motherhood: Empowering girls by addressing adolescent pregnancies, child marriages and early unions – Patterns and Trends in Southeast Asia and the Pacific.” UNICEF East Asia and Pacific Regional Office, Bangkok. June 2022. </w:t>
      </w:r>
      <w:hyperlink r:id="rId24">
        <w:r w:rsidRPr="00CE111B">
          <w:rPr>
            <w:rFonts w:ascii="Arial" w:eastAsia="Arial" w:hAnsi="Arial" w:cs="Arial"/>
            <w:color w:val="1155CC"/>
            <w:sz w:val="20"/>
            <w:szCs w:val="20"/>
            <w:u w:val="single"/>
          </w:rPr>
          <w:t>https://www.unicef.org/eap/media/11021/file/Beyond%20Marriage%20and%20Motherhood%20-%20Patterns%20and%20Trends.pdf</w:t>
        </w:r>
      </w:hyperlink>
      <w:r w:rsidRPr="00CE111B">
        <w:rPr>
          <w:rFonts w:ascii="Arial" w:eastAsia="Arial" w:hAnsi="Arial" w:cs="Arial"/>
          <w:sz w:val="20"/>
          <w:szCs w:val="20"/>
        </w:rPr>
        <w:t xml:space="preserve"> </w:t>
      </w:r>
    </w:p>
  </w:endnote>
  <w:endnote w:id="43">
    <w:p w14:paraId="00000219"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“Refugee Children and the Malaysian Legal Framework.” August 2024. </w:t>
      </w:r>
      <w:hyperlink r:id="rId25">
        <w:r w:rsidRPr="00CE111B">
          <w:rPr>
            <w:rFonts w:ascii="Arial" w:eastAsia="Arial" w:hAnsi="Arial" w:cs="Arial"/>
            <w:color w:val="1155CC"/>
            <w:sz w:val="20"/>
            <w:szCs w:val="20"/>
            <w:u w:val="single"/>
          </w:rPr>
          <w:t>https://docs.google.com/document/d/1daxMbbKjEibFytvAFSYqO8kjNL7ADQbL/edit</w:t>
        </w:r>
      </w:hyperlink>
      <w:r w:rsidRPr="00CE111B">
        <w:rPr>
          <w:rFonts w:ascii="Arial" w:eastAsia="Arial" w:hAnsi="Arial" w:cs="Arial"/>
          <w:sz w:val="20"/>
          <w:szCs w:val="20"/>
        </w:rPr>
        <w:t xml:space="preserve"> </w:t>
      </w:r>
    </w:p>
  </w:endnote>
  <w:endnote w:id="44">
    <w:p w14:paraId="0000021A"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Ministry of Women, Family and Community Development. “Executive Summary:  National Strategy Plan in Handling the Causes of Child Marriage.” KPWKM. January 16, 2020. </w:t>
      </w:r>
      <w:hyperlink r:id="rId26">
        <w:r w:rsidRPr="00CE111B">
          <w:rPr>
            <w:rFonts w:ascii="Arial" w:eastAsia="Arial" w:hAnsi="Arial" w:cs="Arial"/>
            <w:color w:val="1155CC"/>
            <w:sz w:val="20"/>
            <w:szCs w:val="20"/>
            <w:u w:val="single"/>
          </w:rPr>
          <w:t>https://www.kpwkm.gov.my/kpwkm/uploads/files/Dokumen/Pelan%20Strategi%20Perkahwinan%20Bawah%20Umur/EXECUTIVE%20SUMMARY.pdf</w:t>
        </w:r>
      </w:hyperlink>
      <w:r w:rsidRPr="00CE111B">
        <w:rPr>
          <w:rFonts w:ascii="Arial" w:eastAsia="Arial" w:hAnsi="Arial" w:cs="Arial"/>
          <w:sz w:val="20"/>
          <w:szCs w:val="20"/>
        </w:rPr>
        <w:t xml:space="preserve"> </w:t>
      </w:r>
    </w:p>
  </w:endnote>
  <w:endnote w:id="45">
    <w:p w14:paraId="0000022C" w14:textId="7B72E481" w:rsidR="009453BE" w:rsidRPr="00CE111B" w:rsidRDefault="009453BE" w:rsidP="00B83F57">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w:t>
      </w:r>
      <w:r w:rsidRPr="00CE111B">
        <w:rPr>
          <w:rFonts w:ascii="Arial" w:eastAsia="Arial" w:hAnsi="Arial" w:cs="Arial"/>
          <w:sz w:val="20"/>
          <w:szCs w:val="20"/>
        </w:rPr>
        <w:t>Orchid Project. “Country Profile: FGC in Malaysia.” 2024. Available at</w:t>
      </w:r>
      <w:r w:rsidR="00B83F57">
        <w:rPr>
          <w:rFonts w:ascii="Arial" w:eastAsia="Arial" w:hAnsi="Arial" w:cs="Arial"/>
          <w:sz w:val="20"/>
          <w:szCs w:val="20"/>
        </w:rPr>
        <w:t xml:space="preserve"> </w:t>
      </w:r>
      <w:hyperlink r:id="rId27" w:history="1">
        <w:r w:rsidR="00B83F57" w:rsidRPr="007F353B">
          <w:rPr>
            <w:rStyle w:val="Hyperlink"/>
            <w:rFonts w:ascii="Arial" w:eastAsia="Arial" w:hAnsi="Arial" w:cs="Arial"/>
            <w:sz w:val="20"/>
            <w:szCs w:val="20"/>
          </w:rPr>
          <w:t>www.fgmcri.org/country/malaysia/</w:t>
        </w:r>
      </w:hyperlink>
      <w:r w:rsidRPr="00CE111B">
        <w:rPr>
          <w:rFonts w:ascii="Arial" w:eastAsia="Arial" w:hAnsi="Arial" w:cs="Arial"/>
          <w:sz w:val="20"/>
          <w:szCs w:val="20"/>
        </w:rPr>
        <w:t xml:space="preserve">  </w:t>
      </w:r>
    </w:p>
  </w:endnote>
  <w:endnote w:id="46">
    <w:p w14:paraId="0000022D"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w:t>
      </w:r>
      <w:r w:rsidRPr="00CE111B">
        <w:rPr>
          <w:rFonts w:ascii="Arial" w:eastAsia="Arial" w:hAnsi="Arial" w:cs="Arial"/>
          <w:sz w:val="20"/>
          <w:szCs w:val="20"/>
        </w:rPr>
        <w:t xml:space="preserve">Ibid.  </w:t>
      </w:r>
    </w:p>
  </w:endnote>
  <w:endnote w:id="47">
    <w:p w14:paraId="0000021B"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Abdul Rashid, Yufu Iguchi and Siti Nur Afiqah (2020) ‘Medicalization of Female Genital Cutting in Malaysia: A Mixed Methods Study’, PLoS Medicine, 17(10), e1003303.</w:t>
      </w:r>
    </w:p>
  </w:endnote>
  <w:endnote w:id="48">
    <w:p w14:paraId="2FA441FF"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Dr Harlina Siraj, Professor of O&amp;G and Medical Education (Clinical Teaching) from the Faculty of Medicine, Universiti Kebangsaan Malaysia (UKM)</w:t>
      </w:r>
    </w:p>
  </w:endnote>
  <w:endnote w:id="49">
    <w:p w14:paraId="4B84A23C"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Rashidah Shuib and Siti Hawa Ali. “Female Genital Mutilation/Cutting in Malaysia: An Overview.” Asia Network to End FGMC, ARROW &amp; Orchid Project. p.25. 2021. </w:t>
      </w:r>
    </w:p>
  </w:endnote>
  <w:endnote w:id="50">
    <w:p w14:paraId="65E6ADED"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To date, the Guidelines has not been socialised, accessible nor disseminated among the child service providers. </w:t>
      </w:r>
    </w:p>
  </w:endnote>
  <w:endnote w:id="51">
    <w:p w14:paraId="5DAB3B81" w14:textId="12C00D29"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946 are housed in 18 Rumah Kanak-Kanak (RKK), 162 are placed in nine Asrama Akhlak (AA), 321 are in nine Sekolah Tunas Bakti, and 28 are housed in four Taman Seri Putri, bringing the total number of children in government institutions to 1,457 children.- Paper on Alternative Care</w:t>
      </w:r>
      <w:r w:rsidR="00466622">
        <w:rPr>
          <w:rFonts w:ascii="Arial" w:eastAsia="Arial" w:hAnsi="Arial" w:cs="Arial"/>
          <w:sz w:val="20"/>
          <w:szCs w:val="20"/>
        </w:rPr>
        <w:t xml:space="preserve">. </w:t>
      </w:r>
      <w:hyperlink r:id="rId28" w:history="1">
        <w:r w:rsidR="00466622" w:rsidRPr="004C0C78">
          <w:rPr>
            <w:rStyle w:val="Hyperlink"/>
            <w:rFonts w:ascii="Arial" w:eastAsia="Arial" w:hAnsi="Arial" w:cs="Arial"/>
            <w:sz w:val="20"/>
            <w:szCs w:val="20"/>
          </w:rPr>
          <w:t>https://docs.google.com/document/d/18-mEjLgzacdxbx4UtBFbd4KUrFhTkCI_/edit</w:t>
        </w:r>
      </w:hyperlink>
      <w:r w:rsidR="00466622">
        <w:rPr>
          <w:rFonts w:ascii="Arial" w:eastAsia="Arial" w:hAnsi="Arial" w:cs="Arial"/>
          <w:sz w:val="20"/>
          <w:szCs w:val="20"/>
        </w:rPr>
        <w:t xml:space="preserve"> </w:t>
      </w:r>
    </w:p>
  </w:endnote>
  <w:endnote w:id="52">
    <w:p w14:paraId="0D16BEF9"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A total of 1,350 care centres for children (1,080 private and 270 NGOs) are currently registered with the ministry.</w:t>
      </w:r>
    </w:p>
  </w:endnote>
  <w:endnote w:id="53">
    <w:p w14:paraId="3CA91AA4" w14:textId="48725A73" w:rsidR="009453BE" w:rsidRPr="00CE111B" w:rsidRDefault="009453BE" w:rsidP="00B83F57">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In October 2020, JKM launched </w:t>
      </w:r>
      <w:r w:rsidRPr="00CE111B">
        <w:rPr>
          <w:rFonts w:ascii="Arial" w:eastAsia="Arial" w:hAnsi="Arial" w:cs="Arial"/>
          <w:i/>
          <w:iCs/>
          <w:sz w:val="20"/>
          <w:szCs w:val="20"/>
        </w:rPr>
        <w:t>Pemeliharaan Berasaskan Keluarga (PBK)</w:t>
      </w:r>
      <w:r w:rsidRPr="00CE111B">
        <w:rPr>
          <w:rFonts w:ascii="Arial" w:eastAsia="Arial" w:hAnsi="Arial" w:cs="Arial"/>
          <w:sz w:val="20"/>
          <w:szCs w:val="20"/>
        </w:rPr>
        <w:t xml:space="preserve">, a family-based care programme to minimise the placement of children into institutions. To support this initiative, a PBK Task Force developed a Pilot Project Practice Manual. However, information about its implementation has been scarce, and there have been no updates on the results or whether the programme is still ongoing. – </w:t>
      </w:r>
      <w:r w:rsidR="00577EC5">
        <w:rPr>
          <w:rFonts w:ascii="Arial" w:eastAsia="Arial" w:hAnsi="Arial" w:cs="Arial"/>
          <w:sz w:val="20"/>
          <w:szCs w:val="20"/>
        </w:rPr>
        <w:t>See p</w:t>
      </w:r>
      <w:r w:rsidRPr="00CE111B">
        <w:rPr>
          <w:rFonts w:ascii="Arial" w:eastAsia="Arial" w:hAnsi="Arial" w:cs="Arial"/>
          <w:sz w:val="20"/>
          <w:szCs w:val="20"/>
        </w:rPr>
        <w:t>aper on Alternative Care</w:t>
      </w:r>
      <w:r w:rsidR="00577EC5">
        <w:rPr>
          <w:rFonts w:ascii="Arial" w:eastAsia="Arial" w:hAnsi="Arial" w:cs="Arial"/>
          <w:sz w:val="20"/>
          <w:szCs w:val="20"/>
        </w:rPr>
        <w:t xml:space="preserve"> </w:t>
      </w:r>
      <w:hyperlink r:id="rId29" w:history="1">
        <w:r w:rsidR="00577EC5" w:rsidRPr="004C0C78">
          <w:rPr>
            <w:rStyle w:val="Hyperlink"/>
            <w:rFonts w:ascii="Arial" w:eastAsia="Arial" w:hAnsi="Arial" w:cs="Arial"/>
            <w:sz w:val="20"/>
            <w:szCs w:val="20"/>
          </w:rPr>
          <w:t>https://docs.google.com/document/d/18-mEjLgzacdxbx4UtBFbd4KUrFhTkCI_/edit</w:t>
        </w:r>
      </w:hyperlink>
      <w:r w:rsidR="00577EC5">
        <w:rPr>
          <w:rFonts w:ascii="Arial" w:eastAsia="Arial" w:hAnsi="Arial" w:cs="Arial"/>
          <w:sz w:val="20"/>
          <w:szCs w:val="20"/>
        </w:rPr>
        <w:t xml:space="preserve"> </w:t>
      </w:r>
    </w:p>
  </w:endnote>
  <w:endnote w:id="54">
    <w:p w14:paraId="3E6FEAA8" w14:textId="77777777" w:rsidR="009453BE" w:rsidRPr="00CE111B" w:rsidRDefault="009453BE" w:rsidP="00340F3D">
      <w:pPr>
        <w:spacing w:after="0" w:line="240" w:lineRule="auto"/>
        <w:jc w:val="both"/>
        <w:rPr>
          <w:rFonts w:ascii="Arial" w:eastAsia="Arial" w:hAnsi="Arial" w:cs="Arial"/>
          <w:sz w:val="20"/>
          <w:szCs w:val="20"/>
          <w:vertAlign w:val="superscript"/>
        </w:rPr>
      </w:pPr>
      <w:r w:rsidRPr="00CE111B">
        <w:rPr>
          <w:rStyle w:val="EndnoteReference"/>
          <w:rFonts w:ascii="Arial" w:hAnsi="Arial" w:cs="Arial"/>
          <w:sz w:val="20"/>
          <w:szCs w:val="20"/>
        </w:rPr>
        <w:endnoteRef/>
      </w:r>
      <w:r w:rsidRPr="00CE111B">
        <w:rPr>
          <w:rFonts w:ascii="Arial" w:eastAsia="Arial" w:hAnsi="Arial" w:cs="Arial"/>
          <w:sz w:val="20"/>
          <w:szCs w:val="20"/>
          <w:vertAlign w:val="superscript"/>
        </w:rPr>
        <w:t xml:space="preserve"> </w:t>
      </w:r>
      <w:r w:rsidRPr="00CE111B">
        <w:rPr>
          <w:rFonts w:ascii="Arial" w:eastAsia="Arial" w:hAnsi="Arial" w:cs="Arial"/>
          <w:sz w:val="20"/>
          <w:szCs w:val="20"/>
        </w:rPr>
        <w:t>Each welfare officer manages an average caseload of 540 cases at any one time. Only 172 out of 3,537 workers have social work qualifications, with 90% of these workers requiring further training in casework. The lack of qualified social workers in JKM presents fundamental challenges, including insufficient personnel to conduct casework, monitor and regulate alternative care placements to ensure they meet minimal care standards, and safeguard children in these placements while ensuring their best interests are adequately met.</w:t>
      </w:r>
    </w:p>
  </w:endnote>
  <w:endnote w:id="55">
    <w:p w14:paraId="668A0A24" w14:textId="41A0D991" w:rsidR="009453BE" w:rsidRPr="00CE111B" w:rsidRDefault="009453BE" w:rsidP="00B83F57">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w:t>
      </w:r>
      <w:r w:rsidR="000C6C2D">
        <w:rPr>
          <w:rFonts w:ascii="Arial" w:eastAsia="Arial" w:hAnsi="Arial" w:cs="Arial"/>
          <w:sz w:val="20"/>
          <w:szCs w:val="20"/>
        </w:rPr>
        <w:t>See paper</w:t>
      </w:r>
      <w:r w:rsidRPr="00CE111B">
        <w:rPr>
          <w:rFonts w:ascii="Arial" w:eastAsia="Arial" w:hAnsi="Arial" w:cs="Arial"/>
          <w:sz w:val="20"/>
          <w:szCs w:val="20"/>
        </w:rPr>
        <w:t xml:space="preserve"> on </w:t>
      </w:r>
      <w:r w:rsidR="000C6C2D">
        <w:rPr>
          <w:rFonts w:ascii="Arial" w:eastAsia="Arial" w:hAnsi="Arial" w:cs="Arial"/>
          <w:sz w:val="20"/>
          <w:szCs w:val="20"/>
        </w:rPr>
        <w:t>f</w:t>
      </w:r>
      <w:r w:rsidRPr="00CE111B">
        <w:rPr>
          <w:rFonts w:ascii="Arial" w:eastAsia="Arial" w:hAnsi="Arial" w:cs="Arial"/>
          <w:sz w:val="20"/>
          <w:szCs w:val="20"/>
        </w:rPr>
        <w:t>amily, environment and alternative care</w:t>
      </w:r>
      <w:r w:rsidR="00454B9A">
        <w:rPr>
          <w:rFonts w:ascii="Arial" w:eastAsia="Arial" w:hAnsi="Arial" w:cs="Arial"/>
          <w:sz w:val="20"/>
          <w:szCs w:val="20"/>
        </w:rPr>
        <w:t xml:space="preserve">. 2024.  </w:t>
      </w:r>
      <w:hyperlink r:id="rId30" w:history="1">
        <w:r w:rsidR="00454B9A" w:rsidRPr="004C0C78">
          <w:rPr>
            <w:rStyle w:val="Hyperlink"/>
            <w:rFonts w:ascii="Arial" w:eastAsia="Arial" w:hAnsi="Arial" w:cs="Arial"/>
            <w:sz w:val="20"/>
            <w:szCs w:val="20"/>
          </w:rPr>
          <w:t>https://drive.google.com/drive/folders/1IWaQBQyP9czMQ9ACSFmFlBkBrWGLiZ2R?usp=drive_link</w:t>
        </w:r>
      </w:hyperlink>
      <w:r w:rsidR="00454B9A">
        <w:rPr>
          <w:rFonts w:ascii="Arial" w:eastAsia="Arial" w:hAnsi="Arial" w:cs="Arial"/>
          <w:sz w:val="20"/>
          <w:szCs w:val="20"/>
        </w:rPr>
        <w:t xml:space="preserve"> </w:t>
      </w:r>
    </w:p>
  </w:endnote>
  <w:endnote w:id="56">
    <w:p w14:paraId="58B4027C" w14:textId="77777777" w:rsidR="009453BE" w:rsidRPr="00CE111B" w:rsidRDefault="009453BE" w:rsidP="00B83F57">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Lemiere, Sophie. “Commentary: Too many knew, too few acted in GISB child abuse scandal in Malaysia.” Channel News Asia. October 9, 2024.  </w:t>
      </w:r>
      <w:hyperlink r:id="rId31">
        <w:r w:rsidRPr="00CE111B">
          <w:rPr>
            <w:rFonts w:ascii="Arial" w:eastAsia="Arial" w:hAnsi="Arial" w:cs="Arial"/>
            <w:color w:val="1155CC"/>
            <w:sz w:val="20"/>
            <w:szCs w:val="20"/>
            <w:u w:val="single"/>
          </w:rPr>
          <w:t>https://www.channelnewsasia.com/commentary/malaysia-child-abuse-scandal-gisb-children-orphans-foundlings-stateless-rights-4665351</w:t>
        </w:r>
      </w:hyperlink>
      <w:r w:rsidRPr="00CE111B">
        <w:rPr>
          <w:rFonts w:ascii="Arial" w:eastAsia="Arial" w:hAnsi="Arial" w:cs="Arial"/>
          <w:sz w:val="20"/>
          <w:szCs w:val="20"/>
        </w:rPr>
        <w:t xml:space="preserve"> </w:t>
      </w:r>
    </w:p>
  </w:endnote>
  <w:endnote w:id="57">
    <w:p w14:paraId="0CD02F1C" w14:textId="77777777" w:rsidR="009453BE" w:rsidRPr="00CE111B" w:rsidRDefault="009453BE" w:rsidP="00340F3D">
      <w:pPr>
        <w:spacing w:after="0" w:line="240" w:lineRule="auto"/>
        <w:jc w:val="both"/>
        <w:rPr>
          <w:rFonts w:ascii="Arial" w:hAnsi="Arial" w:cs="Arial"/>
          <w:sz w:val="20"/>
          <w:szCs w:val="20"/>
          <w:vertAlign w:val="superscript"/>
        </w:rPr>
      </w:pPr>
      <w:r w:rsidRPr="00CE111B">
        <w:rPr>
          <w:rStyle w:val="EndnoteReference"/>
          <w:rFonts w:ascii="Arial" w:hAnsi="Arial" w:cs="Arial"/>
          <w:sz w:val="20"/>
          <w:szCs w:val="20"/>
        </w:rPr>
        <w:endnoteRef/>
      </w:r>
      <w:r w:rsidRPr="00CE111B">
        <w:rPr>
          <w:rFonts w:ascii="Arial" w:hAnsi="Arial" w:cs="Arial"/>
          <w:sz w:val="20"/>
          <w:szCs w:val="20"/>
          <w:vertAlign w:val="superscript"/>
        </w:rPr>
        <w:t xml:space="preserve"> </w:t>
      </w:r>
      <w:r w:rsidRPr="00CE111B">
        <w:rPr>
          <w:rFonts w:ascii="Arial" w:eastAsia="Arial" w:hAnsi="Arial" w:cs="Arial"/>
          <w:sz w:val="20"/>
          <w:szCs w:val="20"/>
        </w:rPr>
        <w:t xml:space="preserve">Telenisa Statistics and Findings 2023 </w:t>
      </w:r>
      <w:hyperlink r:id="rId32">
        <w:r w:rsidRPr="00CE111B">
          <w:rPr>
            <w:rFonts w:ascii="Arial" w:eastAsia="Arial" w:hAnsi="Arial" w:cs="Arial"/>
            <w:color w:val="1155CC"/>
            <w:sz w:val="20"/>
            <w:szCs w:val="20"/>
            <w:u w:val="single"/>
          </w:rPr>
          <w:t>https://sistersinislam.org/telenisa-statistics-findings/</w:t>
        </w:r>
      </w:hyperlink>
      <w:r w:rsidRPr="00CE111B">
        <w:rPr>
          <w:rFonts w:ascii="Arial" w:eastAsia="Arial" w:hAnsi="Arial" w:cs="Arial"/>
          <w:sz w:val="20"/>
          <w:szCs w:val="20"/>
        </w:rPr>
        <w:t xml:space="preserve"> </w:t>
      </w:r>
    </w:p>
  </w:endnote>
  <w:endnote w:id="58">
    <w:p w14:paraId="7552C0FD" w14:textId="77777777" w:rsidR="009453BE" w:rsidRPr="00CE111B" w:rsidRDefault="009453BE" w:rsidP="00340F3D">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HSS, Amar-Singh., San, Yuenwah., Teoh, Alvin., Randhawa, Anit., Wong, Yoon-Loong., Ng, Lai-Thin. “Make the Right Real: Advocacy for Disability Inclusion in Malaysia.” #OKU Rights Matter Project, Malaysia. 2021. </w:t>
      </w:r>
      <w:hyperlink r:id="rId33">
        <w:r w:rsidRPr="00CE111B">
          <w:rPr>
            <w:rFonts w:ascii="Arial" w:eastAsia="Arial" w:hAnsi="Arial" w:cs="Arial"/>
            <w:color w:val="0563C1"/>
            <w:sz w:val="20"/>
            <w:szCs w:val="20"/>
            <w:u w:val="single"/>
          </w:rPr>
          <w:t>https://okurightsmatter.com/research-advocacy-for-disability-inclusion/</w:t>
        </w:r>
      </w:hyperlink>
      <w:r w:rsidRPr="00CE111B">
        <w:rPr>
          <w:rFonts w:ascii="Arial" w:eastAsia="Arial" w:hAnsi="Arial" w:cs="Arial"/>
          <w:sz w:val="20"/>
          <w:szCs w:val="20"/>
        </w:rPr>
        <w:t xml:space="preserve"> </w:t>
      </w:r>
    </w:p>
  </w:endnote>
  <w:endnote w:id="59">
    <w:p w14:paraId="0797C309" w14:textId="77777777" w:rsidR="009453BE" w:rsidRPr="00CE111B" w:rsidRDefault="009453BE" w:rsidP="00340F3D">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UNESCO, SDG4 Country Profiles Malaysia, 2022</w:t>
      </w:r>
    </w:p>
  </w:endnote>
  <w:endnote w:id="60">
    <w:p w14:paraId="2F824C0F" w14:textId="77777777" w:rsidR="00766412" w:rsidRPr="00CE111B" w:rsidRDefault="00766412" w:rsidP="00766412">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lang w:val="fi-FI"/>
        </w:rPr>
        <w:t xml:space="preserve"> Kementerian Pembangunan Wanita, Keluarga dan Masyarakat. </w:t>
      </w:r>
      <w:r w:rsidRPr="00CE111B">
        <w:rPr>
          <w:rFonts w:ascii="Arial" w:hAnsi="Arial" w:cs="Arial"/>
          <w:sz w:val="20"/>
          <w:szCs w:val="20"/>
        </w:rPr>
        <w:t>“</w:t>
      </w:r>
      <w:r w:rsidRPr="00CE111B">
        <w:rPr>
          <w:rFonts w:ascii="Arial" w:eastAsia="Tahoma" w:hAnsi="Arial" w:cs="Arial"/>
          <w:sz w:val="20"/>
          <w:szCs w:val="20"/>
        </w:rPr>
        <w:t xml:space="preserve">National Disability Action Plan 2016-2022”. 2016. </w:t>
      </w:r>
      <w:hyperlink r:id="rId34">
        <w:r w:rsidRPr="00CE111B">
          <w:rPr>
            <w:rFonts w:ascii="Arial" w:eastAsia="Tahoma" w:hAnsi="Arial" w:cs="Arial"/>
            <w:color w:val="1155CC"/>
            <w:sz w:val="20"/>
            <w:szCs w:val="20"/>
            <w:u w:val="single"/>
          </w:rPr>
          <w:t>https://www.jkm.gov.my/jkm/uploads/files/JPOKU/PelanTindakan_OKU(EMAIL).pdf</w:t>
        </w:r>
      </w:hyperlink>
      <w:r w:rsidRPr="00CE111B">
        <w:rPr>
          <w:rFonts w:ascii="Arial" w:eastAsia="Tahoma" w:hAnsi="Arial" w:cs="Arial"/>
          <w:sz w:val="20"/>
          <w:szCs w:val="20"/>
        </w:rPr>
        <w:t xml:space="preserve"> </w:t>
      </w:r>
    </w:p>
  </w:endnote>
  <w:endnote w:id="61">
    <w:p w14:paraId="67E3FF4C" w14:textId="77777777" w:rsidR="009453BE" w:rsidRPr="00CE111B" w:rsidRDefault="009453BE" w:rsidP="00340F3D">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lang w:val="fi-FI"/>
        </w:rPr>
        <w:t xml:space="preserve"> Jabatan Kebajikan Masyarakat. “Pendaftaran Orang Kurang Upaya.” </w:t>
      </w:r>
      <w:r w:rsidRPr="00CE111B">
        <w:rPr>
          <w:rFonts w:ascii="Arial" w:hAnsi="Arial" w:cs="Arial"/>
          <w:sz w:val="20"/>
          <w:szCs w:val="20"/>
        </w:rPr>
        <w:t xml:space="preserve">Updated 2021. </w:t>
      </w:r>
      <w:hyperlink r:id="rId35">
        <w:r w:rsidRPr="00CE111B">
          <w:rPr>
            <w:rFonts w:ascii="Arial" w:eastAsia="Tahoma" w:hAnsi="Arial" w:cs="Arial"/>
            <w:color w:val="1155CC"/>
            <w:sz w:val="20"/>
            <w:szCs w:val="20"/>
            <w:u w:val="single"/>
          </w:rPr>
          <w:t>https://www.jkm.gov.my/jkm/index.php?r=portal/left&amp;id=UnN2U3dtUHhacVN4aHNPbUlPayt2QT09</w:t>
        </w:r>
      </w:hyperlink>
      <w:r w:rsidRPr="00CE111B">
        <w:rPr>
          <w:rFonts w:ascii="Arial" w:eastAsia="Tahoma" w:hAnsi="Arial" w:cs="Arial"/>
          <w:sz w:val="20"/>
          <w:szCs w:val="20"/>
        </w:rPr>
        <w:t xml:space="preserve"> </w:t>
      </w:r>
    </w:p>
  </w:endnote>
  <w:endnote w:id="62">
    <w:p w14:paraId="24085893" w14:textId="1398CE9B" w:rsidR="009453BE" w:rsidRPr="00CE111B" w:rsidRDefault="009453BE" w:rsidP="00340F3D">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JKM reported that the number of children with autism rose from 6,991 in 2013 to 53,323 children in 2023.</w:t>
      </w:r>
    </w:p>
  </w:endnote>
  <w:endnote w:id="63">
    <w:p w14:paraId="37A8ABFA" w14:textId="77777777" w:rsidR="009453BE" w:rsidRPr="00CE111B" w:rsidRDefault="009453BE" w:rsidP="00340F3D">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#OKU Rights Matter. ‘Malaysian Disability Data.’ </w:t>
      </w:r>
      <w:hyperlink r:id="rId36">
        <w:r w:rsidRPr="00CE111B">
          <w:rPr>
            <w:rFonts w:ascii="Arial" w:hAnsi="Arial" w:cs="Arial"/>
            <w:color w:val="1155CC"/>
            <w:sz w:val="20"/>
            <w:szCs w:val="20"/>
            <w:u w:val="single"/>
          </w:rPr>
          <w:t>https://okurightsmatter.com/malaysian-disability-data/</w:t>
        </w:r>
      </w:hyperlink>
      <w:r w:rsidRPr="00CE111B">
        <w:rPr>
          <w:rFonts w:ascii="Arial" w:hAnsi="Arial" w:cs="Arial"/>
          <w:sz w:val="20"/>
          <w:szCs w:val="20"/>
        </w:rPr>
        <w:t xml:space="preserve"> </w:t>
      </w:r>
    </w:p>
  </w:endnote>
  <w:endnote w:id="64">
    <w:p w14:paraId="5CDA5B21" w14:textId="05AC65A1" w:rsidR="009453BE" w:rsidRPr="00CE111B" w:rsidRDefault="009453BE" w:rsidP="00340F3D">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Department of Statistics, Malaysia. “Population by Age Group, Sex and Ethnic Group, Malaysia.” 2021.</w:t>
      </w:r>
      <w:hyperlink r:id="rId37" w:history="1">
        <w:r w:rsidR="00B83F57" w:rsidRPr="007F353B">
          <w:rPr>
            <w:rStyle w:val="Hyperlink"/>
            <w:rFonts w:ascii="Arial" w:hAnsi="Arial" w:cs="Arial"/>
            <w:sz w:val="20"/>
            <w:szCs w:val="20"/>
          </w:rPr>
          <w:t>https://archive.data.gov.my/data/ms_MY/dataset/population-by-age-group-sex-and-ethnic-group-malaysia</w:t>
        </w:r>
      </w:hyperlink>
      <w:r w:rsidRPr="00CE111B">
        <w:rPr>
          <w:rFonts w:ascii="Arial" w:hAnsi="Arial" w:cs="Arial"/>
          <w:sz w:val="20"/>
          <w:szCs w:val="20"/>
        </w:rPr>
        <w:t xml:space="preserve">   </w:t>
      </w:r>
    </w:p>
  </w:endnote>
  <w:endnote w:id="65">
    <w:p w14:paraId="3263353F" w14:textId="77777777" w:rsidR="009453BE" w:rsidRPr="00CE111B" w:rsidRDefault="009453BE" w:rsidP="00340F3D">
      <w:pPr>
        <w:spacing w:line="240" w:lineRule="auto"/>
        <w:contextualSpacing/>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w:t>
      </w:r>
      <w:r w:rsidRPr="00CE111B">
        <w:rPr>
          <w:rFonts w:ascii="Arial" w:eastAsia="Arial" w:hAnsi="Arial" w:cs="Arial"/>
          <w:sz w:val="20"/>
          <w:szCs w:val="20"/>
        </w:rPr>
        <w:t>Resource limitations further impact the availability and quality of specialised pediatric care. East Malaysia lacks an adequate number of medical specialists and facilities, particularly for pediatric and neonatal intensive care, which is critical for vulnerable children with disabilities. Without adequate investment in tertiary pediatric services like Pediatric and Neonatal Intensive Care Units (PICU and NICU), children with complex medical needs face inadequate care and support.</w:t>
      </w:r>
    </w:p>
  </w:endnote>
  <w:endnote w:id="66">
    <w:p w14:paraId="22FE6F2E" w14:textId="77777777" w:rsidR="009453BE" w:rsidRPr="00CE111B" w:rsidRDefault="009453BE" w:rsidP="00B83F57">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HSS, Amar-Singh. “Editorial: Meeting the Needs of Children with Disability in Malaysia.” Medical Journal of Malaysia. Vol 63(1):1-3. March 2008. </w:t>
      </w:r>
      <w:hyperlink r:id="rId38">
        <w:r w:rsidRPr="00CE111B">
          <w:rPr>
            <w:rFonts w:ascii="Arial" w:eastAsia="Arial" w:hAnsi="Arial" w:cs="Arial"/>
            <w:color w:val="1155CC"/>
            <w:sz w:val="20"/>
            <w:szCs w:val="20"/>
            <w:u w:val="single"/>
          </w:rPr>
          <w:t>https://www.e-mjm.org/2008/v63n1/Children_with_Disability.pdf</w:t>
        </w:r>
      </w:hyperlink>
      <w:r w:rsidRPr="00CE111B">
        <w:rPr>
          <w:rFonts w:ascii="Arial" w:eastAsia="Arial" w:hAnsi="Arial" w:cs="Arial"/>
          <w:sz w:val="20"/>
          <w:szCs w:val="20"/>
        </w:rPr>
        <w:t xml:space="preserve"> </w:t>
      </w:r>
    </w:p>
  </w:endnote>
  <w:endnote w:id="67">
    <w:p w14:paraId="15FC0185" w14:textId="77777777" w:rsidR="009453BE" w:rsidRPr="00CE111B" w:rsidRDefault="009453BE" w:rsidP="00340F3D">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HSS, Amar-Singh. “Screening &amp; Diagnosing Learning Disabilities.” SUHAKAM Forum on Children With Learning Disabilities, April 2013. KL, Malaysia.</w:t>
      </w:r>
    </w:p>
  </w:endnote>
  <w:endnote w:id="68">
    <w:p w14:paraId="7FD2FB91" w14:textId="77777777" w:rsidR="009453BE" w:rsidRPr="00CE111B" w:rsidRDefault="009453BE" w:rsidP="00340F3D">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HSS, Amar-Singh. “Overview of Initiatives &amp; Programmes, Key Challenges &amp; Obstacles to the Full Realisation of Rights of Children with Disabilities in Malaysia.” UNICEF round table discussion on children with disabilities, 3 June 2013, KL, Malaysia.</w:t>
      </w:r>
    </w:p>
  </w:endnote>
  <w:endnote w:id="69">
    <w:p w14:paraId="5E77902B" w14:textId="77777777" w:rsidR="009453BE" w:rsidRPr="00CE111B" w:rsidRDefault="009453BE" w:rsidP="00B83F57">
      <w:pPr>
        <w:spacing w:after="0" w:line="240" w:lineRule="auto"/>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UNICEF Malaysia. “Childhood Disability in Malaysia: A Study of Knowledge, Attitudes and Practices.” UNICEF. September 2017. </w:t>
      </w:r>
      <w:hyperlink r:id="rId39">
        <w:r w:rsidRPr="00CE111B">
          <w:rPr>
            <w:rFonts w:ascii="Arial" w:eastAsia="Arial" w:hAnsi="Arial" w:cs="Arial"/>
            <w:color w:val="0563C1"/>
            <w:sz w:val="20"/>
            <w:szCs w:val="20"/>
            <w:u w:val="single"/>
          </w:rPr>
          <w:t>https://www.unicef.org/malaysia/media/281/file/Childhood%20Disability%20in%20Malaysia.pdf</w:t>
        </w:r>
      </w:hyperlink>
      <w:r w:rsidRPr="00CE111B">
        <w:rPr>
          <w:rFonts w:ascii="Arial" w:eastAsia="Arial" w:hAnsi="Arial" w:cs="Arial"/>
          <w:sz w:val="20"/>
          <w:szCs w:val="20"/>
        </w:rPr>
        <w:t xml:space="preserve"> </w:t>
      </w:r>
    </w:p>
  </w:endnote>
  <w:endnote w:id="70">
    <w:p w14:paraId="3FE6DB81" w14:textId="77777777" w:rsidR="009453BE" w:rsidRPr="00CE111B" w:rsidRDefault="009453BE" w:rsidP="00340F3D">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HSS, Amar-Singh., San, Yuenwah., Teoh, Alvin., Randhawa, Anit., Wong, Yoon-Loong., Ng, Lai-Thin. “Make the Right Real: Advocacy for Disability Inclusion in Malaysia.” #OKU Rights Matter Project, Malaysia. 2021. </w:t>
      </w:r>
      <w:hyperlink r:id="rId40">
        <w:r w:rsidRPr="00CE111B">
          <w:rPr>
            <w:rFonts w:ascii="Arial" w:hAnsi="Arial" w:cs="Arial"/>
            <w:color w:val="1155CC"/>
            <w:sz w:val="20"/>
            <w:szCs w:val="20"/>
            <w:u w:val="single"/>
          </w:rPr>
          <w:t>https://okurightsmatter.com/research-advocacy-for-disability-inclusion/</w:t>
        </w:r>
      </w:hyperlink>
      <w:r w:rsidRPr="00CE111B">
        <w:rPr>
          <w:rFonts w:ascii="Arial" w:hAnsi="Arial" w:cs="Arial"/>
          <w:sz w:val="20"/>
          <w:szCs w:val="20"/>
        </w:rPr>
        <w:t xml:space="preserve">  </w:t>
      </w:r>
    </w:p>
  </w:endnote>
  <w:endnote w:id="71">
    <w:p w14:paraId="5D64C0F2" w14:textId="52C77A00" w:rsidR="009453BE" w:rsidRPr="00CE111B" w:rsidRDefault="009453BE" w:rsidP="00340F3D">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w:t>
      </w:r>
      <w:r w:rsidRPr="00CE111B">
        <w:rPr>
          <w:rFonts w:ascii="Arial" w:eastAsia="Arial" w:hAnsi="Arial" w:cs="Arial"/>
        </w:rPr>
        <w:t>Most doctors have very limited knowledge and skills to evaluate children with disabilities and are not able to correctly identify children with learning disabilities</w:t>
      </w:r>
      <w:r w:rsidRPr="00CE111B">
        <w:rPr>
          <w:rFonts w:ascii="Arial" w:eastAsia="Arial" w:hAnsi="Arial" w:cs="Arial"/>
          <w:vertAlign w:val="superscript"/>
        </w:rPr>
        <w:endnoteRef/>
      </w:r>
      <w:r w:rsidRPr="00CE111B">
        <w:rPr>
          <w:rFonts w:ascii="Arial" w:eastAsia="Arial" w:hAnsi="Arial" w:cs="Arial"/>
        </w:rPr>
        <w:t>, leading to missed opportunities for early intervention</w:t>
      </w:r>
      <w:r w:rsidR="000C6C2D">
        <w:rPr>
          <w:rFonts w:ascii="Arial" w:eastAsia="Arial" w:hAnsi="Arial" w:cs="Arial"/>
        </w:rPr>
        <w:t>.</w:t>
      </w:r>
    </w:p>
  </w:endnote>
  <w:endnote w:id="72">
    <w:p w14:paraId="5B0F5E3E" w14:textId="7A032CAD" w:rsidR="009453BE" w:rsidRPr="00CE111B" w:rsidRDefault="009453BE" w:rsidP="00340F3D">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w:t>
      </w:r>
      <w:r w:rsidRPr="00CE111B">
        <w:rPr>
          <w:rFonts w:ascii="Arial" w:eastAsia="Arial" w:hAnsi="Arial" w:cs="Arial"/>
        </w:rPr>
        <w:t>Vulnerable populations in remote areas such as the Orang Asli, Penan and residents of the interior Sabah have almost no access to any essential services, with limited avenues for disabilities screenings</w:t>
      </w:r>
      <w:r w:rsidR="00465CEF">
        <w:rPr>
          <w:rFonts w:ascii="Arial" w:eastAsia="Arial" w:hAnsi="Arial" w:cs="Arial"/>
        </w:rPr>
        <w:t>.</w:t>
      </w:r>
    </w:p>
  </w:endnote>
  <w:endnote w:id="73">
    <w:p w14:paraId="56F4A11A" w14:textId="77777777" w:rsidR="009453BE" w:rsidRPr="00CE111B" w:rsidRDefault="009453BE" w:rsidP="00340F3D">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lang w:val="fi-FI"/>
        </w:rPr>
        <w:t xml:space="preserve"> Shafie AA, Supian A, Ahmad Hassali MA, et al. </w:t>
      </w:r>
      <w:r w:rsidRPr="00CE111B">
        <w:rPr>
          <w:rFonts w:ascii="Arial" w:eastAsia="Arial" w:hAnsi="Arial" w:cs="Arial"/>
          <w:sz w:val="20"/>
          <w:szCs w:val="20"/>
        </w:rPr>
        <w:t xml:space="preserve">“Rare disease in Malaysia: Challenges and solutions.”  PLoS One. 2020;15(4):e0230850. April 2, 2020. </w:t>
      </w:r>
      <w:hyperlink r:id="rId41">
        <w:r w:rsidRPr="00CE111B">
          <w:rPr>
            <w:rFonts w:ascii="Arial" w:eastAsia="Arial" w:hAnsi="Arial" w:cs="Arial"/>
            <w:color w:val="1155CC"/>
            <w:sz w:val="20"/>
            <w:szCs w:val="20"/>
            <w:u w:val="single"/>
          </w:rPr>
          <w:t>https://doi.org/10.1371/journal.pone.0230850</w:t>
        </w:r>
      </w:hyperlink>
      <w:r w:rsidRPr="00CE111B">
        <w:rPr>
          <w:rFonts w:ascii="Arial" w:eastAsia="Arial" w:hAnsi="Arial" w:cs="Arial"/>
          <w:sz w:val="20"/>
          <w:szCs w:val="20"/>
        </w:rPr>
        <w:t xml:space="preserve"> </w:t>
      </w:r>
    </w:p>
  </w:endnote>
  <w:endnote w:id="74">
    <w:p w14:paraId="01D55803" w14:textId="77777777" w:rsidR="009453BE" w:rsidRPr="00CE111B" w:rsidRDefault="009453BE" w:rsidP="00B83F57">
      <w:pPr>
        <w:spacing w:after="0" w:line="240" w:lineRule="auto"/>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UNICEF Malaysia. “Childhood Disability in Malaysia: A Study of Knowledge, Attitudes and Practices.” UNICEF. September 2017. </w:t>
      </w:r>
      <w:hyperlink r:id="rId42">
        <w:r w:rsidRPr="00CE111B">
          <w:rPr>
            <w:rFonts w:ascii="Arial" w:eastAsia="Arial" w:hAnsi="Arial" w:cs="Arial"/>
            <w:color w:val="0563C1"/>
            <w:sz w:val="20"/>
            <w:szCs w:val="20"/>
            <w:u w:val="single"/>
          </w:rPr>
          <w:t>https://www.unicef.org/malaysia/media/281/file/Childhood%20Disability%20in%20Malaysia.pdf</w:t>
        </w:r>
      </w:hyperlink>
      <w:r w:rsidRPr="00CE111B">
        <w:rPr>
          <w:rFonts w:ascii="Arial" w:eastAsia="Arial" w:hAnsi="Arial" w:cs="Arial"/>
          <w:sz w:val="20"/>
          <w:szCs w:val="20"/>
        </w:rPr>
        <w:t xml:space="preserve"> </w:t>
      </w:r>
    </w:p>
  </w:endnote>
  <w:endnote w:id="75">
    <w:p w14:paraId="7C7D0E72" w14:textId="5A6665DB" w:rsidR="00913D26" w:rsidRPr="00447042" w:rsidRDefault="00913D26" w:rsidP="00B83F57">
      <w:pPr>
        <w:pStyle w:val="EndnoteText"/>
        <w:rPr>
          <w:rFonts w:ascii="Arial" w:hAnsi="Arial" w:cs="Arial"/>
          <w:lang w:val="en-US"/>
        </w:rPr>
      </w:pPr>
      <w:r w:rsidRPr="00447042">
        <w:rPr>
          <w:rStyle w:val="EndnoteReference"/>
          <w:rFonts w:ascii="Arial" w:hAnsi="Arial" w:cs="Arial"/>
        </w:rPr>
        <w:endnoteRef/>
      </w:r>
      <w:r w:rsidRPr="00447042">
        <w:rPr>
          <w:rFonts w:ascii="Arial" w:hAnsi="Arial" w:cs="Arial"/>
        </w:rPr>
        <w:t xml:space="preserve"> HSS, Amar-Singh. “</w:t>
      </w:r>
      <w:r w:rsidRPr="00447042">
        <w:rPr>
          <w:rFonts w:ascii="Arial" w:hAnsi="Arial" w:cs="Arial"/>
          <w:lang w:val="en-GB"/>
        </w:rPr>
        <w:t xml:space="preserve">UNCRC Universal Periodic Review Malaysia: Disability”. </w:t>
      </w:r>
      <w:r w:rsidR="00D34019">
        <w:rPr>
          <w:rFonts w:ascii="Arial" w:hAnsi="Arial" w:cs="Arial"/>
          <w:lang w:val="en-GB"/>
        </w:rPr>
        <w:t xml:space="preserve">2024. </w:t>
      </w:r>
      <w:hyperlink r:id="rId43" w:history="1">
        <w:r w:rsidR="00D34019" w:rsidRPr="004C0C78">
          <w:rPr>
            <w:rStyle w:val="Hyperlink"/>
            <w:rFonts w:ascii="Arial" w:hAnsi="Arial" w:cs="Arial"/>
            <w:lang w:val="en-GB"/>
          </w:rPr>
          <w:t>https://docs.google.com/document/d/1rB7fT3OL4BH4iv-HQE8nsd1iCKrm8zRD/edit</w:t>
        </w:r>
      </w:hyperlink>
      <w:r w:rsidR="00D34019">
        <w:rPr>
          <w:rFonts w:ascii="Arial" w:hAnsi="Arial" w:cs="Arial"/>
          <w:lang w:val="en-GB"/>
        </w:rPr>
        <w:t xml:space="preserve"> </w:t>
      </w:r>
      <w:r w:rsidRPr="00447042">
        <w:rPr>
          <w:rFonts w:ascii="Arial" w:hAnsi="Arial" w:cs="Arial"/>
          <w:lang w:val="en-GB"/>
        </w:rPr>
        <w:t xml:space="preserve"> </w:t>
      </w:r>
    </w:p>
  </w:endnote>
  <w:endnote w:id="76">
    <w:p w14:paraId="11825B7E" w14:textId="04976285" w:rsidR="007B4168" w:rsidRPr="009E6DE5" w:rsidRDefault="007B4168">
      <w:pPr>
        <w:pStyle w:val="EndnoteText"/>
        <w:rPr>
          <w:lang w:val="fi-FI"/>
        </w:rPr>
      </w:pPr>
      <w:r w:rsidRPr="00AC0361">
        <w:rPr>
          <w:rStyle w:val="EndnoteReference"/>
          <w:rFonts w:ascii="Arial" w:hAnsi="Arial" w:cs="Arial"/>
        </w:rPr>
        <w:endnoteRef/>
      </w:r>
      <w:r w:rsidRPr="00AC0361">
        <w:rPr>
          <w:rFonts w:ascii="Arial" w:hAnsi="Arial" w:cs="Arial"/>
        </w:rPr>
        <w:t xml:space="preserve"> </w:t>
      </w:r>
      <w:r w:rsidRPr="007B4168">
        <w:rPr>
          <w:rFonts w:ascii="Arial" w:hAnsi="Arial" w:cs="Arial"/>
          <w:lang w:val="en-US"/>
        </w:rPr>
        <w:t xml:space="preserve">UNICEF. </w:t>
      </w:r>
      <w:r w:rsidRPr="009E6DE5">
        <w:rPr>
          <w:rFonts w:ascii="Arial" w:hAnsi="Arial" w:cs="Arial"/>
          <w:lang w:val="fi-FI"/>
        </w:rPr>
        <w:t xml:space="preserve">Malaysia. </w:t>
      </w:r>
      <w:r>
        <w:fldChar w:fldCharType="begin"/>
      </w:r>
      <w:r w:rsidRPr="00CC69DA">
        <w:rPr>
          <w:lang w:val="fi-FI"/>
        </w:rPr>
        <w:instrText>HYPERLINK "https://data.unicef.org/country/mys/"</w:instrText>
      </w:r>
      <w:r>
        <w:fldChar w:fldCharType="separate"/>
      </w:r>
      <w:r w:rsidRPr="009E6DE5">
        <w:rPr>
          <w:rStyle w:val="Hyperlink"/>
          <w:rFonts w:ascii="Arial" w:hAnsi="Arial" w:cs="Arial"/>
          <w:lang w:val="fi-FI"/>
        </w:rPr>
        <w:t>https://data.unicef.org/country/mys/</w:t>
      </w:r>
      <w:r>
        <w:rPr>
          <w:rStyle w:val="Hyperlink"/>
          <w:rFonts w:ascii="Arial" w:hAnsi="Arial" w:cs="Arial"/>
          <w:lang w:val="fi-FI"/>
        </w:rPr>
        <w:fldChar w:fldCharType="end"/>
      </w:r>
    </w:p>
  </w:endnote>
  <w:endnote w:id="77">
    <w:p w14:paraId="0697BD6D" w14:textId="4EB72856" w:rsidR="00913D26" w:rsidRPr="00913D26" w:rsidRDefault="00913D26" w:rsidP="00447042">
      <w:pPr>
        <w:pStyle w:val="EndnoteText"/>
        <w:jc w:val="both"/>
        <w:rPr>
          <w:lang w:val="en-US"/>
        </w:rPr>
      </w:pPr>
      <w:r w:rsidRPr="00447042">
        <w:rPr>
          <w:rStyle w:val="EndnoteReference"/>
          <w:rFonts w:ascii="Arial" w:hAnsi="Arial" w:cs="Arial"/>
        </w:rPr>
        <w:endnoteRef/>
      </w:r>
      <w:r w:rsidRPr="00447042">
        <w:rPr>
          <w:rFonts w:ascii="Arial" w:hAnsi="Arial" w:cs="Arial"/>
        </w:rPr>
        <w:t xml:space="preserve"> </w:t>
      </w:r>
      <w:r w:rsidRPr="00447042">
        <w:rPr>
          <w:rFonts w:ascii="Arial" w:hAnsi="Arial" w:cs="Arial"/>
          <w:color w:val="000000"/>
        </w:rPr>
        <w:t>UNHCR data on child refugee numbers (54,450 children below the age of 18) and UNICEF Country Brief on Migrant children (408</w:t>
      </w:r>
      <w:r w:rsidR="00C47887">
        <w:rPr>
          <w:rFonts w:ascii="Arial" w:hAnsi="Arial" w:cs="Arial"/>
          <w:color w:val="000000"/>
        </w:rPr>
        <w:t>,</w:t>
      </w:r>
      <w:r w:rsidRPr="00447042">
        <w:rPr>
          <w:rFonts w:ascii="Arial" w:hAnsi="Arial" w:cs="Arial"/>
          <w:color w:val="000000"/>
        </w:rPr>
        <w:t>200 children moved to Malaysia in 2019</w:t>
      </w:r>
      <w:r w:rsidR="00C47887">
        <w:rPr>
          <w:rFonts w:ascii="Arial" w:hAnsi="Arial" w:cs="Arial"/>
          <w:color w:val="000000"/>
        </w:rPr>
        <w:t>)</w:t>
      </w:r>
      <w:r w:rsidRPr="00447042">
        <w:rPr>
          <w:rFonts w:ascii="Arial" w:hAnsi="Arial" w:cs="Arial"/>
          <w:color w:val="000000"/>
        </w:rPr>
        <w:t xml:space="preserve"> but</w:t>
      </w:r>
      <w:r w:rsidR="00C47887">
        <w:rPr>
          <w:rFonts w:ascii="Arial" w:hAnsi="Arial" w:cs="Arial"/>
          <w:color w:val="000000"/>
        </w:rPr>
        <w:t xml:space="preserve"> the</w:t>
      </w:r>
      <w:r w:rsidRPr="00447042">
        <w:rPr>
          <w:rFonts w:ascii="Arial" w:hAnsi="Arial" w:cs="Arial"/>
          <w:color w:val="000000"/>
        </w:rPr>
        <w:t xml:space="preserve"> numbers </w:t>
      </w:r>
      <w:r w:rsidR="00C47887">
        <w:rPr>
          <w:rFonts w:ascii="Arial" w:hAnsi="Arial" w:cs="Arial"/>
          <w:color w:val="000000"/>
        </w:rPr>
        <w:t xml:space="preserve">are </w:t>
      </w:r>
      <w:r w:rsidRPr="00447042">
        <w:rPr>
          <w:rFonts w:ascii="Arial" w:hAnsi="Arial" w:cs="Arial"/>
          <w:color w:val="000000"/>
        </w:rPr>
        <w:t>likely to be higher as 50% of migrants in the country are irregular</w:t>
      </w:r>
      <w:r w:rsidR="00C47887">
        <w:rPr>
          <w:rFonts w:ascii="Arial" w:hAnsi="Arial" w:cs="Arial"/>
          <w:color w:val="000000"/>
        </w:rPr>
        <w:t>.</w:t>
      </w:r>
    </w:p>
  </w:endnote>
  <w:endnote w:id="78">
    <w:p w14:paraId="153436D6" w14:textId="4E3A800F" w:rsidR="00C47887" w:rsidRPr="00EE35B6" w:rsidRDefault="00C47887" w:rsidP="00EE35B6">
      <w:pPr>
        <w:pStyle w:val="EndnoteText"/>
        <w:jc w:val="both"/>
        <w:rPr>
          <w:rFonts w:ascii="Arial" w:hAnsi="Arial" w:cs="Arial"/>
          <w:lang w:val="en-US"/>
        </w:rPr>
      </w:pPr>
      <w:r w:rsidRPr="00EE35B6">
        <w:rPr>
          <w:rStyle w:val="EndnoteReference"/>
          <w:rFonts w:ascii="Arial" w:hAnsi="Arial" w:cs="Arial"/>
        </w:rPr>
        <w:endnoteRef/>
      </w:r>
      <w:r w:rsidRPr="00EE35B6">
        <w:rPr>
          <w:rFonts w:ascii="Arial" w:hAnsi="Arial" w:cs="Arial"/>
        </w:rPr>
        <w:t xml:space="preserve"> </w:t>
      </w:r>
      <w:r w:rsidR="00EE35B6" w:rsidRPr="00EE35B6">
        <w:rPr>
          <w:rFonts w:ascii="Arial" w:hAnsi="Arial" w:cs="Arial"/>
        </w:rPr>
        <w:t>Ministry of Health, Malaysia. “2023 Health Facts. Reference Data for Year 2022.”</w:t>
      </w:r>
      <w:r w:rsidR="00EE35B6">
        <w:rPr>
          <w:rFonts w:ascii="Arial" w:hAnsi="Arial" w:cs="Arial"/>
        </w:rPr>
        <w:t xml:space="preserve"> </w:t>
      </w:r>
      <w:r w:rsidR="00EE35B6" w:rsidRPr="00EE35B6">
        <w:rPr>
          <w:rFonts w:ascii="Arial" w:hAnsi="Arial" w:cs="Arial"/>
        </w:rPr>
        <w:t xml:space="preserve">October 2023. </w:t>
      </w:r>
      <w:hyperlink r:id="rId44" w:history="1">
        <w:r w:rsidR="00EE35B6" w:rsidRPr="00EE35B6">
          <w:rPr>
            <w:rStyle w:val="Hyperlink"/>
            <w:rFonts w:ascii="Arial" w:hAnsi="Arial" w:cs="Arial"/>
          </w:rPr>
          <w:t>https://www.moh.gov.my/moh/resources/Penerbitan/Penerbitan%20Utama/4._Health_Facts_2023-compressed_.pdf</w:t>
        </w:r>
      </w:hyperlink>
      <w:r w:rsidR="00EE35B6" w:rsidRPr="00EE35B6">
        <w:rPr>
          <w:rFonts w:ascii="Arial" w:hAnsi="Arial" w:cs="Arial"/>
        </w:rPr>
        <w:t xml:space="preserve"> </w:t>
      </w:r>
    </w:p>
  </w:endnote>
  <w:endnote w:id="79">
    <w:p w14:paraId="6D6487D3" w14:textId="2E548543" w:rsidR="002D19AE" w:rsidRPr="004C5B9D" w:rsidRDefault="002D19AE" w:rsidP="00B83F57">
      <w:pPr>
        <w:pStyle w:val="EndnoteText"/>
        <w:rPr>
          <w:rFonts w:ascii="Arial" w:hAnsi="Arial" w:cs="Arial"/>
          <w:lang w:val="es-PE"/>
        </w:rPr>
      </w:pPr>
      <w:r w:rsidRPr="004C5B9D">
        <w:rPr>
          <w:rStyle w:val="EndnoteReference"/>
          <w:rFonts w:ascii="Arial" w:hAnsi="Arial" w:cs="Arial"/>
        </w:rPr>
        <w:endnoteRef/>
      </w:r>
      <w:r w:rsidRPr="004C5B9D">
        <w:rPr>
          <w:rFonts w:ascii="Arial" w:hAnsi="Arial" w:cs="Arial"/>
        </w:rPr>
        <w:t xml:space="preserve"> </w:t>
      </w:r>
      <w:r w:rsidR="004C5B9D" w:rsidRPr="004C5B9D">
        <w:rPr>
          <w:rFonts w:ascii="Arial" w:hAnsi="Arial" w:cs="Arial"/>
        </w:rPr>
        <w:t xml:space="preserve">FRHAM and ReHAK. </w:t>
      </w:r>
      <w:r w:rsidR="004C5B9D">
        <w:rPr>
          <w:rFonts w:ascii="Arial" w:hAnsi="Arial" w:cs="Arial"/>
        </w:rPr>
        <w:t>“</w:t>
      </w:r>
      <w:r w:rsidR="004C5B9D" w:rsidRPr="004C5B9D">
        <w:rPr>
          <w:rFonts w:ascii="Arial" w:hAnsi="Arial" w:cs="Arial"/>
          <w:lang w:val="es-PE"/>
        </w:rPr>
        <w:t>Sexual And Reproductive Health And Rights (</w:t>
      </w:r>
      <w:r w:rsidR="004C5B9D">
        <w:rPr>
          <w:rFonts w:ascii="Arial" w:hAnsi="Arial" w:cs="Arial"/>
          <w:lang w:val="es-PE"/>
        </w:rPr>
        <w:t>SRHR</w:t>
      </w:r>
      <w:r w:rsidR="004C5B9D" w:rsidRPr="004C5B9D">
        <w:rPr>
          <w:rFonts w:ascii="Arial" w:hAnsi="Arial" w:cs="Arial"/>
          <w:lang w:val="es-PE"/>
        </w:rPr>
        <w:t>) And Comprehensive Sexuality Education (</w:t>
      </w:r>
      <w:r w:rsidR="004C5B9D">
        <w:rPr>
          <w:rFonts w:ascii="Arial" w:hAnsi="Arial" w:cs="Arial"/>
          <w:lang w:val="es-PE"/>
        </w:rPr>
        <w:t>CSE</w:t>
      </w:r>
      <w:r w:rsidR="004C5B9D" w:rsidRPr="004C5B9D">
        <w:rPr>
          <w:rFonts w:ascii="Arial" w:hAnsi="Arial" w:cs="Arial"/>
          <w:lang w:val="es-PE"/>
        </w:rPr>
        <w:t xml:space="preserve">).” </w:t>
      </w:r>
      <w:hyperlink r:id="rId45" w:history="1">
        <w:r w:rsidR="004C5B9D" w:rsidRPr="004C0C78">
          <w:rPr>
            <w:rStyle w:val="Hyperlink"/>
            <w:rFonts w:ascii="Arial" w:hAnsi="Arial" w:cs="Arial"/>
            <w:lang w:val="es-PE"/>
          </w:rPr>
          <w:t>https://docs.google.com/document/d/1ZbZu4Ikly4NWS_sbtof3arSzlGT3TLSa/edit</w:t>
        </w:r>
      </w:hyperlink>
      <w:r w:rsidR="004C5B9D">
        <w:rPr>
          <w:rFonts w:ascii="Arial" w:hAnsi="Arial" w:cs="Arial"/>
          <w:lang w:val="es-PE"/>
        </w:rPr>
        <w:t xml:space="preserve">  </w:t>
      </w:r>
    </w:p>
  </w:endnote>
  <w:endnote w:id="80">
    <w:p w14:paraId="50C8CDE5" w14:textId="040B5CE2" w:rsidR="00D105F2" w:rsidRPr="00D105F2" w:rsidRDefault="00D105F2">
      <w:pPr>
        <w:pStyle w:val="EndnoteText"/>
        <w:rPr>
          <w:rFonts w:ascii="Arial" w:hAnsi="Arial" w:cs="Arial"/>
          <w:lang w:val="en-US"/>
        </w:rPr>
      </w:pPr>
      <w:r w:rsidRPr="00D105F2">
        <w:rPr>
          <w:rStyle w:val="EndnoteReference"/>
          <w:rFonts w:ascii="Arial" w:hAnsi="Arial" w:cs="Arial"/>
        </w:rPr>
        <w:endnoteRef/>
      </w:r>
      <w:r w:rsidRPr="00D105F2">
        <w:rPr>
          <w:rFonts w:ascii="Arial" w:hAnsi="Arial" w:cs="Arial"/>
        </w:rPr>
        <w:t xml:space="preserve"> </w:t>
      </w:r>
      <w:r w:rsidRPr="00D105F2">
        <w:rPr>
          <w:rFonts w:ascii="Arial" w:hAnsi="Arial" w:cs="Arial"/>
          <w:lang w:val="en-US"/>
        </w:rPr>
        <w:t>Reproductive Health Association of Kelantan (ReHAK). “</w:t>
      </w:r>
      <w:r w:rsidRPr="00D105F2">
        <w:rPr>
          <w:rFonts w:ascii="Arial" w:hAnsi="Arial" w:cs="Arial"/>
        </w:rPr>
        <w:t>KELANTAN CRC REPORT - SRHR AND CSE.”</w:t>
      </w:r>
      <w:r>
        <w:rPr>
          <w:rFonts w:ascii="Arial" w:hAnsi="Arial" w:cs="Arial"/>
        </w:rPr>
        <w:t xml:space="preserve"> 2024.</w:t>
      </w:r>
      <w:r w:rsidRPr="00D105F2">
        <w:rPr>
          <w:rFonts w:ascii="Arial" w:hAnsi="Arial" w:cs="Arial"/>
        </w:rPr>
        <w:t xml:space="preserve"> </w:t>
      </w:r>
      <w:hyperlink r:id="rId46" w:history="1">
        <w:r w:rsidRPr="00D105F2">
          <w:rPr>
            <w:rStyle w:val="Hyperlink"/>
            <w:rFonts w:ascii="Arial" w:hAnsi="Arial" w:cs="Arial"/>
            <w:u w:val="none"/>
            <w:lang w:val="en-US"/>
          </w:rPr>
          <w:t>https://docs.google.com/document/d/169J0QZpmxKr-E_f7AIZ8B9mPTkHuVRfD/edit</w:t>
        </w:r>
      </w:hyperlink>
      <w:r w:rsidRPr="00D105F2">
        <w:rPr>
          <w:rFonts w:ascii="Arial" w:hAnsi="Arial" w:cs="Arial"/>
          <w:lang w:val="en-US"/>
        </w:rPr>
        <w:t xml:space="preserve">  </w:t>
      </w:r>
    </w:p>
  </w:endnote>
  <w:endnote w:id="81">
    <w:p w14:paraId="0721703E" w14:textId="0EBD4A8A" w:rsidR="005039FD" w:rsidRPr="005039FD" w:rsidRDefault="005039FD" w:rsidP="005039FD">
      <w:pPr>
        <w:pStyle w:val="EndnoteText"/>
        <w:jc w:val="both"/>
        <w:rPr>
          <w:rFonts w:ascii="Arial" w:hAnsi="Arial" w:cs="Arial"/>
        </w:rPr>
      </w:pPr>
      <w:r w:rsidRPr="005039FD">
        <w:rPr>
          <w:rStyle w:val="EndnoteReference"/>
          <w:rFonts w:ascii="Arial" w:hAnsi="Arial" w:cs="Arial"/>
        </w:rPr>
        <w:endnoteRef/>
      </w:r>
      <w:r w:rsidRPr="005039FD">
        <w:rPr>
          <w:rFonts w:ascii="Arial" w:hAnsi="Arial" w:cs="Arial"/>
        </w:rPr>
        <w:t xml:space="preserve"> Asian Pacific Resource and Research Centre for Women (ARROW). “Advocacy Brief: Female Genital Mutilation/Cutting (FGM/C) in Malaysia.” December 2021. </w:t>
      </w:r>
      <w:hyperlink r:id="rId47" w:history="1">
        <w:r w:rsidRPr="005039FD">
          <w:rPr>
            <w:rStyle w:val="Hyperlink"/>
            <w:rFonts w:ascii="Arial" w:hAnsi="Arial" w:cs="Arial"/>
          </w:rPr>
          <w:t>https://arrow.org.my/publication/advocacy-brief-female-genital-mutilation-cutting-fgm-c-in-malaysia/</w:t>
        </w:r>
      </w:hyperlink>
      <w:r w:rsidRPr="005039FD">
        <w:rPr>
          <w:rFonts w:ascii="Arial" w:hAnsi="Arial" w:cs="Arial"/>
        </w:rPr>
        <w:t xml:space="preserve"> </w:t>
      </w:r>
    </w:p>
  </w:endnote>
  <w:endnote w:id="82">
    <w:p w14:paraId="4BE1EB2B" w14:textId="67105951" w:rsidR="000B3B81" w:rsidRPr="000B3B81" w:rsidRDefault="000B3B81" w:rsidP="00B83F57">
      <w:pPr>
        <w:pStyle w:val="EndnoteText"/>
        <w:rPr>
          <w:lang w:val="en-US"/>
        </w:rPr>
      </w:pPr>
      <w:r>
        <w:rPr>
          <w:rStyle w:val="EndnoteReference"/>
        </w:rPr>
        <w:endnoteRef/>
      </w:r>
      <w:r>
        <w:t xml:space="preserve"> </w:t>
      </w:r>
      <w:r w:rsidR="007B4168" w:rsidRPr="00CE111B">
        <w:rPr>
          <w:rFonts w:ascii="Arial" w:eastAsia="Arial" w:hAnsi="Arial" w:cs="Arial"/>
        </w:rPr>
        <w:t xml:space="preserve">Institute for Public Health (IPH). “Technical Report National Health and Morbidity Survey (NHMS) 2022: Adolescent Health Survey, Malaysia.” 2022. </w:t>
      </w:r>
      <w:hyperlink r:id="rId48">
        <w:r w:rsidR="007B4168" w:rsidRPr="00CE111B">
          <w:rPr>
            <w:rFonts w:ascii="Arial" w:eastAsia="Arial" w:hAnsi="Arial" w:cs="Arial"/>
            <w:color w:val="1155CC"/>
            <w:u w:val="single"/>
          </w:rPr>
          <w:t>https://iku.gov.my/images/nhms-2022/Report_Malaysia_nhms_ahs_2022.pdf</w:t>
        </w:r>
      </w:hyperlink>
    </w:p>
  </w:endnote>
  <w:endnote w:id="83">
    <w:p w14:paraId="0B87781D" w14:textId="43D56F60" w:rsidR="00D34019" w:rsidRPr="00D34019" w:rsidRDefault="00D34019" w:rsidP="00D34019">
      <w:pPr>
        <w:pStyle w:val="EndnoteText"/>
        <w:jc w:val="both"/>
        <w:rPr>
          <w:rFonts w:ascii="Arial" w:hAnsi="Arial" w:cs="Arial"/>
          <w:lang w:val="en-US"/>
        </w:rPr>
      </w:pPr>
      <w:r w:rsidRPr="00D34019">
        <w:rPr>
          <w:rStyle w:val="EndnoteReference"/>
          <w:rFonts w:ascii="Arial" w:hAnsi="Arial" w:cs="Arial"/>
        </w:rPr>
        <w:endnoteRef/>
      </w:r>
      <w:r w:rsidRPr="00D34019">
        <w:rPr>
          <w:rFonts w:ascii="Arial" w:hAnsi="Arial" w:cs="Arial"/>
        </w:rPr>
        <w:t xml:space="preserve"> </w:t>
      </w:r>
      <w:r>
        <w:rPr>
          <w:rFonts w:ascii="Arial" w:hAnsi="Arial" w:cs="Arial"/>
        </w:rPr>
        <w:t>COVID</w:t>
      </w:r>
      <w:r w:rsidRPr="00D34019">
        <w:rPr>
          <w:rFonts w:ascii="Arial" w:hAnsi="Arial" w:cs="Arial"/>
        </w:rPr>
        <w:t>-19 showed that no single community can be left out of the nation’s overall response to health issues.</w:t>
      </w:r>
    </w:p>
  </w:endnote>
  <w:endnote w:id="84">
    <w:p w14:paraId="2174CA34" w14:textId="49A0222C" w:rsidR="009453BE" w:rsidRPr="00CE111B" w:rsidRDefault="009453BE" w:rsidP="00340F3D">
      <w:pPr>
        <w:spacing w:after="0" w:line="240" w:lineRule="auto"/>
        <w:jc w:val="both"/>
        <w:rPr>
          <w:rFonts w:ascii="Arial" w:eastAsia="Times New Roman" w:hAnsi="Arial" w:cs="Arial"/>
          <w:sz w:val="20"/>
          <w:szCs w:val="20"/>
        </w:rPr>
      </w:pPr>
      <w:r w:rsidRPr="00CE111B">
        <w:rPr>
          <w:rFonts w:ascii="Arial" w:hAnsi="Arial" w:cs="Arial"/>
          <w:sz w:val="20"/>
          <w:szCs w:val="20"/>
          <w:vertAlign w:val="superscript"/>
        </w:rPr>
        <w:endnoteRef/>
      </w:r>
      <w:r w:rsidRPr="00CE111B">
        <w:rPr>
          <w:rFonts w:ascii="Arial" w:eastAsia="Times New Roman" w:hAnsi="Arial" w:cs="Arial"/>
          <w:sz w:val="20"/>
          <w:szCs w:val="20"/>
        </w:rPr>
        <w:t xml:space="preserve"> Klima Action Malaysia - KAMY, (2024). Children's Consultation on Malaysia's Climate Change Bill (unpublished)</w:t>
      </w:r>
      <w:r w:rsidR="000C6C2D">
        <w:rPr>
          <w:rFonts w:ascii="Arial" w:eastAsia="Times New Roman" w:hAnsi="Arial" w:cs="Arial"/>
          <w:sz w:val="20"/>
          <w:szCs w:val="20"/>
        </w:rPr>
        <w:t>.</w:t>
      </w:r>
    </w:p>
  </w:endnote>
  <w:endnote w:id="85">
    <w:p w14:paraId="187DF832" w14:textId="071B0803" w:rsidR="009453BE" w:rsidRPr="00CE111B" w:rsidRDefault="009453BE" w:rsidP="00B83F57">
      <w:pPr>
        <w:spacing w:after="0" w:line="240" w:lineRule="auto"/>
        <w:rPr>
          <w:rFonts w:ascii="Arial" w:hAnsi="Arial" w:cs="Arial"/>
          <w:sz w:val="20"/>
          <w:szCs w:val="20"/>
        </w:rPr>
      </w:pPr>
      <w:r w:rsidRPr="00CE111B">
        <w:rPr>
          <w:rFonts w:ascii="Arial" w:hAnsi="Arial" w:cs="Arial"/>
          <w:sz w:val="20"/>
          <w:szCs w:val="20"/>
          <w:vertAlign w:val="superscript"/>
        </w:rPr>
        <w:endnoteRef/>
      </w:r>
      <w:r w:rsidRPr="00CE111B">
        <w:rPr>
          <w:rFonts w:ascii="Arial" w:hAnsi="Arial" w:cs="Arial"/>
          <w:sz w:val="20"/>
          <w:szCs w:val="20"/>
        </w:rPr>
        <w:t xml:space="preserve"> The Vibes. “Five cases of heat-related illness reported nationwide so far: Health DG.” The Vibes. April 28, 2024. </w:t>
      </w:r>
      <w:hyperlink r:id="rId49" w:history="1">
        <w:r w:rsidRPr="00CE111B">
          <w:rPr>
            <w:rStyle w:val="Hyperlink"/>
            <w:rFonts w:ascii="Arial" w:eastAsia="Times New Roman" w:hAnsi="Arial" w:cs="Arial"/>
            <w:sz w:val="20"/>
            <w:szCs w:val="20"/>
          </w:rPr>
          <w:t>https://www.thevibes.com/articles/news/91415/five-cases-of-heat-related-illness-reported-nationwide-so-far-health-dg</w:t>
        </w:r>
      </w:hyperlink>
    </w:p>
  </w:endnote>
  <w:endnote w:id="86">
    <w:p w14:paraId="33A75EB2" w14:textId="67B6B510" w:rsidR="009453BE" w:rsidRPr="00CE111B" w:rsidRDefault="009453BE" w:rsidP="00340F3D">
      <w:pPr>
        <w:spacing w:after="0" w:line="240" w:lineRule="auto"/>
        <w:jc w:val="both"/>
        <w:rPr>
          <w:rFonts w:ascii="Arial" w:eastAsia="Times New Roman" w:hAnsi="Arial" w:cs="Arial"/>
          <w:sz w:val="20"/>
          <w:szCs w:val="20"/>
        </w:rPr>
      </w:pPr>
      <w:r w:rsidRPr="00CE111B">
        <w:rPr>
          <w:rFonts w:ascii="Arial" w:hAnsi="Arial" w:cs="Arial"/>
          <w:sz w:val="20"/>
          <w:szCs w:val="20"/>
          <w:vertAlign w:val="superscript"/>
        </w:rPr>
        <w:endnoteRef/>
      </w:r>
      <w:r w:rsidRPr="00CE111B">
        <w:rPr>
          <w:rFonts w:ascii="Arial" w:eastAsia="Times New Roman" w:hAnsi="Arial" w:cs="Arial"/>
          <w:color w:val="1155CC"/>
          <w:sz w:val="20"/>
          <w:szCs w:val="20"/>
          <w:u w:val="single"/>
        </w:rPr>
        <w:t xml:space="preserve"> </w:t>
      </w:r>
      <w:r w:rsidRPr="00CE111B">
        <w:rPr>
          <w:rFonts w:ascii="Arial" w:eastAsia="Times New Roman" w:hAnsi="Arial" w:cs="Arial"/>
          <w:sz w:val="20"/>
          <w:szCs w:val="20"/>
        </w:rPr>
        <w:t xml:space="preserve">UNICEF Malaysia. “Malaysia - The Impact of Climate Change on Children: A Malaysian Perspective”. August 2021. </w:t>
      </w:r>
      <w:hyperlink r:id="rId50" w:history="1">
        <w:r w:rsidRPr="00CE111B">
          <w:rPr>
            <w:rStyle w:val="Hyperlink"/>
            <w:rFonts w:ascii="Arial" w:eastAsia="Times New Roman" w:hAnsi="Arial" w:cs="Arial"/>
            <w:sz w:val="20"/>
            <w:szCs w:val="20"/>
          </w:rPr>
          <w:t>https://www.unicef.org/malaysia/media/2216/file/UNCEF_UKM_Full_technical_report.pdf</w:t>
        </w:r>
      </w:hyperlink>
      <w:r w:rsidRPr="00CE111B">
        <w:rPr>
          <w:rFonts w:ascii="Arial" w:eastAsia="Times New Roman" w:hAnsi="Arial" w:cs="Arial"/>
          <w:color w:val="1155CC"/>
          <w:sz w:val="20"/>
          <w:szCs w:val="20"/>
          <w:u w:val="single"/>
        </w:rPr>
        <w:t xml:space="preserve"> </w:t>
      </w:r>
      <w:r w:rsidRPr="00CE111B">
        <w:rPr>
          <w:rFonts w:ascii="Arial" w:eastAsia="Times New Roman" w:hAnsi="Arial" w:cs="Arial"/>
          <w:sz w:val="20"/>
          <w:szCs w:val="20"/>
        </w:rPr>
        <w:t xml:space="preserve"> </w:t>
      </w:r>
    </w:p>
  </w:endnote>
  <w:endnote w:id="87">
    <w:p w14:paraId="36E8A5E9" w14:textId="79FEE50B" w:rsidR="009453BE" w:rsidRPr="00CE111B" w:rsidRDefault="009453BE" w:rsidP="00340F3D">
      <w:pPr>
        <w:spacing w:line="240" w:lineRule="auto"/>
        <w:contextualSpacing/>
        <w:jc w:val="both"/>
        <w:rPr>
          <w:rFonts w:ascii="Arial" w:hAnsi="Arial" w:cs="Arial"/>
          <w:sz w:val="20"/>
          <w:szCs w:val="20"/>
        </w:rPr>
      </w:pPr>
      <w:r w:rsidRPr="00CE111B">
        <w:rPr>
          <w:rFonts w:ascii="Arial" w:hAnsi="Arial" w:cs="Arial"/>
          <w:sz w:val="20"/>
          <w:szCs w:val="20"/>
          <w:vertAlign w:val="superscript"/>
        </w:rPr>
        <w:endnoteRef/>
      </w:r>
      <w:r w:rsidRPr="00CE111B">
        <w:rPr>
          <w:rFonts w:ascii="Arial" w:hAnsi="Arial" w:cs="Arial"/>
          <w:sz w:val="20"/>
          <w:szCs w:val="20"/>
        </w:rPr>
        <w:t xml:space="preserve"> Jeevita, Jaayne. “Education Ministry issues heatwave guidelines for schools.” The Star Online. March 3, 2019.  </w:t>
      </w:r>
      <w:hyperlink r:id="rId51">
        <w:r w:rsidRPr="00CE111B">
          <w:rPr>
            <w:rFonts w:ascii="Arial" w:eastAsia="Times New Roman" w:hAnsi="Arial" w:cs="Arial"/>
            <w:color w:val="1155CC"/>
            <w:sz w:val="20"/>
            <w:szCs w:val="20"/>
            <w:u w:val="single"/>
          </w:rPr>
          <w:t>https://www.thestar.com.my/news/nation/2024/03/19/education-ministry-issues-heatwave-guidelines-for-schools</w:t>
        </w:r>
      </w:hyperlink>
    </w:p>
  </w:endnote>
  <w:endnote w:id="88">
    <w:p w14:paraId="1631ADEB" w14:textId="0E70B81F" w:rsidR="009453BE" w:rsidRPr="00CE111B" w:rsidRDefault="009453BE" w:rsidP="00340F3D">
      <w:pPr>
        <w:spacing w:after="0" w:line="240" w:lineRule="auto"/>
        <w:jc w:val="both"/>
        <w:rPr>
          <w:rFonts w:ascii="Arial" w:hAnsi="Arial" w:cs="Arial"/>
          <w:sz w:val="20"/>
          <w:szCs w:val="20"/>
        </w:rPr>
      </w:pPr>
      <w:r w:rsidRPr="00CE111B">
        <w:rPr>
          <w:rFonts w:ascii="Arial" w:hAnsi="Arial" w:cs="Arial"/>
          <w:sz w:val="20"/>
          <w:szCs w:val="20"/>
          <w:vertAlign w:val="superscript"/>
        </w:rPr>
        <w:endnoteRef/>
      </w:r>
      <w:r w:rsidRPr="00CE111B">
        <w:rPr>
          <w:rFonts w:ascii="Arial" w:hAnsi="Arial" w:cs="Arial"/>
          <w:sz w:val="20"/>
          <w:szCs w:val="20"/>
        </w:rPr>
        <w:t xml:space="preserve"> </w:t>
      </w:r>
      <w:r w:rsidRPr="00CE111B">
        <w:rPr>
          <w:rFonts w:ascii="Arial" w:eastAsia="Times New Roman" w:hAnsi="Arial" w:cs="Arial"/>
          <w:sz w:val="20"/>
          <w:szCs w:val="20"/>
        </w:rPr>
        <w:t xml:space="preserve">UPR 4th Cycle </w:t>
      </w:r>
      <w:r w:rsidR="000C6C2D">
        <w:rPr>
          <w:rFonts w:ascii="Arial" w:eastAsia="Times New Roman" w:hAnsi="Arial" w:cs="Arial"/>
          <w:sz w:val="20"/>
          <w:szCs w:val="20"/>
        </w:rPr>
        <w:t xml:space="preserve">for </w:t>
      </w:r>
      <w:r w:rsidRPr="00CE111B">
        <w:rPr>
          <w:rFonts w:ascii="Arial" w:eastAsia="Times New Roman" w:hAnsi="Arial" w:cs="Arial"/>
          <w:sz w:val="20"/>
          <w:szCs w:val="20"/>
        </w:rPr>
        <w:t>Malaysia adopted recommendation includes climate change strategies for children</w:t>
      </w:r>
      <w:r w:rsidR="000C6C2D">
        <w:rPr>
          <w:rFonts w:ascii="Arial" w:eastAsia="Times New Roman" w:hAnsi="Arial" w:cs="Arial"/>
          <w:sz w:val="20"/>
          <w:szCs w:val="20"/>
        </w:rPr>
        <w:t>.</w:t>
      </w:r>
    </w:p>
  </w:endnote>
  <w:endnote w:id="89">
    <w:p w14:paraId="0AE9D4C9" w14:textId="5B9197F2" w:rsidR="009453BE" w:rsidRPr="00CE111B" w:rsidRDefault="009453BE" w:rsidP="00340F3D">
      <w:pPr>
        <w:spacing w:after="0" w:line="240" w:lineRule="auto"/>
        <w:jc w:val="both"/>
        <w:rPr>
          <w:rFonts w:ascii="Arial" w:hAnsi="Arial" w:cs="Arial"/>
          <w:sz w:val="20"/>
          <w:szCs w:val="20"/>
        </w:rPr>
      </w:pPr>
      <w:r w:rsidRPr="00CE111B">
        <w:rPr>
          <w:rFonts w:ascii="Arial" w:hAnsi="Arial" w:cs="Arial"/>
          <w:sz w:val="20"/>
          <w:szCs w:val="20"/>
          <w:vertAlign w:val="superscript"/>
        </w:rPr>
        <w:endnoteRef/>
      </w:r>
      <w:r w:rsidRPr="00CE111B">
        <w:rPr>
          <w:rFonts w:ascii="Arial" w:hAnsi="Arial" w:cs="Arial"/>
          <w:sz w:val="20"/>
          <w:szCs w:val="20"/>
        </w:rPr>
        <w:t xml:space="preserve"> </w:t>
      </w:r>
      <w:r w:rsidRPr="00CE111B">
        <w:rPr>
          <w:rFonts w:ascii="Arial" w:eastAsia="Times New Roman" w:hAnsi="Arial" w:cs="Arial"/>
          <w:sz w:val="20"/>
          <w:szCs w:val="20"/>
        </w:rPr>
        <w:t xml:space="preserve">CEDAW 6th Cycle </w:t>
      </w:r>
      <w:r w:rsidR="000C6C2D">
        <w:rPr>
          <w:rFonts w:ascii="Arial" w:eastAsia="Times New Roman" w:hAnsi="Arial" w:cs="Arial"/>
          <w:sz w:val="20"/>
          <w:szCs w:val="20"/>
        </w:rPr>
        <w:t xml:space="preserve">for </w:t>
      </w:r>
      <w:r w:rsidRPr="00CE111B">
        <w:rPr>
          <w:rFonts w:ascii="Arial" w:eastAsia="Times New Roman" w:hAnsi="Arial" w:cs="Arial"/>
          <w:sz w:val="20"/>
          <w:szCs w:val="20"/>
        </w:rPr>
        <w:t>Malaysia concluding observation</w:t>
      </w:r>
      <w:r w:rsidR="000C6C2D">
        <w:rPr>
          <w:rFonts w:ascii="Arial" w:eastAsia="Times New Roman" w:hAnsi="Arial" w:cs="Arial"/>
          <w:sz w:val="20"/>
          <w:szCs w:val="20"/>
        </w:rPr>
        <w:t>s</w:t>
      </w:r>
      <w:r w:rsidRPr="00CE111B">
        <w:rPr>
          <w:rFonts w:ascii="Arial" w:eastAsia="Times New Roman" w:hAnsi="Arial" w:cs="Arial"/>
          <w:sz w:val="20"/>
          <w:szCs w:val="20"/>
        </w:rPr>
        <w:t xml:space="preserve"> includes gender and child responsive climate policies in Malaysia</w:t>
      </w:r>
      <w:r w:rsidR="000C6C2D">
        <w:rPr>
          <w:rFonts w:ascii="Arial" w:eastAsia="Times New Roman" w:hAnsi="Arial" w:cs="Arial"/>
          <w:sz w:val="20"/>
          <w:szCs w:val="20"/>
        </w:rPr>
        <w:t>.</w:t>
      </w:r>
    </w:p>
  </w:endnote>
  <w:endnote w:id="90">
    <w:p w14:paraId="00000254"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TheVibes. “ Over 120,000 Standard One students still can’t read, write and count, says minister.” TheVibes. October 7, 2024.  </w:t>
      </w:r>
      <w:hyperlink r:id="rId52">
        <w:r w:rsidRPr="00CE111B">
          <w:rPr>
            <w:rFonts w:ascii="Arial" w:eastAsia="Arial" w:hAnsi="Arial" w:cs="Arial"/>
            <w:color w:val="1155CC"/>
            <w:sz w:val="20"/>
            <w:szCs w:val="20"/>
            <w:u w:val="single"/>
          </w:rPr>
          <w:t>https://www.thevibes.com/articles/education/103639/over-120000-standard-one-students-still-cant-read-write-and-count-says-minister</w:t>
        </w:r>
      </w:hyperlink>
      <w:r w:rsidRPr="00CE111B">
        <w:rPr>
          <w:rFonts w:ascii="Arial" w:eastAsia="Arial" w:hAnsi="Arial" w:cs="Arial"/>
          <w:sz w:val="20"/>
          <w:szCs w:val="20"/>
        </w:rPr>
        <w:t xml:space="preserve"> </w:t>
      </w:r>
    </w:p>
  </w:endnote>
  <w:endnote w:id="91">
    <w:p w14:paraId="39BBC211" w14:textId="31435253" w:rsidR="009453BE" w:rsidRPr="00CE111B" w:rsidRDefault="009453BE" w:rsidP="00340F3D">
      <w:pPr>
        <w:pStyle w:val="EndnoteText"/>
        <w:jc w:val="both"/>
        <w:rPr>
          <w:rFonts w:ascii="Arial" w:hAnsi="Arial" w:cs="Arial"/>
          <w:b/>
          <w:bCs/>
        </w:rPr>
      </w:pPr>
      <w:r w:rsidRPr="00CE111B">
        <w:rPr>
          <w:rStyle w:val="EndnoteReference"/>
          <w:rFonts w:ascii="Arial" w:hAnsi="Arial" w:cs="Arial"/>
        </w:rPr>
        <w:endnoteRef/>
      </w:r>
      <w:r w:rsidRPr="00CE111B">
        <w:rPr>
          <w:rFonts w:ascii="Arial" w:hAnsi="Arial" w:cs="Arial"/>
        </w:rPr>
        <w:t xml:space="preserve"> FMT Reporters. “555 dilapidated schools in Sarawak, minister reveals.” Free Malaysia Today. July 2, 2024.</w:t>
      </w:r>
      <w:hyperlink r:id="rId53" w:history="1">
        <w:r w:rsidR="00B83F57" w:rsidRPr="007F353B">
          <w:rPr>
            <w:rStyle w:val="Hyperlink"/>
            <w:rFonts w:ascii="Arial" w:eastAsia="Arial" w:hAnsi="Arial" w:cs="Arial"/>
          </w:rPr>
          <w:t>https://www.freemalaysiatoday.com/category/nation/2024/07/02/555-dilapidated-schools-in-sarawak-minister-reveals/</w:t>
        </w:r>
      </w:hyperlink>
      <w:r w:rsidRPr="00CE111B">
        <w:rPr>
          <w:rFonts w:ascii="Arial" w:eastAsia="Arial" w:hAnsi="Arial" w:cs="Arial"/>
          <w:color w:val="000000"/>
        </w:rPr>
        <w:t xml:space="preserve"> </w:t>
      </w:r>
    </w:p>
  </w:endnote>
  <w:endnote w:id="92">
    <w:p w14:paraId="3775E0DE" w14:textId="59582CE5" w:rsidR="009453BE" w:rsidRPr="00CE111B" w:rsidRDefault="009453BE" w:rsidP="00340F3D">
      <w:pPr>
        <w:pStyle w:val="EndnoteText"/>
        <w:jc w:val="both"/>
        <w:rPr>
          <w:rFonts w:ascii="Arial" w:hAnsi="Arial" w:cs="Arial"/>
          <w:lang w:val="en-US"/>
        </w:rPr>
      </w:pPr>
      <w:r w:rsidRPr="00CE111B">
        <w:rPr>
          <w:rStyle w:val="EndnoteReference"/>
          <w:rFonts w:ascii="Arial" w:hAnsi="Arial" w:cs="Arial"/>
        </w:rPr>
        <w:endnoteRef/>
      </w:r>
      <w:r w:rsidRPr="00CE111B">
        <w:rPr>
          <w:rFonts w:ascii="Arial" w:hAnsi="Arial" w:cs="Arial"/>
        </w:rPr>
        <w:t xml:space="preserve"> </w:t>
      </w:r>
      <w:r w:rsidRPr="00CE111B">
        <w:rPr>
          <w:rFonts w:ascii="Arial" w:eastAsia="Arial" w:hAnsi="Arial" w:cs="Arial"/>
        </w:rPr>
        <w:t xml:space="preserve">UNICEF Malaysia. “Childhood Disability in Malaysia: A Study of Knowledge, Attitudes and Practices.” UNICEF. September 2017. </w:t>
      </w:r>
      <w:hyperlink r:id="rId54">
        <w:r w:rsidRPr="00CE111B">
          <w:rPr>
            <w:rFonts w:ascii="Arial" w:eastAsia="Arial" w:hAnsi="Arial" w:cs="Arial"/>
            <w:color w:val="0563C1"/>
            <w:u w:val="single"/>
          </w:rPr>
          <w:t>https://www.unicef.org/malaysia/media/281/file/Childhood%20Disability%20in%20Malaysia.pdf</w:t>
        </w:r>
      </w:hyperlink>
    </w:p>
  </w:endnote>
  <w:endnote w:id="93">
    <w:p w14:paraId="3504CDAC" w14:textId="1675B577" w:rsidR="009453BE" w:rsidRPr="00CE111B" w:rsidRDefault="009453BE" w:rsidP="00340F3D">
      <w:pPr>
        <w:pStyle w:val="EndnoteText"/>
        <w:jc w:val="both"/>
        <w:rPr>
          <w:rFonts w:ascii="Arial" w:hAnsi="Arial" w:cs="Arial"/>
          <w:lang w:val="en-US"/>
        </w:rPr>
      </w:pPr>
      <w:r w:rsidRPr="00CE111B">
        <w:rPr>
          <w:rStyle w:val="EndnoteReference"/>
          <w:rFonts w:ascii="Arial" w:hAnsi="Arial" w:cs="Arial"/>
        </w:rPr>
        <w:endnoteRef/>
      </w:r>
      <w:r w:rsidRPr="00CE111B">
        <w:rPr>
          <w:rFonts w:ascii="Arial" w:hAnsi="Arial" w:cs="Arial"/>
        </w:rPr>
        <w:t xml:space="preserve"> </w:t>
      </w:r>
      <w:r w:rsidRPr="00CE111B">
        <w:rPr>
          <w:rFonts w:ascii="Arial" w:eastAsia="Arial" w:hAnsi="Arial" w:cs="Arial"/>
        </w:rPr>
        <w:t>HSS, Amar-Singh. “Overview of Initiatives &amp; Programmes, Key Challenges &amp; Obstacles to the Full Realisation of Rights of Children with Disabilities in Malaysia.” UNICEF round table discussion on children with disabilities, 3 June 2013, KL, Malaysia.</w:t>
      </w:r>
    </w:p>
  </w:endnote>
  <w:endnote w:id="94">
    <w:p w14:paraId="2A7C4D5B" w14:textId="23A4C3D5" w:rsidR="009453BE" w:rsidRPr="00CE111B" w:rsidRDefault="009453BE" w:rsidP="00340F3D">
      <w:pPr>
        <w:pStyle w:val="EndnoteText"/>
        <w:jc w:val="both"/>
        <w:rPr>
          <w:rFonts w:ascii="Arial" w:hAnsi="Arial" w:cs="Arial"/>
          <w:lang w:val="en-US"/>
        </w:rPr>
      </w:pPr>
      <w:r w:rsidRPr="00CE111B">
        <w:rPr>
          <w:rStyle w:val="EndnoteReference"/>
          <w:rFonts w:ascii="Arial" w:hAnsi="Arial" w:cs="Arial"/>
        </w:rPr>
        <w:endnoteRef/>
      </w:r>
      <w:r w:rsidRPr="00CE111B">
        <w:rPr>
          <w:rFonts w:ascii="Arial" w:hAnsi="Arial" w:cs="Arial"/>
        </w:rPr>
        <w:t xml:space="preserve"> HSS, Amar-Singh., San, Yuenwah., Teoh, Alvin., Randhawa, Anit., Wong, Yoon-Loong., Ng, Lai-Thin. “Make the Right Real: Advocacy for Disability Inclusion in Malaysia.” #OKU Rights Matter Project, Malaysia. 2021. </w:t>
      </w:r>
      <w:hyperlink r:id="rId55">
        <w:r w:rsidRPr="00CE111B">
          <w:rPr>
            <w:rFonts w:ascii="Arial" w:hAnsi="Arial" w:cs="Arial"/>
            <w:color w:val="1155CC"/>
            <w:u w:val="single"/>
          </w:rPr>
          <w:t>https://okurightsmatter.com/research-advocacy-for-disability-inclusion/</w:t>
        </w:r>
      </w:hyperlink>
      <w:r w:rsidRPr="00CE111B">
        <w:rPr>
          <w:rFonts w:ascii="Arial" w:hAnsi="Arial" w:cs="Arial"/>
        </w:rPr>
        <w:t xml:space="preserve">  </w:t>
      </w:r>
    </w:p>
  </w:endnote>
  <w:endnote w:id="95">
    <w:p w14:paraId="03F747C3" w14:textId="2B865762"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w:t>
      </w:r>
      <w:r w:rsidRPr="00766412">
        <w:rPr>
          <w:rFonts w:ascii="Arial" w:eastAsia="Arial" w:hAnsi="Arial" w:cs="Arial"/>
          <w:bCs/>
          <w:sz w:val="20"/>
          <w:szCs w:val="20"/>
        </w:rPr>
        <w:t>Article 28(I)(a) of CRC obliges states to make primary education compulsory and free for all, while Article 22 of the 1951 Refugee Convention specifies that refugee children should receive equal access to elementary education, a principle that Malaysia has yet to adopt formally despite recommendations from the CRC Committee.</w:t>
      </w:r>
    </w:p>
  </w:endnote>
  <w:endnote w:id="96">
    <w:p w14:paraId="24AEF955" w14:textId="77777777" w:rsidR="009453BE" w:rsidRPr="00CE111B" w:rsidRDefault="009453BE" w:rsidP="00340F3D">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Ibid.</w:t>
      </w:r>
    </w:p>
  </w:endnote>
  <w:endnote w:id="97">
    <w:p w14:paraId="4AF22F0D" w14:textId="48179A44" w:rsidR="009453BE" w:rsidRPr="00CE111B" w:rsidRDefault="009453BE" w:rsidP="00340F3D">
      <w:pPr>
        <w:spacing w:after="0" w:line="240" w:lineRule="auto"/>
        <w:contextualSpacing/>
        <w:jc w:val="both"/>
        <w:rPr>
          <w:rFonts w:ascii="Arial" w:eastAsia="Arial" w:hAnsi="Arial" w:cs="Arial"/>
          <w:bCs/>
          <w:sz w:val="20"/>
          <w:szCs w:val="20"/>
        </w:rPr>
      </w:pPr>
      <w:r w:rsidRPr="00CE111B">
        <w:rPr>
          <w:rStyle w:val="EndnoteReference"/>
          <w:rFonts w:ascii="Arial" w:hAnsi="Arial" w:cs="Arial"/>
          <w:sz w:val="20"/>
          <w:szCs w:val="20"/>
        </w:rPr>
        <w:endnoteRef/>
      </w:r>
      <w:r w:rsidRPr="00CE111B">
        <w:rPr>
          <w:rFonts w:ascii="Arial" w:eastAsia="Arial" w:hAnsi="Arial" w:cs="Arial"/>
          <w:bCs/>
          <w:sz w:val="20"/>
          <w:szCs w:val="20"/>
        </w:rPr>
        <w:t>Alternative flexible learning pathways like part-time schooling and vocational training to retain students who face barriers to attending mainstream school.</w:t>
      </w:r>
    </w:p>
  </w:endnote>
  <w:endnote w:id="98">
    <w:p w14:paraId="78E07AD2" w14:textId="66D5D6B1" w:rsidR="009453BE" w:rsidRPr="00CE111B" w:rsidRDefault="009453BE" w:rsidP="00340F3D">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Social Protection includes financial aid, livelihoods and income generating activities, cash based interventions (conditional and non-conditional)</w:t>
      </w:r>
      <w:r w:rsidR="00465CEF">
        <w:rPr>
          <w:rFonts w:ascii="Arial" w:hAnsi="Arial" w:cs="Arial"/>
        </w:rPr>
        <w:t>.</w:t>
      </w:r>
    </w:p>
  </w:endnote>
  <w:endnote w:id="99">
    <w:p w14:paraId="0F6FDECA" w14:textId="77777777" w:rsidR="009453BE" w:rsidRPr="00CE111B" w:rsidRDefault="009453BE" w:rsidP="00340F3D">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Refugee children are not able to enrol in public schools and are only able to access alternative learning centres (ALC) mostly run by non-governmental organisations; faith-based; and charitable groups. However, these ALC often do not provide certification, and few refugees are able to continue to secondary schools.  Many refugee children drop out due to poverty, lack of awareness of the importance of education, geographical barriers, and limited financial resources of ALC’s. </w:t>
      </w:r>
    </w:p>
  </w:endnote>
  <w:endnote w:id="100">
    <w:p w14:paraId="51C2A41A" w14:textId="5CAB92E3" w:rsidR="009453BE" w:rsidRPr="00CE111B" w:rsidRDefault="009453BE" w:rsidP="00B83F57">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See Nigel Thomas and John Devaney, “Safeguarding Refugee and Asylum- seeking Children” (2011) 20 Child Abuse Review 307- 310, 307; and Alice Farmer, “Refugee Responses, State-like Behavior, and Accountability for Human Rights Violations: A Case Study of Sexual Violence in Guinea's Refugee Camps” (2006) 9 Yale H.R. &amp; Dev. L. J. 44-103. It discusses the vulnerability of refugee women and girls to sexual violence and exploitation in refugee camps and the lack of access to justice; and Wendy A. Young, ‘The Protection of Refugee Women and Children Litmus Test for International Regime Success’ (2002) 3 Geo. J. Int’l Aff. 37- 44 that discuss lack of protection and security needed by refugee children and women. See also: The Manifesto Rakyat, page 45.</w:t>
      </w:r>
      <w:r w:rsidR="004A2624">
        <w:rPr>
          <w:rFonts w:ascii="Arial" w:eastAsia="Arial" w:hAnsi="Arial" w:cs="Arial"/>
          <w:sz w:val="20"/>
          <w:szCs w:val="20"/>
        </w:rPr>
        <w:t xml:space="preserve"> </w:t>
      </w:r>
      <w:hyperlink r:id="rId56">
        <w:r w:rsidR="004A2624" w:rsidRPr="000400A2">
          <w:rPr>
            <w:rFonts w:ascii="Arial" w:eastAsia="Arial" w:hAnsi="Arial" w:cs="Arial"/>
            <w:color w:val="1155CC"/>
            <w:sz w:val="20"/>
            <w:szCs w:val="20"/>
            <w:u w:val="single"/>
          </w:rPr>
          <w:t>https://drive.google.com/file/d/1mQxVfRDr-drh97nOBreLhz_APAhOilWH/view?usp=sharing</w:t>
        </w:r>
      </w:hyperlink>
      <w:r w:rsidR="004A2624" w:rsidRPr="000400A2">
        <w:rPr>
          <w:rFonts w:ascii="Arial" w:eastAsia="Arial" w:hAnsi="Arial" w:cs="Arial"/>
          <w:color w:val="1155CC"/>
          <w:sz w:val="20"/>
          <w:szCs w:val="20"/>
          <w:u w:val="single"/>
        </w:rPr>
        <w:t xml:space="preserve"> </w:t>
      </w:r>
    </w:p>
  </w:endnote>
  <w:endnote w:id="101">
    <w:p w14:paraId="331E668B"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Joyce, Jachintha. “ COMMENT | Risks faced by the homegrown stateless community.” Malaysiakini. July 3, 2023. </w:t>
      </w:r>
      <w:hyperlink r:id="rId57">
        <w:r w:rsidRPr="00CE111B">
          <w:rPr>
            <w:rFonts w:ascii="Arial" w:eastAsia="Arial" w:hAnsi="Arial" w:cs="Arial"/>
            <w:color w:val="1155CC"/>
            <w:sz w:val="20"/>
            <w:szCs w:val="20"/>
            <w:u w:val="single"/>
          </w:rPr>
          <w:t>https://www.malaysiakini.com/columns/670635</w:t>
        </w:r>
      </w:hyperlink>
      <w:r w:rsidRPr="00CE111B">
        <w:rPr>
          <w:rFonts w:ascii="Arial" w:eastAsia="Arial" w:hAnsi="Arial" w:cs="Arial"/>
          <w:sz w:val="20"/>
          <w:szCs w:val="20"/>
        </w:rPr>
        <w:t xml:space="preserve">  </w:t>
      </w:r>
    </w:p>
  </w:endnote>
  <w:endnote w:id="102">
    <w:p w14:paraId="3050A7F5" w14:textId="77777777" w:rsidR="009453BE" w:rsidRPr="00CE111B" w:rsidRDefault="009453BE" w:rsidP="00340F3D">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MKN Directive No. 23 (‘Illegal Immigrants Holding UNHCR Cards Management Mechanism’). Also, a Circular issued by the Attorney General’s Chambers provides a degree of immunity from prosecution for immigration offences for those refugees and asylum seekers who are registered with UNHCR.</w:t>
      </w:r>
    </w:p>
  </w:endnote>
  <w:endnote w:id="103">
    <w:p w14:paraId="21482418" w14:textId="77777777" w:rsidR="009453BE" w:rsidRPr="00CE111B" w:rsidRDefault="009453BE" w:rsidP="00B83F57">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Diode Consultancy and Wan Ya Shin. “Left Far Behind: The Impact of Covid-19 on Access to Education and Healthcare for Refugee and Asylum-seeking Children in Peninsular Malaysia</w:t>
      </w:r>
      <w:r w:rsidRPr="00CE111B">
        <w:rPr>
          <w:rFonts w:ascii="Arial" w:eastAsia="Arial" w:hAnsi="Arial" w:cs="Arial"/>
          <w:color w:val="444746"/>
          <w:sz w:val="20"/>
          <w:szCs w:val="20"/>
        </w:rPr>
        <w:t xml:space="preserve">.” United Nations Children’s Fund (UNICEF) Malaysia. September 2022. </w:t>
      </w:r>
      <w:hyperlink r:id="rId58">
        <w:r w:rsidRPr="00CE111B">
          <w:rPr>
            <w:rFonts w:ascii="Arial" w:eastAsia="Arial" w:hAnsi="Arial" w:cs="Arial"/>
            <w:color w:val="0B57D0"/>
            <w:sz w:val="20"/>
            <w:szCs w:val="20"/>
          </w:rPr>
          <w:t>https</w:t>
        </w:r>
      </w:hyperlink>
      <w:hyperlink r:id="rId59">
        <w:r w:rsidRPr="00CE111B">
          <w:rPr>
            <w:rFonts w:ascii="Arial" w:eastAsia="Arial" w:hAnsi="Arial" w:cs="Arial"/>
            <w:color w:val="0B57D0"/>
            <w:sz w:val="20"/>
            <w:szCs w:val="20"/>
          </w:rPr>
          <w:t>://www.unicef.org/malaysia/media/3006/file/Left%20Far%20Behind%20-%20Full%20Report.pdf</w:t>
        </w:r>
      </w:hyperlink>
    </w:p>
  </w:endnote>
  <w:endnote w:id="104">
    <w:p w14:paraId="679D6823" w14:textId="4F328ECD" w:rsidR="009453BE" w:rsidRPr="00CE111B" w:rsidRDefault="009453BE" w:rsidP="00B83F57">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w:t>
      </w:r>
      <w:r w:rsidR="004A2624">
        <w:rPr>
          <w:rFonts w:ascii="Arial" w:eastAsia="Arial" w:hAnsi="Arial" w:cs="Arial"/>
          <w:sz w:val="20"/>
          <w:szCs w:val="20"/>
        </w:rPr>
        <w:t>See t</w:t>
      </w:r>
      <w:r w:rsidRPr="00CE111B">
        <w:rPr>
          <w:rFonts w:ascii="Arial" w:eastAsia="Arial" w:hAnsi="Arial" w:cs="Arial"/>
          <w:sz w:val="20"/>
          <w:szCs w:val="20"/>
        </w:rPr>
        <w:t>he Manifesto Rakyat, page 53</w:t>
      </w:r>
      <w:r w:rsidR="00465CEF">
        <w:rPr>
          <w:rFonts w:ascii="Arial" w:eastAsia="Arial" w:hAnsi="Arial" w:cs="Arial"/>
          <w:sz w:val="20"/>
          <w:szCs w:val="20"/>
        </w:rPr>
        <w:t>.</w:t>
      </w:r>
      <w:r w:rsidR="004A2624">
        <w:rPr>
          <w:rFonts w:ascii="Arial" w:eastAsia="Arial" w:hAnsi="Arial" w:cs="Arial"/>
          <w:sz w:val="20"/>
          <w:szCs w:val="20"/>
        </w:rPr>
        <w:t xml:space="preserve"> </w:t>
      </w:r>
      <w:hyperlink r:id="rId60">
        <w:r w:rsidR="004A2624" w:rsidRPr="000400A2">
          <w:rPr>
            <w:rFonts w:ascii="Arial" w:eastAsia="Arial" w:hAnsi="Arial" w:cs="Arial"/>
            <w:color w:val="1155CC"/>
            <w:sz w:val="20"/>
            <w:szCs w:val="20"/>
            <w:u w:val="single"/>
          </w:rPr>
          <w:t>https://drive.google.com/file/d/1mQxVfRDr-drh97nOBreLhz_APAhOilWH/view?usp=sharing</w:t>
        </w:r>
      </w:hyperlink>
    </w:p>
  </w:endnote>
  <w:endnote w:id="105">
    <w:p w14:paraId="1CB0E221"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The Joint Comment also holds the view that child protection and welfare State actors should take primary responsibility for children in the context of international migration. These State actors should be tasked with screening, placing children within national alternative care systems, ensuring child participation and access to justice while considering the vulnerabilities and needs of the child. In Malaysia, a child who encounters immigration authorities is not referred to the Department of Social Welfare. There is also no screening, vulnerability or needs assessment that is conducted by the authorities or the courts at any point. - </w:t>
      </w:r>
      <w:r w:rsidRPr="00CE111B">
        <w:rPr>
          <w:rFonts w:ascii="Arial" w:eastAsia="Arial" w:hAnsi="Arial" w:cs="Arial"/>
          <w:i/>
          <w:sz w:val="20"/>
          <w:szCs w:val="20"/>
        </w:rPr>
        <w:t>Excerpt from </w:t>
      </w:r>
      <w:hyperlink r:id="rId61">
        <w:r w:rsidRPr="00CE111B">
          <w:rPr>
            <w:rFonts w:ascii="Arial" w:eastAsia="Arial" w:hAnsi="Arial" w:cs="Arial"/>
            <w:i/>
            <w:color w:val="467886"/>
            <w:sz w:val="20"/>
            <w:szCs w:val="20"/>
            <w:u w:val="single"/>
          </w:rPr>
          <w:t>EDN CRC Alternative Report Submission 2020</w:t>
        </w:r>
      </w:hyperlink>
      <w:r w:rsidRPr="00CE111B">
        <w:rPr>
          <w:rFonts w:ascii="Arial" w:eastAsia="Arial" w:hAnsi="Arial" w:cs="Arial"/>
          <w:i/>
          <w:sz w:val="20"/>
          <w:szCs w:val="20"/>
        </w:rPr>
        <w:t>:</w:t>
      </w:r>
      <w:r w:rsidRPr="00CE111B">
        <w:rPr>
          <w:rFonts w:ascii="Arial" w:eastAsia="Arial" w:hAnsi="Arial" w:cs="Arial"/>
          <w:sz w:val="20"/>
          <w:szCs w:val="20"/>
        </w:rPr>
        <w:t xml:space="preserve">   </w:t>
      </w:r>
    </w:p>
  </w:endnote>
  <w:endnote w:id="106">
    <w:p w14:paraId="48DFD68B"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ibid.</w:t>
      </w:r>
    </w:p>
  </w:endnote>
  <w:endnote w:id="107">
    <w:p w14:paraId="4E366212" w14:textId="7F423C19" w:rsidR="009453BE" w:rsidRPr="00CE111B" w:rsidRDefault="009453BE" w:rsidP="00B83F57">
      <w:pPr>
        <w:spacing w:after="0" w:line="240" w:lineRule="auto"/>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w:t>
      </w:r>
      <w:r w:rsidR="004A2624">
        <w:rPr>
          <w:rFonts w:ascii="Arial" w:eastAsia="Arial" w:hAnsi="Arial" w:cs="Arial"/>
          <w:sz w:val="20"/>
          <w:szCs w:val="20"/>
        </w:rPr>
        <w:t>See paper on</w:t>
      </w:r>
      <w:r w:rsidR="00766412">
        <w:rPr>
          <w:rFonts w:ascii="Arial" w:eastAsia="Arial" w:hAnsi="Arial" w:cs="Arial"/>
          <w:sz w:val="20"/>
          <w:szCs w:val="20"/>
        </w:rPr>
        <w:t xml:space="preserve"> Focus Group Discussion</w:t>
      </w:r>
      <w:r w:rsidRPr="00CE111B">
        <w:rPr>
          <w:rFonts w:ascii="Arial" w:eastAsia="Arial" w:hAnsi="Arial" w:cs="Arial"/>
          <w:sz w:val="20"/>
          <w:szCs w:val="20"/>
        </w:rPr>
        <w:t xml:space="preserve"> on Children in Sabah</w:t>
      </w:r>
      <w:r w:rsidR="00766412">
        <w:rPr>
          <w:rFonts w:ascii="Arial" w:eastAsia="Arial" w:hAnsi="Arial" w:cs="Arial"/>
          <w:sz w:val="20"/>
          <w:szCs w:val="20"/>
        </w:rPr>
        <w:t>. 2024.</w:t>
      </w:r>
      <w:r w:rsidR="004A2624">
        <w:rPr>
          <w:rFonts w:ascii="Arial" w:eastAsia="Arial" w:hAnsi="Arial" w:cs="Arial"/>
          <w:sz w:val="20"/>
          <w:szCs w:val="20"/>
        </w:rPr>
        <w:t xml:space="preserve"> </w:t>
      </w:r>
      <w:hyperlink r:id="rId62" w:history="1">
        <w:r w:rsidR="004A2624" w:rsidRPr="004C0C78">
          <w:rPr>
            <w:rStyle w:val="Hyperlink"/>
            <w:rFonts w:ascii="Arial" w:eastAsia="Arial" w:hAnsi="Arial" w:cs="Arial"/>
            <w:sz w:val="20"/>
            <w:szCs w:val="20"/>
          </w:rPr>
          <w:t>https://docs.google.com/document/d/12AoWr1ztZ12Brskt2l1uK76AWYIE362h/edit</w:t>
        </w:r>
      </w:hyperlink>
      <w:r w:rsidR="004A2624">
        <w:rPr>
          <w:rFonts w:ascii="Arial" w:eastAsia="Arial" w:hAnsi="Arial" w:cs="Arial"/>
          <w:sz w:val="20"/>
          <w:szCs w:val="20"/>
        </w:rPr>
        <w:t xml:space="preserve"> </w:t>
      </w:r>
    </w:p>
  </w:endnote>
  <w:endnote w:id="108">
    <w:p w14:paraId="175D22A2" w14:textId="77777777" w:rsidR="009453BE" w:rsidRPr="00CE111B" w:rsidRDefault="009453BE" w:rsidP="00340F3D">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w:t>
      </w:r>
      <w:r w:rsidRPr="00CE111B">
        <w:rPr>
          <w:rFonts w:ascii="Arial" w:eastAsia="Arial" w:hAnsi="Arial" w:cs="Arial"/>
          <w:sz w:val="20"/>
          <w:szCs w:val="20"/>
        </w:rPr>
        <w:t xml:space="preserve">Minggu, Kentigern. “Sarawak records 940 teen pregnancies in first half of 2024.” Borneo Post Online. July 12, 2024.  </w:t>
      </w:r>
      <w:hyperlink r:id="rId63">
        <w:r w:rsidRPr="00CE111B">
          <w:rPr>
            <w:rFonts w:ascii="Arial" w:eastAsia="Arial" w:hAnsi="Arial" w:cs="Arial"/>
            <w:color w:val="1155CC"/>
            <w:sz w:val="20"/>
            <w:szCs w:val="20"/>
            <w:u w:val="single"/>
          </w:rPr>
          <w:t xml:space="preserve">https://www.theborneopost.com/2024/07/12/sarawak-records-940-teen-pregnancies-in-first-half-of-2024/ </w:t>
        </w:r>
      </w:hyperlink>
      <w:r w:rsidRPr="00CE111B">
        <w:rPr>
          <w:rFonts w:ascii="Arial" w:eastAsia="Arial" w:hAnsi="Arial" w:cs="Arial"/>
          <w:sz w:val="20"/>
          <w:szCs w:val="20"/>
        </w:rPr>
        <w:t xml:space="preserve">and Pei Pei, Goh. “ Why does Sarawak have a high number of child marriages?” New Sarawak Tribune. April 13, 2022.  </w:t>
      </w:r>
      <w:hyperlink r:id="rId64">
        <w:r w:rsidRPr="00CE111B">
          <w:rPr>
            <w:rFonts w:ascii="Arial" w:eastAsia="Arial" w:hAnsi="Arial" w:cs="Arial"/>
            <w:color w:val="1155CC"/>
            <w:sz w:val="20"/>
            <w:szCs w:val="20"/>
            <w:u w:val="single"/>
          </w:rPr>
          <w:t xml:space="preserve">https://www.newsarawaktribune.com.my/why-does-sarawak-have-a-high-number-of-child-marriages/ </w:t>
        </w:r>
      </w:hyperlink>
    </w:p>
  </w:endnote>
  <w:endnote w:id="109">
    <w:p w14:paraId="6B066F60" w14:textId="77777777" w:rsidR="009453BE" w:rsidRPr="00CE111B" w:rsidRDefault="009453BE" w:rsidP="00340F3D">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The Welfare Department’s Taman Seri Puteri, in the southern rural part of Sarawak and built for girls beyond control or who have broken laws, does provide care to pregnant unwed teens under 18 but the State lacks more flexible facilities which will give all teens, not just child mothers sent via the courts, a place to stay where they can be with their infant after birth if they so wish as they make their choices. Such a provision would benefit both the young mother and infant and might help reduce abandoning babies if such places of safety was accessible</w:t>
      </w:r>
    </w:p>
  </w:endnote>
  <w:endnote w:id="110">
    <w:p w14:paraId="70EB9D80" w14:textId="77777777" w:rsidR="009453BE" w:rsidRPr="00CE111B" w:rsidRDefault="009453BE" w:rsidP="00340F3D">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Sarawak- The Challenge of Leaving No Child Behind (Sub-cluster on Children in Sarawak, 2024)</w:t>
      </w:r>
    </w:p>
  </w:endnote>
  <w:endnote w:id="111">
    <w:p w14:paraId="1A06196F"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ibid.</w:t>
      </w:r>
    </w:p>
  </w:endnote>
  <w:endnote w:id="112">
    <w:p w14:paraId="770A7A62" w14:textId="77777777" w:rsidR="009453BE" w:rsidRPr="00CE111B" w:rsidRDefault="009453BE" w:rsidP="00B83F57">
      <w:pPr>
        <w:pBdr>
          <w:top w:val="nil"/>
          <w:left w:val="nil"/>
          <w:bottom w:val="nil"/>
          <w:right w:val="nil"/>
          <w:between w:val="nil"/>
        </w:pBdr>
        <w:spacing w:after="0" w:line="240" w:lineRule="auto"/>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U.S. De</w:t>
      </w:r>
      <w:r w:rsidRPr="00CE111B">
        <w:rPr>
          <w:rFonts w:ascii="Arial" w:eastAsia="Arial" w:hAnsi="Arial" w:cs="Arial"/>
          <w:sz w:val="20"/>
          <w:szCs w:val="20"/>
        </w:rPr>
        <w:t xml:space="preserve">partment of State. “ 2023 Trafficking in Persons Report: Malaysia.”  </w:t>
      </w:r>
      <w:hyperlink r:id="rId65" w:anchor=":~:text=Traffickers%20increasingly%20exploit%20Malaysian%20women,industries%2C%20and%20in%20forced%20begging">
        <w:r w:rsidRPr="00CE111B">
          <w:rPr>
            <w:rFonts w:ascii="Arial" w:eastAsia="Arial" w:hAnsi="Arial" w:cs="Arial"/>
            <w:color w:val="1155CC"/>
            <w:sz w:val="20"/>
            <w:szCs w:val="20"/>
            <w:u w:val="single"/>
          </w:rPr>
          <w:t>https://www.state.gov/reports/2023-trafficking-in-persons-report/malaysia</w:t>
        </w:r>
      </w:hyperlink>
      <w:r w:rsidRPr="00CE111B">
        <w:rPr>
          <w:rFonts w:ascii="Arial" w:eastAsia="Arial" w:hAnsi="Arial" w:cs="Arial"/>
          <w:sz w:val="20"/>
          <w:szCs w:val="20"/>
        </w:rPr>
        <w:t>/</w:t>
      </w:r>
    </w:p>
  </w:endnote>
  <w:endnote w:id="113">
    <w:p w14:paraId="6805F13E" w14:textId="77777777" w:rsidR="009453BE" w:rsidRPr="00CE111B" w:rsidRDefault="009453BE" w:rsidP="00340F3D">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Ibid. </w:t>
      </w:r>
    </w:p>
  </w:endnote>
  <w:endnote w:id="114">
    <w:p w14:paraId="4704CA3D" w14:textId="77777777" w:rsidR="009453BE" w:rsidRPr="00CE111B" w:rsidRDefault="009453BE" w:rsidP="00340F3D">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ECPAT, INTERPOL and UNICEF.</w:t>
      </w:r>
      <w:r w:rsidRPr="00CE111B">
        <w:rPr>
          <w:rFonts w:ascii="Arial" w:eastAsia="Arial" w:hAnsi="Arial" w:cs="Arial"/>
          <w:sz w:val="20"/>
          <w:szCs w:val="20"/>
        </w:rPr>
        <w:t xml:space="preserve"> “</w:t>
      </w:r>
      <w:r w:rsidRPr="00CE111B">
        <w:rPr>
          <w:rFonts w:ascii="Arial" w:eastAsia="Arial" w:hAnsi="Arial" w:cs="Arial"/>
          <w:color w:val="000000"/>
          <w:sz w:val="20"/>
          <w:szCs w:val="20"/>
        </w:rPr>
        <w:t>Disrupting Harm in Malaysia: Evidence on online child sexual exploitation and abuse. Global Partnership to End Violence Against Children.</w:t>
      </w:r>
      <w:r w:rsidRPr="00CE111B">
        <w:rPr>
          <w:rFonts w:ascii="Arial" w:eastAsia="Arial" w:hAnsi="Arial" w:cs="Arial"/>
          <w:sz w:val="20"/>
          <w:szCs w:val="20"/>
        </w:rPr>
        <w:t xml:space="preserve">” 2022. </w:t>
      </w:r>
      <w:hyperlink r:id="rId66">
        <w:r w:rsidRPr="00CE111B">
          <w:rPr>
            <w:rFonts w:ascii="Arial" w:eastAsia="Arial" w:hAnsi="Arial" w:cs="Arial"/>
            <w:color w:val="1155CC"/>
            <w:sz w:val="20"/>
            <w:szCs w:val="20"/>
            <w:u w:val="single"/>
          </w:rPr>
          <w:t>https://ecpat.org/wp-content/uploads/2022/09/DH_Malaysia_ONLINE_FINAL-1.pdf</w:t>
        </w:r>
      </w:hyperlink>
      <w:r w:rsidRPr="00CE111B">
        <w:rPr>
          <w:rFonts w:ascii="Arial" w:eastAsia="Arial" w:hAnsi="Arial" w:cs="Arial"/>
          <w:sz w:val="20"/>
          <w:szCs w:val="20"/>
        </w:rPr>
        <w:t xml:space="preserve"> </w:t>
      </w:r>
    </w:p>
  </w:endnote>
  <w:endnote w:id="115">
    <w:p w14:paraId="1DCF6386" w14:textId="77777777" w:rsidR="009453BE" w:rsidRPr="00CE111B" w:rsidRDefault="009453BE" w:rsidP="00340F3D">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National Initiatives to Combat Human Trafficking in Malaysia (ENGENDER, 2022)</w:t>
      </w:r>
    </w:p>
  </w:endnote>
  <w:endnote w:id="116">
    <w:p w14:paraId="3829CB98"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ibid.</w:t>
      </w:r>
    </w:p>
  </w:endnote>
  <w:endnote w:id="117">
    <w:p w14:paraId="36745DBC" w14:textId="7872D6A5" w:rsidR="009453BE" w:rsidRPr="00CE111B" w:rsidRDefault="009453BE" w:rsidP="00B83F57">
      <w:pPr>
        <w:pBdr>
          <w:top w:val="nil"/>
          <w:left w:val="nil"/>
          <w:bottom w:val="nil"/>
          <w:right w:val="nil"/>
          <w:between w:val="nil"/>
        </w:pBdr>
        <w:spacing w:after="0" w:line="240" w:lineRule="auto"/>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w:t>
      </w:r>
      <w:r w:rsidR="000C6C2D">
        <w:rPr>
          <w:rFonts w:ascii="Arial" w:eastAsia="Arial" w:hAnsi="Arial" w:cs="Arial"/>
          <w:color w:val="000000"/>
          <w:sz w:val="20"/>
          <w:szCs w:val="20"/>
        </w:rPr>
        <w:t xml:space="preserve">See </w:t>
      </w:r>
      <w:r w:rsidR="00466622">
        <w:rPr>
          <w:rFonts w:ascii="Arial" w:eastAsia="Arial" w:hAnsi="Arial" w:cs="Arial"/>
          <w:color w:val="000000"/>
          <w:sz w:val="20"/>
          <w:szCs w:val="20"/>
        </w:rPr>
        <w:t xml:space="preserve">paper on </w:t>
      </w:r>
      <w:r w:rsidR="000C6C2D">
        <w:rPr>
          <w:rFonts w:ascii="Arial" w:eastAsia="Arial" w:hAnsi="Arial" w:cs="Arial"/>
          <w:color w:val="000000"/>
          <w:sz w:val="20"/>
          <w:szCs w:val="20"/>
        </w:rPr>
        <w:t>a</w:t>
      </w:r>
      <w:r w:rsidRPr="00CE111B">
        <w:rPr>
          <w:rFonts w:ascii="Arial" w:eastAsia="Arial" w:hAnsi="Arial" w:cs="Arial"/>
          <w:color w:val="000000"/>
          <w:sz w:val="20"/>
          <w:szCs w:val="20"/>
        </w:rPr>
        <w:t xml:space="preserve">ccess to </w:t>
      </w:r>
      <w:r w:rsidR="000C6C2D">
        <w:rPr>
          <w:rFonts w:ascii="Arial" w:eastAsia="Arial" w:hAnsi="Arial" w:cs="Arial"/>
          <w:color w:val="000000"/>
          <w:sz w:val="20"/>
          <w:szCs w:val="20"/>
        </w:rPr>
        <w:t>j</w:t>
      </w:r>
      <w:r w:rsidRPr="00CE111B">
        <w:rPr>
          <w:rFonts w:ascii="Arial" w:eastAsia="Arial" w:hAnsi="Arial" w:cs="Arial"/>
          <w:color w:val="000000"/>
          <w:sz w:val="20"/>
          <w:szCs w:val="20"/>
        </w:rPr>
        <w:t>ustice</w:t>
      </w:r>
      <w:r w:rsidR="00766412">
        <w:rPr>
          <w:rFonts w:ascii="Arial" w:eastAsia="Arial" w:hAnsi="Arial" w:cs="Arial"/>
          <w:color w:val="000000"/>
          <w:sz w:val="20"/>
          <w:szCs w:val="20"/>
        </w:rPr>
        <w:t xml:space="preserve">. 2024. </w:t>
      </w:r>
      <w:hyperlink r:id="rId67" w:history="1">
        <w:r w:rsidR="00766412" w:rsidRPr="004C0C78">
          <w:rPr>
            <w:rStyle w:val="Hyperlink"/>
            <w:rFonts w:ascii="Arial" w:eastAsia="Arial" w:hAnsi="Arial" w:cs="Arial"/>
            <w:sz w:val="20"/>
            <w:szCs w:val="20"/>
          </w:rPr>
          <w:t>https://docs.google.com/document/d/1-mqpRkluKMvsf7AukJiHOlKNwTcvuTBq/edit?usp=sharing&amp;ouid=100492003263823153004&amp;rtpof=true&amp;sd=true</w:t>
        </w:r>
      </w:hyperlink>
      <w:r w:rsidR="00766412">
        <w:rPr>
          <w:rFonts w:ascii="Arial" w:eastAsia="Arial" w:hAnsi="Arial" w:cs="Arial"/>
          <w:color w:val="000000"/>
          <w:sz w:val="20"/>
          <w:szCs w:val="20"/>
        </w:rPr>
        <w:t xml:space="preserve"> </w:t>
      </w:r>
    </w:p>
  </w:endnote>
  <w:endnote w:id="118">
    <w:p w14:paraId="293CD522" w14:textId="35F11584" w:rsidR="009453BE" w:rsidRPr="00CE111B" w:rsidRDefault="009453BE" w:rsidP="00340F3D">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For example, in 2017, two teenage boys were arrested in Klang and held on remand for 7 days in total, and then taken to another station in Banting to process a new arrest. After being held there on remand for two more days, the police took them to another court in Telok Datuk for further remand, which was denied due to the fact that the boys appeared to be severely injured – see </w:t>
      </w:r>
      <w:r w:rsidR="00B811B5">
        <w:rPr>
          <w:rFonts w:ascii="Arial" w:eastAsia="Arial" w:hAnsi="Arial" w:cs="Arial"/>
          <w:color w:val="000000"/>
          <w:sz w:val="20"/>
          <w:szCs w:val="20"/>
        </w:rPr>
        <w:t>paper</w:t>
      </w:r>
      <w:r w:rsidRPr="00CE111B">
        <w:rPr>
          <w:rFonts w:ascii="Arial" w:eastAsia="Arial" w:hAnsi="Arial" w:cs="Arial"/>
          <w:color w:val="000000"/>
          <w:sz w:val="20"/>
          <w:szCs w:val="20"/>
        </w:rPr>
        <w:t xml:space="preserve"> on Access to Justice</w:t>
      </w:r>
      <w:r w:rsidR="00B811B5">
        <w:rPr>
          <w:rFonts w:ascii="Arial" w:eastAsia="Arial" w:hAnsi="Arial" w:cs="Arial"/>
          <w:color w:val="000000"/>
          <w:sz w:val="20"/>
          <w:szCs w:val="20"/>
        </w:rPr>
        <w:t xml:space="preserve">. </w:t>
      </w:r>
      <w:hyperlink r:id="rId68" w:history="1">
        <w:r w:rsidR="00B811B5" w:rsidRPr="004C0C78">
          <w:rPr>
            <w:rStyle w:val="Hyperlink"/>
            <w:rFonts w:ascii="Arial" w:eastAsia="Arial" w:hAnsi="Arial" w:cs="Arial"/>
            <w:sz w:val="20"/>
            <w:szCs w:val="20"/>
          </w:rPr>
          <w:t>https://docs.google.com/document/d/1-mqpRkluKMvsf7AukJiHOlKNwTcvuTBq/edit</w:t>
        </w:r>
      </w:hyperlink>
      <w:r w:rsidR="00B811B5">
        <w:rPr>
          <w:rFonts w:ascii="Arial" w:eastAsia="Arial" w:hAnsi="Arial" w:cs="Arial"/>
          <w:color w:val="000000"/>
          <w:sz w:val="20"/>
          <w:szCs w:val="20"/>
        </w:rPr>
        <w:t xml:space="preserve"> </w:t>
      </w:r>
    </w:p>
  </w:endnote>
  <w:endnote w:id="119">
    <w:p w14:paraId="1DC9390B" w14:textId="0247B661"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For example, a case in Sibu where two children were charged under the SOAC Act  for sexual activity, despite the fact that it was consensual in nature. - see </w:t>
      </w:r>
      <w:r w:rsidR="00B811B5">
        <w:rPr>
          <w:rFonts w:ascii="Arial" w:eastAsia="Arial" w:hAnsi="Arial" w:cs="Arial"/>
          <w:sz w:val="20"/>
          <w:szCs w:val="20"/>
        </w:rPr>
        <w:t>paper</w:t>
      </w:r>
      <w:r w:rsidRPr="00CE111B">
        <w:rPr>
          <w:rFonts w:ascii="Arial" w:eastAsia="Arial" w:hAnsi="Arial" w:cs="Arial"/>
          <w:sz w:val="20"/>
          <w:szCs w:val="20"/>
        </w:rPr>
        <w:t xml:space="preserve"> on Access to Justice</w:t>
      </w:r>
      <w:r w:rsidR="00B811B5">
        <w:rPr>
          <w:rFonts w:ascii="Arial" w:eastAsia="Arial" w:hAnsi="Arial" w:cs="Arial"/>
          <w:sz w:val="20"/>
          <w:szCs w:val="20"/>
        </w:rPr>
        <w:t xml:space="preserve">. </w:t>
      </w:r>
      <w:hyperlink r:id="rId69" w:history="1">
        <w:r w:rsidR="00B811B5" w:rsidRPr="004C0C78">
          <w:rPr>
            <w:rStyle w:val="Hyperlink"/>
            <w:rFonts w:ascii="Arial" w:eastAsia="Arial" w:hAnsi="Arial" w:cs="Arial"/>
            <w:sz w:val="20"/>
            <w:szCs w:val="20"/>
          </w:rPr>
          <w:t>https://docs.google.com/document/d/1-mqpRkluKMvsf7AukJiHOlKNwTcvuTBq/edit</w:t>
        </w:r>
      </w:hyperlink>
      <w:r w:rsidR="00B811B5">
        <w:rPr>
          <w:rFonts w:ascii="Arial" w:eastAsia="Arial" w:hAnsi="Arial" w:cs="Arial"/>
          <w:sz w:val="20"/>
          <w:szCs w:val="20"/>
        </w:rPr>
        <w:t xml:space="preserve"> </w:t>
      </w:r>
    </w:p>
  </w:endnote>
  <w:endnote w:id="120">
    <w:p w14:paraId="4B9E1D9B" w14:textId="0711605A"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Akin to the Office of the Child Lawyer offering free legal representation to children in conflict with the law and children entangled in acrimonious family proceedings. – paper on Access to Justice</w:t>
      </w:r>
      <w:r w:rsidR="00466622">
        <w:rPr>
          <w:rFonts w:ascii="Arial" w:eastAsia="Arial" w:hAnsi="Arial" w:cs="Arial"/>
          <w:sz w:val="20"/>
          <w:szCs w:val="20"/>
        </w:rPr>
        <w:t xml:space="preserve">. </w:t>
      </w:r>
      <w:hyperlink r:id="rId70" w:history="1">
        <w:r w:rsidR="00466622" w:rsidRPr="004C0C78">
          <w:rPr>
            <w:rStyle w:val="Hyperlink"/>
            <w:rFonts w:ascii="Arial" w:eastAsia="Arial" w:hAnsi="Arial" w:cs="Arial"/>
            <w:sz w:val="20"/>
            <w:szCs w:val="20"/>
          </w:rPr>
          <w:t>https://docs.google.com/document/d/1-mqpRkluKMvsf7AukJiHOlKNwTcvuTBq/edit</w:t>
        </w:r>
      </w:hyperlink>
      <w:r w:rsidR="00466622">
        <w:rPr>
          <w:rFonts w:ascii="Arial" w:eastAsia="Arial" w:hAnsi="Arial" w:cs="Arial"/>
          <w:sz w:val="20"/>
          <w:szCs w:val="20"/>
        </w:rPr>
        <w:t xml:space="preserve"> </w:t>
      </w:r>
    </w:p>
  </w:endnote>
  <w:endnote w:id="121">
    <w:p w14:paraId="0BE2AF82"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It is also important to educate children on their rights upon arrest where the Malaysian Bar Council has compiled into “Red Book”</w:t>
      </w:r>
    </w:p>
  </w:endnote>
  <w:endnote w:id="122">
    <w:p w14:paraId="1273CCCB" w14:textId="77777777" w:rsidR="009453BE" w:rsidRPr="00CE111B" w:rsidRDefault="009453BE" w:rsidP="00340F3D">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"There are limited administrative or judicial channels that a person can use to challenge their detention under the Immigration Act. Section 59 of the Immigration Act 1959/63 specifically restricts the ability of an individual to be heard by the Minister or Director General in respect of any matter under the Immigration Act, with section 59A restricting judicial review of any acts or decisions except those relating to compliance with a procedural requirement." - </w:t>
      </w:r>
      <w:r w:rsidRPr="00CE111B">
        <w:rPr>
          <w:rFonts w:ascii="Arial" w:eastAsia="Arial" w:hAnsi="Arial" w:cs="Arial"/>
          <w:i/>
          <w:color w:val="000000"/>
          <w:sz w:val="20"/>
          <w:szCs w:val="20"/>
        </w:rPr>
        <w:t>Excerpt from </w:t>
      </w:r>
      <w:hyperlink r:id="rId71">
        <w:r w:rsidRPr="00CE111B">
          <w:rPr>
            <w:rFonts w:ascii="Arial" w:eastAsia="Arial" w:hAnsi="Arial" w:cs="Arial"/>
            <w:i/>
            <w:color w:val="467886"/>
            <w:sz w:val="20"/>
            <w:szCs w:val="20"/>
            <w:u w:val="single"/>
          </w:rPr>
          <w:t>IDC's report on Impact of Detention on Rohingya Families and Communities in Malaysia:</w:t>
        </w:r>
      </w:hyperlink>
    </w:p>
  </w:endnote>
  <w:endnote w:id="123">
    <w:p w14:paraId="7F8454EB" w14:textId="77777777" w:rsidR="009453BE" w:rsidRPr="00CE111B" w:rsidRDefault="009453BE" w:rsidP="00B83F57">
      <w:pPr>
        <w:pBdr>
          <w:top w:val="nil"/>
          <w:left w:val="nil"/>
          <w:bottom w:val="nil"/>
          <w:right w:val="nil"/>
          <w:between w:val="nil"/>
        </w:pBdr>
        <w:spacing w:after="0" w:line="240" w:lineRule="auto"/>
        <w:rPr>
          <w:rFonts w:ascii="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w:t>
      </w:r>
      <w:r w:rsidRPr="00CE111B">
        <w:rPr>
          <w:rFonts w:ascii="Arial" w:eastAsia="Arial" w:hAnsi="Arial" w:cs="Arial"/>
          <w:sz w:val="20"/>
          <w:szCs w:val="20"/>
        </w:rPr>
        <w:t xml:space="preserve">Perimbanayagam, </w:t>
      </w:r>
      <w:r w:rsidRPr="00CE111B">
        <w:rPr>
          <w:rFonts w:ascii="Arial" w:eastAsia="Arial" w:hAnsi="Arial" w:cs="Arial"/>
          <w:color w:val="000000"/>
          <w:sz w:val="20"/>
          <w:szCs w:val="20"/>
        </w:rPr>
        <w:t xml:space="preserve">Kalbana. </w:t>
      </w:r>
      <w:r w:rsidRPr="00CE111B">
        <w:rPr>
          <w:rFonts w:ascii="Arial" w:eastAsia="Arial" w:hAnsi="Arial" w:cs="Arial"/>
          <w:sz w:val="20"/>
          <w:szCs w:val="20"/>
        </w:rPr>
        <w:t>“Human rights watchdog urges government to stop holding migrant children at detention centres.” New Straits Times. March 6, 2024.</w:t>
      </w:r>
      <w:r w:rsidRPr="00CE111B">
        <w:rPr>
          <w:rFonts w:ascii="Arial" w:eastAsia="Arial" w:hAnsi="Arial" w:cs="Arial"/>
          <w:color w:val="000000"/>
          <w:sz w:val="20"/>
          <w:szCs w:val="20"/>
        </w:rPr>
        <w:t xml:space="preserve"> </w:t>
      </w:r>
      <w:hyperlink r:id="rId72">
        <w:r w:rsidRPr="00CE111B">
          <w:rPr>
            <w:rFonts w:ascii="Arial" w:eastAsia="Arial" w:hAnsi="Arial" w:cs="Arial"/>
            <w:color w:val="467886"/>
            <w:sz w:val="20"/>
            <w:szCs w:val="20"/>
            <w:u w:val="single"/>
          </w:rPr>
          <w:t>https://www.nst.com.my/news/nation/2024/03/1021919/human-rights-watchdog-urges-government-stop-holding-migrant-children</w:t>
        </w:r>
      </w:hyperlink>
      <w:r w:rsidRPr="00CE111B">
        <w:rPr>
          <w:rFonts w:ascii="Arial" w:eastAsia="Arial" w:hAnsi="Arial" w:cs="Arial"/>
          <w:color w:val="000000"/>
          <w:sz w:val="20"/>
          <w:szCs w:val="20"/>
        </w:rPr>
        <w:t xml:space="preserve"> </w:t>
      </w:r>
    </w:p>
  </w:endnote>
  <w:endnote w:id="124">
    <w:p w14:paraId="12BABF06" w14:textId="77777777" w:rsidR="009453BE" w:rsidRPr="00CE111B" w:rsidRDefault="009453BE" w:rsidP="00340F3D">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Ibid.</w:t>
      </w:r>
    </w:p>
  </w:endnote>
  <w:endnote w:id="125">
    <w:p w14:paraId="213F0234" w14:textId="77777777" w:rsidR="009453BE" w:rsidRPr="00CE111B" w:rsidRDefault="009453BE" w:rsidP="00340F3D">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w:t>
      </w:r>
      <w:r w:rsidRPr="00CE111B">
        <w:rPr>
          <w:rFonts w:ascii="Arial" w:eastAsia="Arial" w:hAnsi="Arial" w:cs="Arial"/>
          <w:i/>
          <w:color w:val="000000"/>
          <w:sz w:val="20"/>
          <w:szCs w:val="20"/>
        </w:rPr>
        <w:t>Excerpt from </w:t>
      </w:r>
      <w:hyperlink r:id="rId73">
        <w:r w:rsidRPr="00CE111B">
          <w:rPr>
            <w:rFonts w:ascii="Arial" w:eastAsia="Arial" w:hAnsi="Arial" w:cs="Arial"/>
            <w:i/>
            <w:color w:val="467886"/>
            <w:sz w:val="20"/>
            <w:szCs w:val="20"/>
            <w:u w:val="single"/>
          </w:rPr>
          <w:t>AAM-EDN Joint UPR Submission 2023</w:t>
        </w:r>
      </w:hyperlink>
    </w:p>
  </w:endnote>
  <w:endnote w:id="126">
    <w:p w14:paraId="09444123" w14:textId="77777777" w:rsidR="009453BE" w:rsidRPr="00CE111B" w:rsidRDefault="009453BE" w:rsidP="00340F3D">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Harkins, Benjamin, Daniel Lindgren and Tarinee Suravoranon, Risks and Rewards: Outcomes of labour migration in South-East Asia, International Organization for Migration, International Labour Organization and Rapid Asia, 2017, p. 45.</w:t>
      </w:r>
    </w:p>
  </w:endnote>
  <w:endnote w:id="127">
    <w:p w14:paraId="1A8390B1" w14:textId="77777777" w:rsidR="009453BE" w:rsidRPr="00CE111B" w:rsidRDefault="009453BE" w:rsidP="00340F3D">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Lau, </w:t>
      </w:r>
      <w:r w:rsidRPr="00CE111B">
        <w:rPr>
          <w:rFonts w:ascii="Arial" w:eastAsia="Arial" w:hAnsi="Arial" w:cs="Arial"/>
          <w:sz w:val="20"/>
          <w:szCs w:val="20"/>
        </w:rPr>
        <w:t>Bryony</w:t>
      </w:r>
      <w:r w:rsidRPr="00CE111B">
        <w:rPr>
          <w:rFonts w:ascii="Arial" w:eastAsia="Arial" w:hAnsi="Arial" w:cs="Arial"/>
          <w:color w:val="000000"/>
          <w:sz w:val="20"/>
          <w:szCs w:val="20"/>
        </w:rPr>
        <w:t xml:space="preserve">. </w:t>
      </w:r>
      <w:r w:rsidRPr="00CE111B">
        <w:rPr>
          <w:rFonts w:ascii="Arial" w:eastAsia="Arial" w:hAnsi="Arial" w:cs="Arial"/>
          <w:sz w:val="20"/>
          <w:szCs w:val="20"/>
        </w:rPr>
        <w:t>“Malaysia’s Promised Immigration Reform Fails Children.” Human Rights Watch. September 9, 2024.</w:t>
      </w:r>
      <w:r w:rsidRPr="00CE111B">
        <w:rPr>
          <w:rFonts w:ascii="Arial" w:eastAsia="Arial" w:hAnsi="Arial" w:cs="Arial"/>
          <w:color w:val="000000"/>
          <w:sz w:val="20"/>
          <w:szCs w:val="20"/>
        </w:rPr>
        <w:t xml:space="preserve"> </w:t>
      </w:r>
      <w:hyperlink r:id="rId74">
        <w:r w:rsidRPr="00CE111B">
          <w:rPr>
            <w:rFonts w:ascii="Arial" w:eastAsia="Arial" w:hAnsi="Arial" w:cs="Arial"/>
            <w:color w:val="1155CC"/>
            <w:sz w:val="20"/>
            <w:szCs w:val="20"/>
            <w:u w:val="single"/>
          </w:rPr>
          <w:t>https://www.hrw.org/news/2024/09/09/malaysias-promised-immigration-reform-fails-children</w:t>
        </w:r>
      </w:hyperlink>
      <w:r w:rsidRPr="00CE111B">
        <w:rPr>
          <w:rFonts w:ascii="Arial" w:eastAsia="Arial" w:hAnsi="Arial" w:cs="Arial"/>
          <w:color w:val="000000"/>
          <w:sz w:val="20"/>
          <w:szCs w:val="20"/>
        </w:rPr>
        <w:t xml:space="preserve"> </w:t>
      </w:r>
    </w:p>
  </w:endnote>
  <w:endnote w:id="128">
    <w:p w14:paraId="445299E3" w14:textId="77777777" w:rsidR="009453BE" w:rsidRPr="00CE111B" w:rsidRDefault="009453BE" w:rsidP="00340F3D">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Ibid.</w:t>
      </w:r>
    </w:p>
  </w:endnote>
  <w:endnote w:id="129">
    <w:p w14:paraId="2FE66D29"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International Detention Coalition. “IDC &amp; ECDN Welcomes Launch of ATD Pilot in Malaysia.” March 15, 2022.  </w:t>
      </w:r>
      <w:hyperlink r:id="rId75">
        <w:r w:rsidRPr="00CE111B">
          <w:rPr>
            <w:rFonts w:ascii="Arial" w:eastAsia="Arial" w:hAnsi="Arial" w:cs="Arial"/>
            <w:color w:val="467886"/>
            <w:sz w:val="20"/>
            <w:szCs w:val="20"/>
            <w:u w:val="single"/>
          </w:rPr>
          <w:t>https://idcoalition.org/ecdn-welcomes-launch-of-atd-pilot-in-malaysia/</w:t>
        </w:r>
      </w:hyperlink>
      <w:r w:rsidRPr="00CE111B">
        <w:rPr>
          <w:rFonts w:ascii="Arial" w:eastAsia="Arial" w:hAnsi="Arial" w:cs="Arial"/>
          <w:sz w:val="20"/>
          <w:szCs w:val="20"/>
        </w:rPr>
        <w:t xml:space="preserve"> </w:t>
      </w:r>
    </w:p>
  </w:endnote>
  <w:endnote w:id="130">
    <w:p w14:paraId="35F6939D" w14:textId="77777777"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“Status Report on Child Rights in Malaysia 2019.” </w:t>
      </w:r>
      <w:hyperlink r:id="rId76">
        <w:r w:rsidRPr="00CE111B">
          <w:rPr>
            <w:rFonts w:ascii="Arial" w:eastAsia="Arial" w:hAnsi="Arial" w:cs="Arial"/>
            <w:color w:val="1155CC"/>
            <w:sz w:val="20"/>
            <w:szCs w:val="20"/>
            <w:u w:val="single"/>
          </w:rPr>
          <w:t>https://wao.org.my/wp-content/uploads/2020/11/CRCM-STATUS-REPORT-2019-FINAL.pdf</w:t>
        </w:r>
      </w:hyperlink>
      <w:r w:rsidRPr="00CE111B">
        <w:rPr>
          <w:rFonts w:ascii="Arial" w:eastAsia="Arial" w:hAnsi="Arial" w:cs="Arial"/>
          <w:sz w:val="20"/>
          <w:szCs w:val="20"/>
        </w:rPr>
        <w:t xml:space="preserve"> </w:t>
      </w:r>
    </w:p>
  </w:endnote>
  <w:endnote w:id="131">
    <w:p w14:paraId="4F89C015" w14:textId="4934F7D4" w:rsidR="009453BE" w:rsidRPr="00CE111B" w:rsidRDefault="009453BE" w:rsidP="00B83F57">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LGBT people are criminalised under federal (Section 377 A and B) and state Syariah laws. Between 2019 and 2022, 8 new anti-LGBT state Syariah laws were introduced in three states, increasing the number of state Syariah anti-LGBT laws to 52 – see paper on LGBTIQ Children</w:t>
      </w:r>
      <w:r w:rsidR="00466622">
        <w:rPr>
          <w:rFonts w:ascii="Arial" w:eastAsia="Arial" w:hAnsi="Arial" w:cs="Arial"/>
          <w:sz w:val="20"/>
          <w:szCs w:val="20"/>
        </w:rPr>
        <w:t xml:space="preserve">. </w:t>
      </w:r>
      <w:hyperlink r:id="rId77" w:history="1">
        <w:r w:rsidR="00466622" w:rsidRPr="004C0C78">
          <w:rPr>
            <w:rStyle w:val="Hyperlink"/>
            <w:rFonts w:ascii="Arial" w:eastAsia="Arial" w:hAnsi="Arial" w:cs="Arial"/>
            <w:sz w:val="20"/>
            <w:szCs w:val="20"/>
          </w:rPr>
          <w:t>https://docs.google.com/document/d/1JrGSqSxzZxJGhSpQ05zaXiREb5mI81-4/edit</w:t>
        </w:r>
      </w:hyperlink>
      <w:r w:rsidR="00466622">
        <w:rPr>
          <w:rFonts w:ascii="Arial" w:eastAsia="Arial" w:hAnsi="Arial" w:cs="Arial"/>
          <w:sz w:val="20"/>
          <w:szCs w:val="20"/>
        </w:rPr>
        <w:t xml:space="preserve"> </w:t>
      </w:r>
    </w:p>
  </w:endnote>
  <w:endnote w:id="132">
    <w:p w14:paraId="729ABB7E" w14:textId="38B60DBE" w:rsidR="009453BE" w:rsidRPr="00CE111B" w:rsidRDefault="009453BE" w:rsidP="00340F3D">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Domestic violence, disownment, physical and psychological violence, withdrawal of financial support, conversion practices, self-censorship, and the inability to express themselves in online or offline spaces, online gender-based violence, including but not limited to extortion, blackmail, doxxing, outing, and shaming, violence in educational institutions, including name-calling, and sexual and physical violence, among others, hate crimes - see paper on LGBTIQ Children.</w:t>
      </w:r>
      <w:r w:rsidR="00466622">
        <w:rPr>
          <w:rFonts w:ascii="Arial" w:hAnsi="Arial" w:cs="Arial"/>
          <w:sz w:val="20"/>
          <w:szCs w:val="20"/>
        </w:rPr>
        <w:t xml:space="preserve"> </w:t>
      </w:r>
      <w:hyperlink r:id="rId78" w:history="1">
        <w:r w:rsidR="00466622" w:rsidRPr="004C0C78">
          <w:rPr>
            <w:rStyle w:val="Hyperlink"/>
            <w:rFonts w:ascii="Arial" w:hAnsi="Arial" w:cs="Arial"/>
            <w:sz w:val="20"/>
            <w:szCs w:val="20"/>
          </w:rPr>
          <w:t>https://docs.google.com/document/d/1JrGSqSxzZxJGhSpQ05zaXiREb5mI81-4/edit</w:t>
        </w:r>
      </w:hyperlink>
      <w:r w:rsidR="00466622">
        <w:rPr>
          <w:rFonts w:ascii="Arial" w:hAnsi="Arial" w:cs="Arial"/>
          <w:sz w:val="20"/>
          <w:szCs w:val="20"/>
        </w:rPr>
        <w:t xml:space="preserve"> </w:t>
      </w:r>
    </w:p>
  </w:endnote>
  <w:endnote w:id="133">
    <w:p w14:paraId="3517D71F" w14:textId="77777777" w:rsidR="009453BE" w:rsidRPr="00CE111B" w:rsidRDefault="009453BE" w:rsidP="00340F3D">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A SUHAKAM study with trans people found name-calling, physical violence, and sexual harassment as pervasive forms of discrimination faced by transgender students in school, resulting in stress, depression, loss of interest, and suicidal attempts.</w:t>
      </w:r>
    </w:p>
  </w:endnote>
  <w:endnote w:id="134">
    <w:p w14:paraId="6EA48DF6" w14:textId="62FD15C5" w:rsidR="009453BE" w:rsidRPr="00CE111B" w:rsidRDefault="009453BE" w:rsidP="00B83F57">
      <w:pPr>
        <w:spacing w:after="0" w:line="240" w:lineRule="auto"/>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w:t>
      </w:r>
      <w:r w:rsidRPr="00CE111B">
        <w:rPr>
          <w:rFonts w:ascii="Arial" w:eastAsia="Arial" w:hAnsi="Arial" w:cs="Arial"/>
          <w:sz w:val="20"/>
          <w:szCs w:val="20"/>
        </w:rPr>
        <w:t>The Ministry of Education’s Circular No 7/2003 Power of Teachers to Cane and the Federal Territory Education Department’s discipline rule book for secondary school students impose corporal punishment for so-called serious offences, including homosexuality and ‘gender confusion’. The latter allows stern warning, expulsion, caning, suspension, fine, and being charged in court against students because of their SOGIE. - see paper on LGBTIQ Children</w:t>
      </w:r>
      <w:r w:rsidR="00466622">
        <w:rPr>
          <w:rFonts w:ascii="Arial" w:eastAsia="Arial" w:hAnsi="Arial" w:cs="Arial"/>
          <w:sz w:val="20"/>
          <w:szCs w:val="20"/>
        </w:rPr>
        <w:t xml:space="preserve">. </w:t>
      </w:r>
      <w:hyperlink r:id="rId79" w:history="1">
        <w:r w:rsidR="00466622" w:rsidRPr="004C0C78">
          <w:rPr>
            <w:rStyle w:val="Hyperlink"/>
            <w:rFonts w:ascii="Arial" w:eastAsia="Arial" w:hAnsi="Arial" w:cs="Arial"/>
            <w:sz w:val="20"/>
            <w:szCs w:val="20"/>
          </w:rPr>
          <w:t>https://docs.google.com/document/d/1JrGSqSxzZxJGhSpQ05zaXiREb5mI81-4/edit</w:t>
        </w:r>
      </w:hyperlink>
      <w:r w:rsidR="00466622">
        <w:rPr>
          <w:rFonts w:ascii="Arial" w:eastAsia="Arial" w:hAnsi="Arial" w:cs="Arial"/>
          <w:sz w:val="20"/>
          <w:szCs w:val="20"/>
        </w:rPr>
        <w:t xml:space="preserve"> </w:t>
      </w:r>
    </w:p>
  </w:endnote>
  <w:endnote w:id="135">
    <w:p w14:paraId="39E6FE12" w14:textId="4D427981"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In 2023, the government reportedly held 18 anti-LGBT activities, including seminars, webinars, and Training of Trainers (ToT). 16 of which were ToT with PROSTAR, an HIV/AIDS prevention program targeting youth in government schools.– see paper on LGBTIQ Children</w:t>
      </w:r>
      <w:r w:rsidR="00466622">
        <w:rPr>
          <w:rFonts w:ascii="Arial" w:eastAsia="Arial" w:hAnsi="Arial" w:cs="Arial"/>
          <w:sz w:val="20"/>
          <w:szCs w:val="20"/>
        </w:rPr>
        <w:t xml:space="preserve">. </w:t>
      </w:r>
      <w:hyperlink r:id="rId80" w:history="1">
        <w:r w:rsidR="00466622" w:rsidRPr="004C0C78">
          <w:rPr>
            <w:rStyle w:val="Hyperlink"/>
            <w:rFonts w:ascii="Arial" w:eastAsia="Arial" w:hAnsi="Arial" w:cs="Arial"/>
            <w:sz w:val="20"/>
            <w:szCs w:val="20"/>
          </w:rPr>
          <w:t>https://docs.google.com/document/d/1JrGSqSxzZxJGhSpQ05zaXiREb5mI81-4/edit</w:t>
        </w:r>
      </w:hyperlink>
      <w:r w:rsidR="00466622">
        <w:rPr>
          <w:rFonts w:ascii="Arial" w:eastAsia="Arial" w:hAnsi="Arial" w:cs="Arial"/>
          <w:sz w:val="20"/>
          <w:szCs w:val="20"/>
        </w:rPr>
        <w:t xml:space="preserve"> </w:t>
      </w:r>
    </w:p>
  </w:endnote>
  <w:endnote w:id="136">
    <w:p w14:paraId="6DADBAFF" w14:textId="34DA7031"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Roboto" w:hAnsi="Arial" w:cs="Arial"/>
          <w:sz w:val="20"/>
          <w:szCs w:val="20"/>
        </w:rPr>
        <w:t xml:space="preserve"> Malaysia Population Research Hub. “</w:t>
      </w:r>
      <w:r w:rsidRPr="00CE111B">
        <w:rPr>
          <w:rFonts w:ascii="Arial" w:eastAsia="Arial" w:hAnsi="Arial" w:cs="Arial"/>
          <w:sz w:val="20"/>
          <w:szCs w:val="20"/>
        </w:rPr>
        <w:t xml:space="preserve">Youth: Sexual Education and Reproduction Health.” </w:t>
      </w:r>
      <w:hyperlink r:id="rId81">
        <w:r w:rsidRPr="00CE111B">
          <w:rPr>
            <w:rFonts w:ascii="Arial" w:eastAsia="Arial" w:hAnsi="Arial" w:cs="Arial"/>
            <w:color w:val="1155CC"/>
            <w:sz w:val="20"/>
            <w:szCs w:val="20"/>
            <w:u w:val="single"/>
          </w:rPr>
          <w:t>https://mprh.lppkn.gov.my/youth-sexual-education-and-reproductive-health/</w:t>
        </w:r>
      </w:hyperlink>
    </w:p>
  </w:endnote>
  <w:endnote w:id="137">
    <w:p w14:paraId="3CEBCD43" w14:textId="34053D89" w:rsidR="009453BE" w:rsidRPr="000400A2" w:rsidRDefault="009453BE" w:rsidP="00340F3D">
      <w:pPr>
        <w:spacing w:after="0" w:line="240" w:lineRule="auto"/>
        <w:jc w:val="both"/>
        <w:rPr>
          <w:rFonts w:ascii="Arial" w:eastAsia="Arial" w:hAnsi="Arial" w:cs="Arial"/>
          <w:sz w:val="20"/>
          <w:szCs w:val="20"/>
          <w:lang w:val="fi-FI"/>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Dr. Rebecca Lee Pei Ern., and Dr. Khor Swee Kheng. “LETTER | Empower teachers to teach sexuality education.” </w:t>
      </w:r>
      <w:r w:rsidRPr="000400A2">
        <w:rPr>
          <w:rFonts w:ascii="Arial" w:eastAsia="Arial" w:hAnsi="Arial" w:cs="Arial"/>
          <w:sz w:val="20"/>
          <w:szCs w:val="20"/>
          <w:lang w:val="fi-FI"/>
        </w:rPr>
        <w:t xml:space="preserve">Malaysiakini. April 30, </w:t>
      </w:r>
      <w:r w:rsidRPr="000400A2">
        <w:rPr>
          <w:rFonts w:ascii="Arial" w:eastAsia="Arial" w:hAnsi="Arial" w:cs="Arial"/>
          <w:sz w:val="20"/>
          <w:szCs w:val="20"/>
          <w:lang w:val="fi-FI"/>
        </w:rPr>
        <w:t xml:space="preserve">2021. </w:t>
      </w:r>
      <w:r>
        <w:fldChar w:fldCharType="begin"/>
      </w:r>
      <w:r w:rsidRPr="00CC69DA">
        <w:rPr>
          <w:lang w:val="fi-FI"/>
        </w:rPr>
        <w:instrText>HYPERLINK "https://www.malaysiakini.com/letters/572815" \h</w:instrText>
      </w:r>
      <w:r>
        <w:fldChar w:fldCharType="separate"/>
      </w:r>
      <w:r w:rsidRPr="000400A2">
        <w:rPr>
          <w:rFonts w:ascii="Arial" w:eastAsia="Arial" w:hAnsi="Arial" w:cs="Arial"/>
          <w:color w:val="1155CC"/>
          <w:sz w:val="20"/>
          <w:szCs w:val="20"/>
          <w:u w:val="single"/>
          <w:lang w:val="fi-FI"/>
        </w:rPr>
        <w:t>https://www.malaysiakini.com/letters/572815</w:t>
      </w:r>
      <w:r>
        <w:rPr>
          <w:rFonts w:ascii="Arial" w:eastAsia="Arial" w:hAnsi="Arial" w:cs="Arial"/>
          <w:color w:val="1155CC"/>
          <w:sz w:val="20"/>
          <w:szCs w:val="20"/>
          <w:u w:val="single"/>
          <w:lang w:val="fi-FI"/>
        </w:rPr>
        <w:fldChar w:fldCharType="end"/>
      </w:r>
    </w:p>
  </w:endnote>
  <w:endnote w:id="138">
    <w:p w14:paraId="3D2E4A4C" w14:textId="1788FB7E" w:rsidR="009453BE" w:rsidRPr="00CE111B" w:rsidRDefault="009453BE" w:rsidP="00340F3D">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lang w:val="fi-FI"/>
        </w:rPr>
        <w:t xml:space="preserve"> KSSM Komponen Pendidikan Jasmani Tingkatan 2. </w:t>
      </w:r>
      <w:r w:rsidRPr="00CE111B">
        <w:rPr>
          <w:rFonts w:ascii="Arial" w:eastAsia="Arial" w:hAnsi="Arial" w:cs="Arial"/>
          <w:sz w:val="20"/>
          <w:szCs w:val="20"/>
        </w:rPr>
        <w:t xml:space="preserve">“Pendidikan Kesihatan Reproduktif dan Seksual (PEERS).” pp. 99. 2022. </w:t>
      </w:r>
      <w:hyperlink r:id="rId82" w:history="1">
        <w:r w:rsidRPr="00CE111B">
          <w:rPr>
            <w:rStyle w:val="Hyperlink"/>
            <w:rFonts w:ascii="Arial" w:eastAsia="Arial" w:hAnsi="Arial" w:cs="Arial"/>
            <w:sz w:val="20"/>
            <w:szCs w:val="20"/>
          </w:rPr>
          <w:t>https://anyflip.com/pvoey/wgzk/basic/51-100</w:t>
        </w:r>
      </w:hyperlink>
      <w:r w:rsidRPr="00CE111B">
        <w:rPr>
          <w:rFonts w:ascii="Arial" w:eastAsia="Arial" w:hAnsi="Arial" w:cs="Arial"/>
          <w:sz w:val="20"/>
          <w:szCs w:val="20"/>
        </w:rPr>
        <w:t xml:space="preserve"> </w:t>
      </w:r>
    </w:p>
  </w:endnote>
  <w:endnote w:id="139">
    <w:p w14:paraId="33E51FF9" w14:textId="77777777" w:rsidR="009453BE" w:rsidRPr="00CE111B" w:rsidRDefault="009453BE" w:rsidP="00340F3D">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Research shows LBQ girls and gender-diverse persons face ‘outing’, isolation and microaggressions by peers and teachers; religious interventions by teachers to correct their sexual orientation; and religious condemnation of LGBT people in classes. In most cases, they lack support at home and in school, resulting in further isolation.  </w:t>
      </w:r>
    </w:p>
  </w:endnote>
  <w:endnote w:id="140">
    <w:p w14:paraId="25E68072" w14:textId="73ED7677" w:rsidR="00BF151C" w:rsidRPr="006C74F4" w:rsidRDefault="009453BE" w:rsidP="006C74F4">
      <w:pPr>
        <w:spacing w:after="0" w:line="240" w:lineRule="auto"/>
        <w:jc w:val="both"/>
        <w:rPr>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At least two LGBTI groups have been subjected to police reports and actions for providing support for LGBT children who were facing familial abuse. In 2020, an LGBT group that rescued a young gay couple from domestic violence by their family members was contacted by the police for inquiries after the parents filed a police report against the group. The young people returned to their parents due to heightened risks all around.</w:t>
      </w:r>
      <w:r>
        <w:rPr>
          <w:sz w:val="20"/>
          <w:szCs w:val="20"/>
        </w:rPr>
        <w:t xml:space="preserve"> </w:t>
      </w:r>
    </w:p>
  </w:endnote>
  <w:endnote w:id="141">
    <w:p w14:paraId="05A4374F" w14:textId="77777777" w:rsidR="00CC69DA" w:rsidRPr="0082243F" w:rsidRDefault="00CC69DA" w:rsidP="00CC69DA">
      <w:pPr>
        <w:widowControl w:val="0"/>
        <w:spacing w:after="0" w:line="240" w:lineRule="auto"/>
        <w:jc w:val="both"/>
        <w:rPr>
          <w:rFonts w:ascii="Arial" w:hAnsi="Arial" w:cs="Arial"/>
          <w:b/>
          <w:bCs/>
          <w:color w:val="153D63" w:themeColor="text2" w:themeTint="E6"/>
          <w:sz w:val="22"/>
          <w:szCs w:val="22"/>
        </w:rPr>
      </w:pPr>
      <w:r w:rsidRPr="0082243F">
        <w:rPr>
          <w:rFonts w:ascii="Arial" w:hAnsi="Arial" w:cs="Arial"/>
          <w:b/>
          <w:bCs/>
          <w:color w:val="153D63" w:themeColor="text2" w:themeTint="E6"/>
          <w:sz w:val="22"/>
          <w:szCs w:val="22"/>
        </w:rPr>
        <w:t>REFERENCES &amp; NOTES</w:t>
      </w:r>
    </w:p>
    <w:p w14:paraId="07EA833B" w14:textId="77777777" w:rsidR="00CC69DA" w:rsidRDefault="00CC69DA" w:rsidP="00CC69DA">
      <w:pPr>
        <w:widowControl w:val="0"/>
        <w:spacing w:after="0" w:line="240" w:lineRule="auto"/>
        <w:jc w:val="both"/>
        <w:rPr>
          <w:rFonts w:ascii="Arial" w:hAnsi="Arial" w:cs="Arial"/>
          <w:sz w:val="20"/>
          <w:szCs w:val="20"/>
        </w:rPr>
      </w:pPr>
    </w:p>
    <w:p w14:paraId="4AB92462" w14:textId="77777777" w:rsidR="00CC69DA" w:rsidRPr="00CE111B" w:rsidRDefault="00CC69DA" w:rsidP="00CC69DA">
      <w:pPr>
        <w:widowControl w:val="0"/>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Marginalised includes </w:t>
      </w:r>
      <w:r w:rsidRPr="00CE111B">
        <w:rPr>
          <w:rFonts w:ascii="Arial" w:eastAsia="Arial" w:hAnsi="Arial" w:cs="Arial"/>
          <w:sz w:val="20"/>
          <w:szCs w:val="20"/>
        </w:rPr>
        <w:t>Indigenous / B40 / Orang Asli / disabled / refugee</w:t>
      </w:r>
      <w:r>
        <w:rPr>
          <w:rFonts w:ascii="Arial" w:eastAsia="Arial" w:hAnsi="Arial" w:cs="Arial"/>
          <w:sz w:val="20"/>
          <w:szCs w:val="20"/>
        </w:rPr>
        <w:t xml:space="preserve"> </w:t>
      </w:r>
      <w:r w:rsidRPr="00CE111B">
        <w:rPr>
          <w:rFonts w:ascii="Arial" w:eastAsia="Arial" w:hAnsi="Arial" w:cs="Arial"/>
          <w:sz w:val="20"/>
          <w:szCs w:val="20"/>
        </w:rPr>
        <w:t>/</w:t>
      </w:r>
      <w:r>
        <w:rPr>
          <w:rFonts w:ascii="Arial" w:eastAsia="Arial" w:hAnsi="Arial" w:cs="Arial"/>
          <w:sz w:val="20"/>
          <w:szCs w:val="20"/>
        </w:rPr>
        <w:t xml:space="preserve"> </w:t>
      </w:r>
      <w:r w:rsidRPr="00CE111B">
        <w:rPr>
          <w:rFonts w:ascii="Arial" w:eastAsia="Arial" w:hAnsi="Arial" w:cs="Arial"/>
          <w:sz w:val="20"/>
          <w:szCs w:val="20"/>
        </w:rPr>
        <w:t>migrant</w:t>
      </w:r>
      <w:r>
        <w:rPr>
          <w:rFonts w:ascii="Arial" w:eastAsia="Arial" w:hAnsi="Arial" w:cs="Arial"/>
          <w:sz w:val="20"/>
          <w:szCs w:val="20"/>
        </w:rPr>
        <w:t xml:space="preserve"> </w:t>
      </w:r>
      <w:r w:rsidRPr="00CE111B">
        <w:rPr>
          <w:rFonts w:ascii="Arial" w:eastAsia="Arial" w:hAnsi="Arial" w:cs="Arial"/>
          <w:sz w:val="20"/>
          <w:szCs w:val="20"/>
        </w:rPr>
        <w:t>/</w:t>
      </w:r>
      <w:r>
        <w:rPr>
          <w:rFonts w:ascii="Arial" w:eastAsia="Arial" w:hAnsi="Arial" w:cs="Arial"/>
          <w:sz w:val="20"/>
          <w:szCs w:val="20"/>
        </w:rPr>
        <w:t xml:space="preserve"> </w:t>
      </w:r>
      <w:r w:rsidRPr="00CE111B">
        <w:rPr>
          <w:rFonts w:ascii="Arial" w:eastAsia="Arial" w:hAnsi="Arial" w:cs="Arial"/>
          <w:sz w:val="20"/>
          <w:szCs w:val="20"/>
        </w:rPr>
        <w:t>undocumented</w:t>
      </w:r>
      <w:r>
        <w:rPr>
          <w:rFonts w:ascii="Arial" w:eastAsia="Arial" w:hAnsi="Arial" w:cs="Arial"/>
          <w:sz w:val="20"/>
          <w:szCs w:val="20"/>
        </w:rPr>
        <w:t xml:space="preserve"> </w:t>
      </w:r>
      <w:r w:rsidRPr="00CE111B">
        <w:rPr>
          <w:rFonts w:ascii="Arial" w:eastAsia="Arial" w:hAnsi="Arial" w:cs="Arial"/>
          <w:sz w:val="20"/>
          <w:szCs w:val="20"/>
        </w:rPr>
        <w:t>/ stateless</w:t>
      </w:r>
      <w:r>
        <w:rPr>
          <w:rFonts w:ascii="Arial" w:eastAsia="Arial" w:hAnsi="Arial" w:cs="Arial"/>
          <w:sz w:val="20"/>
          <w:szCs w:val="20"/>
        </w:rPr>
        <w:t xml:space="preserve"> </w:t>
      </w:r>
      <w:r w:rsidRPr="00CE111B">
        <w:rPr>
          <w:rFonts w:ascii="Arial" w:eastAsia="Arial" w:hAnsi="Arial" w:cs="Arial"/>
          <w:sz w:val="20"/>
          <w:szCs w:val="20"/>
        </w:rPr>
        <w:t>/ LGBTI</w:t>
      </w:r>
      <w:r>
        <w:rPr>
          <w:rFonts w:ascii="Arial" w:eastAsia="Arial" w:hAnsi="Arial" w:cs="Arial"/>
          <w:sz w:val="20"/>
          <w:szCs w:val="20"/>
        </w:rPr>
        <w:t xml:space="preserve"> </w:t>
      </w:r>
      <w:r w:rsidRPr="00CE111B">
        <w:rPr>
          <w:rFonts w:ascii="Arial" w:eastAsia="Arial" w:hAnsi="Arial" w:cs="Arial"/>
          <w:sz w:val="20"/>
          <w:szCs w:val="20"/>
        </w:rPr>
        <w:t>/ migrant and children in remote places</w:t>
      </w:r>
      <w:r>
        <w:rPr>
          <w:rFonts w:ascii="Arial" w:eastAsia="Arial" w:hAnsi="Arial" w:cs="Arial"/>
          <w:sz w:val="20"/>
          <w:szCs w:val="20"/>
        </w:rPr>
        <w:t>.</w:t>
      </w:r>
      <w:r w:rsidRPr="00CE111B">
        <w:rPr>
          <w:rFonts w:ascii="Arial" w:eastAsia="Arial" w:hAnsi="Arial" w:cs="Arial"/>
          <w:sz w:val="20"/>
          <w:szCs w:val="20"/>
        </w:rPr>
        <w:t xml:space="preserve"> </w:t>
      </w:r>
    </w:p>
    <w:p w14:paraId="3BB5950D" w14:textId="77777777" w:rsidR="00CC69DA" w:rsidRPr="00CE111B" w:rsidRDefault="00CC69DA" w:rsidP="00CC69DA">
      <w:pPr>
        <w:pStyle w:val="EndnoteText"/>
        <w:jc w:val="both"/>
        <w:rPr>
          <w:rFonts w:ascii="Arial" w:hAnsi="Arial" w:cs="Arial"/>
          <w:lang w:val="en-US"/>
        </w:rPr>
      </w:pPr>
      <w:r w:rsidRPr="00CE111B">
        <w:rPr>
          <w:rStyle w:val="EndnoteReference"/>
          <w:rFonts w:ascii="Arial" w:hAnsi="Arial" w:cs="Arial"/>
        </w:rPr>
        <w:endnoteRef/>
      </w:r>
      <w:r w:rsidRPr="00CE111B">
        <w:rPr>
          <w:rFonts w:ascii="Arial" w:hAnsi="Arial" w:cs="Arial"/>
        </w:rPr>
        <w:t xml:space="preserve"> A</w:t>
      </w:r>
      <w:r>
        <w:rPr>
          <w:rFonts w:ascii="Arial" w:hAnsi="Arial" w:cs="Arial"/>
        </w:rPr>
        <w:t xml:space="preserve">n Islamic </w:t>
      </w:r>
      <w:r w:rsidRPr="00CE111B">
        <w:rPr>
          <w:rFonts w:ascii="Arial" w:hAnsi="Arial" w:cs="Arial"/>
        </w:rPr>
        <w:t>religious school.</w:t>
      </w:r>
    </w:p>
    <w:p w14:paraId="4023D835" w14:textId="77777777" w:rsidR="00CC69DA" w:rsidRPr="00CE111B" w:rsidRDefault="00CC69DA" w:rsidP="00CC69DA">
      <w:pPr>
        <w:pStyle w:val="EndnoteText"/>
        <w:jc w:val="both"/>
        <w:rPr>
          <w:rFonts w:ascii="Arial" w:hAnsi="Arial" w:cs="Arial"/>
          <w:lang w:val="en-US"/>
        </w:rPr>
      </w:pPr>
      <w:r w:rsidRPr="00CE111B">
        <w:rPr>
          <w:rStyle w:val="EndnoteReference"/>
          <w:rFonts w:ascii="Arial" w:hAnsi="Arial" w:cs="Arial"/>
        </w:rPr>
        <w:endnoteRef/>
      </w:r>
      <w:r w:rsidRPr="00CE111B">
        <w:rPr>
          <w:rFonts w:ascii="Arial" w:hAnsi="Arial" w:cs="Arial"/>
        </w:rPr>
        <w:t xml:space="preserve"> Institutions that teach students to memorise and recite the entire Quran. </w:t>
      </w:r>
    </w:p>
    <w:p w14:paraId="3A2A43D8" w14:textId="77777777" w:rsidR="00CC69DA" w:rsidRPr="00CE111B" w:rsidRDefault="00CC69DA" w:rsidP="00CC69DA">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Dayak Daily. “</w:t>
      </w:r>
      <w:proofErr w:type="spellStart"/>
      <w:r w:rsidRPr="00CE111B">
        <w:rPr>
          <w:rFonts w:ascii="Arial" w:hAnsi="Arial" w:cs="Arial"/>
        </w:rPr>
        <w:t>Suhakam</w:t>
      </w:r>
      <w:proofErr w:type="spellEnd"/>
      <w:r w:rsidRPr="00CE111B">
        <w:rPr>
          <w:rFonts w:ascii="Arial" w:hAnsi="Arial" w:cs="Arial"/>
        </w:rPr>
        <w:t xml:space="preserve"> raises alarm over possible ‘legal’ paedophilia activity.” Dayak Daily. July 1, 2018. </w:t>
      </w:r>
      <w:hyperlink r:id="rId83" w:history="1">
        <w:r w:rsidRPr="00CE111B">
          <w:rPr>
            <w:rStyle w:val="Hyperlink"/>
            <w:rFonts w:ascii="Arial" w:hAnsi="Arial" w:cs="Arial"/>
          </w:rPr>
          <w:t>https://dayakdaily.com/suhakam-raises-alarm-over-possible-legal-paedophilia-activity/</w:t>
        </w:r>
      </w:hyperlink>
      <w:r w:rsidRPr="00CE111B">
        <w:rPr>
          <w:rFonts w:ascii="Arial" w:hAnsi="Arial" w:cs="Arial"/>
        </w:rPr>
        <w:t xml:space="preserve"> </w:t>
      </w:r>
    </w:p>
    <w:p w14:paraId="0279801A" w14:textId="77777777" w:rsidR="00CC69DA" w:rsidRPr="00CE111B" w:rsidRDefault="00CC69DA" w:rsidP="00CC69DA">
      <w:pPr>
        <w:pStyle w:val="EndnoteText"/>
        <w:jc w:val="both"/>
        <w:rPr>
          <w:rFonts w:ascii="Arial" w:hAnsi="Arial" w:cs="Arial"/>
          <w:b/>
          <w:bCs/>
        </w:rPr>
      </w:pPr>
      <w:r w:rsidRPr="00CE111B">
        <w:rPr>
          <w:rStyle w:val="EndnoteReference"/>
          <w:rFonts w:ascii="Arial" w:hAnsi="Arial" w:cs="Arial"/>
        </w:rPr>
        <w:endnoteRef/>
      </w:r>
      <w:r w:rsidRPr="00CE111B">
        <w:rPr>
          <w:rFonts w:ascii="Arial" w:hAnsi="Arial" w:cs="Arial"/>
        </w:rPr>
        <w:t xml:space="preserve"> B40 Children - B40: Representing the bottom 40% of income earners, this typically consists of low-income families who may be facing financial challenges and may require financial aid and social support from the government. Ooi May Sim. “What Does It Mean to be B40, M40 or T20?” The Simple Sum. June 19, 2024.</w:t>
      </w:r>
      <w:r w:rsidRPr="00CE111B">
        <w:rPr>
          <w:rFonts w:ascii="Arial" w:hAnsi="Arial" w:cs="Arial"/>
          <w:b/>
          <w:bCs/>
        </w:rPr>
        <w:t xml:space="preserve"> </w:t>
      </w:r>
      <w:hyperlink r:id="rId84" w:history="1">
        <w:r w:rsidRPr="00CE111B">
          <w:rPr>
            <w:rStyle w:val="Hyperlink"/>
            <w:rFonts w:ascii="Arial" w:hAnsi="Arial" w:cs="Arial"/>
          </w:rPr>
          <w:t>https://my.thesimplesum.com/what-b40-m40-or-t20/</w:t>
        </w:r>
      </w:hyperlink>
      <w:r w:rsidRPr="00CE111B">
        <w:rPr>
          <w:rFonts w:ascii="Arial" w:hAnsi="Arial" w:cs="Arial"/>
        </w:rPr>
        <w:t xml:space="preserve"> </w:t>
      </w:r>
    </w:p>
    <w:p w14:paraId="0A3415A1" w14:textId="77777777" w:rsidR="00CC69DA" w:rsidRPr="00CE111B" w:rsidRDefault="00CC69DA" w:rsidP="00CC69DA">
      <w:pPr>
        <w:spacing w:after="0" w:line="240" w:lineRule="auto"/>
        <w:rPr>
          <w:rFonts w:ascii="Arial" w:eastAsia="Arial" w:hAnsi="Arial" w:cs="Arial"/>
          <w:sz w:val="20"/>
          <w:szCs w:val="20"/>
          <w:lang w:val="fi-FI"/>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CSO Platform for Reform &amp; </w:t>
      </w:r>
      <w:proofErr w:type="spellStart"/>
      <w:r w:rsidRPr="00CE111B">
        <w:rPr>
          <w:rFonts w:ascii="Arial" w:eastAsia="Arial" w:hAnsi="Arial" w:cs="Arial"/>
          <w:sz w:val="20"/>
          <w:szCs w:val="20"/>
        </w:rPr>
        <w:t>Gabungan</w:t>
      </w:r>
      <w:proofErr w:type="spellEnd"/>
      <w:r w:rsidRPr="00CE111B">
        <w:rPr>
          <w:rFonts w:ascii="Arial" w:eastAsia="Arial" w:hAnsi="Arial" w:cs="Arial"/>
          <w:sz w:val="20"/>
          <w:szCs w:val="20"/>
        </w:rPr>
        <w:t xml:space="preserve"> </w:t>
      </w:r>
      <w:proofErr w:type="spellStart"/>
      <w:r w:rsidRPr="00CE111B">
        <w:rPr>
          <w:rFonts w:ascii="Arial" w:eastAsia="Arial" w:hAnsi="Arial" w:cs="Arial"/>
          <w:sz w:val="20"/>
          <w:szCs w:val="20"/>
        </w:rPr>
        <w:t>Bertindak</w:t>
      </w:r>
      <w:proofErr w:type="spellEnd"/>
      <w:r w:rsidRPr="00CE111B">
        <w:rPr>
          <w:rFonts w:ascii="Arial" w:eastAsia="Arial" w:hAnsi="Arial" w:cs="Arial"/>
          <w:sz w:val="20"/>
          <w:szCs w:val="20"/>
        </w:rPr>
        <w:t xml:space="preserve"> Malaysia. “Manifesto Rakyat. People’s Voices, People’s Manifesto.” </w:t>
      </w:r>
      <w:r w:rsidRPr="00CE111B">
        <w:rPr>
          <w:rFonts w:ascii="Arial" w:eastAsia="Arial" w:hAnsi="Arial" w:cs="Arial"/>
          <w:sz w:val="20"/>
          <w:szCs w:val="20"/>
          <w:lang w:val="fi-FI"/>
        </w:rPr>
        <w:t xml:space="preserve">Pusat KOMAS. 2022. </w:t>
      </w:r>
      <w:r>
        <w:fldChar w:fldCharType="begin"/>
      </w:r>
      <w:r w:rsidRPr="00CC69DA">
        <w:rPr>
          <w:lang w:val="fi-FI"/>
        </w:rPr>
        <w:instrText>HYPERLINK "https://drive.google.com/file/d/1mQxVfRDr-drh97nOBreLhz_APAhOilWH/view?usp=sharing" \h</w:instrText>
      </w:r>
      <w:r>
        <w:fldChar w:fldCharType="separate"/>
      </w:r>
      <w:r w:rsidRPr="00CE111B">
        <w:rPr>
          <w:rFonts w:ascii="Arial" w:eastAsia="Arial" w:hAnsi="Arial" w:cs="Arial"/>
          <w:color w:val="1155CC"/>
          <w:sz w:val="20"/>
          <w:szCs w:val="20"/>
          <w:u w:val="single"/>
          <w:lang w:val="fi-FI"/>
        </w:rPr>
        <w:t>https://drive.google.com/file/d/1mQxVfRDr-drh97nOBreLhz_APAhOilWH/view?usp=sharing</w:t>
      </w:r>
      <w:r>
        <w:rPr>
          <w:rFonts w:ascii="Arial" w:eastAsia="Arial" w:hAnsi="Arial" w:cs="Arial"/>
          <w:color w:val="1155CC"/>
          <w:sz w:val="20"/>
          <w:szCs w:val="20"/>
          <w:u w:val="single"/>
          <w:lang w:val="fi-FI"/>
        </w:rPr>
        <w:fldChar w:fldCharType="end"/>
      </w:r>
      <w:r w:rsidRPr="00CE111B">
        <w:rPr>
          <w:rFonts w:ascii="Arial" w:eastAsia="Arial" w:hAnsi="Arial" w:cs="Arial"/>
          <w:sz w:val="20"/>
          <w:szCs w:val="20"/>
          <w:lang w:val="fi-FI"/>
        </w:rPr>
        <w:t xml:space="preserve"> </w:t>
      </w:r>
    </w:p>
    <w:p w14:paraId="0B2E6D1A" w14:textId="77777777" w:rsidR="00CC69DA" w:rsidRPr="00CE111B" w:rsidRDefault="00CC69DA" w:rsidP="00CC69DA">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Child Act 2001 and Sexual Offences Against Children Act 2017, Education Act 1996</w:t>
      </w:r>
      <w:r>
        <w:rPr>
          <w:rFonts w:ascii="Arial" w:hAnsi="Arial" w:cs="Arial"/>
        </w:rPr>
        <w:t>.</w:t>
      </w:r>
    </w:p>
    <w:p w14:paraId="0F1C3DFA" w14:textId="77777777" w:rsidR="00CC69DA" w:rsidRPr="00CE111B" w:rsidRDefault="00CC69DA" w:rsidP="00CC69DA">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w:t>
      </w:r>
      <w:r>
        <w:rPr>
          <w:rFonts w:ascii="Arial" w:hAnsi="Arial" w:cs="Arial"/>
        </w:rPr>
        <w:t xml:space="preserve">The </w:t>
      </w:r>
      <w:r w:rsidRPr="00CE111B">
        <w:rPr>
          <w:rFonts w:ascii="Arial" w:hAnsi="Arial" w:cs="Arial"/>
        </w:rPr>
        <w:t xml:space="preserve">UNICEF Child Friendly Cities Initiative (CFCI) is </w:t>
      </w:r>
      <w:r>
        <w:rPr>
          <w:rFonts w:ascii="Arial" w:hAnsi="Arial" w:cs="Arial"/>
        </w:rPr>
        <w:t>gaining</w:t>
      </w:r>
      <w:r w:rsidRPr="00CE111B">
        <w:rPr>
          <w:rFonts w:ascii="Arial" w:hAnsi="Arial" w:cs="Arial"/>
        </w:rPr>
        <w:t xml:space="preserve"> traction with at least five States keen to set up Child Councils at the Local Councils.</w:t>
      </w:r>
    </w:p>
    <w:p w14:paraId="49826B9A"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“Position Paper on the Right to Development and Participation.” 2021. </w:t>
      </w:r>
      <w:hyperlink r:id="rId85">
        <w:r w:rsidRPr="00CE111B">
          <w:rPr>
            <w:rFonts w:ascii="Arial" w:eastAsia="Arial" w:hAnsi="Arial" w:cs="Arial"/>
            <w:color w:val="1155CC"/>
            <w:sz w:val="20"/>
            <w:szCs w:val="20"/>
            <w:u w:val="single"/>
          </w:rPr>
          <w:t>https://drive.google.com/file/d/18CQnzCcB2fg2RFiJbDE97Aw_grV0chbG/view?usp=sharing</w:t>
        </w:r>
      </w:hyperlink>
      <w:r w:rsidRPr="00CE111B">
        <w:rPr>
          <w:rFonts w:ascii="Arial" w:eastAsia="Arial" w:hAnsi="Arial" w:cs="Arial"/>
          <w:sz w:val="20"/>
          <w:szCs w:val="20"/>
        </w:rPr>
        <w:t xml:space="preserve"> </w:t>
      </w:r>
    </w:p>
    <w:p w14:paraId="2B66C658"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“Position Paper on the Right to Development and Participation.” 2021. </w:t>
      </w:r>
      <w:hyperlink r:id="rId86">
        <w:r w:rsidRPr="00CE111B">
          <w:rPr>
            <w:rFonts w:ascii="Arial" w:eastAsia="Arial" w:hAnsi="Arial" w:cs="Arial"/>
            <w:color w:val="1155CC"/>
            <w:sz w:val="20"/>
            <w:szCs w:val="20"/>
            <w:u w:val="single"/>
          </w:rPr>
          <w:t>https://drive.google.com/file/d/18CQnzCcB2fg2RFiJbDE97Aw_grV0chbG/view?usp=sharing</w:t>
        </w:r>
      </w:hyperlink>
      <w:r w:rsidRPr="00CE111B">
        <w:rPr>
          <w:rFonts w:ascii="Arial" w:eastAsia="Arial" w:hAnsi="Arial" w:cs="Arial"/>
          <w:sz w:val="20"/>
          <w:szCs w:val="20"/>
        </w:rPr>
        <w:t xml:space="preserve"> </w:t>
      </w:r>
    </w:p>
    <w:p w14:paraId="20D3D7D1" w14:textId="77777777" w:rsidR="00CC69DA" w:rsidRPr="00CE111B" w:rsidRDefault="00CC69DA" w:rsidP="00CC69DA">
      <w:pPr>
        <w:pStyle w:val="EndnoteText"/>
        <w:jc w:val="both"/>
        <w:rPr>
          <w:rFonts w:ascii="Arial" w:hAnsi="Arial" w:cs="Arial"/>
          <w:bCs/>
        </w:rPr>
      </w:pPr>
      <w:r w:rsidRPr="00CE111B">
        <w:rPr>
          <w:rStyle w:val="EndnoteReference"/>
          <w:rFonts w:ascii="Arial" w:hAnsi="Arial" w:cs="Arial"/>
        </w:rPr>
        <w:endnoteRef/>
      </w:r>
      <w:r w:rsidRPr="00CE111B">
        <w:rPr>
          <w:rFonts w:ascii="Arial" w:hAnsi="Arial" w:cs="Arial"/>
        </w:rPr>
        <w:t xml:space="preserve"> </w:t>
      </w:r>
      <w:r w:rsidRPr="00CE111B">
        <w:rPr>
          <w:rFonts w:ascii="Arial" w:eastAsia="Arial" w:hAnsi="Arial" w:cs="Arial"/>
          <w:bCs/>
        </w:rPr>
        <w:t>Toy Libraries for marginalised children</w:t>
      </w:r>
    </w:p>
    <w:p w14:paraId="7A0B2917" w14:textId="77777777" w:rsidR="00CC69DA" w:rsidRPr="00CE111B" w:rsidRDefault="00CC69DA" w:rsidP="00CC69DA">
      <w:pPr>
        <w:pStyle w:val="EndnoteText"/>
        <w:rPr>
          <w:rFonts w:ascii="Arial" w:hAnsi="Arial" w:cs="Arial"/>
          <w:lang w:val="en-US"/>
        </w:rPr>
      </w:pPr>
      <w:r w:rsidRPr="00CE111B">
        <w:rPr>
          <w:rStyle w:val="EndnoteReference"/>
          <w:rFonts w:ascii="Arial" w:hAnsi="Arial" w:cs="Arial"/>
        </w:rPr>
        <w:endnoteRef/>
      </w:r>
      <w:r w:rsidRPr="00CE111B">
        <w:rPr>
          <w:rFonts w:ascii="Arial" w:hAnsi="Arial" w:cs="Arial"/>
        </w:rPr>
        <w:t xml:space="preserve"> </w:t>
      </w:r>
      <w:r w:rsidRPr="00CE111B">
        <w:rPr>
          <w:rFonts w:ascii="Arial" w:hAnsi="Arial" w:cs="Arial"/>
          <w:lang w:val="en-US"/>
        </w:rPr>
        <w:t xml:space="preserve">Laws of Malaysia. “Child Act 2001.” The Commissioner of Law Revision, Malaysia. </w:t>
      </w:r>
      <w:hyperlink r:id="rId87" w:history="1">
        <w:r w:rsidRPr="00CE111B">
          <w:rPr>
            <w:rStyle w:val="Hyperlink"/>
            <w:rFonts w:ascii="Arial" w:hAnsi="Arial" w:cs="Arial"/>
            <w:lang w:val="en-US"/>
          </w:rPr>
          <w:t>https://antislaverylaw.ac.uk/wp-content/uploads/2019/08/Malaysia-Child-Act-1.pdf</w:t>
        </w:r>
      </w:hyperlink>
      <w:r w:rsidRPr="00CE111B">
        <w:rPr>
          <w:rFonts w:ascii="Arial" w:hAnsi="Arial" w:cs="Arial"/>
          <w:lang w:val="en-US"/>
        </w:rPr>
        <w:t xml:space="preserve"> </w:t>
      </w:r>
    </w:p>
    <w:p w14:paraId="19345217"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Shah Alam High Court cases BA-44- 117-09/2023 and BA-44-8-01/2023</w:t>
      </w:r>
    </w:p>
    <w:p w14:paraId="073E0437" w14:textId="77777777" w:rsidR="00CC69DA" w:rsidRPr="00CE111B" w:rsidRDefault="00CC69DA" w:rsidP="00CC69DA">
      <w:pPr>
        <w:spacing w:after="0" w:line="240" w:lineRule="auto"/>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w:t>
      </w:r>
      <w:r w:rsidRPr="00CE111B">
        <w:rPr>
          <w:rFonts w:ascii="Arial" w:eastAsia="Arial" w:hAnsi="Arial" w:cs="Arial"/>
          <w:sz w:val="20"/>
          <w:szCs w:val="20"/>
        </w:rPr>
        <w:t xml:space="preserve">SUARAM. “Malaysia Human Rights Report 2023”. 2024. SUARAM.net. </w:t>
      </w:r>
      <w:hyperlink r:id="rId88">
        <w:r w:rsidRPr="00CE111B">
          <w:rPr>
            <w:rFonts w:ascii="Arial" w:eastAsia="Arial" w:hAnsi="Arial" w:cs="Arial"/>
            <w:color w:val="1155CC"/>
            <w:sz w:val="20"/>
            <w:szCs w:val="20"/>
            <w:u w:val="single"/>
          </w:rPr>
          <w:t>https://www.suaram.net/_files/ugd/359d16_ab54282901d049e1bd30ce834f143354.pdf</w:t>
        </w:r>
      </w:hyperlink>
      <w:r w:rsidRPr="00CE111B">
        <w:rPr>
          <w:rFonts w:ascii="Arial" w:eastAsia="Arial" w:hAnsi="Arial" w:cs="Arial"/>
          <w:sz w:val="20"/>
          <w:szCs w:val="20"/>
        </w:rPr>
        <w:t xml:space="preserve"> </w:t>
      </w:r>
    </w:p>
    <w:p w14:paraId="71346CDF" w14:textId="77777777" w:rsidR="00CC69DA" w:rsidRPr="00CE111B"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Detention under SOSMA was found to have a serious impact on the detainees’ children, specifically their wellbeing and education. The children’s longing for their detained parents led to behavioural changes, including sleep problems and long-term emotional distress. Decline in emotional and mental wellbeing affected access to education, seen in effects such as difficulties in learning and school absenteeism. Bullying by peers due to the detention status of their parents was also a contributing factor to school absenteeism by children of SOSMA detainees. // SUARAM. “The Socioeconomic Impact of SOSMA Detention in Malaysia”. SUARAM.net. </w:t>
      </w:r>
      <w:hyperlink r:id="rId89">
        <w:r w:rsidRPr="00CE111B">
          <w:rPr>
            <w:rFonts w:ascii="Arial" w:eastAsia="Arial" w:hAnsi="Arial" w:cs="Arial"/>
            <w:color w:val="1155CC"/>
            <w:sz w:val="20"/>
            <w:szCs w:val="20"/>
            <w:u w:val="single"/>
          </w:rPr>
          <w:t>https://www.suaram.net/_files/ugd/359d16_e624505ba09a4bf0a535b0e0190fce38.pdf</w:t>
        </w:r>
      </w:hyperlink>
      <w:r w:rsidRPr="00CE111B">
        <w:rPr>
          <w:rFonts w:ascii="Arial" w:eastAsia="Arial" w:hAnsi="Arial" w:cs="Arial"/>
          <w:sz w:val="20"/>
          <w:szCs w:val="20"/>
        </w:rPr>
        <w:t xml:space="preserve"> </w:t>
      </w:r>
    </w:p>
    <w:p w14:paraId="03419E60"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“Status Report on Child Rights in Malaysia 2019.” 2020. </w:t>
      </w:r>
      <w:hyperlink r:id="rId90">
        <w:r w:rsidRPr="00CE111B">
          <w:rPr>
            <w:rFonts w:ascii="Arial" w:eastAsia="Arial" w:hAnsi="Arial" w:cs="Arial"/>
            <w:color w:val="1155CC"/>
            <w:sz w:val="20"/>
            <w:szCs w:val="20"/>
            <w:u w:val="single"/>
          </w:rPr>
          <w:t>https://drive.google.com/file/d/12feCkqqD94Lm_s1MiSaseHdniZcMeRzW/view?usp=sharing</w:t>
        </w:r>
      </w:hyperlink>
      <w:r w:rsidRPr="00CE111B">
        <w:rPr>
          <w:rFonts w:ascii="Arial" w:eastAsia="Arial" w:hAnsi="Arial" w:cs="Arial"/>
          <w:sz w:val="20"/>
          <w:szCs w:val="20"/>
        </w:rPr>
        <w:t xml:space="preserve"> </w:t>
      </w:r>
    </w:p>
    <w:p w14:paraId="076589FE"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Indira Ghandi d/o </w:t>
      </w:r>
      <w:proofErr w:type="spellStart"/>
      <w:r w:rsidRPr="00CE111B">
        <w:rPr>
          <w:rFonts w:ascii="Arial" w:eastAsia="Arial" w:hAnsi="Arial" w:cs="Arial"/>
          <w:sz w:val="20"/>
          <w:szCs w:val="20"/>
        </w:rPr>
        <w:t>Mutho</w:t>
      </w:r>
      <w:proofErr w:type="spellEnd"/>
      <w:r w:rsidRPr="00CE111B">
        <w:rPr>
          <w:rFonts w:ascii="Arial" w:eastAsia="Arial" w:hAnsi="Arial" w:cs="Arial"/>
          <w:sz w:val="20"/>
          <w:szCs w:val="20"/>
        </w:rPr>
        <w:t xml:space="preserve"> v Perak Registrar of Converts, the Govt of Malaysia &amp; Others [2013] 7 CLJ 82 (High Court)'s case and the rights of her children - presented by the Malaysian judiciary representative as a good practice for its CEDAW Review.</w:t>
      </w:r>
    </w:p>
    <w:p w14:paraId="5D6B82D5"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Teoh Eng Huat v the Kadhi of </w:t>
      </w:r>
      <w:proofErr w:type="spellStart"/>
      <w:r w:rsidRPr="00CE111B">
        <w:rPr>
          <w:rFonts w:ascii="Arial" w:eastAsia="Arial" w:hAnsi="Arial" w:cs="Arial"/>
          <w:sz w:val="20"/>
          <w:szCs w:val="20"/>
        </w:rPr>
        <w:t>Pasir</w:t>
      </w:r>
      <w:proofErr w:type="spellEnd"/>
      <w:r w:rsidRPr="00CE111B">
        <w:rPr>
          <w:rFonts w:ascii="Arial" w:eastAsia="Arial" w:hAnsi="Arial" w:cs="Arial"/>
          <w:sz w:val="20"/>
          <w:szCs w:val="20"/>
        </w:rPr>
        <w:t xml:space="preserve"> Mas, Kelantan and </w:t>
      </w:r>
      <w:proofErr w:type="gramStart"/>
      <w:r w:rsidRPr="00CE111B">
        <w:rPr>
          <w:rFonts w:ascii="Arial" w:eastAsia="Arial" w:hAnsi="Arial" w:cs="Arial"/>
          <w:sz w:val="20"/>
          <w:szCs w:val="20"/>
        </w:rPr>
        <w:t>Anor[</w:t>
      </w:r>
      <w:proofErr w:type="gramEnd"/>
      <w:r w:rsidRPr="00CE111B">
        <w:rPr>
          <w:rFonts w:ascii="Arial" w:eastAsia="Arial" w:hAnsi="Arial" w:cs="Arial"/>
          <w:sz w:val="20"/>
          <w:szCs w:val="20"/>
        </w:rPr>
        <w:t>1990] 1 CLJ 277 (SC).</w:t>
      </w:r>
    </w:p>
    <w:p w14:paraId="008700A3" w14:textId="77777777" w:rsidR="00CC69DA" w:rsidRPr="00CE111B" w:rsidRDefault="00CC69DA" w:rsidP="00CC69DA">
      <w:pPr>
        <w:pStyle w:val="EndnoteText"/>
        <w:rPr>
          <w:rFonts w:ascii="Arial" w:hAnsi="Arial" w:cs="Arial"/>
        </w:rPr>
      </w:pPr>
      <w:r w:rsidRPr="00CE111B">
        <w:rPr>
          <w:rStyle w:val="EndnoteReference"/>
          <w:rFonts w:ascii="Arial" w:hAnsi="Arial" w:cs="Arial"/>
        </w:rPr>
        <w:endnoteRef/>
      </w:r>
      <w:r w:rsidRPr="00CE111B">
        <w:rPr>
          <w:rFonts w:ascii="Arial" w:hAnsi="Arial" w:cs="Arial"/>
        </w:rPr>
        <w:t xml:space="preserve"> Freedoms of expression, assembly, and association are guaranteed under Article 10 of the Federal Constitution. However, domestic laws, particularly Section 233 of the Communication and Multimedia Act, have been widely used to restrict dissent, particularly on 3R (Royalty, Race, and Religion)- related issues. – Centre for Independent Journalism. “Freedom of Expression in Malaysia: A Factsheet for Advocacy.” 2023. </w:t>
      </w:r>
      <w:hyperlink r:id="rId91" w:history="1">
        <w:r w:rsidRPr="00CE111B">
          <w:rPr>
            <w:rStyle w:val="Hyperlink"/>
            <w:rFonts w:ascii="Arial" w:hAnsi="Arial" w:cs="Arial"/>
          </w:rPr>
          <w:t>https://upr-info.org/sites/default/files/country-document/2023-11/CIJ_Factsheet_Freedom_of_Expression.pdf</w:t>
        </w:r>
      </w:hyperlink>
      <w:r w:rsidRPr="00CE111B">
        <w:rPr>
          <w:rFonts w:ascii="Arial" w:hAnsi="Arial" w:cs="Arial"/>
        </w:rPr>
        <w:t xml:space="preserve"> </w:t>
      </w:r>
    </w:p>
    <w:p w14:paraId="56301A8C"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w:t>
      </w:r>
      <w:r w:rsidRPr="00CE111B">
        <w:rPr>
          <w:rFonts w:ascii="Arial" w:eastAsia="Arial" w:hAnsi="Arial" w:cs="Arial"/>
          <w:sz w:val="20"/>
          <w:szCs w:val="20"/>
        </w:rPr>
        <w:t xml:space="preserve">SUARAM. “Malaysia Human Rights Report 2023”. 2024. SUARAM.net. </w:t>
      </w:r>
      <w:hyperlink r:id="rId92">
        <w:r w:rsidRPr="00CE111B">
          <w:rPr>
            <w:rFonts w:ascii="Arial" w:eastAsia="Arial" w:hAnsi="Arial" w:cs="Arial"/>
            <w:color w:val="1155CC"/>
            <w:sz w:val="20"/>
            <w:szCs w:val="20"/>
            <w:u w:val="single"/>
          </w:rPr>
          <w:t>https://www.suaram.net/_files/ugd/359d16_ab54282901d049e1bd30ce834f143354.pdf</w:t>
        </w:r>
      </w:hyperlink>
      <w:r w:rsidRPr="00CE111B">
        <w:rPr>
          <w:rFonts w:ascii="Arial" w:eastAsia="Arial" w:hAnsi="Arial" w:cs="Arial"/>
          <w:sz w:val="20"/>
          <w:szCs w:val="20"/>
        </w:rPr>
        <w:t xml:space="preserve"> </w:t>
      </w:r>
    </w:p>
    <w:p w14:paraId="0E774295" w14:textId="77777777" w:rsidR="00CC69DA" w:rsidRPr="00CE111B" w:rsidRDefault="00CC69DA" w:rsidP="00CC69DA">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Malaysia committed to achieving Sustainable Development Goal (SDG) 16.9 which aims for legal identity for all individuals by 2030</w:t>
      </w:r>
      <w:r>
        <w:rPr>
          <w:rFonts w:ascii="Arial" w:hAnsi="Arial" w:cs="Arial"/>
        </w:rPr>
        <w:t>.</w:t>
      </w:r>
    </w:p>
    <w:p w14:paraId="10420548" w14:textId="77777777" w:rsidR="00CC69DA" w:rsidRPr="00CE111B" w:rsidRDefault="00CC69DA" w:rsidP="00CC69DA">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w:t>
      </w:r>
      <w:r w:rsidRPr="00CE111B">
        <w:rPr>
          <w:rFonts w:ascii="Arial" w:eastAsia="Arial" w:hAnsi="Arial" w:cs="Arial"/>
        </w:rPr>
        <w:t>United Nations Convention on the Rights of the Child. “Concluding Observations on Malaysia 2007.” Para 93.</w:t>
      </w:r>
      <w:r>
        <w:rPr>
          <w:rFonts w:ascii="Arial" w:eastAsia="Arial" w:hAnsi="Arial" w:cs="Arial"/>
        </w:rPr>
        <w:t xml:space="preserve"> </w:t>
      </w:r>
      <w:hyperlink r:id="rId93" w:history="1">
        <w:r w:rsidRPr="004C0C78">
          <w:rPr>
            <w:rStyle w:val="Hyperlink"/>
            <w:rFonts w:ascii="Arial" w:eastAsia="Arial" w:hAnsi="Arial" w:cs="Arial"/>
          </w:rPr>
          <w:t>https://www.kpwkm.gov.my/kpwkm/uploads/files/Dokumen/Dokumen%20CRC/5_%20Malaysia%20Concluding%20Observations%20to%20the%20CRC%20Initial%20Report%202007.pdf</w:t>
        </w:r>
      </w:hyperlink>
      <w:r>
        <w:rPr>
          <w:rFonts w:ascii="Arial" w:eastAsia="Arial" w:hAnsi="Arial" w:cs="Arial"/>
        </w:rPr>
        <w:t xml:space="preserve"> </w:t>
      </w:r>
    </w:p>
    <w:p w14:paraId="4FD142A5" w14:textId="77777777" w:rsidR="00CC69DA" w:rsidRPr="00CE111B" w:rsidRDefault="00CC69DA" w:rsidP="00CC69DA">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Malaysia has also been flagged in cyber tipline reports from the National </w:t>
      </w:r>
      <w:proofErr w:type="spellStart"/>
      <w:r w:rsidRPr="00CE111B">
        <w:rPr>
          <w:rFonts w:ascii="Arial" w:hAnsi="Arial" w:cs="Arial"/>
        </w:rPr>
        <w:t>Center</w:t>
      </w:r>
      <w:proofErr w:type="spellEnd"/>
      <w:r w:rsidRPr="00CE111B">
        <w:rPr>
          <w:rFonts w:ascii="Arial" w:hAnsi="Arial" w:cs="Arial"/>
        </w:rPr>
        <w:t xml:space="preserve"> for Missing and Exploited Children (NCMEC), which reflects the growing prevalence of online exploitation and urgent need for stronger actions on OCSEA.</w:t>
      </w:r>
    </w:p>
    <w:p w14:paraId="29F68338" w14:textId="77777777" w:rsidR="00CC69DA" w:rsidRPr="00CE111B" w:rsidRDefault="00CC69DA" w:rsidP="00CC69DA">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Through the Malaysian Internet Watch Foundation Reporting Portal, in 2023, 4472 CSAM were reported to law enforcement. In Jan- Mar 2024 the number rose to 8602.</w:t>
      </w:r>
    </w:p>
    <w:p w14:paraId="7114B58F" w14:textId="77777777" w:rsidR="00CC69DA" w:rsidRPr="00CE111B"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“Factsheet on Addressing Online Child Sexual Exploitation and Abuse (OCSEA).” May 21, 2024. </w:t>
      </w:r>
      <w:hyperlink r:id="rId94" w:history="1">
        <w:r w:rsidRPr="004C0C78">
          <w:rPr>
            <w:rStyle w:val="Hyperlink"/>
            <w:rFonts w:ascii="Arial" w:eastAsia="Arial" w:hAnsi="Arial" w:cs="Arial"/>
            <w:sz w:val="20"/>
            <w:szCs w:val="20"/>
          </w:rPr>
          <w:t>https://drive.google.com/file/d/1xngBtZdXf6mGmeegrMfm0axuu0kYn4Xm/view?usp=drive_link</w:t>
        </w:r>
      </w:hyperlink>
      <w:r>
        <w:rPr>
          <w:rFonts w:ascii="Arial" w:eastAsia="Arial" w:hAnsi="Arial" w:cs="Arial"/>
          <w:sz w:val="20"/>
          <w:szCs w:val="20"/>
        </w:rPr>
        <w:t xml:space="preserve"> </w:t>
      </w:r>
    </w:p>
    <w:p w14:paraId="42863452" w14:textId="77777777" w:rsidR="00CC69DA" w:rsidRPr="00CE111B" w:rsidRDefault="00CC69DA" w:rsidP="00CC69DA">
      <w:pPr>
        <w:pStyle w:val="EndnoteText"/>
        <w:jc w:val="both"/>
        <w:rPr>
          <w:rFonts w:ascii="Arial" w:hAnsi="Arial" w:cs="Arial"/>
          <w:b/>
          <w:bCs/>
        </w:rPr>
      </w:pPr>
      <w:r w:rsidRPr="00CE111B">
        <w:rPr>
          <w:rStyle w:val="EndnoteReference"/>
          <w:rFonts w:ascii="Arial" w:hAnsi="Arial" w:cs="Arial"/>
        </w:rPr>
        <w:endnoteRef/>
      </w:r>
      <w:r w:rsidRPr="00CE111B">
        <w:rPr>
          <w:rFonts w:ascii="Arial" w:hAnsi="Arial" w:cs="Arial"/>
        </w:rPr>
        <w:t xml:space="preserve"> </w:t>
      </w:r>
      <w:proofErr w:type="spellStart"/>
      <w:r w:rsidRPr="00CE111B">
        <w:rPr>
          <w:rFonts w:ascii="Arial" w:hAnsi="Arial" w:cs="Arial"/>
        </w:rPr>
        <w:t>Shadiqe</w:t>
      </w:r>
      <w:proofErr w:type="spellEnd"/>
      <w:r w:rsidRPr="00CE111B">
        <w:rPr>
          <w:rFonts w:ascii="Arial" w:hAnsi="Arial" w:cs="Arial"/>
        </w:rPr>
        <w:t>, Jassmine. “</w:t>
      </w:r>
      <w:proofErr w:type="spellStart"/>
      <w:r w:rsidRPr="00CE111B">
        <w:rPr>
          <w:rFonts w:ascii="Arial" w:hAnsi="Arial" w:cs="Arial"/>
        </w:rPr>
        <w:t>Azalina</w:t>
      </w:r>
      <w:proofErr w:type="spellEnd"/>
      <w:r w:rsidRPr="00CE111B">
        <w:rPr>
          <w:rFonts w:ascii="Arial" w:hAnsi="Arial" w:cs="Arial"/>
        </w:rPr>
        <w:t xml:space="preserve">: Online Safety Bill to prioritise protecting people.” New Straits Times. August 15, 2024. </w:t>
      </w:r>
      <w:hyperlink r:id="rId95" w:history="1">
        <w:r w:rsidRPr="00CE111B">
          <w:rPr>
            <w:rStyle w:val="Hyperlink"/>
            <w:rFonts w:ascii="Arial" w:hAnsi="Arial" w:cs="Arial"/>
          </w:rPr>
          <w:t>https://www.nst.com.my/news/nation/2024/08/1092063/azalina-online-safety-bill-prioritise-protecting-people</w:t>
        </w:r>
      </w:hyperlink>
      <w:r w:rsidRPr="00CE111B">
        <w:rPr>
          <w:rFonts w:ascii="Arial" w:hAnsi="Arial" w:cs="Arial"/>
        </w:rPr>
        <w:t xml:space="preserve"> </w:t>
      </w:r>
    </w:p>
    <w:p w14:paraId="319213EB" w14:textId="77777777" w:rsidR="00CC69DA" w:rsidRPr="00CE111B" w:rsidRDefault="00CC69DA" w:rsidP="00CC69DA">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w:t>
      </w:r>
      <w:r w:rsidRPr="00CE111B">
        <w:rPr>
          <w:rFonts w:ascii="Arial" w:eastAsia="Arial" w:hAnsi="Arial" w:cs="Arial"/>
        </w:rPr>
        <w:t xml:space="preserve">ECPAT, INTERPOL and UNICEF. “Disrupting Harm in Malaysia: Evidence on online child sexual exploitation and abuse. Global Partnership to End Violence Against Children.” 2022. </w:t>
      </w:r>
      <w:hyperlink r:id="rId96">
        <w:r w:rsidRPr="00CE111B">
          <w:rPr>
            <w:rFonts w:ascii="Arial" w:eastAsia="Arial" w:hAnsi="Arial" w:cs="Arial"/>
            <w:color w:val="1155CC"/>
            <w:u w:val="single"/>
          </w:rPr>
          <w:t>https://ecpat.org/wp-content/uploads/2022/09/DH_Malaysia_ONLINE_FINAL-1.pdf</w:t>
        </w:r>
      </w:hyperlink>
    </w:p>
    <w:p w14:paraId="4C12E7F3" w14:textId="77777777" w:rsidR="00CC69DA" w:rsidRPr="00CE111B" w:rsidRDefault="00CC69DA" w:rsidP="00CC69DA">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w:t>
      </w:r>
      <w:r w:rsidRPr="00CE111B">
        <w:rPr>
          <w:rFonts w:ascii="Arial" w:eastAsia="Arial" w:hAnsi="Arial" w:cs="Arial"/>
        </w:rPr>
        <w:t>Only 43.2% of children can identify the correct reporting channels</w:t>
      </w:r>
      <w:r w:rsidRPr="00CE111B">
        <w:rPr>
          <w:rFonts w:ascii="Arial" w:eastAsia="Arial" w:hAnsi="Arial" w:cs="Arial"/>
          <w:vertAlign w:val="superscript"/>
        </w:rPr>
        <w:endnoteRef/>
      </w:r>
      <w:r w:rsidRPr="00CE111B">
        <w:rPr>
          <w:rFonts w:ascii="Arial" w:eastAsia="Arial" w:hAnsi="Arial" w:cs="Arial"/>
        </w:rPr>
        <w:t xml:space="preserve"> and even fewer trust the system to protect them.</w:t>
      </w:r>
    </w:p>
    <w:p w14:paraId="0C593D5B" w14:textId="77777777" w:rsidR="00CC69DA" w:rsidRPr="00CE111B"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“Factsheet on Addressing Online Child Sexual Exploitation and Abuse (OCSEA).” May 21, 2024.</w:t>
      </w:r>
      <w:r>
        <w:rPr>
          <w:rFonts w:ascii="Arial" w:eastAsia="Arial" w:hAnsi="Arial" w:cs="Arial"/>
          <w:sz w:val="20"/>
          <w:szCs w:val="20"/>
        </w:rPr>
        <w:t xml:space="preserve"> </w:t>
      </w:r>
      <w:hyperlink r:id="rId97" w:history="1">
        <w:r w:rsidRPr="004C0C78">
          <w:rPr>
            <w:rStyle w:val="Hyperlink"/>
            <w:rFonts w:ascii="Arial" w:eastAsia="Arial" w:hAnsi="Arial" w:cs="Arial"/>
            <w:sz w:val="20"/>
            <w:szCs w:val="20"/>
          </w:rPr>
          <w:t>https://drive.google.com/file/d/1xngBtZdXf6mGmeegrMfm0axuu0kYn4Xm/view?usp=drive_link</w:t>
        </w:r>
      </w:hyperlink>
      <w:r>
        <w:rPr>
          <w:rFonts w:ascii="Arial" w:eastAsia="Arial" w:hAnsi="Arial" w:cs="Arial"/>
          <w:sz w:val="20"/>
          <w:szCs w:val="20"/>
        </w:rPr>
        <w:t xml:space="preserve"> </w:t>
      </w:r>
    </w:p>
    <w:p w14:paraId="56938AFF" w14:textId="77777777" w:rsidR="00CC69DA" w:rsidRPr="00CE111B" w:rsidRDefault="00CC69DA" w:rsidP="00CC69DA">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Protect and Save the Children, Keep Me Safe consultations with children in Johor, October 2024</w:t>
      </w:r>
    </w:p>
    <w:p w14:paraId="754848A7"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Protect and Save the Children’s Keep Me Safe Programme</w:t>
      </w:r>
    </w:p>
    <w:p w14:paraId="71181DB6" w14:textId="77777777" w:rsidR="00CC69DA" w:rsidRPr="00CE111B"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w:t>
      </w:r>
      <w:r>
        <w:rPr>
          <w:rFonts w:ascii="Arial" w:eastAsia="Arial" w:hAnsi="Arial" w:cs="Arial"/>
          <w:sz w:val="20"/>
          <w:szCs w:val="20"/>
        </w:rPr>
        <w:t xml:space="preserve">See paper on Violence Against Children. 2024. </w:t>
      </w:r>
      <w:hyperlink r:id="rId98" w:history="1">
        <w:r w:rsidRPr="004C0C78">
          <w:rPr>
            <w:rStyle w:val="Hyperlink"/>
            <w:rFonts w:ascii="Arial" w:eastAsia="Arial" w:hAnsi="Arial" w:cs="Arial"/>
            <w:sz w:val="20"/>
            <w:szCs w:val="20"/>
          </w:rPr>
          <w:t>https://docs.google.com/document/d/1wFtgQkc9PLcoNzr3a2lLrDdE_uaQ7X8n/edit</w:t>
        </w:r>
      </w:hyperlink>
    </w:p>
    <w:p w14:paraId="4538B073" w14:textId="77777777" w:rsidR="00CC69DA" w:rsidRPr="00766412" w:rsidRDefault="00CC69DA" w:rsidP="00CC69DA">
      <w:pPr>
        <w:pStyle w:val="EndnoteText"/>
        <w:rPr>
          <w:lang w:val="en-US"/>
        </w:rPr>
      </w:pPr>
      <w:r>
        <w:rPr>
          <w:rStyle w:val="EndnoteReference"/>
        </w:rPr>
        <w:endnoteRef/>
      </w:r>
      <w:r>
        <w:t xml:space="preserve"> </w:t>
      </w:r>
      <w:r w:rsidRPr="00CE111B">
        <w:rPr>
          <w:rFonts w:ascii="Arial" w:eastAsia="Arial" w:hAnsi="Arial" w:cs="Arial"/>
        </w:rPr>
        <w:t xml:space="preserve">Institute for Public Health (IPH). “Technical Report National Health and Morbidity Survey (NHMS) 2022: Adolescent Health Survey, Malaysia.” 2022. </w:t>
      </w:r>
      <w:hyperlink r:id="rId99">
        <w:r w:rsidRPr="00CE111B">
          <w:rPr>
            <w:rFonts w:ascii="Arial" w:eastAsia="Arial" w:hAnsi="Arial" w:cs="Arial"/>
            <w:color w:val="1155CC"/>
            <w:u w:val="single"/>
          </w:rPr>
          <w:t>https://iku.gov.my/images/nhms-2022/Report_Malaysia_nhms_ahs_2022.pdf</w:t>
        </w:r>
      </w:hyperlink>
    </w:p>
    <w:p w14:paraId="2AD603D2"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w:t>
      </w:r>
      <w:r>
        <w:rPr>
          <w:rFonts w:ascii="Arial" w:eastAsia="Arial" w:hAnsi="Arial" w:cs="Arial"/>
          <w:sz w:val="20"/>
          <w:szCs w:val="20"/>
        </w:rPr>
        <w:t>Ibid.</w:t>
      </w:r>
    </w:p>
    <w:p w14:paraId="6F5D532C"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The Star. “Half of all cases related to athlete safety settled, says Hannah Yeoh.” The Star. October 22, 2024. </w:t>
      </w:r>
      <w:hyperlink r:id="rId100">
        <w:r w:rsidRPr="00CE111B">
          <w:rPr>
            <w:rFonts w:ascii="Arial" w:eastAsia="Arial" w:hAnsi="Arial" w:cs="Arial"/>
            <w:color w:val="1155CC"/>
            <w:sz w:val="20"/>
            <w:szCs w:val="20"/>
            <w:u w:val="single"/>
          </w:rPr>
          <w:t>https://www.thestar.com.my/news/nation/2024/10/22/half-of-all-cases-related-to-athlete-safety-settled-says-hannah-yeoh</w:t>
        </w:r>
      </w:hyperlink>
      <w:r w:rsidRPr="00CE111B">
        <w:rPr>
          <w:rFonts w:ascii="Arial" w:eastAsia="Arial" w:hAnsi="Arial" w:cs="Arial"/>
          <w:sz w:val="20"/>
          <w:szCs w:val="20"/>
        </w:rPr>
        <w:t xml:space="preserve"> </w:t>
      </w:r>
    </w:p>
    <w:p w14:paraId="6A4CAE8D"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Institute for Public Health (IPH). “Technical Report National Health and Morbidity Survey (NHMS) 2022: Adolescent Health Survey, Malaysia.” 2022. </w:t>
      </w:r>
      <w:hyperlink r:id="rId101">
        <w:r w:rsidRPr="00CE111B">
          <w:rPr>
            <w:rFonts w:ascii="Arial" w:eastAsia="Arial" w:hAnsi="Arial" w:cs="Arial"/>
            <w:color w:val="1155CC"/>
            <w:sz w:val="20"/>
            <w:szCs w:val="20"/>
            <w:u w:val="single"/>
          </w:rPr>
          <w:t>https://iku.gov.my/images/nhms-2022/Report_Malaysia_nhms_ahs_2022.pdf</w:t>
        </w:r>
      </w:hyperlink>
      <w:r w:rsidRPr="00CE111B">
        <w:rPr>
          <w:rFonts w:ascii="Arial" w:eastAsia="Arial" w:hAnsi="Arial" w:cs="Arial"/>
          <w:sz w:val="20"/>
          <w:szCs w:val="20"/>
        </w:rPr>
        <w:t xml:space="preserve"> </w:t>
      </w:r>
    </w:p>
    <w:p w14:paraId="1AD142E6"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SUARAM. “Malaysia Human Rights Report 2023”. 2024. SUARAM.net. </w:t>
      </w:r>
      <w:hyperlink r:id="rId102">
        <w:r w:rsidRPr="00CE111B">
          <w:rPr>
            <w:rFonts w:ascii="Arial" w:eastAsia="Arial" w:hAnsi="Arial" w:cs="Arial"/>
            <w:color w:val="1155CC"/>
            <w:sz w:val="20"/>
            <w:szCs w:val="20"/>
            <w:u w:val="single"/>
          </w:rPr>
          <w:t>https://www.suaram.net/_files/ugd/359d16_ab54282901d049e1bd30ce834f143354.pdf</w:t>
        </w:r>
      </w:hyperlink>
      <w:r w:rsidRPr="00CE111B">
        <w:rPr>
          <w:rFonts w:ascii="Arial" w:eastAsia="Arial" w:hAnsi="Arial" w:cs="Arial"/>
          <w:sz w:val="20"/>
          <w:szCs w:val="20"/>
        </w:rPr>
        <w:t xml:space="preserve"> </w:t>
      </w:r>
    </w:p>
    <w:p w14:paraId="690025B4"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“Factsheet on Addressing Online Child Sexual Exploitation and Abuse (OCSEA).” May 21, 2024. and ECPAT, INTERPOL and UNICEF. “Disrupting Harm in Malaysia: Evidence on online child sexual exploitation and abuse. Global Partnership to End Violence Against Children.” 2022. </w:t>
      </w:r>
      <w:hyperlink r:id="rId103">
        <w:r w:rsidRPr="00CE111B">
          <w:rPr>
            <w:rFonts w:ascii="Arial" w:eastAsia="Arial" w:hAnsi="Arial" w:cs="Arial"/>
            <w:color w:val="1155CC"/>
            <w:sz w:val="20"/>
            <w:szCs w:val="20"/>
            <w:u w:val="single"/>
          </w:rPr>
          <w:t>https://ecpat.org/wp-content/uploads/2022/09/DH_Malaysia_ONLINE_FINAL-1.pdf</w:t>
        </w:r>
      </w:hyperlink>
      <w:r w:rsidRPr="00CE111B">
        <w:rPr>
          <w:rFonts w:ascii="Arial" w:eastAsia="Arial" w:hAnsi="Arial" w:cs="Arial"/>
          <w:sz w:val="20"/>
          <w:szCs w:val="20"/>
        </w:rPr>
        <w:t xml:space="preserve"> </w:t>
      </w:r>
    </w:p>
    <w:p w14:paraId="45B3546A" w14:textId="77777777" w:rsidR="00CC69DA" w:rsidRPr="00CE111B"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w:t>
      </w:r>
      <w:r>
        <w:rPr>
          <w:rFonts w:ascii="Arial" w:eastAsia="Arial" w:hAnsi="Arial" w:cs="Arial"/>
          <w:sz w:val="20"/>
          <w:szCs w:val="20"/>
        </w:rPr>
        <w:t xml:space="preserve">See paper on Violence Against Children. 2024. </w:t>
      </w:r>
      <w:hyperlink r:id="rId104" w:history="1">
        <w:r w:rsidRPr="004C0C78">
          <w:rPr>
            <w:rStyle w:val="Hyperlink"/>
            <w:rFonts w:ascii="Arial" w:eastAsia="Arial" w:hAnsi="Arial" w:cs="Arial"/>
            <w:sz w:val="20"/>
            <w:szCs w:val="20"/>
          </w:rPr>
          <w:t>https://docs.google.com/document/d/1wFtgQkc9PLcoNzr3a2lLrDdE_uaQ7X8n/edit</w:t>
        </w:r>
      </w:hyperlink>
    </w:p>
    <w:p w14:paraId="0BBA412D"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“Factsheet on Addressing Online Child Sexual Exploitation and Abuse (OCSEA).” May 21, 2024.</w:t>
      </w:r>
      <w:r>
        <w:rPr>
          <w:rFonts w:ascii="Arial" w:eastAsia="Arial" w:hAnsi="Arial" w:cs="Arial"/>
          <w:sz w:val="20"/>
          <w:szCs w:val="20"/>
        </w:rPr>
        <w:t xml:space="preserve"> </w:t>
      </w:r>
      <w:hyperlink r:id="rId105" w:history="1">
        <w:r w:rsidRPr="004C0C78">
          <w:rPr>
            <w:rStyle w:val="Hyperlink"/>
            <w:rFonts w:ascii="Arial" w:eastAsia="Arial" w:hAnsi="Arial" w:cs="Arial"/>
            <w:sz w:val="20"/>
            <w:szCs w:val="20"/>
          </w:rPr>
          <w:t>https://drive.google.com/file/d/1xngBtZdXf6mGmeegrMfm0axuu0kYn4Xm/view?usp=drive_link</w:t>
        </w:r>
      </w:hyperlink>
      <w:r>
        <w:rPr>
          <w:rFonts w:ascii="Arial" w:eastAsia="Arial" w:hAnsi="Arial" w:cs="Arial"/>
          <w:sz w:val="20"/>
          <w:szCs w:val="20"/>
        </w:rPr>
        <w:t xml:space="preserve"> </w:t>
      </w:r>
    </w:p>
    <w:p w14:paraId="03630696" w14:textId="77777777" w:rsidR="00CC69DA" w:rsidRPr="00CE111B"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UNICEF and UNDP. “Beyond Marriage and Motherhood: Empowering girls by addressing adolescent pregnancies, child marriages and early unions – Patterns and Trends in Southeast Asia and the Pacific.” UNICEF East Asia and Pacific Regional Office, Bangkok. June 2022. </w:t>
      </w:r>
      <w:hyperlink r:id="rId106">
        <w:r w:rsidRPr="00CE111B">
          <w:rPr>
            <w:rFonts w:ascii="Arial" w:eastAsia="Arial" w:hAnsi="Arial" w:cs="Arial"/>
            <w:color w:val="1155CC"/>
            <w:sz w:val="20"/>
            <w:szCs w:val="20"/>
            <w:u w:val="single"/>
          </w:rPr>
          <w:t>https://www.unicef.org/eap/media/11021/file/Beyond%20Marriage%20and%20Motherhood%20-%20Patterns%20and%20Trends.pdf</w:t>
        </w:r>
      </w:hyperlink>
      <w:r w:rsidRPr="00CE111B">
        <w:rPr>
          <w:rFonts w:ascii="Arial" w:eastAsia="Arial" w:hAnsi="Arial" w:cs="Arial"/>
          <w:sz w:val="20"/>
          <w:szCs w:val="20"/>
        </w:rPr>
        <w:t xml:space="preserve"> </w:t>
      </w:r>
    </w:p>
    <w:p w14:paraId="0900548E"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“Refugee Children and the Malaysian Legal Framework.” August 2024. </w:t>
      </w:r>
      <w:hyperlink r:id="rId107">
        <w:r w:rsidRPr="00CE111B">
          <w:rPr>
            <w:rFonts w:ascii="Arial" w:eastAsia="Arial" w:hAnsi="Arial" w:cs="Arial"/>
            <w:color w:val="1155CC"/>
            <w:sz w:val="20"/>
            <w:szCs w:val="20"/>
            <w:u w:val="single"/>
          </w:rPr>
          <w:t>https://docs.google.com/document/d/1daxMbbKjEibFytvAFSYqO8kjNL7ADQbL/edit</w:t>
        </w:r>
      </w:hyperlink>
      <w:r w:rsidRPr="00CE111B">
        <w:rPr>
          <w:rFonts w:ascii="Arial" w:eastAsia="Arial" w:hAnsi="Arial" w:cs="Arial"/>
          <w:sz w:val="20"/>
          <w:szCs w:val="20"/>
        </w:rPr>
        <w:t xml:space="preserve"> </w:t>
      </w:r>
    </w:p>
    <w:p w14:paraId="6CB87791"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Ministry of Women, Family and Community Development. “Executive Summary:  National Strategy Plan in Handling the Causes of Child Marriage.” KPWKM. January 16, 2020. </w:t>
      </w:r>
      <w:hyperlink r:id="rId108">
        <w:r w:rsidRPr="00CE111B">
          <w:rPr>
            <w:rFonts w:ascii="Arial" w:eastAsia="Arial" w:hAnsi="Arial" w:cs="Arial"/>
            <w:color w:val="1155CC"/>
            <w:sz w:val="20"/>
            <w:szCs w:val="20"/>
            <w:u w:val="single"/>
          </w:rPr>
          <w:t>https://www.kpwkm.gov.my/kpwkm/uploads/files/Dokumen/Pelan%20Strategi%20Perkahwinan%20Bawah%20Umur/EXECUTIVE%20SUMMARY.pdf</w:t>
        </w:r>
      </w:hyperlink>
      <w:r w:rsidRPr="00CE111B">
        <w:rPr>
          <w:rFonts w:ascii="Arial" w:eastAsia="Arial" w:hAnsi="Arial" w:cs="Arial"/>
          <w:sz w:val="20"/>
          <w:szCs w:val="20"/>
        </w:rPr>
        <w:t xml:space="preserve"> </w:t>
      </w:r>
    </w:p>
    <w:p w14:paraId="7BCFE76A" w14:textId="77777777" w:rsidR="00CC69DA" w:rsidRPr="00CE111B"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w:t>
      </w:r>
      <w:r w:rsidRPr="00CE111B">
        <w:rPr>
          <w:rFonts w:ascii="Arial" w:eastAsia="Arial" w:hAnsi="Arial" w:cs="Arial"/>
          <w:sz w:val="20"/>
          <w:szCs w:val="20"/>
        </w:rPr>
        <w:t>Orchid Project. “Country Profile: FGC in Malaysia.” 2024. Available at</w:t>
      </w:r>
      <w:r>
        <w:rPr>
          <w:rFonts w:ascii="Arial" w:eastAsia="Arial" w:hAnsi="Arial" w:cs="Arial"/>
          <w:sz w:val="20"/>
          <w:szCs w:val="20"/>
        </w:rPr>
        <w:t xml:space="preserve"> </w:t>
      </w:r>
      <w:hyperlink r:id="rId109" w:history="1">
        <w:r w:rsidRPr="007F353B">
          <w:rPr>
            <w:rStyle w:val="Hyperlink"/>
            <w:rFonts w:ascii="Arial" w:eastAsia="Arial" w:hAnsi="Arial" w:cs="Arial"/>
            <w:sz w:val="20"/>
            <w:szCs w:val="20"/>
          </w:rPr>
          <w:t>www.fgmcri.org/country/malaysia/</w:t>
        </w:r>
      </w:hyperlink>
      <w:r w:rsidRPr="00CE111B">
        <w:rPr>
          <w:rFonts w:ascii="Arial" w:eastAsia="Arial" w:hAnsi="Arial" w:cs="Arial"/>
          <w:sz w:val="20"/>
          <w:szCs w:val="20"/>
        </w:rPr>
        <w:t xml:space="preserve">  </w:t>
      </w:r>
    </w:p>
    <w:p w14:paraId="71EDC384"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w:t>
      </w:r>
      <w:r w:rsidRPr="00CE111B">
        <w:rPr>
          <w:rFonts w:ascii="Arial" w:eastAsia="Arial" w:hAnsi="Arial" w:cs="Arial"/>
          <w:sz w:val="20"/>
          <w:szCs w:val="20"/>
        </w:rPr>
        <w:t xml:space="preserve">Ibid.  </w:t>
      </w:r>
    </w:p>
    <w:p w14:paraId="4972A274"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Abdul Rashid, </w:t>
      </w:r>
      <w:proofErr w:type="spellStart"/>
      <w:r w:rsidRPr="00CE111B">
        <w:rPr>
          <w:rFonts w:ascii="Arial" w:eastAsia="Arial" w:hAnsi="Arial" w:cs="Arial"/>
          <w:sz w:val="20"/>
          <w:szCs w:val="20"/>
        </w:rPr>
        <w:t>Yufu</w:t>
      </w:r>
      <w:proofErr w:type="spellEnd"/>
      <w:r w:rsidRPr="00CE111B">
        <w:rPr>
          <w:rFonts w:ascii="Arial" w:eastAsia="Arial" w:hAnsi="Arial" w:cs="Arial"/>
          <w:sz w:val="20"/>
          <w:szCs w:val="20"/>
        </w:rPr>
        <w:t xml:space="preserve"> Iguchi and Siti Nur Afiqah (2020) ‘Medicalization of Female Genital Cutting in Malaysia: A Mixed Methods Study’, </w:t>
      </w:r>
      <w:proofErr w:type="spellStart"/>
      <w:r w:rsidRPr="00CE111B">
        <w:rPr>
          <w:rFonts w:ascii="Arial" w:eastAsia="Arial" w:hAnsi="Arial" w:cs="Arial"/>
          <w:sz w:val="20"/>
          <w:szCs w:val="20"/>
        </w:rPr>
        <w:t>PLoS</w:t>
      </w:r>
      <w:proofErr w:type="spellEnd"/>
      <w:r w:rsidRPr="00CE111B">
        <w:rPr>
          <w:rFonts w:ascii="Arial" w:eastAsia="Arial" w:hAnsi="Arial" w:cs="Arial"/>
          <w:sz w:val="20"/>
          <w:szCs w:val="20"/>
        </w:rPr>
        <w:t xml:space="preserve"> Medicine, 17(10), e1003303.</w:t>
      </w:r>
    </w:p>
    <w:p w14:paraId="4DCF0D96"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Dr </w:t>
      </w:r>
      <w:proofErr w:type="spellStart"/>
      <w:r w:rsidRPr="00CE111B">
        <w:rPr>
          <w:rFonts w:ascii="Arial" w:eastAsia="Arial" w:hAnsi="Arial" w:cs="Arial"/>
          <w:sz w:val="20"/>
          <w:szCs w:val="20"/>
        </w:rPr>
        <w:t>Harlina</w:t>
      </w:r>
      <w:proofErr w:type="spellEnd"/>
      <w:r w:rsidRPr="00CE111B">
        <w:rPr>
          <w:rFonts w:ascii="Arial" w:eastAsia="Arial" w:hAnsi="Arial" w:cs="Arial"/>
          <w:sz w:val="20"/>
          <w:szCs w:val="20"/>
        </w:rPr>
        <w:t xml:space="preserve"> Siraj, Professor of O&amp;G and Medical Education (Clinical Teaching) from the Faculty of Medicine, </w:t>
      </w:r>
      <w:proofErr w:type="spellStart"/>
      <w:r w:rsidRPr="00CE111B">
        <w:rPr>
          <w:rFonts w:ascii="Arial" w:eastAsia="Arial" w:hAnsi="Arial" w:cs="Arial"/>
          <w:sz w:val="20"/>
          <w:szCs w:val="20"/>
        </w:rPr>
        <w:t>Universiti</w:t>
      </w:r>
      <w:proofErr w:type="spellEnd"/>
      <w:r w:rsidRPr="00CE111B">
        <w:rPr>
          <w:rFonts w:ascii="Arial" w:eastAsia="Arial" w:hAnsi="Arial" w:cs="Arial"/>
          <w:sz w:val="20"/>
          <w:szCs w:val="20"/>
        </w:rPr>
        <w:t xml:space="preserve"> </w:t>
      </w:r>
      <w:proofErr w:type="spellStart"/>
      <w:r w:rsidRPr="00CE111B">
        <w:rPr>
          <w:rFonts w:ascii="Arial" w:eastAsia="Arial" w:hAnsi="Arial" w:cs="Arial"/>
          <w:sz w:val="20"/>
          <w:szCs w:val="20"/>
        </w:rPr>
        <w:t>Kebangsaan</w:t>
      </w:r>
      <w:proofErr w:type="spellEnd"/>
      <w:r w:rsidRPr="00CE111B">
        <w:rPr>
          <w:rFonts w:ascii="Arial" w:eastAsia="Arial" w:hAnsi="Arial" w:cs="Arial"/>
          <w:sz w:val="20"/>
          <w:szCs w:val="20"/>
        </w:rPr>
        <w:t xml:space="preserve"> Malaysia (UKM)</w:t>
      </w:r>
    </w:p>
    <w:p w14:paraId="1B491E58"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Rashidah Shuib and Siti Hawa Ali. “Female Genital Mutilation/Cutting in Malaysia: An Overview.” Asia Network to End FGMC, ARROW &amp; Orchid Project. p.25. 2021. </w:t>
      </w:r>
    </w:p>
    <w:p w14:paraId="5F1DCA31"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To date, the Guidelines has not been socialised, accessible nor disseminated among the child service providers. </w:t>
      </w:r>
    </w:p>
    <w:p w14:paraId="14E2AACC"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946 are housed in 18 Rumah Kanak-Kanak (RKK), 162 are placed in nine Asrama </w:t>
      </w:r>
      <w:proofErr w:type="spellStart"/>
      <w:r w:rsidRPr="00CE111B">
        <w:rPr>
          <w:rFonts w:ascii="Arial" w:eastAsia="Arial" w:hAnsi="Arial" w:cs="Arial"/>
          <w:sz w:val="20"/>
          <w:szCs w:val="20"/>
        </w:rPr>
        <w:t>Akhlak</w:t>
      </w:r>
      <w:proofErr w:type="spellEnd"/>
      <w:r w:rsidRPr="00CE111B">
        <w:rPr>
          <w:rFonts w:ascii="Arial" w:eastAsia="Arial" w:hAnsi="Arial" w:cs="Arial"/>
          <w:sz w:val="20"/>
          <w:szCs w:val="20"/>
        </w:rPr>
        <w:t xml:space="preserve"> (AA), 321 are in nine </w:t>
      </w:r>
      <w:proofErr w:type="spellStart"/>
      <w:r w:rsidRPr="00CE111B">
        <w:rPr>
          <w:rFonts w:ascii="Arial" w:eastAsia="Arial" w:hAnsi="Arial" w:cs="Arial"/>
          <w:sz w:val="20"/>
          <w:szCs w:val="20"/>
        </w:rPr>
        <w:t>Sekolah</w:t>
      </w:r>
      <w:proofErr w:type="spellEnd"/>
      <w:r w:rsidRPr="00CE111B">
        <w:rPr>
          <w:rFonts w:ascii="Arial" w:eastAsia="Arial" w:hAnsi="Arial" w:cs="Arial"/>
          <w:sz w:val="20"/>
          <w:szCs w:val="20"/>
        </w:rPr>
        <w:t xml:space="preserve"> Tunas Bakti, and 28 are housed in four Taman Seri Putri, bringing the total number of children in government institutions to 1,457 </w:t>
      </w:r>
      <w:proofErr w:type="gramStart"/>
      <w:r w:rsidRPr="00CE111B">
        <w:rPr>
          <w:rFonts w:ascii="Arial" w:eastAsia="Arial" w:hAnsi="Arial" w:cs="Arial"/>
          <w:sz w:val="20"/>
          <w:szCs w:val="20"/>
        </w:rPr>
        <w:t>children.-</w:t>
      </w:r>
      <w:proofErr w:type="gramEnd"/>
      <w:r w:rsidRPr="00CE111B">
        <w:rPr>
          <w:rFonts w:ascii="Arial" w:eastAsia="Arial" w:hAnsi="Arial" w:cs="Arial"/>
          <w:sz w:val="20"/>
          <w:szCs w:val="20"/>
        </w:rPr>
        <w:t xml:space="preserve"> Paper on Alternative Care</w:t>
      </w:r>
      <w:r>
        <w:rPr>
          <w:rFonts w:ascii="Arial" w:eastAsia="Arial" w:hAnsi="Arial" w:cs="Arial"/>
          <w:sz w:val="20"/>
          <w:szCs w:val="20"/>
        </w:rPr>
        <w:t xml:space="preserve">. </w:t>
      </w:r>
      <w:hyperlink r:id="rId110" w:history="1">
        <w:r w:rsidRPr="004C0C78">
          <w:rPr>
            <w:rStyle w:val="Hyperlink"/>
            <w:rFonts w:ascii="Arial" w:eastAsia="Arial" w:hAnsi="Arial" w:cs="Arial"/>
            <w:sz w:val="20"/>
            <w:szCs w:val="20"/>
          </w:rPr>
          <w:t>https://docs.google.com/document/d/18-mEjLgzacdxbx4UtBFbd4KUrFhTkCI_/edit</w:t>
        </w:r>
      </w:hyperlink>
      <w:r>
        <w:rPr>
          <w:rFonts w:ascii="Arial" w:eastAsia="Arial" w:hAnsi="Arial" w:cs="Arial"/>
          <w:sz w:val="20"/>
          <w:szCs w:val="20"/>
        </w:rPr>
        <w:t xml:space="preserve"> </w:t>
      </w:r>
    </w:p>
    <w:p w14:paraId="56BF044A"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A total of 1,350 care centres for children (1,080 private and 270 NGOs) are currently registered with the ministry.</w:t>
      </w:r>
    </w:p>
    <w:p w14:paraId="79145CDA" w14:textId="77777777" w:rsidR="00CC69DA" w:rsidRPr="00CE111B"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In October 2020, JKM launched </w:t>
      </w:r>
      <w:proofErr w:type="spellStart"/>
      <w:r w:rsidRPr="00CE111B">
        <w:rPr>
          <w:rFonts w:ascii="Arial" w:eastAsia="Arial" w:hAnsi="Arial" w:cs="Arial"/>
          <w:i/>
          <w:iCs/>
          <w:sz w:val="20"/>
          <w:szCs w:val="20"/>
        </w:rPr>
        <w:t>Pemeliharaan</w:t>
      </w:r>
      <w:proofErr w:type="spellEnd"/>
      <w:r w:rsidRPr="00CE111B">
        <w:rPr>
          <w:rFonts w:ascii="Arial" w:eastAsia="Arial" w:hAnsi="Arial" w:cs="Arial"/>
          <w:i/>
          <w:iCs/>
          <w:sz w:val="20"/>
          <w:szCs w:val="20"/>
        </w:rPr>
        <w:t xml:space="preserve"> </w:t>
      </w:r>
      <w:proofErr w:type="spellStart"/>
      <w:r w:rsidRPr="00CE111B">
        <w:rPr>
          <w:rFonts w:ascii="Arial" w:eastAsia="Arial" w:hAnsi="Arial" w:cs="Arial"/>
          <w:i/>
          <w:iCs/>
          <w:sz w:val="20"/>
          <w:szCs w:val="20"/>
        </w:rPr>
        <w:t>Berasaskan</w:t>
      </w:r>
      <w:proofErr w:type="spellEnd"/>
      <w:r w:rsidRPr="00CE111B">
        <w:rPr>
          <w:rFonts w:ascii="Arial" w:eastAsia="Arial" w:hAnsi="Arial" w:cs="Arial"/>
          <w:i/>
          <w:iCs/>
          <w:sz w:val="20"/>
          <w:szCs w:val="20"/>
        </w:rPr>
        <w:t xml:space="preserve"> </w:t>
      </w:r>
      <w:proofErr w:type="spellStart"/>
      <w:r w:rsidRPr="00CE111B">
        <w:rPr>
          <w:rFonts w:ascii="Arial" w:eastAsia="Arial" w:hAnsi="Arial" w:cs="Arial"/>
          <w:i/>
          <w:iCs/>
          <w:sz w:val="20"/>
          <w:szCs w:val="20"/>
        </w:rPr>
        <w:t>Keluarga</w:t>
      </w:r>
      <w:proofErr w:type="spellEnd"/>
      <w:r w:rsidRPr="00CE111B">
        <w:rPr>
          <w:rFonts w:ascii="Arial" w:eastAsia="Arial" w:hAnsi="Arial" w:cs="Arial"/>
          <w:i/>
          <w:iCs/>
          <w:sz w:val="20"/>
          <w:szCs w:val="20"/>
        </w:rPr>
        <w:t xml:space="preserve"> (PBK)</w:t>
      </w:r>
      <w:r w:rsidRPr="00CE111B">
        <w:rPr>
          <w:rFonts w:ascii="Arial" w:eastAsia="Arial" w:hAnsi="Arial" w:cs="Arial"/>
          <w:sz w:val="20"/>
          <w:szCs w:val="20"/>
        </w:rPr>
        <w:t xml:space="preserve">, a family-based care programme to minimise the placement of children into institutions. To support this initiative, a PBK Task Force developed a Pilot Project Practice Manual. However, information about its implementation has been scarce, and there have been no updates on the results or whether the programme is still ongoing. – </w:t>
      </w:r>
      <w:r>
        <w:rPr>
          <w:rFonts w:ascii="Arial" w:eastAsia="Arial" w:hAnsi="Arial" w:cs="Arial"/>
          <w:sz w:val="20"/>
          <w:szCs w:val="20"/>
        </w:rPr>
        <w:t>See p</w:t>
      </w:r>
      <w:r w:rsidRPr="00CE111B">
        <w:rPr>
          <w:rFonts w:ascii="Arial" w:eastAsia="Arial" w:hAnsi="Arial" w:cs="Arial"/>
          <w:sz w:val="20"/>
          <w:szCs w:val="20"/>
        </w:rPr>
        <w:t>aper on Alternative Care</w:t>
      </w:r>
      <w:r>
        <w:rPr>
          <w:rFonts w:ascii="Arial" w:eastAsia="Arial" w:hAnsi="Arial" w:cs="Arial"/>
          <w:sz w:val="20"/>
          <w:szCs w:val="20"/>
        </w:rPr>
        <w:t xml:space="preserve"> </w:t>
      </w:r>
      <w:hyperlink r:id="rId111" w:history="1">
        <w:r w:rsidRPr="004C0C78">
          <w:rPr>
            <w:rStyle w:val="Hyperlink"/>
            <w:rFonts w:ascii="Arial" w:eastAsia="Arial" w:hAnsi="Arial" w:cs="Arial"/>
            <w:sz w:val="20"/>
            <w:szCs w:val="20"/>
          </w:rPr>
          <w:t>https://docs.google.com/document/d/18-mEjLgzacdxbx4UtBFbd4KUrFhTkCI_/edit</w:t>
        </w:r>
      </w:hyperlink>
      <w:r>
        <w:rPr>
          <w:rFonts w:ascii="Arial" w:eastAsia="Arial" w:hAnsi="Arial" w:cs="Arial"/>
          <w:sz w:val="20"/>
          <w:szCs w:val="20"/>
        </w:rPr>
        <w:t xml:space="preserve"> </w:t>
      </w:r>
    </w:p>
    <w:p w14:paraId="1D3B0C76" w14:textId="77777777" w:rsidR="00CC69DA" w:rsidRPr="00CE111B" w:rsidRDefault="00CC69DA" w:rsidP="00CC69DA">
      <w:pPr>
        <w:spacing w:after="0" w:line="240" w:lineRule="auto"/>
        <w:jc w:val="both"/>
        <w:rPr>
          <w:rFonts w:ascii="Arial" w:eastAsia="Arial" w:hAnsi="Arial" w:cs="Arial"/>
          <w:sz w:val="20"/>
          <w:szCs w:val="20"/>
          <w:vertAlign w:val="superscript"/>
        </w:rPr>
      </w:pPr>
      <w:r w:rsidRPr="00CE111B">
        <w:rPr>
          <w:rStyle w:val="EndnoteReference"/>
          <w:rFonts w:ascii="Arial" w:hAnsi="Arial" w:cs="Arial"/>
          <w:sz w:val="20"/>
          <w:szCs w:val="20"/>
        </w:rPr>
        <w:endnoteRef/>
      </w:r>
      <w:r w:rsidRPr="00CE111B">
        <w:rPr>
          <w:rFonts w:ascii="Arial" w:eastAsia="Arial" w:hAnsi="Arial" w:cs="Arial"/>
          <w:sz w:val="20"/>
          <w:szCs w:val="20"/>
          <w:vertAlign w:val="superscript"/>
        </w:rPr>
        <w:t xml:space="preserve"> </w:t>
      </w:r>
      <w:r w:rsidRPr="00CE111B">
        <w:rPr>
          <w:rFonts w:ascii="Arial" w:eastAsia="Arial" w:hAnsi="Arial" w:cs="Arial"/>
          <w:sz w:val="20"/>
          <w:szCs w:val="20"/>
        </w:rPr>
        <w:t>Each welfare officer manages an average caseload of 540 cases at any one time. Only 172 out of 3,537 workers have social work qualifications, with 90% of these workers requiring further training in casework. The lack of qualified social workers in JKM presents fundamental challenges, including insufficient personnel to conduct casework, monitor and regulate alternative care placements to ensure they meet minimal care standards, and safeguard children in these placements while ensuring their best interests are adequately met.</w:t>
      </w:r>
    </w:p>
    <w:p w14:paraId="7D59C8AE" w14:textId="77777777" w:rsidR="00CC69DA" w:rsidRPr="00CE111B"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w:t>
      </w:r>
      <w:r>
        <w:rPr>
          <w:rFonts w:ascii="Arial" w:eastAsia="Arial" w:hAnsi="Arial" w:cs="Arial"/>
          <w:sz w:val="20"/>
          <w:szCs w:val="20"/>
        </w:rPr>
        <w:t>See paper</w:t>
      </w:r>
      <w:r w:rsidRPr="00CE111B">
        <w:rPr>
          <w:rFonts w:ascii="Arial" w:eastAsia="Arial" w:hAnsi="Arial" w:cs="Arial"/>
          <w:sz w:val="20"/>
          <w:szCs w:val="20"/>
        </w:rPr>
        <w:t xml:space="preserve"> on </w:t>
      </w:r>
      <w:r>
        <w:rPr>
          <w:rFonts w:ascii="Arial" w:eastAsia="Arial" w:hAnsi="Arial" w:cs="Arial"/>
          <w:sz w:val="20"/>
          <w:szCs w:val="20"/>
        </w:rPr>
        <w:t>f</w:t>
      </w:r>
      <w:r w:rsidRPr="00CE111B">
        <w:rPr>
          <w:rFonts w:ascii="Arial" w:eastAsia="Arial" w:hAnsi="Arial" w:cs="Arial"/>
          <w:sz w:val="20"/>
          <w:szCs w:val="20"/>
        </w:rPr>
        <w:t>amily, environment and alternative care</w:t>
      </w:r>
      <w:r>
        <w:rPr>
          <w:rFonts w:ascii="Arial" w:eastAsia="Arial" w:hAnsi="Arial" w:cs="Arial"/>
          <w:sz w:val="20"/>
          <w:szCs w:val="20"/>
        </w:rPr>
        <w:t xml:space="preserve">. 2024.  </w:t>
      </w:r>
      <w:hyperlink r:id="rId112" w:history="1">
        <w:r w:rsidRPr="004C0C78">
          <w:rPr>
            <w:rStyle w:val="Hyperlink"/>
            <w:rFonts w:ascii="Arial" w:eastAsia="Arial" w:hAnsi="Arial" w:cs="Arial"/>
            <w:sz w:val="20"/>
            <w:szCs w:val="20"/>
          </w:rPr>
          <w:t>https://drive.google.com/drive/folders/1IWaQBQyP9czMQ9ACSFmFlBkBrWGLiZ2R?usp=drive_link</w:t>
        </w:r>
      </w:hyperlink>
      <w:r>
        <w:rPr>
          <w:rFonts w:ascii="Arial" w:eastAsia="Arial" w:hAnsi="Arial" w:cs="Arial"/>
          <w:sz w:val="20"/>
          <w:szCs w:val="20"/>
        </w:rPr>
        <w:t xml:space="preserve"> </w:t>
      </w:r>
    </w:p>
    <w:p w14:paraId="7874B5CA" w14:textId="77777777" w:rsidR="00CC69DA" w:rsidRPr="00CE111B"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w:t>
      </w:r>
      <w:proofErr w:type="spellStart"/>
      <w:r w:rsidRPr="00CE111B">
        <w:rPr>
          <w:rFonts w:ascii="Arial" w:eastAsia="Arial" w:hAnsi="Arial" w:cs="Arial"/>
          <w:sz w:val="20"/>
          <w:szCs w:val="20"/>
        </w:rPr>
        <w:t>Lemiere</w:t>
      </w:r>
      <w:proofErr w:type="spellEnd"/>
      <w:r w:rsidRPr="00CE111B">
        <w:rPr>
          <w:rFonts w:ascii="Arial" w:eastAsia="Arial" w:hAnsi="Arial" w:cs="Arial"/>
          <w:sz w:val="20"/>
          <w:szCs w:val="20"/>
        </w:rPr>
        <w:t xml:space="preserve">, Sophie. “Commentary: Too many knew, too few acted in GISB child abuse scandal in Malaysia.” Channel News Asia. October 9, 2024.  </w:t>
      </w:r>
      <w:hyperlink r:id="rId113">
        <w:r w:rsidRPr="00CE111B">
          <w:rPr>
            <w:rFonts w:ascii="Arial" w:eastAsia="Arial" w:hAnsi="Arial" w:cs="Arial"/>
            <w:color w:val="1155CC"/>
            <w:sz w:val="20"/>
            <w:szCs w:val="20"/>
            <w:u w:val="single"/>
          </w:rPr>
          <w:t>https://www.channelnewsasia.com/commentary/malaysia-child-abuse-scandal-gisb-children-orphans-foundlings-stateless-rights-4665351</w:t>
        </w:r>
      </w:hyperlink>
      <w:r w:rsidRPr="00CE111B">
        <w:rPr>
          <w:rFonts w:ascii="Arial" w:eastAsia="Arial" w:hAnsi="Arial" w:cs="Arial"/>
          <w:sz w:val="20"/>
          <w:szCs w:val="20"/>
        </w:rPr>
        <w:t xml:space="preserve"> </w:t>
      </w:r>
    </w:p>
    <w:p w14:paraId="306F0CE1" w14:textId="77777777" w:rsidR="00CC69DA" w:rsidRPr="00CE111B" w:rsidRDefault="00CC69DA" w:rsidP="00CC69DA">
      <w:pPr>
        <w:spacing w:after="0" w:line="240" w:lineRule="auto"/>
        <w:jc w:val="both"/>
        <w:rPr>
          <w:rFonts w:ascii="Arial" w:hAnsi="Arial" w:cs="Arial"/>
          <w:sz w:val="20"/>
          <w:szCs w:val="20"/>
          <w:vertAlign w:val="superscript"/>
        </w:rPr>
      </w:pPr>
      <w:r w:rsidRPr="00CE111B">
        <w:rPr>
          <w:rStyle w:val="EndnoteReference"/>
          <w:rFonts w:ascii="Arial" w:hAnsi="Arial" w:cs="Arial"/>
          <w:sz w:val="20"/>
          <w:szCs w:val="20"/>
        </w:rPr>
        <w:endnoteRef/>
      </w:r>
      <w:r w:rsidRPr="00CE111B">
        <w:rPr>
          <w:rFonts w:ascii="Arial" w:hAnsi="Arial" w:cs="Arial"/>
          <w:sz w:val="20"/>
          <w:szCs w:val="20"/>
          <w:vertAlign w:val="superscript"/>
        </w:rPr>
        <w:t xml:space="preserve"> </w:t>
      </w:r>
      <w:proofErr w:type="spellStart"/>
      <w:r w:rsidRPr="00CE111B">
        <w:rPr>
          <w:rFonts w:ascii="Arial" w:eastAsia="Arial" w:hAnsi="Arial" w:cs="Arial"/>
          <w:sz w:val="20"/>
          <w:szCs w:val="20"/>
        </w:rPr>
        <w:t>Telenisa</w:t>
      </w:r>
      <w:proofErr w:type="spellEnd"/>
      <w:r w:rsidRPr="00CE111B">
        <w:rPr>
          <w:rFonts w:ascii="Arial" w:eastAsia="Arial" w:hAnsi="Arial" w:cs="Arial"/>
          <w:sz w:val="20"/>
          <w:szCs w:val="20"/>
        </w:rPr>
        <w:t xml:space="preserve"> Statistics and Findings 2023 </w:t>
      </w:r>
      <w:hyperlink r:id="rId114">
        <w:r w:rsidRPr="00CE111B">
          <w:rPr>
            <w:rFonts w:ascii="Arial" w:eastAsia="Arial" w:hAnsi="Arial" w:cs="Arial"/>
            <w:color w:val="1155CC"/>
            <w:sz w:val="20"/>
            <w:szCs w:val="20"/>
            <w:u w:val="single"/>
          </w:rPr>
          <w:t>https://sistersinislam.org/telenisa-statistics-findings/</w:t>
        </w:r>
      </w:hyperlink>
      <w:r w:rsidRPr="00CE111B">
        <w:rPr>
          <w:rFonts w:ascii="Arial" w:eastAsia="Arial" w:hAnsi="Arial" w:cs="Arial"/>
          <w:sz w:val="20"/>
          <w:szCs w:val="20"/>
        </w:rPr>
        <w:t xml:space="preserve"> </w:t>
      </w:r>
    </w:p>
    <w:p w14:paraId="2F4DEF60"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HSS, Amar-Singh., San, </w:t>
      </w:r>
      <w:proofErr w:type="spellStart"/>
      <w:r w:rsidRPr="00CE111B">
        <w:rPr>
          <w:rFonts w:ascii="Arial" w:eastAsia="Arial" w:hAnsi="Arial" w:cs="Arial"/>
          <w:sz w:val="20"/>
          <w:szCs w:val="20"/>
        </w:rPr>
        <w:t>Yuenwah</w:t>
      </w:r>
      <w:proofErr w:type="spellEnd"/>
      <w:r w:rsidRPr="00CE111B">
        <w:rPr>
          <w:rFonts w:ascii="Arial" w:eastAsia="Arial" w:hAnsi="Arial" w:cs="Arial"/>
          <w:sz w:val="20"/>
          <w:szCs w:val="20"/>
        </w:rPr>
        <w:t xml:space="preserve">., Teoh, Alvin., Randhawa, Anit., Wong, Yoon-Loong., Ng, Lai-Thin. “Make the Right Real: Advocacy for Disability Inclusion in Malaysia.” #OKU Rights Matter Project, Malaysia. 2021. </w:t>
      </w:r>
      <w:hyperlink r:id="rId115">
        <w:r w:rsidRPr="00CE111B">
          <w:rPr>
            <w:rFonts w:ascii="Arial" w:eastAsia="Arial" w:hAnsi="Arial" w:cs="Arial"/>
            <w:color w:val="0563C1"/>
            <w:sz w:val="20"/>
            <w:szCs w:val="20"/>
            <w:u w:val="single"/>
          </w:rPr>
          <w:t>https://okurightsmatter.com/research-advocacy-for-disability-inclusion/</w:t>
        </w:r>
      </w:hyperlink>
      <w:r w:rsidRPr="00CE111B">
        <w:rPr>
          <w:rFonts w:ascii="Arial" w:eastAsia="Arial" w:hAnsi="Arial" w:cs="Arial"/>
          <w:sz w:val="20"/>
          <w:szCs w:val="20"/>
        </w:rPr>
        <w:t xml:space="preserve"> </w:t>
      </w:r>
    </w:p>
    <w:p w14:paraId="5BE51555"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UNESCO, SDG4 Country Profiles Malaysia, 2022</w:t>
      </w:r>
    </w:p>
    <w:p w14:paraId="7E704773"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lang w:val="fi-FI"/>
        </w:rPr>
        <w:t xml:space="preserve"> Kementerian Pembangunan Wanita, Keluarga dan Masyarakat. </w:t>
      </w:r>
      <w:r w:rsidRPr="00CE111B">
        <w:rPr>
          <w:rFonts w:ascii="Arial" w:hAnsi="Arial" w:cs="Arial"/>
          <w:sz w:val="20"/>
          <w:szCs w:val="20"/>
        </w:rPr>
        <w:t>“</w:t>
      </w:r>
      <w:r w:rsidRPr="00CE111B">
        <w:rPr>
          <w:rFonts w:ascii="Arial" w:eastAsia="Tahoma" w:hAnsi="Arial" w:cs="Arial"/>
          <w:sz w:val="20"/>
          <w:szCs w:val="20"/>
        </w:rPr>
        <w:t xml:space="preserve">National Disability Action Plan 2016-2022”. 2016. </w:t>
      </w:r>
      <w:hyperlink r:id="rId116">
        <w:r w:rsidRPr="00CE111B">
          <w:rPr>
            <w:rFonts w:ascii="Arial" w:eastAsia="Tahoma" w:hAnsi="Arial" w:cs="Arial"/>
            <w:color w:val="1155CC"/>
            <w:sz w:val="20"/>
            <w:szCs w:val="20"/>
            <w:u w:val="single"/>
          </w:rPr>
          <w:t>https://www.jkm.gov.my/jkm/uploads/files/JPOKU/PelanTindakan_OKU(EMAIL).pdf</w:t>
        </w:r>
      </w:hyperlink>
      <w:r w:rsidRPr="00CE111B">
        <w:rPr>
          <w:rFonts w:ascii="Arial" w:eastAsia="Tahoma" w:hAnsi="Arial" w:cs="Arial"/>
          <w:sz w:val="20"/>
          <w:szCs w:val="20"/>
        </w:rPr>
        <w:t xml:space="preserve"> </w:t>
      </w:r>
    </w:p>
    <w:p w14:paraId="3472045C"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lang w:val="fi-FI"/>
        </w:rPr>
        <w:t xml:space="preserve"> Jabatan Kebajikan Masyarakat. “Pendaftaran Orang Kurang Upaya.” </w:t>
      </w:r>
      <w:r w:rsidRPr="00CE111B">
        <w:rPr>
          <w:rFonts w:ascii="Arial" w:hAnsi="Arial" w:cs="Arial"/>
          <w:sz w:val="20"/>
          <w:szCs w:val="20"/>
        </w:rPr>
        <w:t xml:space="preserve">Updated 2021. </w:t>
      </w:r>
      <w:hyperlink r:id="rId117">
        <w:r w:rsidRPr="00CE111B">
          <w:rPr>
            <w:rFonts w:ascii="Arial" w:eastAsia="Tahoma" w:hAnsi="Arial" w:cs="Arial"/>
            <w:color w:val="1155CC"/>
            <w:sz w:val="20"/>
            <w:szCs w:val="20"/>
            <w:u w:val="single"/>
          </w:rPr>
          <w:t>https://www.jkm.gov.my/jkm/index.php?r=portal/left&amp;id=UnN2U3dtUHhacVN4aHNPbUlPayt2QT09</w:t>
        </w:r>
      </w:hyperlink>
      <w:r w:rsidRPr="00CE111B">
        <w:rPr>
          <w:rFonts w:ascii="Arial" w:eastAsia="Tahoma" w:hAnsi="Arial" w:cs="Arial"/>
          <w:sz w:val="20"/>
          <w:szCs w:val="20"/>
        </w:rPr>
        <w:t xml:space="preserve"> </w:t>
      </w:r>
    </w:p>
    <w:p w14:paraId="151E0163" w14:textId="77777777" w:rsidR="00CC69DA" w:rsidRPr="00CE111B" w:rsidRDefault="00CC69DA" w:rsidP="00CC69DA">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JKM reported that the number of children with autism rose from 6,991 in 2013 to 53,323 children in 2023.</w:t>
      </w:r>
    </w:p>
    <w:p w14:paraId="3B27DCC7"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#OKU Rights Matter. ‘Malaysian Disability Data.’ </w:t>
      </w:r>
      <w:hyperlink r:id="rId118">
        <w:r w:rsidRPr="00CE111B">
          <w:rPr>
            <w:rFonts w:ascii="Arial" w:hAnsi="Arial" w:cs="Arial"/>
            <w:color w:val="1155CC"/>
            <w:sz w:val="20"/>
            <w:szCs w:val="20"/>
            <w:u w:val="single"/>
          </w:rPr>
          <w:t>https://okurightsmatter.com/malaysian-disability-data/</w:t>
        </w:r>
      </w:hyperlink>
      <w:r w:rsidRPr="00CE111B">
        <w:rPr>
          <w:rFonts w:ascii="Arial" w:hAnsi="Arial" w:cs="Arial"/>
          <w:sz w:val="20"/>
          <w:szCs w:val="20"/>
        </w:rPr>
        <w:t xml:space="preserve"> </w:t>
      </w:r>
    </w:p>
    <w:p w14:paraId="034D7F69"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Department of Statistics, Malaysia. “Population by Age Group, Sex and Ethnic Group, Malaysia.” 2021.</w:t>
      </w:r>
      <w:hyperlink r:id="rId119" w:history="1">
        <w:r w:rsidRPr="007F353B">
          <w:rPr>
            <w:rStyle w:val="Hyperlink"/>
            <w:rFonts w:ascii="Arial" w:hAnsi="Arial" w:cs="Arial"/>
            <w:sz w:val="20"/>
            <w:szCs w:val="20"/>
          </w:rPr>
          <w:t>https://archive.data.gov.my/data/ms_MY/dataset/population-by-age-group-sex-and-ethnic-group-malaysia</w:t>
        </w:r>
      </w:hyperlink>
      <w:r w:rsidRPr="00CE111B">
        <w:rPr>
          <w:rFonts w:ascii="Arial" w:hAnsi="Arial" w:cs="Arial"/>
          <w:sz w:val="20"/>
          <w:szCs w:val="20"/>
        </w:rPr>
        <w:t xml:space="preserve">   </w:t>
      </w:r>
    </w:p>
    <w:p w14:paraId="4F1D8CB3" w14:textId="77777777" w:rsidR="00CC69DA" w:rsidRPr="00CE111B" w:rsidRDefault="00CC69DA" w:rsidP="00CC69DA">
      <w:pPr>
        <w:spacing w:line="240" w:lineRule="auto"/>
        <w:contextualSpacing/>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w:t>
      </w:r>
      <w:r w:rsidRPr="00CE111B">
        <w:rPr>
          <w:rFonts w:ascii="Arial" w:eastAsia="Arial" w:hAnsi="Arial" w:cs="Arial"/>
          <w:sz w:val="20"/>
          <w:szCs w:val="20"/>
        </w:rPr>
        <w:t xml:space="preserve">Resource limitations further impact the availability and quality of specialised </w:t>
      </w:r>
      <w:proofErr w:type="spellStart"/>
      <w:r w:rsidRPr="00CE111B">
        <w:rPr>
          <w:rFonts w:ascii="Arial" w:eastAsia="Arial" w:hAnsi="Arial" w:cs="Arial"/>
          <w:sz w:val="20"/>
          <w:szCs w:val="20"/>
        </w:rPr>
        <w:t>pediatric</w:t>
      </w:r>
      <w:proofErr w:type="spellEnd"/>
      <w:r w:rsidRPr="00CE111B">
        <w:rPr>
          <w:rFonts w:ascii="Arial" w:eastAsia="Arial" w:hAnsi="Arial" w:cs="Arial"/>
          <w:sz w:val="20"/>
          <w:szCs w:val="20"/>
        </w:rPr>
        <w:t xml:space="preserve"> care. East Malaysia lacks an adequate number of medical specialists and facilities, particularly for </w:t>
      </w:r>
      <w:proofErr w:type="spellStart"/>
      <w:r w:rsidRPr="00CE111B">
        <w:rPr>
          <w:rFonts w:ascii="Arial" w:eastAsia="Arial" w:hAnsi="Arial" w:cs="Arial"/>
          <w:sz w:val="20"/>
          <w:szCs w:val="20"/>
        </w:rPr>
        <w:t>pediatric</w:t>
      </w:r>
      <w:proofErr w:type="spellEnd"/>
      <w:r w:rsidRPr="00CE111B">
        <w:rPr>
          <w:rFonts w:ascii="Arial" w:eastAsia="Arial" w:hAnsi="Arial" w:cs="Arial"/>
          <w:sz w:val="20"/>
          <w:szCs w:val="20"/>
        </w:rPr>
        <w:t xml:space="preserve"> and neonatal intensive care, which is critical for vulnerable children with disabilities. Without adequate investment in tertiary </w:t>
      </w:r>
      <w:proofErr w:type="spellStart"/>
      <w:r w:rsidRPr="00CE111B">
        <w:rPr>
          <w:rFonts w:ascii="Arial" w:eastAsia="Arial" w:hAnsi="Arial" w:cs="Arial"/>
          <w:sz w:val="20"/>
          <w:szCs w:val="20"/>
        </w:rPr>
        <w:t>pediatric</w:t>
      </w:r>
      <w:proofErr w:type="spellEnd"/>
      <w:r w:rsidRPr="00CE111B">
        <w:rPr>
          <w:rFonts w:ascii="Arial" w:eastAsia="Arial" w:hAnsi="Arial" w:cs="Arial"/>
          <w:sz w:val="20"/>
          <w:szCs w:val="20"/>
        </w:rPr>
        <w:t xml:space="preserve"> services like </w:t>
      </w:r>
      <w:proofErr w:type="spellStart"/>
      <w:r w:rsidRPr="00CE111B">
        <w:rPr>
          <w:rFonts w:ascii="Arial" w:eastAsia="Arial" w:hAnsi="Arial" w:cs="Arial"/>
          <w:sz w:val="20"/>
          <w:szCs w:val="20"/>
        </w:rPr>
        <w:t>Pediatric</w:t>
      </w:r>
      <w:proofErr w:type="spellEnd"/>
      <w:r w:rsidRPr="00CE111B">
        <w:rPr>
          <w:rFonts w:ascii="Arial" w:eastAsia="Arial" w:hAnsi="Arial" w:cs="Arial"/>
          <w:sz w:val="20"/>
          <w:szCs w:val="20"/>
        </w:rPr>
        <w:t xml:space="preserve"> and Neonatal Intensive Care Units (PICU and NICU), children with complex medical needs face inadequate care and support.</w:t>
      </w:r>
    </w:p>
    <w:p w14:paraId="3BAB99A7" w14:textId="77777777" w:rsidR="00CC69DA" w:rsidRPr="00CE111B"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HSS, Amar-Singh. “Editorial: Meeting the Needs of Children with Disability in Malaysia.” Medical Journal of Malaysia. Vol 63(1):1-3. March 2008. </w:t>
      </w:r>
      <w:hyperlink r:id="rId120">
        <w:r w:rsidRPr="00CE111B">
          <w:rPr>
            <w:rFonts w:ascii="Arial" w:eastAsia="Arial" w:hAnsi="Arial" w:cs="Arial"/>
            <w:color w:val="1155CC"/>
            <w:sz w:val="20"/>
            <w:szCs w:val="20"/>
            <w:u w:val="single"/>
          </w:rPr>
          <w:t>https://www.e-mjm.org/2008/v63n1/Children_with_Disability.pdf</w:t>
        </w:r>
      </w:hyperlink>
      <w:r w:rsidRPr="00CE111B">
        <w:rPr>
          <w:rFonts w:ascii="Arial" w:eastAsia="Arial" w:hAnsi="Arial" w:cs="Arial"/>
          <w:sz w:val="20"/>
          <w:szCs w:val="20"/>
        </w:rPr>
        <w:t xml:space="preserve"> </w:t>
      </w:r>
    </w:p>
    <w:p w14:paraId="4132785B"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HSS, Amar-Singh. “Screening &amp; Diagnosing Learning Disabilities.” SUHAKAM Forum on Children </w:t>
      </w:r>
      <w:proofErr w:type="gramStart"/>
      <w:r w:rsidRPr="00CE111B">
        <w:rPr>
          <w:rFonts w:ascii="Arial" w:eastAsia="Arial" w:hAnsi="Arial" w:cs="Arial"/>
          <w:sz w:val="20"/>
          <w:szCs w:val="20"/>
        </w:rPr>
        <w:t>With</w:t>
      </w:r>
      <w:proofErr w:type="gramEnd"/>
      <w:r w:rsidRPr="00CE111B">
        <w:rPr>
          <w:rFonts w:ascii="Arial" w:eastAsia="Arial" w:hAnsi="Arial" w:cs="Arial"/>
          <w:sz w:val="20"/>
          <w:szCs w:val="20"/>
        </w:rPr>
        <w:t xml:space="preserve"> Learning Disabilities, April 2013. KL, Malaysia.</w:t>
      </w:r>
    </w:p>
    <w:p w14:paraId="484008FC"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HSS, Amar-Singh. “Overview of Initiatives &amp; Programmes, Key Challenges &amp; Obstacles to the Full Realisation of Rights of Children with Disabilities in Malaysia.” UNICEF round table discussion on children with disabilities, 3 June 2013, KL, Malaysia.</w:t>
      </w:r>
    </w:p>
    <w:p w14:paraId="5BA581CA" w14:textId="77777777" w:rsidR="00CC69DA" w:rsidRPr="00CE111B" w:rsidRDefault="00CC69DA" w:rsidP="00CC69DA">
      <w:pPr>
        <w:spacing w:after="0" w:line="240" w:lineRule="auto"/>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UNICEF Malaysia. “Childhood Disability in Malaysia: A Study of Knowledge, Attitudes and Practices.” UNICEF. September 2017. </w:t>
      </w:r>
      <w:hyperlink r:id="rId121">
        <w:r w:rsidRPr="00CE111B">
          <w:rPr>
            <w:rFonts w:ascii="Arial" w:eastAsia="Arial" w:hAnsi="Arial" w:cs="Arial"/>
            <w:color w:val="0563C1"/>
            <w:sz w:val="20"/>
            <w:szCs w:val="20"/>
            <w:u w:val="single"/>
          </w:rPr>
          <w:t>https://www.unicef.org/malaysia/media/281/file/Childhood%20Disability%20in%20Malaysia.pdf</w:t>
        </w:r>
      </w:hyperlink>
      <w:r w:rsidRPr="00CE111B">
        <w:rPr>
          <w:rFonts w:ascii="Arial" w:eastAsia="Arial" w:hAnsi="Arial" w:cs="Arial"/>
          <w:sz w:val="20"/>
          <w:szCs w:val="20"/>
        </w:rPr>
        <w:t xml:space="preserve"> </w:t>
      </w:r>
    </w:p>
    <w:p w14:paraId="7770FED7"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HSS, Amar-Singh., San, </w:t>
      </w:r>
      <w:proofErr w:type="spellStart"/>
      <w:r w:rsidRPr="00CE111B">
        <w:rPr>
          <w:rFonts w:ascii="Arial" w:hAnsi="Arial" w:cs="Arial"/>
          <w:sz w:val="20"/>
          <w:szCs w:val="20"/>
        </w:rPr>
        <w:t>Yuenwah</w:t>
      </w:r>
      <w:proofErr w:type="spellEnd"/>
      <w:r w:rsidRPr="00CE111B">
        <w:rPr>
          <w:rFonts w:ascii="Arial" w:hAnsi="Arial" w:cs="Arial"/>
          <w:sz w:val="20"/>
          <w:szCs w:val="20"/>
        </w:rPr>
        <w:t xml:space="preserve">., Teoh, Alvin., Randhawa, Anit., Wong, Yoon-Loong., Ng, Lai-Thin. “Make the Right Real: Advocacy for Disability Inclusion in Malaysia.” #OKU Rights Matter Project, Malaysia. 2021. </w:t>
      </w:r>
      <w:hyperlink r:id="rId122">
        <w:r w:rsidRPr="00CE111B">
          <w:rPr>
            <w:rFonts w:ascii="Arial" w:hAnsi="Arial" w:cs="Arial"/>
            <w:color w:val="1155CC"/>
            <w:sz w:val="20"/>
            <w:szCs w:val="20"/>
            <w:u w:val="single"/>
          </w:rPr>
          <w:t>https://okurightsmatter.com/research-advocacy-for-disability-inclusion/</w:t>
        </w:r>
      </w:hyperlink>
      <w:r w:rsidRPr="00CE111B">
        <w:rPr>
          <w:rFonts w:ascii="Arial" w:hAnsi="Arial" w:cs="Arial"/>
          <w:sz w:val="20"/>
          <w:szCs w:val="20"/>
        </w:rPr>
        <w:t xml:space="preserve">  </w:t>
      </w:r>
    </w:p>
    <w:p w14:paraId="44ED83DA" w14:textId="77777777" w:rsidR="00CC69DA" w:rsidRPr="00CE111B" w:rsidRDefault="00CC69DA" w:rsidP="00CC69DA">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w:t>
      </w:r>
      <w:r w:rsidRPr="00CE111B">
        <w:rPr>
          <w:rFonts w:ascii="Arial" w:eastAsia="Arial" w:hAnsi="Arial" w:cs="Arial"/>
        </w:rPr>
        <w:t>Most doctors have very limited knowledge and skills to evaluate children with disabilities and are not able to correctly identify children with learning disabilities</w:t>
      </w:r>
      <w:r w:rsidRPr="00CE111B">
        <w:rPr>
          <w:rFonts w:ascii="Arial" w:eastAsia="Arial" w:hAnsi="Arial" w:cs="Arial"/>
          <w:vertAlign w:val="superscript"/>
        </w:rPr>
        <w:endnoteRef/>
      </w:r>
      <w:r w:rsidRPr="00CE111B">
        <w:rPr>
          <w:rFonts w:ascii="Arial" w:eastAsia="Arial" w:hAnsi="Arial" w:cs="Arial"/>
        </w:rPr>
        <w:t>, leading to missed opportunities for early intervention</w:t>
      </w:r>
      <w:r>
        <w:rPr>
          <w:rFonts w:ascii="Arial" w:eastAsia="Arial" w:hAnsi="Arial" w:cs="Arial"/>
        </w:rPr>
        <w:t>.</w:t>
      </w:r>
    </w:p>
    <w:p w14:paraId="66E824E0" w14:textId="77777777" w:rsidR="00CC69DA" w:rsidRPr="00CE111B" w:rsidRDefault="00CC69DA" w:rsidP="00CC69DA">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w:t>
      </w:r>
      <w:r w:rsidRPr="00CE111B">
        <w:rPr>
          <w:rFonts w:ascii="Arial" w:eastAsia="Arial" w:hAnsi="Arial" w:cs="Arial"/>
        </w:rPr>
        <w:t>Vulnerable populations in remote areas such as the Orang Asli, Penan and residents of the interior Sabah have almost no access to any essential services, with limited avenues for disabilities screenings</w:t>
      </w:r>
      <w:r>
        <w:rPr>
          <w:rFonts w:ascii="Arial" w:eastAsia="Arial" w:hAnsi="Arial" w:cs="Arial"/>
        </w:rPr>
        <w:t>.</w:t>
      </w:r>
    </w:p>
    <w:p w14:paraId="72DB87AE"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lang w:val="fi-FI"/>
        </w:rPr>
        <w:t xml:space="preserve"> Shafie AA, Supian A, Ahmad Hassali MA, et al. </w:t>
      </w:r>
      <w:r w:rsidRPr="00CE111B">
        <w:rPr>
          <w:rFonts w:ascii="Arial" w:eastAsia="Arial" w:hAnsi="Arial" w:cs="Arial"/>
          <w:sz w:val="20"/>
          <w:szCs w:val="20"/>
        </w:rPr>
        <w:t xml:space="preserve">“Rare disease in Malaysia: Challenges and solutions.”  </w:t>
      </w:r>
      <w:proofErr w:type="spellStart"/>
      <w:r w:rsidRPr="00CE111B">
        <w:rPr>
          <w:rFonts w:ascii="Arial" w:eastAsia="Arial" w:hAnsi="Arial" w:cs="Arial"/>
          <w:sz w:val="20"/>
          <w:szCs w:val="20"/>
        </w:rPr>
        <w:t>PLoS</w:t>
      </w:r>
      <w:proofErr w:type="spellEnd"/>
      <w:r w:rsidRPr="00CE111B">
        <w:rPr>
          <w:rFonts w:ascii="Arial" w:eastAsia="Arial" w:hAnsi="Arial" w:cs="Arial"/>
          <w:sz w:val="20"/>
          <w:szCs w:val="20"/>
        </w:rPr>
        <w:t xml:space="preserve"> One. 2020;15(4</w:t>
      </w:r>
      <w:proofErr w:type="gramStart"/>
      <w:r w:rsidRPr="00CE111B">
        <w:rPr>
          <w:rFonts w:ascii="Arial" w:eastAsia="Arial" w:hAnsi="Arial" w:cs="Arial"/>
          <w:sz w:val="20"/>
          <w:szCs w:val="20"/>
        </w:rPr>
        <w:t>):e</w:t>
      </w:r>
      <w:proofErr w:type="gramEnd"/>
      <w:r w:rsidRPr="00CE111B">
        <w:rPr>
          <w:rFonts w:ascii="Arial" w:eastAsia="Arial" w:hAnsi="Arial" w:cs="Arial"/>
          <w:sz w:val="20"/>
          <w:szCs w:val="20"/>
        </w:rPr>
        <w:t xml:space="preserve">0230850. April 2, 2020. </w:t>
      </w:r>
      <w:hyperlink r:id="rId123">
        <w:r w:rsidRPr="00CE111B">
          <w:rPr>
            <w:rFonts w:ascii="Arial" w:eastAsia="Arial" w:hAnsi="Arial" w:cs="Arial"/>
            <w:color w:val="1155CC"/>
            <w:sz w:val="20"/>
            <w:szCs w:val="20"/>
            <w:u w:val="single"/>
          </w:rPr>
          <w:t>https://doi.org/10.1371/journal.pone.0230850</w:t>
        </w:r>
      </w:hyperlink>
      <w:r w:rsidRPr="00CE111B">
        <w:rPr>
          <w:rFonts w:ascii="Arial" w:eastAsia="Arial" w:hAnsi="Arial" w:cs="Arial"/>
          <w:sz w:val="20"/>
          <w:szCs w:val="20"/>
        </w:rPr>
        <w:t xml:space="preserve"> </w:t>
      </w:r>
    </w:p>
    <w:p w14:paraId="6AF10409" w14:textId="77777777" w:rsidR="00CC69DA" w:rsidRPr="00CE111B" w:rsidRDefault="00CC69DA" w:rsidP="00CC69DA">
      <w:pPr>
        <w:spacing w:after="0" w:line="240" w:lineRule="auto"/>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UNICEF Malaysia. “Childhood Disability in Malaysia: A Study of Knowledge, Attitudes and Practices.” UNICEF. September 2017. </w:t>
      </w:r>
      <w:hyperlink r:id="rId124">
        <w:r w:rsidRPr="00CE111B">
          <w:rPr>
            <w:rFonts w:ascii="Arial" w:eastAsia="Arial" w:hAnsi="Arial" w:cs="Arial"/>
            <w:color w:val="0563C1"/>
            <w:sz w:val="20"/>
            <w:szCs w:val="20"/>
            <w:u w:val="single"/>
          </w:rPr>
          <w:t>https://www.unicef.org/malaysia/media/281/file/Childhood%20Disability%20in%20Malaysia.pdf</w:t>
        </w:r>
      </w:hyperlink>
      <w:r w:rsidRPr="00CE111B">
        <w:rPr>
          <w:rFonts w:ascii="Arial" w:eastAsia="Arial" w:hAnsi="Arial" w:cs="Arial"/>
          <w:sz w:val="20"/>
          <w:szCs w:val="20"/>
        </w:rPr>
        <w:t xml:space="preserve"> </w:t>
      </w:r>
    </w:p>
    <w:p w14:paraId="3B34C7C7" w14:textId="77777777" w:rsidR="00CC69DA" w:rsidRPr="00447042" w:rsidRDefault="00CC69DA" w:rsidP="00CC69DA">
      <w:pPr>
        <w:pStyle w:val="EndnoteText"/>
        <w:rPr>
          <w:rFonts w:ascii="Arial" w:hAnsi="Arial" w:cs="Arial"/>
          <w:lang w:val="en-US"/>
        </w:rPr>
      </w:pPr>
      <w:r w:rsidRPr="00447042">
        <w:rPr>
          <w:rStyle w:val="EndnoteReference"/>
          <w:rFonts w:ascii="Arial" w:hAnsi="Arial" w:cs="Arial"/>
        </w:rPr>
        <w:endnoteRef/>
      </w:r>
      <w:r w:rsidRPr="00447042">
        <w:rPr>
          <w:rFonts w:ascii="Arial" w:hAnsi="Arial" w:cs="Arial"/>
        </w:rPr>
        <w:t xml:space="preserve"> HSS, Amar-Singh. “</w:t>
      </w:r>
      <w:r w:rsidRPr="00447042">
        <w:rPr>
          <w:rFonts w:ascii="Arial" w:hAnsi="Arial" w:cs="Arial"/>
          <w:lang w:val="en-GB"/>
        </w:rPr>
        <w:t xml:space="preserve">UNCRC Universal Periodic Review Malaysia: Disability”. </w:t>
      </w:r>
      <w:r>
        <w:rPr>
          <w:rFonts w:ascii="Arial" w:hAnsi="Arial" w:cs="Arial"/>
          <w:lang w:val="en-GB"/>
        </w:rPr>
        <w:t xml:space="preserve">2024. </w:t>
      </w:r>
      <w:hyperlink r:id="rId125" w:history="1">
        <w:r w:rsidRPr="004C0C78">
          <w:rPr>
            <w:rStyle w:val="Hyperlink"/>
            <w:rFonts w:ascii="Arial" w:hAnsi="Arial" w:cs="Arial"/>
            <w:lang w:val="en-GB"/>
          </w:rPr>
          <w:t>https://docs.google.com/document/d/1rB7fT3OL4BH4iv-HQE8nsd1iCKrm8zRD/edit</w:t>
        </w:r>
      </w:hyperlink>
      <w:r>
        <w:rPr>
          <w:rFonts w:ascii="Arial" w:hAnsi="Arial" w:cs="Arial"/>
          <w:lang w:val="en-GB"/>
        </w:rPr>
        <w:t xml:space="preserve"> </w:t>
      </w:r>
      <w:r w:rsidRPr="00447042">
        <w:rPr>
          <w:rFonts w:ascii="Arial" w:hAnsi="Arial" w:cs="Arial"/>
          <w:lang w:val="en-GB"/>
        </w:rPr>
        <w:t xml:space="preserve"> </w:t>
      </w:r>
    </w:p>
    <w:p w14:paraId="72E0F688" w14:textId="77777777" w:rsidR="00CC69DA" w:rsidRPr="000523ED" w:rsidRDefault="00CC69DA" w:rsidP="00CC69DA">
      <w:pPr>
        <w:pStyle w:val="EndnoteText"/>
        <w:rPr>
          <w:lang w:val="fi-FI"/>
        </w:rPr>
      </w:pPr>
      <w:r w:rsidRPr="00AC0361">
        <w:rPr>
          <w:rStyle w:val="EndnoteReference"/>
          <w:rFonts w:ascii="Arial" w:hAnsi="Arial" w:cs="Arial"/>
        </w:rPr>
        <w:endnoteRef/>
      </w:r>
      <w:r w:rsidRPr="00AC0361">
        <w:rPr>
          <w:rFonts w:ascii="Arial" w:hAnsi="Arial" w:cs="Arial"/>
        </w:rPr>
        <w:t xml:space="preserve"> </w:t>
      </w:r>
      <w:r w:rsidRPr="007B4168">
        <w:rPr>
          <w:rFonts w:ascii="Arial" w:hAnsi="Arial" w:cs="Arial"/>
          <w:lang w:val="en-US"/>
        </w:rPr>
        <w:t xml:space="preserve">UNICEF. </w:t>
      </w:r>
      <w:r w:rsidRPr="000523ED">
        <w:rPr>
          <w:rFonts w:ascii="Arial" w:hAnsi="Arial" w:cs="Arial"/>
          <w:lang w:val="fi-FI"/>
        </w:rPr>
        <w:t xml:space="preserve">Malaysia. </w:t>
      </w:r>
      <w:r>
        <w:fldChar w:fldCharType="begin"/>
      </w:r>
      <w:r w:rsidRPr="00CC69DA">
        <w:rPr>
          <w:lang w:val="fi-FI"/>
        </w:rPr>
        <w:instrText>HYPERLINK "https://data.unicef.org/country/mys/"</w:instrText>
      </w:r>
      <w:r>
        <w:fldChar w:fldCharType="separate"/>
      </w:r>
      <w:r w:rsidRPr="000523ED">
        <w:rPr>
          <w:rStyle w:val="Hyperlink"/>
          <w:rFonts w:ascii="Arial" w:hAnsi="Arial" w:cs="Arial"/>
          <w:lang w:val="fi-FI"/>
        </w:rPr>
        <w:t>https://data.unicef.org/country/mys/</w:t>
      </w:r>
      <w:r>
        <w:rPr>
          <w:rStyle w:val="Hyperlink"/>
          <w:rFonts w:ascii="Arial" w:hAnsi="Arial" w:cs="Arial"/>
          <w:lang w:val="fi-FI"/>
        </w:rPr>
        <w:fldChar w:fldCharType="end"/>
      </w:r>
    </w:p>
    <w:p w14:paraId="3B5EA60F" w14:textId="77777777" w:rsidR="00CC69DA" w:rsidRPr="00913D26" w:rsidRDefault="00CC69DA" w:rsidP="00CC69DA">
      <w:pPr>
        <w:pStyle w:val="EndnoteText"/>
        <w:jc w:val="both"/>
        <w:rPr>
          <w:lang w:val="en-US"/>
        </w:rPr>
      </w:pPr>
      <w:r w:rsidRPr="00447042">
        <w:rPr>
          <w:rStyle w:val="EndnoteReference"/>
          <w:rFonts w:ascii="Arial" w:hAnsi="Arial" w:cs="Arial"/>
        </w:rPr>
        <w:endnoteRef/>
      </w:r>
      <w:r w:rsidRPr="00447042">
        <w:rPr>
          <w:rFonts w:ascii="Arial" w:hAnsi="Arial" w:cs="Arial"/>
        </w:rPr>
        <w:t xml:space="preserve"> </w:t>
      </w:r>
      <w:r w:rsidRPr="00447042">
        <w:rPr>
          <w:rFonts w:ascii="Arial" w:hAnsi="Arial" w:cs="Arial"/>
          <w:color w:val="000000"/>
        </w:rPr>
        <w:t>UNHCR data on child refugee numbers (54,450 children below the age of 18) and UNICEF Country Brief on Migrant children (408</w:t>
      </w:r>
      <w:r>
        <w:rPr>
          <w:rFonts w:ascii="Arial" w:hAnsi="Arial" w:cs="Arial"/>
          <w:color w:val="000000"/>
        </w:rPr>
        <w:t>,</w:t>
      </w:r>
      <w:r w:rsidRPr="00447042">
        <w:rPr>
          <w:rFonts w:ascii="Arial" w:hAnsi="Arial" w:cs="Arial"/>
          <w:color w:val="000000"/>
        </w:rPr>
        <w:t>200 children moved to Malaysia in 2019</w:t>
      </w:r>
      <w:r>
        <w:rPr>
          <w:rFonts w:ascii="Arial" w:hAnsi="Arial" w:cs="Arial"/>
          <w:color w:val="000000"/>
        </w:rPr>
        <w:t>)</w:t>
      </w:r>
      <w:r w:rsidRPr="00447042">
        <w:rPr>
          <w:rFonts w:ascii="Arial" w:hAnsi="Arial" w:cs="Arial"/>
          <w:color w:val="000000"/>
        </w:rPr>
        <w:t xml:space="preserve"> but</w:t>
      </w:r>
      <w:r>
        <w:rPr>
          <w:rFonts w:ascii="Arial" w:hAnsi="Arial" w:cs="Arial"/>
          <w:color w:val="000000"/>
        </w:rPr>
        <w:t xml:space="preserve"> the</w:t>
      </w:r>
      <w:r w:rsidRPr="00447042">
        <w:rPr>
          <w:rFonts w:ascii="Arial" w:hAnsi="Arial" w:cs="Arial"/>
          <w:color w:val="000000"/>
        </w:rPr>
        <w:t xml:space="preserve"> numbers </w:t>
      </w:r>
      <w:r>
        <w:rPr>
          <w:rFonts w:ascii="Arial" w:hAnsi="Arial" w:cs="Arial"/>
          <w:color w:val="000000"/>
        </w:rPr>
        <w:t xml:space="preserve">are </w:t>
      </w:r>
      <w:r w:rsidRPr="00447042">
        <w:rPr>
          <w:rFonts w:ascii="Arial" w:hAnsi="Arial" w:cs="Arial"/>
          <w:color w:val="000000"/>
        </w:rPr>
        <w:t>likely to be higher as 50% of migrants in the country are irregular</w:t>
      </w:r>
      <w:r>
        <w:rPr>
          <w:rFonts w:ascii="Arial" w:hAnsi="Arial" w:cs="Arial"/>
          <w:color w:val="000000"/>
        </w:rPr>
        <w:t>.</w:t>
      </w:r>
    </w:p>
    <w:p w14:paraId="39156198" w14:textId="77777777" w:rsidR="00CC69DA" w:rsidRPr="00EE35B6" w:rsidRDefault="00CC69DA" w:rsidP="00CC69DA">
      <w:pPr>
        <w:pStyle w:val="EndnoteText"/>
        <w:jc w:val="both"/>
        <w:rPr>
          <w:rFonts w:ascii="Arial" w:hAnsi="Arial" w:cs="Arial"/>
          <w:lang w:val="en-US"/>
        </w:rPr>
      </w:pPr>
      <w:r w:rsidRPr="00EE35B6">
        <w:rPr>
          <w:rStyle w:val="EndnoteReference"/>
          <w:rFonts w:ascii="Arial" w:hAnsi="Arial" w:cs="Arial"/>
        </w:rPr>
        <w:endnoteRef/>
      </w:r>
      <w:r w:rsidRPr="00EE35B6">
        <w:rPr>
          <w:rFonts w:ascii="Arial" w:hAnsi="Arial" w:cs="Arial"/>
        </w:rPr>
        <w:t xml:space="preserve"> Ministry of Health, Malaysia. “2023 Health Facts. Reference Data for Year 2022.”</w:t>
      </w:r>
      <w:r>
        <w:rPr>
          <w:rFonts w:ascii="Arial" w:hAnsi="Arial" w:cs="Arial"/>
        </w:rPr>
        <w:t xml:space="preserve"> </w:t>
      </w:r>
      <w:r w:rsidRPr="00EE35B6">
        <w:rPr>
          <w:rFonts w:ascii="Arial" w:hAnsi="Arial" w:cs="Arial"/>
        </w:rPr>
        <w:t xml:space="preserve">October 2023. </w:t>
      </w:r>
      <w:hyperlink r:id="rId126" w:history="1">
        <w:r w:rsidRPr="00EE35B6">
          <w:rPr>
            <w:rStyle w:val="Hyperlink"/>
            <w:rFonts w:ascii="Arial" w:hAnsi="Arial" w:cs="Arial"/>
          </w:rPr>
          <w:t>https://www.moh.gov.my/moh/resources/Penerbitan/Penerbitan%20Utama/4._Health_Facts_2023-compressed_.pdf</w:t>
        </w:r>
      </w:hyperlink>
      <w:r w:rsidRPr="00EE35B6">
        <w:rPr>
          <w:rFonts w:ascii="Arial" w:hAnsi="Arial" w:cs="Arial"/>
        </w:rPr>
        <w:t xml:space="preserve"> </w:t>
      </w:r>
    </w:p>
    <w:p w14:paraId="044DDD63" w14:textId="77777777" w:rsidR="00CC69DA" w:rsidRPr="004C5B9D" w:rsidRDefault="00CC69DA" w:rsidP="00CC69DA">
      <w:pPr>
        <w:pStyle w:val="EndnoteText"/>
        <w:rPr>
          <w:rFonts w:ascii="Arial" w:hAnsi="Arial" w:cs="Arial"/>
          <w:lang w:val="es-PE"/>
        </w:rPr>
      </w:pPr>
      <w:r w:rsidRPr="004C5B9D">
        <w:rPr>
          <w:rStyle w:val="EndnoteReference"/>
          <w:rFonts w:ascii="Arial" w:hAnsi="Arial" w:cs="Arial"/>
        </w:rPr>
        <w:endnoteRef/>
      </w:r>
      <w:r w:rsidRPr="004C5B9D">
        <w:rPr>
          <w:rFonts w:ascii="Arial" w:hAnsi="Arial" w:cs="Arial"/>
        </w:rPr>
        <w:t xml:space="preserve"> FRHAM and </w:t>
      </w:r>
      <w:proofErr w:type="spellStart"/>
      <w:r w:rsidRPr="004C5B9D">
        <w:rPr>
          <w:rFonts w:ascii="Arial" w:hAnsi="Arial" w:cs="Arial"/>
        </w:rPr>
        <w:t>ReHAK</w:t>
      </w:r>
      <w:proofErr w:type="spellEnd"/>
      <w:r w:rsidRPr="004C5B9D">
        <w:rPr>
          <w:rFonts w:ascii="Arial" w:hAnsi="Arial" w:cs="Arial"/>
        </w:rPr>
        <w:t xml:space="preserve">. </w:t>
      </w:r>
      <w:r>
        <w:rPr>
          <w:rFonts w:ascii="Arial" w:hAnsi="Arial" w:cs="Arial"/>
        </w:rPr>
        <w:t>“</w:t>
      </w:r>
      <w:r w:rsidRPr="004C5B9D">
        <w:rPr>
          <w:rFonts w:ascii="Arial" w:hAnsi="Arial" w:cs="Arial"/>
          <w:lang w:val="es-PE"/>
        </w:rPr>
        <w:t xml:space="preserve">Sexual And Reproductive Health </w:t>
      </w:r>
      <w:proofErr w:type="gramStart"/>
      <w:r w:rsidRPr="004C5B9D">
        <w:rPr>
          <w:rFonts w:ascii="Arial" w:hAnsi="Arial" w:cs="Arial"/>
          <w:lang w:val="es-PE"/>
        </w:rPr>
        <w:t>And</w:t>
      </w:r>
      <w:proofErr w:type="gramEnd"/>
      <w:r w:rsidRPr="004C5B9D">
        <w:rPr>
          <w:rFonts w:ascii="Arial" w:hAnsi="Arial" w:cs="Arial"/>
          <w:lang w:val="es-PE"/>
        </w:rPr>
        <w:t xml:space="preserve"> Rights (</w:t>
      </w:r>
      <w:r>
        <w:rPr>
          <w:rFonts w:ascii="Arial" w:hAnsi="Arial" w:cs="Arial"/>
          <w:lang w:val="es-PE"/>
        </w:rPr>
        <w:t>SRHR</w:t>
      </w:r>
      <w:r w:rsidRPr="004C5B9D">
        <w:rPr>
          <w:rFonts w:ascii="Arial" w:hAnsi="Arial" w:cs="Arial"/>
          <w:lang w:val="es-PE"/>
        </w:rPr>
        <w:t>) And Comprehensive Sexuality Education (</w:t>
      </w:r>
      <w:r>
        <w:rPr>
          <w:rFonts w:ascii="Arial" w:hAnsi="Arial" w:cs="Arial"/>
          <w:lang w:val="es-PE"/>
        </w:rPr>
        <w:t>CSE</w:t>
      </w:r>
      <w:r w:rsidRPr="004C5B9D">
        <w:rPr>
          <w:rFonts w:ascii="Arial" w:hAnsi="Arial" w:cs="Arial"/>
          <w:lang w:val="es-PE"/>
        </w:rPr>
        <w:t xml:space="preserve">).” </w:t>
      </w:r>
      <w:hyperlink r:id="rId127" w:history="1">
        <w:r w:rsidRPr="004C0C78">
          <w:rPr>
            <w:rStyle w:val="Hyperlink"/>
            <w:rFonts w:ascii="Arial" w:hAnsi="Arial" w:cs="Arial"/>
            <w:lang w:val="es-PE"/>
          </w:rPr>
          <w:t>https://docs.google.com/document/d/1ZbZu4Ikly4NWS_sbtof3arSzlGT3TLSa/edit</w:t>
        </w:r>
      </w:hyperlink>
      <w:r>
        <w:rPr>
          <w:rFonts w:ascii="Arial" w:hAnsi="Arial" w:cs="Arial"/>
          <w:lang w:val="es-PE"/>
        </w:rPr>
        <w:t xml:space="preserve">  </w:t>
      </w:r>
    </w:p>
    <w:p w14:paraId="3A32D849" w14:textId="77777777" w:rsidR="00CC69DA" w:rsidRPr="00D105F2" w:rsidRDefault="00CC69DA" w:rsidP="00CC69DA">
      <w:pPr>
        <w:pStyle w:val="EndnoteText"/>
        <w:rPr>
          <w:rFonts w:ascii="Arial" w:hAnsi="Arial" w:cs="Arial"/>
          <w:lang w:val="en-US"/>
        </w:rPr>
      </w:pPr>
      <w:r w:rsidRPr="00D105F2">
        <w:rPr>
          <w:rStyle w:val="EndnoteReference"/>
          <w:rFonts w:ascii="Arial" w:hAnsi="Arial" w:cs="Arial"/>
        </w:rPr>
        <w:endnoteRef/>
      </w:r>
      <w:r w:rsidRPr="00D105F2">
        <w:rPr>
          <w:rFonts w:ascii="Arial" w:hAnsi="Arial" w:cs="Arial"/>
        </w:rPr>
        <w:t xml:space="preserve"> </w:t>
      </w:r>
      <w:r w:rsidRPr="00D105F2">
        <w:rPr>
          <w:rFonts w:ascii="Arial" w:hAnsi="Arial" w:cs="Arial"/>
          <w:lang w:val="en-US"/>
        </w:rPr>
        <w:t>Reproductive Health Association of Kelantan (</w:t>
      </w:r>
      <w:proofErr w:type="spellStart"/>
      <w:r w:rsidRPr="00D105F2">
        <w:rPr>
          <w:rFonts w:ascii="Arial" w:hAnsi="Arial" w:cs="Arial"/>
          <w:lang w:val="en-US"/>
        </w:rPr>
        <w:t>ReHAK</w:t>
      </w:r>
      <w:proofErr w:type="spellEnd"/>
      <w:r w:rsidRPr="00D105F2">
        <w:rPr>
          <w:rFonts w:ascii="Arial" w:hAnsi="Arial" w:cs="Arial"/>
          <w:lang w:val="en-US"/>
        </w:rPr>
        <w:t>). “</w:t>
      </w:r>
      <w:r w:rsidRPr="00D105F2">
        <w:rPr>
          <w:rFonts w:ascii="Arial" w:hAnsi="Arial" w:cs="Arial"/>
        </w:rPr>
        <w:t>KELANTAN CRC REPORT - SRHR AND CSE.”</w:t>
      </w:r>
      <w:r>
        <w:rPr>
          <w:rFonts w:ascii="Arial" w:hAnsi="Arial" w:cs="Arial"/>
        </w:rPr>
        <w:t xml:space="preserve"> 2024.</w:t>
      </w:r>
      <w:r w:rsidRPr="00D105F2">
        <w:rPr>
          <w:rFonts w:ascii="Arial" w:hAnsi="Arial" w:cs="Arial"/>
        </w:rPr>
        <w:t xml:space="preserve"> </w:t>
      </w:r>
      <w:hyperlink r:id="rId128" w:history="1">
        <w:r w:rsidRPr="00D105F2">
          <w:rPr>
            <w:rStyle w:val="Hyperlink"/>
            <w:rFonts w:ascii="Arial" w:hAnsi="Arial" w:cs="Arial"/>
            <w:u w:val="none"/>
            <w:lang w:val="en-US"/>
          </w:rPr>
          <w:t>https://docs.google.com/document/d/169J0QZpmxKr-E_f7AIZ8B9mPTkHuVRfD/edit</w:t>
        </w:r>
      </w:hyperlink>
      <w:r w:rsidRPr="00D105F2">
        <w:rPr>
          <w:rFonts w:ascii="Arial" w:hAnsi="Arial" w:cs="Arial"/>
          <w:lang w:val="en-US"/>
        </w:rPr>
        <w:t xml:space="preserve">  </w:t>
      </w:r>
    </w:p>
    <w:p w14:paraId="4BA040A3" w14:textId="77777777" w:rsidR="00CC69DA" w:rsidRPr="005039FD" w:rsidRDefault="00CC69DA" w:rsidP="00CC69DA">
      <w:pPr>
        <w:pStyle w:val="EndnoteText"/>
        <w:jc w:val="both"/>
        <w:rPr>
          <w:rFonts w:ascii="Arial" w:hAnsi="Arial" w:cs="Arial"/>
        </w:rPr>
      </w:pPr>
      <w:r w:rsidRPr="005039FD">
        <w:rPr>
          <w:rStyle w:val="EndnoteReference"/>
          <w:rFonts w:ascii="Arial" w:hAnsi="Arial" w:cs="Arial"/>
        </w:rPr>
        <w:endnoteRef/>
      </w:r>
      <w:r w:rsidRPr="005039FD">
        <w:rPr>
          <w:rFonts w:ascii="Arial" w:hAnsi="Arial" w:cs="Arial"/>
        </w:rPr>
        <w:t xml:space="preserve"> Asian Pacific Resource and Research Centre for Women (ARROW). “Advocacy Brief: Female Genital Mutilation/Cutting (FGM/C) in Malaysia.” December 2021. </w:t>
      </w:r>
      <w:hyperlink r:id="rId129" w:history="1">
        <w:r w:rsidRPr="005039FD">
          <w:rPr>
            <w:rStyle w:val="Hyperlink"/>
            <w:rFonts w:ascii="Arial" w:hAnsi="Arial" w:cs="Arial"/>
          </w:rPr>
          <w:t>https://arrow.org.my/publication/advocacy-brief-female-genital-mutilation-cutting-fgm-c-in-malaysia/</w:t>
        </w:r>
      </w:hyperlink>
      <w:r w:rsidRPr="005039FD">
        <w:rPr>
          <w:rFonts w:ascii="Arial" w:hAnsi="Arial" w:cs="Arial"/>
        </w:rPr>
        <w:t xml:space="preserve"> </w:t>
      </w:r>
    </w:p>
    <w:p w14:paraId="5DDC7811" w14:textId="77777777" w:rsidR="00CC69DA" w:rsidRPr="000B3B81" w:rsidRDefault="00CC69DA" w:rsidP="00CC69DA">
      <w:pPr>
        <w:pStyle w:val="EndnoteText"/>
        <w:rPr>
          <w:lang w:val="en-US"/>
        </w:rPr>
      </w:pPr>
      <w:r>
        <w:rPr>
          <w:rStyle w:val="EndnoteReference"/>
        </w:rPr>
        <w:endnoteRef/>
      </w:r>
      <w:r>
        <w:t xml:space="preserve"> </w:t>
      </w:r>
      <w:r w:rsidRPr="00CE111B">
        <w:rPr>
          <w:rFonts w:ascii="Arial" w:eastAsia="Arial" w:hAnsi="Arial" w:cs="Arial"/>
        </w:rPr>
        <w:t xml:space="preserve">Institute for Public Health (IPH). “Technical Report National Health and Morbidity Survey (NHMS) 2022: Adolescent Health Survey, Malaysia.” 2022. </w:t>
      </w:r>
      <w:hyperlink r:id="rId130">
        <w:r w:rsidRPr="00CE111B">
          <w:rPr>
            <w:rFonts w:ascii="Arial" w:eastAsia="Arial" w:hAnsi="Arial" w:cs="Arial"/>
            <w:color w:val="1155CC"/>
            <w:u w:val="single"/>
          </w:rPr>
          <w:t>https://iku.gov.my/images/nhms-2022/Report_Malaysia_nhms_ahs_2022.pdf</w:t>
        </w:r>
      </w:hyperlink>
    </w:p>
    <w:p w14:paraId="6DF70F9F" w14:textId="77777777" w:rsidR="00CC69DA" w:rsidRPr="00D34019" w:rsidRDefault="00CC69DA" w:rsidP="00CC69DA">
      <w:pPr>
        <w:pStyle w:val="EndnoteText"/>
        <w:jc w:val="both"/>
        <w:rPr>
          <w:rFonts w:ascii="Arial" w:hAnsi="Arial" w:cs="Arial"/>
          <w:lang w:val="en-US"/>
        </w:rPr>
      </w:pPr>
      <w:r w:rsidRPr="00D34019">
        <w:rPr>
          <w:rStyle w:val="EndnoteReference"/>
          <w:rFonts w:ascii="Arial" w:hAnsi="Arial" w:cs="Arial"/>
        </w:rPr>
        <w:endnoteRef/>
      </w:r>
      <w:r w:rsidRPr="00D34019">
        <w:rPr>
          <w:rFonts w:ascii="Arial" w:hAnsi="Arial" w:cs="Arial"/>
        </w:rPr>
        <w:t xml:space="preserve"> </w:t>
      </w:r>
      <w:r>
        <w:rPr>
          <w:rFonts w:ascii="Arial" w:hAnsi="Arial" w:cs="Arial"/>
        </w:rPr>
        <w:t>COVID</w:t>
      </w:r>
      <w:r w:rsidRPr="00D34019">
        <w:rPr>
          <w:rFonts w:ascii="Arial" w:hAnsi="Arial" w:cs="Arial"/>
        </w:rPr>
        <w:t>-19 showed that no single community can be left out of the nation’s overall response to health issues.</w:t>
      </w:r>
    </w:p>
    <w:p w14:paraId="3A1F32BC" w14:textId="77777777" w:rsidR="00CC69DA" w:rsidRPr="00CE111B" w:rsidRDefault="00CC69DA" w:rsidP="00CC69DA">
      <w:pPr>
        <w:spacing w:after="0" w:line="240" w:lineRule="auto"/>
        <w:jc w:val="both"/>
        <w:rPr>
          <w:rFonts w:ascii="Arial" w:eastAsia="Times New Roman" w:hAnsi="Arial" w:cs="Arial"/>
          <w:sz w:val="20"/>
          <w:szCs w:val="20"/>
        </w:rPr>
      </w:pPr>
      <w:r w:rsidRPr="00CE111B">
        <w:rPr>
          <w:rFonts w:ascii="Arial" w:hAnsi="Arial" w:cs="Arial"/>
          <w:sz w:val="20"/>
          <w:szCs w:val="20"/>
          <w:vertAlign w:val="superscript"/>
        </w:rPr>
        <w:endnoteRef/>
      </w:r>
      <w:r w:rsidRPr="00CE111B">
        <w:rPr>
          <w:rFonts w:ascii="Arial" w:eastAsia="Times New Roman" w:hAnsi="Arial" w:cs="Arial"/>
          <w:sz w:val="20"/>
          <w:szCs w:val="20"/>
        </w:rPr>
        <w:t xml:space="preserve"> Klima Action Malaysia - KAMY, (2024). Children's Consultation on Malaysia's Climate Change Bill (unpublished)</w:t>
      </w:r>
      <w:r>
        <w:rPr>
          <w:rFonts w:ascii="Arial" w:eastAsia="Times New Roman" w:hAnsi="Arial" w:cs="Arial"/>
          <w:sz w:val="20"/>
          <w:szCs w:val="20"/>
        </w:rPr>
        <w:t>.</w:t>
      </w:r>
    </w:p>
    <w:p w14:paraId="59EA2665" w14:textId="77777777" w:rsidR="00CC69DA" w:rsidRPr="00CE111B" w:rsidRDefault="00CC69DA" w:rsidP="00CC69DA">
      <w:pPr>
        <w:spacing w:after="0" w:line="240" w:lineRule="auto"/>
        <w:rPr>
          <w:rFonts w:ascii="Arial" w:hAnsi="Arial" w:cs="Arial"/>
          <w:sz w:val="20"/>
          <w:szCs w:val="20"/>
        </w:rPr>
      </w:pPr>
      <w:r w:rsidRPr="00CE111B">
        <w:rPr>
          <w:rFonts w:ascii="Arial" w:hAnsi="Arial" w:cs="Arial"/>
          <w:sz w:val="20"/>
          <w:szCs w:val="20"/>
          <w:vertAlign w:val="superscript"/>
        </w:rPr>
        <w:endnoteRef/>
      </w:r>
      <w:r w:rsidRPr="00CE111B">
        <w:rPr>
          <w:rFonts w:ascii="Arial" w:hAnsi="Arial" w:cs="Arial"/>
          <w:sz w:val="20"/>
          <w:szCs w:val="20"/>
        </w:rPr>
        <w:t xml:space="preserve"> The Vibes. “Five cases of heat-related illness reported nationwide so far: Health DG.” The Vibes. April 28, 2024. </w:t>
      </w:r>
      <w:hyperlink r:id="rId131" w:history="1">
        <w:r w:rsidRPr="00CE111B">
          <w:rPr>
            <w:rStyle w:val="Hyperlink"/>
            <w:rFonts w:ascii="Arial" w:eastAsia="Times New Roman" w:hAnsi="Arial" w:cs="Arial"/>
            <w:sz w:val="20"/>
            <w:szCs w:val="20"/>
          </w:rPr>
          <w:t>https://www.thevibes.com/articles/news/91415/five-cases-of-heat-related-illness-reported-nationwide-so-far-health-dg</w:t>
        </w:r>
      </w:hyperlink>
    </w:p>
    <w:p w14:paraId="06CFD134" w14:textId="77777777" w:rsidR="00CC69DA" w:rsidRPr="00CE111B" w:rsidRDefault="00CC69DA" w:rsidP="00CC69DA">
      <w:pPr>
        <w:spacing w:after="0" w:line="240" w:lineRule="auto"/>
        <w:jc w:val="both"/>
        <w:rPr>
          <w:rFonts w:ascii="Arial" w:eastAsia="Times New Roman" w:hAnsi="Arial" w:cs="Arial"/>
          <w:sz w:val="20"/>
          <w:szCs w:val="20"/>
        </w:rPr>
      </w:pPr>
      <w:r w:rsidRPr="00CE111B">
        <w:rPr>
          <w:rFonts w:ascii="Arial" w:hAnsi="Arial" w:cs="Arial"/>
          <w:sz w:val="20"/>
          <w:szCs w:val="20"/>
          <w:vertAlign w:val="superscript"/>
        </w:rPr>
        <w:endnoteRef/>
      </w:r>
      <w:r w:rsidRPr="00CE111B">
        <w:rPr>
          <w:rFonts w:ascii="Arial" w:eastAsia="Times New Roman" w:hAnsi="Arial" w:cs="Arial"/>
          <w:color w:val="1155CC"/>
          <w:sz w:val="20"/>
          <w:szCs w:val="20"/>
          <w:u w:val="single"/>
        </w:rPr>
        <w:t xml:space="preserve"> </w:t>
      </w:r>
      <w:r w:rsidRPr="00CE111B">
        <w:rPr>
          <w:rFonts w:ascii="Arial" w:eastAsia="Times New Roman" w:hAnsi="Arial" w:cs="Arial"/>
          <w:sz w:val="20"/>
          <w:szCs w:val="20"/>
        </w:rPr>
        <w:t xml:space="preserve">UNICEF Malaysia. “Malaysia - The Impact of Climate Change on Children: A Malaysian Perspective”. August 2021. </w:t>
      </w:r>
      <w:hyperlink r:id="rId132" w:history="1">
        <w:r w:rsidRPr="00CE111B">
          <w:rPr>
            <w:rStyle w:val="Hyperlink"/>
            <w:rFonts w:ascii="Arial" w:eastAsia="Times New Roman" w:hAnsi="Arial" w:cs="Arial"/>
            <w:sz w:val="20"/>
            <w:szCs w:val="20"/>
          </w:rPr>
          <w:t>https://www.unicef.org/malaysia/media/2216/file/UNCEF_UKM_Full_technical_report.pdf</w:t>
        </w:r>
      </w:hyperlink>
      <w:r w:rsidRPr="00CE111B">
        <w:rPr>
          <w:rFonts w:ascii="Arial" w:eastAsia="Times New Roman" w:hAnsi="Arial" w:cs="Arial"/>
          <w:color w:val="1155CC"/>
          <w:sz w:val="20"/>
          <w:szCs w:val="20"/>
          <w:u w:val="single"/>
        </w:rPr>
        <w:t xml:space="preserve"> </w:t>
      </w:r>
      <w:r w:rsidRPr="00CE111B">
        <w:rPr>
          <w:rFonts w:ascii="Arial" w:eastAsia="Times New Roman" w:hAnsi="Arial" w:cs="Arial"/>
          <w:sz w:val="20"/>
          <w:szCs w:val="20"/>
        </w:rPr>
        <w:t xml:space="preserve"> </w:t>
      </w:r>
    </w:p>
    <w:p w14:paraId="6D996991" w14:textId="77777777" w:rsidR="00CC69DA" w:rsidRPr="00CE111B" w:rsidRDefault="00CC69DA" w:rsidP="00CC69DA">
      <w:pPr>
        <w:spacing w:line="240" w:lineRule="auto"/>
        <w:contextualSpacing/>
        <w:jc w:val="both"/>
        <w:rPr>
          <w:rFonts w:ascii="Arial" w:hAnsi="Arial" w:cs="Arial"/>
          <w:sz w:val="20"/>
          <w:szCs w:val="20"/>
        </w:rPr>
      </w:pPr>
      <w:r w:rsidRPr="00CE111B">
        <w:rPr>
          <w:rFonts w:ascii="Arial" w:hAnsi="Arial" w:cs="Arial"/>
          <w:sz w:val="20"/>
          <w:szCs w:val="20"/>
          <w:vertAlign w:val="superscript"/>
        </w:rPr>
        <w:endnoteRef/>
      </w:r>
      <w:r w:rsidRPr="00CE111B">
        <w:rPr>
          <w:rFonts w:ascii="Arial" w:hAnsi="Arial" w:cs="Arial"/>
          <w:sz w:val="20"/>
          <w:szCs w:val="20"/>
        </w:rPr>
        <w:t xml:space="preserve"> Jeevita, </w:t>
      </w:r>
      <w:proofErr w:type="spellStart"/>
      <w:r w:rsidRPr="00CE111B">
        <w:rPr>
          <w:rFonts w:ascii="Arial" w:hAnsi="Arial" w:cs="Arial"/>
          <w:sz w:val="20"/>
          <w:szCs w:val="20"/>
        </w:rPr>
        <w:t>Jaayne</w:t>
      </w:r>
      <w:proofErr w:type="spellEnd"/>
      <w:r w:rsidRPr="00CE111B">
        <w:rPr>
          <w:rFonts w:ascii="Arial" w:hAnsi="Arial" w:cs="Arial"/>
          <w:sz w:val="20"/>
          <w:szCs w:val="20"/>
        </w:rPr>
        <w:t xml:space="preserve">. “Education Ministry issues heatwave guidelines for schools.” The Star Online. March 3, 2019.  </w:t>
      </w:r>
      <w:hyperlink r:id="rId133">
        <w:r w:rsidRPr="00CE111B">
          <w:rPr>
            <w:rFonts w:ascii="Arial" w:eastAsia="Times New Roman" w:hAnsi="Arial" w:cs="Arial"/>
            <w:color w:val="1155CC"/>
            <w:sz w:val="20"/>
            <w:szCs w:val="20"/>
            <w:u w:val="single"/>
          </w:rPr>
          <w:t>https://www.thestar.com.my/news/nation/2024/03/19/education-ministry-issues-heatwave-guidelines-for-schools</w:t>
        </w:r>
      </w:hyperlink>
    </w:p>
    <w:p w14:paraId="3173C9ED" w14:textId="77777777" w:rsidR="00CC69DA" w:rsidRPr="00CE111B" w:rsidRDefault="00CC69DA" w:rsidP="00CC69DA">
      <w:pPr>
        <w:spacing w:after="0" w:line="240" w:lineRule="auto"/>
        <w:jc w:val="both"/>
        <w:rPr>
          <w:rFonts w:ascii="Arial" w:hAnsi="Arial" w:cs="Arial"/>
          <w:sz w:val="20"/>
          <w:szCs w:val="20"/>
        </w:rPr>
      </w:pPr>
      <w:r w:rsidRPr="00CE111B">
        <w:rPr>
          <w:rFonts w:ascii="Arial" w:hAnsi="Arial" w:cs="Arial"/>
          <w:sz w:val="20"/>
          <w:szCs w:val="20"/>
          <w:vertAlign w:val="superscript"/>
        </w:rPr>
        <w:endnoteRef/>
      </w:r>
      <w:r w:rsidRPr="00CE111B">
        <w:rPr>
          <w:rFonts w:ascii="Arial" w:hAnsi="Arial" w:cs="Arial"/>
          <w:sz w:val="20"/>
          <w:szCs w:val="20"/>
        </w:rPr>
        <w:t xml:space="preserve"> </w:t>
      </w:r>
      <w:r w:rsidRPr="00CE111B">
        <w:rPr>
          <w:rFonts w:ascii="Arial" w:eastAsia="Times New Roman" w:hAnsi="Arial" w:cs="Arial"/>
          <w:sz w:val="20"/>
          <w:szCs w:val="20"/>
        </w:rPr>
        <w:t xml:space="preserve">UPR 4th Cycle </w:t>
      </w:r>
      <w:r>
        <w:rPr>
          <w:rFonts w:ascii="Arial" w:eastAsia="Times New Roman" w:hAnsi="Arial" w:cs="Arial"/>
          <w:sz w:val="20"/>
          <w:szCs w:val="20"/>
        </w:rPr>
        <w:t xml:space="preserve">for </w:t>
      </w:r>
      <w:r w:rsidRPr="00CE111B">
        <w:rPr>
          <w:rFonts w:ascii="Arial" w:eastAsia="Times New Roman" w:hAnsi="Arial" w:cs="Arial"/>
          <w:sz w:val="20"/>
          <w:szCs w:val="20"/>
        </w:rPr>
        <w:t>Malaysia adopted recommendation includes climate change strategies for children</w:t>
      </w:r>
      <w:r>
        <w:rPr>
          <w:rFonts w:ascii="Arial" w:eastAsia="Times New Roman" w:hAnsi="Arial" w:cs="Arial"/>
          <w:sz w:val="20"/>
          <w:szCs w:val="20"/>
        </w:rPr>
        <w:t>.</w:t>
      </w:r>
    </w:p>
    <w:p w14:paraId="42165274" w14:textId="77777777" w:rsidR="00CC69DA" w:rsidRPr="00CE111B" w:rsidRDefault="00CC69DA" w:rsidP="00CC69DA">
      <w:pPr>
        <w:spacing w:after="0" w:line="240" w:lineRule="auto"/>
        <w:jc w:val="both"/>
        <w:rPr>
          <w:rFonts w:ascii="Arial" w:hAnsi="Arial" w:cs="Arial"/>
          <w:sz w:val="20"/>
          <w:szCs w:val="20"/>
        </w:rPr>
      </w:pPr>
      <w:r w:rsidRPr="00CE111B">
        <w:rPr>
          <w:rFonts w:ascii="Arial" w:hAnsi="Arial" w:cs="Arial"/>
          <w:sz w:val="20"/>
          <w:szCs w:val="20"/>
          <w:vertAlign w:val="superscript"/>
        </w:rPr>
        <w:endnoteRef/>
      </w:r>
      <w:r w:rsidRPr="00CE111B">
        <w:rPr>
          <w:rFonts w:ascii="Arial" w:hAnsi="Arial" w:cs="Arial"/>
          <w:sz w:val="20"/>
          <w:szCs w:val="20"/>
        </w:rPr>
        <w:t xml:space="preserve"> </w:t>
      </w:r>
      <w:r w:rsidRPr="00CE111B">
        <w:rPr>
          <w:rFonts w:ascii="Arial" w:eastAsia="Times New Roman" w:hAnsi="Arial" w:cs="Arial"/>
          <w:sz w:val="20"/>
          <w:szCs w:val="20"/>
        </w:rPr>
        <w:t xml:space="preserve">CEDAW 6th Cycle </w:t>
      </w:r>
      <w:r>
        <w:rPr>
          <w:rFonts w:ascii="Arial" w:eastAsia="Times New Roman" w:hAnsi="Arial" w:cs="Arial"/>
          <w:sz w:val="20"/>
          <w:szCs w:val="20"/>
        </w:rPr>
        <w:t xml:space="preserve">for </w:t>
      </w:r>
      <w:r w:rsidRPr="00CE111B">
        <w:rPr>
          <w:rFonts w:ascii="Arial" w:eastAsia="Times New Roman" w:hAnsi="Arial" w:cs="Arial"/>
          <w:sz w:val="20"/>
          <w:szCs w:val="20"/>
        </w:rPr>
        <w:t>Malaysia concluding observation</w:t>
      </w:r>
      <w:r>
        <w:rPr>
          <w:rFonts w:ascii="Arial" w:eastAsia="Times New Roman" w:hAnsi="Arial" w:cs="Arial"/>
          <w:sz w:val="20"/>
          <w:szCs w:val="20"/>
        </w:rPr>
        <w:t>s</w:t>
      </w:r>
      <w:r w:rsidRPr="00CE111B">
        <w:rPr>
          <w:rFonts w:ascii="Arial" w:eastAsia="Times New Roman" w:hAnsi="Arial" w:cs="Arial"/>
          <w:sz w:val="20"/>
          <w:szCs w:val="20"/>
        </w:rPr>
        <w:t xml:space="preserve"> includes gender and child responsive climate policies in Malaysia</w:t>
      </w:r>
      <w:r>
        <w:rPr>
          <w:rFonts w:ascii="Arial" w:eastAsia="Times New Roman" w:hAnsi="Arial" w:cs="Arial"/>
          <w:sz w:val="20"/>
          <w:szCs w:val="20"/>
        </w:rPr>
        <w:t>.</w:t>
      </w:r>
    </w:p>
    <w:p w14:paraId="6D65FF4F"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w:t>
      </w:r>
      <w:proofErr w:type="spellStart"/>
      <w:r w:rsidRPr="00CE111B">
        <w:rPr>
          <w:rFonts w:ascii="Arial" w:eastAsia="Arial" w:hAnsi="Arial" w:cs="Arial"/>
          <w:sz w:val="20"/>
          <w:szCs w:val="20"/>
        </w:rPr>
        <w:t>TheVibes</w:t>
      </w:r>
      <w:proofErr w:type="spellEnd"/>
      <w:r w:rsidRPr="00CE111B">
        <w:rPr>
          <w:rFonts w:ascii="Arial" w:eastAsia="Arial" w:hAnsi="Arial" w:cs="Arial"/>
          <w:sz w:val="20"/>
          <w:szCs w:val="20"/>
        </w:rPr>
        <w:t xml:space="preserve">. </w:t>
      </w:r>
      <w:proofErr w:type="gramStart"/>
      <w:r w:rsidRPr="00CE111B">
        <w:rPr>
          <w:rFonts w:ascii="Arial" w:eastAsia="Arial" w:hAnsi="Arial" w:cs="Arial"/>
          <w:sz w:val="20"/>
          <w:szCs w:val="20"/>
        </w:rPr>
        <w:t>“ Over</w:t>
      </w:r>
      <w:proofErr w:type="gramEnd"/>
      <w:r w:rsidRPr="00CE111B">
        <w:rPr>
          <w:rFonts w:ascii="Arial" w:eastAsia="Arial" w:hAnsi="Arial" w:cs="Arial"/>
          <w:sz w:val="20"/>
          <w:szCs w:val="20"/>
        </w:rPr>
        <w:t xml:space="preserve"> 120,000 Standard One students still can’t read, write and count, says minister.” </w:t>
      </w:r>
      <w:proofErr w:type="spellStart"/>
      <w:r w:rsidRPr="00CE111B">
        <w:rPr>
          <w:rFonts w:ascii="Arial" w:eastAsia="Arial" w:hAnsi="Arial" w:cs="Arial"/>
          <w:sz w:val="20"/>
          <w:szCs w:val="20"/>
        </w:rPr>
        <w:t>TheVibes</w:t>
      </w:r>
      <w:proofErr w:type="spellEnd"/>
      <w:r w:rsidRPr="00CE111B">
        <w:rPr>
          <w:rFonts w:ascii="Arial" w:eastAsia="Arial" w:hAnsi="Arial" w:cs="Arial"/>
          <w:sz w:val="20"/>
          <w:szCs w:val="20"/>
        </w:rPr>
        <w:t xml:space="preserve">. October 7, 2024.  </w:t>
      </w:r>
      <w:hyperlink r:id="rId134">
        <w:r w:rsidRPr="00CE111B">
          <w:rPr>
            <w:rFonts w:ascii="Arial" w:eastAsia="Arial" w:hAnsi="Arial" w:cs="Arial"/>
            <w:color w:val="1155CC"/>
            <w:sz w:val="20"/>
            <w:szCs w:val="20"/>
            <w:u w:val="single"/>
          </w:rPr>
          <w:t>https://www.thevibes.com/articles/education/103639/over-120000-standard-one-students-still-cant-read-write-and-count-says-minister</w:t>
        </w:r>
      </w:hyperlink>
      <w:r w:rsidRPr="00CE111B">
        <w:rPr>
          <w:rFonts w:ascii="Arial" w:eastAsia="Arial" w:hAnsi="Arial" w:cs="Arial"/>
          <w:sz w:val="20"/>
          <w:szCs w:val="20"/>
        </w:rPr>
        <w:t xml:space="preserve"> </w:t>
      </w:r>
    </w:p>
    <w:p w14:paraId="7D006B5D" w14:textId="77777777" w:rsidR="00CC69DA" w:rsidRPr="00CE111B" w:rsidRDefault="00CC69DA" w:rsidP="00CC69DA">
      <w:pPr>
        <w:pStyle w:val="EndnoteText"/>
        <w:jc w:val="both"/>
        <w:rPr>
          <w:rFonts w:ascii="Arial" w:hAnsi="Arial" w:cs="Arial"/>
          <w:b/>
          <w:bCs/>
        </w:rPr>
      </w:pPr>
      <w:r w:rsidRPr="00CE111B">
        <w:rPr>
          <w:rStyle w:val="EndnoteReference"/>
          <w:rFonts w:ascii="Arial" w:hAnsi="Arial" w:cs="Arial"/>
        </w:rPr>
        <w:endnoteRef/>
      </w:r>
      <w:r w:rsidRPr="00CE111B">
        <w:rPr>
          <w:rFonts w:ascii="Arial" w:hAnsi="Arial" w:cs="Arial"/>
        </w:rPr>
        <w:t xml:space="preserve"> FMT Reporters. “555 dilapidated schools in Sarawak, minister reveals.” Free Malaysia Today. July 2, 2024.</w:t>
      </w:r>
      <w:hyperlink r:id="rId135" w:history="1">
        <w:r w:rsidRPr="007F353B">
          <w:rPr>
            <w:rStyle w:val="Hyperlink"/>
            <w:rFonts w:ascii="Arial" w:eastAsia="Arial" w:hAnsi="Arial" w:cs="Arial"/>
          </w:rPr>
          <w:t>https://www.freemalaysiatoday.com/category/nation/2024/07/02/555-dilapidated-schools-in-sarawak-minister-reveals/</w:t>
        </w:r>
      </w:hyperlink>
      <w:r w:rsidRPr="00CE111B">
        <w:rPr>
          <w:rFonts w:ascii="Arial" w:eastAsia="Arial" w:hAnsi="Arial" w:cs="Arial"/>
          <w:color w:val="000000"/>
        </w:rPr>
        <w:t xml:space="preserve"> </w:t>
      </w:r>
    </w:p>
    <w:p w14:paraId="1423BDC2" w14:textId="77777777" w:rsidR="00CC69DA" w:rsidRPr="00CE111B" w:rsidRDefault="00CC69DA" w:rsidP="00CC69DA">
      <w:pPr>
        <w:pStyle w:val="EndnoteText"/>
        <w:jc w:val="both"/>
        <w:rPr>
          <w:rFonts w:ascii="Arial" w:hAnsi="Arial" w:cs="Arial"/>
          <w:lang w:val="en-US"/>
        </w:rPr>
      </w:pPr>
      <w:r w:rsidRPr="00CE111B">
        <w:rPr>
          <w:rStyle w:val="EndnoteReference"/>
          <w:rFonts w:ascii="Arial" w:hAnsi="Arial" w:cs="Arial"/>
        </w:rPr>
        <w:endnoteRef/>
      </w:r>
      <w:r w:rsidRPr="00CE111B">
        <w:rPr>
          <w:rFonts w:ascii="Arial" w:hAnsi="Arial" w:cs="Arial"/>
        </w:rPr>
        <w:t xml:space="preserve"> </w:t>
      </w:r>
      <w:r w:rsidRPr="00CE111B">
        <w:rPr>
          <w:rFonts w:ascii="Arial" w:eastAsia="Arial" w:hAnsi="Arial" w:cs="Arial"/>
        </w:rPr>
        <w:t xml:space="preserve">UNICEF Malaysia. “Childhood Disability in Malaysia: A Study of Knowledge, Attitudes and Practices.” UNICEF. September 2017. </w:t>
      </w:r>
      <w:hyperlink r:id="rId136">
        <w:r w:rsidRPr="00CE111B">
          <w:rPr>
            <w:rFonts w:ascii="Arial" w:eastAsia="Arial" w:hAnsi="Arial" w:cs="Arial"/>
            <w:color w:val="0563C1"/>
            <w:u w:val="single"/>
          </w:rPr>
          <w:t>https://www.unicef.org/malaysia/media/281/file/Childhood%20Disability%20in%20Malaysia.pdf</w:t>
        </w:r>
      </w:hyperlink>
    </w:p>
    <w:p w14:paraId="3A336F67" w14:textId="77777777" w:rsidR="00CC69DA" w:rsidRPr="00CE111B" w:rsidRDefault="00CC69DA" w:rsidP="00CC69DA">
      <w:pPr>
        <w:pStyle w:val="EndnoteText"/>
        <w:jc w:val="both"/>
        <w:rPr>
          <w:rFonts w:ascii="Arial" w:hAnsi="Arial" w:cs="Arial"/>
          <w:lang w:val="en-US"/>
        </w:rPr>
      </w:pPr>
      <w:r w:rsidRPr="00CE111B">
        <w:rPr>
          <w:rStyle w:val="EndnoteReference"/>
          <w:rFonts w:ascii="Arial" w:hAnsi="Arial" w:cs="Arial"/>
        </w:rPr>
        <w:endnoteRef/>
      </w:r>
      <w:r w:rsidRPr="00CE111B">
        <w:rPr>
          <w:rFonts w:ascii="Arial" w:hAnsi="Arial" w:cs="Arial"/>
        </w:rPr>
        <w:t xml:space="preserve"> </w:t>
      </w:r>
      <w:r w:rsidRPr="00CE111B">
        <w:rPr>
          <w:rFonts w:ascii="Arial" w:eastAsia="Arial" w:hAnsi="Arial" w:cs="Arial"/>
        </w:rPr>
        <w:t>HSS, Amar-Singh. “Overview of Initiatives &amp; Programmes, Key Challenges &amp; Obstacles to the Full Realisation of Rights of Children with Disabilities in Malaysia.” UNICEF round table discussion on children with disabilities, 3 June 2013, KL, Malaysia.</w:t>
      </w:r>
    </w:p>
    <w:p w14:paraId="62459789" w14:textId="77777777" w:rsidR="00CC69DA" w:rsidRPr="00CE111B" w:rsidRDefault="00CC69DA" w:rsidP="00CC69DA">
      <w:pPr>
        <w:pStyle w:val="EndnoteText"/>
        <w:jc w:val="both"/>
        <w:rPr>
          <w:rFonts w:ascii="Arial" w:hAnsi="Arial" w:cs="Arial"/>
          <w:lang w:val="en-US"/>
        </w:rPr>
      </w:pPr>
      <w:r w:rsidRPr="00CE111B">
        <w:rPr>
          <w:rStyle w:val="EndnoteReference"/>
          <w:rFonts w:ascii="Arial" w:hAnsi="Arial" w:cs="Arial"/>
        </w:rPr>
        <w:endnoteRef/>
      </w:r>
      <w:r w:rsidRPr="00CE111B">
        <w:rPr>
          <w:rFonts w:ascii="Arial" w:hAnsi="Arial" w:cs="Arial"/>
        </w:rPr>
        <w:t xml:space="preserve"> HSS, Amar-Singh., San, </w:t>
      </w:r>
      <w:proofErr w:type="spellStart"/>
      <w:r w:rsidRPr="00CE111B">
        <w:rPr>
          <w:rFonts w:ascii="Arial" w:hAnsi="Arial" w:cs="Arial"/>
        </w:rPr>
        <w:t>Yuenwah</w:t>
      </w:r>
      <w:proofErr w:type="spellEnd"/>
      <w:r w:rsidRPr="00CE111B">
        <w:rPr>
          <w:rFonts w:ascii="Arial" w:hAnsi="Arial" w:cs="Arial"/>
        </w:rPr>
        <w:t xml:space="preserve">., Teoh, Alvin., Randhawa, Anit., Wong, Yoon-Loong., Ng, Lai-Thin. “Make the Right Real: Advocacy for Disability Inclusion in Malaysia.” #OKU Rights Matter Project, Malaysia. 2021. </w:t>
      </w:r>
      <w:hyperlink r:id="rId137">
        <w:r w:rsidRPr="00CE111B">
          <w:rPr>
            <w:rFonts w:ascii="Arial" w:hAnsi="Arial" w:cs="Arial"/>
            <w:color w:val="1155CC"/>
            <w:u w:val="single"/>
          </w:rPr>
          <w:t>https://okurightsmatter.com/research-advocacy-for-disability-inclusion/</w:t>
        </w:r>
      </w:hyperlink>
      <w:r w:rsidRPr="00CE111B">
        <w:rPr>
          <w:rFonts w:ascii="Arial" w:hAnsi="Arial" w:cs="Arial"/>
        </w:rPr>
        <w:t xml:space="preserve">  </w:t>
      </w:r>
    </w:p>
    <w:p w14:paraId="22D349CC"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w:t>
      </w:r>
      <w:r w:rsidRPr="00766412">
        <w:rPr>
          <w:rFonts w:ascii="Arial" w:eastAsia="Arial" w:hAnsi="Arial" w:cs="Arial"/>
          <w:bCs/>
          <w:sz w:val="20"/>
          <w:szCs w:val="20"/>
        </w:rPr>
        <w:t>Article 28(I)(a) of CRC obliges states to make primary education compulsory and free for all, while Article 22 of the 1951 Refugee Convention specifies that refugee children should receive equal access to elementary education, a principle that Malaysia has yet to adopt formally despite recommendations from the CRC Committee.</w:t>
      </w:r>
    </w:p>
    <w:p w14:paraId="1EC2E796"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Ibid.</w:t>
      </w:r>
    </w:p>
    <w:p w14:paraId="363B1C1E" w14:textId="77777777" w:rsidR="00CC69DA" w:rsidRPr="00CE111B" w:rsidRDefault="00CC69DA" w:rsidP="00CC69DA">
      <w:pPr>
        <w:spacing w:after="0" w:line="240" w:lineRule="auto"/>
        <w:contextualSpacing/>
        <w:jc w:val="both"/>
        <w:rPr>
          <w:rFonts w:ascii="Arial" w:eastAsia="Arial" w:hAnsi="Arial" w:cs="Arial"/>
          <w:bCs/>
          <w:sz w:val="20"/>
          <w:szCs w:val="20"/>
        </w:rPr>
      </w:pPr>
      <w:r w:rsidRPr="00CE111B">
        <w:rPr>
          <w:rStyle w:val="EndnoteReference"/>
          <w:rFonts w:ascii="Arial" w:hAnsi="Arial" w:cs="Arial"/>
          <w:sz w:val="20"/>
          <w:szCs w:val="20"/>
        </w:rPr>
        <w:endnoteRef/>
      </w:r>
      <w:r w:rsidRPr="00CE111B">
        <w:rPr>
          <w:rFonts w:ascii="Arial" w:eastAsia="Arial" w:hAnsi="Arial" w:cs="Arial"/>
          <w:bCs/>
          <w:sz w:val="20"/>
          <w:szCs w:val="20"/>
        </w:rPr>
        <w:t>Alternative flexible learning pathways like part-time schooling and vocational training to retain students who face barriers to attending mainstream school.</w:t>
      </w:r>
    </w:p>
    <w:p w14:paraId="14B26E56" w14:textId="77777777" w:rsidR="00CC69DA" w:rsidRPr="00CE111B" w:rsidRDefault="00CC69DA" w:rsidP="00CC69DA">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Social Protection includes financial aid, livelihoods and income generating activities, </w:t>
      </w:r>
      <w:proofErr w:type="gramStart"/>
      <w:r w:rsidRPr="00CE111B">
        <w:rPr>
          <w:rFonts w:ascii="Arial" w:hAnsi="Arial" w:cs="Arial"/>
        </w:rPr>
        <w:t>cash based</w:t>
      </w:r>
      <w:proofErr w:type="gramEnd"/>
      <w:r w:rsidRPr="00CE111B">
        <w:rPr>
          <w:rFonts w:ascii="Arial" w:hAnsi="Arial" w:cs="Arial"/>
        </w:rPr>
        <w:t xml:space="preserve"> interventions (conditional and non-conditional)</w:t>
      </w:r>
      <w:r>
        <w:rPr>
          <w:rFonts w:ascii="Arial" w:hAnsi="Arial" w:cs="Arial"/>
        </w:rPr>
        <w:t>.</w:t>
      </w:r>
    </w:p>
    <w:p w14:paraId="1C3F9F01"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Refugee children are not able to enrol in public schools and are only able to access alternative learning centres (ALC) mostly run by non-governmental organisations; faith-based; and charitable groups. However, these ALC often do not provide certification, and few refugees are able to continue to secondary schools.  Many refugee children drop out due to poverty, lack of awareness of the importance of education, geographical barriers, and limited financial resources of ALC’s. </w:t>
      </w:r>
    </w:p>
    <w:p w14:paraId="4FC3A0F6" w14:textId="77777777" w:rsidR="00CC69DA" w:rsidRPr="00CE111B"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See Nigel Thomas and John Devaney, “Safeguarding Refugee and Asylum- seeking Children” (2011) 20 Child Abuse Review 307- 310, 307; and Alice Farmer, “Refugee Responses, State-like </w:t>
      </w:r>
      <w:proofErr w:type="spellStart"/>
      <w:r w:rsidRPr="00CE111B">
        <w:rPr>
          <w:rFonts w:ascii="Arial" w:eastAsia="Arial" w:hAnsi="Arial" w:cs="Arial"/>
          <w:sz w:val="20"/>
          <w:szCs w:val="20"/>
        </w:rPr>
        <w:t>Behavior</w:t>
      </w:r>
      <w:proofErr w:type="spellEnd"/>
      <w:r w:rsidRPr="00CE111B">
        <w:rPr>
          <w:rFonts w:ascii="Arial" w:eastAsia="Arial" w:hAnsi="Arial" w:cs="Arial"/>
          <w:sz w:val="20"/>
          <w:szCs w:val="20"/>
        </w:rPr>
        <w:t xml:space="preserve">, and Accountability for Human Rights Violations: A Case Study of Sexual Violence in Guinea's Refugee Camps” (2006) 9 Yale H.R. &amp; Dev. L. J. 44-103. It discusses the vulnerability of refugee women and girls to sexual violence and exploitation in refugee camps and the lack of access to justice; and Wendy A. Young, ‘The Protection of Refugee Women and Children Litmus Test for International Regime Success’ (2002) 3 Geo. J. Int’l </w:t>
      </w:r>
      <w:proofErr w:type="spellStart"/>
      <w:r w:rsidRPr="00CE111B">
        <w:rPr>
          <w:rFonts w:ascii="Arial" w:eastAsia="Arial" w:hAnsi="Arial" w:cs="Arial"/>
          <w:sz w:val="20"/>
          <w:szCs w:val="20"/>
        </w:rPr>
        <w:t>Aff</w:t>
      </w:r>
      <w:proofErr w:type="spellEnd"/>
      <w:r w:rsidRPr="00CE111B">
        <w:rPr>
          <w:rFonts w:ascii="Arial" w:eastAsia="Arial" w:hAnsi="Arial" w:cs="Arial"/>
          <w:sz w:val="20"/>
          <w:szCs w:val="20"/>
        </w:rPr>
        <w:t>. 37- 44 that discuss lack of protection and security needed by refugee children and women. See also: The Manifesto Rakyat, page 45.</w:t>
      </w:r>
      <w:r>
        <w:rPr>
          <w:rFonts w:ascii="Arial" w:eastAsia="Arial" w:hAnsi="Arial" w:cs="Arial"/>
          <w:sz w:val="20"/>
          <w:szCs w:val="20"/>
        </w:rPr>
        <w:t xml:space="preserve"> </w:t>
      </w:r>
      <w:hyperlink r:id="rId138">
        <w:r w:rsidRPr="000400A2">
          <w:rPr>
            <w:rFonts w:ascii="Arial" w:eastAsia="Arial" w:hAnsi="Arial" w:cs="Arial"/>
            <w:color w:val="1155CC"/>
            <w:sz w:val="20"/>
            <w:szCs w:val="20"/>
            <w:u w:val="single"/>
          </w:rPr>
          <w:t>https://drive.google.com/file/d/1mQxVfRDr-drh97nOBreLhz_APAhOilWH/view?usp=sharing</w:t>
        </w:r>
      </w:hyperlink>
      <w:r w:rsidRPr="000400A2">
        <w:rPr>
          <w:rFonts w:ascii="Arial" w:eastAsia="Arial" w:hAnsi="Arial" w:cs="Arial"/>
          <w:color w:val="1155CC"/>
          <w:sz w:val="20"/>
          <w:szCs w:val="20"/>
          <w:u w:val="single"/>
        </w:rPr>
        <w:t xml:space="preserve"> </w:t>
      </w:r>
    </w:p>
    <w:p w14:paraId="1F02CEAB"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Joyce, </w:t>
      </w:r>
      <w:proofErr w:type="spellStart"/>
      <w:r w:rsidRPr="00CE111B">
        <w:rPr>
          <w:rFonts w:ascii="Arial" w:eastAsia="Arial" w:hAnsi="Arial" w:cs="Arial"/>
          <w:sz w:val="20"/>
          <w:szCs w:val="20"/>
        </w:rPr>
        <w:t>Jachintha</w:t>
      </w:r>
      <w:proofErr w:type="spellEnd"/>
      <w:r w:rsidRPr="00CE111B">
        <w:rPr>
          <w:rFonts w:ascii="Arial" w:eastAsia="Arial" w:hAnsi="Arial" w:cs="Arial"/>
          <w:sz w:val="20"/>
          <w:szCs w:val="20"/>
        </w:rPr>
        <w:t xml:space="preserve">. </w:t>
      </w:r>
      <w:proofErr w:type="gramStart"/>
      <w:r w:rsidRPr="00CE111B">
        <w:rPr>
          <w:rFonts w:ascii="Arial" w:eastAsia="Arial" w:hAnsi="Arial" w:cs="Arial"/>
          <w:sz w:val="20"/>
          <w:szCs w:val="20"/>
        </w:rPr>
        <w:t>“ COMMENT</w:t>
      </w:r>
      <w:proofErr w:type="gramEnd"/>
      <w:r w:rsidRPr="00CE111B">
        <w:rPr>
          <w:rFonts w:ascii="Arial" w:eastAsia="Arial" w:hAnsi="Arial" w:cs="Arial"/>
          <w:sz w:val="20"/>
          <w:szCs w:val="20"/>
        </w:rPr>
        <w:t xml:space="preserve"> | Risks faced by the homegrown stateless community.” Malaysiakini. July 3, 2023. </w:t>
      </w:r>
      <w:hyperlink r:id="rId139">
        <w:r w:rsidRPr="00CE111B">
          <w:rPr>
            <w:rFonts w:ascii="Arial" w:eastAsia="Arial" w:hAnsi="Arial" w:cs="Arial"/>
            <w:color w:val="1155CC"/>
            <w:sz w:val="20"/>
            <w:szCs w:val="20"/>
            <w:u w:val="single"/>
          </w:rPr>
          <w:t>https://www.malaysiakini.com/columns/670635</w:t>
        </w:r>
      </w:hyperlink>
      <w:r w:rsidRPr="00CE111B">
        <w:rPr>
          <w:rFonts w:ascii="Arial" w:eastAsia="Arial" w:hAnsi="Arial" w:cs="Arial"/>
          <w:sz w:val="20"/>
          <w:szCs w:val="20"/>
        </w:rPr>
        <w:t xml:space="preserve">  </w:t>
      </w:r>
    </w:p>
    <w:p w14:paraId="49BF2CAB"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MKN Directive No. 23 (‘Illegal Immigrants Holding UNHCR Cards Management Mechanism’). Also, a Circular issued by the Attorney General’s Chambers provides a degree of immunity from prosecution for immigration offences for those refugees and asylum seekers who are registered with UNHCR.</w:t>
      </w:r>
    </w:p>
    <w:p w14:paraId="46217EF4" w14:textId="77777777" w:rsidR="00CC69DA" w:rsidRPr="00CE111B"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Diode Consultancy and Wan Ya Shin. “Left Far Behind: The Impact of Covid-19 on Access to Education and Healthcare for Refugee and Asylum-seeking Children in Peninsular Malaysia</w:t>
      </w:r>
      <w:r w:rsidRPr="00CE111B">
        <w:rPr>
          <w:rFonts w:ascii="Arial" w:eastAsia="Arial" w:hAnsi="Arial" w:cs="Arial"/>
          <w:color w:val="444746"/>
          <w:sz w:val="20"/>
          <w:szCs w:val="20"/>
        </w:rPr>
        <w:t xml:space="preserve">.” United Nations Children’s Fund (UNICEF) Malaysia. September 2022. </w:t>
      </w:r>
      <w:hyperlink r:id="rId140">
        <w:r w:rsidRPr="00CE111B">
          <w:rPr>
            <w:rFonts w:ascii="Arial" w:eastAsia="Arial" w:hAnsi="Arial" w:cs="Arial"/>
            <w:color w:val="0B57D0"/>
            <w:sz w:val="20"/>
            <w:szCs w:val="20"/>
          </w:rPr>
          <w:t>https</w:t>
        </w:r>
      </w:hyperlink>
      <w:hyperlink r:id="rId141">
        <w:r w:rsidRPr="00CE111B">
          <w:rPr>
            <w:rFonts w:ascii="Arial" w:eastAsia="Arial" w:hAnsi="Arial" w:cs="Arial"/>
            <w:color w:val="0B57D0"/>
            <w:sz w:val="20"/>
            <w:szCs w:val="20"/>
          </w:rPr>
          <w:t>://www.unicef.org/malaysia/media/3006/file/Left%20Far%20Behind%20-%20Full%20Report.pdf</w:t>
        </w:r>
      </w:hyperlink>
    </w:p>
    <w:p w14:paraId="0E102086" w14:textId="77777777" w:rsidR="00CC69DA" w:rsidRPr="00CE111B"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w:t>
      </w:r>
      <w:r>
        <w:rPr>
          <w:rFonts w:ascii="Arial" w:eastAsia="Arial" w:hAnsi="Arial" w:cs="Arial"/>
          <w:sz w:val="20"/>
          <w:szCs w:val="20"/>
        </w:rPr>
        <w:t>See t</w:t>
      </w:r>
      <w:r w:rsidRPr="00CE111B">
        <w:rPr>
          <w:rFonts w:ascii="Arial" w:eastAsia="Arial" w:hAnsi="Arial" w:cs="Arial"/>
          <w:sz w:val="20"/>
          <w:szCs w:val="20"/>
        </w:rPr>
        <w:t>he Manifesto Rakyat, page 53</w:t>
      </w:r>
      <w:r>
        <w:rPr>
          <w:rFonts w:ascii="Arial" w:eastAsia="Arial" w:hAnsi="Arial" w:cs="Arial"/>
          <w:sz w:val="20"/>
          <w:szCs w:val="20"/>
        </w:rPr>
        <w:t xml:space="preserve">. </w:t>
      </w:r>
      <w:hyperlink r:id="rId142">
        <w:r w:rsidRPr="000400A2">
          <w:rPr>
            <w:rFonts w:ascii="Arial" w:eastAsia="Arial" w:hAnsi="Arial" w:cs="Arial"/>
            <w:color w:val="1155CC"/>
            <w:sz w:val="20"/>
            <w:szCs w:val="20"/>
            <w:u w:val="single"/>
          </w:rPr>
          <w:t>https://drive.google.com/file/d/1mQxVfRDr-drh97nOBreLhz_APAhOilWH/view?usp=sharing</w:t>
        </w:r>
      </w:hyperlink>
    </w:p>
    <w:p w14:paraId="1BBC6BE8"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The Joint Comment also holds the view that child protection and welfare State actors should take primary responsibility for children in the context of international migration. These State actors should be tasked with screening, placing children within national alternative care systems, ensuring child participation and access to justice while considering the vulnerabilities and needs of the child. In Malaysia, a child who encounters immigration authorities is not referred to the Department of Social Welfare. There is also no screening, vulnerability or needs assessment that is conducted by the authorities or the courts at any point. - </w:t>
      </w:r>
      <w:r w:rsidRPr="00CE111B">
        <w:rPr>
          <w:rFonts w:ascii="Arial" w:eastAsia="Arial" w:hAnsi="Arial" w:cs="Arial"/>
          <w:i/>
          <w:sz w:val="20"/>
          <w:szCs w:val="20"/>
        </w:rPr>
        <w:t>Excerpt from </w:t>
      </w:r>
      <w:hyperlink r:id="rId143">
        <w:r w:rsidRPr="00CE111B">
          <w:rPr>
            <w:rFonts w:ascii="Arial" w:eastAsia="Arial" w:hAnsi="Arial" w:cs="Arial"/>
            <w:i/>
            <w:color w:val="467886"/>
            <w:sz w:val="20"/>
            <w:szCs w:val="20"/>
            <w:u w:val="single"/>
          </w:rPr>
          <w:t>EDN CRC Alternative Report Submission 2020</w:t>
        </w:r>
      </w:hyperlink>
      <w:r w:rsidRPr="00CE111B">
        <w:rPr>
          <w:rFonts w:ascii="Arial" w:eastAsia="Arial" w:hAnsi="Arial" w:cs="Arial"/>
          <w:i/>
          <w:sz w:val="20"/>
          <w:szCs w:val="20"/>
        </w:rPr>
        <w:t>:</w:t>
      </w:r>
      <w:r w:rsidRPr="00CE111B">
        <w:rPr>
          <w:rFonts w:ascii="Arial" w:eastAsia="Arial" w:hAnsi="Arial" w:cs="Arial"/>
          <w:sz w:val="20"/>
          <w:szCs w:val="20"/>
        </w:rPr>
        <w:t xml:space="preserve">   </w:t>
      </w:r>
    </w:p>
    <w:p w14:paraId="268451BD"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ibid.</w:t>
      </w:r>
    </w:p>
    <w:p w14:paraId="3D408AD0" w14:textId="77777777" w:rsidR="00CC69DA" w:rsidRPr="00CE111B" w:rsidRDefault="00CC69DA" w:rsidP="00CC69DA">
      <w:pPr>
        <w:spacing w:after="0" w:line="240" w:lineRule="auto"/>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w:t>
      </w:r>
      <w:r>
        <w:rPr>
          <w:rFonts w:ascii="Arial" w:eastAsia="Arial" w:hAnsi="Arial" w:cs="Arial"/>
          <w:sz w:val="20"/>
          <w:szCs w:val="20"/>
        </w:rPr>
        <w:t>See paper on Focus Group Discussion</w:t>
      </w:r>
      <w:r w:rsidRPr="00CE111B">
        <w:rPr>
          <w:rFonts w:ascii="Arial" w:eastAsia="Arial" w:hAnsi="Arial" w:cs="Arial"/>
          <w:sz w:val="20"/>
          <w:szCs w:val="20"/>
        </w:rPr>
        <w:t xml:space="preserve"> on Children in Sabah</w:t>
      </w:r>
      <w:r>
        <w:rPr>
          <w:rFonts w:ascii="Arial" w:eastAsia="Arial" w:hAnsi="Arial" w:cs="Arial"/>
          <w:sz w:val="20"/>
          <w:szCs w:val="20"/>
        </w:rPr>
        <w:t xml:space="preserve">. 2024. </w:t>
      </w:r>
      <w:hyperlink r:id="rId144" w:history="1">
        <w:r w:rsidRPr="004C0C78">
          <w:rPr>
            <w:rStyle w:val="Hyperlink"/>
            <w:rFonts w:ascii="Arial" w:eastAsia="Arial" w:hAnsi="Arial" w:cs="Arial"/>
            <w:sz w:val="20"/>
            <w:szCs w:val="20"/>
          </w:rPr>
          <w:t>https://docs.google.com/document/d/12AoWr1ztZ12Brskt2l1uK76AWYIE362h/edit</w:t>
        </w:r>
      </w:hyperlink>
      <w:r>
        <w:rPr>
          <w:rFonts w:ascii="Arial" w:eastAsia="Arial" w:hAnsi="Arial" w:cs="Arial"/>
          <w:sz w:val="20"/>
          <w:szCs w:val="20"/>
        </w:rPr>
        <w:t xml:space="preserve"> </w:t>
      </w:r>
    </w:p>
    <w:p w14:paraId="701A2E84"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w:t>
      </w:r>
      <w:proofErr w:type="spellStart"/>
      <w:r w:rsidRPr="00CE111B">
        <w:rPr>
          <w:rFonts w:ascii="Arial" w:eastAsia="Arial" w:hAnsi="Arial" w:cs="Arial"/>
          <w:sz w:val="20"/>
          <w:szCs w:val="20"/>
        </w:rPr>
        <w:t>Minggu</w:t>
      </w:r>
      <w:proofErr w:type="spellEnd"/>
      <w:r w:rsidRPr="00CE111B">
        <w:rPr>
          <w:rFonts w:ascii="Arial" w:eastAsia="Arial" w:hAnsi="Arial" w:cs="Arial"/>
          <w:sz w:val="20"/>
          <w:szCs w:val="20"/>
        </w:rPr>
        <w:t xml:space="preserve">, Kentigern. “Sarawak records 940 teen pregnancies in first half of 2024.” Borneo Post Online. July 12, 2024.  </w:t>
      </w:r>
      <w:hyperlink r:id="rId145">
        <w:r w:rsidRPr="00CE111B">
          <w:rPr>
            <w:rFonts w:ascii="Arial" w:eastAsia="Arial" w:hAnsi="Arial" w:cs="Arial"/>
            <w:color w:val="1155CC"/>
            <w:sz w:val="20"/>
            <w:szCs w:val="20"/>
            <w:u w:val="single"/>
          </w:rPr>
          <w:t xml:space="preserve">https://www.theborneopost.com/2024/07/12/sarawak-records-940-teen-pregnancies-in-first-half-of-2024/ </w:t>
        </w:r>
      </w:hyperlink>
      <w:r w:rsidRPr="00CE111B">
        <w:rPr>
          <w:rFonts w:ascii="Arial" w:eastAsia="Arial" w:hAnsi="Arial" w:cs="Arial"/>
          <w:sz w:val="20"/>
          <w:szCs w:val="20"/>
        </w:rPr>
        <w:t xml:space="preserve">and Pei </w:t>
      </w:r>
      <w:proofErr w:type="spellStart"/>
      <w:r w:rsidRPr="00CE111B">
        <w:rPr>
          <w:rFonts w:ascii="Arial" w:eastAsia="Arial" w:hAnsi="Arial" w:cs="Arial"/>
          <w:sz w:val="20"/>
          <w:szCs w:val="20"/>
        </w:rPr>
        <w:t>Pei</w:t>
      </w:r>
      <w:proofErr w:type="spellEnd"/>
      <w:r w:rsidRPr="00CE111B">
        <w:rPr>
          <w:rFonts w:ascii="Arial" w:eastAsia="Arial" w:hAnsi="Arial" w:cs="Arial"/>
          <w:sz w:val="20"/>
          <w:szCs w:val="20"/>
        </w:rPr>
        <w:t xml:space="preserve">, Goh. </w:t>
      </w:r>
      <w:proofErr w:type="gramStart"/>
      <w:r w:rsidRPr="00CE111B">
        <w:rPr>
          <w:rFonts w:ascii="Arial" w:eastAsia="Arial" w:hAnsi="Arial" w:cs="Arial"/>
          <w:sz w:val="20"/>
          <w:szCs w:val="20"/>
        </w:rPr>
        <w:t>“ Why</w:t>
      </w:r>
      <w:proofErr w:type="gramEnd"/>
      <w:r w:rsidRPr="00CE111B">
        <w:rPr>
          <w:rFonts w:ascii="Arial" w:eastAsia="Arial" w:hAnsi="Arial" w:cs="Arial"/>
          <w:sz w:val="20"/>
          <w:szCs w:val="20"/>
        </w:rPr>
        <w:t xml:space="preserve"> does Sarawak have a high number of child marriages?” New Sarawak Tribune. April 13, 2022.  </w:t>
      </w:r>
      <w:hyperlink r:id="rId146">
        <w:r w:rsidRPr="00CE111B">
          <w:rPr>
            <w:rFonts w:ascii="Arial" w:eastAsia="Arial" w:hAnsi="Arial" w:cs="Arial"/>
            <w:color w:val="1155CC"/>
            <w:sz w:val="20"/>
            <w:szCs w:val="20"/>
            <w:u w:val="single"/>
          </w:rPr>
          <w:t xml:space="preserve">https://www.newsarawaktribune.com.my/why-does-sarawak-have-a-high-number-of-child-marriages/ </w:t>
        </w:r>
      </w:hyperlink>
    </w:p>
    <w:p w14:paraId="37777FCE"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The Welfare Department’s Taman Seri Puteri, in the southern rural part of Sarawak and built for girls beyond control or who have broken laws, does provide care to pregnant unwed teens under 18 but the State lacks more flexible facilities which will give all teens, not just child mothers sent via the courts, a place to stay where they can be with their infant after birth if they so wish as they make their choices. Such a provision would benefit both the young mother and infant and might help reduce abandoning babies if such places of safety was accessible</w:t>
      </w:r>
    </w:p>
    <w:p w14:paraId="7E6ED36E"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Sarawak- The Challenge of Leaving No Child Behind (Sub-cluster on Children in Sarawak, 2024)</w:t>
      </w:r>
    </w:p>
    <w:p w14:paraId="7CB21BBE"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ibid.</w:t>
      </w:r>
    </w:p>
    <w:p w14:paraId="57DF40BB" w14:textId="77777777" w:rsidR="00CC69DA" w:rsidRPr="00CE111B" w:rsidRDefault="00CC69DA" w:rsidP="00CC69DA">
      <w:pPr>
        <w:pBdr>
          <w:top w:val="nil"/>
          <w:left w:val="nil"/>
          <w:bottom w:val="nil"/>
          <w:right w:val="nil"/>
          <w:between w:val="nil"/>
        </w:pBdr>
        <w:spacing w:after="0" w:line="240" w:lineRule="auto"/>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U.S. De</w:t>
      </w:r>
      <w:r w:rsidRPr="00CE111B">
        <w:rPr>
          <w:rFonts w:ascii="Arial" w:eastAsia="Arial" w:hAnsi="Arial" w:cs="Arial"/>
          <w:sz w:val="20"/>
          <w:szCs w:val="20"/>
        </w:rPr>
        <w:t xml:space="preserve">partment of State. </w:t>
      </w:r>
      <w:proofErr w:type="gramStart"/>
      <w:r w:rsidRPr="00CE111B">
        <w:rPr>
          <w:rFonts w:ascii="Arial" w:eastAsia="Arial" w:hAnsi="Arial" w:cs="Arial"/>
          <w:sz w:val="20"/>
          <w:szCs w:val="20"/>
        </w:rPr>
        <w:t>“ 2023</w:t>
      </w:r>
      <w:proofErr w:type="gramEnd"/>
      <w:r w:rsidRPr="00CE111B">
        <w:rPr>
          <w:rFonts w:ascii="Arial" w:eastAsia="Arial" w:hAnsi="Arial" w:cs="Arial"/>
          <w:sz w:val="20"/>
          <w:szCs w:val="20"/>
        </w:rPr>
        <w:t xml:space="preserve"> Trafficking in Persons Report: Malaysia.”  </w:t>
      </w:r>
      <w:hyperlink r:id="rId147" w:anchor=":~:text=Traffickers%20increasingly%20exploit%20Malaysian%20women,industries%2C%20and%20in%20forced%20begging">
        <w:r w:rsidRPr="00CE111B">
          <w:rPr>
            <w:rFonts w:ascii="Arial" w:eastAsia="Arial" w:hAnsi="Arial" w:cs="Arial"/>
            <w:color w:val="1155CC"/>
            <w:sz w:val="20"/>
            <w:szCs w:val="20"/>
            <w:u w:val="single"/>
          </w:rPr>
          <w:t>https://www.state.gov/reports/2023-trafficking-in-persons-report/malaysia</w:t>
        </w:r>
      </w:hyperlink>
      <w:r w:rsidRPr="00CE111B">
        <w:rPr>
          <w:rFonts w:ascii="Arial" w:eastAsia="Arial" w:hAnsi="Arial" w:cs="Arial"/>
          <w:sz w:val="20"/>
          <w:szCs w:val="20"/>
        </w:rPr>
        <w:t>/</w:t>
      </w:r>
    </w:p>
    <w:p w14:paraId="2AC337C0" w14:textId="77777777" w:rsidR="00CC69DA" w:rsidRPr="00CE111B" w:rsidRDefault="00CC69DA" w:rsidP="00CC69DA">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Ibid. </w:t>
      </w:r>
    </w:p>
    <w:p w14:paraId="1E3E9738" w14:textId="77777777" w:rsidR="00CC69DA" w:rsidRPr="00CE111B" w:rsidRDefault="00CC69DA" w:rsidP="00CC69DA">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ECPAT, INTERPOL and UNICEF.</w:t>
      </w:r>
      <w:r w:rsidRPr="00CE111B">
        <w:rPr>
          <w:rFonts w:ascii="Arial" w:eastAsia="Arial" w:hAnsi="Arial" w:cs="Arial"/>
          <w:sz w:val="20"/>
          <w:szCs w:val="20"/>
        </w:rPr>
        <w:t xml:space="preserve"> “</w:t>
      </w:r>
      <w:r w:rsidRPr="00CE111B">
        <w:rPr>
          <w:rFonts w:ascii="Arial" w:eastAsia="Arial" w:hAnsi="Arial" w:cs="Arial"/>
          <w:color w:val="000000"/>
          <w:sz w:val="20"/>
          <w:szCs w:val="20"/>
        </w:rPr>
        <w:t>Disrupting Harm in Malaysia: Evidence on online child sexual exploitation and abuse. Global Partnership to End Violence Against Children.</w:t>
      </w:r>
      <w:r w:rsidRPr="00CE111B">
        <w:rPr>
          <w:rFonts w:ascii="Arial" w:eastAsia="Arial" w:hAnsi="Arial" w:cs="Arial"/>
          <w:sz w:val="20"/>
          <w:szCs w:val="20"/>
        </w:rPr>
        <w:t xml:space="preserve">” 2022. </w:t>
      </w:r>
      <w:hyperlink r:id="rId148">
        <w:r w:rsidRPr="00CE111B">
          <w:rPr>
            <w:rFonts w:ascii="Arial" w:eastAsia="Arial" w:hAnsi="Arial" w:cs="Arial"/>
            <w:color w:val="1155CC"/>
            <w:sz w:val="20"/>
            <w:szCs w:val="20"/>
            <w:u w:val="single"/>
          </w:rPr>
          <w:t>https://ecpat.org/wp-content/uploads/2022/09/DH_Malaysia_ONLINE_FINAL-1.pdf</w:t>
        </w:r>
      </w:hyperlink>
      <w:r w:rsidRPr="00CE111B">
        <w:rPr>
          <w:rFonts w:ascii="Arial" w:eastAsia="Arial" w:hAnsi="Arial" w:cs="Arial"/>
          <w:sz w:val="20"/>
          <w:szCs w:val="20"/>
        </w:rPr>
        <w:t xml:space="preserve"> </w:t>
      </w:r>
    </w:p>
    <w:p w14:paraId="623C0A58" w14:textId="77777777" w:rsidR="00CC69DA" w:rsidRPr="00CE111B" w:rsidRDefault="00CC69DA" w:rsidP="00CC69DA">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National Initiatives to Combat Human Trafficking in Malaysia (ENGENDER, 2022)</w:t>
      </w:r>
    </w:p>
    <w:p w14:paraId="3465CB5B"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ibid.</w:t>
      </w:r>
    </w:p>
    <w:p w14:paraId="40371F6D" w14:textId="77777777" w:rsidR="00CC69DA" w:rsidRPr="00CE111B" w:rsidRDefault="00CC69DA" w:rsidP="00CC69DA">
      <w:pPr>
        <w:pBdr>
          <w:top w:val="nil"/>
          <w:left w:val="nil"/>
          <w:bottom w:val="nil"/>
          <w:right w:val="nil"/>
          <w:between w:val="nil"/>
        </w:pBdr>
        <w:spacing w:after="0" w:line="240" w:lineRule="auto"/>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w:t>
      </w:r>
      <w:r>
        <w:rPr>
          <w:rFonts w:ascii="Arial" w:eastAsia="Arial" w:hAnsi="Arial" w:cs="Arial"/>
          <w:color w:val="000000"/>
          <w:sz w:val="20"/>
          <w:szCs w:val="20"/>
        </w:rPr>
        <w:t>See paper on a</w:t>
      </w:r>
      <w:r w:rsidRPr="00CE111B">
        <w:rPr>
          <w:rFonts w:ascii="Arial" w:eastAsia="Arial" w:hAnsi="Arial" w:cs="Arial"/>
          <w:color w:val="000000"/>
          <w:sz w:val="20"/>
          <w:szCs w:val="20"/>
        </w:rPr>
        <w:t xml:space="preserve">ccess to </w:t>
      </w:r>
      <w:r>
        <w:rPr>
          <w:rFonts w:ascii="Arial" w:eastAsia="Arial" w:hAnsi="Arial" w:cs="Arial"/>
          <w:color w:val="000000"/>
          <w:sz w:val="20"/>
          <w:szCs w:val="20"/>
        </w:rPr>
        <w:t>j</w:t>
      </w:r>
      <w:r w:rsidRPr="00CE111B">
        <w:rPr>
          <w:rFonts w:ascii="Arial" w:eastAsia="Arial" w:hAnsi="Arial" w:cs="Arial"/>
          <w:color w:val="000000"/>
          <w:sz w:val="20"/>
          <w:szCs w:val="20"/>
        </w:rPr>
        <w:t>ustice</w:t>
      </w:r>
      <w:r>
        <w:rPr>
          <w:rFonts w:ascii="Arial" w:eastAsia="Arial" w:hAnsi="Arial" w:cs="Arial"/>
          <w:color w:val="000000"/>
          <w:sz w:val="20"/>
          <w:szCs w:val="20"/>
        </w:rPr>
        <w:t xml:space="preserve">. 2024. </w:t>
      </w:r>
      <w:hyperlink r:id="rId149" w:history="1">
        <w:r w:rsidRPr="004C0C78">
          <w:rPr>
            <w:rStyle w:val="Hyperlink"/>
            <w:rFonts w:ascii="Arial" w:eastAsia="Arial" w:hAnsi="Arial" w:cs="Arial"/>
            <w:sz w:val="20"/>
            <w:szCs w:val="20"/>
          </w:rPr>
          <w:t>https://docs.google.com/document/d/1-mqpRkluKMvsf7AukJiHOlKNwTcvuTBq/edit?usp=sharing&amp;ouid=100492003263823153004&amp;rtpof=true&amp;sd=true</w:t>
        </w:r>
      </w:hyperlink>
      <w:r>
        <w:rPr>
          <w:rFonts w:ascii="Arial" w:eastAsia="Arial" w:hAnsi="Arial" w:cs="Arial"/>
          <w:color w:val="000000"/>
          <w:sz w:val="20"/>
          <w:szCs w:val="20"/>
        </w:rPr>
        <w:t xml:space="preserve"> </w:t>
      </w:r>
    </w:p>
    <w:p w14:paraId="1DBD695F" w14:textId="77777777" w:rsidR="00CC69DA" w:rsidRPr="00CE111B" w:rsidRDefault="00CC69DA" w:rsidP="00CC69DA">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For example, in 2017, two teenage boys were arrested in Klang and held on remand for 7 days in total, and then taken to another station in Banting to process a new arrest. After being held there on remand for two more days, the police took them to another court in Telok Datuk for further remand, which was denied </w:t>
      </w:r>
      <w:proofErr w:type="gramStart"/>
      <w:r w:rsidRPr="00CE111B">
        <w:rPr>
          <w:rFonts w:ascii="Arial" w:eastAsia="Arial" w:hAnsi="Arial" w:cs="Arial"/>
          <w:color w:val="000000"/>
          <w:sz w:val="20"/>
          <w:szCs w:val="20"/>
        </w:rPr>
        <w:t>due to the fact that</w:t>
      </w:r>
      <w:proofErr w:type="gramEnd"/>
      <w:r w:rsidRPr="00CE111B">
        <w:rPr>
          <w:rFonts w:ascii="Arial" w:eastAsia="Arial" w:hAnsi="Arial" w:cs="Arial"/>
          <w:color w:val="000000"/>
          <w:sz w:val="20"/>
          <w:szCs w:val="20"/>
        </w:rPr>
        <w:t xml:space="preserve"> the boys appeared to be severely injured – see </w:t>
      </w:r>
      <w:r>
        <w:rPr>
          <w:rFonts w:ascii="Arial" w:eastAsia="Arial" w:hAnsi="Arial" w:cs="Arial"/>
          <w:color w:val="000000"/>
          <w:sz w:val="20"/>
          <w:szCs w:val="20"/>
        </w:rPr>
        <w:t>paper</w:t>
      </w:r>
      <w:r w:rsidRPr="00CE111B">
        <w:rPr>
          <w:rFonts w:ascii="Arial" w:eastAsia="Arial" w:hAnsi="Arial" w:cs="Arial"/>
          <w:color w:val="000000"/>
          <w:sz w:val="20"/>
          <w:szCs w:val="20"/>
        </w:rPr>
        <w:t xml:space="preserve"> on Access to Justice</w:t>
      </w:r>
      <w:r>
        <w:rPr>
          <w:rFonts w:ascii="Arial" w:eastAsia="Arial" w:hAnsi="Arial" w:cs="Arial"/>
          <w:color w:val="000000"/>
          <w:sz w:val="20"/>
          <w:szCs w:val="20"/>
        </w:rPr>
        <w:t xml:space="preserve">. </w:t>
      </w:r>
      <w:hyperlink r:id="rId150" w:history="1">
        <w:r w:rsidRPr="004C0C78">
          <w:rPr>
            <w:rStyle w:val="Hyperlink"/>
            <w:rFonts w:ascii="Arial" w:eastAsia="Arial" w:hAnsi="Arial" w:cs="Arial"/>
            <w:sz w:val="20"/>
            <w:szCs w:val="20"/>
          </w:rPr>
          <w:t>https://docs.google.com/document/d/1-mqpRkluKMvsf7AukJiHOlKNwTcvuTBq/edit</w:t>
        </w:r>
      </w:hyperlink>
      <w:r>
        <w:rPr>
          <w:rFonts w:ascii="Arial" w:eastAsia="Arial" w:hAnsi="Arial" w:cs="Arial"/>
          <w:color w:val="000000"/>
          <w:sz w:val="20"/>
          <w:szCs w:val="20"/>
        </w:rPr>
        <w:t xml:space="preserve"> </w:t>
      </w:r>
    </w:p>
    <w:p w14:paraId="06803403"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For example, a case in Sibu where two children were charged under the SOAC </w:t>
      </w:r>
      <w:proofErr w:type="gramStart"/>
      <w:r w:rsidRPr="00CE111B">
        <w:rPr>
          <w:rFonts w:ascii="Arial" w:eastAsia="Arial" w:hAnsi="Arial" w:cs="Arial"/>
          <w:sz w:val="20"/>
          <w:szCs w:val="20"/>
        </w:rPr>
        <w:t>Act  for</w:t>
      </w:r>
      <w:proofErr w:type="gramEnd"/>
      <w:r w:rsidRPr="00CE111B">
        <w:rPr>
          <w:rFonts w:ascii="Arial" w:eastAsia="Arial" w:hAnsi="Arial" w:cs="Arial"/>
          <w:sz w:val="20"/>
          <w:szCs w:val="20"/>
        </w:rPr>
        <w:t xml:space="preserve"> sexual activity, despite the fact that it was consensual in nature. - see </w:t>
      </w:r>
      <w:r>
        <w:rPr>
          <w:rFonts w:ascii="Arial" w:eastAsia="Arial" w:hAnsi="Arial" w:cs="Arial"/>
          <w:sz w:val="20"/>
          <w:szCs w:val="20"/>
        </w:rPr>
        <w:t>paper</w:t>
      </w:r>
      <w:r w:rsidRPr="00CE111B">
        <w:rPr>
          <w:rFonts w:ascii="Arial" w:eastAsia="Arial" w:hAnsi="Arial" w:cs="Arial"/>
          <w:sz w:val="20"/>
          <w:szCs w:val="20"/>
        </w:rPr>
        <w:t xml:space="preserve"> on Access to Justice</w:t>
      </w:r>
      <w:r>
        <w:rPr>
          <w:rFonts w:ascii="Arial" w:eastAsia="Arial" w:hAnsi="Arial" w:cs="Arial"/>
          <w:sz w:val="20"/>
          <w:szCs w:val="20"/>
        </w:rPr>
        <w:t xml:space="preserve">. </w:t>
      </w:r>
      <w:hyperlink r:id="rId151" w:history="1">
        <w:r w:rsidRPr="004C0C78">
          <w:rPr>
            <w:rStyle w:val="Hyperlink"/>
            <w:rFonts w:ascii="Arial" w:eastAsia="Arial" w:hAnsi="Arial" w:cs="Arial"/>
            <w:sz w:val="20"/>
            <w:szCs w:val="20"/>
          </w:rPr>
          <w:t>https://docs.google.com/document/d/1-mqpRkluKMvsf7AukJiHOlKNwTcvuTBq/edit</w:t>
        </w:r>
      </w:hyperlink>
      <w:r>
        <w:rPr>
          <w:rFonts w:ascii="Arial" w:eastAsia="Arial" w:hAnsi="Arial" w:cs="Arial"/>
          <w:sz w:val="20"/>
          <w:szCs w:val="20"/>
        </w:rPr>
        <w:t xml:space="preserve"> </w:t>
      </w:r>
    </w:p>
    <w:p w14:paraId="7F580A0A"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Akin to the Office of the Child Lawyer offering free legal representation to children in conflict with the law and children entangled in acrimonious family proceedings. – paper on Access to Justice</w:t>
      </w:r>
      <w:r>
        <w:rPr>
          <w:rFonts w:ascii="Arial" w:eastAsia="Arial" w:hAnsi="Arial" w:cs="Arial"/>
          <w:sz w:val="20"/>
          <w:szCs w:val="20"/>
        </w:rPr>
        <w:t xml:space="preserve">. </w:t>
      </w:r>
      <w:hyperlink r:id="rId152" w:history="1">
        <w:r w:rsidRPr="004C0C78">
          <w:rPr>
            <w:rStyle w:val="Hyperlink"/>
            <w:rFonts w:ascii="Arial" w:eastAsia="Arial" w:hAnsi="Arial" w:cs="Arial"/>
            <w:sz w:val="20"/>
            <w:szCs w:val="20"/>
          </w:rPr>
          <w:t>https://docs.google.com/document/d/1-mqpRkluKMvsf7AukJiHOlKNwTcvuTBq/edit</w:t>
        </w:r>
      </w:hyperlink>
      <w:r>
        <w:rPr>
          <w:rFonts w:ascii="Arial" w:eastAsia="Arial" w:hAnsi="Arial" w:cs="Arial"/>
          <w:sz w:val="20"/>
          <w:szCs w:val="20"/>
        </w:rPr>
        <w:t xml:space="preserve"> </w:t>
      </w:r>
    </w:p>
    <w:p w14:paraId="6F860F40"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It is also important to educate children on their rights upon arrest where the Malaysian Bar Council has compiled into “Red Book”</w:t>
      </w:r>
    </w:p>
    <w:p w14:paraId="05040091" w14:textId="77777777" w:rsidR="00CC69DA" w:rsidRPr="00CE111B" w:rsidRDefault="00CC69DA" w:rsidP="00CC69DA">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"There are limited administrative or judicial channels that a person can use to challenge their detention under the Immigration Act. Section 59 of the Immigration Act 1959/63 specifically restricts the ability of an individual to be heard by the Minister or Director General in respect of any matter under the Immigration Act, with section 59A restricting judicial review of any acts or decisions except those relating to compliance with a procedural requirement." - </w:t>
      </w:r>
      <w:r w:rsidRPr="00CE111B">
        <w:rPr>
          <w:rFonts w:ascii="Arial" w:eastAsia="Arial" w:hAnsi="Arial" w:cs="Arial"/>
          <w:i/>
          <w:color w:val="000000"/>
          <w:sz w:val="20"/>
          <w:szCs w:val="20"/>
        </w:rPr>
        <w:t>Excerpt from </w:t>
      </w:r>
      <w:hyperlink r:id="rId153">
        <w:r w:rsidRPr="00CE111B">
          <w:rPr>
            <w:rFonts w:ascii="Arial" w:eastAsia="Arial" w:hAnsi="Arial" w:cs="Arial"/>
            <w:i/>
            <w:color w:val="467886"/>
            <w:sz w:val="20"/>
            <w:szCs w:val="20"/>
            <w:u w:val="single"/>
          </w:rPr>
          <w:t>IDC's report on Impact of Detention on Rohingya Families and Communities in Malaysia:</w:t>
        </w:r>
      </w:hyperlink>
    </w:p>
    <w:p w14:paraId="059666F6" w14:textId="77777777" w:rsidR="00CC69DA" w:rsidRPr="00CE111B" w:rsidRDefault="00CC69DA" w:rsidP="00CC69DA">
      <w:pPr>
        <w:pBdr>
          <w:top w:val="nil"/>
          <w:left w:val="nil"/>
          <w:bottom w:val="nil"/>
          <w:right w:val="nil"/>
          <w:between w:val="nil"/>
        </w:pBdr>
        <w:spacing w:after="0" w:line="240" w:lineRule="auto"/>
        <w:rPr>
          <w:rFonts w:ascii="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w:t>
      </w:r>
      <w:proofErr w:type="spellStart"/>
      <w:r w:rsidRPr="00CE111B">
        <w:rPr>
          <w:rFonts w:ascii="Arial" w:eastAsia="Arial" w:hAnsi="Arial" w:cs="Arial"/>
          <w:sz w:val="20"/>
          <w:szCs w:val="20"/>
        </w:rPr>
        <w:t>Perimbanayagam</w:t>
      </w:r>
      <w:proofErr w:type="spellEnd"/>
      <w:r w:rsidRPr="00CE111B">
        <w:rPr>
          <w:rFonts w:ascii="Arial" w:eastAsia="Arial" w:hAnsi="Arial" w:cs="Arial"/>
          <w:sz w:val="20"/>
          <w:szCs w:val="20"/>
        </w:rPr>
        <w:t xml:space="preserve">, </w:t>
      </w:r>
      <w:proofErr w:type="spellStart"/>
      <w:r w:rsidRPr="00CE111B">
        <w:rPr>
          <w:rFonts w:ascii="Arial" w:eastAsia="Arial" w:hAnsi="Arial" w:cs="Arial"/>
          <w:color w:val="000000"/>
          <w:sz w:val="20"/>
          <w:szCs w:val="20"/>
        </w:rPr>
        <w:t>Kalbana</w:t>
      </w:r>
      <w:proofErr w:type="spellEnd"/>
      <w:r w:rsidRPr="00CE111B">
        <w:rPr>
          <w:rFonts w:ascii="Arial" w:eastAsia="Arial" w:hAnsi="Arial" w:cs="Arial"/>
          <w:color w:val="000000"/>
          <w:sz w:val="20"/>
          <w:szCs w:val="20"/>
        </w:rPr>
        <w:t xml:space="preserve">. </w:t>
      </w:r>
      <w:r w:rsidRPr="00CE111B">
        <w:rPr>
          <w:rFonts w:ascii="Arial" w:eastAsia="Arial" w:hAnsi="Arial" w:cs="Arial"/>
          <w:sz w:val="20"/>
          <w:szCs w:val="20"/>
        </w:rPr>
        <w:t>“Human rights watchdog urges government to stop holding migrant children at detention centres.” New Straits Times. March 6, 2024.</w:t>
      </w:r>
      <w:r w:rsidRPr="00CE111B">
        <w:rPr>
          <w:rFonts w:ascii="Arial" w:eastAsia="Arial" w:hAnsi="Arial" w:cs="Arial"/>
          <w:color w:val="000000"/>
          <w:sz w:val="20"/>
          <w:szCs w:val="20"/>
        </w:rPr>
        <w:t xml:space="preserve"> </w:t>
      </w:r>
      <w:hyperlink r:id="rId154">
        <w:r w:rsidRPr="00CE111B">
          <w:rPr>
            <w:rFonts w:ascii="Arial" w:eastAsia="Arial" w:hAnsi="Arial" w:cs="Arial"/>
            <w:color w:val="467886"/>
            <w:sz w:val="20"/>
            <w:szCs w:val="20"/>
            <w:u w:val="single"/>
          </w:rPr>
          <w:t>https://www.nst.com.my/news/nation/2024/03/1021919/human-rights-watchdog-urges-government-stop-holding-migrant-children</w:t>
        </w:r>
      </w:hyperlink>
      <w:r w:rsidRPr="00CE111B">
        <w:rPr>
          <w:rFonts w:ascii="Arial" w:eastAsia="Arial" w:hAnsi="Arial" w:cs="Arial"/>
          <w:color w:val="000000"/>
          <w:sz w:val="20"/>
          <w:szCs w:val="20"/>
        </w:rPr>
        <w:t xml:space="preserve"> </w:t>
      </w:r>
    </w:p>
    <w:p w14:paraId="75F8AC41" w14:textId="77777777" w:rsidR="00CC69DA" w:rsidRPr="00CE111B" w:rsidRDefault="00CC69DA" w:rsidP="00CC69DA">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Ibid.</w:t>
      </w:r>
    </w:p>
    <w:p w14:paraId="5FF51EFD" w14:textId="77777777" w:rsidR="00CC69DA" w:rsidRPr="00CE111B" w:rsidRDefault="00CC69DA" w:rsidP="00CC69DA">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w:t>
      </w:r>
      <w:r w:rsidRPr="00CE111B">
        <w:rPr>
          <w:rFonts w:ascii="Arial" w:eastAsia="Arial" w:hAnsi="Arial" w:cs="Arial"/>
          <w:i/>
          <w:color w:val="000000"/>
          <w:sz w:val="20"/>
          <w:szCs w:val="20"/>
        </w:rPr>
        <w:t>Excerpt from </w:t>
      </w:r>
      <w:hyperlink r:id="rId155">
        <w:r w:rsidRPr="00CE111B">
          <w:rPr>
            <w:rFonts w:ascii="Arial" w:eastAsia="Arial" w:hAnsi="Arial" w:cs="Arial"/>
            <w:i/>
            <w:color w:val="467886"/>
            <w:sz w:val="20"/>
            <w:szCs w:val="20"/>
            <w:u w:val="single"/>
          </w:rPr>
          <w:t>AAM-EDN Joint UPR Submission 2023</w:t>
        </w:r>
      </w:hyperlink>
    </w:p>
    <w:p w14:paraId="59B2C6F8" w14:textId="77777777" w:rsidR="00CC69DA" w:rsidRPr="00CE111B" w:rsidRDefault="00CC69DA" w:rsidP="00CC69DA">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Harkins, Benjamin, Daniel Lindgren and </w:t>
      </w:r>
      <w:proofErr w:type="spellStart"/>
      <w:r w:rsidRPr="00CE111B">
        <w:rPr>
          <w:rFonts w:ascii="Arial" w:eastAsia="Arial" w:hAnsi="Arial" w:cs="Arial"/>
          <w:color w:val="000000"/>
          <w:sz w:val="20"/>
          <w:szCs w:val="20"/>
        </w:rPr>
        <w:t>Tarinee</w:t>
      </w:r>
      <w:proofErr w:type="spellEnd"/>
      <w:r w:rsidRPr="00CE111B">
        <w:rPr>
          <w:rFonts w:ascii="Arial" w:eastAsia="Arial" w:hAnsi="Arial" w:cs="Arial"/>
          <w:color w:val="000000"/>
          <w:sz w:val="20"/>
          <w:szCs w:val="20"/>
        </w:rPr>
        <w:t xml:space="preserve"> </w:t>
      </w:r>
      <w:proofErr w:type="spellStart"/>
      <w:r w:rsidRPr="00CE111B">
        <w:rPr>
          <w:rFonts w:ascii="Arial" w:eastAsia="Arial" w:hAnsi="Arial" w:cs="Arial"/>
          <w:color w:val="000000"/>
          <w:sz w:val="20"/>
          <w:szCs w:val="20"/>
        </w:rPr>
        <w:t>Suravoranon</w:t>
      </w:r>
      <w:proofErr w:type="spellEnd"/>
      <w:r w:rsidRPr="00CE111B">
        <w:rPr>
          <w:rFonts w:ascii="Arial" w:eastAsia="Arial" w:hAnsi="Arial" w:cs="Arial"/>
          <w:color w:val="000000"/>
          <w:sz w:val="20"/>
          <w:szCs w:val="20"/>
        </w:rPr>
        <w:t>, Risks and Rewards: Outcomes of labour migration in South-East Asia, International Organization for Migration, International Labour Organization and Rapid Asia, 2017, p. 45.</w:t>
      </w:r>
    </w:p>
    <w:p w14:paraId="3A8809FC" w14:textId="77777777" w:rsidR="00CC69DA" w:rsidRPr="00CE111B" w:rsidRDefault="00CC69DA" w:rsidP="00CC69DA">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Lau, </w:t>
      </w:r>
      <w:r w:rsidRPr="00CE111B">
        <w:rPr>
          <w:rFonts w:ascii="Arial" w:eastAsia="Arial" w:hAnsi="Arial" w:cs="Arial"/>
          <w:sz w:val="20"/>
          <w:szCs w:val="20"/>
        </w:rPr>
        <w:t>Bryony</w:t>
      </w:r>
      <w:r w:rsidRPr="00CE111B">
        <w:rPr>
          <w:rFonts w:ascii="Arial" w:eastAsia="Arial" w:hAnsi="Arial" w:cs="Arial"/>
          <w:color w:val="000000"/>
          <w:sz w:val="20"/>
          <w:szCs w:val="20"/>
        </w:rPr>
        <w:t xml:space="preserve">. </w:t>
      </w:r>
      <w:r w:rsidRPr="00CE111B">
        <w:rPr>
          <w:rFonts w:ascii="Arial" w:eastAsia="Arial" w:hAnsi="Arial" w:cs="Arial"/>
          <w:sz w:val="20"/>
          <w:szCs w:val="20"/>
        </w:rPr>
        <w:t>“Malaysia’s Promised Immigration Reform Fails Children.” Human Rights Watch. September 9, 2024.</w:t>
      </w:r>
      <w:r w:rsidRPr="00CE111B">
        <w:rPr>
          <w:rFonts w:ascii="Arial" w:eastAsia="Arial" w:hAnsi="Arial" w:cs="Arial"/>
          <w:color w:val="000000"/>
          <w:sz w:val="20"/>
          <w:szCs w:val="20"/>
        </w:rPr>
        <w:t xml:space="preserve"> </w:t>
      </w:r>
      <w:hyperlink r:id="rId156">
        <w:r w:rsidRPr="00CE111B">
          <w:rPr>
            <w:rFonts w:ascii="Arial" w:eastAsia="Arial" w:hAnsi="Arial" w:cs="Arial"/>
            <w:color w:val="1155CC"/>
            <w:sz w:val="20"/>
            <w:szCs w:val="20"/>
            <w:u w:val="single"/>
          </w:rPr>
          <w:t>https://www.hrw.org/news/2024/09/09/malaysias-promised-immigration-reform-fails-children</w:t>
        </w:r>
      </w:hyperlink>
      <w:r w:rsidRPr="00CE111B">
        <w:rPr>
          <w:rFonts w:ascii="Arial" w:eastAsia="Arial" w:hAnsi="Arial" w:cs="Arial"/>
          <w:color w:val="000000"/>
          <w:sz w:val="20"/>
          <w:szCs w:val="20"/>
        </w:rPr>
        <w:t xml:space="preserve"> </w:t>
      </w:r>
    </w:p>
    <w:p w14:paraId="0FF3E5FC" w14:textId="77777777" w:rsidR="00CC69DA" w:rsidRPr="00CE111B" w:rsidRDefault="00CC69DA" w:rsidP="00CC69DA">
      <w:pPr>
        <w:pBdr>
          <w:top w:val="nil"/>
          <w:left w:val="nil"/>
          <w:bottom w:val="nil"/>
          <w:right w:val="nil"/>
          <w:between w:val="nil"/>
        </w:pBdr>
        <w:spacing w:after="0" w:line="240" w:lineRule="auto"/>
        <w:jc w:val="both"/>
        <w:rPr>
          <w:rFonts w:ascii="Arial" w:eastAsia="Arial" w:hAnsi="Arial" w:cs="Arial"/>
          <w:color w:val="000000"/>
          <w:sz w:val="20"/>
          <w:szCs w:val="20"/>
        </w:rPr>
      </w:pPr>
      <w:r w:rsidRPr="00CE111B">
        <w:rPr>
          <w:rStyle w:val="EndnoteReference"/>
          <w:rFonts w:ascii="Arial" w:hAnsi="Arial" w:cs="Arial"/>
          <w:sz w:val="20"/>
          <w:szCs w:val="20"/>
        </w:rPr>
        <w:endnoteRef/>
      </w:r>
      <w:r w:rsidRPr="00CE111B">
        <w:rPr>
          <w:rFonts w:ascii="Arial" w:eastAsia="Arial" w:hAnsi="Arial" w:cs="Arial"/>
          <w:color w:val="000000"/>
          <w:sz w:val="20"/>
          <w:szCs w:val="20"/>
        </w:rPr>
        <w:t xml:space="preserve"> Ibid.</w:t>
      </w:r>
    </w:p>
    <w:p w14:paraId="1ACABB6E"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International Detention Coalition. “IDC &amp; ECDN Welcomes Launch of ATD Pilot in Malaysia.” March 15, 2022.  </w:t>
      </w:r>
      <w:hyperlink r:id="rId157">
        <w:r w:rsidRPr="00CE111B">
          <w:rPr>
            <w:rFonts w:ascii="Arial" w:eastAsia="Arial" w:hAnsi="Arial" w:cs="Arial"/>
            <w:color w:val="467886"/>
            <w:sz w:val="20"/>
            <w:szCs w:val="20"/>
            <w:u w:val="single"/>
          </w:rPr>
          <w:t>https://idcoalition.org/ecdn-welcomes-launch-of-atd-pilot-in-malaysia/</w:t>
        </w:r>
      </w:hyperlink>
      <w:r w:rsidRPr="00CE111B">
        <w:rPr>
          <w:rFonts w:ascii="Arial" w:eastAsia="Arial" w:hAnsi="Arial" w:cs="Arial"/>
          <w:sz w:val="20"/>
          <w:szCs w:val="20"/>
        </w:rPr>
        <w:t xml:space="preserve"> </w:t>
      </w:r>
    </w:p>
    <w:p w14:paraId="6E853E5B"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“Status Report on Child Rights in Malaysia 2019.” </w:t>
      </w:r>
      <w:hyperlink r:id="rId158">
        <w:r w:rsidRPr="00CE111B">
          <w:rPr>
            <w:rFonts w:ascii="Arial" w:eastAsia="Arial" w:hAnsi="Arial" w:cs="Arial"/>
            <w:color w:val="1155CC"/>
            <w:sz w:val="20"/>
            <w:szCs w:val="20"/>
            <w:u w:val="single"/>
          </w:rPr>
          <w:t>https://wao.org.my/wp-content/uploads/2020/11/CRCM-STATUS-REPORT-2019-FINAL.pdf</w:t>
        </w:r>
      </w:hyperlink>
      <w:r w:rsidRPr="00CE111B">
        <w:rPr>
          <w:rFonts w:ascii="Arial" w:eastAsia="Arial" w:hAnsi="Arial" w:cs="Arial"/>
          <w:sz w:val="20"/>
          <w:szCs w:val="20"/>
        </w:rPr>
        <w:t xml:space="preserve"> </w:t>
      </w:r>
    </w:p>
    <w:p w14:paraId="08B60945" w14:textId="77777777" w:rsidR="00CC69DA" w:rsidRPr="00CE111B"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LGBT people are criminalised under federal (Section 377 A and B) and state Syariah laws. Between 2019 and 2022, 8 new anti-LGBT state Syariah laws were introduced in three states, increasing the number of </w:t>
      </w:r>
      <w:proofErr w:type="gramStart"/>
      <w:r w:rsidRPr="00CE111B">
        <w:rPr>
          <w:rFonts w:ascii="Arial" w:eastAsia="Arial" w:hAnsi="Arial" w:cs="Arial"/>
          <w:sz w:val="20"/>
          <w:szCs w:val="20"/>
        </w:rPr>
        <w:t>state</w:t>
      </w:r>
      <w:proofErr w:type="gramEnd"/>
      <w:r w:rsidRPr="00CE111B">
        <w:rPr>
          <w:rFonts w:ascii="Arial" w:eastAsia="Arial" w:hAnsi="Arial" w:cs="Arial"/>
          <w:sz w:val="20"/>
          <w:szCs w:val="20"/>
        </w:rPr>
        <w:t xml:space="preserve"> Syariah anti-LGBT laws to 52 – see paper on LGBTIQ Children</w:t>
      </w:r>
      <w:r>
        <w:rPr>
          <w:rFonts w:ascii="Arial" w:eastAsia="Arial" w:hAnsi="Arial" w:cs="Arial"/>
          <w:sz w:val="20"/>
          <w:szCs w:val="20"/>
        </w:rPr>
        <w:t xml:space="preserve">. </w:t>
      </w:r>
      <w:hyperlink r:id="rId159" w:history="1">
        <w:r w:rsidRPr="004C0C78">
          <w:rPr>
            <w:rStyle w:val="Hyperlink"/>
            <w:rFonts w:ascii="Arial" w:eastAsia="Arial" w:hAnsi="Arial" w:cs="Arial"/>
            <w:sz w:val="20"/>
            <w:szCs w:val="20"/>
          </w:rPr>
          <w:t>https://docs.google.com/document/d/1JrGSqSxzZxJGhSpQ05zaXiREb5mI81-4/edit</w:t>
        </w:r>
      </w:hyperlink>
      <w:r>
        <w:rPr>
          <w:rFonts w:ascii="Arial" w:eastAsia="Arial" w:hAnsi="Arial" w:cs="Arial"/>
          <w:sz w:val="20"/>
          <w:szCs w:val="20"/>
        </w:rPr>
        <w:t xml:space="preserve"> </w:t>
      </w:r>
    </w:p>
    <w:p w14:paraId="4A8E583C"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Domestic violence, disownment, physical and psychological violence, withdrawal of financial support, conversion practices, self-censorship, and the inability to express themselves in online or offline spaces, online gender-based violence, including but not limited to extortion, blackmail, </w:t>
      </w:r>
      <w:proofErr w:type="spellStart"/>
      <w:r w:rsidRPr="00CE111B">
        <w:rPr>
          <w:rFonts w:ascii="Arial" w:hAnsi="Arial" w:cs="Arial"/>
          <w:sz w:val="20"/>
          <w:szCs w:val="20"/>
        </w:rPr>
        <w:t>doxxing</w:t>
      </w:r>
      <w:proofErr w:type="spellEnd"/>
      <w:r w:rsidRPr="00CE111B">
        <w:rPr>
          <w:rFonts w:ascii="Arial" w:hAnsi="Arial" w:cs="Arial"/>
          <w:sz w:val="20"/>
          <w:szCs w:val="20"/>
        </w:rPr>
        <w:t>, outing, and shaming, violence in educational institutions, including name-calling, and sexual and physical violence, among others, hate crimes - see paper on LGBTIQ Children.</w:t>
      </w:r>
      <w:r>
        <w:rPr>
          <w:rFonts w:ascii="Arial" w:hAnsi="Arial" w:cs="Arial"/>
          <w:sz w:val="20"/>
          <w:szCs w:val="20"/>
        </w:rPr>
        <w:t xml:space="preserve"> </w:t>
      </w:r>
      <w:hyperlink r:id="rId160" w:history="1">
        <w:r w:rsidRPr="004C0C78">
          <w:rPr>
            <w:rStyle w:val="Hyperlink"/>
            <w:rFonts w:ascii="Arial" w:hAnsi="Arial" w:cs="Arial"/>
            <w:sz w:val="20"/>
            <w:szCs w:val="20"/>
          </w:rPr>
          <w:t>https://docs.google.com/document/d/1JrGSqSxzZxJGhSpQ05zaXiREb5mI81-4/edit</w:t>
        </w:r>
      </w:hyperlink>
      <w:r>
        <w:rPr>
          <w:rFonts w:ascii="Arial" w:hAnsi="Arial" w:cs="Arial"/>
          <w:sz w:val="20"/>
          <w:szCs w:val="20"/>
        </w:rPr>
        <w:t xml:space="preserve"> </w:t>
      </w:r>
    </w:p>
    <w:p w14:paraId="51DBCA2A"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A SUHAKAM study with trans people found name-calling, physical violence, and sexual harassment as pervasive forms of discrimination faced by transgender students in school, resulting in stress, depression, loss of interest, and suicidal attempts.</w:t>
      </w:r>
    </w:p>
    <w:p w14:paraId="77E79B53" w14:textId="77777777" w:rsidR="00CC69DA" w:rsidRPr="00CE111B" w:rsidRDefault="00CC69DA" w:rsidP="00CC69DA">
      <w:pPr>
        <w:spacing w:after="0" w:line="240" w:lineRule="auto"/>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w:t>
      </w:r>
      <w:r w:rsidRPr="00CE111B">
        <w:rPr>
          <w:rFonts w:ascii="Arial" w:eastAsia="Arial" w:hAnsi="Arial" w:cs="Arial"/>
          <w:sz w:val="20"/>
          <w:szCs w:val="20"/>
        </w:rPr>
        <w:t>The Ministry of Education’s Circular No 7/2003 Power of Teachers to Cane and the Federal Territory Education Department’s discipline rule book for secondary school students impose corporal punishment for so-called serious offences, including homosexuality and ‘gender confusion’. The latter allows stern warning, expulsion, caning, suspension, fine, and being charged in court against students because of their SOGIE. - see paper on LGBTIQ Children</w:t>
      </w:r>
      <w:r>
        <w:rPr>
          <w:rFonts w:ascii="Arial" w:eastAsia="Arial" w:hAnsi="Arial" w:cs="Arial"/>
          <w:sz w:val="20"/>
          <w:szCs w:val="20"/>
        </w:rPr>
        <w:t xml:space="preserve">. </w:t>
      </w:r>
      <w:hyperlink r:id="rId161" w:history="1">
        <w:r w:rsidRPr="004C0C78">
          <w:rPr>
            <w:rStyle w:val="Hyperlink"/>
            <w:rFonts w:ascii="Arial" w:eastAsia="Arial" w:hAnsi="Arial" w:cs="Arial"/>
            <w:sz w:val="20"/>
            <w:szCs w:val="20"/>
          </w:rPr>
          <w:t>https://docs.google.com/document/d/1JrGSqSxzZxJGhSpQ05zaXiREb5mI81-4/edit</w:t>
        </w:r>
      </w:hyperlink>
      <w:r>
        <w:rPr>
          <w:rFonts w:ascii="Arial" w:eastAsia="Arial" w:hAnsi="Arial" w:cs="Arial"/>
          <w:sz w:val="20"/>
          <w:szCs w:val="20"/>
        </w:rPr>
        <w:t xml:space="preserve"> </w:t>
      </w:r>
    </w:p>
    <w:p w14:paraId="0B3EB8D7"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In 2023, the government reportedly held 18 anti-LGBT activities, including seminars, webinars, and Training of Trainers (</w:t>
      </w:r>
      <w:proofErr w:type="spellStart"/>
      <w:r w:rsidRPr="00CE111B">
        <w:rPr>
          <w:rFonts w:ascii="Arial" w:eastAsia="Arial" w:hAnsi="Arial" w:cs="Arial"/>
          <w:sz w:val="20"/>
          <w:szCs w:val="20"/>
        </w:rPr>
        <w:t>ToT</w:t>
      </w:r>
      <w:proofErr w:type="spellEnd"/>
      <w:r w:rsidRPr="00CE111B">
        <w:rPr>
          <w:rFonts w:ascii="Arial" w:eastAsia="Arial" w:hAnsi="Arial" w:cs="Arial"/>
          <w:sz w:val="20"/>
          <w:szCs w:val="20"/>
        </w:rPr>
        <w:t xml:space="preserve">). 16 of which were </w:t>
      </w:r>
      <w:proofErr w:type="spellStart"/>
      <w:r w:rsidRPr="00CE111B">
        <w:rPr>
          <w:rFonts w:ascii="Arial" w:eastAsia="Arial" w:hAnsi="Arial" w:cs="Arial"/>
          <w:sz w:val="20"/>
          <w:szCs w:val="20"/>
        </w:rPr>
        <w:t>ToT</w:t>
      </w:r>
      <w:proofErr w:type="spellEnd"/>
      <w:r w:rsidRPr="00CE111B">
        <w:rPr>
          <w:rFonts w:ascii="Arial" w:eastAsia="Arial" w:hAnsi="Arial" w:cs="Arial"/>
          <w:sz w:val="20"/>
          <w:szCs w:val="20"/>
        </w:rPr>
        <w:t xml:space="preserve"> with PROSTAR, an HIV/AIDS prevention program targeting youth in government </w:t>
      </w:r>
      <w:proofErr w:type="gramStart"/>
      <w:r w:rsidRPr="00CE111B">
        <w:rPr>
          <w:rFonts w:ascii="Arial" w:eastAsia="Arial" w:hAnsi="Arial" w:cs="Arial"/>
          <w:sz w:val="20"/>
          <w:szCs w:val="20"/>
        </w:rPr>
        <w:t>schools.–</w:t>
      </w:r>
      <w:proofErr w:type="gramEnd"/>
      <w:r w:rsidRPr="00CE111B">
        <w:rPr>
          <w:rFonts w:ascii="Arial" w:eastAsia="Arial" w:hAnsi="Arial" w:cs="Arial"/>
          <w:sz w:val="20"/>
          <w:szCs w:val="20"/>
        </w:rPr>
        <w:t xml:space="preserve"> see paper on LGBTIQ Children</w:t>
      </w:r>
      <w:r>
        <w:rPr>
          <w:rFonts w:ascii="Arial" w:eastAsia="Arial" w:hAnsi="Arial" w:cs="Arial"/>
          <w:sz w:val="20"/>
          <w:szCs w:val="20"/>
        </w:rPr>
        <w:t xml:space="preserve">. </w:t>
      </w:r>
      <w:hyperlink r:id="rId162" w:history="1">
        <w:r w:rsidRPr="004C0C78">
          <w:rPr>
            <w:rStyle w:val="Hyperlink"/>
            <w:rFonts w:ascii="Arial" w:eastAsia="Arial" w:hAnsi="Arial" w:cs="Arial"/>
            <w:sz w:val="20"/>
            <w:szCs w:val="20"/>
          </w:rPr>
          <w:t>https://docs.google.com/document/d/1JrGSqSxzZxJGhSpQ05zaXiREb5mI81-4/edit</w:t>
        </w:r>
      </w:hyperlink>
      <w:r>
        <w:rPr>
          <w:rFonts w:ascii="Arial" w:eastAsia="Arial" w:hAnsi="Arial" w:cs="Arial"/>
          <w:sz w:val="20"/>
          <w:szCs w:val="20"/>
        </w:rPr>
        <w:t xml:space="preserve"> </w:t>
      </w:r>
    </w:p>
    <w:p w14:paraId="0045C2FC"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Roboto" w:hAnsi="Arial" w:cs="Arial"/>
          <w:sz w:val="20"/>
          <w:szCs w:val="20"/>
        </w:rPr>
        <w:t xml:space="preserve"> Malaysia Population Research Hub. “</w:t>
      </w:r>
      <w:r w:rsidRPr="00CE111B">
        <w:rPr>
          <w:rFonts w:ascii="Arial" w:eastAsia="Arial" w:hAnsi="Arial" w:cs="Arial"/>
          <w:sz w:val="20"/>
          <w:szCs w:val="20"/>
        </w:rPr>
        <w:t xml:space="preserve">Youth: Sexual Education and Reproduction Health.” </w:t>
      </w:r>
      <w:hyperlink r:id="rId163">
        <w:r w:rsidRPr="00CE111B">
          <w:rPr>
            <w:rFonts w:ascii="Arial" w:eastAsia="Arial" w:hAnsi="Arial" w:cs="Arial"/>
            <w:color w:val="1155CC"/>
            <w:sz w:val="20"/>
            <w:szCs w:val="20"/>
            <w:u w:val="single"/>
          </w:rPr>
          <w:t>https://mprh.lppkn.gov.my/youth-sexual-education-and-reproductive-health/</w:t>
        </w:r>
      </w:hyperlink>
    </w:p>
    <w:p w14:paraId="0F55FDD7" w14:textId="77777777" w:rsidR="00CC69DA" w:rsidRPr="000400A2" w:rsidRDefault="00CC69DA" w:rsidP="00CC69DA">
      <w:pPr>
        <w:spacing w:after="0" w:line="240" w:lineRule="auto"/>
        <w:jc w:val="both"/>
        <w:rPr>
          <w:rFonts w:ascii="Arial" w:eastAsia="Arial" w:hAnsi="Arial" w:cs="Arial"/>
          <w:sz w:val="20"/>
          <w:szCs w:val="20"/>
          <w:lang w:val="fi-FI"/>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w:t>
      </w:r>
      <w:proofErr w:type="spellStart"/>
      <w:r w:rsidRPr="00CE111B">
        <w:rPr>
          <w:rFonts w:ascii="Arial" w:eastAsia="Arial" w:hAnsi="Arial" w:cs="Arial"/>
          <w:sz w:val="20"/>
          <w:szCs w:val="20"/>
        </w:rPr>
        <w:t>Dr.</w:t>
      </w:r>
      <w:proofErr w:type="spellEnd"/>
      <w:r w:rsidRPr="00CE111B">
        <w:rPr>
          <w:rFonts w:ascii="Arial" w:eastAsia="Arial" w:hAnsi="Arial" w:cs="Arial"/>
          <w:sz w:val="20"/>
          <w:szCs w:val="20"/>
        </w:rPr>
        <w:t xml:space="preserve"> Rebecca Lee Pei Ern., and </w:t>
      </w:r>
      <w:proofErr w:type="spellStart"/>
      <w:r w:rsidRPr="00CE111B">
        <w:rPr>
          <w:rFonts w:ascii="Arial" w:eastAsia="Arial" w:hAnsi="Arial" w:cs="Arial"/>
          <w:sz w:val="20"/>
          <w:szCs w:val="20"/>
        </w:rPr>
        <w:t>Dr.</w:t>
      </w:r>
      <w:proofErr w:type="spellEnd"/>
      <w:r w:rsidRPr="00CE111B">
        <w:rPr>
          <w:rFonts w:ascii="Arial" w:eastAsia="Arial" w:hAnsi="Arial" w:cs="Arial"/>
          <w:sz w:val="20"/>
          <w:szCs w:val="20"/>
        </w:rPr>
        <w:t xml:space="preserve"> Khor Swee Kheng. “LETTER | Empower teachers to teach sexuality education.” </w:t>
      </w:r>
      <w:r w:rsidRPr="000400A2">
        <w:rPr>
          <w:rFonts w:ascii="Arial" w:eastAsia="Arial" w:hAnsi="Arial" w:cs="Arial"/>
          <w:sz w:val="20"/>
          <w:szCs w:val="20"/>
          <w:lang w:val="fi-FI"/>
        </w:rPr>
        <w:t xml:space="preserve">Malaysiakini. April 30, 2021. </w:t>
      </w:r>
      <w:r>
        <w:fldChar w:fldCharType="begin"/>
      </w:r>
      <w:r w:rsidRPr="00CC69DA">
        <w:rPr>
          <w:lang w:val="fi-FI"/>
        </w:rPr>
        <w:instrText>HYPERLINK "https://www.malaysiakini.com/letters/572815" \h</w:instrText>
      </w:r>
      <w:r>
        <w:fldChar w:fldCharType="separate"/>
      </w:r>
      <w:r w:rsidRPr="000400A2">
        <w:rPr>
          <w:rFonts w:ascii="Arial" w:eastAsia="Arial" w:hAnsi="Arial" w:cs="Arial"/>
          <w:color w:val="1155CC"/>
          <w:sz w:val="20"/>
          <w:szCs w:val="20"/>
          <w:u w:val="single"/>
          <w:lang w:val="fi-FI"/>
        </w:rPr>
        <w:t>https://www.malaysiakini.com/letters/572815</w:t>
      </w:r>
      <w:r>
        <w:rPr>
          <w:rFonts w:ascii="Arial" w:eastAsia="Arial" w:hAnsi="Arial" w:cs="Arial"/>
          <w:color w:val="1155CC"/>
          <w:sz w:val="20"/>
          <w:szCs w:val="20"/>
          <w:u w:val="single"/>
          <w:lang w:val="fi-FI"/>
        </w:rPr>
        <w:fldChar w:fldCharType="end"/>
      </w:r>
    </w:p>
    <w:p w14:paraId="70F7CEBC"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lang w:val="fi-FI"/>
        </w:rPr>
        <w:t xml:space="preserve"> KSSM Komponen Pendidikan Jasmani Tingkatan 2. </w:t>
      </w:r>
      <w:r w:rsidRPr="00CE111B">
        <w:rPr>
          <w:rFonts w:ascii="Arial" w:eastAsia="Arial" w:hAnsi="Arial" w:cs="Arial"/>
          <w:sz w:val="20"/>
          <w:szCs w:val="20"/>
        </w:rPr>
        <w:t xml:space="preserve">“Pendidikan Kesihatan </w:t>
      </w:r>
      <w:proofErr w:type="spellStart"/>
      <w:r w:rsidRPr="00CE111B">
        <w:rPr>
          <w:rFonts w:ascii="Arial" w:eastAsia="Arial" w:hAnsi="Arial" w:cs="Arial"/>
          <w:sz w:val="20"/>
          <w:szCs w:val="20"/>
        </w:rPr>
        <w:t>Reproduktif</w:t>
      </w:r>
      <w:proofErr w:type="spellEnd"/>
      <w:r w:rsidRPr="00CE111B">
        <w:rPr>
          <w:rFonts w:ascii="Arial" w:eastAsia="Arial" w:hAnsi="Arial" w:cs="Arial"/>
          <w:sz w:val="20"/>
          <w:szCs w:val="20"/>
        </w:rPr>
        <w:t xml:space="preserve"> dan </w:t>
      </w:r>
      <w:proofErr w:type="spellStart"/>
      <w:r w:rsidRPr="00CE111B">
        <w:rPr>
          <w:rFonts w:ascii="Arial" w:eastAsia="Arial" w:hAnsi="Arial" w:cs="Arial"/>
          <w:sz w:val="20"/>
          <w:szCs w:val="20"/>
        </w:rPr>
        <w:t>Seksual</w:t>
      </w:r>
      <w:proofErr w:type="spellEnd"/>
      <w:r w:rsidRPr="00CE111B">
        <w:rPr>
          <w:rFonts w:ascii="Arial" w:eastAsia="Arial" w:hAnsi="Arial" w:cs="Arial"/>
          <w:sz w:val="20"/>
          <w:szCs w:val="20"/>
        </w:rPr>
        <w:t xml:space="preserve"> (PEERS).” pp. 99. 2022. </w:t>
      </w:r>
      <w:hyperlink r:id="rId164" w:history="1">
        <w:r w:rsidRPr="00CE111B">
          <w:rPr>
            <w:rStyle w:val="Hyperlink"/>
            <w:rFonts w:ascii="Arial" w:eastAsia="Arial" w:hAnsi="Arial" w:cs="Arial"/>
            <w:sz w:val="20"/>
            <w:szCs w:val="20"/>
          </w:rPr>
          <w:t>https://anyflip.com/pvoey/wgzk/basic/51-100</w:t>
        </w:r>
      </w:hyperlink>
      <w:r w:rsidRPr="00CE111B">
        <w:rPr>
          <w:rFonts w:ascii="Arial" w:eastAsia="Arial" w:hAnsi="Arial" w:cs="Arial"/>
          <w:sz w:val="20"/>
          <w:szCs w:val="20"/>
        </w:rPr>
        <w:t xml:space="preserve"> </w:t>
      </w:r>
    </w:p>
    <w:p w14:paraId="6DC30241"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Research shows LBQ girls and gender-diverse persons face ‘outing’, isolation and microaggressions by peers and teachers; religious interventions by teachers to correct their sexual orientation; and religious condemnation of LGBT people in classes. In most cases, they lack support at home and in school, resulting in further isolation.  </w:t>
      </w:r>
    </w:p>
    <w:p w14:paraId="6D3A62AF" w14:textId="77777777" w:rsidR="00CC69DA" w:rsidRPr="006C74F4" w:rsidRDefault="00CC69DA" w:rsidP="00CC69DA">
      <w:pPr>
        <w:spacing w:after="0" w:line="240" w:lineRule="auto"/>
        <w:jc w:val="both"/>
        <w:rPr>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At least two LGBTI groups have been subjected to police reports and actions for providing support for LGBT children who were facing familial abuse. In 2020, an LGBT group that rescued a young gay couple from domestic violence by their family members was contacted by the police for inquiries after the parents filed a police report against the group. The young people returned to their parents due to heightened risks all around.</w:t>
      </w:r>
      <w:r>
        <w:rPr>
          <w:sz w:val="20"/>
          <w:szCs w:val="20"/>
        </w:rPr>
        <w:t xml:space="preserve"> </w:t>
      </w:r>
    </w:p>
    <w:p w14:paraId="73E8C324" w14:textId="77777777" w:rsidR="00CC69DA" w:rsidRPr="00CE111B" w:rsidRDefault="00CC69DA" w:rsidP="00CC69DA">
      <w:pPr>
        <w:pStyle w:val="EndnoteText"/>
        <w:jc w:val="both"/>
        <w:rPr>
          <w:rFonts w:ascii="Arial" w:hAnsi="Arial" w:cs="Arial"/>
          <w:bCs/>
        </w:rPr>
      </w:pPr>
      <w:r w:rsidRPr="00CE111B">
        <w:rPr>
          <w:rStyle w:val="EndnoteReference"/>
          <w:rFonts w:ascii="Arial" w:hAnsi="Arial" w:cs="Arial"/>
        </w:rPr>
        <w:endnoteRef/>
      </w:r>
      <w:r w:rsidRPr="00CE111B">
        <w:rPr>
          <w:rFonts w:ascii="Arial" w:hAnsi="Arial" w:cs="Arial"/>
        </w:rPr>
        <w:t xml:space="preserve"> </w:t>
      </w:r>
      <w:r w:rsidRPr="00CE111B">
        <w:rPr>
          <w:rFonts w:ascii="Arial" w:eastAsia="Arial" w:hAnsi="Arial" w:cs="Arial"/>
          <w:bCs/>
        </w:rPr>
        <w:t>Toy Libraries for marginalised children</w:t>
      </w:r>
    </w:p>
    <w:p w14:paraId="439327C0" w14:textId="77777777" w:rsidR="00CC69DA" w:rsidRPr="00CE111B"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“Factsheet on Addressing Online Child Sexual Exploitation and Abuse (OCSEA).” May 21, 2024. </w:t>
      </w:r>
      <w:hyperlink r:id="rId165" w:history="1">
        <w:r w:rsidRPr="004C0C78">
          <w:rPr>
            <w:rStyle w:val="Hyperlink"/>
            <w:rFonts w:ascii="Arial" w:eastAsia="Arial" w:hAnsi="Arial" w:cs="Arial"/>
            <w:sz w:val="20"/>
            <w:szCs w:val="20"/>
          </w:rPr>
          <w:t>https://drive.google.com/file/d/1xngBtZdXf6mGmeegrMfm0axuu0kYn4Xm/view?usp=drive_link</w:t>
        </w:r>
      </w:hyperlink>
      <w:r>
        <w:rPr>
          <w:rFonts w:ascii="Arial" w:eastAsia="Arial" w:hAnsi="Arial" w:cs="Arial"/>
          <w:sz w:val="20"/>
          <w:szCs w:val="20"/>
        </w:rPr>
        <w:t xml:space="preserve">  </w:t>
      </w:r>
      <w:r w:rsidRPr="00CE111B">
        <w:rPr>
          <w:rFonts w:ascii="Arial" w:eastAsia="Arial" w:hAnsi="Arial" w:cs="Arial"/>
          <w:sz w:val="20"/>
          <w:szCs w:val="20"/>
        </w:rPr>
        <w:t xml:space="preserve">and ECPAT, INTERPOL and UNICEF. “Disrupting Harm in Malaysia: Evidence on online child sexual exploitation and abuse. Global Partnership to End Violence Against Children.” 2022. </w:t>
      </w:r>
      <w:hyperlink r:id="rId166">
        <w:r w:rsidRPr="00CE111B">
          <w:rPr>
            <w:rFonts w:ascii="Arial" w:eastAsia="Arial" w:hAnsi="Arial" w:cs="Arial"/>
            <w:color w:val="1155CC"/>
            <w:sz w:val="20"/>
            <w:szCs w:val="20"/>
            <w:u w:val="single"/>
          </w:rPr>
          <w:t>https://ecpat.org/wp-content/uploads/2022/09/DH_Malaysia_ONLINE_FINAL-1.pdf</w:t>
        </w:r>
      </w:hyperlink>
      <w:r w:rsidRPr="00CE111B">
        <w:rPr>
          <w:rFonts w:ascii="Arial" w:eastAsia="Arial" w:hAnsi="Arial" w:cs="Arial"/>
          <w:sz w:val="20"/>
          <w:szCs w:val="20"/>
        </w:rPr>
        <w:t xml:space="preserve"> </w:t>
      </w:r>
    </w:p>
    <w:p w14:paraId="7F68CB56" w14:textId="77777777" w:rsidR="00CC69DA" w:rsidRPr="00CE111B"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w:t>
      </w:r>
      <w:r>
        <w:rPr>
          <w:rFonts w:ascii="Arial" w:eastAsia="Arial" w:hAnsi="Arial" w:cs="Arial"/>
          <w:sz w:val="20"/>
          <w:szCs w:val="20"/>
        </w:rPr>
        <w:t xml:space="preserve">See paper on Violence Against Children. 2024. </w:t>
      </w:r>
      <w:hyperlink r:id="rId167" w:history="1">
        <w:r w:rsidRPr="004C0C78">
          <w:rPr>
            <w:rStyle w:val="Hyperlink"/>
            <w:rFonts w:ascii="Arial" w:eastAsia="Arial" w:hAnsi="Arial" w:cs="Arial"/>
            <w:sz w:val="20"/>
            <w:szCs w:val="20"/>
          </w:rPr>
          <w:t>https://docs.google.com/document/d/1wFtgQkc9PLcoNzr3a2lLrDdE_uaQ7X8n/edit</w:t>
        </w:r>
      </w:hyperlink>
      <w:r>
        <w:rPr>
          <w:rFonts w:ascii="Arial" w:eastAsia="Arial" w:hAnsi="Arial" w:cs="Arial"/>
          <w:sz w:val="20"/>
          <w:szCs w:val="20"/>
        </w:rPr>
        <w:t xml:space="preserve"> </w:t>
      </w:r>
    </w:p>
    <w:p w14:paraId="724D933B" w14:textId="77777777" w:rsidR="00CC69DA" w:rsidRPr="00CE111B" w:rsidRDefault="00CC69DA" w:rsidP="00CC69DA">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VAC – includes all forms against children</w:t>
      </w:r>
    </w:p>
    <w:p w14:paraId="25163B57" w14:textId="77777777" w:rsidR="00CC69DA" w:rsidRPr="00CE111B"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“Factsheet on Addressing Online Child Sexual Exploitation and Abuse (OCSEA).” May 21, 2024.</w:t>
      </w:r>
      <w:r>
        <w:rPr>
          <w:rFonts w:ascii="Arial" w:eastAsia="Arial" w:hAnsi="Arial" w:cs="Arial"/>
          <w:sz w:val="20"/>
          <w:szCs w:val="20"/>
        </w:rPr>
        <w:t xml:space="preserve"> </w:t>
      </w:r>
      <w:hyperlink r:id="rId168" w:history="1">
        <w:r w:rsidRPr="004C0C78">
          <w:rPr>
            <w:rStyle w:val="Hyperlink"/>
            <w:rFonts w:ascii="Arial" w:eastAsia="Arial" w:hAnsi="Arial" w:cs="Arial"/>
            <w:sz w:val="20"/>
            <w:szCs w:val="20"/>
          </w:rPr>
          <w:t>https://drive.google.com/file/d/1xngBtZdXf6mGmeegrMfm0axuu0kYn4Xm/view?usp=drive_link</w:t>
        </w:r>
      </w:hyperlink>
    </w:p>
    <w:p w14:paraId="60EF4AA6"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Dr </w:t>
      </w:r>
      <w:proofErr w:type="spellStart"/>
      <w:r w:rsidRPr="00CE111B">
        <w:rPr>
          <w:rFonts w:ascii="Arial" w:eastAsia="Arial" w:hAnsi="Arial" w:cs="Arial"/>
          <w:sz w:val="20"/>
          <w:szCs w:val="20"/>
        </w:rPr>
        <w:t>Harlina</w:t>
      </w:r>
      <w:proofErr w:type="spellEnd"/>
      <w:r w:rsidRPr="00CE111B">
        <w:rPr>
          <w:rFonts w:ascii="Arial" w:eastAsia="Arial" w:hAnsi="Arial" w:cs="Arial"/>
          <w:sz w:val="20"/>
          <w:szCs w:val="20"/>
        </w:rPr>
        <w:t xml:space="preserve"> Siraj, Professor of O&amp;G and Medical Education (Clinical Teaching) from the Faculty of Medicine, </w:t>
      </w:r>
      <w:proofErr w:type="spellStart"/>
      <w:r w:rsidRPr="00CE111B">
        <w:rPr>
          <w:rFonts w:ascii="Arial" w:eastAsia="Arial" w:hAnsi="Arial" w:cs="Arial"/>
          <w:sz w:val="20"/>
          <w:szCs w:val="20"/>
        </w:rPr>
        <w:t>Universiti</w:t>
      </w:r>
      <w:proofErr w:type="spellEnd"/>
      <w:r w:rsidRPr="00CE111B">
        <w:rPr>
          <w:rFonts w:ascii="Arial" w:eastAsia="Arial" w:hAnsi="Arial" w:cs="Arial"/>
          <w:sz w:val="20"/>
          <w:szCs w:val="20"/>
        </w:rPr>
        <w:t xml:space="preserve"> </w:t>
      </w:r>
      <w:proofErr w:type="spellStart"/>
      <w:r w:rsidRPr="00CE111B">
        <w:rPr>
          <w:rFonts w:ascii="Arial" w:eastAsia="Arial" w:hAnsi="Arial" w:cs="Arial"/>
          <w:sz w:val="20"/>
          <w:szCs w:val="20"/>
        </w:rPr>
        <w:t>Kebangsaan</w:t>
      </w:r>
      <w:proofErr w:type="spellEnd"/>
      <w:r w:rsidRPr="00CE111B">
        <w:rPr>
          <w:rFonts w:ascii="Arial" w:eastAsia="Arial" w:hAnsi="Arial" w:cs="Arial"/>
          <w:sz w:val="20"/>
          <w:szCs w:val="20"/>
        </w:rPr>
        <w:t xml:space="preserve"> Malaysia (UKM)</w:t>
      </w:r>
    </w:p>
    <w:p w14:paraId="570FBE89"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Rashidah Shuib and Siti Hawa Ali. “Female Genital Mutilation/Cutting in Malaysia: An Overview.” Asia Network to End FGMC, ARROW &amp; Orchid Project. p.25. 2021. </w:t>
      </w:r>
    </w:p>
    <w:p w14:paraId="120D6DC1" w14:textId="77777777" w:rsidR="00CC69DA" w:rsidRPr="00D34019" w:rsidRDefault="00CC69DA" w:rsidP="00CC69DA">
      <w:pPr>
        <w:pStyle w:val="EndnoteText"/>
        <w:jc w:val="both"/>
        <w:rPr>
          <w:rFonts w:ascii="Arial" w:hAnsi="Arial" w:cs="Arial"/>
          <w:lang w:val="en-US"/>
        </w:rPr>
      </w:pPr>
      <w:r w:rsidRPr="00D34019">
        <w:rPr>
          <w:rStyle w:val="EndnoteReference"/>
          <w:rFonts w:ascii="Arial" w:hAnsi="Arial" w:cs="Arial"/>
        </w:rPr>
        <w:endnoteRef/>
      </w:r>
      <w:r w:rsidRPr="00D34019">
        <w:rPr>
          <w:rFonts w:ascii="Arial" w:hAnsi="Arial" w:cs="Arial"/>
        </w:rPr>
        <w:t xml:space="preserve"> </w:t>
      </w:r>
      <w:r>
        <w:rPr>
          <w:rFonts w:ascii="Arial" w:hAnsi="Arial" w:cs="Arial"/>
        </w:rPr>
        <w:t>COVID</w:t>
      </w:r>
      <w:r w:rsidRPr="00D34019">
        <w:rPr>
          <w:rFonts w:ascii="Arial" w:hAnsi="Arial" w:cs="Arial"/>
        </w:rPr>
        <w:t>-19 showed that no single community can be left out of the nation’s overall response to health issues.</w:t>
      </w:r>
    </w:p>
    <w:p w14:paraId="283852BE" w14:textId="77777777" w:rsidR="00CC69DA" w:rsidRPr="00CE111B" w:rsidRDefault="00CC69DA" w:rsidP="00CC69DA">
      <w:pPr>
        <w:spacing w:after="0" w:line="240" w:lineRule="auto"/>
        <w:jc w:val="both"/>
        <w:rPr>
          <w:rFonts w:ascii="Arial" w:hAnsi="Arial" w:cs="Arial"/>
          <w:sz w:val="20"/>
          <w:szCs w:val="20"/>
        </w:rPr>
      </w:pPr>
      <w:r w:rsidRPr="00CE111B">
        <w:rPr>
          <w:rFonts w:ascii="Arial" w:hAnsi="Arial" w:cs="Arial"/>
          <w:sz w:val="20"/>
          <w:szCs w:val="20"/>
          <w:vertAlign w:val="superscript"/>
        </w:rPr>
        <w:endnoteRef/>
      </w:r>
      <w:r w:rsidRPr="00CE111B">
        <w:rPr>
          <w:rFonts w:ascii="Arial" w:hAnsi="Arial" w:cs="Arial"/>
          <w:sz w:val="20"/>
          <w:szCs w:val="20"/>
        </w:rPr>
        <w:t xml:space="preserve"> </w:t>
      </w:r>
      <w:r w:rsidRPr="00CE111B">
        <w:rPr>
          <w:rFonts w:ascii="Arial" w:eastAsia="Times New Roman" w:hAnsi="Arial" w:cs="Arial"/>
          <w:sz w:val="20"/>
          <w:szCs w:val="20"/>
        </w:rPr>
        <w:t>UPR 4th Cycle Malaysia adopted recommendation includes climate change strategies for children</w:t>
      </w:r>
    </w:p>
    <w:p w14:paraId="13CAFD65" w14:textId="77777777" w:rsidR="00CC69DA" w:rsidRPr="00CE111B" w:rsidRDefault="00CC69DA" w:rsidP="00CC69DA">
      <w:pPr>
        <w:spacing w:after="0" w:line="240" w:lineRule="auto"/>
        <w:jc w:val="both"/>
        <w:rPr>
          <w:rFonts w:ascii="Arial" w:hAnsi="Arial" w:cs="Arial"/>
          <w:sz w:val="20"/>
          <w:szCs w:val="20"/>
        </w:rPr>
      </w:pPr>
      <w:r w:rsidRPr="00CE111B">
        <w:rPr>
          <w:rFonts w:ascii="Arial" w:hAnsi="Arial" w:cs="Arial"/>
          <w:sz w:val="20"/>
          <w:szCs w:val="20"/>
          <w:vertAlign w:val="superscript"/>
        </w:rPr>
        <w:endnoteRef/>
      </w:r>
      <w:r w:rsidRPr="00CE111B">
        <w:rPr>
          <w:rFonts w:ascii="Arial" w:hAnsi="Arial" w:cs="Arial"/>
          <w:sz w:val="20"/>
          <w:szCs w:val="20"/>
        </w:rPr>
        <w:t xml:space="preserve"> </w:t>
      </w:r>
      <w:r w:rsidRPr="00CE111B">
        <w:rPr>
          <w:rFonts w:ascii="Arial" w:eastAsia="Times New Roman" w:hAnsi="Arial" w:cs="Arial"/>
          <w:sz w:val="20"/>
          <w:szCs w:val="20"/>
        </w:rPr>
        <w:t>CEDAW 6th Cycle Malaysia concluding observation includes gender and child responsive climate policies in Malaysia</w:t>
      </w:r>
    </w:p>
    <w:p w14:paraId="6D67D245" w14:textId="77777777" w:rsidR="00CC69DA" w:rsidRPr="00CE111B" w:rsidRDefault="00CC69DA" w:rsidP="00CC69DA">
      <w:pPr>
        <w:spacing w:after="0" w:line="240" w:lineRule="auto"/>
        <w:jc w:val="both"/>
        <w:rPr>
          <w:rFonts w:ascii="Arial" w:hAnsi="Arial" w:cs="Arial"/>
          <w:sz w:val="20"/>
          <w:szCs w:val="20"/>
        </w:rPr>
      </w:pPr>
      <w:r w:rsidRPr="00CE111B">
        <w:rPr>
          <w:rStyle w:val="EndnoteReference"/>
          <w:rFonts w:ascii="Arial" w:hAnsi="Arial" w:cs="Arial"/>
          <w:sz w:val="20"/>
          <w:szCs w:val="20"/>
        </w:rPr>
        <w:endnoteRef/>
      </w:r>
      <w:r w:rsidRPr="00CE111B">
        <w:rPr>
          <w:rFonts w:ascii="Arial" w:hAnsi="Arial" w:cs="Arial"/>
          <w:sz w:val="20"/>
          <w:szCs w:val="20"/>
        </w:rPr>
        <w:t xml:space="preserve"> Ibid.</w:t>
      </w:r>
    </w:p>
    <w:p w14:paraId="42FAA551" w14:textId="77777777" w:rsidR="00CC69DA" w:rsidRPr="00CE111B" w:rsidRDefault="00CC69DA" w:rsidP="00CC69DA">
      <w:pPr>
        <w:spacing w:after="0" w:line="240" w:lineRule="auto"/>
        <w:contextualSpacing/>
        <w:jc w:val="both"/>
        <w:rPr>
          <w:rFonts w:ascii="Arial" w:eastAsia="Arial" w:hAnsi="Arial" w:cs="Arial"/>
          <w:bCs/>
          <w:sz w:val="20"/>
          <w:szCs w:val="20"/>
        </w:rPr>
      </w:pPr>
      <w:r w:rsidRPr="00CE111B">
        <w:rPr>
          <w:rStyle w:val="EndnoteReference"/>
          <w:rFonts w:ascii="Arial" w:hAnsi="Arial" w:cs="Arial"/>
          <w:sz w:val="20"/>
          <w:szCs w:val="20"/>
        </w:rPr>
        <w:endnoteRef/>
      </w:r>
      <w:r w:rsidRPr="00CE111B">
        <w:rPr>
          <w:rFonts w:ascii="Arial" w:eastAsia="Arial" w:hAnsi="Arial" w:cs="Arial"/>
          <w:bCs/>
          <w:sz w:val="20"/>
          <w:szCs w:val="20"/>
        </w:rPr>
        <w:t>Alternative flexible learning pathways like part-time schooling and vocational training to retain students who face barriers to attending mainstream school.</w:t>
      </w:r>
    </w:p>
    <w:p w14:paraId="24A4DED5" w14:textId="77777777" w:rsidR="00CC69DA" w:rsidRPr="00CE111B" w:rsidRDefault="00CC69DA" w:rsidP="00CC69DA">
      <w:pPr>
        <w:pStyle w:val="EndnoteText"/>
        <w:jc w:val="both"/>
        <w:rPr>
          <w:rFonts w:ascii="Arial" w:hAnsi="Arial" w:cs="Arial"/>
        </w:rPr>
      </w:pPr>
      <w:r w:rsidRPr="00CE111B">
        <w:rPr>
          <w:rStyle w:val="EndnoteReference"/>
          <w:rFonts w:ascii="Arial" w:hAnsi="Arial" w:cs="Arial"/>
        </w:rPr>
        <w:endnoteRef/>
      </w:r>
      <w:r w:rsidRPr="00CE111B">
        <w:rPr>
          <w:rFonts w:ascii="Arial" w:hAnsi="Arial" w:cs="Arial"/>
        </w:rPr>
        <w:t xml:space="preserve"> Social Protection includes financial aid, livelihoods and income generating activities, </w:t>
      </w:r>
      <w:proofErr w:type="gramStart"/>
      <w:r w:rsidRPr="00CE111B">
        <w:rPr>
          <w:rFonts w:ascii="Arial" w:hAnsi="Arial" w:cs="Arial"/>
        </w:rPr>
        <w:t>cash based</w:t>
      </w:r>
      <w:proofErr w:type="gramEnd"/>
      <w:r w:rsidRPr="00CE111B">
        <w:rPr>
          <w:rFonts w:ascii="Arial" w:hAnsi="Arial" w:cs="Arial"/>
        </w:rPr>
        <w:t xml:space="preserve"> interventions (conditional and non-conditional)</w:t>
      </w:r>
    </w:p>
    <w:p w14:paraId="64055304" w14:textId="77777777" w:rsidR="00CC69DA" w:rsidRPr="00CE111B"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w:t>
      </w:r>
      <w:r>
        <w:rPr>
          <w:rFonts w:ascii="Arial" w:eastAsia="Arial" w:hAnsi="Arial" w:cs="Arial"/>
          <w:sz w:val="20"/>
          <w:szCs w:val="20"/>
        </w:rPr>
        <w:t>See T</w:t>
      </w:r>
      <w:r w:rsidRPr="00CE111B">
        <w:rPr>
          <w:rFonts w:ascii="Arial" w:eastAsia="Arial" w:hAnsi="Arial" w:cs="Arial"/>
          <w:sz w:val="20"/>
          <w:szCs w:val="20"/>
        </w:rPr>
        <w:t>he Manifesto Rakyat, page 53</w:t>
      </w:r>
      <w:r>
        <w:rPr>
          <w:rFonts w:ascii="Arial" w:eastAsia="Arial" w:hAnsi="Arial" w:cs="Arial"/>
          <w:sz w:val="20"/>
          <w:szCs w:val="20"/>
        </w:rPr>
        <w:t xml:space="preserve">. </w:t>
      </w:r>
      <w:hyperlink r:id="rId169">
        <w:r w:rsidRPr="000400A2">
          <w:rPr>
            <w:rFonts w:ascii="Arial" w:eastAsia="Arial" w:hAnsi="Arial" w:cs="Arial"/>
            <w:color w:val="1155CC"/>
            <w:sz w:val="20"/>
            <w:szCs w:val="20"/>
            <w:u w:val="single"/>
          </w:rPr>
          <w:t>https://drive.google.com/file/d/1mQxVfRDr-drh97nOBreLhz_APAhOilWH/view?usp=sharing</w:t>
        </w:r>
      </w:hyperlink>
      <w:r w:rsidRPr="000400A2">
        <w:rPr>
          <w:rFonts w:ascii="Arial" w:eastAsia="Arial" w:hAnsi="Arial" w:cs="Arial"/>
          <w:color w:val="1155CC"/>
          <w:sz w:val="20"/>
          <w:szCs w:val="20"/>
          <w:u w:val="single"/>
        </w:rPr>
        <w:t xml:space="preserve"> </w:t>
      </w:r>
    </w:p>
    <w:p w14:paraId="3B4E9ECA"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The Joint Comment also holds the view that child protection and welfare State actors should take primary responsibility for children in the context of international migration. These State actors should be tasked with screening, placing children within national alternative care systems, ensuring child participation and access to justice while considering the vulnerabilities and needs of the child. In Malaysia, a child who encounters immigration authorities is not referred to the Department of Social Welfare. There is also no screening, vulnerability or needs assessment that is conducted by the authorities or the courts at any point. - </w:t>
      </w:r>
      <w:r w:rsidRPr="00CE111B">
        <w:rPr>
          <w:rFonts w:ascii="Arial" w:eastAsia="Arial" w:hAnsi="Arial" w:cs="Arial"/>
          <w:i/>
          <w:sz w:val="20"/>
          <w:szCs w:val="20"/>
        </w:rPr>
        <w:t>Excerpt from </w:t>
      </w:r>
      <w:hyperlink r:id="rId170">
        <w:r w:rsidRPr="00CE111B">
          <w:rPr>
            <w:rFonts w:ascii="Arial" w:eastAsia="Arial" w:hAnsi="Arial" w:cs="Arial"/>
            <w:i/>
            <w:color w:val="467886"/>
            <w:sz w:val="20"/>
            <w:szCs w:val="20"/>
            <w:u w:val="single"/>
          </w:rPr>
          <w:t>EDN CRC Alternative Report Submission 2020</w:t>
        </w:r>
      </w:hyperlink>
      <w:r w:rsidRPr="00CE111B">
        <w:rPr>
          <w:rFonts w:ascii="Arial" w:eastAsia="Arial" w:hAnsi="Arial" w:cs="Arial"/>
          <w:i/>
          <w:sz w:val="20"/>
          <w:szCs w:val="20"/>
        </w:rPr>
        <w:t>:</w:t>
      </w:r>
      <w:r w:rsidRPr="00CE111B">
        <w:rPr>
          <w:rFonts w:ascii="Arial" w:eastAsia="Arial" w:hAnsi="Arial" w:cs="Arial"/>
          <w:sz w:val="20"/>
          <w:szCs w:val="20"/>
        </w:rPr>
        <w:t xml:space="preserve">   </w:t>
      </w:r>
    </w:p>
    <w:p w14:paraId="522E7928"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ibid.</w:t>
      </w:r>
    </w:p>
    <w:p w14:paraId="5BEAE233"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ibid.</w:t>
      </w:r>
    </w:p>
    <w:p w14:paraId="5CF4A33B"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Akin to the Office of the Child Lawyer offering free legal representation to children in conflict with the law and children entangled in acrimonious family proceedings. – paper on Access to Justice</w:t>
      </w:r>
      <w:r>
        <w:rPr>
          <w:rFonts w:ascii="Arial" w:eastAsia="Arial" w:hAnsi="Arial" w:cs="Arial"/>
          <w:sz w:val="20"/>
          <w:szCs w:val="20"/>
        </w:rPr>
        <w:t xml:space="preserve">. </w:t>
      </w:r>
      <w:hyperlink r:id="rId171" w:history="1">
        <w:r w:rsidRPr="004C0C78">
          <w:rPr>
            <w:rStyle w:val="Hyperlink"/>
            <w:rFonts w:ascii="Arial" w:eastAsia="Arial" w:hAnsi="Arial" w:cs="Arial"/>
            <w:sz w:val="20"/>
            <w:szCs w:val="20"/>
          </w:rPr>
          <w:t>https://docs.google.com/document/d/1-mqpRkluKMvsf7AukJiHOlKNwTcvuTBq/edit</w:t>
        </w:r>
      </w:hyperlink>
      <w:r>
        <w:rPr>
          <w:rFonts w:ascii="Arial" w:eastAsia="Arial" w:hAnsi="Arial" w:cs="Arial"/>
          <w:sz w:val="20"/>
          <w:szCs w:val="20"/>
        </w:rPr>
        <w:t xml:space="preserve"> </w:t>
      </w:r>
    </w:p>
    <w:p w14:paraId="3026ED12"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It is also important to educate children on their rights upon arrest where the Malaysian Bar Council has compiled into “Red Book”</w:t>
      </w:r>
    </w:p>
    <w:p w14:paraId="60618ED3" w14:textId="77777777" w:rsidR="00CC69DA" w:rsidRPr="00CE111B" w:rsidRDefault="00CC69DA" w:rsidP="00CC69DA">
      <w:pPr>
        <w:spacing w:after="0" w:line="240" w:lineRule="auto"/>
        <w:jc w:val="both"/>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International Detention Coalition. “IDC &amp; ECDN Welcomes Launch of ATD Pilot in Malaysia.” March 15, 2022.  </w:t>
      </w:r>
      <w:hyperlink r:id="rId172">
        <w:r w:rsidRPr="00CE111B">
          <w:rPr>
            <w:rFonts w:ascii="Arial" w:eastAsia="Arial" w:hAnsi="Arial" w:cs="Arial"/>
            <w:color w:val="467886"/>
            <w:sz w:val="20"/>
            <w:szCs w:val="20"/>
            <w:u w:val="single"/>
          </w:rPr>
          <w:t>https://idcoalition.org/ecdn-welcomes-launch-of-atd-pilot-in-malaysia/</w:t>
        </w:r>
      </w:hyperlink>
      <w:r w:rsidRPr="00CE111B">
        <w:rPr>
          <w:rFonts w:ascii="Arial" w:eastAsia="Arial" w:hAnsi="Arial" w:cs="Arial"/>
          <w:sz w:val="20"/>
          <w:szCs w:val="20"/>
        </w:rPr>
        <w:t xml:space="preserve"> </w:t>
      </w:r>
    </w:p>
    <w:p w14:paraId="19B112D7" w14:textId="77777777" w:rsidR="00CC69DA" w:rsidRPr="00D81E89" w:rsidRDefault="00CC69DA" w:rsidP="00CC69DA">
      <w:pPr>
        <w:spacing w:after="0" w:line="240" w:lineRule="auto"/>
        <w:rPr>
          <w:rFonts w:ascii="Arial" w:eastAsia="Arial" w:hAnsi="Arial" w:cs="Arial"/>
          <w:sz w:val="20"/>
          <w:szCs w:val="20"/>
        </w:rPr>
      </w:pPr>
      <w:r w:rsidRPr="00CE111B">
        <w:rPr>
          <w:rStyle w:val="EndnoteReference"/>
          <w:rFonts w:ascii="Arial" w:hAnsi="Arial" w:cs="Arial"/>
          <w:sz w:val="20"/>
          <w:szCs w:val="20"/>
        </w:rPr>
        <w:endnoteRef/>
      </w:r>
      <w:r w:rsidRPr="00CE111B">
        <w:rPr>
          <w:rFonts w:ascii="Arial" w:eastAsia="Arial" w:hAnsi="Arial" w:cs="Arial"/>
          <w:sz w:val="20"/>
          <w:szCs w:val="20"/>
        </w:rPr>
        <w:t xml:space="preserve"> Child Rights Coalition Malaysia. “Status Report on Child Rights in Malaysia 2019.” </w:t>
      </w:r>
      <w:hyperlink r:id="rId173">
        <w:r w:rsidRPr="00CE111B">
          <w:rPr>
            <w:rFonts w:ascii="Arial" w:eastAsia="Arial" w:hAnsi="Arial" w:cs="Arial"/>
            <w:color w:val="1155CC"/>
            <w:sz w:val="20"/>
            <w:szCs w:val="20"/>
            <w:u w:val="single"/>
          </w:rPr>
          <w:t>https://wao.org.my/wp-content/uploads/2020/11/CRCM-STATUS-REPORT-2019-FINAL.pdf</w:t>
        </w:r>
      </w:hyperlink>
      <w:r w:rsidRPr="00CE111B">
        <w:rPr>
          <w:rFonts w:ascii="Arial" w:eastAsia="Arial" w:hAnsi="Arial" w:cs="Arial"/>
          <w:sz w:val="20"/>
          <w:szCs w:val="20"/>
        </w:rPr>
        <w:t xml:space="preserve"> </w:t>
      </w:r>
    </w:p>
  </w:endnote>
  <w:endnote w:id="142">
    <w:p w14:paraId="392C81F2" w14:textId="77777777" w:rsidR="00CC69DA" w:rsidRPr="00CE111B" w:rsidRDefault="00CC69DA" w:rsidP="00CC69DA">
      <w:pPr>
        <w:spacing w:after="0" w:line="240" w:lineRule="auto"/>
        <w:rPr>
          <w:rFonts w:ascii="Arial" w:eastAsia="Arial" w:hAnsi="Arial" w:cs="Arial"/>
          <w:sz w:val="20"/>
          <w:szCs w:val="20"/>
        </w:rPr>
      </w:pPr>
    </w:p>
  </w:endnote>
  <w:endnote w:id="143">
    <w:p w14:paraId="7B81F175" w14:textId="77777777" w:rsidR="00CC69DA" w:rsidRPr="00CE111B" w:rsidRDefault="00CC69DA" w:rsidP="00CC69DA">
      <w:pPr>
        <w:spacing w:after="0" w:line="240" w:lineRule="auto"/>
        <w:rPr>
          <w:rFonts w:ascii="Arial" w:eastAsia="Arial" w:hAnsi="Arial" w:cs="Arial"/>
          <w:sz w:val="20"/>
          <w:szCs w:val="20"/>
        </w:rPr>
      </w:pPr>
    </w:p>
  </w:endnote>
  <w:endnote w:id="144">
    <w:p w14:paraId="43191FD2" w14:textId="77777777" w:rsidR="00CC69DA" w:rsidRPr="00CE111B" w:rsidRDefault="00CC69DA" w:rsidP="00CC69DA">
      <w:pPr>
        <w:pStyle w:val="EndnoteText"/>
        <w:jc w:val="both"/>
        <w:rPr>
          <w:rFonts w:ascii="Arial" w:hAnsi="Arial" w:cs="Arial"/>
        </w:rPr>
      </w:pPr>
    </w:p>
  </w:endnote>
  <w:endnote w:id="145">
    <w:p w14:paraId="35E6A11E" w14:textId="77777777" w:rsidR="00CC69DA" w:rsidRPr="00CE111B" w:rsidRDefault="00CC69DA" w:rsidP="00CC69DA">
      <w:pPr>
        <w:spacing w:after="0" w:line="240" w:lineRule="auto"/>
        <w:rPr>
          <w:rFonts w:ascii="Arial" w:eastAsia="Arial" w:hAnsi="Arial" w:cs="Arial"/>
          <w:sz w:val="20"/>
          <w:szCs w:val="20"/>
        </w:rPr>
      </w:pPr>
    </w:p>
  </w:endnote>
  <w:endnote w:id="146">
    <w:p w14:paraId="6BBFCFF7" w14:textId="77777777" w:rsidR="00CC69DA" w:rsidRPr="00CE111B" w:rsidRDefault="00CC69DA" w:rsidP="00CC69DA">
      <w:pPr>
        <w:spacing w:after="0" w:line="240" w:lineRule="auto"/>
        <w:jc w:val="both"/>
        <w:rPr>
          <w:rFonts w:ascii="Arial" w:eastAsia="Arial" w:hAnsi="Arial" w:cs="Arial"/>
          <w:sz w:val="20"/>
          <w:szCs w:val="20"/>
        </w:rPr>
      </w:pPr>
    </w:p>
  </w:endnote>
  <w:endnote w:id="147">
    <w:p w14:paraId="389A2F4A" w14:textId="77777777" w:rsidR="00CC69DA" w:rsidRPr="00CE111B" w:rsidRDefault="00CC69DA" w:rsidP="00CC69DA">
      <w:pPr>
        <w:spacing w:after="0" w:line="240" w:lineRule="auto"/>
        <w:jc w:val="both"/>
        <w:rPr>
          <w:rFonts w:ascii="Arial" w:eastAsia="Arial" w:hAnsi="Arial" w:cs="Arial"/>
          <w:sz w:val="20"/>
          <w:szCs w:val="20"/>
        </w:rPr>
      </w:pPr>
    </w:p>
  </w:endnote>
  <w:endnote w:id="148">
    <w:p w14:paraId="0E150DC4" w14:textId="77777777" w:rsidR="00CC69DA" w:rsidRPr="00D34019" w:rsidRDefault="00CC69DA" w:rsidP="00CC69DA">
      <w:pPr>
        <w:pStyle w:val="EndnoteText"/>
        <w:jc w:val="both"/>
        <w:rPr>
          <w:rFonts w:ascii="Arial" w:hAnsi="Arial" w:cs="Arial"/>
          <w:lang w:val="en-US"/>
        </w:rPr>
      </w:pPr>
    </w:p>
  </w:endnote>
  <w:endnote w:id="149">
    <w:p w14:paraId="58BDD08C" w14:textId="77777777" w:rsidR="00CC69DA" w:rsidRPr="00CE111B" w:rsidRDefault="00CC69DA" w:rsidP="00CC69DA">
      <w:pPr>
        <w:spacing w:after="0" w:line="240" w:lineRule="auto"/>
        <w:jc w:val="both"/>
        <w:rPr>
          <w:rFonts w:ascii="Arial" w:hAnsi="Arial" w:cs="Arial"/>
          <w:sz w:val="20"/>
          <w:szCs w:val="20"/>
        </w:rPr>
      </w:pPr>
    </w:p>
  </w:endnote>
  <w:endnote w:id="150">
    <w:p w14:paraId="04F67B7B" w14:textId="77777777" w:rsidR="00CC69DA" w:rsidRPr="00CE111B" w:rsidRDefault="00CC69DA" w:rsidP="00CC69DA">
      <w:pPr>
        <w:spacing w:after="0" w:line="240" w:lineRule="auto"/>
        <w:jc w:val="both"/>
        <w:rPr>
          <w:rFonts w:ascii="Arial" w:hAnsi="Arial" w:cs="Arial"/>
          <w:sz w:val="20"/>
          <w:szCs w:val="20"/>
        </w:rPr>
      </w:pPr>
    </w:p>
  </w:endnote>
  <w:endnote w:id="151">
    <w:p w14:paraId="7EEBD161" w14:textId="77777777" w:rsidR="00CC69DA" w:rsidRPr="00CE111B" w:rsidRDefault="00CC69DA" w:rsidP="00CC69DA">
      <w:pPr>
        <w:spacing w:after="0" w:line="240" w:lineRule="auto"/>
        <w:jc w:val="both"/>
        <w:rPr>
          <w:rFonts w:ascii="Arial" w:hAnsi="Arial" w:cs="Arial"/>
          <w:sz w:val="20"/>
          <w:szCs w:val="20"/>
        </w:rPr>
      </w:pPr>
    </w:p>
  </w:endnote>
  <w:endnote w:id="152">
    <w:p w14:paraId="37CC832E" w14:textId="77777777" w:rsidR="00CC69DA" w:rsidRPr="00CE111B" w:rsidRDefault="00CC69DA" w:rsidP="00CC69DA">
      <w:pPr>
        <w:spacing w:after="0" w:line="240" w:lineRule="auto"/>
        <w:contextualSpacing/>
        <w:jc w:val="both"/>
        <w:rPr>
          <w:rFonts w:ascii="Arial" w:eastAsia="Arial" w:hAnsi="Arial" w:cs="Arial"/>
          <w:bCs/>
          <w:sz w:val="20"/>
          <w:szCs w:val="20"/>
        </w:rPr>
      </w:pPr>
    </w:p>
  </w:endnote>
  <w:endnote w:id="153">
    <w:p w14:paraId="3BD148D0" w14:textId="77777777" w:rsidR="00CC69DA" w:rsidRDefault="00CC69DA" w:rsidP="00CC69DA">
      <w:pPr>
        <w:pStyle w:val="EndnoteText"/>
        <w:jc w:val="both"/>
        <w:rPr>
          <w:rFonts w:ascii="Arial" w:hAnsi="Arial" w:cs="Arial"/>
        </w:rPr>
      </w:pPr>
    </w:p>
    <w:p w14:paraId="66E329E1" w14:textId="77777777" w:rsidR="00CC69DA" w:rsidRDefault="00CC69DA" w:rsidP="00CC69DA">
      <w:pPr>
        <w:pStyle w:val="EndnoteText"/>
        <w:jc w:val="both"/>
        <w:rPr>
          <w:rFonts w:ascii="Arial" w:hAnsi="Arial" w:cs="Arial"/>
        </w:rPr>
      </w:pPr>
    </w:p>
    <w:p w14:paraId="33CA802B" w14:textId="77777777" w:rsidR="00CC69DA" w:rsidRDefault="00CC69DA" w:rsidP="00CC69DA">
      <w:pPr>
        <w:pStyle w:val="EndnoteText"/>
        <w:jc w:val="both"/>
        <w:rPr>
          <w:rFonts w:ascii="Arial" w:hAnsi="Arial" w:cs="Arial"/>
        </w:rPr>
      </w:pPr>
    </w:p>
    <w:p w14:paraId="7AA3CCE1" w14:textId="77777777" w:rsidR="00CC69DA" w:rsidRPr="00CE111B" w:rsidRDefault="00CC69DA" w:rsidP="00CC69DA">
      <w:pPr>
        <w:pStyle w:val="EndnoteText"/>
        <w:jc w:val="both"/>
        <w:rPr>
          <w:rFonts w:ascii="Arial" w:hAnsi="Arial" w:cs="Arial"/>
        </w:rPr>
      </w:pPr>
    </w:p>
  </w:endnote>
  <w:endnote w:id="154">
    <w:p w14:paraId="78F7DD14" w14:textId="77777777" w:rsidR="00CC69DA" w:rsidRPr="00CE111B" w:rsidRDefault="00CC69DA" w:rsidP="00CC69DA">
      <w:pPr>
        <w:spacing w:after="0" w:line="240" w:lineRule="auto"/>
        <w:rPr>
          <w:rFonts w:ascii="Arial" w:eastAsia="Arial" w:hAnsi="Arial" w:cs="Arial"/>
          <w:sz w:val="20"/>
          <w:szCs w:val="20"/>
        </w:rPr>
      </w:pPr>
    </w:p>
  </w:endnote>
  <w:endnote w:id="155">
    <w:p w14:paraId="57E94685" w14:textId="77777777" w:rsidR="00CC69DA" w:rsidRPr="00CE111B" w:rsidRDefault="00CC69DA" w:rsidP="00CC69DA">
      <w:pPr>
        <w:spacing w:after="0" w:line="240" w:lineRule="auto"/>
        <w:jc w:val="both"/>
        <w:rPr>
          <w:rFonts w:ascii="Arial" w:eastAsia="Arial" w:hAnsi="Arial" w:cs="Arial"/>
          <w:sz w:val="20"/>
          <w:szCs w:val="20"/>
        </w:rPr>
      </w:pPr>
      <w:r w:rsidRPr="00CE111B">
        <w:rPr>
          <w:rFonts w:ascii="Arial" w:eastAsia="Arial" w:hAnsi="Arial" w:cs="Arial"/>
          <w:sz w:val="20"/>
          <w:szCs w:val="20"/>
        </w:rPr>
        <w:t xml:space="preserve">   </w:t>
      </w:r>
    </w:p>
  </w:endnote>
  <w:endnote w:id="156">
    <w:p w14:paraId="183EEE13" w14:textId="36B0358A" w:rsidR="00CC69DA" w:rsidRDefault="00CC69DA" w:rsidP="00CC69DA">
      <w:pPr>
        <w:spacing w:line="276" w:lineRule="auto"/>
        <w:jc w:val="both"/>
        <w:rPr>
          <w:rFonts w:ascii="Arial" w:eastAsia="Arial" w:hAnsi="Arial" w:cs="Arial"/>
        </w:rPr>
      </w:pPr>
    </w:p>
    <w:p w14:paraId="414018B5" w14:textId="77777777" w:rsidR="00CC69DA" w:rsidRPr="00CE111B" w:rsidRDefault="00CC69DA" w:rsidP="00CC69DA">
      <w:pPr>
        <w:spacing w:after="0" w:line="240" w:lineRule="auto"/>
        <w:jc w:val="both"/>
        <w:rPr>
          <w:rFonts w:ascii="Arial" w:eastAsia="Arial" w:hAnsi="Arial" w:cs="Arial"/>
          <w:sz w:val="20"/>
          <w:szCs w:val="20"/>
        </w:rPr>
      </w:pPr>
    </w:p>
  </w:endnote>
  <w:endnote w:id="157">
    <w:p w14:paraId="5300AE5F" w14:textId="77777777" w:rsidR="00CC69DA" w:rsidRPr="00CE111B" w:rsidRDefault="00CC69DA" w:rsidP="00CC69DA">
      <w:pPr>
        <w:spacing w:after="0" w:line="240" w:lineRule="auto"/>
        <w:jc w:val="both"/>
        <w:rPr>
          <w:rFonts w:ascii="Arial" w:eastAsia="Arial" w:hAnsi="Arial" w:cs="Arial"/>
          <w:sz w:val="20"/>
          <w:szCs w:val="20"/>
        </w:rPr>
      </w:pPr>
    </w:p>
  </w:endnote>
  <w:endnote w:id="158">
    <w:p w14:paraId="5C2E4B73" w14:textId="77777777" w:rsidR="00CC69DA" w:rsidRPr="00CE111B" w:rsidRDefault="00CC69DA" w:rsidP="00CC69DA">
      <w:pPr>
        <w:spacing w:after="0" w:line="240" w:lineRule="auto"/>
        <w:jc w:val="both"/>
        <w:rPr>
          <w:rFonts w:ascii="Arial" w:eastAsia="Arial" w:hAnsi="Arial" w:cs="Arial"/>
          <w:sz w:val="20"/>
          <w:szCs w:val="20"/>
        </w:rPr>
      </w:pPr>
    </w:p>
  </w:endnote>
  <w:endnote w:id="159">
    <w:p w14:paraId="77116BEB" w14:textId="77777777" w:rsidR="00CC69DA" w:rsidRPr="00CE111B" w:rsidRDefault="00CC69DA" w:rsidP="00CC69DA">
      <w:pPr>
        <w:spacing w:after="0" w:line="240" w:lineRule="auto"/>
        <w:jc w:val="both"/>
        <w:rPr>
          <w:rFonts w:ascii="Arial" w:eastAsia="Arial" w:hAnsi="Arial" w:cs="Arial"/>
          <w:sz w:val="20"/>
          <w:szCs w:val="20"/>
        </w:rPr>
      </w:pPr>
    </w:p>
  </w:endnote>
  <w:endnote w:id="160">
    <w:p w14:paraId="7265FAD9" w14:textId="77777777" w:rsidR="00CC69DA" w:rsidRPr="00CE111B" w:rsidRDefault="00CC69DA" w:rsidP="00CC69DA">
      <w:pPr>
        <w:spacing w:after="0" w:line="240" w:lineRule="auto"/>
        <w:jc w:val="both"/>
        <w:rPr>
          <w:rFonts w:ascii="Arial" w:eastAsia="Arial" w:hAnsi="Arial" w:cs="Arial"/>
          <w:sz w:val="20"/>
          <w:szCs w:val="20"/>
        </w:rPr>
      </w:pPr>
    </w:p>
  </w:endnote>
  <w:endnote w:id="161">
    <w:p w14:paraId="4D554700" w14:textId="77777777" w:rsidR="00CC69DA" w:rsidRPr="00CE111B" w:rsidRDefault="00CC69DA" w:rsidP="00CC69DA">
      <w:pPr>
        <w:spacing w:after="0" w:line="276" w:lineRule="auto"/>
        <w:rPr>
          <w:rFonts w:ascii="Arial" w:eastAsia="Arial" w:hAnsi="Arial" w:cs="Arial"/>
          <w:sz w:val="20"/>
          <w:szCs w:val="20"/>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embedRegular r:id="rId1" w:fontKey="{954A3C25-17E3-49EE-973B-262F524DF6EE}"/>
    <w:embedBold r:id="rId2" w:fontKey="{4FCA9238-2809-4E54-A485-42433459D6EB}"/>
    <w:embedItalic r:id="rId3" w:fontKey="{A901FF79-A6A1-4DB2-BD45-EFF88231F49C}"/>
    <w:embedBoldItalic r:id="rId4" w:fontKey="{2159283C-7D94-4931-9098-25413AB8FD4D}"/>
  </w:font>
  <w:font w:name="Aptos Display">
    <w:charset w:val="00"/>
    <w:family w:val="swiss"/>
    <w:pitch w:val="variable"/>
    <w:sig w:usb0="20000287" w:usb1="00000003" w:usb2="00000000" w:usb3="00000000" w:csb0="0000019F" w:csb1="00000000"/>
    <w:embedRegular r:id="rId5" w:fontKey="{468335E7-E644-4EA3-8477-05BB3D4C767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6" w:fontKey="{62B831DF-9BD6-4AF6-BA1D-6D85C4AD58DA}"/>
  </w:font>
  <w:font w:name="Roboto">
    <w:charset w:val="00"/>
    <w:family w:val="auto"/>
    <w:pitch w:val="variable"/>
    <w:sig w:usb0="E0000AFF" w:usb1="5000217F" w:usb2="00000021" w:usb3="00000000" w:csb0="0000019F" w:csb1="00000000"/>
    <w:embedRegular r:id="rId7" w:fontKey="{8BDD8B17-51BF-4E85-9D44-D13C13B3CCE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91A1B1" w14:textId="77777777" w:rsidR="00CC69DA" w:rsidRDefault="00CC69DA">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7CF4E335" w14:textId="77777777" w:rsidR="00CC69DA" w:rsidRDefault="00CC69DA">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206" w14:textId="3B5C0ABC" w:rsidR="00397626" w:rsidRDefault="004969B3">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936681">
      <w:rPr>
        <w:noProof/>
        <w:color w:val="000000"/>
      </w:rPr>
      <w:t>2</w:t>
    </w:r>
    <w:r>
      <w:rPr>
        <w:color w:val="000000"/>
      </w:rPr>
      <w:fldChar w:fldCharType="end"/>
    </w:r>
  </w:p>
  <w:p w14:paraId="00000207" w14:textId="77777777" w:rsidR="00397626" w:rsidRDefault="0039762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77D5C0" w14:textId="77777777" w:rsidR="009B3979" w:rsidRDefault="009B3979">
      <w:pPr>
        <w:spacing w:after="0" w:line="240" w:lineRule="auto"/>
      </w:pPr>
      <w:r>
        <w:separator/>
      </w:r>
    </w:p>
  </w:footnote>
  <w:footnote w:type="continuationSeparator" w:id="0">
    <w:p w14:paraId="61F740C0" w14:textId="77777777" w:rsidR="009B3979" w:rsidRDefault="009B39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7D435C" w14:textId="77777777" w:rsidR="00CC69DA" w:rsidRDefault="00CC69DA">
    <w:pPr>
      <w:rPr>
        <w:vertAlign w:val="superscript"/>
      </w:rPr>
    </w:pPr>
    <w:r>
      <w:rPr>
        <w:noProof/>
      </w:rPr>
      <w:drawing>
        <wp:anchor distT="114300" distB="114300" distL="114300" distR="114300" simplePos="0" relativeHeight="251660288" behindDoc="0" locked="0" layoutInCell="1" hidden="0" allowOverlap="1" wp14:anchorId="46E0E3DE" wp14:editId="3C929AF5">
          <wp:simplePos x="0" y="0"/>
          <wp:positionH relativeFrom="column">
            <wp:posOffset>3752850</wp:posOffset>
          </wp:positionH>
          <wp:positionV relativeFrom="paragraph">
            <wp:posOffset>238125</wp:posOffset>
          </wp:positionV>
          <wp:extent cx="1355887" cy="1355887"/>
          <wp:effectExtent l="0" t="0" r="0" b="0"/>
          <wp:wrapNone/>
          <wp:docPr id="211310967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1355887" cy="1355887"/>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21D" w14:textId="77777777" w:rsidR="00397626" w:rsidRDefault="004969B3">
    <w:pPr>
      <w:rPr>
        <w:vertAlign w:val="superscript"/>
      </w:rPr>
    </w:pPr>
    <w:r>
      <w:rPr>
        <w:noProof/>
      </w:rPr>
      <w:drawing>
        <wp:anchor distT="114300" distB="114300" distL="114300" distR="114300" simplePos="0" relativeHeight="251658240" behindDoc="0" locked="0" layoutInCell="1" hidden="0" allowOverlap="1" wp14:anchorId="50B13579" wp14:editId="395D530D">
          <wp:simplePos x="0" y="0"/>
          <wp:positionH relativeFrom="column">
            <wp:posOffset>3752850</wp:posOffset>
          </wp:positionH>
          <wp:positionV relativeFrom="paragraph">
            <wp:posOffset>238125</wp:posOffset>
          </wp:positionV>
          <wp:extent cx="1355887" cy="1355887"/>
          <wp:effectExtent l="0" t="0" r="0" b="0"/>
          <wp:wrapNone/>
          <wp:docPr id="143985999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1355887" cy="135588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06CA6"/>
    <w:multiLevelType w:val="multilevel"/>
    <w:tmpl w:val="DEBEA7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963BF7"/>
    <w:multiLevelType w:val="multilevel"/>
    <w:tmpl w:val="7CB4998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FF5A08"/>
    <w:multiLevelType w:val="multilevel"/>
    <w:tmpl w:val="78B895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863819"/>
    <w:multiLevelType w:val="multilevel"/>
    <w:tmpl w:val="AC78F3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3D800E7"/>
    <w:multiLevelType w:val="multilevel"/>
    <w:tmpl w:val="986AB03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4913BD9"/>
    <w:multiLevelType w:val="multilevel"/>
    <w:tmpl w:val="662C35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50B7221"/>
    <w:multiLevelType w:val="hybridMultilevel"/>
    <w:tmpl w:val="6066B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2E7F05"/>
    <w:multiLevelType w:val="multilevel"/>
    <w:tmpl w:val="80581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9102B3F"/>
    <w:multiLevelType w:val="multilevel"/>
    <w:tmpl w:val="765E96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F9964DD"/>
    <w:multiLevelType w:val="multilevel"/>
    <w:tmpl w:val="79E82A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15F7B87"/>
    <w:multiLevelType w:val="multilevel"/>
    <w:tmpl w:val="63680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9E46A6"/>
    <w:multiLevelType w:val="multilevel"/>
    <w:tmpl w:val="477CE7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7273613"/>
    <w:multiLevelType w:val="hybridMultilevel"/>
    <w:tmpl w:val="7E249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77250A"/>
    <w:multiLevelType w:val="multilevel"/>
    <w:tmpl w:val="43B03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99D27F8"/>
    <w:multiLevelType w:val="multilevel"/>
    <w:tmpl w:val="14F2E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E693908"/>
    <w:multiLevelType w:val="hybridMultilevel"/>
    <w:tmpl w:val="6F66281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6" w15:restartNumberingAfterBreak="0">
    <w:nsid w:val="31640A64"/>
    <w:multiLevelType w:val="multilevel"/>
    <w:tmpl w:val="B5DE84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3591B4B"/>
    <w:multiLevelType w:val="multilevel"/>
    <w:tmpl w:val="6E1A59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5594FF1"/>
    <w:multiLevelType w:val="multilevel"/>
    <w:tmpl w:val="2C0AC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06C323F"/>
    <w:multiLevelType w:val="hybridMultilevel"/>
    <w:tmpl w:val="B250579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0" w15:restartNumberingAfterBreak="0">
    <w:nsid w:val="43BC3A6D"/>
    <w:multiLevelType w:val="multilevel"/>
    <w:tmpl w:val="65865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204165"/>
    <w:multiLevelType w:val="multilevel"/>
    <w:tmpl w:val="E27A0E30"/>
    <w:lvl w:ilvl="0">
      <w:start w:val="1"/>
      <w:numFmt w:val="bullet"/>
      <w:lvlText w:val="●"/>
      <w:lvlJc w:val="left"/>
      <w:pPr>
        <w:ind w:left="644"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6CE7FA6"/>
    <w:multiLevelType w:val="hybridMultilevel"/>
    <w:tmpl w:val="C02E483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3" w15:restartNumberingAfterBreak="0">
    <w:nsid w:val="46E75880"/>
    <w:multiLevelType w:val="hybridMultilevel"/>
    <w:tmpl w:val="1338A38A"/>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4" w15:restartNumberingAfterBreak="0">
    <w:nsid w:val="47EA18F8"/>
    <w:multiLevelType w:val="hybridMultilevel"/>
    <w:tmpl w:val="1C7C42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9B84EBF"/>
    <w:multiLevelType w:val="hybridMultilevel"/>
    <w:tmpl w:val="95602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4B731C"/>
    <w:multiLevelType w:val="multilevel"/>
    <w:tmpl w:val="74C6544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A7C43A8"/>
    <w:multiLevelType w:val="multilevel"/>
    <w:tmpl w:val="7C74F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AF012CF"/>
    <w:multiLevelType w:val="multilevel"/>
    <w:tmpl w:val="8CE47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C081363"/>
    <w:multiLevelType w:val="multilevel"/>
    <w:tmpl w:val="F5BA929A"/>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3F22EF0"/>
    <w:multiLevelType w:val="multilevel"/>
    <w:tmpl w:val="BC629DE2"/>
    <w:lvl w:ilvl="0">
      <w:start w:val="1"/>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31" w15:restartNumberingAfterBreak="0">
    <w:nsid w:val="5AFC3D86"/>
    <w:multiLevelType w:val="multilevel"/>
    <w:tmpl w:val="0DA0F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E9043D"/>
    <w:multiLevelType w:val="multilevel"/>
    <w:tmpl w:val="81947F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2AE0891"/>
    <w:multiLevelType w:val="hybridMultilevel"/>
    <w:tmpl w:val="A38CBE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C37672"/>
    <w:multiLevelType w:val="hybridMultilevel"/>
    <w:tmpl w:val="8FCC0E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A90975"/>
    <w:multiLevelType w:val="multilevel"/>
    <w:tmpl w:val="1F7C5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4BC2260"/>
    <w:multiLevelType w:val="multilevel"/>
    <w:tmpl w:val="0910EB4E"/>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7D875C4"/>
    <w:multiLevelType w:val="multilevel"/>
    <w:tmpl w:val="64A8E40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98C3290"/>
    <w:multiLevelType w:val="multilevel"/>
    <w:tmpl w:val="E5AE0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58098943">
    <w:abstractNumId w:val="9"/>
  </w:num>
  <w:num w:numId="2" w16cid:durableId="1538883423">
    <w:abstractNumId w:val="37"/>
  </w:num>
  <w:num w:numId="3" w16cid:durableId="243538449">
    <w:abstractNumId w:val="17"/>
  </w:num>
  <w:num w:numId="4" w16cid:durableId="277491185">
    <w:abstractNumId w:val="0"/>
  </w:num>
  <w:num w:numId="5" w16cid:durableId="575941055">
    <w:abstractNumId w:val="7"/>
  </w:num>
  <w:num w:numId="6" w16cid:durableId="1930387260">
    <w:abstractNumId w:val="28"/>
  </w:num>
  <w:num w:numId="7" w16cid:durableId="2048798277">
    <w:abstractNumId w:val="2"/>
  </w:num>
  <w:num w:numId="8" w16cid:durableId="1566835471">
    <w:abstractNumId w:val="36"/>
  </w:num>
  <w:num w:numId="9" w16cid:durableId="1619725197">
    <w:abstractNumId w:val="27"/>
  </w:num>
  <w:num w:numId="10" w16cid:durableId="6715188">
    <w:abstractNumId w:val="5"/>
  </w:num>
  <w:num w:numId="11" w16cid:durableId="1328829832">
    <w:abstractNumId w:val="3"/>
  </w:num>
  <w:num w:numId="12" w16cid:durableId="2083793263">
    <w:abstractNumId w:val="16"/>
  </w:num>
  <w:num w:numId="13" w16cid:durableId="1390111501">
    <w:abstractNumId w:val="13"/>
  </w:num>
  <w:num w:numId="14" w16cid:durableId="17506642">
    <w:abstractNumId w:val="4"/>
  </w:num>
  <w:num w:numId="15" w16cid:durableId="103505151">
    <w:abstractNumId w:val="1"/>
  </w:num>
  <w:num w:numId="16" w16cid:durableId="519314981">
    <w:abstractNumId w:val="38"/>
  </w:num>
  <w:num w:numId="17" w16cid:durableId="1280333790">
    <w:abstractNumId w:val="18"/>
  </w:num>
  <w:num w:numId="18" w16cid:durableId="421802724">
    <w:abstractNumId w:val="14"/>
  </w:num>
  <w:num w:numId="19" w16cid:durableId="437994817">
    <w:abstractNumId w:val="30"/>
  </w:num>
  <w:num w:numId="20" w16cid:durableId="757946289">
    <w:abstractNumId w:val="26"/>
  </w:num>
  <w:num w:numId="21" w16cid:durableId="493574772">
    <w:abstractNumId w:val="35"/>
  </w:num>
  <w:num w:numId="22" w16cid:durableId="21828330">
    <w:abstractNumId w:val="8"/>
  </w:num>
  <w:num w:numId="23" w16cid:durableId="381633704">
    <w:abstractNumId w:val="11"/>
  </w:num>
  <w:num w:numId="24" w16cid:durableId="1375033621">
    <w:abstractNumId w:val="21"/>
  </w:num>
  <w:num w:numId="25" w16cid:durableId="140932111">
    <w:abstractNumId w:val="19"/>
  </w:num>
  <w:num w:numId="26" w16cid:durableId="1923443806">
    <w:abstractNumId w:val="15"/>
  </w:num>
  <w:num w:numId="27" w16cid:durableId="990719792">
    <w:abstractNumId w:val="10"/>
  </w:num>
  <w:num w:numId="28" w16cid:durableId="713122764">
    <w:abstractNumId w:val="31"/>
  </w:num>
  <w:num w:numId="29" w16cid:durableId="299504725">
    <w:abstractNumId w:val="20"/>
  </w:num>
  <w:num w:numId="30" w16cid:durableId="2018342307">
    <w:abstractNumId w:val="22"/>
  </w:num>
  <w:num w:numId="31" w16cid:durableId="398789725">
    <w:abstractNumId w:val="32"/>
  </w:num>
  <w:num w:numId="32" w16cid:durableId="1996377819">
    <w:abstractNumId w:val="29"/>
  </w:num>
  <w:num w:numId="33" w16cid:durableId="145705049">
    <w:abstractNumId w:val="25"/>
  </w:num>
  <w:num w:numId="34" w16cid:durableId="150098512">
    <w:abstractNumId w:val="23"/>
  </w:num>
  <w:num w:numId="35" w16cid:durableId="1594584213">
    <w:abstractNumId w:val="34"/>
  </w:num>
  <w:num w:numId="36" w16cid:durableId="1239511798">
    <w:abstractNumId w:val="12"/>
  </w:num>
  <w:num w:numId="37" w16cid:durableId="557013687">
    <w:abstractNumId w:val="33"/>
  </w:num>
  <w:num w:numId="38" w16cid:durableId="503592837">
    <w:abstractNumId w:val="6"/>
  </w:num>
  <w:num w:numId="39" w16cid:durableId="13922700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626"/>
    <w:rsid w:val="00015C67"/>
    <w:rsid w:val="00023689"/>
    <w:rsid w:val="00024625"/>
    <w:rsid w:val="00031E66"/>
    <w:rsid w:val="00033C20"/>
    <w:rsid w:val="000400A2"/>
    <w:rsid w:val="00047120"/>
    <w:rsid w:val="000554B7"/>
    <w:rsid w:val="0006029E"/>
    <w:rsid w:val="00063DB1"/>
    <w:rsid w:val="000747FC"/>
    <w:rsid w:val="00075F78"/>
    <w:rsid w:val="000A41D9"/>
    <w:rsid w:val="000A518B"/>
    <w:rsid w:val="000A7693"/>
    <w:rsid w:val="000B3175"/>
    <w:rsid w:val="000B3B81"/>
    <w:rsid w:val="000C6C2D"/>
    <w:rsid w:val="000E38CC"/>
    <w:rsid w:val="000E3FB0"/>
    <w:rsid w:val="000F1F2D"/>
    <w:rsid w:val="001009D6"/>
    <w:rsid w:val="0010521F"/>
    <w:rsid w:val="00106A45"/>
    <w:rsid w:val="00120656"/>
    <w:rsid w:val="00125968"/>
    <w:rsid w:val="00131339"/>
    <w:rsid w:val="0015792F"/>
    <w:rsid w:val="00165EBB"/>
    <w:rsid w:val="001779C7"/>
    <w:rsid w:val="001834E7"/>
    <w:rsid w:val="00183871"/>
    <w:rsid w:val="00186A8E"/>
    <w:rsid w:val="001904F5"/>
    <w:rsid w:val="001A3CAC"/>
    <w:rsid w:val="001A68A8"/>
    <w:rsid w:val="001D492F"/>
    <w:rsid w:val="001D7D45"/>
    <w:rsid w:val="001F0C8E"/>
    <w:rsid w:val="00213AAE"/>
    <w:rsid w:val="0021591A"/>
    <w:rsid w:val="00233486"/>
    <w:rsid w:val="00236BA9"/>
    <w:rsid w:val="00244962"/>
    <w:rsid w:val="0026050B"/>
    <w:rsid w:val="00276E15"/>
    <w:rsid w:val="002812B7"/>
    <w:rsid w:val="00284D48"/>
    <w:rsid w:val="00287D5B"/>
    <w:rsid w:val="002B0493"/>
    <w:rsid w:val="002B46FF"/>
    <w:rsid w:val="002C2E36"/>
    <w:rsid w:val="002D19AE"/>
    <w:rsid w:val="002E4FE0"/>
    <w:rsid w:val="002E71AD"/>
    <w:rsid w:val="002F4C84"/>
    <w:rsid w:val="00303EEC"/>
    <w:rsid w:val="0033058C"/>
    <w:rsid w:val="00340F3D"/>
    <w:rsid w:val="00343B7A"/>
    <w:rsid w:val="0035630C"/>
    <w:rsid w:val="00367FF6"/>
    <w:rsid w:val="00397626"/>
    <w:rsid w:val="003B48E6"/>
    <w:rsid w:val="003B64BF"/>
    <w:rsid w:val="003D7722"/>
    <w:rsid w:val="003E3D90"/>
    <w:rsid w:val="003F6885"/>
    <w:rsid w:val="0043586D"/>
    <w:rsid w:val="00447042"/>
    <w:rsid w:val="00454B9A"/>
    <w:rsid w:val="004608A5"/>
    <w:rsid w:val="00461DF2"/>
    <w:rsid w:val="00464FA0"/>
    <w:rsid w:val="00465CEF"/>
    <w:rsid w:val="00466622"/>
    <w:rsid w:val="00467B9B"/>
    <w:rsid w:val="004862B3"/>
    <w:rsid w:val="00494653"/>
    <w:rsid w:val="004969B3"/>
    <w:rsid w:val="004A2624"/>
    <w:rsid w:val="004A2AFE"/>
    <w:rsid w:val="004A4C62"/>
    <w:rsid w:val="004B5567"/>
    <w:rsid w:val="004C0F8C"/>
    <w:rsid w:val="004C4372"/>
    <w:rsid w:val="004C5B9D"/>
    <w:rsid w:val="004D2422"/>
    <w:rsid w:val="004F6599"/>
    <w:rsid w:val="005039FD"/>
    <w:rsid w:val="00513DA0"/>
    <w:rsid w:val="00535B9C"/>
    <w:rsid w:val="005475FA"/>
    <w:rsid w:val="00556105"/>
    <w:rsid w:val="005626F2"/>
    <w:rsid w:val="005632CE"/>
    <w:rsid w:val="0057538E"/>
    <w:rsid w:val="00575C3D"/>
    <w:rsid w:val="00577EC5"/>
    <w:rsid w:val="0058025A"/>
    <w:rsid w:val="0058363A"/>
    <w:rsid w:val="0059366C"/>
    <w:rsid w:val="005D6CF5"/>
    <w:rsid w:val="005E073C"/>
    <w:rsid w:val="005F3252"/>
    <w:rsid w:val="005F4B0A"/>
    <w:rsid w:val="005F5813"/>
    <w:rsid w:val="00605CCE"/>
    <w:rsid w:val="00611C30"/>
    <w:rsid w:val="0061425C"/>
    <w:rsid w:val="00615028"/>
    <w:rsid w:val="00625078"/>
    <w:rsid w:val="006417A6"/>
    <w:rsid w:val="00647131"/>
    <w:rsid w:val="00651C2F"/>
    <w:rsid w:val="006821BE"/>
    <w:rsid w:val="00692A0D"/>
    <w:rsid w:val="006A50C5"/>
    <w:rsid w:val="006C5666"/>
    <w:rsid w:val="006C58F7"/>
    <w:rsid w:val="006C5AC4"/>
    <w:rsid w:val="006C5DF1"/>
    <w:rsid w:val="006C74F4"/>
    <w:rsid w:val="006E58C5"/>
    <w:rsid w:val="006E6A09"/>
    <w:rsid w:val="006F44F5"/>
    <w:rsid w:val="00701476"/>
    <w:rsid w:val="00707B0C"/>
    <w:rsid w:val="00711E1F"/>
    <w:rsid w:val="00735EB3"/>
    <w:rsid w:val="00736094"/>
    <w:rsid w:val="007374BD"/>
    <w:rsid w:val="00737F82"/>
    <w:rsid w:val="007427FB"/>
    <w:rsid w:val="00746716"/>
    <w:rsid w:val="007569E9"/>
    <w:rsid w:val="00766412"/>
    <w:rsid w:val="00773A08"/>
    <w:rsid w:val="00775D85"/>
    <w:rsid w:val="00776689"/>
    <w:rsid w:val="00784498"/>
    <w:rsid w:val="00794977"/>
    <w:rsid w:val="00797271"/>
    <w:rsid w:val="007B4168"/>
    <w:rsid w:val="007B6AE5"/>
    <w:rsid w:val="007C68F4"/>
    <w:rsid w:val="007E72BE"/>
    <w:rsid w:val="007F6D7A"/>
    <w:rsid w:val="008022F6"/>
    <w:rsid w:val="0080301D"/>
    <w:rsid w:val="008120D5"/>
    <w:rsid w:val="0082243F"/>
    <w:rsid w:val="008239B5"/>
    <w:rsid w:val="00831A63"/>
    <w:rsid w:val="00835E13"/>
    <w:rsid w:val="00837909"/>
    <w:rsid w:val="00865A68"/>
    <w:rsid w:val="00874F6E"/>
    <w:rsid w:val="00877A54"/>
    <w:rsid w:val="00882C09"/>
    <w:rsid w:val="00897CFB"/>
    <w:rsid w:val="008A258E"/>
    <w:rsid w:val="008D3FDC"/>
    <w:rsid w:val="008D5FF9"/>
    <w:rsid w:val="008E496D"/>
    <w:rsid w:val="00901031"/>
    <w:rsid w:val="00901448"/>
    <w:rsid w:val="009017AC"/>
    <w:rsid w:val="00913D26"/>
    <w:rsid w:val="00936681"/>
    <w:rsid w:val="009421B8"/>
    <w:rsid w:val="009453BE"/>
    <w:rsid w:val="00950919"/>
    <w:rsid w:val="009522EF"/>
    <w:rsid w:val="00952E7C"/>
    <w:rsid w:val="0095539D"/>
    <w:rsid w:val="009627A1"/>
    <w:rsid w:val="0096523C"/>
    <w:rsid w:val="00966E47"/>
    <w:rsid w:val="009767C9"/>
    <w:rsid w:val="009A4C49"/>
    <w:rsid w:val="009B3979"/>
    <w:rsid w:val="009B4720"/>
    <w:rsid w:val="009B4B3E"/>
    <w:rsid w:val="009B4CB5"/>
    <w:rsid w:val="009C7408"/>
    <w:rsid w:val="009D3523"/>
    <w:rsid w:val="009E6A6F"/>
    <w:rsid w:val="009E6DE5"/>
    <w:rsid w:val="009E7413"/>
    <w:rsid w:val="00A00DE6"/>
    <w:rsid w:val="00A07A73"/>
    <w:rsid w:val="00A25E51"/>
    <w:rsid w:val="00A301FF"/>
    <w:rsid w:val="00A4048C"/>
    <w:rsid w:val="00A47333"/>
    <w:rsid w:val="00A47556"/>
    <w:rsid w:val="00A50378"/>
    <w:rsid w:val="00A53F7F"/>
    <w:rsid w:val="00A56855"/>
    <w:rsid w:val="00A62332"/>
    <w:rsid w:val="00A62549"/>
    <w:rsid w:val="00A647A5"/>
    <w:rsid w:val="00A67D4E"/>
    <w:rsid w:val="00A74B85"/>
    <w:rsid w:val="00A772A0"/>
    <w:rsid w:val="00A8080E"/>
    <w:rsid w:val="00A81ED5"/>
    <w:rsid w:val="00AA5DF0"/>
    <w:rsid w:val="00AB1E3C"/>
    <w:rsid w:val="00AC0361"/>
    <w:rsid w:val="00AC1076"/>
    <w:rsid w:val="00AC1DA7"/>
    <w:rsid w:val="00AC42E4"/>
    <w:rsid w:val="00AC5F98"/>
    <w:rsid w:val="00AC6EA8"/>
    <w:rsid w:val="00AD2E5E"/>
    <w:rsid w:val="00AD610A"/>
    <w:rsid w:val="00AE7C0A"/>
    <w:rsid w:val="00AF1573"/>
    <w:rsid w:val="00B01027"/>
    <w:rsid w:val="00B03E20"/>
    <w:rsid w:val="00B162BD"/>
    <w:rsid w:val="00B266BF"/>
    <w:rsid w:val="00B3349D"/>
    <w:rsid w:val="00B3390F"/>
    <w:rsid w:val="00B4323B"/>
    <w:rsid w:val="00B44534"/>
    <w:rsid w:val="00B450F6"/>
    <w:rsid w:val="00B469FF"/>
    <w:rsid w:val="00B566A9"/>
    <w:rsid w:val="00B600A7"/>
    <w:rsid w:val="00B61262"/>
    <w:rsid w:val="00B6201A"/>
    <w:rsid w:val="00B811B5"/>
    <w:rsid w:val="00B83F57"/>
    <w:rsid w:val="00B85740"/>
    <w:rsid w:val="00B9015E"/>
    <w:rsid w:val="00B976C9"/>
    <w:rsid w:val="00BA29FE"/>
    <w:rsid w:val="00BB0FFF"/>
    <w:rsid w:val="00BB79C1"/>
    <w:rsid w:val="00BC7FDD"/>
    <w:rsid w:val="00BF151C"/>
    <w:rsid w:val="00BF33F2"/>
    <w:rsid w:val="00C01D61"/>
    <w:rsid w:val="00C10D65"/>
    <w:rsid w:val="00C4216C"/>
    <w:rsid w:val="00C43D5C"/>
    <w:rsid w:val="00C47540"/>
    <w:rsid w:val="00C47887"/>
    <w:rsid w:val="00C54B69"/>
    <w:rsid w:val="00C8156E"/>
    <w:rsid w:val="00C944D8"/>
    <w:rsid w:val="00C96901"/>
    <w:rsid w:val="00CA0547"/>
    <w:rsid w:val="00CA7EE1"/>
    <w:rsid w:val="00CC69DA"/>
    <w:rsid w:val="00CC6D34"/>
    <w:rsid w:val="00CE0703"/>
    <w:rsid w:val="00CE111B"/>
    <w:rsid w:val="00CF0E7A"/>
    <w:rsid w:val="00CF36A2"/>
    <w:rsid w:val="00CF49B2"/>
    <w:rsid w:val="00D105F2"/>
    <w:rsid w:val="00D13F02"/>
    <w:rsid w:val="00D14567"/>
    <w:rsid w:val="00D30CF4"/>
    <w:rsid w:val="00D34019"/>
    <w:rsid w:val="00D35C1B"/>
    <w:rsid w:val="00D443A5"/>
    <w:rsid w:val="00D46AA7"/>
    <w:rsid w:val="00D55DF9"/>
    <w:rsid w:val="00D63C81"/>
    <w:rsid w:val="00D63E35"/>
    <w:rsid w:val="00D718E5"/>
    <w:rsid w:val="00D84886"/>
    <w:rsid w:val="00D94F31"/>
    <w:rsid w:val="00DA5C44"/>
    <w:rsid w:val="00DC2D5A"/>
    <w:rsid w:val="00DD54F9"/>
    <w:rsid w:val="00DE3ED3"/>
    <w:rsid w:val="00DE57C5"/>
    <w:rsid w:val="00E0408C"/>
    <w:rsid w:val="00E1254C"/>
    <w:rsid w:val="00E136E7"/>
    <w:rsid w:val="00E17D07"/>
    <w:rsid w:val="00E27913"/>
    <w:rsid w:val="00E4018B"/>
    <w:rsid w:val="00E42BB1"/>
    <w:rsid w:val="00E455C4"/>
    <w:rsid w:val="00E52A2A"/>
    <w:rsid w:val="00E53E71"/>
    <w:rsid w:val="00E552B6"/>
    <w:rsid w:val="00E574B8"/>
    <w:rsid w:val="00E7483D"/>
    <w:rsid w:val="00E7720A"/>
    <w:rsid w:val="00E82556"/>
    <w:rsid w:val="00E8726E"/>
    <w:rsid w:val="00E96052"/>
    <w:rsid w:val="00EB235A"/>
    <w:rsid w:val="00EB4DBD"/>
    <w:rsid w:val="00EB591E"/>
    <w:rsid w:val="00EC14A7"/>
    <w:rsid w:val="00ED7234"/>
    <w:rsid w:val="00EE35B6"/>
    <w:rsid w:val="00EE3F37"/>
    <w:rsid w:val="00EE6DA6"/>
    <w:rsid w:val="00F1718F"/>
    <w:rsid w:val="00F229F7"/>
    <w:rsid w:val="00F22BE8"/>
    <w:rsid w:val="00F27662"/>
    <w:rsid w:val="00F3058C"/>
    <w:rsid w:val="00F32839"/>
    <w:rsid w:val="00F336FF"/>
    <w:rsid w:val="00F44F98"/>
    <w:rsid w:val="00F80A25"/>
    <w:rsid w:val="00FA64EB"/>
    <w:rsid w:val="00FB1D5F"/>
    <w:rsid w:val="00FB484B"/>
    <w:rsid w:val="00FC00BD"/>
    <w:rsid w:val="00FC5B70"/>
    <w:rsid w:val="00FD3724"/>
    <w:rsid w:val="00FE1C63"/>
    <w:rsid w:val="00FF0115"/>
    <w:rsid w:val="00FF43AA"/>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8F1F49"/>
  <w15:docId w15:val="{F13B1E77-34C8-4270-B89B-C8B070A0E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4"/>
        <w:szCs w:val="24"/>
        <w:lang w:val="en-MY" w:eastAsia="en-MY"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5B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5B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65B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5B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5B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5B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5B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5B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5B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65B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65B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5B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5B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5B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5B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5B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5B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5B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5B99"/>
    <w:rPr>
      <w:rFonts w:eastAsiaTheme="majorEastAsia" w:cstheme="majorBidi"/>
      <w:color w:val="272727" w:themeColor="text1" w:themeTint="D8"/>
    </w:rPr>
  </w:style>
  <w:style w:type="character" w:customStyle="1" w:styleId="TitleChar">
    <w:name w:val="Title Char"/>
    <w:basedOn w:val="DefaultParagraphFont"/>
    <w:link w:val="Title"/>
    <w:uiPriority w:val="10"/>
    <w:rsid w:val="00265B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265B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5B99"/>
    <w:pPr>
      <w:spacing w:before="160"/>
      <w:jc w:val="center"/>
    </w:pPr>
    <w:rPr>
      <w:i/>
      <w:iCs/>
      <w:color w:val="404040" w:themeColor="text1" w:themeTint="BF"/>
    </w:rPr>
  </w:style>
  <w:style w:type="character" w:customStyle="1" w:styleId="QuoteChar">
    <w:name w:val="Quote Char"/>
    <w:basedOn w:val="DefaultParagraphFont"/>
    <w:link w:val="Quote"/>
    <w:uiPriority w:val="29"/>
    <w:rsid w:val="00265B99"/>
    <w:rPr>
      <w:i/>
      <w:iCs/>
      <w:color w:val="404040" w:themeColor="text1" w:themeTint="BF"/>
    </w:rPr>
  </w:style>
  <w:style w:type="paragraph" w:styleId="ListParagraph">
    <w:name w:val="List Paragraph"/>
    <w:basedOn w:val="Normal"/>
    <w:uiPriority w:val="34"/>
    <w:qFormat/>
    <w:rsid w:val="00265B99"/>
    <w:pPr>
      <w:ind w:left="720"/>
      <w:contextualSpacing/>
    </w:pPr>
  </w:style>
  <w:style w:type="character" w:styleId="IntenseEmphasis">
    <w:name w:val="Intense Emphasis"/>
    <w:basedOn w:val="DefaultParagraphFont"/>
    <w:uiPriority w:val="21"/>
    <w:qFormat/>
    <w:rsid w:val="00265B99"/>
    <w:rPr>
      <w:i/>
      <w:iCs/>
      <w:color w:val="0F4761" w:themeColor="accent1" w:themeShade="BF"/>
    </w:rPr>
  </w:style>
  <w:style w:type="paragraph" w:styleId="IntenseQuote">
    <w:name w:val="Intense Quote"/>
    <w:basedOn w:val="Normal"/>
    <w:next w:val="Normal"/>
    <w:link w:val="IntenseQuoteChar"/>
    <w:uiPriority w:val="30"/>
    <w:qFormat/>
    <w:rsid w:val="00265B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5B99"/>
    <w:rPr>
      <w:i/>
      <w:iCs/>
      <w:color w:val="0F4761" w:themeColor="accent1" w:themeShade="BF"/>
    </w:rPr>
  </w:style>
  <w:style w:type="character" w:styleId="IntenseReference">
    <w:name w:val="Intense Reference"/>
    <w:basedOn w:val="DefaultParagraphFont"/>
    <w:uiPriority w:val="32"/>
    <w:qFormat/>
    <w:rsid w:val="00265B99"/>
    <w:rPr>
      <w:b/>
      <w:bCs/>
      <w:smallCaps/>
      <w:color w:val="0F4761" w:themeColor="accent1" w:themeShade="BF"/>
      <w:spacing w:val="5"/>
    </w:rPr>
  </w:style>
  <w:style w:type="paragraph" w:styleId="FootnoteText">
    <w:name w:val="footnote text"/>
    <w:basedOn w:val="Normal"/>
    <w:link w:val="FootnoteTextChar"/>
    <w:uiPriority w:val="99"/>
    <w:unhideWhenUsed/>
    <w:rsid w:val="00030D28"/>
    <w:pPr>
      <w:spacing w:after="0" w:line="240" w:lineRule="auto"/>
    </w:pPr>
    <w:rPr>
      <w:sz w:val="20"/>
      <w:szCs w:val="20"/>
    </w:rPr>
  </w:style>
  <w:style w:type="character" w:customStyle="1" w:styleId="FootnoteTextChar">
    <w:name w:val="Footnote Text Char"/>
    <w:basedOn w:val="DefaultParagraphFont"/>
    <w:link w:val="FootnoteText"/>
    <w:uiPriority w:val="99"/>
    <w:rsid w:val="00030D28"/>
    <w:rPr>
      <w:kern w:val="0"/>
      <w:sz w:val="20"/>
      <w:szCs w:val="20"/>
    </w:rPr>
  </w:style>
  <w:style w:type="character" w:styleId="FootnoteReference">
    <w:name w:val="footnote reference"/>
    <w:aliases w:val="Appel note de bas de page,Ref,de nota al pie,Ref. de nota al pie.,Footnotes refss,Texto de nota al pie,16 Point,Superscript 6 Point,Footnote Reference.SES,BVI fnr, BVI fnr,Footnote number,referencia nota al pie,4_G,Título 4 Car1"/>
    <w:basedOn w:val="DefaultParagraphFont"/>
    <w:link w:val="BVIfnrCar1CarCarCarCar"/>
    <w:uiPriority w:val="99"/>
    <w:unhideWhenUsed/>
    <w:qFormat/>
    <w:rsid w:val="00030D28"/>
    <w:rPr>
      <w:vertAlign w:val="superscript"/>
    </w:rPr>
  </w:style>
  <w:style w:type="character" w:styleId="Hyperlink">
    <w:name w:val="Hyperlink"/>
    <w:basedOn w:val="DefaultParagraphFont"/>
    <w:uiPriority w:val="99"/>
    <w:unhideWhenUsed/>
    <w:rsid w:val="00030D28"/>
    <w:rPr>
      <w:color w:val="467886" w:themeColor="hyperlink"/>
      <w:u w:val="single"/>
    </w:rPr>
  </w:style>
  <w:style w:type="paragraph" w:styleId="Header">
    <w:name w:val="header"/>
    <w:basedOn w:val="Normal"/>
    <w:link w:val="HeaderChar"/>
    <w:uiPriority w:val="99"/>
    <w:unhideWhenUsed/>
    <w:rsid w:val="00041F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1F23"/>
  </w:style>
  <w:style w:type="paragraph" w:styleId="Footer">
    <w:name w:val="footer"/>
    <w:basedOn w:val="Normal"/>
    <w:link w:val="FooterChar"/>
    <w:uiPriority w:val="99"/>
    <w:unhideWhenUsed/>
    <w:rsid w:val="00041F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1F23"/>
  </w:style>
  <w:style w:type="paragraph" w:styleId="EndnoteText">
    <w:name w:val="endnote text"/>
    <w:basedOn w:val="Normal"/>
    <w:link w:val="EndnoteTextChar"/>
    <w:uiPriority w:val="99"/>
    <w:semiHidden/>
    <w:unhideWhenUsed/>
    <w:rsid w:val="0058378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8378B"/>
    <w:rPr>
      <w:sz w:val="20"/>
      <w:szCs w:val="20"/>
    </w:rPr>
  </w:style>
  <w:style w:type="character" w:styleId="EndnoteReference">
    <w:name w:val="endnote reference"/>
    <w:basedOn w:val="DefaultParagraphFont"/>
    <w:uiPriority w:val="99"/>
    <w:semiHidden/>
    <w:unhideWhenUsed/>
    <w:rsid w:val="0058378B"/>
    <w:rPr>
      <w:vertAlign w:val="superscript"/>
    </w:rPr>
  </w:style>
  <w:style w:type="character" w:styleId="UnresolvedMention">
    <w:name w:val="Unresolved Mention"/>
    <w:basedOn w:val="DefaultParagraphFont"/>
    <w:uiPriority w:val="99"/>
    <w:semiHidden/>
    <w:unhideWhenUsed/>
    <w:rsid w:val="00BF445F"/>
    <w:rPr>
      <w:color w:val="605E5C"/>
      <w:shd w:val="clear" w:color="auto" w:fill="E1DFDD"/>
    </w:rPr>
  </w:style>
  <w:style w:type="character" w:styleId="CommentReference">
    <w:name w:val="annotation reference"/>
    <w:basedOn w:val="DefaultParagraphFont"/>
    <w:uiPriority w:val="99"/>
    <w:semiHidden/>
    <w:unhideWhenUsed/>
    <w:rsid w:val="003F69B5"/>
    <w:rPr>
      <w:sz w:val="16"/>
      <w:szCs w:val="16"/>
    </w:rPr>
  </w:style>
  <w:style w:type="paragraph" w:styleId="CommentText">
    <w:name w:val="annotation text"/>
    <w:basedOn w:val="Normal"/>
    <w:link w:val="CommentTextChar"/>
    <w:uiPriority w:val="99"/>
    <w:unhideWhenUsed/>
    <w:rsid w:val="003F69B5"/>
    <w:pPr>
      <w:spacing w:line="240" w:lineRule="auto"/>
    </w:pPr>
    <w:rPr>
      <w:sz w:val="20"/>
      <w:szCs w:val="20"/>
    </w:rPr>
  </w:style>
  <w:style w:type="character" w:customStyle="1" w:styleId="CommentTextChar">
    <w:name w:val="Comment Text Char"/>
    <w:basedOn w:val="DefaultParagraphFont"/>
    <w:link w:val="CommentText"/>
    <w:uiPriority w:val="99"/>
    <w:rsid w:val="003F69B5"/>
    <w:rPr>
      <w:sz w:val="20"/>
      <w:szCs w:val="20"/>
    </w:rPr>
  </w:style>
  <w:style w:type="paragraph" w:styleId="CommentSubject">
    <w:name w:val="annotation subject"/>
    <w:basedOn w:val="CommentText"/>
    <w:next w:val="CommentText"/>
    <w:link w:val="CommentSubjectChar"/>
    <w:uiPriority w:val="99"/>
    <w:semiHidden/>
    <w:unhideWhenUsed/>
    <w:rsid w:val="003F69B5"/>
    <w:rPr>
      <w:b/>
      <w:bCs/>
    </w:rPr>
  </w:style>
  <w:style w:type="character" w:customStyle="1" w:styleId="CommentSubjectChar">
    <w:name w:val="Comment Subject Char"/>
    <w:basedOn w:val="CommentTextChar"/>
    <w:link w:val="CommentSubject"/>
    <w:uiPriority w:val="99"/>
    <w:semiHidden/>
    <w:rsid w:val="003F69B5"/>
    <w:rPr>
      <w:b/>
      <w:bCs/>
      <w:sz w:val="20"/>
      <w:szCs w:val="20"/>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897CFB"/>
    <w:pPr>
      <w:spacing w:before="200" w:line="240" w:lineRule="exact"/>
    </w:pPr>
    <w:rPr>
      <w:vertAlign w:val="superscript"/>
    </w:rPr>
  </w:style>
  <w:style w:type="paragraph" w:styleId="NormalWeb">
    <w:name w:val="Normal (Web)"/>
    <w:basedOn w:val="Normal"/>
    <w:uiPriority w:val="99"/>
    <w:unhideWhenUsed/>
    <w:rsid w:val="00897CFB"/>
    <w:pPr>
      <w:spacing w:before="100" w:beforeAutospacing="1" w:after="100" w:afterAutospacing="1" w:line="240" w:lineRule="auto"/>
    </w:pPr>
    <w:rPr>
      <w:rFonts w:ascii="Times New Roman" w:eastAsia="Times New Roman" w:hAnsi="Times New Roman" w:cs="Times New Roman"/>
      <w:lang w:val="es-PE" w:eastAsia="es-PE"/>
    </w:rPr>
  </w:style>
  <w:style w:type="paragraph" w:customStyle="1" w:styleId="pzpzlf">
    <w:name w:val="pzpzlf"/>
    <w:basedOn w:val="Normal"/>
    <w:rsid w:val="00B61262"/>
    <w:pPr>
      <w:spacing w:before="100" w:beforeAutospacing="1" w:after="100" w:afterAutospacing="1" w:line="240" w:lineRule="auto"/>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651C2F"/>
    <w:rPr>
      <w:color w:val="96607D" w:themeColor="followedHyperlink"/>
      <w:u w:val="single"/>
    </w:rPr>
  </w:style>
  <w:style w:type="paragraph" w:styleId="TOC3">
    <w:name w:val="toc 3"/>
    <w:basedOn w:val="Normal"/>
    <w:next w:val="Normal"/>
    <w:autoRedefine/>
    <w:uiPriority w:val="39"/>
    <w:unhideWhenUsed/>
    <w:rsid w:val="00287D5B"/>
    <w:pPr>
      <w:spacing w:after="100"/>
      <w:ind w:left="480"/>
    </w:pPr>
  </w:style>
  <w:style w:type="paragraph" w:styleId="Revision">
    <w:name w:val="Revision"/>
    <w:hidden/>
    <w:uiPriority w:val="99"/>
    <w:semiHidden/>
    <w:rsid w:val="00CF36A2"/>
    <w:pPr>
      <w:spacing w:after="0" w:line="240" w:lineRule="auto"/>
    </w:pPr>
  </w:style>
  <w:style w:type="table" w:styleId="TableGrid">
    <w:name w:val="Table Grid"/>
    <w:basedOn w:val="TableNormal"/>
    <w:uiPriority w:val="39"/>
    <w:rsid w:val="00A77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460778">
      <w:bodyDiv w:val="1"/>
      <w:marLeft w:val="0"/>
      <w:marRight w:val="0"/>
      <w:marTop w:val="0"/>
      <w:marBottom w:val="0"/>
      <w:divBdr>
        <w:top w:val="none" w:sz="0" w:space="0" w:color="auto"/>
        <w:left w:val="none" w:sz="0" w:space="0" w:color="auto"/>
        <w:bottom w:val="none" w:sz="0" w:space="0" w:color="auto"/>
        <w:right w:val="none" w:sz="0" w:space="0" w:color="auto"/>
      </w:divBdr>
    </w:div>
    <w:div w:id="311956780">
      <w:bodyDiv w:val="1"/>
      <w:marLeft w:val="0"/>
      <w:marRight w:val="0"/>
      <w:marTop w:val="0"/>
      <w:marBottom w:val="0"/>
      <w:divBdr>
        <w:top w:val="none" w:sz="0" w:space="0" w:color="auto"/>
        <w:left w:val="none" w:sz="0" w:space="0" w:color="auto"/>
        <w:bottom w:val="none" w:sz="0" w:space="0" w:color="auto"/>
        <w:right w:val="none" w:sz="0" w:space="0" w:color="auto"/>
      </w:divBdr>
    </w:div>
    <w:div w:id="327096694">
      <w:bodyDiv w:val="1"/>
      <w:marLeft w:val="0"/>
      <w:marRight w:val="0"/>
      <w:marTop w:val="0"/>
      <w:marBottom w:val="0"/>
      <w:divBdr>
        <w:top w:val="none" w:sz="0" w:space="0" w:color="auto"/>
        <w:left w:val="none" w:sz="0" w:space="0" w:color="auto"/>
        <w:bottom w:val="none" w:sz="0" w:space="0" w:color="auto"/>
        <w:right w:val="none" w:sz="0" w:space="0" w:color="auto"/>
      </w:divBdr>
    </w:div>
    <w:div w:id="376392210">
      <w:bodyDiv w:val="1"/>
      <w:marLeft w:val="0"/>
      <w:marRight w:val="0"/>
      <w:marTop w:val="0"/>
      <w:marBottom w:val="0"/>
      <w:divBdr>
        <w:top w:val="none" w:sz="0" w:space="0" w:color="auto"/>
        <w:left w:val="none" w:sz="0" w:space="0" w:color="auto"/>
        <w:bottom w:val="none" w:sz="0" w:space="0" w:color="auto"/>
        <w:right w:val="none" w:sz="0" w:space="0" w:color="auto"/>
      </w:divBdr>
    </w:div>
    <w:div w:id="395251871">
      <w:bodyDiv w:val="1"/>
      <w:marLeft w:val="0"/>
      <w:marRight w:val="0"/>
      <w:marTop w:val="0"/>
      <w:marBottom w:val="0"/>
      <w:divBdr>
        <w:top w:val="none" w:sz="0" w:space="0" w:color="auto"/>
        <w:left w:val="none" w:sz="0" w:space="0" w:color="auto"/>
        <w:bottom w:val="none" w:sz="0" w:space="0" w:color="auto"/>
        <w:right w:val="none" w:sz="0" w:space="0" w:color="auto"/>
      </w:divBdr>
    </w:div>
    <w:div w:id="665938850">
      <w:bodyDiv w:val="1"/>
      <w:marLeft w:val="0"/>
      <w:marRight w:val="0"/>
      <w:marTop w:val="0"/>
      <w:marBottom w:val="0"/>
      <w:divBdr>
        <w:top w:val="none" w:sz="0" w:space="0" w:color="auto"/>
        <w:left w:val="none" w:sz="0" w:space="0" w:color="auto"/>
        <w:bottom w:val="none" w:sz="0" w:space="0" w:color="auto"/>
        <w:right w:val="none" w:sz="0" w:space="0" w:color="auto"/>
      </w:divBdr>
    </w:div>
    <w:div w:id="812797211">
      <w:bodyDiv w:val="1"/>
      <w:marLeft w:val="0"/>
      <w:marRight w:val="0"/>
      <w:marTop w:val="0"/>
      <w:marBottom w:val="0"/>
      <w:divBdr>
        <w:top w:val="none" w:sz="0" w:space="0" w:color="auto"/>
        <w:left w:val="none" w:sz="0" w:space="0" w:color="auto"/>
        <w:bottom w:val="none" w:sz="0" w:space="0" w:color="auto"/>
        <w:right w:val="none" w:sz="0" w:space="0" w:color="auto"/>
      </w:divBdr>
    </w:div>
    <w:div w:id="1045445662">
      <w:bodyDiv w:val="1"/>
      <w:marLeft w:val="0"/>
      <w:marRight w:val="0"/>
      <w:marTop w:val="0"/>
      <w:marBottom w:val="0"/>
      <w:divBdr>
        <w:top w:val="none" w:sz="0" w:space="0" w:color="auto"/>
        <w:left w:val="none" w:sz="0" w:space="0" w:color="auto"/>
        <w:bottom w:val="none" w:sz="0" w:space="0" w:color="auto"/>
        <w:right w:val="none" w:sz="0" w:space="0" w:color="auto"/>
      </w:divBdr>
      <w:divsChild>
        <w:div w:id="2012561298">
          <w:marLeft w:val="0"/>
          <w:marRight w:val="0"/>
          <w:marTop w:val="0"/>
          <w:marBottom w:val="0"/>
          <w:divBdr>
            <w:top w:val="none" w:sz="0" w:space="0" w:color="auto"/>
            <w:left w:val="none" w:sz="0" w:space="0" w:color="auto"/>
            <w:bottom w:val="none" w:sz="0" w:space="0" w:color="auto"/>
            <w:right w:val="none" w:sz="0" w:space="0" w:color="auto"/>
          </w:divBdr>
        </w:div>
        <w:div w:id="1680041215">
          <w:marLeft w:val="0"/>
          <w:marRight w:val="0"/>
          <w:marTop w:val="0"/>
          <w:marBottom w:val="0"/>
          <w:divBdr>
            <w:top w:val="none" w:sz="0" w:space="0" w:color="auto"/>
            <w:left w:val="none" w:sz="0" w:space="0" w:color="auto"/>
            <w:bottom w:val="none" w:sz="0" w:space="0" w:color="auto"/>
            <w:right w:val="none" w:sz="0" w:space="0" w:color="auto"/>
          </w:divBdr>
        </w:div>
      </w:divsChild>
    </w:div>
    <w:div w:id="1152678950">
      <w:bodyDiv w:val="1"/>
      <w:marLeft w:val="0"/>
      <w:marRight w:val="0"/>
      <w:marTop w:val="0"/>
      <w:marBottom w:val="0"/>
      <w:divBdr>
        <w:top w:val="none" w:sz="0" w:space="0" w:color="auto"/>
        <w:left w:val="none" w:sz="0" w:space="0" w:color="auto"/>
        <w:bottom w:val="none" w:sz="0" w:space="0" w:color="auto"/>
        <w:right w:val="none" w:sz="0" w:space="0" w:color="auto"/>
      </w:divBdr>
    </w:div>
    <w:div w:id="1215004350">
      <w:bodyDiv w:val="1"/>
      <w:marLeft w:val="0"/>
      <w:marRight w:val="0"/>
      <w:marTop w:val="0"/>
      <w:marBottom w:val="0"/>
      <w:divBdr>
        <w:top w:val="none" w:sz="0" w:space="0" w:color="auto"/>
        <w:left w:val="none" w:sz="0" w:space="0" w:color="auto"/>
        <w:bottom w:val="none" w:sz="0" w:space="0" w:color="auto"/>
        <w:right w:val="none" w:sz="0" w:space="0" w:color="auto"/>
      </w:divBdr>
    </w:div>
    <w:div w:id="1337417367">
      <w:bodyDiv w:val="1"/>
      <w:marLeft w:val="0"/>
      <w:marRight w:val="0"/>
      <w:marTop w:val="0"/>
      <w:marBottom w:val="0"/>
      <w:divBdr>
        <w:top w:val="none" w:sz="0" w:space="0" w:color="auto"/>
        <w:left w:val="none" w:sz="0" w:space="0" w:color="auto"/>
        <w:bottom w:val="none" w:sz="0" w:space="0" w:color="auto"/>
        <w:right w:val="none" w:sz="0" w:space="0" w:color="auto"/>
      </w:divBdr>
      <w:divsChild>
        <w:div w:id="1329478290">
          <w:marLeft w:val="0"/>
          <w:marRight w:val="0"/>
          <w:marTop w:val="0"/>
          <w:marBottom w:val="0"/>
          <w:divBdr>
            <w:top w:val="none" w:sz="0" w:space="0" w:color="auto"/>
            <w:left w:val="none" w:sz="0" w:space="0" w:color="auto"/>
            <w:bottom w:val="none" w:sz="0" w:space="0" w:color="auto"/>
            <w:right w:val="none" w:sz="0" w:space="0" w:color="auto"/>
          </w:divBdr>
        </w:div>
        <w:div w:id="2097050260">
          <w:marLeft w:val="0"/>
          <w:marRight w:val="0"/>
          <w:marTop w:val="0"/>
          <w:marBottom w:val="0"/>
          <w:divBdr>
            <w:top w:val="none" w:sz="0" w:space="0" w:color="auto"/>
            <w:left w:val="none" w:sz="0" w:space="0" w:color="auto"/>
            <w:bottom w:val="none" w:sz="0" w:space="0" w:color="auto"/>
            <w:right w:val="none" w:sz="0" w:space="0" w:color="auto"/>
          </w:divBdr>
        </w:div>
      </w:divsChild>
    </w:div>
    <w:div w:id="1366101174">
      <w:bodyDiv w:val="1"/>
      <w:marLeft w:val="0"/>
      <w:marRight w:val="0"/>
      <w:marTop w:val="0"/>
      <w:marBottom w:val="0"/>
      <w:divBdr>
        <w:top w:val="none" w:sz="0" w:space="0" w:color="auto"/>
        <w:left w:val="none" w:sz="0" w:space="0" w:color="auto"/>
        <w:bottom w:val="none" w:sz="0" w:space="0" w:color="auto"/>
        <w:right w:val="none" w:sz="0" w:space="0" w:color="auto"/>
      </w:divBdr>
    </w:div>
    <w:div w:id="1448817470">
      <w:bodyDiv w:val="1"/>
      <w:marLeft w:val="0"/>
      <w:marRight w:val="0"/>
      <w:marTop w:val="0"/>
      <w:marBottom w:val="0"/>
      <w:divBdr>
        <w:top w:val="none" w:sz="0" w:space="0" w:color="auto"/>
        <w:left w:val="none" w:sz="0" w:space="0" w:color="auto"/>
        <w:bottom w:val="none" w:sz="0" w:space="0" w:color="auto"/>
        <w:right w:val="none" w:sz="0" w:space="0" w:color="auto"/>
      </w:divBdr>
    </w:div>
    <w:div w:id="1453478557">
      <w:bodyDiv w:val="1"/>
      <w:marLeft w:val="0"/>
      <w:marRight w:val="0"/>
      <w:marTop w:val="0"/>
      <w:marBottom w:val="0"/>
      <w:divBdr>
        <w:top w:val="none" w:sz="0" w:space="0" w:color="auto"/>
        <w:left w:val="none" w:sz="0" w:space="0" w:color="auto"/>
        <w:bottom w:val="none" w:sz="0" w:space="0" w:color="auto"/>
        <w:right w:val="none" w:sz="0" w:space="0" w:color="auto"/>
      </w:divBdr>
    </w:div>
    <w:div w:id="1491870697">
      <w:bodyDiv w:val="1"/>
      <w:marLeft w:val="0"/>
      <w:marRight w:val="0"/>
      <w:marTop w:val="0"/>
      <w:marBottom w:val="0"/>
      <w:divBdr>
        <w:top w:val="none" w:sz="0" w:space="0" w:color="auto"/>
        <w:left w:val="none" w:sz="0" w:space="0" w:color="auto"/>
        <w:bottom w:val="none" w:sz="0" w:space="0" w:color="auto"/>
        <w:right w:val="none" w:sz="0" w:space="0" w:color="auto"/>
      </w:divBdr>
    </w:div>
    <w:div w:id="1687059147">
      <w:bodyDiv w:val="1"/>
      <w:marLeft w:val="0"/>
      <w:marRight w:val="0"/>
      <w:marTop w:val="0"/>
      <w:marBottom w:val="0"/>
      <w:divBdr>
        <w:top w:val="none" w:sz="0" w:space="0" w:color="auto"/>
        <w:left w:val="none" w:sz="0" w:space="0" w:color="auto"/>
        <w:bottom w:val="none" w:sz="0" w:space="0" w:color="auto"/>
        <w:right w:val="none" w:sz="0" w:space="0" w:color="auto"/>
      </w:divBdr>
    </w:div>
    <w:div w:id="1793279694">
      <w:bodyDiv w:val="1"/>
      <w:marLeft w:val="0"/>
      <w:marRight w:val="0"/>
      <w:marTop w:val="0"/>
      <w:marBottom w:val="0"/>
      <w:divBdr>
        <w:top w:val="none" w:sz="0" w:space="0" w:color="auto"/>
        <w:left w:val="none" w:sz="0" w:space="0" w:color="auto"/>
        <w:bottom w:val="none" w:sz="0" w:space="0" w:color="auto"/>
        <w:right w:val="none" w:sz="0" w:space="0" w:color="auto"/>
      </w:divBdr>
    </w:div>
    <w:div w:id="1807426366">
      <w:bodyDiv w:val="1"/>
      <w:marLeft w:val="0"/>
      <w:marRight w:val="0"/>
      <w:marTop w:val="0"/>
      <w:marBottom w:val="0"/>
      <w:divBdr>
        <w:top w:val="none" w:sz="0" w:space="0" w:color="auto"/>
        <w:left w:val="none" w:sz="0" w:space="0" w:color="auto"/>
        <w:bottom w:val="none" w:sz="0" w:space="0" w:color="auto"/>
        <w:right w:val="none" w:sz="0" w:space="0" w:color="auto"/>
      </w:divBdr>
    </w:div>
    <w:div w:id="1854105251">
      <w:bodyDiv w:val="1"/>
      <w:marLeft w:val="0"/>
      <w:marRight w:val="0"/>
      <w:marTop w:val="0"/>
      <w:marBottom w:val="0"/>
      <w:divBdr>
        <w:top w:val="none" w:sz="0" w:space="0" w:color="auto"/>
        <w:left w:val="none" w:sz="0" w:space="0" w:color="auto"/>
        <w:bottom w:val="none" w:sz="0" w:space="0" w:color="auto"/>
        <w:right w:val="none" w:sz="0" w:space="0" w:color="auto"/>
      </w:divBdr>
    </w:div>
    <w:div w:id="2044398474">
      <w:bodyDiv w:val="1"/>
      <w:marLeft w:val="0"/>
      <w:marRight w:val="0"/>
      <w:marTop w:val="0"/>
      <w:marBottom w:val="0"/>
      <w:divBdr>
        <w:top w:val="none" w:sz="0" w:space="0" w:color="auto"/>
        <w:left w:val="none" w:sz="0" w:space="0" w:color="auto"/>
        <w:bottom w:val="none" w:sz="0" w:space="0" w:color="auto"/>
        <w:right w:val="none" w:sz="0" w:space="0" w:color="auto"/>
      </w:divBdr>
    </w:div>
    <w:div w:id="2101288527">
      <w:bodyDiv w:val="1"/>
      <w:marLeft w:val="0"/>
      <w:marRight w:val="0"/>
      <w:marTop w:val="0"/>
      <w:marBottom w:val="0"/>
      <w:divBdr>
        <w:top w:val="none" w:sz="0" w:space="0" w:color="auto"/>
        <w:left w:val="none" w:sz="0" w:space="0" w:color="auto"/>
        <w:bottom w:val="none" w:sz="0" w:space="0" w:color="auto"/>
        <w:right w:val="none" w:sz="0" w:space="0" w:color="auto"/>
      </w:divBdr>
    </w:div>
    <w:div w:id="21092310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s://drive.google.com/drive/folders/18Km7s1GpF6h36OqWhofD4eR9zVmV3gvu?usp=sharing"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drive.google.com/drive/folders/1kzkjLus8Gdf1d8flLBgu9n7nB-610fab?usp=sharing"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drive.google.com/drive/folders/19hiGth2kOYv0Hlo6q4WenuUmnS-nETA-?usp=sharing"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drive.google.com/drive/folders/17i-1wKtvBjZWd65ecsHNqOSiRUSQf-DR?usp=sharing" TargetMode="External"/><Relationship Id="rId20" Type="http://schemas.openxmlformats.org/officeDocument/2006/relationships/hyperlink" Target="https://docs.google.com/document/d/1K9hA3pHTUSor9Ix5NFRolgnmSOPPE_Ip/ed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hulasimunisamy@gmail.com"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drive.google.com/drive/folders/1IXLpChtQFUrYMq1e8jioKFB61yvZReAC?usp=sharing" TargetMode="External"/><Relationship Id="rId23" Type="http://schemas.openxmlformats.org/officeDocument/2006/relationships/hyperlink" Target="https://drive.google.com/drive/folders/11PiN3t7jKB05p6-d9-iS3-euu7wzTgLY?usp=sharing" TargetMode="External"/><Relationship Id="rId10" Type="http://schemas.openxmlformats.org/officeDocument/2006/relationships/hyperlink" Target="mailto:wongph@childlinefoundaiton.com" TargetMode="External"/><Relationship Id="rId19" Type="http://schemas.openxmlformats.org/officeDocument/2006/relationships/hyperlink" Target="https://drive.google.com/drive/folders/1kzkjLus8Gdf1d8flLBgu9n7nB-610fab?usp=sharing" TargetMode="External"/><Relationship Id="rId4" Type="http://schemas.openxmlformats.org/officeDocument/2006/relationships/styles" Target="styles.xml"/><Relationship Id="rId9" Type="http://schemas.openxmlformats.org/officeDocument/2006/relationships/hyperlink" Target="mailto:crcm1021@gmail.com" TargetMode="External"/><Relationship Id="rId14" Type="http://schemas.openxmlformats.org/officeDocument/2006/relationships/hyperlink" Target="https://drive.google.com/drive/folders/1Dn2S4NWFeBNJZAwSOEZ32FysEZftfBWA?usp=sharing" TargetMode="External"/><Relationship Id="rId22" Type="http://schemas.openxmlformats.org/officeDocument/2006/relationships/hyperlink" Target="https://drive.google.com/drive/folders/1msa_bRv3foq_bQjAi6d35DPtc0llssze?usp=sharing" TargetMode="External"/><Relationship Id="rId27" Type="http://schemas.openxmlformats.org/officeDocument/2006/relationships/theme" Target="theme/theme1.xml"/></Relationships>
</file>

<file path=word/_rels/endnotes.xml.rels><?xml version="1.0" encoding="UTF-8" standalone="yes"?>
<Relationships xmlns="http://schemas.openxmlformats.org/package/2006/relationships"><Relationship Id="rId26" Type="http://schemas.openxmlformats.org/officeDocument/2006/relationships/hyperlink" Target="https://www.kpwkm.gov.my/kpwkm/uploads/files/Dokumen/Pelan%20Strategi%20Perkahwinan%20Bawah%20Umur/EXECUTIVE%20SUMMARY.pdf" TargetMode="External"/><Relationship Id="rId117" Type="http://schemas.openxmlformats.org/officeDocument/2006/relationships/hyperlink" Target="https://www.jkm.gov.my/jkm/index.php?r=portal/left&amp;id=UnN2U3dtUHhacVN4aHNPbUlPayt2QT09" TargetMode="External"/><Relationship Id="rId21" Type="http://schemas.openxmlformats.org/officeDocument/2006/relationships/hyperlink" Target="https://ecpat.org/wp-content/uploads/2022/09/DH_Malaysia_ONLINE_FINAL-1.pdf" TargetMode="External"/><Relationship Id="rId42" Type="http://schemas.openxmlformats.org/officeDocument/2006/relationships/hyperlink" Target="https://www.unicef.org/malaysia/media/281/file/Childhood%20Disability%20in%20Malaysia.pdf" TargetMode="External"/><Relationship Id="rId47" Type="http://schemas.openxmlformats.org/officeDocument/2006/relationships/hyperlink" Target="https://arrow.org.my/publication/advocacy-brief-female-genital-mutilation-cutting-fgm-c-in-malaysia/" TargetMode="External"/><Relationship Id="rId63" Type="http://schemas.openxmlformats.org/officeDocument/2006/relationships/hyperlink" Target="https://www.theborneopost.com/2024/07/12/sarawak-records-940-teen-pregnancies-in-first-half-of-2024/" TargetMode="External"/><Relationship Id="rId68" Type="http://schemas.openxmlformats.org/officeDocument/2006/relationships/hyperlink" Target="https://docs.google.com/document/d/1-mqpRkluKMvsf7AukJiHOlKNwTcvuTBq/edit" TargetMode="External"/><Relationship Id="rId84" Type="http://schemas.openxmlformats.org/officeDocument/2006/relationships/hyperlink" Target="https://my.thesimplesum.com/what-b40-m40-or-t20/" TargetMode="External"/><Relationship Id="rId89" Type="http://schemas.openxmlformats.org/officeDocument/2006/relationships/hyperlink" Target="https://www.suaram.net/_files/ugd/359d16_e624505ba09a4bf0a535b0e0190fce38.pdf" TargetMode="External"/><Relationship Id="rId112" Type="http://schemas.openxmlformats.org/officeDocument/2006/relationships/hyperlink" Target="https://drive.google.com/drive/folders/1IWaQBQyP9czMQ9ACSFmFlBkBrWGLiZ2R?usp=drive_link" TargetMode="External"/><Relationship Id="rId133" Type="http://schemas.openxmlformats.org/officeDocument/2006/relationships/hyperlink" Target="https://www.thestar.com.my/news/nation/2024/03/19/education-ministry-issues-heatwave-guidelines-for-schools" TargetMode="External"/><Relationship Id="rId138" Type="http://schemas.openxmlformats.org/officeDocument/2006/relationships/hyperlink" Target="https://drive.google.com/file/d/1mQxVfRDr-drh97nOBreLhz_APAhOilWH/view?usp=sharing" TargetMode="External"/><Relationship Id="rId154" Type="http://schemas.openxmlformats.org/officeDocument/2006/relationships/hyperlink" Target="https://www.nst.com.my/news/nation/2024/03/1021919/human-rights-watchdog-urges-government-stop-holding-migrant-children" TargetMode="External"/><Relationship Id="rId159" Type="http://schemas.openxmlformats.org/officeDocument/2006/relationships/hyperlink" Target="https://docs.google.com/document/d/1JrGSqSxzZxJGhSpQ05zaXiREb5mI81-4/edit" TargetMode="External"/><Relationship Id="rId170" Type="http://schemas.openxmlformats.org/officeDocument/2006/relationships/hyperlink" Target="https://docs.google.com/document/d/1qtIP4PApwzwgX-Lt_yCSubX_AiZXFTM9/edit?usp=drive_link&amp;ouid=106117649282983676378&amp;rtpof=true&amp;sd=true" TargetMode="External"/><Relationship Id="rId16" Type="http://schemas.openxmlformats.org/officeDocument/2006/relationships/hyperlink" Target="https://docs.google.com/document/d/1wFtgQkc9PLcoNzr3a2lLrDdE_uaQ7X8n/edit" TargetMode="External"/><Relationship Id="rId107" Type="http://schemas.openxmlformats.org/officeDocument/2006/relationships/hyperlink" Target="https://docs.google.com/document/d/1daxMbbKjEibFytvAFSYqO8kjNL7ADQbL/edit" TargetMode="External"/><Relationship Id="rId11" Type="http://schemas.openxmlformats.org/officeDocument/2006/relationships/hyperlink" Target="https://www.kpwkm.gov.my/kpwkm/uploads/files/Dokumen/Dokumen%20CRC/5_%20Malaysia%20Concluding%20Observations%20to%20the%20CRC%20Initial%20Report%202007.pdf" TargetMode="External"/><Relationship Id="rId32" Type="http://schemas.openxmlformats.org/officeDocument/2006/relationships/hyperlink" Target="https://sistersinislam.org/telenisa-statistics-findings/" TargetMode="External"/><Relationship Id="rId37" Type="http://schemas.openxmlformats.org/officeDocument/2006/relationships/hyperlink" Target="https://archive.data.gov.my/data/ms_MY/dataset/population-by-age-group-sex-and-ethnic-group-malaysia" TargetMode="External"/><Relationship Id="rId53" Type="http://schemas.openxmlformats.org/officeDocument/2006/relationships/hyperlink" Target="https://www.freemalaysiatoday.com/category/nation/2024/07/02/555-dilapidated-schools-in-sarawak-minister-reveals/" TargetMode="External"/><Relationship Id="rId58" Type="http://schemas.openxmlformats.org/officeDocument/2006/relationships/hyperlink" Target="https://www.unicef.org/malaysia/media/3006/file/Left%20Far%20Behind%20-%20Full%20Report.pdf" TargetMode="External"/><Relationship Id="rId74" Type="http://schemas.openxmlformats.org/officeDocument/2006/relationships/hyperlink" Target="https://www.hrw.org/news/2024/09/09/malaysias-promised-immigration-reform-fails-children" TargetMode="External"/><Relationship Id="rId79" Type="http://schemas.openxmlformats.org/officeDocument/2006/relationships/hyperlink" Target="https://docs.google.com/document/d/1JrGSqSxzZxJGhSpQ05zaXiREb5mI81-4/edit" TargetMode="External"/><Relationship Id="rId102" Type="http://schemas.openxmlformats.org/officeDocument/2006/relationships/hyperlink" Target="https://www.suaram.net/_files/ugd/359d16_ab54282901d049e1bd30ce834f143354.pdf" TargetMode="External"/><Relationship Id="rId123" Type="http://schemas.openxmlformats.org/officeDocument/2006/relationships/hyperlink" Target="https://doi.org/10.1371/journal.pone.0230850" TargetMode="External"/><Relationship Id="rId128" Type="http://schemas.openxmlformats.org/officeDocument/2006/relationships/hyperlink" Target="https://docs.google.com/document/d/169J0QZpmxKr-E_f7AIZ8B9mPTkHuVRfD/edit" TargetMode="External"/><Relationship Id="rId144" Type="http://schemas.openxmlformats.org/officeDocument/2006/relationships/hyperlink" Target="https://docs.google.com/document/d/12AoWr1ztZ12Brskt2l1uK76AWYIE362h/edit" TargetMode="External"/><Relationship Id="rId149" Type="http://schemas.openxmlformats.org/officeDocument/2006/relationships/hyperlink" Target="https://docs.google.com/document/d/1-mqpRkluKMvsf7AukJiHOlKNwTcvuTBq/edit?usp=sharing&amp;ouid=100492003263823153004&amp;rtpof=true&amp;sd=true" TargetMode="External"/><Relationship Id="rId5" Type="http://schemas.openxmlformats.org/officeDocument/2006/relationships/hyperlink" Target="https://antislaverylaw.ac.uk/wp-content/uploads/2019/08/Malaysia-Child-Act-1.pdf" TargetMode="External"/><Relationship Id="rId90" Type="http://schemas.openxmlformats.org/officeDocument/2006/relationships/hyperlink" Target="https://drive.google.com/file/d/12feCkqqD94Lm_s1MiSaseHdniZcMeRzW/view?usp=sharing" TargetMode="External"/><Relationship Id="rId95" Type="http://schemas.openxmlformats.org/officeDocument/2006/relationships/hyperlink" Target="https://www.nst.com.my/news/nation/2024/08/1092063/azalina-online-safety-bill-prioritise-protecting-people" TargetMode="External"/><Relationship Id="rId160" Type="http://schemas.openxmlformats.org/officeDocument/2006/relationships/hyperlink" Target="https://docs.google.com/document/d/1JrGSqSxzZxJGhSpQ05zaXiREb5mI81-4/edit" TargetMode="External"/><Relationship Id="rId165" Type="http://schemas.openxmlformats.org/officeDocument/2006/relationships/hyperlink" Target="https://drive.google.com/file/d/1xngBtZdXf6mGmeegrMfm0axuu0kYn4Xm/view?usp=drive_link" TargetMode="External"/><Relationship Id="rId22" Type="http://schemas.openxmlformats.org/officeDocument/2006/relationships/hyperlink" Target="https://docs.google.com/document/d/1wFtgQkc9PLcoNzr3a2lLrDdE_uaQ7X8n/edit" TargetMode="External"/><Relationship Id="rId27" Type="http://schemas.openxmlformats.org/officeDocument/2006/relationships/hyperlink" Target="http://www.fgmcri.org/country/malaysia/" TargetMode="External"/><Relationship Id="rId43" Type="http://schemas.openxmlformats.org/officeDocument/2006/relationships/hyperlink" Target="https://docs.google.com/document/d/1rB7fT3OL4BH4iv-HQE8nsd1iCKrm8zRD/edit" TargetMode="External"/><Relationship Id="rId48" Type="http://schemas.openxmlformats.org/officeDocument/2006/relationships/hyperlink" Target="https://iku.gov.my/images/nhms-2022/Report_Malaysia_nhms_ahs_2022.pdf" TargetMode="External"/><Relationship Id="rId64" Type="http://schemas.openxmlformats.org/officeDocument/2006/relationships/hyperlink" Target="https://www.newsarawaktribune.com.my/why-does-sarawak-have-a-high-number-of-child-marriages/" TargetMode="External"/><Relationship Id="rId69" Type="http://schemas.openxmlformats.org/officeDocument/2006/relationships/hyperlink" Target="https://docs.google.com/document/d/1-mqpRkluKMvsf7AukJiHOlKNwTcvuTBq/edit" TargetMode="External"/><Relationship Id="rId113" Type="http://schemas.openxmlformats.org/officeDocument/2006/relationships/hyperlink" Target="https://www.channelnewsasia.com/commentary/malaysia-child-abuse-scandal-gisb-children-orphans-foundlings-stateless-rights-4665351" TargetMode="External"/><Relationship Id="rId118" Type="http://schemas.openxmlformats.org/officeDocument/2006/relationships/hyperlink" Target="https://okurightsmatter.com/malaysian-disability-data/" TargetMode="External"/><Relationship Id="rId134" Type="http://schemas.openxmlformats.org/officeDocument/2006/relationships/hyperlink" Target="https://www.thevibes.com/articles/education/103639/over-120000-standard-one-students-still-cant-read-write-and-count-says-minister" TargetMode="External"/><Relationship Id="rId139" Type="http://schemas.openxmlformats.org/officeDocument/2006/relationships/hyperlink" Target="https://www.malaysiakini.com/columns/670635" TargetMode="External"/><Relationship Id="rId80" Type="http://schemas.openxmlformats.org/officeDocument/2006/relationships/hyperlink" Target="https://docs.google.com/document/d/1JrGSqSxzZxJGhSpQ05zaXiREb5mI81-4/edit" TargetMode="External"/><Relationship Id="rId85" Type="http://schemas.openxmlformats.org/officeDocument/2006/relationships/hyperlink" Target="https://drive.google.com/file/d/18CQnzCcB2fg2RFiJbDE97Aw_grV0chbG/view?usp=sharing" TargetMode="External"/><Relationship Id="rId150" Type="http://schemas.openxmlformats.org/officeDocument/2006/relationships/hyperlink" Target="https://docs.google.com/document/d/1-mqpRkluKMvsf7AukJiHOlKNwTcvuTBq/edit" TargetMode="External"/><Relationship Id="rId155" Type="http://schemas.openxmlformats.org/officeDocument/2006/relationships/hyperlink" Target="https://drive.google.com/file/d/1nRJF-8-MPAa540nIEc8b2w8en2lfyT3n/view?usp=drive_link" TargetMode="External"/><Relationship Id="rId171" Type="http://schemas.openxmlformats.org/officeDocument/2006/relationships/hyperlink" Target="https://docs.google.com/document/d/1-mqpRkluKMvsf7AukJiHOlKNwTcvuTBq/edit" TargetMode="External"/><Relationship Id="rId12" Type="http://schemas.openxmlformats.org/officeDocument/2006/relationships/hyperlink" Target="https://drive.google.com/file/d/1xngBtZdXf6mGmeegrMfm0axuu0kYn4Xm/view?usp=drive_link" TargetMode="External"/><Relationship Id="rId17" Type="http://schemas.openxmlformats.org/officeDocument/2006/relationships/hyperlink" Target="https://iku.gov.my/images/nhms-2022/Report_Malaysia_nhms_ahs_2022.pdf" TargetMode="External"/><Relationship Id="rId33" Type="http://schemas.openxmlformats.org/officeDocument/2006/relationships/hyperlink" Target="https://okurightsmatter.com/research-advocacy-for-disability-inclusion/" TargetMode="External"/><Relationship Id="rId38" Type="http://schemas.openxmlformats.org/officeDocument/2006/relationships/hyperlink" Target="https://www.e-mjm.org/2008/v63n1/Children_with_Disability.pdf" TargetMode="External"/><Relationship Id="rId59" Type="http://schemas.openxmlformats.org/officeDocument/2006/relationships/hyperlink" Target="https://www.unicef.org/malaysia/media/3006/file/Left%20Far%20Behind%20-%20Full%20Report.pdf" TargetMode="External"/><Relationship Id="rId103" Type="http://schemas.openxmlformats.org/officeDocument/2006/relationships/hyperlink" Target="https://ecpat.org/wp-content/uploads/2022/09/DH_Malaysia_ONLINE_FINAL-1.pdf" TargetMode="External"/><Relationship Id="rId108" Type="http://schemas.openxmlformats.org/officeDocument/2006/relationships/hyperlink" Target="https://www.kpwkm.gov.my/kpwkm/uploads/files/Dokumen/Pelan%20Strategi%20Perkahwinan%20Bawah%20Umur/EXECUTIVE%20SUMMARY.pdf" TargetMode="External"/><Relationship Id="rId124" Type="http://schemas.openxmlformats.org/officeDocument/2006/relationships/hyperlink" Target="https://www.unicef.org/malaysia/media/281/file/Childhood%20Disability%20in%20Malaysia.pdf" TargetMode="External"/><Relationship Id="rId129" Type="http://schemas.openxmlformats.org/officeDocument/2006/relationships/hyperlink" Target="https://arrow.org.my/publication/advocacy-brief-female-genital-mutilation-cutting-fgm-c-in-malaysia/" TargetMode="External"/><Relationship Id="rId54" Type="http://schemas.openxmlformats.org/officeDocument/2006/relationships/hyperlink" Target="https://www.unicef.org/malaysia/media/281/file/Childhood%20Disability%20in%20Malaysia.pdf" TargetMode="External"/><Relationship Id="rId70" Type="http://schemas.openxmlformats.org/officeDocument/2006/relationships/hyperlink" Target="https://docs.google.com/document/d/1-mqpRkluKMvsf7AukJiHOlKNwTcvuTBq/edit" TargetMode="External"/><Relationship Id="rId75" Type="http://schemas.openxmlformats.org/officeDocument/2006/relationships/hyperlink" Target="https://idcoalition.org/ecdn-welcomes-launch-of-atd-pilot-in-malaysia/" TargetMode="External"/><Relationship Id="rId91" Type="http://schemas.openxmlformats.org/officeDocument/2006/relationships/hyperlink" Target="https://upr-info.org/sites/default/files/country-document/2023-11/CIJ_Factsheet_Freedom_of_Expression.pdf" TargetMode="External"/><Relationship Id="rId96" Type="http://schemas.openxmlformats.org/officeDocument/2006/relationships/hyperlink" Target="https://ecpat.org/wp-content/uploads/2022/09/DH_Malaysia_ONLINE_FINAL-1.pdf" TargetMode="External"/><Relationship Id="rId140" Type="http://schemas.openxmlformats.org/officeDocument/2006/relationships/hyperlink" Target="https://www.unicef.org/malaysia/media/3006/file/Left%20Far%20Behind%20-%20Full%20Report.pdf" TargetMode="External"/><Relationship Id="rId145" Type="http://schemas.openxmlformats.org/officeDocument/2006/relationships/hyperlink" Target="https://www.theborneopost.com/2024/07/12/sarawak-records-940-teen-pregnancies-in-first-half-of-2024/" TargetMode="External"/><Relationship Id="rId161" Type="http://schemas.openxmlformats.org/officeDocument/2006/relationships/hyperlink" Target="https://docs.google.com/document/d/1JrGSqSxzZxJGhSpQ05zaXiREb5mI81-4/edit" TargetMode="External"/><Relationship Id="rId166" Type="http://schemas.openxmlformats.org/officeDocument/2006/relationships/hyperlink" Target="https://ecpat.org/wp-content/uploads/2022/09/DH_Malaysia_ONLINE_FINAL-1.pdf" TargetMode="External"/><Relationship Id="rId1" Type="http://schemas.openxmlformats.org/officeDocument/2006/relationships/hyperlink" Target="https://dayakdaily.com/suhakam-raises-alarm-over-possible-legal-paedophilia-activity/" TargetMode="External"/><Relationship Id="rId6" Type="http://schemas.openxmlformats.org/officeDocument/2006/relationships/hyperlink" Target="https://www.suaram.net/_files/ugd/359d16_ab54282901d049e1bd30ce834f143354.pdf" TargetMode="External"/><Relationship Id="rId15" Type="http://schemas.openxmlformats.org/officeDocument/2006/relationships/hyperlink" Target="https://drive.google.com/file/d/1xngBtZdXf6mGmeegrMfm0axuu0kYn4Xm/view?usp=drive_link" TargetMode="External"/><Relationship Id="rId23" Type="http://schemas.openxmlformats.org/officeDocument/2006/relationships/hyperlink" Target="https://drive.google.com/file/d/1xngBtZdXf6mGmeegrMfm0axuu0kYn4Xm/view?usp=drive_link" TargetMode="External"/><Relationship Id="rId28" Type="http://schemas.openxmlformats.org/officeDocument/2006/relationships/hyperlink" Target="https://docs.google.com/document/d/18-mEjLgzacdxbx4UtBFbd4KUrFhTkCI_/edit" TargetMode="External"/><Relationship Id="rId36" Type="http://schemas.openxmlformats.org/officeDocument/2006/relationships/hyperlink" Target="https://okurightsmatter.com/malaysian-disability-data/" TargetMode="External"/><Relationship Id="rId49" Type="http://schemas.openxmlformats.org/officeDocument/2006/relationships/hyperlink" Target="https://www.thevibes.com/articles/news/91415/five-cases-of-heat-related-illness-reported-nationwide-so-far-health-dg" TargetMode="External"/><Relationship Id="rId57" Type="http://schemas.openxmlformats.org/officeDocument/2006/relationships/hyperlink" Target="https://www.malaysiakini.com/columns/670635" TargetMode="External"/><Relationship Id="rId106" Type="http://schemas.openxmlformats.org/officeDocument/2006/relationships/hyperlink" Target="https://www.unicef.org/eap/media/11021/file/Beyond%20Marriage%20and%20Motherhood%20-%20Patterns%20and%20Trends.pdf" TargetMode="External"/><Relationship Id="rId114" Type="http://schemas.openxmlformats.org/officeDocument/2006/relationships/hyperlink" Target="https://sistersinislam.org/telenisa-statistics-findings/" TargetMode="External"/><Relationship Id="rId119" Type="http://schemas.openxmlformats.org/officeDocument/2006/relationships/hyperlink" Target="https://archive.data.gov.my/data/ms_MY/dataset/population-by-age-group-sex-and-ethnic-group-malaysia" TargetMode="External"/><Relationship Id="rId127" Type="http://schemas.openxmlformats.org/officeDocument/2006/relationships/hyperlink" Target="https://docs.google.com/document/d/1ZbZu4Ikly4NWS_sbtof3arSzlGT3TLSa/edit" TargetMode="External"/><Relationship Id="rId10" Type="http://schemas.openxmlformats.org/officeDocument/2006/relationships/hyperlink" Target="https://www.suaram.net/_files/ugd/359d16_ab54282901d049e1bd30ce834f143354.pdf" TargetMode="External"/><Relationship Id="rId31" Type="http://schemas.openxmlformats.org/officeDocument/2006/relationships/hyperlink" Target="https://www.channelnewsasia.com/commentary/malaysia-child-abuse-scandal-gisb-children-orphans-foundlings-stateless-rights-4665351" TargetMode="External"/><Relationship Id="rId44" Type="http://schemas.openxmlformats.org/officeDocument/2006/relationships/hyperlink" Target="https://www.moh.gov.my/moh/resources/Penerbitan/Penerbitan%20Utama/4._Health_Facts_2023-compressed_.pdf" TargetMode="External"/><Relationship Id="rId52" Type="http://schemas.openxmlformats.org/officeDocument/2006/relationships/hyperlink" Target="https://www.thevibes.com/articles/education/103639/over-120000-standard-one-students-still-cant-read-write-and-count-says-minister" TargetMode="External"/><Relationship Id="rId60" Type="http://schemas.openxmlformats.org/officeDocument/2006/relationships/hyperlink" Target="https://drive.google.com/file/d/1mQxVfRDr-drh97nOBreLhz_APAhOilWH/view?usp=sharing" TargetMode="External"/><Relationship Id="rId65" Type="http://schemas.openxmlformats.org/officeDocument/2006/relationships/hyperlink" Target="https://www.state.gov/reports/2023-trafficking-in-persons-report/malaysia/" TargetMode="External"/><Relationship Id="rId73" Type="http://schemas.openxmlformats.org/officeDocument/2006/relationships/hyperlink" Target="https://drive.google.com/file/d/1nRJF-8-MPAa540nIEc8b2w8en2lfyT3n/view?usp=drive_link" TargetMode="External"/><Relationship Id="rId78" Type="http://schemas.openxmlformats.org/officeDocument/2006/relationships/hyperlink" Target="https://docs.google.com/document/d/1JrGSqSxzZxJGhSpQ05zaXiREb5mI81-4/edit" TargetMode="External"/><Relationship Id="rId81" Type="http://schemas.openxmlformats.org/officeDocument/2006/relationships/hyperlink" Target="https://mprh.lppkn.gov.my/youth-sexual-education-and-reproductive-health/" TargetMode="External"/><Relationship Id="rId86" Type="http://schemas.openxmlformats.org/officeDocument/2006/relationships/hyperlink" Target="https://drive.google.com/file/d/18CQnzCcB2fg2RFiJbDE97Aw_grV0chbG/view?usp=sharing" TargetMode="External"/><Relationship Id="rId94" Type="http://schemas.openxmlformats.org/officeDocument/2006/relationships/hyperlink" Target="https://drive.google.com/file/d/1xngBtZdXf6mGmeegrMfm0axuu0kYn4Xm/view?usp=drive_link" TargetMode="External"/><Relationship Id="rId99" Type="http://schemas.openxmlformats.org/officeDocument/2006/relationships/hyperlink" Target="https://iku.gov.my/images/nhms-2022/Report_Malaysia_nhms_ahs_2022.pdf" TargetMode="External"/><Relationship Id="rId101" Type="http://schemas.openxmlformats.org/officeDocument/2006/relationships/hyperlink" Target="https://iku.gov.my/images/nhms-2022/Report_Malaysia_nhms_ahs_2022.pdf" TargetMode="External"/><Relationship Id="rId122" Type="http://schemas.openxmlformats.org/officeDocument/2006/relationships/hyperlink" Target="https://okurightsmatter.com/research-advocacy-for-disability-inclusion/" TargetMode="External"/><Relationship Id="rId130" Type="http://schemas.openxmlformats.org/officeDocument/2006/relationships/hyperlink" Target="https://iku.gov.my/images/nhms-2022/Report_Malaysia_nhms_ahs_2022.pdf" TargetMode="External"/><Relationship Id="rId135" Type="http://schemas.openxmlformats.org/officeDocument/2006/relationships/hyperlink" Target="https://www.freemalaysiatoday.com/category/nation/2024/07/02/555-dilapidated-schools-in-sarawak-minister-reveals/" TargetMode="External"/><Relationship Id="rId143" Type="http://schemas.openxmlformats.org/officeDocument/2006/relationships/hyperlink" Target="https://docs.google.com/document/d/1qtIP4PApwzwgX-Lt_yCSubX_AiZXFTM9/edit?usp=drive_link&amp;ouid=106117649282983676378&amp;rtpof=true&amp;sd=true" TargetMode="External"/><Relationship Id="rId148" Type="http://schemas.openxmlformats.org/officeDocument/2006/relationships/hyperlink" Target="https://ecpat.org/wp-content/uploads/2022/09/DH_Malaysia_ONLINE_FINAL-1.pdf" TargetMode="External"/><Relationship Id="rId151" Type="http://schemas.openxmlformats.org/officeDocument/2006/relationships/hyperlink" Target="https://docs.google.com/document/d/1-mqpRkluKMvsf7AukJiHOlKNwTcvuTBq/edit" TargetMode="External"/><Relationship Id="rId156" Type="http://schemas.openxmlformats.org/officeDocument/2006/relationships/hyperlink" Target="https://www.hrw.org/news/2024/09/09/malaysias-promised-immigration-reform-fails-children" TargetMode="External"/><Relationship Id="rId164" Type="http://schemas.openxmlformats.org/officeDocument/2006/relationships/hyperlink" Target="https://anyflip.com/pvoey/wgzk/basic/51-100" TargetMode="External"/><Relationship Id="rId169" Type="http://schemas.openxmlformats.org/officeDocument/2006/relationships/hyperlink" Target="https://drive.google.com/file/d/1mQxVfRDr-drh97nOBreLhz_APAhOilWH/view?usp=sharing" TargetMode="External"/><Relationship Id="rId4" Type="http://schemas.openxmlformats.org/officeDocument/2006/relationships/hyperlink" Target="https://drive.google.com/file/d/18CQnzCcB2fg2RFiJbDE97Aw_grV0chbG/view?usp=sharing" TargetMode="External"/><Relationship Id="rId9" Type="http://schemas.openxmlformats.org/officeDocument/2006/relationships/hyperlink" Target="https://upr-info.org/sites/default/files/country-document/2023-11/CIJ_Factsheet_Freedom_of_Expression.pdf" TargetMode="External"/><Relationship Id="rId172" Type="http://schemas.openxmlformats.org/officeDocument/2006/relationships/hyperlink" Target="https://idcoalition.org/ecdn-welcomes-launch-of-atd-pilot-in-malaysia/" TargetMode="External"/><Relationship Id="rId13" Type="http://schemas.openxmlformats.org/officeDocument/2006/relationships/hyperlink" Target="https://www.nst.com.my/news/nation/2024/08/1092063/azalina-online-safety-bill-prioritise-protecting-people" TargetMode="External"/><Relationship Id="rId18" Type="http://schemas.openxmlformats.org/officeDocument/2006/relationships/hyperlink" Target="https://www.thestar.com.my/news/nation/2024/10/22/half-of-all-cases-related-to-athlete-safety-settled-says-hannah-yeoh" TargetMode="External"/><Relationship Id="rId39" Type="http://schemas.openxmlformats.org/officeDocument/2006/relationships/hyperlink" Target="https://www.unicef.org/malaysia/media/281/file/Childhood%20Disability%20in%20Malaysia.pdf" TargetMode="External"/><Relationship Id="rId109" Type="http://schemas.openxmlformats.org/officeDocument/2006/relationships/hyperlink" Target="http://www.fgmcri.org/country/malaysia/" TargetMode="External"/><Relationship Id="rId34" Type="http://schemas.openxmlformats.org/officeDocument/2006/relationships/hyperlink" Target="https://www.jkm.gov.my/jkm/uploads/files/JPOKU/PelanTindakan_OKU(EMAIL).pdf" TargetMode="External"/><Relationship Id="rId50" Type="http://schemas.openxmlformats.org/officeDocument/2006/relationships/hyperlink" Target="https://www.unicef.org/malaysia/media/2216/file/UNCEF_UKM_Full_technical_report.pdf" TargetMode="External"/><Relationship Id="rId55" Type="http://schemas.openxmlformats.org/officeDocument/2006/relationships/hyperlink" Target="https://okurightsmatter.com/research-advocacy-for-disability-inclusion/" TargetMode="External"/><Relationship Id="rId76" Type="http://schemas.openxmlformats.org/officeDocument/2006/relationships/hyperlink" Target="https://wao.org.my/wp-content/uploads/2020/11/CRCM-STATUS-REPORT-2019-FINAL.pdf" TargetMode="External"/><Relationship Id="rId97" Type="http://schemas.openxmlformats.org/officeDocument/2006/relationships/hyperlink" Target="https://drive.google.com/file/d/1xngBtZdXf6mGmeegrMfm0axuu0kYn4Xm/view?usp=drive_link" TargetMode="External"/><Relationship Id="rId104" Type="http://schemas.openxmlformats.org/officeDocument/2006/relationships/hyperlink" Target="https://docs.google.com/document/d/1wFtgQkc9PLcoNzr3a2lLrDdE_uaQ7X8n/edit" TargetMode="External"/><Relationship Id="rId120" Type="http://schemas.openxmlformats.org/officeDocument/2006/relationships/hyperlink" Target="https://www.e-mjm.org/2008/v63n1/Children_with_Disability.pdf" TargetMode="External"/><Relationship Id="rId125" Type="http://schemas.openxmlformats.org/officeDocument/2006/relationships/hyperlink" Target="https://docs.google.com/document/d/1rB7fT3OL4BH4iv-HQE8nsd1iCKrm8zRD/edit" TargetMode="External"/><Relationship Id="rId141" Type="http://schemas.openxmlformats.org/officeDocument/2006/relationships/hyperlink" Target="https://www.unicef.org/malaysia/media/3006/file/Left%20Far%20Behind%20-%20Full%20Report.pdf" TargetMode="External"/><Relationship Id="rId146" Type="http://schemas.openxmlformats.org/officeDocument/2006/relationships/hyperlink" Target="https://www.newsarawaktribune.com.my/why-does-sarawak-have-a-high-number-of-child-marriages/" TargetMode="External"/><Relationship Id="rId167" Type="http://schemas.openxmlformats.org/officeDocument/2006/relationships/hyperlink" Target="https://docs.google.com/document/d/1wFtgQkc9PLcoNzr3a2lLrDdE_uaQ7X8n/edit" TargetMode="External"/><Relationship Id="rId7" Type="http://schemas.openxmlformats.org/officeDocument/2006/relationships/hyperlink" Target="https://www.suaram.net/_files/ugd/359d16_e624505ba09a4bf0a535b0e0190fce38.pdf" TargetMode="External"/><Relationship Id="rId71" Type="http://schemas.openxmlformats.org/officeDocument/2006/relationships/hyperlink" Target="https://idcoalition.org/wp-content/uploads/2024/01/IDC-X-DRC-Research-Report-Impact-of-Detention-Final-English.pdf" TargetMode="External"/><Relationship Id="rId92" Type="http://schemas.openxmlformats.org/officeDocument/2006/relationships/hyperlink" Target="https://www.suaram.net/_files/ugd/359d16_ab54282901d049e1bd30ce834f143354.pdf" TargetMode="External"/><Relationship Id="rId162" Type="http://schemas.openxmlformats.org/officeDocument/2006/relationships/hyperlink" Target="https://docs.google.com/document/d/1JrGSqSxzZxJGhSpQ05zaXiREb5mI81-4/edit" TargetMode="External"/><Relationship Id="rId2" Type="http://schemas.openxmlformats.org/officeDocument/2006/relationships/hyperlink" Target="https://my.thesimplesum.com/what-b40-m40-or-t20/" TargetMode="External"/><Relationship Id="rId29" Type="http://schemas.openxmlformats.org/officeDocument/2006/relationships/hyperlink" Target="https://docs.google.com/document/d/18-mEjLgzacdxbx4UtBFbd4KUrFhTkCI_/edit" TargetMode="External"/><Relationship Id="rId24" Type="http://schemas.openxmlformats.org/officeDocument/2006/relationships/hyperlink" Target="https://www.unicef.org/eap/media/11021/file/Beyond%20Marriage%20and%20Motherhood%20-%20Patterns%20and%20Trends.pdf" TargetMode="External"/><Relationship Id="rId40" Type="http://schemas.openxmlformats.org/officeDocument/2006/relationships/hyperlink" Target="https://okurightsmatter.com/research-advocacy-for-disability-inclusion/" TargetMode="External"/><Relationship Id="rId45" Type="http://schemas.openxmlformats.org/officeDocument/2006/relationships/hyperlink" Target="https://docs.google.com/document/d/1ZbZu4Ikly4NWS_sbtof3arSzlGT3TLSa/edit" TargetMode="External"/><Relationship Id="rId66" Type="http://schemas.openxmlformats.org/officeDocument/2006/relationships/hyperlink" Target="https://ecpat.org/wp-content/uploads/2022/09/DH_Malaysia_ONLINE_FINAL-1.pdf" TargetMode="External"/><Relationship Id="rId87" Type="http://schemas.openxmlformats.org/officeDocument/2006/relationships/hyperlink" Target="https://antislaverylaw.ac.uk/wp-content/uploads/2019/08/Malaysia-Child-Act-1.pdf" TargetMode="External"/><Relationship Id="rId110" Type="http://schemas.openxmlformats.org/officeDocument/2006/relationships/hyperlink" Target="https://docs.google.com/document/d/18-mEjLgzacdxbx4UtBFbd4KUrFhTkCI_/edit" TargetMode="External"/><Relationship Id="rId115" Type="http://schemas.openxmlformats.org/officeDocument/2006/relationships/hyperlink" Target="https://okurightsmatter.com/research-advocacy-for-disability-inclusion/" TargetMode="External"/><Relationship Id="rId131" Type="http://schemas.openxmlformats.org/officeDocument/2006/relationships/hyperlink" Target="https://www.thevibes.com/articles/news/91415/five-cases-of-heat-related-illness-reported-nationwide-so-far-health-dg" TargetMode="External"/><Relationship Id="rId136" Type="http://schemas.openxmlformats.org/officeDocument/2006/relationships/hyperlink" Target="https://www.unicef.org/malaysia/media/281/file/Childhood%20Disability%20in%20Malaysia.pdf" TargetMode="External"/><Relationship Id="rId157" Type="http://schemas.openxmlformats.org/officeDocument/2006/relationships/hyperlink" Target="https://idcoalition.org/ecdn-welcomes-launch-of-atd-pilot-in-malaysia/" TargetMode="External"/><Relationship Id="rId61" Type="http://schemas.openxmlformats.org/officeDocument/2006/relationships/hyperlink" Target="https://docs.google.com/document/d/1qtIP4PApwzwgX-Lt_yCSubX_AiZXFTM9/edit?usp=drive_link&amp;ouid=106117649282983676378&amp;rtpof=true&amp;sd=true" TargetMode="External"/><Relationship Id="rId82" Type="http://schemas.openxmlformats.org/officeDocument/2006/relationships/hyperlink" Target="https://anyflip.com/pvoey/wgzk/basic/51-100" TargetMode="External"/><Relationship Id="rId152" Type="http://schemas.openxmlformats.org/officeDocument/2006/relationships/hyperlink" Target="https://docs.google.com/document/d/1-mqpRkluKMvsf7AukJiHOlKNwTcvuTBq/edit" TargetMode="External"/><Relationship Id="rId173" Type="http://schemas.openxmlformats.org/officeDocument/2006/relationships/hyperlink" Target="https://wao.org.my/wp-content/uploads/2020/11/CRCM-STATUS-REPORT-2019-FINAL.pdf" TargetMode="External"/><Relationship Id="rId19" Type="http://schemas.openxmlformats.org/officeDocument/2006/relationships/hyperlink" Target="https://iku.gov.my/images/nhms-2022/Report_Malaysia_nhms_ahs_2022.pdf" TargetMode="External"/><Relationship Id="rId14" Type="http://schemas.openxmlformats.org/officeDocument/2006/relationships/hyperlink" Target="https://ecpat.org/wp-content/uploads/2022/09/DH_Malaysia_ONLINE_FINAL-1.pdf" TargetMode="External"/><Relationship Id="rId30" Type="http://schemas.openxmlformats.org/officeDocument/2006/relationships/hyperlink" Target="https://drive.google.com/drive/folders/1IWaQBQyP9czMQ9ACSFmFlBkBrWGLiZ2R?usp=drive_link" TargetMode="External"/><Relationship Id="rId35" Type="http://schemas.openxmlformats.org/officeDocument/2006/relationships/hyperlink" Target="https://www.jkm.gov.my/jkm/index.php?r=portal/left&amp;id=UnN2U3dtUHhacVN4aHNPbUlPayt2QT09" TargetMode="External"/><Relationship Id="rId56" Type="http://schemas.openxmlformats.org/officeDocument/2006/relationships/hyperlink" Target="https://drive.google.com/file/d/1mQxVfRDr-drh97nOBreLhz_APAhOilWH/view?usp=sharing" TargetMode="External"/><Relationship Id="rId77" Type="http://schemas.openxmlformats.org/officeDocument/2006/relationships/hyperlink" Target="https://docs.google.com/document/d/1JrGSqSxzZxJGhSpQ05zaXiREb5mI81-4/edit" TargetMode="External"/><Relationship Id="rId100" Type="http://schemas.openxmlformats.org/officeDocument/2006/relationships/hyperlink" Target="https://www.thestar.com.my/news/nation/2024/10/22/half-of-all-cases-related-to-athlete-safety-settled-says-hannah-yeoh" TargetMode="External"/><Relationship Id="rId105" Type="http://schemas.openxmlformats.org/officeDocument/2006/relationships/hyperlink" Target="https://drive.google.com/file/d/1xngBtZdXf6mGmeegrMfm0axuu0kYn4Xm/view?usp=drive_link" TargetMode="External"/><Relationship Id="rId126" Type="http://schemas.openxmlformats.org/officeDocument/2006/relationships/hyperlink" Target="https://www.moh.gov.my/moh/resources/Penerbitan/Penerbitan%20Utama/4._Health_Facts_2023-compressed_.pdf" TargetMode="External"/><Relationship Id="rId147" Type="http://schemas.openxmlformats.org/officeDocument/2006/relationships/hyperlink" Target="https://www.state.gov/reports/2023-trafficking-in-persons-report/malaysia/" TargetMode="External"/><Relationship Id="rId168" Type="http://schemas.openxmlformats.org/officeDocument/2006/relationships/hyperlink" Target="https://drive.google.com/file/d/1xngBtZdXf6mGmeegrMfm0axuu0kYn4Xm/view?usp=drive_link" TargetMode="External"/><Relationship Id="rId8" Type="http://schemas.openxmlformats.org/officeDocument/2006/relationships/hyperlink" Target="https://drive.google.com/file/d/12feCkqqD94Lm_s1MiSaseHdniZcMeRzW/view?usp=sharing" TargetMode="External"/><Relationship Id="rId51" Type="http://schemas.openxmlformats.org/officeDocument/2006/relationships/hyperlink" Target="https://www.thestar.com.my/news/nation/2024/03/19/education-ministry-issues-heatwave-guidelines-for-schools" TargetMode="External"/><Relationship Id="rId72" Type="http://schemas.openxmlformats.org/officeDocument/2006/relationships/hyperlink" Target="https://www.nst.com.my/news/nation/2024/03/1021919/human-rights-watchdog-urges-government-stop-holding-migrant-children" TargetMode="External"/><Relationship Id="rId93" Type="http://schemas.openxmlformats.org/officeDocument/2006/relationships/hyperlink" Target="https://www.kpwkm.gov.my/kpwkm/uploads/files/Dokumen/Dokumen%20CRC/5_%20Malaysia%20Concluding%20Observations%20to%20the%20CRC%20Initial%20Report%202007.pdf" TargetMode="External"/><Relationship Id="rId98" Type="http://schemas.openxmlformats.org/officeDocument/2006/relationships/hyperlink" Target="https://docs.google.com/document/d/1wFtgQkc9PLcoNzr3a2lLrDdE_uaQ7X8n/edit" TargetMode="External"/><Relationship Id="rId121" Type="http://schemas.openxmlformats.org/officeDocument/2006/relationships/hyperlink" Target="https://www.unicef.org/malaysia/media/281/file/Childhood%20Disability%20in%20Malaysia.pdf" TargetMode="External"/><Relationship Id="rId142" Type="http://schemas.openxmlformats.org/officeDocument/2006/relationships/hyperlink" Target="https://drive.google.com/file/d/1mQxVfRDr-drh97nOBreLhz_APAhOilWH/view?usp=sharing" TargetMode="External"/><Relationship Id="rId163" Type="http://schemas.openxmlformats.org/officeDocument/2006/relationships/hyperlink" Target="https://mprh.lppkn.gov.my/youth-sexual-education-and-reproductive-health/" TargetMode="External"/><Relationship Id="rId3" Type="http://schemas.openxmlformats.org/officeDocument/2006/relationships/hyperlink" Target="https://drive.google.com/file/d/18CQnzCcB2fg2RFiJbDE97Aw_grV0chbG/view?usp=sharing" TargetMode="External"/><Relationship Id="rId25" Type="http://schemas.openxmlformats.org/officeDocument/2006/relationships/hyperlink" Target="https://docs.google.com/document/d/1daxMbbKjEibFytvAFSYqO8kjNL7ADQbL/edit" TargetMode="External"/><Relationship Id="rId46" Type="http://schemas.openxmlformats.org/officeDocument/2006/relationships/hyperlink" Target="https://docs.google.com/document/d/169J0QZpmxKr-E_f7AIZ8B9mPTkHuVRfD/edit" TargetMode="External"/><Relationship Id="rId67" Type="http://schemas.openxmlformats.org/officeDocument/2006/relationships/hyperlink" Target="https://docs.google.com/document/d/1-mqpRkluKMvsf7AukJiHOlKNwTcvuTBq/edit?usp=sharing&amp;ouid=100492003263823153004&amp;rtpof=true&amp;sd=true" TargetMode="External"/><Relationship Id="rId116" Type="http://schemas.openxmlformats.org/officeDocument/2006/relationships/hyperlink" Target="https://www.jkm.gov.my/jkm/uploads/files/JPOKU/PelanTindakan_OKU(EMAIL).pdf" TargetMode="External"/><Relationship Id="rId137" Type="http://schemas.openxmlformats.org/officeDocument/2006/relationships/hyperlink" Target="https://okurightsmatter.com/research-advocacy-for-disability-inclusion/" TargetMode="External"/><Relationship Id="rId158" Type="http://schemas.openxmlformats.org/officeDocument/2006/relationships/hyperlink" Target="https://wao.org.my/wp-content/uploads/2020/11/CRCM-STATUS-REPORT-2019-FINAL.pdf" TargetMode="External"/><Relationship Id="rId20" Type="http://schemas.openxmlformats.org/officeDocument/2006/relationships/hyperlink" Target="https://www.suaram.net/_files/ugd/359d16_ab54282901d049e1bd30ce834f143354.pdf" TargetMode="External"/><Relationship Id="rId41" Type="http://schemas.openxmlformats.org/officeDocument/2006/relationships/hyperlink" Target="https://doi.org/10.1371/journal.pone.0230850" TargetMode="External"/><Relationship Id="rId62" Type="http://schemas.openxmlformats.org/officeDocument/2006/relationships/hyperlink" Target="https://docs.google.com/document/d/12AoWr1ztZ12Brskt2l1uK76AWYIE362h/edit" TargetMode="External"/><Relationship Id="rId83" Type="http://schemas.openxmlformats.org/officeDocument/2006/relationships/hyperlink" Target="https://dayakdaily.com/suhakam-raises-alarm-over-possible-legal-paedophilia-activity/" TargetMode="External"/><Relationship Id="rId88" Type="http://schemas.openxmlformats.org/officeDocument/2006/relationships/hyperlink" Target="https://www.suaram.net/_files/ugd/359d16_ab54282901d049e1bd30ce834f143354.pdf" TargetMode="External"/><Relationship Id="rId111" Type="http://schemas.openxmlformats.org/officeDocument/2006/relationships/hyperlink" Target="https://docs.google.com/document/d/18-mEjLgzacdxbx4UtBFbd4KUrFhTkCI_/edit" TargetMode="External"/><Relationship Id="rId132" Type="http://schemas.openxmlformats.org/officeDocument/2006/relationships/hyperlink" Target="https://www.unicef.org/malaysia/media/2216/file/UNCEF_UKM_Full_technical_report.pdf" TargetMode="External"/><Relationship Id="rId153" Type="http://schemas.openxmlformats.org/officeDocument/2006/relationships/hyperlink" Target="https://idcoalition.org/wp-content/uploads/2024/01/IDC-X-DRC-Research-Report-Impact-of-Detention-Final-English.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bUOYq5biuOJmP9ehO4DdXMXSsw==">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</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3E18944-1E27-4B95-BBAF-4C51F13D7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14665</Words>
  <Characters>83595</Characters>
  <Application>Microsoft Office Word</Application>
  <DocSecurity>0</DocSecurity>
  <Lines>696</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Thulasi Thilagam</dc:creator>
  <cp:lastModifiedBy>Poai Hong Ong</cp:lastModifiedBy>
  <cp:revision>2</cp:revision>
  <cp:lastPrinted>2024-10-31T13:48:00Z</cp:lastPrinted>
  <dcterms:created xsi:type="dcterms:W3CDTF">2024-11-01T07:45:00Z</dcterms:created>
  <dcterms:modified xsi:type="dcterms:W3CDTF">2024-11-01T07:45:00Z</dcterms:modified>
</cp:coreProperties>
</file>