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961" w:rsidRPr="00E84961" w:rsidRDefault="00E84961" w:rsidP="00E84961">
      <w:pPr>
        <w:rPr>
          <w:lang w:val="en-US"/>
        </w:rPr>
      </w:pPr>
      <w:r w:rsidRPr="00E84961">
        <w:rPr>
          <w:lang w:val="en-US"/>
        </w:rPr>
        <w:t>Information on Kyrgyzstan for consideration by the Committee on the Rights of the Child at its 94th pre-sessional working group (4-22 September 2023)</w:t>
      </w:r>
    </w:p>
    <w:p w:rsidR="00E520DF" w:rsidRDefault="00E84961" w:rsidP="00E84961">
      <w:proofErr w:type="spellStart"/>
      <w:r>
        <w:t>August</w:t>
      </w:r>
      <w:proofErr w:type="spellEnd"/>
      <w:r>
        <w:t xml:space="preserve"> 1</w:t>
      </w:r>
      <w:r w:rsidR="000824F1">
        <w:t>1</w:t>
      </w:r>
      <w:bookmarkStart w:id="0" w:name="_GoBack"/>
      <w:bookmarkEnd w:id="0"/>
      <w:r>
        <w:t>, 2023</w:t>
      </w:r>
    </w:p>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 w:rsidR="00E84961" w:rsidRDefault="00E84961" w:rsidP="00E84961">
      <w:proofErr w:type="spellStart"/>
      <w:r>
        <w:lastRenderedPageBreak/>
        <w:t>Introduction</w:t>
      </w:r>
      <w:proofErr w:type="spellEnd"/>
    </w:p>
    <w:p w:rsidR="00E84961" w:rsidRDefault="00E84961" w:rsidP="00E84961"/>
    <w:p w:rsidR="00E84961" w:rsidRPr="00FF4F37" w:rsidRDefault="00E84961" w:rsidP="00E84961">
      <w:pPr>
        <w:jc w:val="both"/>
        <w:rPr>
          <w:lang w:val="en-US"/>
        </w:rPr>
      </w:pPr>
      <w:r w:rsidRPr="00E84961">
        <w:rPr>
          <w:lang w:val="en-US"/>
        </w:rPr>
        <w:t>The National Center of the Kyrgyz Republic for the Prevention of Torture and Other Cruel, Inhuman or Degrading Treatment or Punishment (National Center) respectfully submits this report in addition to the combined fifth and sixth periodic report of Kyrgyzstan considered by the Committee on the Rights of the Child (Committee) during its 94th Pre-Sessional Working Group (4-22 September 2023). The report is aimed at highlighting the most pressing issues of compliance with the law enshrined in the Convention, and at drawing the attention of the Committee's experts to the most pressing problems in the field of their implementation and implementation of the Convention. When compiling the report, the National Center was guided by the List of Issues of the Committee, in connection with the combined fifth and sixth periodic reports of Kyrgyzstan. The report reflects the answers to the questions posed by the Committee to Kyrgyzstan, in part, concerning the mandate of the National Center.</w:t>
      </w:r>
    </w:p>
    <w:p w:rsidR="00E84961" w:rsidRPr="00FF4F37" w:rsidRDefault="00E84961" w:rsidP="00E84961">
      <w:pPr>
        <w:jc w:val="both"/>
        <w:rPr>
          <w:lang w:val="en-US"/>
        </w:rPr>
      </w:pPr>
      <w:r w:rsidRPr="00E84961">
        <w:rPr>
          <w:lang w:val="en-US"/>
        </w:rPr>
        <w:t>This report was prepared by the National Center of the Kyrgyz Republic for the Prevention of Torture and Other Cruel, Inhuman or Degrading Treatment or Punishment (hereinafter referred to as the National Center), the main objectives of which are the prevention of torture and ill-treatment in places of deprivation and restriction of liberty in relation to persons held there and promoting the improvement of conditions of detention.</w:t>
      </w:r>
    </w:p>
    <w:p w:rsidR="004063A6" w:rsidRPr="004063A6" w:rsidRDefault="004063A6" w:rsidP="004063A6">
      <w:pPr>
        <w:jc w:val="both"/>
        <w:rPr>
          <w:lang w:val="en-US"/>
        </w:rPr>
      </w:pPr>
      <w:r w:rsidRPr="004063A6">
        <w:rPr>
          <w:lang w:val="en-US"/>
        </w:rPr>
        <w:t>In this regard, this report included data on the observance of the rights of children in places of deprivation and restriction of freedom in the Kyrgyz Republic.</w:t>
      </w:r>
    </w:p>
    <w:p w:rsidR="00E84961" w:rsidRPr="00FF4F37" w:rsidRDefault="004063A6" w:rsidP="004063A6">
      <w:pPr>
        <w:jc w:val="both"/>
        <w:rPr>
          <w:lang w:val="en-US"/>
        </w:rPr>
      </w:pPr>
      <w:r w:rsidRPr="004063A6">
        <w:rPr>
          <w:lang w:val="en-US"/>
        </w:rPr>
        <w:t>The report is based on the results of the National Center's own activities. At the same time, in preparing the report, data provided by state bodies and institutions were used.</w:t>
      </w:r>
    </w:p>
    <w:p w:rsidR="004063A6" w:rsidRDefault="004063A6" w:rsidP="004063A6">
      <w:pPr>
        <w:jc w:val="both"/>
      </w:pPr>
      <w:r>
        <w:t xml:space="preserve">2. </w:t>
      </w:r>
      <w:proofErr w:type="spellStart"/>
      <w:r>
        <w:t>Overview</w:t>
      </w:r>
      <w:proofErr w:type="spellEnd"/>
    </w:p>
    <w:p w:rsidR="004063A6" w:rsidRPr="00FF4F37" w:rsidRDefault="004063A6" w:rsidP="004063A6">
      <w:pPr>
        <w:jc w:val="both"/>
        <w:rPr>
          <w:lang w:val="en-US"/>
        </w:rPr>
      </w:pPr>
      <w:r w:rsidRPr="004063A6">
        <w:rPr>
          <w:lang w:val="en-US"/>
        </w:rPr>
        <w:t>In its previous concluding observations, the Committee recommended that the State party ensure that all children born on its territory are registered and that standard birth certificates are issued immediately after birth, without any undue barriers, regardless of whether their parents have identification papers at the place of residence. The Committee also recommended that the State party simplify the birth registration procedure and ensure that no unlawful requirements are made in the process of restoring birth certificates (Paragraph 25).</w:t>
      </w:r>
    </w:p>
    <w:p w:rsidR="004063A6" w:rsidRPr="00FF4F37" w:rsidRDefault="004063A6" w:rsidP="004063A6">
      <w:pPr>
        <w:jc w:val="both"/>
        <w:rPr>
          <w:lang w:val="en-US"/>
        </w:rPr>
      </w:pPr>
      <w:r w:rsidRPr="004063A6">
        <w:rPr>
          <w:lang w:val="en-US"/>
        </w:rPr>
        <w:t>However, during a preventive visit by employees of the National Center in April 2023 to the Women's Correctional Colony No. 2 under the Penitentiary Service under the Ministry of Justice of the Kyrgyz Republic (Punishment Service), convict I. (aged 37) reported that she was in this institution under article 205 of the Criminal Code of the Kyrgyz Republic (CC), has a child who was born on 06/14/2021, however, there are still no documents proving the identity of the child, the convict does not have a passport, as a result of which her child does not have documents, she does not receive benefits for him .</w:t>
      </w:r>
    </w:p>
    <w:p w:rsidR="004063A6" w:rsidRPr="00FF4F37" w:rsidRDefault="004063A6" w:rsidP="004063A6">
      <w:pPr>
        <w:jc w:val="both"/>
        <w:rPr>
          <w:lang w:val="en-US"/>
        </w:rPr>
      </w:pPr>
      <w:r w:rsidRPr="004063A6">
        <w:rPr>
          <w:lang w:val="en-US"/>
        </w:rPr>
        <w:t xml:space="preserve">Also referring to the Guidelines for the Alternative Care of Children, the Committee recommended that the State party ensure that children in alternative care institutions are provided with quality nutrition adequate for their age and that this is adequately supervised (para. </w:t>
      </w:r>
      <w:r w:rsidRPr="00FF4F37">
        <w:rPr>
          <w:lang w:val="en-US"/>
        </w:rPr>
        <w:t>42 (c)).</w:t>
      </w:r>
    </w:p>
    <w:p w:rsidR="004063A6" w:rsidRPr="00FF4F37" w:rsidRDefault="004063A6" w:rsidP="004063A6">
      <w:pPr>
        <w:jc w:val="both"/>
        <w:rPr>
          <w:lang w:val="en-US"/>
        </w:rPr>
      </w:pPr>
      <w:r w:rsidRPr="004063A6">
        <w:rPr>
          <w:lang w:val="en-US"/>
        </w:rPr>
        <w:t xml:space="preserve">In 2022-2023, 240,593.5 thousand </w:t>
      </w:r>
      <w:proofErr w:type="spellStart"/>
      <w:r w:rsidRPr="004063A6">
        <w:rPr>
          <w:lang w:val="en-US"/>
        </w:rPr>
        <w:t>soms</w:t>
      </w:r>
      <w:proofErr w:type="spellEnd"/>
      <w:r w:rsidRPr="004063A6">
        <w:rPr>
          <w:lang w:val="en-US"/>
        </w:rPr>
        <w:t xml:space="preserve"> were allocated from the state budget for the nutrition of children in children's institutions of the Ministry of Education and Science of the Kyrgyz Republic (Ministry of Education).</w:t>
      </w:r>
    </w:p>
    <w:p w:rsidR="004063A6" w:rsidRPr="00FF4F37" w:rsidRDefault="004063A6" w:rsidP="004063A6">
      <w:pPr>
        <w:jc w:val="both"/>
        <w:rPr>
          <w:lang w:val="en-US"/>
        </w:rPr>
      </w:pPr>
      <w:r w:rsidRPr="004063A6">
        <w:rPr>
          <w:lang w:val="en-US"/>
        </w:rPr>
        <w:lastRenderedPageBreak/>
        <w:t>During a preventive visit in April 2023 at the Specialized Residential Kindergarten for Deaf Children, expired food was found and there was no hot water. An act was drawn up, which was sent to the institution to eliminate violations. On April 18, 2023, a response was provided from the institution to eliminate the identified violations.</w:t>
      </w:r>
    </w:p>
    <w:p w:rsidR="004063A6" w:rsidRPr="004063A6" w:rsidRDefault="004063A6" w:rsidP="004063A6">
      <w:pPr>
        <w:jc w:val="both"/>
        <w:rPr>
          <w:lang w:val="en-US"/>
        </w:rPr>
      </w:pPr>
      <w:r w:rsidRPr="004063A6">
        <w:rPr>
          <w:lang w:val="en-US"/>
        </w:rPr>
        <w:t xml:space="preserve">For food per child, in accordance with the Decree of the Government of the Kyrgyz Republic (Government) “On Monetary Norms of Nutrition in Social Institutions” dated January 15, 2008 No. 7, only 28 </w:t>
      </w:r>
      <w:proofErr w:type="spellStart"/>
      <w:r w:rsidRPr="004063A6">
        <w:rPr>
          <w:lang w:val="en-US"/>
        </w:rPr>
        <w:t>soms</w:t>
      </w:r>
      <w:proofErr w:type="spellEnd"/>
      <w:r w:rsidRPr="004063A6">
        <w:rPr>
          <w:lang w:val="en-US"/>
        </w:rPr>
        <w:t xml:space="preserve"> (about 0.3 US dollars) are allocated per day.</w:t>
      </w:r>
    </w:p>
    <w:p w:rsidR="004063A6" w:rsidRPr="00FF4F37" w:rsidRDefault="004063A6" w:rsidP="004063A6">
      <w:pPr>
        <w:jc w:val="both"/>
        <w:rPr>
          <w:lang w:val="en-US"/>
        </w:rPr>
      </w:pPr>
      <w:r w:rsidRPr="004063A6">
        <w:rPr>
          <w:lang w:val="en-US"/>
        </w:rPr>
        <w:t>At the same time, Government Decree “On Monetary Nutrition Norms in Social Institutions” No. 7 was adopted on January 15, 2008, that is, 15 years ago. Since then, there has been a significant increase in the overall level of prices for goods and services in the country.</w:t>
      </w:r>
    </w:p>
    <w:p w:rsidR="004063A6" w:rsidRPr="00FF4F37" w:rsidRDefault="004063A6" w:rsidP="004063A6">
      <w:pPr>
        <w:jc w:val="both"/>
        <w:rPr>
          <w:lang w:val="en-US"/>
        </w:rPr>
      </w:pPr>
      <w:r w:rsidRPr="004063A6">
        <w:rPr>
          <w:lang w:val="en-US"/>
        </w:rPr>
        <w:t xml:space="preserve">In accordance with the Decree of the Cabinet of Ministers of the Kyrgyz Republic “On Amendments to the Decree of the Government of the Kyrgyz Republic “On Monetary Nutrition Norms in Social Institutions” dated January 15, 2008 No. 7” dated July 29, 2022 No. 405, changes were made to the calculated nutritional norms - up to 220 </w:t>
      </w:r>
      <w:proofErr w:type="spellStart"/>
      <w:r w:rsidRPr="004063A6">
        <w:rPr>
          <w:lang w:val="en-US"/>
        </w:rPr>
        <w:t>soms</w:t>
      </w:r>
      <w:proofErr w:type="spellEnd"/>
      <w:r w:rsidRPr="004063A6">
        <w:rPr>
          <w:lang w:val="en-US"/>
        </w:rPr>
        <w:t xml:space="preserve"> (paragraph 13 of the resolution) for the Children's Home of the healthcare system, for the Rehabilitation Centers for Children and Adolescents with Disabilities and for Children's </w:t>
      </w:r>
      <w:proofErr w:type="spellStart"/>
      <w:r w:rsidRPr="004063A6">
        <w:rPr>
          <w:lang w:val="en-US"/>
        </w:rPr>
        <w:t>Psychoneurological</w:t>
      </w:r>
      <w:proofErr w:type="spellEnd"/>
      <w:r w:rsidRPr="004063A6">
        <w:rPr>
          <w:lang w:val="en-US"/>
        </w:rPr>
        <w:t xml:space="preserve"> Rehabilitation Centers.</w:t>
      </w:r>
    </w:p>
    <w:p w:rsidR="005B7CCF" w:rsidRPr="00FF4F37" w:rsidRDefault="005B7CCF" w:rsidP="004063A6">
      <w:pPr>
        <w:jc w:val="both"/>
        <w:rPr>
          <w:lang w:val="en-US"/>
        </w:rPr>
      </w:pPr>
      <w:r w:rsidRPr="005B7CCF">
        <w:rPr>
          <w:lang w:val="en-US"/>
        </w:rPr>
        <w:t>The National Center sent a letter to the Parliament with a request to instruct the Cabinet of Ministers of the Kyrgyz Republic to revise the Decree of the Government of the Kyrgyz Republic dated January 15, 2008 No. 7, in order to increase the amount of funds allocated by the state for the nutrition of all children's institutions subordinate to the Ministry of Education. This letter is currently under consideration by the Cabinet of Ministers of the Kyrgyz Republic.</w:t>
      </w:r>
    </w:p>
    <w:p w:rsidR="00607E34" w:rsidRPr="00607E34" w:rsidRDefault="00607E34" w:rsidP="00607E34">
      <w:pPr>
        <w:jc w:val="both"/>
        <w:rPr>
          <w:lang w:val="en-US"/>
        </w:rPr>
      </w:pPr>
      <w:r w:rsidRPr="00607E34">
        <w:rPr>
          <w:lang w:val="en-US"/>
        </w:rPr>
        <w:t>The Committee recommended that the State party provide children in alternative care facilities with timely and adequate health care, including preventive screening, by qualified health professionals (42(d)).</w:t>
      </w:r>
    </w:p>
    <w:p w:rsidR="005B7CCF" w:rsidRPr="00FF4F37" w:rsidRDefault="00607E34" w:rsidP="00607E34">
      <w:pPr>
        <w:jc w:val="both"/>
        <w:rPr>
          <w:lang w:val="en-US"/>
        </w:rPr>
      </w:pPr>
      <w:r w:rsidRPr="00607E34">
        <w:rPr>
          <w:lang w:val="en-US"/>
        </w:rPr>
        <w:t xml:space="preserve">In 2022-2023, 5,707.0 thousand </w:t>
      </w:r>
      <w:proofErr w:type="spellStart"/>
      <w:r w:rsidRPr="00607E34">
        <w:rPr>
          <w:lang w:val="en-US"/>
        </w:rPr>
        <w:t>soms</w:t>
      </w:r>
      <w:proofErr w:type="spellEnd"/>
      <w:r w:rsidRPr="00607E34">
        <w:rPr>
          <w:lang w:val="en-US"/>
        </w:rPr>
        <w:t xml:space="preserve"> were allocated from the state budget for medicines and medical care for children in children's institutions of the Ministry of Education.</w:t>
      </w:r>
    </w:p>
    <w:p w:rsidR="00607E34" w:rsidRPr="00FF4F37" w:rsidRDefault="00607E34" w:rsidP="00607E34">
      <w:pPr>
        <w:jc w:val="both"/>
        <w:rPr>
          <w:lang w:val="en-US"/>
        </w:rPr>
      </w:pPr>
      <w:r w:rsidRPr="00607E34">
        <w:rPr>
          <w:lang w:val="en-US"/>
        </w:rPr>
        <w:t xml:space="preserve">However, on April 6, 2023, during a preventive visit by employees of the National Center of the </w:t>
      </w:r>
      <w:proofErr w:type="spellStart"/>
      <w:r w:rsidRPr="00607E34">
        <w:rPr>
          <w:lang w:val="en-US"/>
        </w:rPr>
        <w:t>Panfilov</w:t>
      </w:r>
      <w:proofErr w:type="spellEnd"/>
      <w:r w:rsidRPr="00607E34">
        <w:rPr>
          <w:lang w:val="en-US"/>
        </w:rPr>
        <w:t xml:space="preserve"> Boarding School for Orphans and Children Left without Parental Care named after K. </w:t>
      </w:r>
      <w:proofErr w:type="spellStart"/>
      <w:r w:rsidRPr="00607E34">
        <w:rPr>
          <w:lang w:val="en-US"/>
        </w:rPr>
        <w:t>Tilebaliev</w:t>
      </w:r>
      <w:proofErr w:type="spellEnd"/>
      <w:r w:rsidRPr="00607E34">
        <w:rPr>
          <w:lang w:val="en-US"/>
        </w:rPr>
        <w:t>, expired medicines were found in the dental office. An act was drawn up on this violation and sent to the administration of the said institution. According to the response of the institution dated April 19, 2023 No. 92, the violations were eliminated, the dentist was reprimanded.</w:t>
      </w:r>
    </w:p>
    <w:p w:rsidR="00607E34" w:rsidRPr="00607E34" w:rsidRDefault="00607E34" w:rsidP="00607E34">
      <w:pPr>
        <w:jc w:val="both"/>
        <w:rPr>
          <w:lang w:val="en-US"/>
        </w:rPr>
      </w:pPr>
      <w:r w:rsidRPr="00607E34">
        <w:rPr>
          <w:lang w:val="en-US"/>
        </w:rPr>
        <w:t>3. Answers to the list of questions of the Committee, in connection with the combined fifth and sixth periodic reports of Kyrgyzstan:</w:t>
      </w:r>
    </w:p>
    <w:p w:rsidR="00607E34" w:rsidRPr="00607E34" w:rsidRDefault="00607E34" w:rsidP="00607E34">
      <w:pPr>
        <w:jc w:val="both"/>
        <w:rPr>
          <w:lang w:val="en-US"/>
        </w:rPr>
      </w:pPr>
      <w:r w:rsidRPr="00607E34">
        <w:rPr>
          <w:lang w:val="en-US"/>
        </w:rPr>
        <w:t>Subparagraph (a) of paragraph 7 (indicate what measures have been taken to address the problem of a large number of children in residential institutions, for example, through the adoption of a deinstitutionalization strategy)</w:t>
      </w:r>
    </w:p>
    <w:p w:rsidR="00607E34" w:rsidRPr="00FF4F37" w:rsidRDefault="00607E34" w:rsidP="00607E34">
      <w:pPr>
        <w:jc w:val="both"/>
        <w:rPr>
          <w:lang w:val="en-US"/>
        </w:rPr>
      </w:pPr>
      <w:r w:rsidRPr="00607E34">
        <w:rPr>
          <w:lang w:val="en-US"/>
        </w:rPr>
        <w:t>On the basis of the Government Decree “On the Program of the Government of the Kyrgyz Republic for Family Support and Child Protection for 2018-2028” dated August 14, 2017 No. 479 (hereinafter referred to as the Decree), the Action Plan for Reforming the System of Residential Institutions for 2019-</w:t>
      </w:r>
      <w:r w:rsidR="00FF4F37">
        <w:rPr>
          <w:lang w:val="en-US"/>
        </w:rPr>
        <w:lastRenderedPageBreak/>
        <w:t>2021 was approved (</w:t>
      </w:r>
      <w:r w:rsidRPr="00607E34">
        <w:rPr>
          <w:lang w:val="en-US"/>
        </w:rPr>
        <w:t>hereinafter referred to as the Action Plan) and a matrix of indicators for monitoring and evaluating the implementation of the Action Plan.</w:t>
      </w:r>
    </w:p>
    <w:p w:rsidR="00607E34" w:rsidRPr="00607E34" w:rsidRDefault="00607E34" w:rsidP="00607E34">
      <w:pPr>
        <w:jc w:val="both"/>
        <w:rPr>
          <w:lang w:val="en-US"/>
        </w:rPr>
      </w:pPr>
      <w:r w:rsidRPr="00607E34">
        <w:rPr>
          <w:lang w:val="en-US"/>
        </w:rPr>
        <w:t xml:space="preserve">According to the data provided by the Ministry of Education, measures have been taken to return children who are in children's boarding institutions with parents to biological families, as well as to organize social support for children returned to biological families and placed under guardianship, for adoption (adoption), to foster </w:t>
      </w:r>
      <w:r w:rsidR="00FF4F37" w:rsidRPr="00607E34">
        <w:rPr>
          <w:lang w:val="en-US"/>
        </w:rPr>
        <w:t>families.</w:t>
      </w:r>
    </w:p>
    <w:p w:rsidR="00607E34" w:rsidRPr="00FF4F37" w:rsidRDefault="00607E34" w:rsidP="00607E34">
      <w:pPr>
        <w:jc w:val="both"/>
        <w:rPr>
          <w:lang w:val="en-US"/>
        </w:rPr>
      </w:pPr>
      <w:r w:rsidRPr="00607E34">
        <w:rPr>
          <w:lang w:val="en-US"/>
        </w:rPr>
        <w:t>As part of the implementation of the above plans, out of 17 children's institutions, 10 have been optimized / transformed to date. Of these 10 children's institutions, 2 have been closed. Currently, the rest of the children's institutions are in the process of transformation.</w:t>
      </w:r>
    </w:p>
    <w:p w:rsidR="00607E34" w:rsidRPr="00607E34" w:rsidRDefault="00607E34" w:rsidP="00607E34">
      <w:pPr>
        <w:jc w:val="both"/>
        <w:rPr>
          <w:lang w:val="en-US"/>
        </w:rPr>
      </w:pPr>
      <w:r w:rsidRPr="00607E34">
        <w:rPr>
          <w:lang w:val="en-US"/>
        </w:rPr>
        <w:t>Thus, the experience of deinstitutionalization of the Kyrgyz Republic comes down mainly to the reduction of general type orphanages.</w:t>
      </w:r>
    </w:p>
    <w:p w:rsidR="00607E34" w:rsidRPr="00607E34" w:rsidRDefault="00607E34" w:rsidP="00607E34">
      <w:pPr>
        <w:jc w:val="both"/>
        <w:rPr>
          <w:lang w:val="en-US"/>
        </w:rPr>
      </w:pPr>
      <w:r w:rsidRPr="00607E34">
        <w:rPr>
          <w:lang w:val="en-US"/>
        </w:rPr>
        <w:t>Subparagraph (a) of paragraph 13 (plans to implement the Committee's previous recommendations (CRC/C/KGZ/CO/3-4, para. 62) concerning the removal from their legislation of the requirement of ten days' advance notice of visits by labor protection inspectors and the organization of regular unannounced inspections of private and public enterprises)</w:t>
      </w:r>
    </w:p>
    <w:p w:rsidR="00607E34" w:rsidRPr="00FF4F37" w:rsidRDefault="00607E34" w:rsidP="00607E34">
      <w:pPr>
        <w:jc w:val="both"/>
        <w:rPr>
          <w:lang w:val="en-US"/>
        </w:rPr>
      </w:pPr>
      <w:r w:rsidRPr="00607E34">
        <w:rPr>
          <w:lang w:val="en-US"/>
        </w:rPr>
        <w:t>This provision has not yet been excluded from the legislation of the Kyrgyz Republic.</w:t>
      </w:r>
    </w:p>
    <w:p w:rsidR="00607E34" w:rsidRPr="00607E34" w:rsidRDefault="00607E34" w:rsidP="00607E34">
      <w:pPr>
        <w:jc w:val="both"/>
        <w:rPr>
          <w:lang w:val="en-US"/>
        </w:rPr>
      </w:pPr>
      <w:r w:rsidRPr="00607E34">
        <w:rPr>
          <w:lang w:val="en-US"/>
        </w:rPr>
        <w:t>Subparagraphs (c) and (d) (avoiding and limiting the use of pre-trial detention, in particular ensuring that detention is used only as a measure of last resort; encouraging mediation and other non-custodial alternatives, and extrajudicial measures)</w:t>
      </w:r>
    </w:p>
    <w:p w:rsidR="00607E34" w:rsidRPr="00FF4F37" w:rsidRDefault="00607E34" w:rsidP="00607E34">
      <w:pPr>
        <w:jc w:val="both"/>
        <w:rPr>
          <w:lang w:val="en-US"/>
        </w:rPr>
      </w:pPr>
      <w:r w:rsidRPr="00607E34">
        <w:rPr>
          <w:lang w:val="en-US"/>
        </w:rPr>
        <w:t>According to the data of the Supreme Court of the Kyrgyz Republic (Supreme Court), the Supreme Court adopted the Resolution of the Plenum of the Supreme Court “On the practice of application by the courts of criminal procedure legislation on checking the legality and validity of detention and preventive measures” No. 16 dated September 13, 2019.</w:t>
      </w:r>
    </w:p>
    <w:p w:rsidR="00607E34" w:rsidRPr="00FF4F37" w:rsidRDefault="00607E34" w:rsidP="00607E34">
      <w:pPr>
        <w:jc w:val="both"/>
        <w:rPr>
          <w:lang w:val="en-US"/>
        </w:rPr>
      </w:pPr>
      <w:r w:rsidRPr="00607E34">
        <w:rPr>
          <w:lang w:val="en-US"/>
        </w:rPr>
        <w:t>In this decision, special attention of investigating judges is drawn to the fact that when determining a measure of restraint in relation to persons under the age of 18 who are suspected (accused) of committing crimes, the courts are not entitled to subject the minor suspected (accused) to prohibitions and (or) restrictions not provided for by the criminal procedure law, as well as the exclusivity of the application of a measure of restraint in the form of detention in relation to a child.</w:t>
      </w:r>
    </w:p>
    <w:p w:rsidR="00607E34" w:rsidRPr="00607E34" w:rsidRDefault="00607E34" w:rsidP="00607E34">
      <w:pPr>
        <w:jc w:val="both"/>
        <w:rPr>
          <w:lang w:val="en-US"/>
        </w:rPr>
      </w:pPr>
      <w:r w:rsidRPr="00607E34">
        <w:rPr>
          <w:lang w:val="en-US"/>
        </w:rPr>
        <w:t>When deciding on the application of a measure of restraint in relation to a minor, in each case it is indicated that it is possible to apply such a measure as transferring a minor under supervision.</w:t>
      </w:r>
    </w:p>
    <w:p w:rsidR="00607E34" w:rsidRPr="00FF4F37" w:rsidRDefault="00607E34" w:rsidP="00607E34">
      <w:pPr>
        <w:jc w:val="both"/>
        <w:rPr>
          <w:lang w:val="en-US"/>
        </w:rPr>
      </w:pPr>
      <w:r w:rsidRPr="00607E34">
        <w:rPr>
          <w:lang w:val="en-US"/>
        </w:rPr>
        <w:t>However, at the time of writing the report, Facility No. 14 (educational colony for minors) was holding 29 minors.</w:t>
      </w:r>
    </w:p>
    <w:p w:rsidR="001A5D34" w:rsidRPr="001A5D34" w:rsidRDefault="001A5D34" w:rsidP="001A5D34">
      <w:pPr>
        <w:jc w:val="both"/>
        <w:rPr>
          <w:lang w:val="en-US"/>
        </w:rPr>
      </w:pPr>
      <w:r w:rsidRPr="001A5D34">
        <w:rPr>
          <w:lang w:val="en-US"/>
        </w:rPr>
        <w:t xml:space="preserve">In 2020, 29 cases were considered in relation to 30 persons who committed offenses against children. Of these: 10 persons were involved in public works, 2 persons were restricted in freedom, </w:t>
      </w:r>
      <w:proofErr w:type="gramStart"/>
      <w:r w:rsidRPr="001A5D34">
        <w:rPr>
          <w:lang w:val="en-US"/>
        </w:rPr>
        <w:t>18</w:t>
      </w:r>
      <w:proofErr w:type="gramEnd"/>
      <w:r w:rsidRPr="001A5D34">
        <w:rPr>
          <w:lang w:val="en-US"/>
        </w:rPr>
        <w:t xml:space="preserve"> persons were fined.</w:t>
      </w:r>
    </w:p>
    <w:p w:rsidR="00607E34" w:rsidRPr="00FF4F37" w:rsidRDefault="001A5D34" w:rsidP="001A5D34">
      <w:pPr>
        <w:jc w:val="both"/>
        <w:rPr>
          <w:lang w:val="en-US"/>
        </w:rPr>
      </w:pPr>
      <w:r w:rsidRPr="001A5D34">
        <w:rPr>
          <w:lang w:val="en-US"/>
        </w:rPr>
        <w:t xml:space="preserve">In 2021, 14 cases were considered in relation to 14 persons who committed misconduct against children. Of these: 3 persons were involved in public works, 2 persons were restricted in freedom, </w:t>
      </w:r>
      <w:proofErr w:type="gramStart"/>
      <w:r w:rsidRPr="001A5D34">
        <w:rPr>
          <w:lang w:val="en-US"/>
        </w:rPr>
        <w:t>9</w:t>
      </w:r>
      <w:proofErr w:type="gramEnd"/>
      <w:r w:rsidRPr="001A5D34">
        <w:rPr>
          <w:lang w:val="en-US"/>
        </w:rPr>
        <w:t xml:space="preserve"> persons were fined.</w:t>
      </w:r>
    </w:p>
    <w:p w:rsidR="001A5D34" w:rsidRPr="001A5D34" w:rsidRDefault="001A5D34" w:rsidP="001A5D34">
      <w:pPr>
        <w:jc w:val="both"/>
        <w:rPr>
          <w:lang w:val="en-US"/>
        </w:rPr>
      </w:pPr>
      <w:r w:rsidRPr="001A5D34">
        <w:rPr>
          <w:lang w:val="en-US"/>
        </w:rPr>
        <w:lastRenderedPageBreak/>
        <w:t>Recommendations</w:t>
      </w:r>
    </w:p>
    <w:p w:rsidR="001A5D34" w:rsidRPr="001A5D34" w:rsidRDefault="001A5D34" w:rsidP="001A5D34">
      <w:pPr>
        <w:jc w:val="both"/>
        <w:rPr>
          <w:lang w:val="en-US"/>
        </w:rPr>
      </w:pPr>
      <w:r w:rsidRPr="001A5D34">
        <w:rPr>
          <w:lang w:val="en-US"/>
        </w:rPr>
        <w:t>The state needs:</w:t>
      </w:r>
    </w:p>
    <w:p w:rsidR="001A5D34" w:rsidRPr="001A5D34" w:rsidRDefault="001A5D34" w:rsidP="001A5D34">
      <w:pPr>
        <w:jc w:val="both"/>
        <w:rPr>
          <w:lang w:val="en-US"/>
        </w:rPr>
      </w:pPr>
      <w:r w:rsidRPr="001A5D34">
        <w:rPr>
          <w:lang w:val="en-US"/>
        </w:rPr>
        <w:t>– find financial means to increase the salaries of psychologists in order to eliminate the practice of staff turnover in places of deprivation and restriction of freedom in the Kyrgyz Republic;</w:t>
      </w:r>
    </w:p>
    <w:p w:rsidR="001A5D34" w:rsidRPr="00FF4F37" w:rsidRDefault="001A5D34" w:rsidP="001A5D34">
      <w:pPr>
        <w:jc w:val="both"/>
        <w:rPr>
          <w:lang w:val="en-US"/>
        </w:rPr>
      </w:pPr>
      <w:r w:rsidRPr="001A5D34">
        <w:rPr>
          <w:lang w:val="en-US"/>
        </w:rPr>
        <w:t>– start work on the construction of social housing for orphans who have graduated from children's institutions;</w:t>
      </w:r>
    </w:p>
    <w:p w:rsidR="001A5D34" w:rsidRPr="001A5D34" w:rsidRDefault="001A5D34" w:rsidP="001A5D34">
      <w:pPr>
        <w:jc w:val="both"/>
        <w:rPr>
          <w:lang w:val="en-US"/>
        </w:rPr>
      </w:pPr>
      <w:r w:rsidRPr="001A5D34">
        <w:rPr>
          <w:lang w:val="en-US"/>
        </w:rPr>
        <w:t xml:space="preserve">- </w:t>
      </w:r>
      <w:proofErr w:type="gramStart"/>
      <w:r w:rsidRPr="001A5D34">
        <w:rPr>
          <w:lang w:val="en-US"/>
        </w:rPr>
        <w:t>to</w:t>
      </w:r>
      <w:proofErr w:type="gramEnd"/>
      <w:r w:rsidRPr="001A5D34">
        <w:rPr>
          <w:lang w:val="en-US"/>
        </w:rPr>
        <w:t xml:space="preserve"> strengthen measures aimed at obtaining higher and secondary specialized education by pupils of children's institutions in educational institutions of the Kyrgyz Republic;</w:t>
      </w:r>
    </w:p>
    <w:p w:rsidR="001A5D34" w:rsidRPr="00FF4F37" w:rsidRDefault="001A5D34" w:rsidP="001A5D34">
      <w:pPr>
        <w:jc w:val="both"/>
        <w:rPr>
          <w:lang w:val="en-US"/>
        </w:rPr>
      </w:pPr>
      <w:r w:rsidRPr="001A5D34">
        <w:rPr>
          <w:lang w:val="en-US"/>
        </w:rPr>
        <w:t>– to consider the issue of reducing the tariff for electricity and granting benefits from the state to public and private children's institutions for the cost of utility services;</w:t>
      </w:r>
    </w:p>
    <w:p w:rsidR="001A5D34" w:rsidRPr="001A5D34" w:rsidRDefault="001A5D34" w:rsidP="001A5D34">
      <w:pPr>
        <w:jc w:val="both"/>
        <w:rPr>
          <w:lang w:val="en-US"/>
        </w:rPr>
      </w:pPr>
      <w:r w:rsidRPr="001A5D34">
        <w:rPr>
          <w:lang w:val="en-US"/>
        </w:rPr>
        <w:t xml:space="preserve">– </w:t>
      </w:r>
      <w:proofErr w:type="gramStart"/>
      <w:r w:rsidRPr="001A5D34">
        <w:rPr>
          <w:lang w:val="en-US"/>
        </w:rPr>
        <w:t>to</w:t>
      </w:r>
      <w:proofErr w:type="gramEnd"/>
      <w:r w:rsidRPr="001A5D34">
        <w:rPr>
          <w:lang w:val="en-US"/>
        </w:rPr>
        <w:t xml:space="preserve"> improve the conditions of detention of children in places of deprivation and restriction of liberty. Revise Government Decree No. 7 of January 15, 2008, in order to increase the amount of funds allocated by the state for the nutrition of all children's institutions subordinate to the Ministry of Education, taking into account the needs of the growing body and medical indications of children;</w:t>
      </w:r>
    </w:p>
    <w:p w:rsidR="001A5D34" w:rsidRPr="00FF4F37" w:rsidRDefault="001A5D34" w:rsidP="001A5D34">
      <w:pPr>
        <w:jc w:val="both"/>
        <w:rPr>
          <w:lang w:val="en-US"/>
        </w:rPr>
      </w:pPr>
      <w:r w:rsidRPr="001A5D34">
        <w:rPr>
          <w:lang w:val="en-US"/>
        </w:rPr>
        <w:t>- provide children's institutions with medical equipment for the rehabilitation and treatment of children;</w:t>
      </w:r>
    </w:p>
    <w:p w:rsidR="001A5D34" w:rsidRPr="001A5D34" w:rsidRDefault="001A5D34" w:rsidP="001A5D34">
      <w:pPr>
        <w:jc w:val="both"/>
        <w:rPr>
          <w:lang w:val="en-US"/>
        </w:rPr>
      </w:pPr>
      <w:r w:rsidRPr="001A5D34">
        <w:rPr>
          <w:lang w:val="en-US"/>
        </w:rPr>
        <w:t>- ensure access to compulsory free secondary education for convicted juvenile girls, since the Women's Correctional Colony No. 2, where juvenile girls are serving their sentences, does not provide for the possibility of obtaining a secondary education.</w:t>
      </w: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p w:rsidR="00E84961" w:rsidRPr="00607E34" w:rsidRDefault="00E84961" w:rsidP="00E84961">
      <w:pPr>
        <w:rPr>
          <w:lang w:val="en-US"/>
        </w:rPr>
      </w:pPr>
    </w:p>
    <w:sectPr w:rsidR="00E84961" w:rsidRPr="00607E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437"/>
    <w:rsid w:val="000824F1"/>
    <w:rsid w:val="001747E8"/>
    <w:rsid w:val="001A5D34"/>
    <w:rsid w:val="004063A6"/>
    <w:rsid w:val="005B7CCF"/>
    <w:rsid w:val="00607E34"/>
    <w:rsid w:val="00985437"/>
    <w:rsid w:val="00E520DF"/>
    <w:rsid w:val="00E84961"/>
    <w:rsid w:val="00FF4F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1746</Words>
  <Characters>9958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ES.NPM03@gmail.com</dc:creator>
  <cp:keywords/>
  <dc:description/>
  <cp:lastModifiedBy>ES.NPM03@gmail.com</cp:lastModifiedBy>
  <cp:revision>3</cp:revision>
  <dcterms:created xsi:type="dcterms:W3CDTF">2023-08-10T10:17:00Z</dcterms:created>
  <dcterms:modified xsi:type="dcterms:W3CDTF">2023-08-11T04:27:00Z</dcterms:modified>
</cp:coreProperties>
</file>