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1664D9" w14:textId="62C252AB" w:rsidR="00C24CEA" w:rsidRPr="00E40454" w:rsidRDefault="0023484C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C7451A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AE10C00" wp14:editId="0696328C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54025" cy="487680"/>
            <wp:effectExtent l="0" t="0" r="3175" b="7620"/>
            <wp:wrapThrough wrapText="bothSides">
              <wp:wrapPolygon edited="0">
                <wp:start x="0" y="0"/>
                <wp:lineTo x="0" y="21094"/>
                <wp:lineTo x="20845" y="21094"/>
                <wp:lineTo x="20845" y="0"/>
                <wp:lineTo x="0" y="0"/>
              </wp:wrapPolygon>
            </wp:wrapThrough>
            <wp:docPr id="2" name="Picture 2" descr="http://www.juvenilejusticepanel.org/mm/Image/logos/logo_oh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uvenilejusticepanel.org/mm/Image/logos/logo_ohch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COMITÉ </w:t>
      </w:r>
      <w:r w:rsidR="0066774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</w:t>
      </w:r>
      <w:r w:rsidR="0018163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PROTECCIÓN DE LOS DERECHOS DE TODOS LOS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TRABAJADORES MIGRA</w:t>
      </w:r>
      <w:r w:rsid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TORIOS</w:t>
      </w:r>
      <w:r w:rsidR="0018163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Y DE SUS FAMILIARES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(CMW)</w:t>
      </w:r>
    </w:p>
    <w:p w14:paraId="4327AB1A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63DBEF37" w14:textId="759A1067" w:rsidR="00C24CEA" w:rsidRPr="00E40454" w:rsidRDefault="005A44B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Información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para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las O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rganizaciones de la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S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ociedad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C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ivil (OSC)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y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br/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las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Instituciones Nacionales de Derechos Humanos (INDH)</w:t>
      </w:r>
    </w:p>
    <w:p w14:paraId="07750AF8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3032747B" w14:textId="015B2669" w:rsidR="00C24CEA" w:rsidRPr="00E40454" w:rsidRDefault="00073EC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35</w:t>
      </w:r>
      <w:r w:rsidR="005A44B8" w:rsidRPr="005A44B8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° período de sesiones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(del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19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al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30 de septiembre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 2022)</w:t>
      </w:r>
    </w:p>
    <w:p w14:paraId="1AAB68DB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11D96770" w14:textId="28E101BF" w:rsidR="00660180" w:rsidRPr="008B7ED9" w:rsidRDefault="0066018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</w:pPr>
      <w:r w:rsidRPr="008B7ED9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 xml:space="preserve">A </w:t>
      </w:r>
      <w:r w:rsidR="00BB4805" w:rsidRPr="008B7ED9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 xml:space="preserve">partir del </w:t>
      </w:r>
      <w:r w:rsidR="0021263E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>1</w:t>
      </w:r>
      <w:r w:rsidR="00F65A8D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>6</w:t>
      </w:r>
      <w:r w:rsidRPr="008B7ED9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 xml:space="preserve"> de </w:t>
      </w:r>
      <w:r w:rsidR="0021263E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>septiembre</w:t>
      </w:r>
      <w:r w:rsidRPr="008B7ED9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 xml:space="preserve"> de 2022</w:t>
      </w:r>
    </w:p>
    <w:p w14:paraId="3CE248B0" w14:textId="02805F6C" w:rsidR="00C24CEA" w:rsidRPr="008B7ED9" w:rsidRDefault="0023484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</w:pPr>
      <w:r w:rsidRPr="008B7ED9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>Sujeto a cambios</w:t>
      </w:r>
    </w:p>
    <w:p w14:paraId="417A7F3F" w14:textId="77777777" w:rsidR="00181633" w:rsidRPr="00181633" w:rsidRDefault="00181633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419" w:eastAsia="zh-CN"/>
        </w:rPr>
      </w:pPr>
    </w:p>
    <w:p w14:paraId="500B6B71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125B048" w14:textId="588B6D76" w:rsidR="00C24CEA" w:rsidRPr="00E40454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I.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Examen de los informes presentados por los Estados Partes </w:t>
      </w:r>
    </w:p>
    <w:p w14:paraId="7DE89903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F4306A4" w14:textId="5EFA0934" w:rsidR="00C24CEA" w:rsidRPr="005A44B8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El Comité sobre los Trabajadores Migratorios celebrará su </w:t>
      </w:r>
      <w:r w:rsidR="00073EC9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35</w:t>
      </w:r>
      <w:r w:rsidR="005A44B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° período de sesiones</w:t>
      </w:r>
      <w:r w:rsidR="005A44B8" w:rsidRPr="00B13199">
        <w:rPr>
          <w:b/>
          <w:bCs/>
          <w:lang w:val="es-EC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en Ginebra, Suiza,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073EC9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19 de septiembre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al viernes </w:t>
      </w:r>
      <w:r w:rsidR="00073EC9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30 de septiembre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de 2022</w:t>
      </w:r>
      <w:r w:rsidR="005A44B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5A44B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en la sala de conferencias </w:t>
      </w:r>
      <w:r w:rsidR="00431D3E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XXIII</w:t>
      </w:r>
      <w:r w:rsid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(Pala</w:t>
      </w:r>
      <w:r w:rsidR="007B05D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cio</w:t>
      </w:r>
      <w:r w:rsid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</w:t>
      </w:r>
      <w:r w:rsidR="007B05D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la</w:t>
      </w:r>
      <w:r w:rsid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s Na</w:t>
      </w:r>
      <w:r w:rsidR="007B05D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ciones</w:t>
      </w:r>
      <w:r w:rsid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)</w:t>
      </w:r>
      <w:r w:rsidR="007C410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.</w:t>
      </w:r>
    </w:p>
    <w:p w14:paraId="2962B9D7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</w:p>
    <w:p w14:paraId="4B803509" w14:textId="5922C0AC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Durante </w:t>
      </w:r>
      <w:r w:rsidR="005A44B8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su </w:t>
      </w:r>
      <w:r w:rsidR="005A44B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35° período de sesiones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el Comité examinará el informe </w:t>
      </w:r>
      <w:r w:rsidR="00DE2ED9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inicial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DD5B91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</w:t>
      </w:r>
      <w:r w:rsidR="00DE2ED9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República </w:t>
      </w:r>
      <w:r w:rsidR="00DD5B91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Bolivariana </w:t>
      </w:r>
      <w:r w:rsidR="00DE2ED9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Venezuela </w:t>
      </w:r>
      <w:r w:rsidR="00356B8D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(CMW/C/VEN/1)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los informes periódicos </w:t>
      </w:r>
      <w:r w:rsidR="00E574D8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y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tercero combinados de </w:t>
      </w:r>
      <w:r w:rsidR="00E574D8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</w:t>
      </w:r>
      <w:r w:rsidR="00E574D8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República Árabe Siria </w:t>
      </w:r>
      <w:r w:rsidR="00356B8D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(CMW/C/SYR/2-3)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el </w:t>
      </w:r>
      <w:r w:rsidR="008B3912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tercer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periódico </w:t>
      </w:r>
      <w:r w:rsidR="00DD5B91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</w:t>
      </w:r>
      <w:r w:rsidR="008B3912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Estado Plurinacional </w:t>
      </w:r>
      <w:r w:rsidR="00356B8D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DD5B91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Bolivia </w:t>
      </w:r>
      <w:r w:rsidR="00972571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r w:rsidR="00356B8D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CMW/C/BOL/3</w:t>
      </w:r>
      <w:r w:rsidR="00FF667F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). </w:t>
      </w:r>
    </w:p>
    <w:p w14:paraId="107F827F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7729400F" w14:textId="77777777" w:rsidR="0021263E" w:rsidRDefault="0021263E" w:rsidP="00212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2360E835" w14:textId="28A5AEA2" w:rsidR="00660180" w:rsidRDefault="0023484C" w:rsidP="00212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El diálogo interactivo con </w:t>
      </w:r>
      <w:r w:rsidR="00DD5B91"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la </w:t>
      </w:r>
      <w:r w:rsidR="00DD5B91" w:rsidRPr="004E26B1">
        <w:rPr>
          <w:rFonts w:ascii="Times New Roman" w:eastAsia="SimSu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val="es-ES" w:eastAsia="zh-CN"/>
        </w:rPr>
        <w:t xml:space="preserve">República Bolivariana </w:t>
      </w:r>
      <w:r w:rsidR="008C073D" w:rsidRPr="004E26B1">
        <w:rPr>
          <w:rFonts w:ascii="Times New Roman" w:eastAsia="SimSu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val="es-ES" w:eastAsia="zh-CN"/>
        </w:rPr>
        <w:t>de Venezuela</w:t>
      </w:r>
      <w:r w:rsidR="008C073D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8C073D" w:rsidRPr="002B3B0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tendrá lugar</w:t>
      </w:r>
      <w:r w:rsidR="008C073D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el </w:t>
      </w:r>
      <w:r w:rsidR="008C073D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martes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20 </w:t>
      </w:r>
      <w:r w:rsidR="0090387D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de septiembre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, </w:t>
      </w:r>
      <w:r w:rsidRPr="005E107A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 w:rsidR="005E107A" w:rsidRPr="005E107A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5E107A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15 a </w:t>
      </w:r>
      <w:r w:rsidR="005E107A" w:rsidRPr="005E107A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5E107A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18 horas,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y el </w:t>
      </w:r>
      <w:r w:rsidR="0090387D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miércoles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21 </w:t>
      </w:r>
      <w:r w:rsidR="0090387D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de septiembre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 w:rsidR="005E107A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="00DD5B91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1</w:t>
      </w:r>
      <w:r w:rsidR="00660180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0</w:t>
      </w:r>
      <w:r w:rsidR="00DD5B91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a </w:t>
      </w:r>
      <w:r w:rsidR="005E107A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="00DD5B91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1</w:t>
      </w:r>
      <w:r w:rsidR="004A3207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3</w:t>
      </w:r>
      <w:r w:rsidR="00DD5B91"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horas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. </w:t>
      </w:r>
    </w:p>
    <w:p w14:paraId="7D2FB6B7" w14:textId="77777777" w:rsidR="0021263E" w:rsidRDefault="0021263E" w:rsidP="00212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6D58A121" w14:textId="2A8191CD" w:rsidR="004E26B1" w:rsidRDefault="004E26B1" w:rsidP="00212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El diálogo con la </w:t>
      </w:r>
      <w:r w:rsidRPr="004E26B1">
        <w:rPr>
          <w:rFonts w:ascii="Times New Roman" w:eastAsia="SimSu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val="es-ES" w:eastAsia="zh-CN"/>
        </w:rPr>
        <w:t>República Árabe</w:t>
      </w:r>
      <w:r w:rsidRPr="004E26B1">
        <w:rPr>
          <w:rFonts w:ascii="Times New Roman" w:eastAsia="SimSun" w:hAnsi="Times New Roman" w:cs="Times New Roman"/>
          <w:b/>
          <w:sz w:val="24"/>
          <w:szCs w:val="24"/>
          <w:u w:val="single"/>
          <w:bdr w:val="none" w:sz="0" w:space="0" w:color="auto" w:frame="1"/>
          <w:lang w:val="es-ES" w:eastAsia="zh-CN"/>
        </w:rPr>
        <w:t xml:space="preserve"> Siria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 tendrá lugar el </w:t>
      </w:r>
      <w:r w:rsidRPr="00660180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jueves 22 de septiembre</w:t>
      </w:r>
      <w:r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10 a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1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2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horas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, </w:t>
      </w:r>
      <w:r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>e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l </w:t>
      </w:r>
      <w:r w:rsidRPr="00660180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viernes 23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de septiembre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10 a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1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2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horas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77605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y el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lunes 26 de septiembre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10 a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1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2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horas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>.</w:t>
      </w:r>
    </w:p>
    <w:p w14:paraId="47C3411C" w14:textId="77777777" w:rsidR="0021263E" w:rsidRDefault="0021263E" w:rsidP="00212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18BE85CA" w14:textId="6E9E489A" w:rsidR="00660180" w:rsidRDefault="00660180" w:rsidP="00212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El diálogo con el </w:t>
      </w:r>
      <w:r w:rsidRPr="004E26B1">
        <w:rPr>
          <w:rFonts w:ascii="Times New Roman" w:eastAsia="SimSu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val="es-ES" w:eastAsia="zh-CN"/>
        </w:rPr>
        <w:t>Estado Plurinacional de Bolivia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2B3B0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tendrá lugar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el jueves 22 de septiembre</w:t>
      </w:r>
      <w:r w:rsidR="007A300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,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660180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de 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15 a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1</w:t>
      </w:r>
      <w:r w:rsidR="007A300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7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horas 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y el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viernes 23 de septiembre de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las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15 a 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1</w:t>
      </w:r>
      <w:r w:rsidR="007A300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7</w:t>
      </w:r>
      <w:r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horas</w:t>
      </w:r>
      <w:r w:rsidR="0023484C"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(todas las horas son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CET 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-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hora de Ginebra</w:t>
      </w: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). </w:t>
      </w:r>
    </w:p>
    <w:p w14:paraId="76485FDD" w14:textId="77777777" w:rsidR="0021263E" w:rsidRDefault="0021263E" w:rsidP="00212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4452CDDE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0A3AE468" w14:textId="637A4E52" w:rsidR="003E72DD" w:rsidRPr="005E107A" w:rsidRDefault="0023484C" w:rsidP="005E107A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Los </w:t>
      </w:r>
      <w:r w:rsidRPr="005E107A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diálogos del Comité con </w:t>
      </w:r>
      <w:r w:rsidR="00C31C2D" w:rsidRPr="005E107A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la República Bolivariana de Venezuela, la República Árabe Siria y el Estado Plurinacional de Bolivia </w:t>
      </w:r>
      <w:r w:rsidR="005E107A" w:rsidRPr="005E107A">
        <w:rPr>
          <w:rFonts w:ascii="Times New Roman" w:hAnsi="Times New Roman" w:cs="Times New Roman"/>
          <w:sz w:val="24"/>
          <w:szCs w:val="24"/>
          <w:lang w:val="es-ES"/>
        </w:rPr>
        <w:t xml:space="preserve">se transmitirán </w:t>
      </w:r>
      <w:r w:rsidR="005E107A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públicamente </w:t>
      </w:r>
      <w:bookmarkStart w:id="0" w:name="_Hlk109123644"/>
      <w:r w:rsidR="005E107A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en la </w:t>
      </w:r>
      <w:hyperlink r:id="rId7" w:history="1">
        <w:r w:rsidR="005E107A" w:rsidRPr="005E107A">
          <w:rPr>
            <w:rStyle w:val="Hyperlink"/>
            <w:rFonts w:ascii="Times New Roman" w:hAnsi="Times New Roman" w:cs="Times New Roman"/>
            <w:bCs/>
            <w:sz w:val="24"/>
            <w:szCs w:val="24"/>
            <w:lang w:val="es-ES"/>
          </w:rPr>
          <w:t>Web TV de la ONU</w:t>
        </w:r>
      </w:hyperlink>
    </w:p>
    <w:bookmarkEnd w:id="0"/>
    <w:p w14:paraId="5E658CE1" w14:textId="77777777" w:rsidR="005E107A" w:rsidRPr="00E40454" w:rsidRDefault="005E107A" w:rsidP="005E107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05930F7" w14:textId="6E1D7500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 Comité a</w:t>
      </w:r>
      <w:r w:rsidR="007072E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doptar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á </w:t>
      </w:r>
      <w:r w:rsidR="005E107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también</w:t>
      </w:r>
      <w:r w:rsidR="005E107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5E107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arreglo al procedimiento simplificado de presentación de informes</w:t>
      </w:r>
      <w:r w:rsidR="005E107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5E107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listas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cuestiones </w:t>
      </w:r>
      <w:r w:rsidR="004C23AB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previas a la presentación </w:t>
      </w:r>
      <w:r w:rsidR="005E107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4C23AB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cuarto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periódico de </w:t>
      </w:r>
      <w:r w:rsidR="004C23AB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Senegal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</w:t>
      </w:r>
      <w:r w:rsidR="005E107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segundo informe periódico de </w:t>
      </w:r>
      <w:r w:rsidR="004C23AB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Türkiye </w:t>
      </w:r>
      <w:r w:rsidR="004C23AB" w:rsidRPr="005E107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respecto a la</w:t>
      </w:r>
      <w:r w:rsidR="004C23AB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aplicación de la Convención internacional sobre la protección de los derechos de todos los trabajadores migratorios y de sus familiares.</w:t>
      </w:r>
    </w:p>
    <w:p w14:paraId="48B83CA3" w14:textId="519297D2" w:rsidR="003E72DD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FD73AE9" w14:textId="77777777" w:rsidR="0021263E" w:rsidRPr="00E40454" w:rsidRDefault="0021263E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EFB08F0" w14:textId="77F32A8B" w:rsidR="00C24CEA" w:rsidRPr="007B05D7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II.</w:t>
      </w: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Document</w:t>
      </w:r>
      <w:r w:rsidR="007072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os</w:t>
      </w: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</w:p>
    <w:p w14:paraId="5F92C337" w14:textId="77777777" w:rsidR="003E72DD" w:rsidRPr="007B05D7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C5801A1" w14:textId="50C11F13" w:rsidR="00C24CEA" w:rsidRPr="007B05D7" w:rsidRDefault="0023484C">
      <w:pPr>
        <w:spacing w:after="0" w:line="240" w:lineRule="auto"/>
        <w:ind w:firstLine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bookmarkStart w:id="1" w:name="_Hlk90473450"/>
      <w:r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024389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inicial de la </w:t>
      </w:r>
      <w:r w:rsidR="00024389" w:rsidRPr="007B05D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Bolivariana de Venezuela</w:t>
      </w:r>
      <w:r w:rsidR="00024389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los informes periódicos segundo y tercero combinados de la </w:t>
      </w:r>
      <w:r w:rsidR="00024389" w:rsidRPr="007B05D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Árabe Siria</w:t>
      </w:r>
      <w:r w:rsidR="00024389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el tercer informe periódico del </w:t>
      </w:r>
      <w:r w:rsidR="00024389" w:rsidRPr="007B05D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Estado Plurinacional de Bolivia</w:t>
      </w:r>
      <w:r w:rsidR="00024389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; </w:t>
      </w:r>
      <w:r w:rsidR="007B05D7" w:rsidRPr="007B05D7"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7072E0">
        <w:rPr>
          <w:rFonts w:ascii="Times New Roman" w:hAnsi="Times New Roman" w:cs="Times New Roman"/>
          <w:sz w:val="24"/>
          <w:szCs w:val="24"/>
          <w:lang w:val="es-ES"/>
        </w:rPr>
        <w:t xml:space="preserve">a agenda </w:t>
      </w:r>
      <w:r w:rsidR="007B05D7" w:rsidRPr="007B05D7">
        <w:rPr>
          <w:rFonts w:ascii="Times New Roman" w:hAnsi="Times New Roman" w:cs="Times New Roman"/>
          <w:sz w:val="24"/>
          <w:szCs w:val="24"/>
          <w:lang w:val="es-ES"/>
        </w:rPr>
        <w:t xml:space="preserve">provisional </w:t>
      </w:r>
      <w:r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(CMW/C/35/1), </w:t>
      </w:r>
      <w:r w:rsidR="007B05D7" w:rsidRPr="007B05D7">
        <w:rPr>
          <w:rFonts w:ascii="Times New Roman" w:hAnsi="Times New Roman" w:cs="Times New Roman"/>
          <w:sz w:val="24"/>
          <w:szCs w:val="24"/>
          <w:lang w:val="es-ES"/>
        </w:rPr>
        <w:t>el programa de trabajo</w:t>
      </w:r>
      <w:r w:rsidR="007B05D7" w:rsidRPr="007B05D7">
        <w:rPr>
          <w:rFonts w:ascii="Times New Roman" w:hAnsi="Times New Roman" w:cs="Times New Roman"/>
          <w:sz w:val="24"/>
          <w:szCs w:val="24"/>
          <w:lang w:val="es-PE"/>
        </w:rPr>
        <w:t xml:space="preserve"> y otros documentos relativos a la sesión estarán disponibles en </w:t>
      </w:r>
      <w:r w:rsidR="007072E0">
        <w:rPr>
          <w:rFonts w:ascii="Times New Roman" w:hAnsi="Times New Roman" w:cs="Times New Roman"/>
          <w:sz w:val="24"/>
          <w:szCs w:val="24"/>
          <w:lang w:val="es-PE"/>
        </w:rPr>
        <w:t>página web</w:t>
      </w:r>
      <w:r w:rsidR="007B05D7" w:rsidRPr="007B05D7">
        <w:rPr>
          <w:rFonts w:ascii="Times New Roman" w:hAnsi="Times New Roman" w:cs="Times New Roman"/>
          <w:sz w:val="24"/>
          <w:szCs w:val="24"/>
          <w:lang w:val="es-PE"/>
        </w:rPr>
        <w:t>:</w:t>
      </w:r>
      <w:r w:rsidR="007072E0">
        <w:rPr>
          <w:rFonts w:ascii="Times New Roman" w:eastAsia="SimSun" w:hAnsi="Times New Roman" w:cs="Times New Roman"/>
          <w:sz w:val="24"/>
          <w:szCs w:val="24"/>
          <w:lang w:val="es-PE" w:eastAsia="zh-CN"/>
        </w:rPr>
        <w:t xml:space="preserve"> </w:t>
      </w:r>
      <w:hyperlink r:id="rId8" w:history="1">
        <w:r w:rsidR="007072E0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</w:t>
        </w:r>
        <w:r w:rsidR="007072E0" w:rsidRPr="00DB7140" w:rsidDel="00610C9C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//tbinternet.ohchr.org/_layouts/15/treatybodyexternal/SessionDetails1.aspx?SessionID=2594&amp;Lang=en</w:t>
        </w:r>
      </w:hyperlink>
      <w:r w:rsidR="007B05D7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7B05D7" w:rsidDel="00610C9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 </w:t>
      </w:r>
    </w:p>
    <w:bookmarkEnd w:id="1"/>
    <w:p w14:paraId="69E7EC50" w14:textId="46B41F2A" w:rsidR="00C24CEA" w:rsidRPr="007B05D7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III.</w:t>
      </w: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Lugar</w:t>
      </w:r>
    </w:p>
    <w:p w14:paraId="0161989A" w14:textId="77777777" w:rsidR="003E72DD" w:rsidRPr="007B05D7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827EFC4" w14:textId="71657B90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</w:pPr>
      <w:r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bookmarkStart w:id="2" w:name="_Hlk90473632"/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El</w:t>
      </w:r>
      <w:r w:rsidR="007B05D7" w:rsidRP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35° período de sesiones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del Comité </w:t>
      </w:r>
      <w:r w:rsidR="007072E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se llevará a cabo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en la </w:t>
      </w:r>
      <w:r w:rsidR="007B05D7" w:rsidRPr="007B05D7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s</w:t>
      </w:r>
      <w:r w:rsidR="00972571" w:rsidRPr="00E40454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ala </w:t>
      </w:r>
      <w:r w:rsidR="007B05D7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de conferencias </w:t>
      </w:r>
      <w:r w:rsidR="00431D3E" w:rsidRPr="00E40454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XXIII</w:t>
      </w:r>
      <w:r w:rsidR="007072E0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, en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Palacio </w:t>
      </w:r>
      <w:r w:rsidR="00972571" w:rsidRPr="00E40454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de las Naciones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Debido a la evolución epidemiológica positiva de la pandemia </w:t>
      </w:r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COVID-19 y a las normas de seguridad aplicables, </w:t>
      </w:r>
      <w:r w:rsidR="00972571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los órganos de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tratado</w:t>
      </w:r>
      <w:r w:rsidR="00F8292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966DEB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han vuelto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a celebrar sesiones presenciales, con plena participación en persona de los expertos de los órganos de tratado</w:t>
      </w:r>
      <w:r w:rsidR="00F8292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, las delegaciones de los Estados Partes y otras partes interesadas externas</w:t>
      </w:r>
      <w:r w:rsidR="003C6DE5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A reserva de cualquier cambio en la evolución </w:t>
      </w:r>
      <w:r w:rsidR="00B22FC0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 la pandemia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COVID-19</w:t>
      </w:r>
      <w:r w:rsidR="003C6DE5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, se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espera que las partes interesadas externas estén acreditadas para acceder a la sala de </w:t>
      </w:r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conferencias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en persona, con </w:t>
      </w:r>
      <w:r w:rsidR="00B22FC0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la </w:t>
      </w:r>
      <w:r w:rsidR="00966DEB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posibilidad </w:t>
      </w:r>
      <w:r w:rsidR="00B22FC0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 w:rsidR="006B5DCA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que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otras se conecten a distancia, en un formato híbrido.</w:t>
      </w:r>
    </w:p>
    <w:p w14:paraId="4F25DEF0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</w:pPr>
    </w:p>
    <w:p w14:paraId="7AE66D05" w14:textId="3414F89B" w:rsidR="00C24CEA" w:rsidRPr="00F9157E" w:rsidRDefault="0023484C" w:rsidP="00F915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Todas las sesiones públicas de</w:t>
      </w:r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 </w:t>
      </w:r>
      <w:r w:rsidR="007B05D7" w:rsidRP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35° período de sesiones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del Comité </w:t>
      </w:r>
      <w:r w:rsidR="007072E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serán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bookmarkStart w:id="3" w:name="_Hlk108603643"/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transmiti</w:t>
      </w:r>
      <w:r w:rsidR="00091F7C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das</w:t>
      </w:r>
      <w:bookmarkEnd w:id="3"/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F9157E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en la </w:t>
      </w:r>
      <w:hyperlink r:id="rId9" w:history="1">
        <w:r w:rsidR="00F9157E" w:rsidRPr="005E107A">
          <w:rPr>
            <w:rStyle w:val="Hyperlink"/>
            <w:rFonts w:ascii="Times New Roman" w:hAnsi="Times New Roman" w:cs="Times New Roman"/>
            <w:bCs/>
            <w:sz w:val="24"/>
            <w:szCs w:val="24"/>
            <w:lang w:val="es-ES"/>
          </w:rPr>
          <w:t>Web TV de la ONU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.</w:t>
      </w:r>
      <w:bookmarkEnd w:id="2"/>
    </w:p>
    <w:p w14:paraId="74F15A71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A27842E" w14:textId="593C8C2F" w:rsidR="00C24CEA" w:rsidRPr="0023484C" w:rsidRDefault="0023484C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23484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Participación de las OSC y las INDH </w:t>
      </w:r>
    </w:p>
    <w:p w14:paraId="0906BE8B" w14:textId="77777777" w:rsidR="003E72DD" w:rsidRPr="00E40454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2C88833" w14:textId="05428ED2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</w:t>
      </w:r>
      <w:r w:rsidR="00212E19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invita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los representantes de las OSC nacionales e internacionales, así como las INDH, 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proporcion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información específica sobre la aplicación de la Convención 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por </w:t>
      </w:r>
      <w:bookmarkStart w:id="4" w:name="_Hlk90473854"/>
      <w:r w:rsidR="00C119C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</w:t>
      </w:r>
      <w:r w:rsidR="00C119C6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Bolivariana de Venezuela</w:t>
      </w:r>
      <w:r w:rsidR="00C119C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la </w:t>
      </w:r>
      <w:r w:rsidR="00C119C6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Árabe Siria</w:t>
      </w:r>
      <w:r w:rsidR="00C119C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2B3B0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</w:t>
      </w:r>
      <w:r w:rsidR="00C119C6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 </w:t>
      </w:r>
      <w:r w:rsidR="00C119C6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Estado Plurinacional de Bolivia,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C119C6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Senegal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</w:t>
      </w:r>
      <w:r w:rsidR="002B3B00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Türkiye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bookmarkEnd w:id="4"/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Esto 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puede hace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oralmente y/o por escrito. Debido al volumen de la documentación recibida, los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no deben superar las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4.000 palabras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Deberán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estar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redactados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una de las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tres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lenguas de trabajo del Comité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(inglés, francés o español)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La información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deberá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 lo más específica, fiable y objetiva posible. Se </w:t>
      </w:r>
      <w:r w:rsidR="00091F7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incentiva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además la</w:t>
      </w:r>
      <w:r w:rsidR="00091F7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preparación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informes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redactados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por coaliciones de OSC.</w:t>
      </w:r>
    </w:p>
    <w:p w14:paraId="421E0516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4B600CD" w14:textId="700F0C05" w:rsidR="00C24CEA" w:rsidRPr="00E40454" w:rsidRDefault="0023484C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OSC/INDH que deseen presentar informes al Comité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deberán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:</w:t>
      </w:r>
    </w:p>
    <w:p w14:paraId="254969DA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</w:p>
    <w:p w14:paraId="0C6E9E93" w14:textId="34993508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Identifi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nombre completo de la OSC/INDH (en el título de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 documento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);</w:t>
      </w:r>
    </w:p>
    <w:p w14:paraId="0AC620BB" w14:textId="7A79E4E4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stado parte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al que se refiere la información (en el título de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 documento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);</w:t>
      </w:r>
    </w:p>
    <w:p w14:paraId="6DE269AB" w14:textId="120D9CD7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si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el informe puede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publicarse o no en la página web del C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omité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con fines de información pública; </w:t>
      </w:r>
    </w:p>
    <w:p w14:paraId="21FCA6C1" w14:textId="3BDF3CA6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Env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informe en formato Word y PDF por correo electrónico a la Secretaría del CMW. L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informes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las OSC/INDH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reciben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en inglés, francés o español y, no deben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exceder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las 4.000 palabras. La OACDH no traduce ni reproduce los documentos de las OSC/INDH.</w:t>
      </w:r>
    </w:p>
    <w:p w14:paraId="749607A9" w14:textId="06241777" w:rsidR="00C24CEA" w:rsidRPr="00E40454" w:rsidRDefault="00C93E5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Indicar de </w:t>
      </w:r>
      <w:r w:rsidR="002276E7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forma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</w:t>
      </w:r>
      <w:r w:rsidR="0023484C" w:rsidRPr="00E40454">
        <w:rPr>
          <w:rFonts w:ascii="Tms Rmn" w:eastAsia="SimSun" w:hAnsi="Tms Rmn" w:cs="Tms Rmn"/>
          <w:b/>
          <w:bCs/>
          <w:color w:val="000000"/>
          <w:sz w:val="24"/>
          <w:szCs w:val="24"/>
          <w:lang w:val="es-ES" w:eastAsia="en-GB"/>
        </w:rPr>
        <w:t xml:space="preserve">más breve y precisa posible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principales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problemas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 derechos humanos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derivados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 los artículos de la Convención y que afect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 a los trabajadores migratorios y sus familiares en el Estado parte de que se trate, así como a los trabajadores migratorios y a sus familiares de ese Estado parte que viv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n en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lastRenderedPageBreak/>
        <w:t>el extranjero. También debe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abordar el impacto de la pandemia de COVID-19, y las medidas adoptadas por los Estados partes en respuesta a ella, en el disfrute de los derechos humanos de los trabajadores migratorios y sus familiares. L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informes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deben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ser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prepara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dos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 el fin de ayudar al Comité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 la formulación de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conclusiones y recomendaciones específicas, así como 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para la preparación de las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listas de cuestiones, y en el caso de las listas de cuestiones previas a la presentación de informes,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sirven en la identificación de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l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os temas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centrales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que 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</w:t>
      </w:r>
      <w:r w:rsidR="0088470F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abordar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án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durante el diálogo constructivo con el Estado parte (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Vea al final de la nota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vínculo al modelo para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presentaciones de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informes por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partes interesadas). </w:t>
      </w:r>
    </w:p>
    <w:p w14:paraId="3AB0DE86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E558589" w14:textId="5FEEAE9E" w:rsidR="00C24CEA" w:rsidRPr="00E40454" w:rsidRDefault="0023484C" w:rsidP="0088470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Toda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información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escrita deberá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ser enviada</w:t>
      </w:r>
      <w:r w:rsidR="0088470F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más tardar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tres semanas antes del comienzo de la sesión, 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 decir antes d</w:t>
      </w:r>
      <w:r w:rsidR="003D1EEE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el 29 de agosto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 2022</w:t>
      </w:r>
      <w:r w:rsidRPr="00E40454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. No obstante, el Comité aceptará, en la medida de lo posible, l</w:t>
      </w:r>
      <w:r w:rsidR="0088470F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os informes tardíos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 Las versiones en Word y PDF de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informes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deberán 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envia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dos a </w:t>
      </w:r>
      <w:hyperlink r:id="rId10" w:history="1">
        <w:r w:rsidR="0088470F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26E4A02B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BE161A5" w14:textId="071C7417" w:rsidR="00C24CEA" w:rsidRPr="00E40454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V.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Reuniones con las OSC/INDH </w:t>
      </w:r>
    </w:p>
    <w:p w14:paraId="006BD07C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329DAD8" w14:textId="76D15023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El Comité reservará tiempo </w:t>
      </w:r>
      <w:r w:rsidR="00BE780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durante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 </w:t>
      </w:r>
      <w:r w:rsidR="00F6199C" w:rsidRPr="00F6199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35° período de sesiones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que las OSC y las INDH proporcionen </w:t>
      </w:r>
      <w:r w:rsidR="00EE487F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oralmente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información específica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relación con el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examen del </w:t>
      </w:r>
      <w:r w:rsidR="005936E7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inicial de la </w:t>
      </w:r>
      <w:r w:rsidR="005936E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Bolivariana de Venezuela</w:t>
      </w:r>
      <w:r w:rsidR="005936E7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los informes periódicos segundo y tercero combinados de la </w:t>
      </w:r>
      <w:r w:rsidR="005936E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Árabe Siria</w:t>
      </w:r>
      <w:r w:rsidR="005936E7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el tercer informe periódico del </w:t>
      </w:r>
      <w:r w:rsidR="005936E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Estado Plurinacional de Bolivia, </w:t>
      </w:r>
      <w:r w:rsidR="006C4879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</w:t>
      </w:r>
      <w:r w:rsidR="00B80E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listas de cuestiones previas a la presentación de informes relativas </w:t>
      </w:r>
      <w:r w:rsidR="006C4879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al cuarto informe periódico de </w:t>
      </w:r>
      <w:r w:rsidR="006C4879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Senegal </w:t>
      </w:r>
      <w:r w:rsidR="006C4879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al segundo informe periódico de </w:t>
      </w:r>
      <w:r w:rsidR="00EE487F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Türkiye. </w:t>
      </w:r>
    </w:p>
    <w:p w14:paraId="37BD7A58" w14:textId="77777777" w:rsidR="00D34B5A" w:rsidRPr="00E40454" w:rsidRDefault="00D34B5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B0B5A28" w14:textId="616DC10C" w:rsidR="00C24CEA" w:rsidRPr="00E40454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ha programado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reunión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informativa pública </w:t>
      </w:r>
      <w:r w:rsidR="00D34B5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sobre la </w:t>
      </w:r>
      <w:r w:rsidR="00D34B5A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Árabe Siria</w:t>
      </w:r>
      <w:r w:rsidR="00D34B5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D34B5A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Senegal </w:t>
      </w:r>
      <w:r w:rsidR="00D34B5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</w:t>
      </w:r>
      <w:r w:rsidR="00D34B5A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Türkiye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EE487F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19 de septiembre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de 2022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6A108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10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:30 a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6A108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11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:</w:t>
      </w:r>
      <w:r w:rsidR="0078671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45 horas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aproximadamente (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CET - hora de Ginebra). Esta reunión con las OSC y las INDH tendrá lugar después de la apertura del período de sesiones </w:t>
      </w:r>
      <w:r w:rsidR="0037573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y de la aprobación del orden del día del período de sesiones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37573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sesión pública. De acuerdo con las normas de la Oficina de las Naciones Unidas en Ginebra relativas a la interpretación en las reuniones formales híbridas y/o a distancia, sólo habrá 30 minutos disponibles para la participación a distancia en esta reunión para las OSC y las INDH el lunes </w:t>
      </w:r>
      <w:r w:rsidR="00A838A2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19 de septiembre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de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A838A2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10:30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11:</w:t>
      </w:r>
      <w:r w:rsidR="0014551F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45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horas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7D8EA8B6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4EB5BCE" w14:textId="58D9C04B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el fin de permitir la participación a distancia, se ha programado una reunión informativa públic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las OSC y las INDH sobre la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República Bolivariana de Venezuela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Estado Plurinacional de Bolivia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lunes 19 de septiembre de 2022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15 a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16 horas aproximadamente (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CET - hora de Ginebra)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. </w:t>
      </w:r>
      <w:r w:rsidR="00395E89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No hay limitaciones de tiempo para la participación a distancia en esta reunión.</w:t>
      </w:r>
    </w:p>
    <w:p w14:paraId="342DDA42" w14:textId="77777777" w:rsidR="00395E89" w:rsidRPr="00E40454" w:rsidRDefault="00395E89" w:rsidP="009E0D3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</w:p>
    <w:p w14:paraId="5E1AE972" w14:textId="65B3180A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Las OSC/INDH que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deseen realizar una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1038FE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declaración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oral deben tener en cuenta que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dichas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intervenciones no deben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exceder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5 minutos. El Presidente del Comité del CMW podrá conceder más o menos tiempo en función del número de oradores. En caso de que el tiempo asignado para la reunión a distancia no sea suficiente, el Presidente podrá pedir a los representantes de las OSC y las INDH que respondan a las preguntas del Comité por escrito después de la reunión pública y/o se les aconseja que aprovechen la posibilidad de celebrar reuniones informativas informales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privadas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los relatores de país del Comité (</w:t>
      </w:r>
      <w:r w:rsidR="00BE780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Vea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más adelante </w:t>
      </w:r>
      <w:r w:rsidR="002276E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sección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VII.).</w:t>
      </w:r>
    </w:p>
    <w:p w14:paraId="497AA197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0095FC45" w14:textId="5CE1D293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OSC/INDH también deberán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enviar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del CMW una </w:t>
      </w:r>
      <w:r w:rsidR="001038FE" w:rsidRPr="001038F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versión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electrónica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(en formato PDF y Word por razones de accesibilidad)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sus declaraciones orales/</w:t>
      </w:r>
      <w:r w:rsidR="001038F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intervenciones a</w:t>
      </w:r>
      <w:r w:rsidR="001038FE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hyperlink r:id="rId11" w:history="1">
        <w:r w:rsidR="001038FE" w:rsidRPr="00E40454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1038FE" w:rsidRPr="001038FE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1038FE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F9157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hasta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viernes </w:t>
      </w:r>
      <w:r w:rsidR="006B46C8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16 de septiembre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de 2022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a efectos de interpretación.  </w:t>
      </w:r>
    </w:p>
    <w:p w14:paraId="14FB9173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207ACF7" w14:textId="0311BDB6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Los representantes de las OSC/INDH deben confirmar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 antelación a la </w:t>
      </w:r>
      <w:r w:rsidR="00066BA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ecretar</w:t>
      </w:r>
      <w:r w:rsidR="00066BA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í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del Comité </w:t>
      </w:r>
      <w:bookmarkStart w:id="5" w:name="_Hlk90474521"/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hyperlink r:id="rId12" w:history="1">
        <w:r w:rsidR="006F160A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bookmarkEnd w:id="5"/>
      <w:r w:rsidR="006F160A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si desean 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hacer una presentación oral, p</w:t>
      </w:r>
      <w:r w:rsidR="00066BA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ú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blica,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al Comité CMW. Se les enviará un enlace de la reunión unos días antes del 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inicio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la reunión en sesión para los participantes que se conecten a distancia. </w:t>
      </w:r>
    </w:p>
    <w:p w14:paraId="4B8349F2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06B8B2AE" w14:textId="699E440F" w:rsidR="00C24CEA" w:rsidRPr="00E40454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VI.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</w:r>
      <w:r w:rsidR="006F160A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Inscripción </w:t>
      </w:r>
    </w:p>
    <w:p w14:paraId="76AB6C43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965493E" w14:textId="343806FB" w:rsidR="00C24CEA" w:rsidRPr="00E40454" w:rsidRDefault="0023484C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representantes de las OSC y de las INDH que deseen asistir a cualquier 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reunión 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pública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 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rá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registrarse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individualmente en línea en Indico: </w:t>
      </w:r>
      <w:hyperlink r:id="rId13" w:history="1">
        <w:r w:rsidR="00E45A6E" w:rsidRPr="00E40454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https://indico.un.org/event/1001260/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br/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U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na Guía del usuario para los participantes 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está disponible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 la página web de la sesión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2DB78F97" w14:textId="21F713DA" w:rsidR="00C24CEA" w:rsidRDefault="0023484C">
      <w:pPr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su llegada a Ginebra, 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y con el fin de re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coger su pase,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representantes de las OSC/INDH deberán 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presentarse entre las 8 y las 1</w:t>
      </w:r>
      <w:r w:rsidR="0021263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6.45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horas 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</w:t>
      </w:r>
      <w:hyperlink r:id="rId14" w:history="1">
        <w:r w:rsidR="0021263E" w:rsidRPr="0021263E">
          <w:rPr>
            <w:rStyle w:val="Hyperlink"/>
            <w:rFonts w:ascii="Times New Roman" w:eastAsia="SimSun" w:hAnsi="Times New Roman" w:cs="Times New Roman"/>
            <w:b/>
            <w:bCs/>
            <w:sz w:val="24"/>
            <w:szCs w:val="24"/>
            <w:highlight w:val="yellow"/>
            <w:lang w:val="es-ES" w:eastAsia="zh-CN"/>
          </w:rPr>
          <w:t>Villa Les Feuillantines</w:t>
        </w:r>
      </w:hyperlink>
      <w:r w:rsidR="0021263E" w:rsidRPr="0021263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(Avenue de la Paix 13, 1211 G</w:t>
      </w:r>
      <w:r w:rsidR="0021263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inebra</w:t>
      </w:r>
      <w:r w:rsidR="0021263E" w:rsidRPr="0021263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10,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Suiza). 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ruega que todas las personas que han sido registradas traigan la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confirmación de 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su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inscripción (que se enviará por correo electrónico 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cuando la inscripción en línea sea aprobada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 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junto con un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pasaporte o documento de identidad 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(con foto) v</w:t>
      </w:r>
      <w:r w:rsidR="00066BA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á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lido 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emitido por </w:t>
      </w:r>
      <w:r w:rsidR="00B108C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su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gobierno.</w:t>
      </w:r>
    </w:p>
    <w:p w14:paraId="1EC14513" w14:textId="7383755E" w:rsidR="0033538A" w:rsidRPr="0033538A" w:rsidRDefault="0033538A">
      <w:pPr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33538A">
        <w:rPr>
          <w:rFonts w:ascii="Times New Roman" w:eastAsia="SimSun" w:hAnsi="Times New Roman" w:cs="Times New Roman"/>
          <w:sz w:val="24"/>
          <w:szCs w:val="24"/>
          <w:highlight w:val="yellow"/>
          <w:lang w:val="es-ES" w:eastAsia="zh-CN"/>
        </w:rPr>
        <w:t xml:space="preserve">Se ruega utilizar la </w:t>
      </w:r>
      <w:hyperlink r:id="rId15" w:history="1">
        <w:r w:rsidRPr="0033538A">
          <w:rPr>
            <w:rStyle w:val="Hyperlink"/>
            <w:rFonts w:ascii="Times New Roman" w:eastAsia="SimSun" w:hAnsi="Times New Roman" w:cs="Times New Roman"/>
            <w:sz w:val="24"/>
            <w:szCs w:val="24"/>
            <w:highlight w:val="yellow"/>
            <w:lang w:val="es-ES" w:eastAsia="zh-CN"/>
          </w:rPr>
          <w:t>Puerta de la Paz "bis"</w:t>
        </w:r>
      </w:hyperlink>
      <w:r w:rsidRPr="0033538A">
        <w:rPr>
          <w:rFonts w:ascii="Times New Roman" w:eastAsia="SimSun" w:hAnsi="Times New Roman" w:cs="Times New Roman"/>
          <w:sz w:val="24"/>
          <w:szCs w:val="24"/>
          <w:highlight w:val="yellow"/>
          <w:lang w:val="es-ES" w:eastAsia="zh-CN"/>
        </w:rPr>
        <w:t xml:space="preserve"> (nuevo pabellón de control de acceso temporal) para acceder al Palacio de las Naciones.</w:t>
      </w:r>
    </w:p>
    <w:p w14:paraId="760C52F1" w14:textId="2E976E4E" w:rsidR="00C24CEA" w:rsidRPr="00E40454" w:rsidRDefault="0023484C">
      <w:pPr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Todos los participantes son responsables de hacer sus propios arreglos relacionados con viaje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alojamiento, así como los visados para entrar en Suiza. La Secretaría del CMW no proporciona asistencia a este respecto y no está en condiciones de proporcionar cartas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dirigidas 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autoridades de Suiza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 el fin de facilitar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obtención de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visas.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51D6E581" w14:textId="6C246577" w:rsidR="00C24CEA" w:rsidRPr="00B4006F" w:rsidRDefault="0023484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Todas las reuniones públicas del Comité </w:t>
      </w:r>
      <w:r w:rsidR="00B4006F" w:rsidRP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serán </w:t>
      </w:r>
      <w:r w:rsidR="00B4006F" w:rsidRPr="00B4006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transmitidas</w:t>
      </w:r>
      <w:r w:rsidRP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 directo a través de la </w:t>
      </w:r>
      <w:r w:rsidRPr="00B4006F">
        <w:rPr>
          <w:rFonts w:ascii="Times New Roman" w:eastAsia="SimSun" w:hAnsi="Times New Roman" w:cs="Times New Roman"/>
          <w:sz w:val="24"/>
          <w:szCs w:val="24"/>
          <w:lang w:val="es-ES" w:eastAsia="fr-FR"/>
        </w:rPr>
        <w:t xml:space="preserve">siguiente página web: </w:t>
      </w:r>
      <w:hyperlink r:id="rId16" w:history="1">
        <w:r w:rsidR="00B4006F" w:rsidRPr="00B4006F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https://media.un.org/en/webtv/</w:t>
        </w:r>
      </w:hyperlink>
      <w:r w:rsidR="00B4006F" w:rsidRPr="00B4006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B4006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3C2F6CBE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026B7790" w14:textId="77A5EC01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VII.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ab/>
        <w:t>Reuniones informativas informales con el Comité</w:t>
      </w:r>
    </w:p>
    <w:p w14:paraId="6FD68E2D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5193D67" w14:textId="7C2044C2" w:rsidR="00C24CEA" w:rsidRPr="00E40454" w:rsidRDefault="00B4006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acuerdo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 la decisión 31/3 del Comité, </w:t>
      </w:r>
      <w:r w:rsidR="0023484C" w:rsidRPr="00E40454">
        <w:rPr>
          <w:rFonts w:ascii="Times New Roman" w:eastAsia="Times New Roman" w:hAnsi="Times New Roman" w:cs="Times New Roman"/>
          <w:sz w:val="24"/>
          <w:szCs w:val="24"/>
          <w:lang w:val="es-ES"/>
        </w:rPr>
        <w:t>adoptada en su 31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° periodo de sesiones, de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ofrecer a las OSC, incluidas las organizaciones de migrantes, y a las INDH, la opción de no asistir a la reunión pública informal del Comité sobre los Estados Partes que se examinarán durante el respectivo período de sesiones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y celebrada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durante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primer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día de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reunión, las OSC/INDH que deseen proporcionar información específica sobre un país</w:t>
      </w:r>
      <w:r w:rsidR="004206E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también pueden organizar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para el Comité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="0023484C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sesiones informativas privadas a distancia de 45 minutos </w:t>
      </w:r>
      <w:r w:rsidR="00024C9B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cada una</w:t>
      </w:r>
      <w:r w:rsidR="00481E01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</w:p>
    <w:p w14:paraId="045555F0" w14:textId="77777777" w:rsidR="00C24CEA" w:rsidRPr="00E40454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4206EA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19 de septiembre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las </w:t>
      </w:r>
      <w:r w:rsidR="004206EA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17:00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a </w:t>
      </w:r>
      <w:r w:rsidR="004206EA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las 17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:45 horas aproximadamente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(CET - hora de Ginebra),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la </w:t>
      </w:r>
      <w:r w:rsidR="0023484C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Bolivariana de Venezuela</w:t>
      </w:r>
      <w:r w:rsidR="001668C3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;</w:t>
      </w:r>
    </w:p>
    <w:p w14:paraId="58CE9088" w14:textId="77777777" w:rsidR="00C24CEA" w:rsidRPr="00E40454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025311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19 de septiembre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las </w:t>
      </w:r>
      <w:r w:rsidR="00025311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17:45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a las 18:</w:t>
      </w:r>
      <w:r w:rsidR="00025311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30 horas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aproximadamente (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CET - hora de Ginebra)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el </w:t>
      </w:r>
      <w:r w:rsidR="0023484C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Estado Plurinacional de Bolivia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;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</w:t>
      </w:r>
    </w:p>
    <w:p w14:paraId="078BA207" w14:textId="77777777" w:rsidR="00C24CEA" w:rsidRPr="00E40454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 xml:space="preserve">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martes </w:t>
      </w:r>
      <w:r w:rsidR="00216C54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20 de septiembre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, de las </w:t>
      </w:r>
      <w:r w:rsidR="00216C54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14:00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a </w:t>
      </w:r>
      <w:r w:rsidR="00216C54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las 14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:45 horas aproximadamente (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CET - hora de Ginebra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) </w:t>
      </w:r>
      <w:r w:rsidR="00321310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la </w:t>
      </w:r>
      <w:r w:rsidR="00321310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República Árabe Siria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12D39A3F" w14:textId="77777777" w:rsidR="008946A2" w:rsidRPr="00E40454" w:rsidRDefault="008946A2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AD12319" w14:textId="0D20703A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OSC/INDH que deseen organizar estas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reuniones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informativas deberán ponerse en contacto con la Secretaría de la CMW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hyperlink r:id="rId17" w:history="1">
        <w:r w:rsidR="00B4006F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para coordinarlas con suficiente antelación a la sesión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243C6979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CA7164E" w14:textId="335BEC88" w:rsidR="005D2D1A" w:rsidRDefault="005D2D1A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88DF525" w14:textId="77777777" w:rsidR="0065555C" w:rsidRPr="00E40454" w:rsidRDefault="0065555C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10F95E2" w14:textId="77777777" w:rsidR="00C24CEA" w:rsidRPr="00E40454" w:rsidRDefault="0023484C">
      <w:pPr>
        <w:spacing w:after="0" w:line="240" w:lineRule="auto"/>
        <w:ind w:left="60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VIII.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Información adicional</w:t>
      </w:r>
    </w:p>
    <w:p w14:paraId="7DF60059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1786345" w14:textId="77777777" w:rsidR="00C24CEA" w:rsidRPr="00E40454" w:rsidRDefault="0023484C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más información sobre los órganos de tratados en general, información específica sobre el CMW y sobre la participación y el papel de las OSC, las INDH y los organismos especializados de las Naciones Unidas y otros órganos con respecto al procedimiento de presentación de informes de los Estados, consulte los siguientes enlaces:  </w:t>
      </w:r>
    </w:p>
    <w:p w14:paraId="62854187" w14:textId="77777777" w:rsidR="003E72DD" w:rsidRPr="00E40454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D2FD4BA" w14:textId="77777777" w:rsidR="00C24CEA" w:rsidRPr="00E40454" w:rsidRDefault="008861D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18" w:history="1">
        <w:r w:rsidR="003E72DD"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http://www.ohchr.org/EN/HRBodies/Pages/TreatyBodies.aspx</w:t>
        </w:r>
      </w:hyperlink>
    </w:p>
    <w:p w14:paraId="1F00A0A4" w14:textId="77777777" w:rsidR="00C24CEA" w:rsidRPr="00E40454" w:rsidRDefault="008861D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19" w:history="1">
        <w:r w:rsidR="003E72DD"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http://www.ohchr.org/EN/AboutUs/Pages/CivilSociety.aspx</w:t>
        </w:r>
      </w:hyperlink>
      <w:r w:rsidR="003E72DD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(Aquí también puede suscribirse a las actualizaciones por correo electrónico si desea mantenerse informado sobre las actividades y los avances en materia de derechos humanos de la ONU)   </w:t>
      </w:r>
    </w:p>
    <w:p w14:paraId="761F6879" w14:textId="77777777" w:rsidR="00C24CEA" w:rsidRPr="00E40454" w:rsidRDefault="0023484C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Declaración sobre la relación del Comité con las OSC: </w:t>
      </w:r>
      <w:hyperlink r:id="rId20" w:history="1">
        <w:r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http://tbinternet.ohchr.org/_layouts/treatybodyexternal/Download.aspx?symbolno=CMW/C/21/2&amp;Lang=en</w:t>
        </w:r>
      </w:hyperlink>
    </w:p>
    <w:p w14:paraId="2DF7F34D" w14:textId="77777777" w:rsidR="00C24CEA" w:rsidRPr="00E40454" w:rsidRDefault="0023484C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Declaración sobre la relación del Comité con las INDH: </w:t>
      </w:r>
      <w:hyperlink r:id="rId21" w:history="1">
        <w:r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//tbinternet.ohchr.org/_layouts/treatybodyexternal/Download.aspx?symbolno=INT/CMW/STA/8065&amp;Lang=en </w:t>
      </w:r>
    </w:p>
    <w:p w14:paraId="1C3DA8DE" w14:textId="77777777" w:rsidR="00C24CEA" w:rsidRPr="00E40454" w:rsidRDefault="0023484C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Directrices para la presentación de informes por parte de los organismos especializados de las Naciones Unidas y otros órganos: </w:t>
      </w:r>
    </w:p>
    <w:p w14:paraId="0484029A" w14:textId="77777777" w:rsidR="00C24CEA" w:rsidRPr="00E40454" w:rsidRDefault="008861D9">
      <w:pPr>
        <w:spacing w:after="0" w:line="240" w:lineRule="auto"/>
        <w:ind w:left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2" w:history="1">
        <w:r w:rsidR="003E72DD"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https://tbinternet.ohchr.org/_layouts/treatybodyexternal/Download.aspx?symbolno=CMW%2fC%2f1&amp;Lang=en</w:t>
        </w:r>
      </w:hyperlink>
    </w:p>
    <w:p w14:paraId="141092EB" w14:textId="63AE48B4" w:rsidR="004D0154" w:rsidRPr="0065555C" w:rsidRDefault="0023484C" w:rsidP="0065555C">
      <w:pPr>
        <w:numPr>
          <w:ilvl w:val="0"/>
          <w:numId w:val="2"/>
        </w:numPr>
        <w:spacing w:after="0" w:line="240" w:lineRule="auto"/>
        <w:rPr>
          <w:lang w:val="es-ES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Plantilla para que las agencias de la ONU, las INDH y las OSC proporcionen información sobre un Estado parte al Comité: </w:t>
      </w:r>
      <w:hyperlink r:id="rId23" w:history="1">
        <w:r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//tbinternet.ohchr.org/_layouts/treatybodyexternal/Download.aspx?symbolno=INT%2fCMW%2fINF%2f29%2f27229&amp;Lang=en </w:t>
      </w:r>
      <w:permStart w:id="1670840612" w:edGrp="everyone"/>
      <w:permEnd w:id="1670840612"/>
    </w:p>
    <w:sectPr w:rsidR="004D0154" w:rsidRPr="0065555C" w:rsidSect="0065555C">
      <w:pgSz w:w="12240" w:h="15840"/>
      <w:pgMar w:top="1134" w:right="1800" w:bottom="993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C31B8"/>
    <w:multiLevelType w:val="hybridMultilevel"/>
    <w:tmpl w:val="5A44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formatting="1" w:enforcement="1" w:cryptProviderType="rsaAES" w:cryptAlgorithmClass="hash" w:cryptAlgorithmType="typeAny" w:cryptAlgorithmSid="14" w:cryptSpinCount="100000" w:hash="vfh+qLEfbmhSlOQ+fmM6I8Nabfybwmdg8ETzeRVWMF2L0wbXzW8kfL2iAoPeeAurwqkZ+1RLz4ZEdxw9Ybv/yg==" w:salt="DpOenD4p2XLpCUPBQNBwo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24389"/>
    <w:rsid w:val="00024C9B"/>
    <w:rsid w:val="00025311"/>
    <w:rsid w:val="00066BAD"/>
    <w:rsid w:val="00073EC9"/>
    <w:rsid w:val="000806F6"/>
    <w:rsid w:val="00091F7C"/>
    <w:rsid w:val="000F33DF"/>
    <w:rsid w:val="001038FE"/>
    <w:rsid w:val="0014551F"/>
    <w:rsid w:val="001668C3"/>
    <w:rsid w:val="00171C5A"/>
    <w:rsid w:val="00181633"/>
    <w:rsid w:val="001E0805"/>
    <w:rsid w:val="001F1B78"/>
    <w:rsid w:val="0021263E"/>
    <w:rsid w:val="00212E19"/>
    <w:rsid w:val="00216C54"/>
    <w:rsid w:val="002276E7"/>
    <w:rsid w:val="0023484C"/>
    <w:rsid w:val="00296374"/>
    <w:rsid w:val="002B3B00"/>
    <w:rsid w:val="00321310"/>
    <w:rsid w:val="0033538A"/>
    <w:rsid w:val="00356B8D"/>
    <w:rsid w:val="00375734"/>
    <w:rsid w:val="00395E89"/>
    <w:rsid w:val="003C6DE5"/>
    <w:rsid w:val="003D1EEE"/>
    <w:rsid w:val="003E014E"/>
    <w:rsid w:val="003E72DD"/>
    <w:rsid w:val="003F69A4"/>
    <w:rsid w:val="00405D7F"/>
    <w:rsid w:val="004206EA"/>
    <w:rsid w:val="00431D3E"/>
    <w:rsid w:val="00481E01"/>
    <w:rsid w:val="004A3207"/>
    <w:rsid w:val="004A71E6"/>
    <w:rsid w:val="004B2F2A"/>
    <w:rsid w:val="004C23AB"/>
    <w:rsid w:val="004C68A5"/>
    <w:rsid w:val="004E26B1"/>
    <w:rsid w:val="005936E7"/>
    <w:rsid w:val="005A44B8"/>
    <w:rsid w:val="005D2D1A"/>
    <w:rsid w:val="005E107A"/>
    <w:rsid w:val="0065555C"/>
    <w:rsid w:val="00660180"/>
    <w:rsid w:val="00661B13"/>
    <w:rsid w:val="00665241"/>
    <w:rsid w:val="00667747"/>
    <w:rsid w:val="006806C5"/>
    <w:rsid w:val="006A1087"/>
    <w:rsid w:val="006B46C8"/>
    <w:rsid w:val="006B5DCA"/>
    <w:rsid w:val="006C4879"/>
    <w:rsid w:val="006F160A"/>
    <w:rsid w:val="007072E0"/>
    <w:rsid w:val="00753354"/>
    <w:rsid w:val="0077605E"/>
    <w:rsid w:val="00786717"/>
    <w:rsid w:val="007A3004"/>
    <w:rsid w:val="007B05D7"/>
    <w:rsid w:val="007C1C71"/>
    <w:rsid w:val="007C4108"/>
    <w:rsid w:val="007F66A2"/>
    <w:rsid w:val="0088470F"/>
    <w:rsid w:val="008946A2"/>
    <w:rsid w:val="008B3912"/>
    <w:rsid w:val="008B7ED9"/>
    <w:rsid w:val="008C073D"/>
    <w:rsid w:val="00902996"/>
    <w:rsid w:val="0090387D"/>
    <w:rsid w:val="00966DEB"/>
    <w:rsid w:val="00972571"/>
    <w:rsid w:val="009D3BA5"/>
    <w:rsid w:val="009D3F09"/>
    <w:rsid w:val="009E0D36"/>
    <w:rsid w:val="009E513B"/>
    <w:rsid w:val="00A02EBC"/>
    <w:rsid w:val="00A302C0"/>
    <w:rsid w:val="00A838A2"/>
    <w:rsid w:val="00AC1A8A"/>
    <w:rsid w:val="00B108C4"/>
    <w:rsid w:val="00B22FC0"/>
    <w:rsid w:val="00B4006F"/>
    <w:rsid w:val="00B80EB4"/>
    <w:rsid w:val="00BB4805"/>
    <w:rsid w:val="00BC4392"/>
    <w:rsid w:val="00BE2461"/>
    <w:rsid w:val="00BE7807"/>
    <w:rsid w:val="00C119C6"/>
    <w:rsid w:val="00C22BCE"/>
    <w:rsid w:val="00C24CEA"/>
    <w:rsid w:val="00C31C2D"/>
    <w:rsid w:val="00C35C5B"/>
    <w:rsid w:val="00C93E53"/>
    <w:rsid w:val="00D234C9"/>
    <w:rsid w:val="00D34B5A"/>
    <w:rsid w:val="00DA4954"/>
    <w:rsid w:val="00DD5B91"/>
    <w:rsid w:val="00DE2ED9"/>
    <w:rsid w:val="00DE7303"/>
    <w:rsid w:val="00E13995"/>
    <w:rsid w:val="00E16367"/>
    <w:rsid w:val="00E241C4"/>
    <w:rsid w:val="00E40454"/>
    <w:rsid w:val="00E45A6E"/>
    <w:rsid w:val="00E574D8"/>
    <w:rsid w:val="00EB69AF"/>
    <w:rsid w:val="00EE487F"/>
    <w:rsid w:val="00F035B4"/>
    <w:rsid w:val="00F6199C"/>
    <w:rsid w:val="00F65A8D"/>
    <w:rsid w:val="00F77B9B"/>
    <w:rsid w:val="00F82925"/>
    <w:rsid w:val="00F834A3"/>
    <w:rsid w:val="00F9157E"/>
    <w:rsid w:val="00F97DB3"/>
    <w:rsid w:val="00FF667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5A7E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677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7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7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7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747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35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SessionDetails1.aspx?SessionID=2594&amp;Lang=en" TargetMode="External"/><Relationship Id="rId13" Type="http://schemas.openxmlformats.org/officeDocument/2006/relationships/hyperlink" Target="https://indico.un.org/event/1001260/" TargetMode="External"/><Relationship Id="rId18" Type="http://schemas.openxmlformats.org/officeDocument/2006/relationships/hyperlink" Target="http://www.ohchr.org/EN/HRBodies/Pages/TreatyBodies.aspx" TargetMode="Externa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hyperlink" Target="http://tbinternet.ohchr.org/_layouts/treatybodyexternal/Download.aspx?symbolno=INT/CMW/STA/8065&amp;Lang=en" TargetMode="External"/><Relationship Id="rId7" Type="http://schemas.openxmlformats.org/officeDocument/2006/relationships/hyperlink" Target="https://media.un.org/en/webtv/" TargetMode="External"/><Relationship Id="rId12" Type="http://schemas.openxmlformats.org/officeDocument/2006/relationships/hyperlink" Target="mailto:ohchr-cmw@un.org" TargetMode="External"/><Relationship Id="rId17" Type="http://schemas.openxmlformats.org/officeDocument/2006/relationships/hyperlink" Target="mailto:ohchr-cmw@un.or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media.un.org/en/webtv/" TargetMode="External"/><Relationship Id="rId20" Type="http://schemas.openxmlformats.org/officeDocument/2006/relationships/hyperlink" Target="http://tbinternet.ohchr.org/_layouts/treatybodyexternal/Download.aspx?symbolno=CMW/C/21/2&amp;Lang=en" TargetMode="External"/><Relationship Id="rId1" Type="http://schemas.openxmlformats.org/officeDocument/2006/relationships/numbering" Target="numbering.xml"/><Relationship Id="rId6" Type="http://schemas.openxmlformats.org/officeDocument/2006/relationships/image" Target="http://www.juvenilejusticepanel.org/mm/Image/logos/logo_ohchr.jpg" TargetMode="External"/><Relationship Id="rId11" Type="http://schemas.openxmlformats.org/officeDocument/2006/relationships/hyperlink" Target="mailto:ohchr-cmw@un.org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cm-email-assets.s3.amazonaws.com/images/ContactMonkey-Team-KePFHdcDMO9T3wIryM9FYueMb0wfCX9FkiU9dkdY29ASmeHGN4OyoOMGZrWKsIt9Fz6zOsUir7ToL5AGxeLwlEqKh086Ag9S05vOuZYpehZm1TOPwmIQtOTb4vK8Ho3p/Broadcast%2029%20August/Plan%2002.jpg" TargetMode="External"/><Relationship Id="rId23" Type="http://schemas.openxmlformats.org/officeDocument/2006/relationships/hyperlink" Target="http://tbinternet.ohchr.org/_layouts/treatybodyexternal/Download.aspx?symbolno=INT%2fCMW%2fINF%2f29%2f27229&amp;Lang=en" TargetMode="External"/><Relationship Id="rId28" Type="http://schemas.openxmlformats.org/officeDocument/2006/relationships/customXml" Target="../customXml/item3.xml"/><Relationship Id="rId10" Type="http://schemas.openxmlformats.org/officeDocument/2006/relationships/hyperlink" Target="mailto:ohchr-cmw@un.org" TargetMode="External"/><Relationship Id="rId19" Type="http://schemas.openxmlformats.org/officeDocument/2006/relationships/hyperlink" Target="http://www.ohchr.org/EN/AboutUs/Pages/CivilSociety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ia.un.org/en/webtv/" TargetMode="External"/><Relationship Id="rId14" Type="http://schemas.openxmlformats.org/officeDocument/2006/relationships/hyperlink" Target="https://cm-email-assets.s3.amazonaws.com/images/ContactMonkey-Team-KePFHdcDMO9T3wIryM9FYueMb0wfCX9FkiU9dkdY29ASmeHGN4OyoOMGZrWKsIt9Fz6zOsUir7ToL5AGxeLwlEqKh086Ag9S05vOuZYpehZm1TOPwmIQtOTb4vK8Ho3p/Broadcast%2029%20August/1.jpg" TargetMode="External"/><Relationship Id="rId22" Type="http://schemas.openxmlformats.org/officeDocument/2006/relationships/hyperlink" Target="https://tbinternet.ohchr.org/_layouts/treatybodyexternal/Download.aspx?symbolno=CMW%2fC%2f1&amp;Lang=en" TargetMode="External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755183-00C8-4702-943D-916868A48E0E}"/>
</file>

<file path=customXml/itemProps2.xml><?xml version="1.0" encoding="utf-8"?>
<ds:datastoreItem xmlns:ds="http://schemas.openxmlformats.org/officeDocument/2006/customXml" ds:itemID="{2A427D58-64E7-463F-89BE-55C6C1ABE32C}"/>
</file>

<file path=customXml/itemProps3.xml><?xml version="1.0" encoding="utf-8"?>
<ds:datastoreItem xmlns:ds="http://schemas.openxmlformats.org/officeDocument/2006/customXml" ds:itemID="{9B822536-24B2-4F21-96DB-4E3345E258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2217</Words>
  <Characters>12638</Characters>
  <Application>Microsoft Office Word</Application>
  <DocSecurity>8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docId:B198201ADF9D224AC453048BE2347971</cp:keywords>
  <dc:description/>
  <cp:lastModifiedBy>FLECHE Isabelle</cp:lastModifiedBy>
  <cp:revision>10</cp:revision>
  <dcterms:created xsi:type="dcterms:W3CDTF">2022-09-01T13:39:00Z</dcterms:created>
  <dcterms:modified xsi:type="dcterms:W3CDTF">2022-09-16T16:14:00Z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