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00A49" w14:textId="75EDACBC" w:rsidR="00767639" w:rsidRPr="0020754E" w:rsidRDefault="00443601" w:rsidP="00F67F77">
      <w:pPr>
        <w:spacing w:after="120"/>
        <w:rPr>
          <w:rFonts w:asciiTheme="minorHAnsi" w:hAnsiTheme="minorHAnsi"/>
          <w:sz w:val="32"/>
          <w:szCs w:val="28"/>
        </w:rPr>
      </w:pPr>
      <w:bookmarkStart w:id="0" w:name="_GoBack"/>
      <w:bookmarkEnd w:id="0"/>
      <w:r w:rsidRPr="0020754E">
        <w:rPr>
          <w:rFonts w:asciiTheme="minorHAnsi" w:hAnsiTheme="minorHAnsi"/>
          <w:noProof/>
        </w:rPr>
        <w:drawing>
          <wp:anchor distT="0" distB="0" distL="114300" distR="114300" simplePos="0" relativeHeight="251658240" behindDoc="0" locked="0" layoutInCell="1" allowOverlap="1" wp14:anchorId="302F209D" wp14:editId="62312E74">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20754E">
        <w:rPr>
          <w:rFonts w:asciiTheme="minorHAnsi" w:hAnsiTheme="minorHAnsi"/>
          <w:b/>
          <w:sz w:val="32"/>
          <w:szCs w:val="28"/>
        </w:rPr>
        <w:t>BRIEFING ON</w:t>
      </w:r>
      <w:r w:rsidR="00B36535" w:rsidRPr="0020754E">
        <w:rPr>
          <w:rFonts w:asciiTheme="minorHAnsi" w:hAnsiTheme="minorHAnsi"/>
          <w:b/>
          <w:sz w:val="32"/>
          <w:szCs w:val="28"/>
        </w:rPr>
        <w:t xml:space="preserve"> </w:t>
      </w:r>
      <w:r w:rsidR="00D21956">
        <w:rPr>
          <w:rFonts w:asciiTheme="minorHAnsi" w:hAnsiTheme="minorHAnsi"/>
          <w:b/>
          <w:sz w:val="32"/>
          <w:szCs w:val="28"/>
          <w:u w:val="single"/>
        </w:rPr>
        <w:t>THE SYRIAN ARAB REPUBLIC</w:t>
      </w:r>
      <w:r w:rsidR="00E24EB5" w:rsidRPr="0020754E">
        <w:rPr>
          <w:rFonts w:asciiTheme="minorHAnsi" w:hAnsiTheme="minorHAnsi"/>
          <w:b/>
          <w:sz w:val="32"/>
          <w:szCs w:val="28"/>
        </w:rPr>
        <w:t xml:space="preserve"> FOR THE </w:t>
      </w:r>
      <w:r w:rsidR="003803FE" w:rsidRPr="0020754E">
        <w:rPr>
          <w:rFonts w:asciiTheme="minorHAnsi" w:hAnsiTheme="minorHAnsi"/>
          <w:b/>
          <w:sz w:val="32"/>
          <w:szCs w:val="28"/>
        </w:rPr>
        <w:br/>
      </w:r>
      <w:r w:rsidR="00E24EB5" w:rsidRPr="0020754E">
        <w:rPr>
          <w:rFonts w:asciiTheme="minorHAnsi" w:hAnsiTheme="minorHAnsi"/>
          <w:b/>
          <w:sz w:val="32"/>
          <w:szCs w:val="28"/>
        </w:rPr>
        <w:t xml:space="preserve">COMMITTEE ON THE RIGHTS OF THE CHILD, </w:t>
      </w:r>
      <w:r w:rsidR="003803FE" w:rsidRPr="0020754E">
        <w:rPr>
          <w:rFonts w:asciiTheme="minorHAnsi" w:hAnsiTheme="minorHAnsi"/>
          <w:b/>
          <w:sz w:val="32"/>
          <w:szCs w:val="28"/>
        </w:rPr>
        <w:br/>
      </w:r>
      <w:r w:rsidR="00D71716">
        <w:rPr>
          <w:rFonts w:asciiTheme="minorHAnsi" w:hAnsiTheme="minorHAnsi"/>
          <w:b/>
          <w:sz w:val="32"/>
          <w:szCs w:val="28"/>
        </w:rPr>
        <w:t>SESSION 80</w:t>
      </w:r>
      <w:r w:rsidR="00B67079" w:rsidRPr="0020754E">
        <w:rPr>
          <w:rFonts w:asciiTheme="minorHAnsi" w:hAnsiTheme="minorHAnsi"/>
          <w:b/>
          <w:sz w:val="32"/>
          <w:szCs w:val="28"/>
        </w:rPr>
        <w:t xml:space="preserve"> </w:t>
      </w:r>
      <w:r w:rsidR="00E24EB5" w:rsidRPr="0020754E">
        <w:rPr>
          <w:rFonts w:asciiTheme="minorHAnsi" w:hAnsiTheme="minorHAnsi"/>
          <w:b/>
          <w:sz w:val="32"/>
          <w:szCs w:val="28"/>
        </w:rPr>
        <w:t>PRE</w:t>
      </w:r>
      <w:r w:rsidR="00D2170C">
        <w:rPr>
          <w:rFonts w:asciiTheme="minorHAnsi" w:hAnsiTheme="minorHAnsi"/>
          <w:b/>
          <w:sz w:val="32"/>
          <w:szCs w:val="28"/>
        </w:rPr>
        <w:t>-</w:t>
      </w:r>
      <w:r w:rsidR="00E24EB5" w:rsidRPr="0020754E">
        <w:rPr>
          <w:rFonts w:asciiTheme="minorHAnsi" w:hAnsiTheme="minorHAnsi"/>
          <w:b/>
          <w:sz w:val="32"/>
          <w:szCs w:val="28"/>
        </w:rPr>
        <w:t>SESSIONAL WORKING GROUP –</w:t>
      </w:r>
      <w:r w:rsidR="003803FE" w:rsidRPr="0020754E">
        <w:rPr>
          <w:rFonts w:asciiTheme="minorHAnsi" w:hAnsiTheme="minorHAnsi"/>
          <w:b/>
          <w:sz w:val="32"/>
          <w:szCs w:val="28"/>
        </w:rPr>
        <w:t xml:space="preserve"> </w:t>
      </w:r>
      <w:r w:rsidR="00D71716">
        <w:rPr>
          <w:rFonts w:asciiTheme="minorHAnsi" w:hAnsiTheme="minorHAnsi"/>
          <w:b/>
          <w:sz w:val="32"/>
          <w:szCs w:val="28"/>
          <w:u w:val="single"/>
        </w:rPr>
        <w:t>June</w:t>
      </w:r>
      <w:r w:rsidR="0002331C" w:rsidRPr="0020754E">
        <w:rPr>
          <w:rFonts w:asciiTheme="minorHAnsi" w:hAnsiTheme="minorHAnsi"/>
          <w:b/>
          <w:sz w:val="32"/>
          <w:szCs w:val="28"/>
          <w:u w:val="single"/>
        </w:rPr>
        <w:t xml:space="preserve"> 201</w:t>
      </w:r>
      <w:r w:rsidR="00B36ABB">
        <w:rPr>
          <w:rFonts w:asciiTheme="minorHAnsi" w:hAnsiTheme="minorHAnsi"/>
          <w:b/>
          <w:sz w:val="32"/>
          <w:szCs w:val="28"/>
          <w:u w:val="single"/>
        </w:rPr>
        <w:t>8</w:t>
      </w:r>
    </w:p>
    <w:p w14:paraId="787EFC65" w14:textId="0559E644" w:rsidR="00065B23" w:rsidRPr="0020754E" w:rsidRDefault="0074787D" w:rsidP="00B711D4">
      <w:pPr>
        <w:spacing w:after="120"/>
        <w:rPr>
          <w:rStyle w:val="Hyperlink"/>
          <w:rFonts w:asciiTheme="minorHAnsi" w:hAnsiTheme="minorHAnsi"/>
          <w:i/>
          <w:color w:val="auto"/>
          <w:u w:val="none"/>
        </w:rPr>
      </w:pPr>
      <w:r w:rsidRPr="0020754E">
        <w:rPr>
          <w:rFonts w:asciiTheme="minorHAnsi" w:hAnsiTheme="minorHAnsi"/>
          <w:b/>
          <w:noProof/>
          <w:u w:val="single"/>
        </w:rPr>
        <mc:AlternateContent>
          <mc:Choice Requires="wps">
            <w:drawing>
              <wp:anchor distT="0" distB="0" distL="114300" distR="114300" simplePos="0" relativeHeight="251658241"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541794D8" w:rsidR="00251B2B" w:rsidRPr="0079151A" w:rsidRDefault="00251B2B"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492F20">
                              <w:rPr>
                                <w:rFonts w:asciiTheme="minorHAnsi" w:hAnsiTheme="minorHAnsi"/>
                                <w:b/>
                                <w:sz w:val="26"/>
                                <w:szCs w:val="26"/>
                              </w:rPr>
                              <w:t>the Syrian Arab Republic</w:t>
                            </w:r>
                            <w:r w:rsidRPr="0079151A">
                              <w:rPr>
                                <w:rFonts w:asciiTheme="minorHAnsi" w:hAnsiTheme="minorHAnsi"/>
                                <w:b/>
                                <w:sz w:val="26"/>
                                <w:szCs w:val="26"/>
                              </w:rPr>
                              <w:t>. In light of the Committee’s General Comment No. 8 on “The right of the child to protection from corporal punishment and other cruel or degrading forms of punishment”, its previous</w:t>
                            </w:r>
                            <w:r w:rsidR="0064090D">
                              <w:rPr>
                                <w:rFonts w:asciiTheme="minorHAnsi" w:hAnsiTheme="minorHAnsi"/>
                                <w:b/>
                                <w:sz w:val="26"/>
                                <w:szCs w:val="26"/>
                              </w:rPr>
                              <w:t xml:space="preserve"> repeated</w:t>
                            </w:r>
                            <w:r w:rsidRPr="0079151A">
                              <w:rPr>
                                <w:rFonts w:asciiTheme="minorHAnsi" w:hAnsiTheme="minorHAnsi"/>
                                <w:b/>
                                <w:sz w:val="26"/>
                                <w:szCs w:val="26"/>
                              </w:rPr>
                              <w:t xml:space="preserve"> recommendations to </w:t>
                            </w:r>
                            <w:r w:rsidR="00492F20">
                              <w:rPr>
                                <w:rFonts w:asciiTheme="minorHAnsi" w:hAnsiTheme="minorHAnsi"/>
                                <w:b/>
                                <w:sz w:val="26"/>
                                <w:szCs w:val="26"/>
                              </w:rPr>
                              <w:t>the Syrian Arab Republic</w:t>
                            </w:r>
                            <w:r w:rsidRPr="0079151A">
                              <w:rPr>
                                <w:rFonts w:asciiTheme="minorHAnsi" w:hAnsiTheme="minorHAnsi"/>
                                <w:b/>
                                <w:sz w:val="26"/>
                                <w:szCs w:val="26"/>
                              </w:rPr>
                              <w:t xml:space="preserve"> on the issue, the importance of eradicating this form of violence given by the UN Secretary General’s Study on Violence against Children,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35DE34FA" w:rsidR="00251B2B" w:rsidRPr="0079151A" w:rsidRDefault="00251B2B" w:rsidP="00505505">
                            <w:pPr>
                              <w:numPr>
                                <w:ilvl w:val="0"/>
                                <w:numId w:val="8"/>
                              </w:numPr>
                              <w:spacing w:after="120"/>
                              <w:rPr>
                                <w:rFonts w:asciiTheme="minorHAnsi" w:hAnsiTheme="minorHAnsi"/>
                                <w:b/>
                                <w:iCs/>
                                <w:sz w:val="26"/>
                                <w:szCs w:val="26"/>
                              </w:rPr>
                            </w:pPr>
                            <w:r w:rsidRPr="0079151A">
                              <w:rPr>
                                <w:rFonts w:asciiTheme="minorHAnsi" w:hAnsiTheme="minorHAnsi"/>
                                <w:b/>
                                <w:iCs/>
                                <w:sz w:val="26"/>
                                <w:szCs w:val="26"/>
                              </w:rPr>
                              <w:t xml:space="preserve">in its List of Issues for </w:t>
                            </w:r>
                            <w:r w:rsidR="00492F20">
                              <w:rPr>
                                <w:rFonts w:asciiTheme="minorHAnsi" w:hAnsiTheme="minorHAnsi"/>
                                <w:b/>
                                <w:iCs/>
                                <w:sz w:val="26"/>
                                <w:szCs w:val="26"/>
                              </w:rPr>
                              <w:t>Syria</w:t>
                            </w:r>
                            <w:r w:rsidRPr="0079151A">
                              <w:rPr>
                                <w:rFonts w:asciiTheme="minorHAnsi" w:hAnsiTheme="minorHAnsi"/>
                                <w:b/>
                                <w:iCs/>
                                <w:sz w:val="26"/>
                                <w:szCs w:val="26"/>
                              </w:rPr>
                              <w:t xml:space="preserve">, raise the issue of corporal punishment of children, in particular asking what steps are being taken to </w:t>
                            </w:r>
                            <w:r w:rsidR="00D93342">
                              <w:rPr>
                                <w:rFonts w:asciiTheme="minorHAnsi" w:hAnsiTheme="minorHAnsi"/>
                                <w:b/>
                                <w:iCs/>
                                <w:sz w:val="26"/>
                                <w:szCs w:val="26"/>
                              </w:rPr>
                              <w:t xml:space="preserve">enact an explicit </w:t>
                            </w:r>
                            <w:r>
                              <w:rPr>
                                <w:rFonts w:asciiTheme="minorHAnsi" w:hAnsiTheme="minorHAnsi"/>
                                <w:b/>
                                <w:iCs/>
                                <w:sz w:val="26"/>
                                <w:szCs w:val="26"/>
                              </w:rPr>
                              <w:t>prohibit</w:t>
                            </w:r>
                            <w:r w:rsidR="00D93342">
                              <w:rPr>
                                <w:rFonts w:asciiTheme="minorHAnsi" w:hAnsiTheme="minorHAnsi"/>
                                <w:b/>
                                <w:iCs/>
                                <w:sz w:val="26"/>
                                <w:szCs w:val="26"/>
                              </w:rPr>
                              <w:t>ion of</w:t>
                            </w:r>
                            <w:r>
                              <w:rPr>
                                <w:rFonts w:asciiTheme="minorHAnsi" w:hAnsiTheme="minorHAnsi"/>
                                <w:b/>
                                <w:iCs/>
                                <w:sz w:val="26"/>
                                <w:szCs w:val="26"/>
                              </w:rPr>
                              <w:t xml:space="preserve"> all corporal punishment of children</w:t>
                            </w:r>
                            <w:r w:rsidR="00D93342">
                              <w:rPr>
                                <w:rFonts w:asciiTheme="minorHAnsi" w:hAnsiTheme="minorHAnsi"/>
                                <w:b/>
                                <w:iCs/>
                                <w:sz w:val="26"/>
                                <w:szCs w:val="26"/>
                              </w:rPr>
                              <w:t xml:space="preserve"> in legislation</w:t>
                            </w:r>
                            <w:r>
                              <w:rPr>
                                <w:rFonts w:asciiTheme="minorHAnsi" w:hAnsiTheme="minorHAnsi"/>
                                <w:b/>
                                <w:iCs/>
                                <w:sz w:val="26"/>
                                <w:szCs w:val="26"/>
                              </w:rPr>
                              <w:t>;</w:t>
                            </w:r>
                            <w:r w:rsidRPr="0079151A">
                              <w:rPr>
                                <w:rFonts w:asciiTheme="minorHAnsi" w:hAnsiTheme="minorHAnsi"/>
                                <w:b/>
                                <w:iCs/>
                                <w:sz w:val="26"/>
                                <w:szCs w:val="26"/>
                              </w:rPr>
                              <w:t xml:space="preserve"> and</w:t>
                            </w:r>
                            <w:r>
                              <w:rPr>
                                <w:rFonts w:asciiTheme="minorHAnsi" w:hAnsiTheme="minorHAnsi"/>
                                <w:b/>
                                <w:iCs/>
                                <w:sz w:val="26"/>
                                <w:szCs w:val="26"/>
                              </w:rPr>
                              <w:t>,</w:t>
                            </w:r>
                          </w:p>
                          <w:p w14:paraId="07E8AD91" w14:textId="6C665C93" w:rsidR="00251B2B" w:rsidRPr="0079151A" w:rsidRDefault="00251B2B" w:rsidP="004F4243">
                            <w:pPr>
                              <w:numPr>
                                <w:ilvl w:val="0"/>
                                <w:numId w:val="8"/>
                              </w:numPr>
                              <w:spacing w:after="120"/>
                              <w:rPr>
                                <w:rFonts w:asciiTheme="minorHAnsi" w:hAnsiTheme="minorHAnsi"/>
                                <w:sz w:val="26"/>
                                <w:szCs w:val="26"/>
                              </w:rPr>
                            </w:pPr>
                            <w:r w:rsidRPr="0079151A">
                              <w:rPr>
                                <w:rFonts w:asciiTheme="minorHAnsi" w:hAnsiTheme="minorHAnsi"/>
                                <w:b/>
                                <w:iCs/>
                                <w:sz w:val="26"/>
                                <w:szCs w:val="26"/>
                              </w:rPr>
                              <w:t xml:space="preserve">in its concluding observations on the </w:t>
                            </w:r>
                            <w:r>
                              <w:rPr>
                                <w:rFonts w:asciiTheme="minorHAnsi" w:hAnsiTheme="minorHAnsi"/>
                                <w:b/>
                                <w:iCs/>
                                <w:sz w:val="26"/>
                                <w:szCs w:val="26"/>
                              </w:rPr>
                              <w:t>fifth</w:t>
                            </w:r>
                            <w:r w:rsidRPr="0079151A">
                              <w:rPr>
                                <w:rFonts w:asciiTheme="minorHAnsi" w:hAnsiTheme="minorHAnsi"/>
                                <w:b/>
                                <w:iCs/>
                                <w:sz w:val="26"/>
                                <w:szCs w:val="26"/>
                              </w:rPr>
                              <w:t xml:space="preserve"> report of </w:t>
                            </w:r>
                            <w:r w:rsidR="00492F20">
                              <w:rPr>
                                <w:rFonts w:asciiTheme="minorHAnsi" w:hAnsiTheme="minorHAnsi"/>
                                <w:b/>
                                <w:iCs/>
                                <w:sz w:val="26"/>
                                <w:szCs w:val="26"/>
                              </w:rPr>
                              <w:t>Syria</w:t>
                            </w:r>
                            <w:r w:rsidRPr="0079151A">
                              <w:rPr>
                                <w:rFonts w:asciiTheme="minorHAnsi" w:hAnsiTheme="minorHAnsi"/>
                                <w:b/>
                                <w:iCs/>
                                <w:sz w:val="26"/>
                                <w:szCs w:val="26"/>
                              </w:rPr>
                              <w:t>, recommend that legislation be immediately enacted</w:t>
                            </w:r>
                            <w:r w:rsidR="007F6535">
                              <w:rPr>
                                <w:rFonts w:asciiTheme="minorHAnsi" w:hAnsiTheme="minorHAnsi"/>
                                <w:b/>
                                <w:iCs/>
                                <w:sz w:val="26"/>
                                <w:szCs w:val="26"/>
                              </w:rPr>
                              <w:t xml:space="preserve"> and implemented</w:t>
                            </w:r>
                            <w:r w:rsidRPr="0079151A">
                              <w:rPr>
                                <w:rFonts w:asciiTheme="minorHAnsi" w:hAnsiTheme="minorHAnsi"/>
                                <w:b/>
                                <w:iCs/>
                                <w:sz w:val="26"/>
                                <w:szCs w:val="26"/>
                              </w:rPr>
                              <w:t xml:space="preserve"> </w:t>
                            </w:r>
                            <w:r>
                              <w:rPr>
                                <w:rFonts w:asciiTheme="minorHAnsi" w:hAnsiTheme="minorHAnsi"/>
                                <w:b/>
                                <w:iCs/>
                                <w:sz w:val="26"/>
                                <w:szCs w:val="26"/>
                              </w:rPr>
                              <w:t xml:space="preserve">to explicitly prohibit </w:t>
                            </w:r>
                            <w:r w:rsidR="00492F20">
                              <w:rPr>
                                <w:rFonts w:asciiTheme="minorHAnsi" w:hAnsiTheme="minorHAnsi"/>
                                <w:b/>
                                <w:iCs/>
                                <w:sz w:val="26"/>
                                <w:szCs w:val="26"/>
                              </w:rPr>
                              <w:t xml:space="preserve">all </w:t>
                            </w:r>
                            <w:r>
                              <w:rPr>
                                <w:rFonts w:asciiTheme="minorHAnsi" w:hAnsiTheme="minorHAnsi"/>
                                <w:b/>
                                <w:iCs/>
                                <w:sz w:val="26"/>
                                <w:szCs w:val="26"/>
                              </w:rPr>
                              <w:t>corporal punishment of children in all settings, including the</w:t>
                            </w:r>
                            <w:r w:rsidR="00275FC9">
                              <w:rPr>
                                <w:rFonts w:asciiTheme="minorHAnsi" w:hAnsiTheme="minorHAnsi"/>
                                <w:b/>
                                <w:iCs/>
                                <w:sz w:val="26"/>
                                <w:szCs w:val="26"/>
                              </w:rPr>
                              <w:t xml:space="preserve"> home</w:t>
                            </w:r>
                            <w:r w:rsidRPr="0079151A">
                              <w:rPr>
                                <w:rFonts w:asciiTheme="minorHAnsi" w:hAnsiTheme="minorHAnsi"/>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541794D8" w:rsidR="00251B2B" w:rsidRPr="0079151A" w:rsidRDefault="00251B2B"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492F20">
                        <w:rPr>
                          <w:rFonts w:asciiTheme="minorHAnsi" w:hAnsiTheme="minorHAnsi"/>
                          <w:b/>
                          <w:sz w:val="26"/>
                          <w:szCs w:val="26"/>
                        </w:rPr>
                        <w:t>the Syrian Arab Republic</w:t>
                      </w:r>
                      <w:r w:rsidRPr="0079151A">
                        <w:rPr>
                          <w:rFonts w:asciiTheme="minorHAnsi" w:hAnsiTheme="minorHAnsi"/>
                          <w:b/>
                          <w:sz w:val="26"/>
                          <w:szCs w:val="26"/>
                        </w:rPr>
                        <w:t>. In light of the Committee’s General Comment No. 8 on “The right of the child to protection from corporal punishment and other cruel or degrading forms of punishment”, its previous</w:t>
                      </w:r>
                      <w:r w:rsidR="0064090D">
                        <w:rPr>
                          <w:rFonts w:asciiTheme="minorHAnsi" w:hAnsiTheme="minorHAnsi"/>
                          <w:b/>
                          <w:sz w:val="26"/>
                          <w:szCs w:val="26"/>
                        </w:rPr>
                        <w:t xml:space="preserve"> repeated</w:t>
                      </w:r>
                      <w:r w:rsidRPr="0079151A">
                        <w:rPr>
                          <w:rFonts w:asciiTheme="minorHAnsi" w:hAnsiTheme="minorHAnsi"/>
                          <w:b/>
                          <w:sz w:val="26"/>
                          <w:szCs w:val="26"/>
                        </w:rPr>
                        <w:t xml:space="preserve"> recommendations to </w:t>
                      </w:r>
                      <w:r w:rsidR="00492F20">
                        <w:rPr>
                          <w:rFonts w:asciiTheme="minorHAnsi" w:hAnsiTheme="minorHAnsi"/>
                          <w:b/>
                          <w:sz w:val="26"/>
                          <w:szCs w:val="26"/>
                        </w:rPr>
                        <w:t>the Syrian Arab Republic</w:t>
                      </w:r>
                      <w:r w:rsidRPr="0079151A">
                        <w:rPr>
                          <w:rFonts w:asciiTheme="minorHAnsi" w:hAnsiTheme="minorHAnsi"/>
                          <w:b/>
                          <w:sz w:val="26"/>
                          <w:szCs w:val="26"/>
                        </w:rPr>
                        <w:t xml:space="preserve"> on the issue, the importance of eradicating this form of violence given by the UN Secretary General’s Study on Violence against Children,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35DE34FA" w:rsidR="00251B2B" w:rsidRPr="0079151A" w:rsidRDefault="00251B2B" w:rsidP="00505505">
                      <w:pPr>
                        <w:numPr>
                          <w:ilvl w:val="0"/>
                          <w:numId w:val="8"/>
                        </w:numPr>
                        <w:spacing w:after="120"/>
                        <w:rPr>
                          <w:rFonts w:asciiTheme="minorHAnsi" w:hAnsiTheme="minorHAnsi"/>
                          <w:b/>
                          <w:iCs/>
                          <w:sz w:val="26"/>
                          <w:szCs w:val="26"/>
                        </w:rPr>
                      </w:pPr>
                      <w:r w:rsidRPr="0079151A">
                        <w:rPr>
                          <w:rFonts w:asciiTheme="minorHAnsi" w:hAnsiTheme="minorHAnsi"/>
                          <w:b/>
                          <w:iCs/>
                          <w:sz w:val="26"/>
                          <w:szCs w:val="26"/>
                        </w:rPr>
                        <w:t xml:space="preserve">in its List of Issues for </w:t>
                      </w:r>
                      <w:r w:rsidR="00492F20">
                        <w:rPr>
                          <w:rFonts w:asciiTheme="minorHAnsi" w:hAnsiTheme="minorHAnsi"/>
                          <w:b/>
                          <w:iCs/>
                          <w:sz w:val="26"/>
                          <w:szCs w:val="26"/>
                        </w:rPr>
                        <w:t>Syria</w:t>
                      </w:r>
                      <w:r w:rsidRPr="0079151A">
                        <w:rPr>
                          <w:rFonts w:asciiTheme="minorHAnsi" w:hAnsiTheme="minorHAnsi"/>
                          <w:b/>
                          <w:iCs/>
                          <w:sz w:val="26"/>
                          <w:szCs w:val="26"/>
                        </w:rPr>
                        <w:t xml:space="preserve">, raise the issue of corporal punishment of children, in particular asking what steps are being taken to </w:t>
                      </w:r>
                      <w:r w:rsidR="00D93342">
                        <w:rPr>
                          <w:rFonts w:asciiTheme="minorHAnsi" w:hAnsiTheme="minorHAnsi"/>
                          <w:b/>
                          <w:iCs/>
                          <w:sz w:val="26"/>
                          <w:szCs w:val="26"/>
                        </w:rPr>
                        <w:t xml:space="preserve">enact an explicit </w:t>
                      </w:r>
                      <w:r>
                        <w:rPr>
                          <w:rFonts w:asciiTheme="minorHAnsi" w:hAnsiTheme="minorHAnsi"/>
                          <w:b/>
                          <w:iCs/>
                          <w:sz w:val="26"/>
                          <w:szCs w:val="26"/>
                        </w:rPr>
                        <w:t>prohibit</w:t>
                      </w:r>
                      <w:r w:rsidR="00D93342">
                        <w:rPr>
                          <w:rFonts w:asciiTheme="minorHAnsi" w:hAnsiTheme="minorHAnsi"/>
                          <w:b/>
                          <w:iCs/>
                          <w:sz w:val="26"/>
                          <w:szCs w:val="26"/>
                        </w:rPr>
                        <w:t>ion of</w:t>
                      </w:r>
                      <w:r>
                        <w:rPr>
                          <w:rFonts w:asciiTheme="minorHAnsi" w:hAnsiTheme="minorHAnsi"/>
                          <w:b/>
                          <w:iCs/>
                          <w:sz w:val="26"/>
                          <w:szCs w:val="26"/>
                        </w:rPr>
                        <w:t xml:space="preserve"> all corporal punishment of children</w:t>
                      </w:r>
                      <w:r w:rsidR="00D93342">
                        <w:rPr>
                          <w:rFonts w:asciiTheme="minorHAnsi" w:hAnsiTheme="minorHAnsi"/>
                          <w:b/>
                          <w:iCs/>
                          <w:sz w:val="26"/>
                          <w:szCs w:val="26"/>
                        </w:rPr>
                        <w:t xml:space="preserve"> in legislation</w:t>
                      </w:r>
                      <w:r>
                        <w:rPr>
                          <w:rFonts w:asciiTheme="minorHAnsi" w:hAnsiTheme="minorHAnsi"/>
                          <w:b/>
                          <w:iCs/>
                          <w:sz w:val="26"/>
                          <w:szCs w:val="26"/>
                        </w:rPr>
                        <w:t>;</w:t>
                      </w:r>
                      <w:r w:rsidRPr="0079151A">
                        <w:rPr>
                          <w:rFonts w:asciiTheme="minorHAnsi" w:hAnsiTheme="minorHAnsi"/>
                          <w:b/>
                          <w:iCs/>
                          <w:sz w:val="26"/>
                          <w:szCs w:val="26"/>
                        </w:rPr>
                        <w:t xml:space="preserve"> and</w:t>
                      </w:r>
                      <w:r>
                        <w:rPr>
                          <w:rFonts w:asciiTheme="minorHAnsi" w:hAnsiTheme="minorHAnsi"/>
                          <w:b/>
                          <w:iCs/>
                          <w:sz w:val="26"/>
                          <w:szCs w:val="26"/>
                        </w:rPr>
                        <w:t>,</w:t>
                      </w:r>
                    </w:p>
                    <w:p w14:paraId="07E8AD91" w14:textId="6C665C93" w:rsidR="00251B2B" w:rsidRPr="0079151A" w:rsidRDefault="00251B2B" w:rsidP="004F4243">
                      <w:pPr>
                        <w:numPr>
                          <w:ilvl w:val="0"/>
                          <w:numId w:val="8"/>
                        </w:numPr>
                        <w:spacing w:after="120"/>
                        <w:rPr>
                          <w:rFonts w:asciiTheme="minorHAnsi" w:hAnsiTheme="minorHAnsi"/>
                          <w:sz w:val="26"/>
                          <w:szCs w:val="26"/>
                        </w:rPr>
                      </w:pPr>
                      <w:r w:rsidRPr="0079151A">
                        <w:rPr>
                          <w:rFonts w:asciiTheme="minorHAnsi" w:hAnsiTheme="minorHAnsi"/>
                          <w:b/>
                          <w:iCs/>
                          <w:sz w:val="26"/>
                          <w:szCs w:val="26"/>
                        </w:rPr>
                        <w:t xml:space="preserve">in its concluding observations on the </w:t>
                      </w:r>
                      <w:r>
                        <w:rPr>
                          <w:rFonts w:asciiTheme="minorHAnsi" w:hAnsiTheme="minorHAnsi"/>
                          <w:b/>
                          <w:iCs/>
                          <w:sz w:val="26"/>
                          <w:szCs w:val="26"/>
                        </w:rPr>
                        <w:t>fifth</w:t>
                      </w:r>
                      <w:r w:rsidRPr="0079151A">
                        <w:rPr>
                          <w:rFonts w:asciiTheme="minorHAnsi" w:hAnsiTheme="minorHAnsi"/>
                          <w:b/>
                          <w:iCs/>
                          <w:sz w:val="26"/>
                          <w:szCs w:val="26"/>
                        </w:rPr>
                        <w:t xml:space="preserve"> report of </w:t>
                      </w:r>
                      <w:r w:rsidR="00492F20">
                        <w:rPr>
                          <w:rFonts w:asciiTheme="minorHAnsi" w:hAnsiTheme="minorHAnsi"/>
                          <w:b/>
                          <w:iCs/>
                          <w:sz w:val="26"/>
                          <w:szCs w:val="26"/>
                        </w:rPr>
                        <w:t>Syria</w:t>
                      </w:r>
                      <w:r w:rsidRPr="0079151A">
                        <w:rPr>
                          <w:rFonts w:asciiTheme="minorHAnsi" w:hAnsiTheme="minorHAnsi"/>
                          <w:b/>
                          <w:iCs/>
                          <w:sz w:val="26"/>
                          <w:szCs w:val="26"/>
                        </w:rPr>
                        <w:t>, recommend that legislation be immediately enacted</w:t>
                      </w:r>
                      <w:r w:rsidR="007F6535">
                        <w:rPr>
                          <w:rFonts w:asciiTheme="minorHAnsi" w:hAnsiTheme="minorHAnsi"/>
                          <w:b/>
                          <w:iCs/>
                          <w:sz w:val="26"/>
                          <w:szCs w:val="26"/>
                        </w:rPr>
                        <w:t xml:space="preserve"> and implemented</w:t>
                      </w:r>
                      <w:r w:rsidRPr="0079151A">
                        <w:rPr>
                          <w:rFonts w:asciiTheme="minorHAnsi" w:hAnsiTheme="minorHAnsi"/>
                          <w:b/>
                          <w:iCs/>
                          <w:sz w:val="26"/>
                          <w:szCs w:val="26"/>
                        </w:rPr>
                        <w:t xml:space="preserve"> </w:t>
                      </w:r>
                      <w:r>
                        <w:rPr>
                          <w:rFonts w:asciiTheme="minorHAnsi" w:hAnsiTheme="minorHAnsi"/>
                          <w:b/>
                          <w:iCs/>
                          <w:sz w:val="26"/>
                          <w:szCs w:val="26"/>
                        </w:rPr>
                        <w:t xml:space="preserve">to explicitly prohibit </w:t>
                      </w:r>
                      <w:r w:rsidR="00492F20">
                        <w:rPr>
                          <w:rFonts w:asciiTheme="minorHAnsi" w:hAnsiTheme="minorHAnsi"/>
                          <w:b/>
                          <w:iCs/>
                          <w:sz w:val="26"/>
                          <w:szCs w:val="26"/>
                        </w:rPr>
                        <w:t xml:space="preserve">all </w:t>
                      </w:r>
                      <w:r>
                        <w:rPr>
                          <w:rFonts w:asciiTheme="minorHAnsi" w:hAnsiTheme="minorHAnsi"/>
                          <w:b/>
                          <w:iCs/>
                          <w:sz w:val="26"/>
                          <w:szCs w:val="26"/>
                        </w:rPr>
                        <w:t>corporal punishment of children in all settings, including the</w:t>
                      </w:r>
                      <w:r w:rsidR="00275FC9">
                        <w:rPr>
                          <w:rFonts w:asciiTheme="minorHAnsi" w:hAnsiTheme="minorHAnsi"/>
                          <w:b/>
                          <w:iCs/>
                          <w:sz w:val="26"/>
                          <w:szCs w:val="26"/>
                        </w:rPr>
                        <w:t xml:space="preserve"> home</w:t>
                      </w:r>
                      <w:r w:rsidRPr="0079151A">
                        <w:rPr>
                          <w:rFonts w:asciiTheme="minorHAnsi" w:hAnsiTheme="minorHAnsi"/>
                          <w:b/>
                          <w:sz w:val="26"/>
                          <w:szCs w:val="26"/>
                        </w:rPr>
                        <w:t>.</w:t>
                      </w:r>
                    </w:p>
                  </w:txbxContent>
                </v:textbox>
                <w10:wrap type="topAndBottom"/>
              </v:shape>
            </w:pict>
          </mc:Fallback>
        </mc:AlternateContent>
      </w:r>
      <w:r w:rsidR="00767639" w:rsidRPr="0020754E">
        <w:rPr>
          <w:rFonts w:asciiTheme="minorHAnsi" w:hAnsiTheme="minorHAnsi"/>
          <w:i/>
        </w:rPr>
        <w:t>From</w:t>
      </w:r>
      <w:r w:rsidR="008E04DF" w:rsidRPr="0020754E">
        <w:rPr>
          <w:rFonts w:asciiTheme="minorHAnsi" w:hAnsiTheme="minorHAnsi"/>
          <w:i/>
        </w:rPr>
        <w:t xml:space="preserve"> the</w:t>
      </w:r>
      <w:r w:rsidR="00B36535" w:rsidRPr="0020754E">
        <w:rPr>
          <w:rFonts w:asciiTheme="minorHAnsi" w:hAnsiTheme="minorHAnsi"/>
          <w:i/>
        </w:rPr>
        <w:t xml:space="preserve"> </w:t>
      </w:r>
      <w:r w:rsidR="00767639" w:rsidRPr="0020754E">
        <w:rPr>
          <w:rFonts w:asciiTheme="minorHAnsi" w:hAnsiTheme="minorHAnsi"/>
          <w:i/>
        </w:rPr>
        <w:t>Global Initiative</w:t>
      </w:r>
      <w:r w:rsidR="008E04DF" w:rsidRPr="0020754E">
        <w:rPr>
          <w:rFonts w:asciiTheme="minorHAnsi" w:hAnsiTheme="minorHAnsi"/>
          <w:i/>
        </w:rPr>
        <w:t xml:space="preserve"> to End All Corporal Punishment of Children</w:t>
      </w:r>
      <w:r w:rsidR="003A3741" w:rsidRPr="0020754E">
        <w:rPr>
          <w:rFonts w:asciiTheme="minorHAnsi" w:hAnsiTheme="minorHAnsi"/>
          <w:i/>
        </w:rPr>
        <w:t>,</w:t>
      </w:r>
      <w:r w:rsidR="0020754E" w:rsidRPr="0020754E">
        <w:rPr>
          <w:rFonts w:asciiTheme="minorHAnsi" w:hAnsiTheme="minorHAnsi"/>
          <w:i/>
        </w:rPr>
        <w:t xml:space="preserve"> </w:t>
      </w:r>
      <w:r w:rsidR="0064090D">
        <w:rPr>
          <w:rFonts w:asciiTheme="minorHAnsi" w:hAnsiTheme="minorHAnsi"/>
          <w:i/>
        </w:rPr>
        <w:t>February</w:t>
      </w:r>
      <w:r w:rsidR="0020754E" w:rsidRPr="0020754E">
        <w:rPr>
          <w:rFonts w:asciiTheme="minorHAnsi" w:hAnsiTheme="minorHAnsi"/>
          <w:i/>
        </w:rPr>
        <w:t xml:space="preserve"> 201</w:t>
      </w:r>
      <w:r w:rsidR="00D71716">
        <w:rPr>
          <w:rFonts w:asciiTheme="minorHAnsi" w:hAnsiTheme="minorHAnsi"/>
          <w:i/>
        </w:rPr>
        <w:t>8</w:t>
      </w:r>
      <w:r w:rsidR="003A3741" w:rsidRPr="0020754E">
        <w:rPr>
          <w:rFonts w:asciiTheme="minorHAnsi" w:hAnsiTheme="minorHAnsi"/>
          <w:i/>
        </w:rPr>
        <w:t xml:space="preserve"> </w:t>
      </w:r>
    </w:p>
    <w:p w14:paraId="3AA597AB" w14:textId="56FA05F9" w:rsidR="00DA50D4" w:rsidRPr="0020754E" w:rsidRDefault="00DA50D4" w:rsidP="00B711D4">
      <w:pPr>
        <w:spacing w:after="120"/>
        <w:jc w:val="center"/>
        <w:rPr>
          <w:rFonts w:asciiTheme="minorHAnsi" w:hAnsiTheme="minorHAnsi"/>
          <w:i/>
          <w:color w:val="0000FF"/>
          <w:u w:val="single"/>
        </w:rPr>
      </w:pPr>
    </w:p>
    <w:p w14:paraId="3EA8D91B" w14:textId="0E9C166D" w:rsidR="008B273F" w:rsidRPr="0020754E" w:rsidRDefault="00F4778D" w:rsidP="00B711D4">
      <w:pPr>
        <w:spacing w:after="120"/>
        <w:rPr>
          <w:rFonts w:asciiTheme="minorHAnsi" w:hAnsiTheme="minorHAnsi"/>
          <w:b/>
          <w:sz w:val="28"/>
          <w:szCs w:val="28"/>
        </w:rPr>
      </w:pPr>
      <w:r w:rsidRPr="0020754E">
        <w:rPr>
          <w:rFonts w:asciiTheme="minorHAnsi" w:hAnsiTheme="minorHAnsi"/>
          <w:b/>
          <w:sz w:val="28"/>
          <w:szCs w:val="28"/>
        </w:rPr>
        <w:t xml:space="preserve">1 </w:t>
      </w:r>
      <w:r w:rsidR="00E520EF" w:rsidRPr="0020754E">
        <w:rPr>
          <w:rFonts w:asciiTheme="minorHAnsi" w:hAnsiTheme="minorHAnsi"/>
          <w:b/>
          <w:sz w:val="28"/>
          <w:szCs w:val="28"/>
        </w:rPr>
        <w:t>The</w:t>
      </w:r>
      <w:r w:rsidR="00721E73" w:rsidRPr="0020754E">
        <w:rPr>
          <w:rFonts w:asciiTheme="minorHAnsi" w:hAnsiTheme="minorHAnsi"/>
          <w:b/>
          <w:sz w:val="28"/>
          <w:szCs w:val="28"/>
        </w:rPr>
        <w:t xml:space="preserve"> </w:t>
      </w:r>
      <w:r w:rsidR="008B273F" w:rsidRPr="0020754E">
        <w:rPr>
          <w:rFonts w:asciiTheme="minorHAnsi" w:hAnsiTheme="minorHAnsi"/>
          <w:b/>
          <w:sz w:val="28"/>
          <w:szCs w:val="28"/>
        </w:rPr>
        <w:t xml:space="preserve">report </w:t>
      </w:r>
      <w:r w:rsidR="00E520EF" w:rsidRPr="0020754E">
        <w:rPr>
          <w:rFonts w:asciiTheme="minorHAnsi" w:hAnsiTheme="minorHAnsi"/>
          <w:b/>
          <w:sz w:val="28"/>
          <w:szCs w:val="28"/>
        </w:rPr>
        <w:t xml:space="preserve">of </w:t>
      </w:r>
      <w:r w:rsidR="00D21956">
        <w:rPr>
          <w:rFonts w:asciiTheme="minorHAnsi" w:hAnsiTheme="minorHAnsi"/>
          <w:b/>
          <w:sz w:val="28"/>
          <w:szCs w:val="28"/>
        </w:rPr>
        <w:t>the Syrian Arab Republic</w:t>
      </w:r>
      <w:r w:rsidR="00E520EF" w:rsidRPr="0020754E">
        <w:rPr>
          <w:rFonts w:asciiTheme="minorHAnsi" w:hAnsiTheme="minorHAnsi"/>
          <w:b/>
          <w:sz w:val="28"/>
          <w:szCs w:val="28"/>
        </w:rPr>
        <w:t xml:space="preserve"> </w:t>
      </w:r>
      <w:r w:rsidR="008B273F" w:rsidRPr="0020754E">
        <w:rPr>
          <w:rFonts w:asciiTheme="minorHAnsi" w:hAnsiTheme="minorHAnsi"/>
          <w:b/>
          <w:sz w:val="28"/>
          <w:szCs w:val="28"/>
        </w:rPr>
        <w:t>to the Committee on the Rights of the Child</w:t>
      </w:r>
    </w:p>
    <w:p w14:paraId="4E8BFBE8" w14:textId="2587C688" w:rsidR="00461E9C" w:rsidRDefault="00D21956" w:rsidP="00FE3DD8">
      <w:pPr>
        <w:pStyle w:val="ListParagraph"/>
        <w:numPr>
          <w:ilvl w:val="1"/>
          <w:numId w:val="15"/>
        </w:numPr>
        <w:rPr>
          <w:rFonts w:asciiTheme="minorHAnsi" w:hAnsiTheme="minorHAnsi"/>
        </w:rPr>
      </w:pPr>
      <w:r>
        <w:rPr>
          <w:rFonts w:asciiTheme="minorHAnsi" w:hAnsiTheme="minorHAnsi"/>
        </w:rPr>
        <w:t>Syria’s</w:t>
      </w:r>
      <w:r w:rsidR="00391660">
        <w:rPr>
          <w:rFonts w:asciiTheme="minorHAnsi" w:hAnsiTheme="minorHAnsi"/>
        </w:rPr>
        <w:t xml:space="preserve"> fifth state party report</w:t>
      </w:r>
      <w:r w:rsidR="007F6535">
        <w:rPr>
          <w:rFonts w:asciiTheme="minorHAnsi" w:hAnsiTheme="minorHAnsi"/>
        </w:rPr>
        <w:t xml:space="preserve"> </w:t>
      </w:r>
      <w:r w:rsidR="00A04AC4">
        <w:rPr>
          <w:rFonts w:asciiTheme="minorHAnsi" w:hAnsiTheme="minorHAnsi"/>
        </w:rPr>
        <w:t xml:space="preserve">states that all child abuse is prohibited under the Penal Code </w:t>
      </w:r>
      <w:r w:rsidR="00FE3DD8">
        <w:rPr>
          <w:rFonts w:asciiTheme="minorHAnsi" w:hAnsiTheme="minorHAnsi"/>
        </w:rPr>
        <w:t xml:space="preserve">and that directives from the Ministry of Education prohibits the use of corporal punishment in schools. It is further clarified that the term “discipline” in article 170 of the </w:t>
      </w:r>
      <w:r w:rsidR="00FE3DD8" w:rsidRPr="00461E9C">
        <w:rPr>
          <w:rFonts w:asciiTheme="minorHAnsi" w:hAnsiTheme="minorHAnsi"/>
        </w:rPr>
        <w:t xml:space="preserve">Personal Status Act 1953 </w:t>
      </w:r>
      <w:r w:rsidR="00FE3DD8">
        <w:rPr>
          <w:rFonts w:asciiTheme="minorHAnsi" w:hAnsiTheme="minorHAnsi"/>
        </w:rPr>
        <w:t>refers to “</w:t>
      </w:r>
      <w:r w:rsidR="00FE3DD8" w:rsidRPr="00FE3DD8">
        <w:rPr>
          <w:rFonts w:asciiTheme="minorHAnsi" w:hAnsiTheme="minorHAnsi"/>
        </w:rPr>
        <w:t>raising a child on ethics and values and literature</w:t>
      </w:r>
      <w:r w:rsidR="00FE3DD8">
        <w:rPr>
          <w:rFonts w:asciiTheme="minorHAnsi" w:hAnsiTheme="minorHAnsi"/>
        </w:rPr>
        <w:t>” (unofficial translation)</w:t>
      </w:r>
      <w:r w:rsidR="00FE3DD8" w:rsidRPr="00FE3DD8">
        <w:rPr>
          <w:rFonts w:asciiTheme="minorHAnsi" w:hAnsiTheme="minorHAnsi"/>
        </w:rPr>
        <w:t>.</w:t>
      </w:r>
      <w:r w:rsidR="00FE3DD8">
        <w:rPr>
          <w:rStyle w:val="FootnoteReference"/>
          <w:rFonts w:asciiTheme="minorHAnsi" w:hAnsiTheme="minorHAnsi"/>
        </w:rPr>
        <w:footnoteReference w:id="2"/>
      </w:r>
    </w:p>
    <w:p w14:paraId="64D81BFB" w14:textId="254CD5E9" w:rsidR="00FE3DD8" w:rsidRPr="00A04AC4" w:rsidRDefault="00C97059" w:rsidP="00492F20">
      <w:pPr>
        <w:pStyle w:val="ListParagraph"/>
        <w:numPr>
          <w:ilvl w:val="1"/>
          <w:numId w:val="15"/>
        </w:numPr>
        <w:rPr>
          <w:rFonts w:asciiTheme="minorHAnsi" w:hAnsiTheme="minorHAnsi"/>
        </w:rPr>
      </w:pPr>
      <w:r>
        <w:rPr>
          <w:rFonts w:asciiTheme="minorHAnsi" w:hAnsiTheme="minorHAnsi"/>
        </w:rPr>
        <w:t>However, p</w:t>
      </w:r>
      <w:r w:rsidR="00FE3DD8">
        <w:rPr>
          <w:rFonts w:asciiTheme="minorHAnsi" w:hAnsiTheme="minorHAnsi"/>
        </w:rPr>
        <w:t>rovisions in the Penal Code protecting children from violence and abuse are not interpreted as prohibiting all corporal punishment</w:t>
      </w:r>
      <w:r w:rsidR="00A43F8A">
        <w:rPr>
          <w:rFonts w:asciiTheme="minorHAnsi" w:hAnsiTheme="minorHAnsi"/>
        </w:rPr>
        <w:t xml:space="preserve">, and the near universal acceptance of corporal punishment as an appropriate </w:t>
      </w:r>
      <w:r w:rsidR="00492F20">
        <w:rPr>
          <w:rFonts w:asciiTheme="minorHAnsi" w:hAnsiTheme="minorHAnsi"/>
        </w:rPr>
        <w:t>method</w:t>
      </w:r>
      <w:r w:rsidR="00A43F8A">
        <w:rPr>
          <w:rFonts w:asciiTheme="minorHAnsi" w:hAnsiTheme="minorHAnsi"/>
        </w:rPr>
        <w:t xml:space="preserve"> of childrearing means that the domestic legislation must explicitly prohibit </w:t>
      </w:r>
      <w:r w:rsidR="00492F20">
        <w:rPr>
          <w:rFonts w:asciiTheme="minorHAnsi" w:hAnsiTheme="minorHAnsi"/>
        </w:rPr>
        <w:t>its</w:t>
      </w:r>
      <w:r w:rsidR="00A43F8A">
        <w:rPr>
          <w:rFonts w:asciiTheme="minorHAnsi" w:hAnsiTheme="minorHAnsi"/>
        </w:rPr>
        <w:t xml:space="preserve"> use in all settings.</w:t>
      </w:r>
      <w:r w:rsidR="00492F20">
        <w:rPr>
          <w:rFonts w:asciiTheme="minorHAnsi" w:hAnsiTheme="minorHAnsi"/>
        </w:rPr>
        <w:t xml:space="preserve"> </w:t>
      </w:r>
      <w:r w:rsidR="00492F20" w:rsidRPr="00492F20">
        <w:rPr>
          <w:rFonts w:asciiTheme="minorHAnsi" w:hAnsiTheme="minorHAnsi"/>
        </w:rPr>
        <w:t>The legal defences for the use of corporal punishment in the Penal Code 1949 and the Personal Status Act 1953 should be repealed and replaced with prohibition of all corporal punishment, however light and whoever the perpetrator.</w:t>
      </w:r>
      <w:r w:rsidR="00492F20">
        <w:rPr>
          <w:rFonts w:asciiTheme="minorHAnsi" w:hAnsiTheme="minorHAnsi"/>
        </w:rPr>
        <w:t xml:space="preserve"> </w:t>
      </w:r>
    </w:p>
    <w:p w14:paraId="20AB0FBE" w14:textId="3B136A27" w:rsidR="00CC5F36" w:rsidRDefault="00461E9C" w:rsidP="00461E9C">
      <w:pPr>
        <w:pStyle w:val="ListParagraph"/>
        <w:numPr>
          <w:ilvl w:val="1"/>
          <w:numId w:val="15"/>
        </w:numPr>
        <w:rPr>
          <w:rFonts w:asciiTheme="minorHAnsi" w:hAnsiTheme="minorHAnsi"/>
        </w:rPr>
      </w:pPr>
      <w:r w:rsidRPr="00461E9C">
        <w:rPr>
          <w:rFonts w:asciiTheme="minorHAnsi" w:hAnsiTheme="minorHAnsi"/>
        </w:rPr>
        <w:t xml:space="preserve">Prohibiting and eliminating corporal punishment of children is an immediate obligation of states under the Convention on the Rights of the Child and other human rights treaties. Children have a fundamental human right to respect for their human dignity and physical integrity, both in times of peace and in times of conflict, and for this right to be confirmed in legislation which prohibits all corporal punishment and other cruel, inhuman and degrading treatment in all settings – including the home. However, this is an obligation frequently evaded by states: in Syria, legislation on child rights has been under discussion since at least 2006 but no progress has been </w:t>
      </w:r>
      <w:r w:rsidRPr="00461E9C">
        <w:rPr>
          <w:rFonts w:asciiTheme="minorHAnsi" w:hAnsiTheme="minorHAnsi"/>
        </w:rPr>
        <w:lastRenderedPageBreak/>
        <w:t>made towards ensuring that it includes prohibition of all corporal punishment and that it is adopted as a matter of priority.</w:t>
      </w:r>
    </w:p>
    <w:p w14:paraId="61EF0178" w14:textId="77777777" w:rsidR="00461E9C" w:rsidRPr="00461E9C" w:rsidRDefault="00461E9C" w:rsidP="00461E9C">
      <w:pPr>
        <w:pStyle w:val="ListParagraph"/>
        <w:ind w:left="360"/>
        <w:rPr>
          <w:rFonts w:asciiTheme="minorHAnsi" w:hAnsiTheme="minorHAnsi"/>
        </w:rPr>
      </w:pPr>
    </w:p>
    <w:p w14:paraId="001C6B0F" w14:textId="2226CF91" w:rsidR="008B273F" w:rsidRPr="0020754E" w:rsidRDefault="008B273F" w:rsidP="00B711D4">
      <w:pPr>
        <w:spacing w:after="120"/>
        <w:ind w:left="482" w:hanging="482"/>
        <w:rPr>
          <w:rFonts w:asciiTheme="minorHAnsi" w:hAnsiTheme="minorHAnsi"/>
          <w:sz w:val="28"/>
          <w:szCs w:val="28"/>
        </w:rPr>
      </w:pPr>
      <w:r w:rsidRPr="0020754E">
        <w:rPr>
          <w:rFonts w:asciiTheme="minorHAnsi" w:hAnsiTheme="minorHAnsi"/>
          <w:b/>
          <w:sz w:val="28"/>
          <w:szCs w:val="28"/>
        </w:rPr>
        <w:t xml:space="preserve">2 The legality </w:t>
      </w:r>
      <w:r w:rsidR="00F7737C" w:rsidRPr="0020754E">
        <w:rPr>
          <w:rFonts w:asciiTheme="minorHAnsi" w:hAnsiTheme="minorHAnsi"/>
          <w:b/>
          <w:sz w:val="28"/>
          <w:szCs w:val="28"/>
        </w:rPr>
        <w:t xml:space="preserve">and practice </w:t>
      </w:r>
      <w:r w:rsidRPr="0020754E">
        <w:rPr>
          <w:rFonts w:asciiTheme="minorHAnsi" w:hAnsiTheme="minorHAnsi"/>
          <w:b/>
          <w:sz w:val="28"/>
          <w:szCs w:val="28"/>
        </w:rPr>
        <w:t xml:space="preserve">of corporal punishment of children in </w:t>
      </w:r>
      <w:r w:rsidR="00D21956">
        <w:rPr>
          <w:rFonts w:asciiTheme="minorHAnsi" w:hAnsiTheme="minorHAnsi"/>
          <w:b/>
          <w:sz w:val="28"/>
          <w:szCs w:val="28"/>
        </w:rPr>
        <w:t>the Syrian Arab Republic</w:t>
      </w:r>
    </w:p>
    <w:p w14:paraId="61DA785F" w14:textId="73E0E920" w:rsidR="00A66011" w:rsidRPr="00D93342" w:rsidRDefault="00095C46" w:rsidP="00D93342">
      <w:pPr>
        <w:autoSpaceDE w:val="0"/>
        <w:autoSpaceDN w:val="0"/>
        <w:adjustRightInd w:val="0"/>
        <w:spacing w:after="120"/>
        <w:ind w:left="284" w:hanging="284"/>
        <w:rPr>
          <w:rFonts w:asciiTheme="minorHAnsi" w:hAnsiTheme="minorHAnsi"/>
        </w:rPr>
      </w:pPr>
      <w:r w:rsidRPr="0020754E">
        <w:rPr>
          <w:rFonts w:asciiTheme="minorHAnsi" w:hAnsiTheme="minorHAnsi"/>
        </w:rPr>
        <w:t>2</w:t>
      </w:r>
      <w:r w:rsidR="002F0855" w:rsidRPr="0020754E">
        <w:rPr>
          <w:rFonts w:asciiTheme="minorHAnsi" w:hAnsiTheme="minorHAnsi"/>
        </w:rPr>
        <w:t xml:space="preserve">.1 </w:t>
      </w:r>
      <w:r w:rsidR="002F0855" w:rsidRPr="0020754E">
        <w:rPr>
          <w:rFonts w:asciiTheme="minorHAnsi" w:hAnsiTheme="minorHAnsi"/>
          <w:b/>
          <w:i/>
        </w:rPr>
        <w:t>Summary:</w:t>
      </w:r>
      <w:r w:rsidR="002F0855" w:rsidRPr="0020754E">
        <w:rPr>
          <w:rFonts w:asciiTheme="minorHAnsi" w:hAnsiTheme="minorHAnsi"/>
          <w:i/>
        </w:rPr>
        <w:t xml:space="preserve"> </w:t>
      </w:r>
      <w:r w:rsidR="00D93342" w:rsidRPr="00D93342">
        <w:rPr>
          <w:rFonts w:asciiTheme="minorHAnsi" w:hAnsiTheme="minorHAnsi"/>
          <w:lang w:val="en-US"/>
        </w:rPr>
        <w:t xml:space="preserve">In </w:t>
      </w:r>
      <w:r w:rsidR="00D21956">
        <w:rPr>
          <w:rFonts w:asciiTheme="minorHAnsi" w:hAnsiTheme="minorHAnsi"/>
          <w:lang w:val="en-US"/>
        </w:rPr>
        <w:t>Syria, corporal punishment is unlawful as a sentence for a crime. It is still lawful in the home, in alternative care and day care settings, in schools, and in penal institutions</w:t>
      </w:r>
      <w:r w:rsidR="00D93342" w:rsidRPr="00D93342">
        <w:rPr>
          <w:rFonts w:asciiTheme="minorHAnsi" w:hAnsiTheme="minorHAnsi"/>
          <w:lang w:val="en-US"/>
        </w:rPr>
        <w:t>.</w:t>
      </w:r>
    </w:p>
    <w:p w14:paraId="77FC4850" w14:textId="77777777" w:rsidR="00461E9C" w:rsidRPr="00461E9C" w:rsidRDefault="00095C46" w:rsidP="00461E9C">
      <w:pPr>
        <w:autoSpaceDE w:val="0"/>
        <w:autoSpaceDN w:val="0"/>
        <w:adjustRightInd w:val="0"/>
        <w:spacing w:after="120"/>
        <w:ind w:left="284" w:hanging="284"/>
        <w:rPr>
          <w:rFonts w:asciiTheme="minorHAnsi" w:hAnsiTheme="minorHAnsi"/>
        </w:rPr>
      </w:pPr>
      <w:r w:rsidRPr="0020754E">
        <w:rPr>
          <w:rFonts w:asciiTheme="minorHAnsi" w:hAnsiTheme="minorHAnsi"/>
        </w:rPr>
        <w:t>2</w:t>
      </w:r>
      <w:r w:rsidR="002F0855" w:rsidRPr="0020754E">
        <w:rPr>
          <w:rFonts w:asciiTheme="minorHAnsi" w:hAnsiTheme="minorHAnsi"/>
        </w:rPr>
        <w:t xml:space="preserve">.2 </w:t>
      </w:r>
      <w:r w:rsidR="002F0855" w:rsidRPr="0020754E">
        <w:rPr>
          <w:rFonts w:asciiTheme="minorHAnsi" w:hAnsiTheme="minorHAnsi"/>
          <w:b/>
          <w:i/>
        </w:rPr>
        <w:t>Home (</w:t>
      </w:r>
      <w:r w:rsidR="002F0855" w:rsidRPr="0020754E">
        <w:rPr>
          <w:rFonts w:asciiTheme="minorHAnsi" w:hAnsiTheme="minorHAnsi"/>
          <w:b/>
          <w:i/>
          <w:u w:val="single"/>
        </w:rPr>
        <w:t>lawful</w:t>
      </w:r>
      <w:r w:rsidR="002F0855" w:rsidRPr="0020754E">
        <w:rPr>
          <w:rFonts w:asciiTheme="minorHAnsi" w:hAnsiTheme="minorHAnsi"/>
          <w:b/>
          <w:i/>
        </w:rPr>
        <w:t>):</w:t>
      </w:r>
      <w:r w:rsidR="002F0855" w:rsidRPr="0020754E">
        <w:rPr>
          <w:rFonts w:asciiTheme="minorHAnsi" w:hAnsiTheme="minorHAnsi"/>
        </w:rPr>
        <w:t xml:space="preserve"> </w:t>
      </w:r>
      <w:r w:rsidR="00461E9C" w:rsidRPr="00461E9C">
        <w:rPr>
          <w:rFonts w:asciiTheme="minorHAnsi" w:hAnsiTheme="minorHAnsi"/>
        </w:rPr>
        <w:t xml:space="preserve">Corporal punishment is lawful in the home. The Penal Code 1949, which is based on the Lebanese Penal Code, permits parents and teachers to discipline children “as sanctioned by general custom”. Paternal guardianship is governed by the Personal Status Act 1953 and includes the exercise of disciplinary authority (art. 170). </w:t>
      </w:r>
    </w:p>
    <w:p w14:paraId="1B01D444" w14:textId="158FC693" w:rsidR="00461E9C" w:rsidRDefault="00D21956" w:rsidP="00461E9C">
      <w:pPr>
        <w:autoSpaceDE w:val="0"/>
        <w:autoSpaceDN w:val="0"/>
        <w:adjustRightInd w:val="0"/>
        <w:spacing w:after="120"/>
        <w:ind w:left="284" w:hanging="284"/>
        <w:rPr>
          <w:rFonts w:asciiTheme="minorHAnsi" w:hAnsiTheme="minorHAnsi"/>
          <w:bCs/>
        </w:rPr>
      </w:pPr>
      <w:r>
        <w:rPr>
          <w:rFonts w:asciiTheme="minorHAnsi" w:hAnsiTheme="minorHAnsi"/>
        </w:rPr>
        <w:t xml:space="preserve">2.3 </w:t>
      </w:r>
      <w:r w:rsidR="00461E9C" w:rsidRPr="00461E9C">
        <w:rPr>
          <w:rFonts w:asciiTheme="minorHAnsi" w:hAnsiTheme="minorHAnsi"/>
        </w:rPr>
        <w:t>In 2012, a comprehensive Child Rights Bill was under discussion which would reportedly integrate all the provisions of the Convention on the Rights of the Child and had been pending for adoption since 2006</w:t>
      </w:r>
      <w:r w:rsidR="00461E9C" w:rsidRPr="00461E9C">
        <w:rPr>
          <w:rFonts w:asciiTheme="minorHAnsi" w:hAnsiTheme="minorHAnsi"/>
          <w:bCs/>
        </w:rPr>
        <w:t>.</w:t>
      </w:r>
      <w:r w:rsidR="00461E9C" w:rsidRPr="00461E9C">
        <w:rPr>
          <w:rFonts w:asciiTheme="minorHAnsi" w:hAnsiTheme="minorHAnsi"/>
          <w:bCs/>
          <w:vertAlign w:val="superscript"/>
        </w:rPr>
        <w:footnoteReference w:id="3"/>
      </w:r>
      <w:r w:rsidR="00461E9C" w:rsidRPr="00461E9C">
        <w:rPr>
          <w:rFonts w:asciiTheme="minorHAnsi" w:hAnsiTheme="minorHAnsi"/>
          <w:bCs/>
        </w:rPr>
        <w:t xml:space="preserve"> The Government reported in 2016 that the draft law on children’s rights was almost completed.</w:t>
      </w:r>
      <w:r w:rsidR="00461E9C" w:rsidRPr="00461E9C">
        <w:rPr>
          <w:rFonts w:asciiTheme="minorHAnsi" w:hAnsiTheme="minorHAnsi"/>
          <w:bCs/>
          <w:vertAlign w:val="superscript"/>
        </w:rPr>
        <w:footnoteReference w:id="4"/>
      </w:r>
      <w:r w:rsidR="00461E9C" w:rsidRPr="00461E9C">
        <w:rPr>
          <w:rFonts w:asciiTheme="minorHAnsi" w:hAnsiTheme="minorHAnsi"/>
          <w:bCs/>
        </w:rPr>
        <w:t xml:space="preserve"> We do not know if the Bill would prohibit corporal punishment. </w:t>
      </w:r>
    </w:p>
    <w:p w14:paraId="6BEEE820" w14:textId="769D769F" w:rsidR="00461E9C" w:rsidRPr="00461E9C" w:rsidRDefault="00095C46" w:rsidP="00461E9C">
      <w:pPr>
        <w:autoSpaceDE w:val="0"/>
        <w:autoSpaceDN w:val="0"/>
        <w:adjustRightInd w:val="0"/>
        <w:spacing w:after="120"/>
        <w:ind w:left="284" w:hanging="284"/>
        <w:rPr>
          <w:rFonts w:asciiTheme="minorHAnsi" w:hAnsiTheme="minorHAnsi"/>
        </w:rPr>
      </w:pPr>
      <w:r w:rsidRPr="0020754E">
        <w:rPr>
          <w:rFonts w:asciiTheme="minorHAnsi" w:hAnsiTheme="minorHAnsi"/>
        </w:rPr>
        <w:t>2</w:t>
      </w:r>
      <w:r w:rsidR="00B711D4" w:rsidRPr="0020754E">
        <w:rPr>
          <w:rFonts w:asciiTheme="minorHAnsi" w:hAnsiTheme="minorHAnsi"/>
        </w:rPr>
        <w:t>.</w:t>
      </w:r>
      <w:r w:rsidR="00D21956">
        <w:rPr>
          <w:rFonts w:asciiTheme="minorHAnsi" w:hAnsiTheme="minorHAnsi"/>
        </w:rPr>
        <w:t>4</w:t>
      </w:r>
      <w:r w:rsidR="002F0855" w:rsidRPr="0020754E">
        <w:rPr>
          <w:rFonts w:asciiTheme="minorHAnsi" w:hAnsiTheme="minorHAnsi"/>
        </w:rPr>
        <w:t xml:space="preserve"> </w:t>
      </w:r>
      <w:r w:rsidR="002F0855" w:rsidRPr="00C52AE3">
        <w:rPr>
          <w:rFonts w:asciiTheme="minorHAnsi" w:hAnsiTheme="minorHAnsi"/>
          <w:b/>
          <w:i/>
        </w:rPr>
        <w:t>Alternative care settings (</w:t>
      </w:r>
      <w:r w:rsidR="002F0855" w:rsidRPr="00D71716">
        <w:rPr>
          <w:rFonts w:asciiTheme="minorHAnsi" w:hAnsiTheme="minorHAnsi"/>
          <w:b/>
          <w:i/>
          <w:u w:val="single"/>
        </w:rPr>
        <w:t>l</w:t>
      </w:r>
      <w:r w:rsidR="002F0855" w:rsidRPr="00C52AE3">
        <w:rPr>
          <w:rFonts w:asciiTheme="minorHAnsi" w:hAnsiTheme="minorHAnsi"/>
          <w:b/>
          <w:i/>
          <w:u w:val="single"/>
        </w:rPr>
        <w:t>awful</w:t>
      </w:r>
      <w:r w:rsidR="002F0855" w:rsidRPr="00C52AE3">
        <w:rPr>
          <w:rFonts w:asciiTheme="minorHAnsi" w:hAnsiTheme="minorHAnsi"/>
          <w:b/>
          <w:i/>
        </w:rPr>
        <w:t>):</w:t>
      </w:r>
      <w:r w:rsidR="002F0855" w:rsidRPr="0020754E">
        <w:rPr>
          <w:rFonts w:asciiTheme="minorHAnsi" w:hAnsiTheme="minorHAnsi"/>
        </w:rPr>
        <w:t xml:space="preserve"> </w:t>
      </w:r>
      <w:r w:rsidR="00461E9C" w:rsidRPr="00461E9C">
        <w:rPr>
          <w:rFonts w:asciiTheme="minorHAnsi" w:hAnsiTheme="minorHAnsi"/>
        </w:rPr>
        <w:t>There is no explicit prohibition of corporal punishment in alternative care settings. It is lawful as for parents under the Penal Code 1949 and the Personal Status Act 1953.</w:t>
      </w:r>
    </w:p>
    <w:p w14:paraId="79500051" w14:textId="6BDD62B8" w:rsidR="00461E9C" w:rsidRPr="00461E9C" w:rsidRDefault="00C90BDB" w:rsidP="00461E9C">
      <w:pPr>
        <w:autoSpaceDE w:val="0"/>
        <w:autoSpaceDN w:val="0"/>
        <w:adjustRightInd w:val="0"/>
        <w:spacing w:after="120"/>
        <w:ind w:left="284" w:hanging="284"/>
        <w:rPr>
          <w:rFonts w:asciiTheme="minorHAnsi" w:hAnsiTheme="minorHAnsi"/>
        </w:rPr>
      </w:pPr>
      <w:r w:rsidRPr="0020754E">
        <w:rPr>
          <w:rFonts w:asciiTheme="minorHAnsi" w:hAnsiTheme="minorHAnsi"/>
        </w:rPr>
        <w:t>2.</w:t>
      </w:r>
      <w:r w:rsidR="00D21956">
        <w:rPr>
          <w:rFonts w:asciiTheme="minorHAnsi" w:hAnsiTheme="minorHAnsi"/>
        </w:rPr>
        <w:t>5</w:t>
      </w:r>
      <w:r w:rsidRPr="0020754E">
        <w:rPr>
          <w:rFonts w:asciiTheme="minorHAnsi" w:hAnsiTheme="minorHAnsi"/>
        </w:rPr>
        <w:t xml:space="preserve"> </w:t>
      </w:r>
      <w:r w:rsidRPr="00C90BDB">
        <w:rPr>
          <w:rFonts w:asciiTheme="minorHAnsi" w:hAnsiTheme="minorHAnsi"/>
          <w:b/>
          <w:i/>
        </w:rPr>
        <w:t>Day care settings (</w:t>
      </w:r>
      <w:r w:rsidRPr="00D93342">
        <w:rPr>
          <w:rFonts w:asciiTheme="minorHAnsi" w:hAnsiTheme="minorHAnsi"/>
          <w:b/>
          <w:i/>
          <w:u w:val="single"/>
        </w:rPr>
        <w:t>lawful</w:t>
      </w:r>
      <w:r w:rsidRPr="00C90BDB">
        <w:rPr>
          <w:rFonts w:asciiTheme="minorHAnsi" w:hAnsiTheme="minorHAnsi"/>
          <w:b/>
          <w:i/>
        </w:rPr>
        <w:t>):</w:t>
      </w:r>
      <w:r w:rsidRPr="0020754E">
        <w:rPr>
          <w:rFonts w:asciiTheme="minorHAnsi" w:hAnsiTheme="minorHAnsi"/>
        </w:rPr>
        <w:t xml:space="preserve"> </w:t>
      </w:r>
      <w:r w:rsidR="00461E9C" w:rsidRPr="00461E9C">
        <w:rPr>
          <w:rFonts w:asciiTheme="minorHAnsi" w:hAnsiTheme="minorHAnsi"/>
        </w:rPr>
        <w:t>There is no explicit prohibition of corporal punishment in early childhood care and in day care for older children. It is lawful under the Penal Code 1949 and the Personal Status Act 1953.</w:t>
      </w:r>
    </w:p>
    <w:p w14:paraId="5AB8C345" w14:textId="35743B3B" w:rsidR="00461E9C" w:rsidRPr="00461E9C" w:rsidRDefault="00095C46" w:rsidP="00461E9C">
      <w:pPr>
        <w:autoSpaceDE w:val="0"/>
        <w:autoSpaceDN w:val="0"/>
        <w:adjustRightInd w:val="0"/>
        <w:spacing w:after="120"/>
        <w:ind w:left="284" w:hanging="284"/>
        <w:rPr>
          <w:rFonts w:asciiTheme="minorHAnsi" w:hAnsiTheme="minorHAnsi"/>
        </w:rPr>
      </w:pPr>
      <w:r w:rsidRPr="00C90BDB">
        <w:rPr>
          <w:rFonts w:asciiTheme="minorHAnsi" w:hAnsiTheme="minorHAnsi"/>
        </w:rPr>
        <w:t>2</w:t>
      </w:r>
      <w:r w:rsidR="00B711D4" w:rsidRPr="00C90BDB">
        <w:rPr>
          <w:rFonts w:asciiTheme="minorHAnsi" w:hAnsiTheme="minorHAnsi"/>
        </w:rPr>
        <w:t>.</w:t>
      </w:r>
      <w:r w:rsidR="00D21956">
        <w:rPr>
          <w:rFonts w:asciiTheme="minorHAnsi" w:hAnsiTheme="minorHAnsi"/>
        </w:rPr>
        <w:t>6</w:t>
      </w:r>
      <w:r w:rsidR="002F0855" w:rsidRPr="00C90BDB">
        <w:rPr>
          <w:rFonts w:asciiTheme="minorHAnsi" w:hAnsiTheme="minorHAnsi"/>
        </w:rPr>
        <w:t xml:space="preserve"> </w:t>
      </w:r>
      <w:r w:rsidR="002F0855" w:rsidRPr="00C90BDB">
        <w:rPr>
          <w:rFonts w:asciiTheme="minorHAnsi" w:hAnsiTheme="minorHAnsi"/>
          <w:b/>
          <w:i/>
        </w:rPr>
        <w:t>Schools (</w:t>
      </w:r>
      <w:r w:rsidR="00B711D4" w:rsidRPr="00C90BDB">
        <w:rPr>
          <w:rFonts w:asciiTheme="minorHAnsi" w:hAnsiTheme="minorHAnsi"/>
          <w:b/>
          <w:i/>
          <w:u w:val="single"/>
        </w:rPr>
        <w:t>lawful</w:t>
      </w:r>
      <w:r w:rsidR="002F0855" w:rsidRPr="00C90BDB">
        <w:rPr>
          <w:rFonts w:asciiTheme="minorHAnsi" w:hAnsiTheme="minorHAnsi"/>
          <w:b/>
          <w:i/>
        </w:rPr>
        <w:t>):</w:t>
      </w:r>
      <w:r w:rsidR="002F0855" w:rsidRPr="00C90BDB">
        <w:rPr>
          <w:rFonts w:asciiTheme="minorHAnsi" w:hAnsiTheme="minorHAnsi"/>
          <w:i/>
        </w:rPr>
        <w:t xml:space="preserve"> </w:t>
      </w:r>
      <w:r w:rsidR="00461E9C" w:rsidRPr="00461E9C">
        <w:rPr>
          <w:rFonts w:asciiTheme="minorHAnsi" w:hAnsiTheme="minorHAnsi"/>
        </w:rPr>
        <w:t>Corporal punishment is lawful in schools under the Penal Code 1949</w:t>
      </w:r>
      <w:r w:rsidR="00461E9C">
        <w:rPr>
          <w:rFonts w:asciiTheme="minorHAnsi" w:hAnsiTheme="minorHAnsi"/>
        </w:rPr>
        <w:t>.</w:t>
      </w:r>
      <w:r w:rsidR="00461E9C" w:rsidRPr="00461E9C">
        <w:rPr>
          <w:rFonts w:asciiTheme="minorHAnsi" w:hAnsiTheme="minorHAnsi"/>
        </w:rPr>
        <w:t xml:space="preserve"> The Ministry of Education has issued decisions and orders stating that children should not be subjected to physical punishment, and encouraging teachers to use dialogue and other methods of discipline, but there is no explicit prohibition of corporal punishment in law.</w:t>
      </w:r>
    </w:p>
    <w:p w14:paraId="07C184BA" w14:textId="63B1C673" w:rsidR="00461E9C" w:rsidRPr="00461E9C" w:rsidRDefault="00095C46" w:rsidP="00461E9C">
      <w:pPr>
        <w:autoSpaceDE w:val="0"/>
        <w:autoSpaceDN w:val="0"/>
        <w:adjustRightInd w:val="0"/>
        <w:spacing w:after="120"/>
        <w:ind w:left="284" w:hanging="284"/>
        <w:rPr>
          <w:rFonts w:asciiTheme="minorHAnsi" w:hAnsiTheme="minorHAnsi"/>
          <w:szCs w:val="20"/>
        </w:rPr>
      </w:pPr>
      <w:r w:rsidRPr="00C90BDB">
        <w:rPr>
          <w:rFonts w:asciiTheme="minorHAnsi" w:hAnsiTheme="minorHAnsi"/>
        </w:rPr>
        <w:t>2</w:t>
      </w:r>
      <w:r w:rsidR="00B711D4" w:rsidRPr="00C90BDB">
        <w:rPr>
          <w:rFonts w:asciiTheme="minorHAnsi" w:hAnsiTheme="minorHAnsi"/>
        </w:rPr>
        <w:t>.</w:t>
      </w:r>
      <w:r w:rsidR="00D21956">
        <w:rPr>
          <w:rFonts w:asciiTheme="minorHAnsi" w:hAnsiTheme="minorHAnsi"/>
        </w:rPr>
        <w:t>7</w:t>
      </w:r>
      <w:r w:rsidR="002F0855" w:rsidRPr="00C90BDB">
        <w:rPr>
          <w:rFonts w:asciiTheme="minorHAnsi" w:hAnsiTheme="minorHAnsi"/>
        </w:rPr>
        <w:t xml:space="preserve"> </w:t>
      </w:r>
      <w:r w:rsidR="002F0855" w:rsidRPr="00C90BDB">
        <w:rPr>
          <w:rFonts w:asciiTheme="minorHAnsi" w:hAnsiTheme="minorHAnsi"/>
          <w:b/>
          <w:i/>
        </w:rPr>
        <w:t>Penal institutions (</w:t>
      </w:r>
      <w:r w:rsidR="002F0855" w:rsidRPr="00FA1F73">
        <w:rPr>
          <w:rFonts w:asciiTheme="minorHAnsi" w:hAnsiTheme="minorHAnsi"/>
          <w:b/>
          <w:i/>
          <w:u w:val="single"/>
        </w:rPr>
        <w:t>lawful</w:t>
      </w:r>
      <w:r w:rsidR="002F0855" w:rsidRPr="00C90BDB">
        <w:rPr>
          <w:rFonts w:asciiTheme="minorHAnsi" w:hAnsiTheme="minorHAnsi"/>
          <w:b/>
          <w:i/>
        </w:rPr>
        <w:t>):</w:t>
      </w:r>
      <w:r w:rsidR="00C52AE3" w:rsidRPr="00C90BDB">
        <w:rPr>
          <w:rFonts w:asciiTheme="minorHAnsi" w:hAnsiTheme="minorHAnsi"/>
        </w:rPr>
        <w:t xml:space="preserve"> </w:t>
      </w:r>
      <w:r w:rsidR="00461E9C" w:rsidRPr="00461E9C">
        <w:rPr>
          <w:rFonts w:asciiTheme="minorHAnsi" w:hAnsiTheme="minorHAnsi"/>
          <w:szCs w:val="20"/>
        </w:rPr>
        <w:t>Corporal punishment is lawful in penal institutions. It is not explicitly prohibited in law, and severe beatings and other ill-treatment of detainees, including children, have been documented.</w:t>
      </w:r>
      <w:r w:rsidR="00461E9C" w:rsidRPr="00461E9C">
        <w:rPr>
          <w:rFonts w:asciiTheme="minorHAnsi" w:hAnsiTheme="minorHAnsi"/>
          <w:szCs w:val="20"/>
          <w:vertAlign w:val="superscript"/>
        </w:rPr>
        <w:footnoteReference w:id="5"/>
      </w:r>
    </w:p>
    <w:p w14:paraId="212FD4D3" w14:textId="0C72DD2A" w:rsidR="00461E9C" w:rsidRPr="00461E9C" w:rsidRDefault="00095C46" w:rsidP="00461E9C">
      <w:pPr>
        <w:spacing w:after="120"/>
        <w:ind w:left="284" w:hanging="284"/>
        <w:rPr>
          <w:rFonts w:asciiTheme="minorHAnsi" w:hAnsiTheme="minorHAnsi"/>
        </w:rPr>
      </w:pPr>
      <w:r w:rsidRPr="0020754E">
        <w:rPr>
          <w:rFonts w:asciiTheme="minorHAnsi" w:hAnsiTheme="minorHAnsi"/>
        </w:rPr>
        <w:t>2</w:t>
      </w:r>
      <w:r w:rsidR="00B711D4" w:rsidRPr="0020754E">
        <w:rPr>
          <w:rFonts w:asciiTheme="minorHAnsi" w:hAnsiTheme="minorHAnsi"/>
        </w:rPr>
        <w:t>.</w:t>
      </w:r>
      <w:r w:rsidR="00D21956">
        <w:rPr>
          <w:rFonts w:asciiTheme="minorHAnsi" w:hAnsiTheme="minorHAnsi"/>
        </w:rPr>
        <w:t>8</w:t>
      </w:r>
      <w:r w:rsidR="002F0855" w:rsidRPr="0020754E">
        <w:rPr>
          <w:rFonts w:asciiTheme="minorHAnsi" w:hAnsiTheme="minorHAnsi"/>
        </w:rPr>
        <w:t xml:space="preserve"> </w:t>
      </w:r>
      <w:r w:rsidR="002F0855" w:rsidRPr="0020754E">
        <w:rPr>
          <w:rFonts w:asciiTheme="minorHAnsi" w:hAnsiTheme="minorHAnsi"/>
          <w:b/>
          <w:i/>
        </w:rPr>
        <w:t>Sentence for crime (</w:t>
      </w:r>
      <w:r w:rsidR="00F7737C" w:rsidRPr="0020754E">
        <w:rPr>
          <w:rFonts w:asciiTheme="minorHAnsi" w:hAnsiTheme="minorHAnsi"/>
          <w:b/>
          <w:i/>
          <w:u w:val="single"/>
        </w:rPr>
        <w:t>unl</w:t>
      </w:r>
      <w:r w:rsidR="002F0855" w:rsidRPr="0020754E">
        <w:rPr>
          <w:rFonts w:asciiTheme="minorHAnsi" w:hAnsiTheme="minorHAnsi"/>
          <w:b/>
          <w:i/>
          <w:u w:val="single"/>
        </w:rPr>
        <w:t>awful</w:t>
      </w:r>
      <w:r w:rsidR="000A28C7" w:rsidRPr="0020754E">
        <w:rPr>
          <w:rFonts w:asciiTheme="minorHAnsi" w:hAnsiTheme="minorHAnsi"/>
          <w:b/>
          <w:i/>
        </w:rPr>
        <w:t>):</w:t>
      </w:r>
      <w:r w:rsidR="00C52AE3" w:rsidRPr="00C52AE3">
        <w:rPr>
          <w:rFonts w:asciiTheme="minorHAnsi" w:hAnsiTheme="minorHAnsi"/>
        </w:rPr>
        <w:t xml:space="preserve"> </w:t>
      </w:r>
      <w:r w:rsidR="00461E9C" w:rsidRPr="00461E9C">
        <w:rPr>
          <w:rFonts w:asciiTheme="minorHAnsi" w:hAnsiTheme="minorHAnsi"/>
        </w:rPr>
        <w:t>Corporal punishment is unlawful as a sentence for crime. There is no provision for it in the Juveniles Act 1974 or the Penal Code 1949. The Constitution 2012 prohibits torture and humiliating treatment (art. 53). However, in 2014 there were reports that flogging and whipping were being inflicted for Islamic offences under a regime imposed by the Islamic State in Iraq and Sham (Isis) in the context of the Syrian conflict.</w:t>
      </w:r>
      <w:r w:rsidR="00461E9C" w:rsidRPr="00461E9C">
        <w:rPr>
          <w:rFonts w:asciiTheme="minorHAnsi" w:hAnsiTheme="minorHAnsi"/>
          <w:vertAlign w:val="superscript"/>
        </w:rPr>
        <w:footnoteReference w:id="6"/>
      </w:r>
    </w:p>
    <w:p w14:paraId="5D3D40D9" w14:textId="77777777" w:rsidR="00C90BDB" w:rsidRPr="0020754E" w:rsidRDefault="00C90BDB" w:rsidP="00B711D4">
      <w:pPr>
        <w:spacing w:after="120"/>
        <w:ind w:left="284" w:hanging="284"/>
        <w:rPr>
          <w:rFonts w:asciiTheme="minorHAnsi" w:hAnsiTheme="minorHAnsi"/>
          <w:b/>
        </w:rPr>
      </w:pPr>
    </w:p>
    <w:p w14:paraId="157746B7" w14:textId="28CF350C" w:rsidR="008B273F" w:rsidRPr="0020754E" w:rsidRDefault="007C7C1D" w:rsidP="00B711D4">
      <w:pPr>
        <w:spacing w:after="120"/>
        <w:ind w:left="482" w:hanging="482"/>
        <w:rPr>
          <w:rFonts w:asciiTheme="minorHAnsi" w:hAnsiTheme="minorHAnsi"/>
          <w:b/>
          <w:sz w:val="28"/>
          <w:szCs w:val="28"/>
        </w:rPr>
      </w:pPr>
      <w:r>
        <w:rPr>
          <w:rFonts w:asciiTheme="minorHAnsi" w:hAnsiTheme="minorHAnsi"/>
          <w:b/>
          <w:sz w:val="28"/>
          <w:szCs w:val="28"/>
        </w:rPr>
        <w:t>3</w:t>
      </w:r>
      <w:r w:rsidR="008B273F" w:rsidRPr="0020754E">
        <w:rPr>
          <w:rFonts w:asciiTheme="minorHAnsi" w:hAnsiTheme="minorHAnsi"/>
          <w:b/>
          <w:sz w:val="28"/>
          <w:szCs w:val="28"/>
        </w:rPr>
        <w:t xml:space="preserve"> Recommendations by human rights treaty bodies</w:t>
      </w:r>
    </w:p>
    <w:p w14:paraId="4E3C91C6" w14:textId="0BA379EE" w:rsidR="00D93342" w:rsidRPr="00D93342" w:rsidRDefault="00A66011" w:rsidP="00D93342">
      <w:pPr>
        <w:spacing w:after="120"/>
        <w:ind w:left="284" w:hanging="284"/>
        <w:rPr>
          <w:rFonts w:asciiTheme="minorHAnsi" w:hAnsiTheme="minorHAnsi"/>
          <w:bCs/>
        </w:rPr>
      </w:pPr>
      <w:r w:rsidRPr="0020754E">
        <w:rPr>
          <w:rFonts w:asciiTheme="minorHAnsi" w:hAnsiTheme="minorHAnsi"/>
        </w:rPr>
        <w:t>3</w:t>
      </w:r>
      <w:r w:rsidR="0094367E" w:rsidRPr="0020754E">
        <w:rPr>
          <w:rFonts w:asciiTheme="minorHAnsi" w:hAnsiTheme="minorHAnsi"/>
        </w:rPr>
        <w:t xml:space="preserve">.1 </w:t>
      </w:r>
      <w:r w:rsidR="0094367E" w:rsidRPr="0020754E">
        <w:rPr>
          <w:rFonts w:asciiTheme="minorHAnsi" w:hAnsiTheme="minorHAnsi"/>
          <w:b/>
          <w:i/>
        </w:rPr>
        <w:t>CRC:</w:t>
      </w:r>
      <w:r w:rsidR="0094367E" w:rsidRPr="0020754E">
        <w:rPr>
          <w:rFonts w:asciiTheme="minorHAnsi" w:hAnsiTheme="minorHAnsi"/>
        </w:rPr>
        <w:t xml:space="preserve"> </w:t>
      </w:r>
      <w:r w:rsidR="00461E9C" w:rsidRPr="00461E9C">
        <w:rPr>
          <w:rFonts w:asciiTheme="minorHAnsi" w:hAnsiTheme="minorHAnsi"/>
          <w:bCs/>
        </w:rPr>
        <w:t xml:space="preserve">The Committee on the Rights of the Child has three times recommended to Syria that all corporal punishment of children be prohibited, including in the home – in its concluding </w:t>
      </w:r>
      <w:r w:rsidR="00461E9C" w:rsidRPr="00461E9C">
        <w:rPr>
          <w:rFonts w:asciiTheme="minorHAnsi" w:hAnsiTheme="minorHAnsi"/>
          <w:bCs/>
        </w:rPr>
        <w:lastRenderedPageBreak/>
        <w:t>observations on the initial report in 1997,</w:t>
      </w:r>
      <w:r w:rsidR="00461E9C" w:rsidRPr="00461E9C">
        <w:rPr>
          <w:rFonts w:asciiTheme="minorHAnsi" w:hAnsiTheme="minorHAnsi"/>
          <w:bCs/>
          <w:vertAlign w:val="superscript"/>
        </w:rPr>
        <w:footnoteReference w:id="7"/>
      </w:r>
      <w:r w:rsidR="00461E9C" w:rsidRPr="00461E9C">
        <w:rPr>
          <w:rFonts w:asciiTheme="minorHAnsi" w:hAnsiTheme="minorHAnsi"/>
          <w:bCs/>
        </w:rPr>
        <w:t xml:space="preserve"> on the second report in 2003</w:t>
      </w:r>
      <w:r w:rsidR="00461E9C" w:rsidRPr="00461E9C">
        <w:rPr>
          <w:rFonts w:asciiTheme="minorHAnsi" w:hAnsiTheme="minorHAnsi"/>
          <w:bCs/>
          <w:vertAlign w:val="superscript"/>
        </w:rPr>
        <w:footnoteReference w:id="8"/>
      </w:r>
      <w:r w:rsidR="00461E9C" w:rsidRPr="00461E9C">
        <w:rPr>
          <w:rFonts w:asciiTheme="minorHAnsi" w:hAnsiTheme="minorHAnsi"/>
          <w:bCs/>
        </w:rPr>
        <w:t xml:space="preserve"> and on the third/fourth report in 2012.</w:t>
      </w:r>
      <w:r w:rsidR="00461E9C" w:rsidRPr="00461E9C">
        <w:rPr>
          <w:rFonts w:asciiTheme="minorHAnsi" w:hAnsiTheme="minorHAnsi"/>
          <w:bCs/>
          <w:vertAlign w:val="superscript"/>
        </w:rPr>
        <w:footnoteReference w:id="9"/>
      </w:r>
    </w:p>
    <w:p w14:paraId="1DEA35B9" w14:textId="6BB39EB1" w:rsidR="007C7C1D" w:rsidRDefault="007C7C1D" w:rsidP="00461E9C">
      <w:pPr>
        <w:spacing w:after="120"/>
        <w:rPr>
          <w:rFonts w:asciiTheme="minorHAnsi" w:hAnsiTheme="minorHAnsi"/>
          <w:i/>
        </w:rPr>
      </w:pPr>
    </w:p>
    <w:p w14:paraId="64DBE874" w14:textId="77777777" w:rsidR="00CA0D8E" w:rsidRPr="0020754E" w:rsidRDefault="00CA0D8E" w:rsidP="00461E9C">
      <w:pPr>
        <w:spacing w:after="120"/>
        <w:rPr>
          <w:rFonts w:asciiTheme="minorHAnsi" w:hAnsiTheme="minorHAnsi"/>
          <w:i/>
        </w:rPr>
      </w:pPr>
    </w:p>
    <w:p w14:paraId="32387731" w14:textId="4C885FEB" w:rsidR="00C901EC" w:rsidRPr="0020754E"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r w:rsidRPr="0020754E">
        <w:rPr>
          <w:rFonts w:asciiTheme="minorHAnsi" w:hAnsiTheme="minorHAnsi"/>
          <w:i/>
        </w:rPr>
        <w:t>B</w:t>
      </w:r>
      <w:r w:rsidR="00C901EC" w:rsidRPr="0020754E">
        <w:rPr>
          <w:rFonts w:asciiTheme="minorHAnsi" w:hAnsiTheme="minorHAnsi"/>
          <w:i/>
        </w:rPr>
        <w:t>riefing prepared</w:t>
      </w:r>
      <w:r w:rsidR="001C0859" w:rsidRPr="0020754E">
        <w:rPr>
          <w:rFonts w:asciiTheme="minorHAnsi" w:hAnsiTheme="minorHAnsi"/>
          <w:i/>
        </w:rPr>
        <w:t xml:space="preserve"> by the Global Initiative to End All Corporal Punishment of Children</w:t>
      </w:r>
    </w:p>
    <w:p w14:paraId="014B4BE1" w14:textId="47213430" w:rsidR="009F4B59" w:rsidRPr="0020754E" w:rsidRDefault="001A64DE"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hyperlink r:id="rId12" w:history="1">
        <w:r w:rsidR="001C0859" w:rsidRPr="0020754E">
          <w:rPr>
            <w:rStyle w:val="Hyperlink"/>
            <w:rFonts w:asciiTheme="minorHAnsi" w:hAnsiTheme="minorHAnsi"/>
            <w:i/>
          </w:rPr>
          <w:t>www.endcorporalpunishment.org</w:t>
        </w:r>
      </w:hyperlink>
      <w:r w:rsidR="001C0859" w:rsidRPr="0020754E">
        <w:rPr>
          <w:rFonts w:asciiTheme="minorHAnsi" w:hAnsiTheme="minorHAnsi"/>
          <w:i/>
        </w:rPr>
        <w:t xml:space="preserve">; </w:t>
      </w:r>
      <w:hyperlink r:id="rId13" w:history="1">
        <w:r w:rsidR="001C0859" w:rsidRPr="0020754E">
          <w:rPr>
            <w:rStyle w:val="Hyperlink"/>
            <w:rFonts w:asciiTheme="minorHAnsi" w:hAnsiTheme="minorHAnsi"/>
            <w:i/>
          </w:rPr>
          <w:t>info@endcorporalpunishment.org</w:t>
        </w:r>
      </w:hyperlink>
    </w:p>
    <w:sectPr w:rsidR="009F4B59" w:rsidRPr="0020754E"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F9D1B5" w14:textId="77777777" w:rsidR="009B2B16" w:rsidRDefault="009B2B16">
      <w:r>
        <w:separator/>
      </w:r>
    </w:p>
  </w:endnote>
  <w:endnote w:type="continuationSeparator" w:id="0">
    <w:p w14:paraId="48E35478" w14:textId="77777777" w:rsidR="009B2B16" w:rsidRDefault="009B2B16">
      <w:r>
        <w:continuationSeparator/>
      </w:r>
    </w:p>
  </w:endnote>
  <w:endnote w:type="continuationNotice" w:id="1">
    <w:p w14:paraId="45F99747" w14:textId="77777777" w:rsidR="009B2B16" w:rsidRDefault="009B2B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251B2B" w:rsidRDefault="00251B2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251B2B" w:rsidRDefault="00251B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5E50E3C9" w:rsidR="00251B2B" w:rsidRPr="0020754E" w:rsidRDefault="00251B2B">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1A64DE">
      <w:rPr>
        <w:rFonts w:asciiTheme="minorHAnsi" w:hAnsiTheme="minorHAnsi"/>
        <w:noProof/>
      </w:rPr>
      <w:t>1</w:t>
    </w:r>
    <w:r w:rsidRPr="0020754E">
      <w:rPr>
        <w:rFonts w:asciiTheme="minorHAnsi" w:hAnsiTheme="minorHAnsi"/>
        <w:noProof/>
      </w:rPr>
      <w:fldChar w:fldCharType="end"/>
    </w:r>
  </w:p>
  <w:p w14:paraId="44F681E0" w14:textId="77777777" w:rsidR="00251B2B" w:rsidRDefault="00251B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A51E97" w14:textId="77777777" w:rsidR="009B2B16" w:rsidRDefault="009B2B16">
      <w:r>
        <w:separator/>
      </w:r>
    </w:p>
  </w:footnote>
  <w:footnote w:type="continuationSeparator" w:id="0">
    <w:p w14:paraId="11503A12" w14:textId="77777777" w:rsidR="009B2B16" w:rsidRDefault="009B2B16">
      <w:r>
        <w:continuationSeparator/>
      </w:r>
    </w:p>
  </w:footnote>
  <w:footnote w:type="continuationNotice" w:id="1">
    <w:p w14:paraId="542585C4" w14:textId="77777777" w:rsidR="009B2B16" w:rsidRDefault="009B2B16"/>
  </w:footnote>
  <w:footnote w:id="2">
    <w:p w14:paraId="632DAFEC" w14:textId="3EE42647" w:rsidR="00FE3DD8" w:rsidRPr="001A7DC4" w:rsidRDefault="00FE3DD8">
      <w:pPr>
        <w:pStyle w:val="FootnoteText"/>
        <w:rPr>
          <w:rFonts w:asciiTheme="minorHAnsi" w:hAnsiTheme="minorHAnsi" w:cstheme="minorHAnsi"/>
        </w:rPr>
      </w:pPr>
      <w:r w:rsidRPr="001A7DC4">
        <w:rPr>
          <w:rStyle w:val="FootnoteReference"/>
          <w:rFonts w:asciiTheme="minorHAnsi" w:hAnsiTheme="minorHAnsi" w:cstheme="minorHAnsi"/>
        </w:rPr>
        <w:footnoteRef/>
      </w:r>
      <w:r w:rsidRPr="001A7DC4">
        <w:rPr>
          <w:rFonts w:asciiTheme="minorHAnsi" w:hAnsiTheme="minorHAnsi" w:cstheme="minorHAnsi"/>
        </w:rPr>
        <w:t xml:space="preserve"> [June 2017], CRC/C/SYR/5, Fifth report, paras. 83 and 85</w:t>
      </w:r>
    </w:p>
  </w:footnote>
  <w:footnote w:id="3">
    <w:p w14:paraId="5343BE12" w14:textId="77777777" w:rsidR="00461E9C" w:rsidRPr="001A7DC4" w:rsidRDefault="00461E9C" w:rsidP="00461E9C">
      <w:pPr>
        <w:pStyle w:val="FootnoteText"/>
        <w:rPr>
          <w:rFonts w:asciiTheme="minorHAnsi" w:hAnsiTheme="minorHAnsi" w:cstheme="minorHAnsi"/>
          <w:lang w:val="en-US"/>
        </w:rPr>
      </w:pPr>
      <w:r w:rsidRPr="001A7DC4">
        <w:rPr>
          <w:rStyle w:val="FootnoteReference"/>
          <w:rFonts w:asciiTheme="minorHAnsi" w:hAnsiTheme="minorHAnsi" w:cstheme="minorHAnsi"/>
        </w:rPr>
        <w:footnoteRef/>
      </w:r>
      <w:r w:rsidRPr="001A7DC4">
        <w:rPr>
          <w:rFonts w:asciiTheme="minorHAnsi" w:hAnsiTheme="minorHAnsi" w:cstheme="minorHAnsi"/>
        </w:rPr>
        <w:t xml:space="preserve"> </w:t>
      </w:r>
      <w:r w:rsidRPr="001A7DC4">
        <w:rPr>
          <w:rFonts w:asciiTheme="minorHAnsi" w:hAnsiTheme="minorHAnsi" w:cstheme="minorHAnsi"/>
          <w:bCs/>
        </w:rPr>
        <w:t>8 February 2012, CRC/C/SYR/CO/3-4, Concluding observations on third/fourth report, para. 12</w:t>
      </w:r>
    </w:p>
  </w:footnote>
  <w:footnote w:id="4">
    <w:p w14:paraId="68DFACFA" w14:textId="77777777" w:rsidR="00461E9C" w:rsidRPr="001A7DC4" w:rsidRDefault="00461E9C" w:rsidP="00461E9C">
      <w:pPr>
        <w:pStyle w:val="FootnoteText"/>
        <w:rPr>
          <w:rFonts w:asciiTheme="minorHAnsi" w:hAnsiTheme="minorHAnsi" w:cstheme="minorHAnsi"/>
        </w:rPr>
      </w:pPr>
      <w:r w:rsidRPr="001A7DC4">
        <w:rPr>
          <w:rStyle w:val="FootnoteReference"/>
          <w:rFonts w:asciiTheme="minorHAnsi" w:hAnsiTheme="minorHAnsi" w:cstheme="minorHAnsi"/>
        </w:rPr>
        <w:footnoteRef/>
      </w:r>
      <w:r w:rsidRPr="001A7DC4">
        <w:rPr>
          <w:rFonts w:asciiTheme="minorHAnsi" w:hAnsiTheme="minorHAnsi" w:cstheme="minorHAnsi"/>
        </w:rPr>
        <w:t xml:space="preserve"> 17 November 2016, A/HRC/WG.6/26/L.2, Draft report of the Working Group, para. 11</w:t>
      </w:r>
    </w:p>
  </w:footnote>
  <w:footnote w:id="5">
    <w:p w14:paraId="260D9A01" w14:textId="77777777" w:rsidR="00461E9C" w:rsidRPr="001A7DC4" w:rsidRDefault="00461E9C" w:rsidP="00461E9C">
      <w:pPr>
        <w:pStyle w:val="FootnoteText"/>
        <w:rPr>
          <w:rFonts w:asciiTheme="minorHAnsi" w:hAnsiTheme="minorHAnsi" w:cstheme="minorHAnsi"/>
        </w:rPr>
      </w:pPr>
      <w:r w:rsidRPr="001A7DC4">
        <w:rPr>
          <w:rStyle w:val="FootnoteReference"/>
          <w:rFonts w:asciiTheme="minorHAnsi" w:hAnsiTheme="minorHAnsi" w:cstheme="minorHAnsi"/>
        </w:rPr>
        <w:footnoteRef/>
      </w:r>
      <w:r w:rsidRPr="001A7DC4">
        <w:rPr>
          <w:rFonts w:asciiTheme="minorHAnsi" w:hAnsiTheme="minorHAnsi" w:cstheme="minorHAnsi"/>
        </w:rPr>
        <w:t xml:space="preserve"> 13 August 2015, A/HRC/30/48, Report of the Independent International Commission of Inquiry on the Syrian Arab Republic, paras. 72 and 90-98</w:t>
      </w:r>
    </w:p>
  </w:footnote>
  <w:footnote w:id="6">
    <w:p w14:paraId="43045CB9" w14:textId="77777777" w:rsidR="00461E9C" w:rsidRPr="001A7DC4" w:rsidRDefault="00461E9C" w:rsidP="00461E9C">
      <w:pPr>
        <w:pStyle w:val="FootnoteText"/>
        <w:rPr>
          <w:rFonts w:asciiTheme="minorHAnsi" w:hAnsiTheme="minorHAnsi" w:cstheme="minorHAnsi"/>
        </w:rPr>
      </w:pPr>
      <w:r w:rsidRPr="001A7DC4">
        <w:rPr>
          <w:rStyle w:val="FootnoteReference"/>
          <w:rFonts w:asciiTheme="minorHAnsi" w:hAnsiTheme="minorHAnsi" w:cstheme="minorHAnsi"/>
        </w:rPr>
        <w:footnoteRef/>
      </w:r>
      <w:r w:rsidRPr="001A7DC4">
        <w:rPr>
          <w:rFonts w:asciiTheme="minorHAnsi" w:hAnsiTheme="minorHAnsi" w:cstheme="minorHAnsi"/>
        </w:rPr>
        <w:t xml:space="preserve"> 9 March 2014, “Syrian women face whipping and execution for breaking Sharia dress code”, </w:t>
      </w:r>
      <w:r w:rsidRPr="001A7DC4">
        <w:rPr>
          <w:rFonts w:asciiTheme="minorHAnsi" w:hAnsiTheme="minorHAnsi" w:cstheme="minorHAnsi"/>
          <w:i/>
        </w:rPr>
        <w:t>International Business Times</w:t>
      </w:r>
      <w:r w:rsidRPr="001A7DC4">
        <w:rPr>
          <w:rFonts w:asciiTheme="minorHAnsi" w:hAnsiTheme="minorHAnsi" w:cstheme="minorHAnsi"/>
        </w:rPr>
        <w:t xml:space="preserve"> (</w:t>
      </w:r>
      <w:hyperlink r:id="rId1" w:history="1">
        <w:r w:rsidRPr="001A7DC4">
          <w:rPr>
            <w:rStyle w:val="Hyperlink"/>
            <w:rFonts w:asciiTheme="minorHAnsi" w:hAnsiTheme="minorHAnsi" w:cstheme="minorHAnsi"/>
          </w:rPr>
          <w:t>www.ibtimes.co.uk/syrian-women-face-whipping-execution-breaking-sharia-dress-code-1439519</w:t>
        </w:r>
      </w:hyperlink>
      <w:r w:rsidRPr="001A7DC4">
        <w:rPr>
          <w:rFonts w:asciiTheme="minorHAnsi" w:hAnsiTheme="minorHAnsi" w:cstheme="minorHAnsi"/>
        </w:rPr>
        <w:t>, accessed 14 March 2014)</w:t>
      </w:r>
    </w:p>
  </w:footnote>
  <w:footnote w:id="7">
    <w:p w14:paraId="1989465B" w14:textId="77777777" w:rsidR="00461E9C" w:rsidRPr="001A7DC4" w:rsidRDefault="00461E9C" w:rsidP="00461E9C">
      <w:pPr>
        <w:pStyle w:val="FootnoteText"/>
        <w:rPr>
          <w:rFonts w:asciiTheme="minorHAnsi" w:hAnsiTheme="minorHAnsi" w:cstheme="minorHAnsi"/>
          <w:color w:val="000000" w:themeColor="text1"/>
        </w:rPr>
      </w:pPr>
      <w:r w:rsidRPr="001A7DC4">
        <w:rPr>
          <w:rStyle w:val="FootnoteReference"/>
          <w:rFonts w:asciiTheme="minorHAnsi" w:hAnsiTheme="minorHAnsi" w:cstheme="minorHAnsi"/>
          <w:color w:val="000000" w:themeColor="text1"/>
        </w:rPr>
        <w:footnoteRef/>
      </w:r>
      <w:r w:rsidRPr="001A7DC4">
        <w:rPr>
          <w:rFonts w:asciiTheme="minorHAnsi" w:hAnsiTheme="minorHAnsi" w:cstheme="minorHAnsi"/>
          <w:color w:val="000000" w:themeColor="text1"/>
        </w:rPr>
        <w:t xml:space="preserve"> 24 January 1997, CRC/C/15/Add.70, Concluding observations on initial report, paras. 17 and 28</w:t>
      </w:r>
    </w:p>
  </w:footnote>
  <w:footnote w:id="8">
    <w:p w14:paraId="425CBF94" w14:textId="77777777" w:rsidR="00461E9C" w:rsidRPr="001A7DC4" w:rsidRDefault="00461E9C" w:rsidP="00461E9C">
      <w:pPr>
        <w:pStyle w:val="FootnoteText"/>
        <w:rPr>
          <w:rFonts w:asciiTheme="minorHAnsi" w:hAnsiTheme="minorHAnsi" w:cstheme="minorHAnsi"/>
          <w:color w:val="000000" w:themeColor="text1"/>
        </w:rPr>
      </w:pPr>
      <w:r w:rsidRPr="001A7DC4">
        <w:rPr>
          <w:rStyle w:val="FootnoteReference"/>
          <w:rFonts w:asciiTheme="minorHAnsi" w:hAnsiTheme="minorHAnsi" w:cstheme="minorHAnsi"/>
          <w:color w:val="000000" w:themeColor="text1"/>
        </w:rPr>
        <w:footnoteRef/>
      </w:r>
      <w:r w:rsidRPr="001A7DC4">
        <w:rPr>
          <w:rFonts w:asciiTheme="minorHAnsi" w:hAnsiTheme="minorHAnsi" w:cstheme="minorHAnsi"/>
          <w:color w:val="000000" w:themeColor="text1"/>
        </w:rPr>
        <w:t xml:space="preserve"> 10 July 2003, CRC/C/15/Add.212, Concluding observations on second report, paras. 36 and 37</w:t>
      </w:r>
    </w:p>
  </w:footnote>
  <w:footnote w:id="9">
    <w:p w14:paraId="7B2E7A00" w14:textId="77777777" w:rsidR="00461E9C" w:rsidRPr="001A7DC4" w:rsidRDefault="00461E9C" w:rsidP="00461E9C">
      <w:pPr>
        <w:pStyle w:val="FootnoteText"/>
        <w:rPr>
          <w:rFonts w:asciiTheme="minorHAnsi" w:hAnsiTheme="minorHAnsi" w:cstheme="minorHAnsi"/>
          <w:color w:val="000000" w:themeColor="text1"/>
        </w:rPr>
      </w:pPr>
      <w:r w:rsidRPr="001A7DC4">
        <w:rPr>
          <w:rStyle w:val="FootnoteReference"/>
          <w:rFonts w:asciiTheme="minorHAnsi" w:hAnsiTheme="minorHAnsi" w:cstheme="minorHAnsi"/>
          <w:color w:val="000000" w:themeColor="text1"/>
        </w:rPr>
        <w:footnoteRef/>
      </w:r>
      <w:r w:rsidRPr="001A7DC4">
        <w:rPr>
          <w:rFonts w:asciiTheme="minorHAnsi" w:hAnsiTheme="minorHAnsi" w:cstheme="minorHAnsi"/>
          <w:color w:val="000000" w:themeColor="text1"/>
        </w:rPr>
        <w:t xml:space="preserve"> </w:t>
      </w:r>
      <w:r w:rsidRPr="001A7DC4">
        <w:rPr>
          <w:rFonts w:asciiTheme="minorHAnsi" w:hAnsiTheme="minorHAnsi" w:cstheme="minorHAnsi"/>
          <w:bCs/>
          <w:color w:val="000000" w:themeColor="text1"/>
        </w:rPr>
        <w:t>8 February 2012, CRC/C/SYR/CO/3-4, Concluding observations on third/fourth report, paras. 53, 54, 71 and 72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noPunctuationKerning/>
  <w:characterSpacingControl w:val="doNotCompress"/>
  <w:hdrShapeDefaults>
    <o:shapedefaults v:ext="edit" spidmax="10241"/>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4967"/>
    <w:rsid w:val="000445B6"/>
    <w:rsid w:val="000457B2"/>
    <w:rsid w:val="000622FD"/>
    <w:rsid w:val="00065B23"/>
    <w:rsid w:val="00066822"/>
    <w:rsid w:val="000760A2"/>
    <w:rsid w:val="00082A8D"/>
    <w:rsid w:val="00095574"/>
    <w:rsid w:val="00095C46"/>
    <w:rsid w:val="000A2278"/>
    <w:rsid w:val="000A28C7"/>
    <w:rsid w:val="000B3644"/>
    <w:rsid w:val="000B7AB8"/>
    <w:rsid w:val="000C258F"/>
    <w:rsid w:val="000C2E75"/>
    <w:rsid w:val="000C4E7B"/>
    <w:rsid w:val="000D2264"/>
    <w:rsid w:val="000D3716"/>
    <w:rsid w:val="000E24A9"/>
    <w:rsid w:val="000F7819"/>
    <w:rsid w:val="001174EC"/>
    <w:rsid w:val="00120E46"/>
    <w:rsid w:val="00130681"/>
    <w:rsid w:val="00131A88"/>
    <w:rsid w:val="001327CE"/>
    <w:rsid w:val="001356A2"/>
    <w:rsid w:val="0014488F"/>
    <w:rsid w:val="00147F85"/>
    <w:rsid w:val="00150855"/>
    <w:rsid w:val="00162F5A"/>
    <w:rsid w:val="00170DED"/>
    <w:rsid w:val="00186346"/>
    <w:rsid w:val="00187E2A"/>
    <w:rsid w:val="001A64DE"/>
    <w:rsid w:val="001A7DC4"/>
    <w:rsid w:val="001C0859"/>
    <w:rsid w:val="001D53F4"/>
    <w:rsid w:val="001D56D4"/>
    <w:rsid w:val="001E140B"/>
    <w:rsid w:val="001F68F0"/>
    <w:rsid w:val="00204B6C"/>
    <w:rsid w:val="00205A1A"/>
    <w:rsid w:val="0020754E"/>
    <w:rsid w:val="00215035"/>
    <w:rsid w:val="00220BD0"/>
    <w:rsid w:val="002230EE"/>
    <w:rsid w:val="00232740"/>
    <w:rsid w:val="00234FD8"/>
    <w:rsid w:val="00237875"/>
    <w:rsid w:val="00242520"/>
    <w:rsid w:val="0024453D"/>
    <w:rsid w:val="00250BAA"/>
    <w:rsid w:val="00251B2B"/>
    <w:rsid w:val="00253FE2"/>
    <w:rsid w:val="002638C7"/>
    <w:rsid w:val="00264AF9"/>
    <w:rsid w:val="00271E21"/>
    <w:rsid w:val="00272F68"/>
    <w:rsid w:val="00275FC9"/>
    <w:rsid w:val="00277658"/>
    <w:rsid w:val="00292D17"/>
    <w:rsid w:val="00297786"/>
    <w:rsid w:val="002A01E3"/>
    <w:rsid w:val="002A06FC"/>
    <w:rsid w:val="002A7206"/>
    <w:rsid w:val="002B2C63"/>
    <w:rsid w:val="002D6FD4"/>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03A6"/>
    <w:rsid w:val="00432C0A"/>
    <w:rsid w:val="00437B2C"/>
    <w:rsid w:val="00441CD3"/>
    <w:rsid w:val="00443601"/>
    <w:rsid w:val="00443BCD"/>
    <w:rsid w:val="0044549C"/>
    <w:rsid w:val="00452298"/>
    <w:rsid w:val="00461E9C"/>
    <w:rsid w:val="00463C10"/>
    <w:rsid w:val="004720C4"/>
    <w:rsid w:val="004737EE"/>
    <w:rsid w:val="00490379"/>
    <w:rsid w:val="00492F20"/>
    <w:rsid w:val="00496A97"/>
    <w:rsid w:val="004B4AA9"/>
    <w:rsid w:val="004C053B"/>
    <w:rsid w:val="004C3E11"/>
    <w:rsid w:val="004D0FF8"/>
    <w:rsid w:val="004D1EAA"/>
    <w:rsid w:val="004D4BCC"/>
    <w:rsid w:val="004D68EA"/>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6FD0"/>
    <w:rsid w:val="005E1026"/>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DF3"/>
    <w:rsid w:val="00627C59"/>
    <w:rsid w:val="00635B11"/>
    <w:rsid w:val="0064090D"/>
    <w:rsid w:val="006448B0"/>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1BAB"/>
    <w:rsid w:val="00714F5D"/>
    <w:rsid w:val="00716CCE"/>
    <w:rsid w:val="00721E73"/>
    <w:rsid w:val="00723CE2"/>
    <w:rsid w:val="0072545C"/>
    <w:rsid w:val="007266F4"/>
    <w:rsid w:val="00737E41"/>
    <w:rsid w:val="00745160"/>
    <w:rsid w:val="00745D1B"/>
    <w:rsid w:val="0074787D"/>
    <w:rsid w:val="007576B8"/>
    <w:rsid w:val="007604D4"/>
    <w:rsid w:val="00764029"/>
    <w:rsid w:val="00766D98"/>
    <w:rsid w:val="00766DE4"/>
    <w:rsid w:val="00767639"/>
    <w:rsid w:val="0077355C"/>
    <w:rsid w:val="00784AEA"/>
    <w:rsid w:val="00790956"/>
    <w:rsid w:val="0079151A"/>
    <w:rsid w:val="007915BB"/>
    <w:rsid w:val="00792910"/>
    <w:rsid w:val="00797B3F"/>
    <w:rsid w:val="00797CC8"/>
    <w:rsid w:val="007A2777"/>
    <w:rsid w:val="007A3752"/>
    <w:rsid w:val="007A6173"/>
    <w:rsid w:val="007A70EE"/>
    <w:rsid w:val="007A73E1"/>
    <w:rsid w:val="007B15F5"/>
    <w:rsid w:val="007B3608"/>
    <w:rsid w:val="007B398A"/>
    <w:rsid w:val="007B4603"/>
    <w:rsid w:val="007B6A28"/>
    <w:rsid w:val="007C1A2A"/>
    <w:rsid w:val="007C22B7"/>
    <w:rsid w:val="007C7C1D"/>
    <w:rsid w:val="007C7D53"/>
    <w:rsid w:val="007D2F31"/>
    <w:rsid w:val="007F24AD"/>
    <w:rsid w:val="007F25EE"/>
    <w:rsid w:val="007F6535"/>
    <w:rsid w:val="007F791E"/>
    <w:rsid w:val="008045CD"/>
    <w:rsid w:val="00806583"/>
    <w:rsid w:val="00816537"/>
    <w:rsid w:val="00817D13"/>
    <w:rsid w:val="008255C4"/>
    <w:rsid w:val="00825FA5"/>
    <w:rsid w:val="00827320"/>
    <w:rsid w:val="008320BF"/>
    <w:rsid w:val="00832524"/>
    <w:rsid w:val="008331E5"/>
    <w:rsid w:val="00835EFC"/>
    <w:rsid w:val="00841425"/>
    <w:rsid w:val="00845CA8"/>
    <w:rsid w:val="00847A77"/>
    <w:rsid w:val="00861D14"/>
    <w:rsid w:val="008644FA"/>
    <w:rsid w:val="00865B9B"/>
    <w:rsid w:val="0087342C"/>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04DF"/>
    <w:rsid w:val="008E2F21"/>
    <w:rsid w:val="008E4894"/>
    <w:rsid w:val="00902C77"/>
    <w:rsid w:val="00910B46"/>
    <w:rsid w:val="00916713"/>
    <w:rsid w:val="00917B16"/>
    <w:rsid w:val="00921E92"/>
    <w:rsid w:val="00923377"/>
    <w:rsid w:val="00923912"/>
    <w:rsid w:val="00924C1F"/>
    <w:rsid w:val="0094367E"/>
    <w:rsid w:val="00947354"/>
    <w:rsid w:val="00963DD6"/>
    <w:rsid w:val="00965335"/>
    <w:rsid w:val="009666BC"/>
    <w:rsid w:val="00970523"/>
    <w:rsid w:val="0098296F"/>
    <w:rsid w:val="00982E63"/>
    <w:rsid w:val="00991CDB"/>
    <w:rsid w:val="00994D13"/>
    <w:rsid w:val="00995ECC"/>
    <w:rsid w:val="009A201E"/>
    <w:rsid w:val="009A2D05"/>
    <w:rsid w:val="009A3D8E"/>
    <w:rsid w:val="009B2828"/>
    <w:rsid w:val="009B2B16"/>
    <w:rsid w:val="009C24BF"/>
    <w:rsid w:val="009C25E9"/>
    <w:rsid w:val="009C2A38"/>
    <w:rsid w:val="009C5C2F"/>
    <w:rsid w:val="009E0C08"/>
    <w:rsid w:val="009E5EC3"/>
    <w:rsid w:val="009F4B59"/>
    <w:rsid w:val="009F5901"/>
    <w:rsid w:val="009F63B9"/>
    <w:rsid w:val="00A04AC4"/>
    <w:rsid w:val="00A1392E"/>
    <w:rsid w:val="00A436C7"/>
    <w:rsid w:val="00A43F8A"/>
    <w:rsid w:val="00A460B6"/>
    <w:rsid w:val="00A50D1D"/>
    <w:rsid w:val="00A52185"/>
    <w:rsid w:val="00A66011"/>
    <w:rsid w:val="00A66237"/>
    <w:rsid w:val="00A66F36"/>
    <w:rsid w:val="00A96270"/>
    <w:rsid w:val="00AB131E"/>
    <w:rsid w:val="00AB1753"/>
    <w:rsid w:val="00AC7A2F"/>
    <w:rsid w:val="00AD049C"/>
    <w:rsid w:val="00AD5E1A"/>
    <w:rsid w:val="00AE43FB"/>
    <w:rsid w:val="00AF1CFF"/>
    <w:rsid w:val="00AF4016"/>
    <w:rsid w:val="00B05A38"/>
    <w:rsid w:val="00B076C1"/>
    <w:rsid w:val="00B07A34"/>
    <w:rsid w:val="00B1020E"/>
    <w:rsid w:val="00B14123"/>
    <w:rsid w:val="00B144E3"/>
    <w:rsid w:val="00B2447D"/>
    <w:rsid w:val="00B36535"/>
    <w:rsid w:val="00B36ABB"/>
    <w:rsid w:val="00B36E76"/>
    <w:rsid w:val="00B438B7"/>
    <w:rsid w:val="00B55728"/>
    <w:rsid w:val="00B57CFD"/>
    <w:rsid w:val="00B60642"/>
    <w:rsid w:val="00B61ACB"/>
    <w:rsid w:val="00B633EE"/>
    <w:rsid w:val="00B67079"/>
    <w:rsid w:val="00B711D4"/>
    <w:rsid w:val="00B73008"/>
    <w:rsid w:val="00B75FDC"/>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17385"/>
    <w:rsid w:val="00C252DE"/>
    <w:rsid w:val="00C37622"/>
    <w:rsid w:val="00C431B0"/>
    <w:rsid w:val="00C45951"/>
    <w:rsid w:val="00C518E3"/>
    <w:rsid w:val="00C52AE3"/>
    <w:rsid w:val="00C60870"/>
    <w:rsid w:val="00C61D88"/>
    <w:rsid w:val="00C63547"/>
    <w:rsid w:val="00C64807"/>
    <w:rsid w:val="00C7296B"/>
    <w:rsid w:val="00C770C5"/>
    <w:rsid w:val="00C80D14"/>
    <w:rsid w:val="00C901EC"/>
    <w:rsid w:val="00C90493"/>
    <w:rsid w:val="00C90BDB"/>
    <w:rsid w:val="00C91BB2"/>
    <w:rsid w:val="00C97059"/>
    <w:rsid w:val="00C97C42"/>
    <w:rsid w:val="00CA0D8E"/>
    <w:rsid w:val="00CC27CD"/>
    <w:rsid w:val="00CC5F36"/>
    <w:rsid w:val="00CC6933"/>
    <w:rsid w:val="00CD3C93"/>
    <w:rsid w:val="00CD7711"/>
    <w:rsid w:val="00CF3C9D"/>
    <w:rsid w:val="00CF6F86"/>
    <w:rsid w:val="00D04D81"/>
    <w:rsid w:val="00D05167"/>
    <w:rsid w:val="00D146FD"/>
    <w:rsid w:val="00D14AE4"/>
    <w:rsid w:val="00D2170C"/>
    <w:rsid w:val="00D21956"/>
    <w:rsid w:val="00D3304F"/>
    <w:rsid w:val="00D35287"/>
    <w:rsid w:val="00D40700"/>
    <w:rsid w:val="00D4072A"/>
    <w:rsid w:val="00D41E01"/>
    <w:rsid w:val="00D46AF1"/>
    <w:rsid w:val="00D47ABA"/>
    <w:rsid w:val="00D5594E"/>
    <w:rsid w:val="00D64999"/>
    <w:rsid w:val="00D67822"/>
    <w:rsid w:val="00D67B66"/>
    <w:rsid w:val="00D71716"/>
    <w:rsid w:val="00D754A7"/>
    <w:rsid w:val="00D90209"/>
    <w:rsid w:val="00D93342"/>
    <w:rsid w:val="00D933C3"/>
    <w:rsid w:val="00DA50D4"/>
    <w:rsid w:val="00DA694C"/>
    <w:rsid w:val="00DA741C"/>
    <w:rsid w:val="00DB0C27"/>
    <w:rsid w:val="00DB4C9E"/>
    <w:rsid w:val="00DB56A9"/>
    <w:rsid w:val="00DE45C9"/>
    <w:rsid w:val="00DE4FD8"/>
    <w:rsid w:val="00DE56FA"/>
    <w:rsid w:val="00DF2A6A"/>
    <w:rsid w:val="00DF6F07"/>
    <w:rsid w:val="00DF6FBF"/>
    <w:rsid w:val="00DF717E"/>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45E0"/>
    <w:rsid w:val="00E74E94"/>
    <w:rsid w:val="00E8745C"/>
    <w:rsid w:val="00E90F1D"/>
    <w:rsid w:val="00EB5CC6"/>
    <w:rsid w:val="00ED2AEE"/>
    <w:rsid w:val="00EE7077"/>
    <w:rsid w:val="00EF577B"/>
    <w:rsid w:val="00EF6D99"/>
    <w:rsid w:val="00F03CDA"/>
    <w:rsid w:val="00F053DA"/>
    <w:rsid w:val="00F22B10"/>
    <w:rsid w:val="00F23725"/>
    <w:rsid w:val="00F27919"/>
    <w:rsid w:val="00F318C2"/>
    <w:rsid w:val="00F325F7"/>
    <w:rsid w:val="00F33743"/>
    <w:rsid w:val="00F33F0E"/>
    <w:rsid w:val="00F47779"/>
    <w:rsid w:val="00F4778D"/>
    <w:rsid w:val="00F51705"/>
    <w:rsid w:val="00F533DC"/>
    <w:rsid w:val="00F602F7"/>
    <w:rsid w:val="00F63112"/>
    <w:rsid w:val="00F63B63"/>
    <w:rsid w:val="00F65C2C"/>
    <w:rsid w:val="00F67F77"/>
    <w:rsid w:val="00F70100"/>
    <w:rsid w:val="00F7085F"/>
    <w:rsid w:val="00F70EFA"/>
    <w:rsid w:val="00F7737C"/>
    <w:rsid w:val="00F77D54"/>
    <w:rsid w:val="00F8476D"/>
    <w:rsid w:val="00F87271"/>
    <w:rsid w:val="00F9373B"/>
    <w:rsid w:val="00F97447"/>
    <w:rsid w:val="00F976D2"/>
    <w:rsid w:val="00FA1F73"/>
    <w:rsid w:val="00FA2E09"/>
    <w:rsid w:val="00FA3BCE"/>
    <w:rsid w:val="00FB34CF"/>
    <w:rsid w:val="00FB3818"/>
    <w:rsid w:val="00FC3D6C"/>
    <w:rsid w:val="00FC5B8E"/>
    <w:rsid w:val="00FD148E"/>
    <w:rsid w:val="00FD3075"/>
    <w:rsid w:val="00FE17B4"/>
    <w:rsid w:val="00FE3DD8"/>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ibtimes.co.uk/syrian-women-face-whipping-execution-breaking-sharia-dress-code-14395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CDB3B4-69A2-454A-8D8E-093867F023AD}"/>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1CDD1DE4-2E65-4CAF-B31F-9653CB307868}"/>
</file>

<file path=docProps/app.xml><?xml version="1.0" encoding="utf-8"?>
<Properties xmlns="http://schemas.openxmlformats.org/officeDocument/2006/extended-properties" xmlns:vt="http://schemas.openxmlformats.org/officeDocument/2006/docPropsVTypes">
  <Template>Normal.dotm</Template>
  <TotalTime>2</TotalTime>
  <Pages>3</Pages>
  <Words>768</Words>
  <Characters>4379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5137</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BOIT James</cp:lastModifiedBy>
  <cp:revision>2</cp:revision>
  <cp:lastPrinted>2005-01-04T09:45:00Z</cp:lastPrinted>
  <dcterms:created xsi:type="dcterms:W3CDTF">2018-04-27T13:35:00Z</dcterms:created>
  <dcterms:modified xsi:type="dcterms:W3CDTF">2018-04-27T13:35:00Z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