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9B6589" w14:textId="77777777" w:rsidR="00884588" w:rsidRPr="00884588" w:rsidRDefault="00884588" w:rsidP="00884588">
      <w:pPr>
        <w:spacing w:after="0" w:line="360" w:lineRule="auto"/>
        <w:rPr>
          <w:rFonts w:ascii="Arial" w:eastAsia="Times New Roman" w:hAnsi="Arial" w:cs="Arial"/>
          <w:b/>
          <w:color w:val="000000"/>
          <w:sz w:val="24"/>
          <w:szCs w:val="24"/>
          <w:lang w:val="en-US"/>
        </w:rPr>
      </w:pPr>
      <w:bookmarkStart w:id="0" w:name="_GoBack"/>
      <w:bookmarkEnd w:id="0"/>
    </w:p>
    <w:p w14:paraId="6F92EC3E" w14:textId="77777777" w:rsidR="00884588" w:rsidRPr="00884588" w:rsidRDefault="00884588" w:rsidP="00884588">
      <w:pPr>
        <w:spacing w:after="0" w:line="360" w:lineRule="auto"/>
        <w:rPr>
          <w:rFonts w:ascii="Arial" w:eastAsia="Times New Roman" w:hAnsi="Arial" w:cs="Arial"/>
          <w:b/>
          <w:color w:val="000000"/>
          <w:sz w:val="24"/>
          <w:szCs w:val="24"/>
        </w:rPr>
      </w:pPr>
    </w:p>
    <w:p w14:paraId="727DFE8E" w14:textId="77777777" w:rsidR="00884588" w:rsidRPr="00884588" w:rsidRDefault="00884588" w:rsidP="00884588">
      <w:pPr>
        <w:spacing w:after="0" w:line="360" w:lineRule="auto"/>
        <w:jc w:val="center"/>
        <w:rPr>
          <w:rFonts w:ascii="Arial" w:eastAsia="Times New Roman" w:hAnsi="Arial" w:cs="Arial"/>
          <w:b/>
          <w:color w:val="000000"/>
          <w:sz w:val="24"/>
          <w:szCs w:val="24"/>
          <w:lang w:val="en-US"/>
        </w:rPr>
      </w:pPr>
      <w:r w:rsidRPr="00884588">
        <w:rPr>
          <w:rFonts w:ascii="Arial" w:eastAsia="Times New Roman" w:hAnsi="Arial" w:cs="Arial"/>
          <w:b/>
          <w:color w:val="000000"/>
          <w:sz w:val="24"/>
          <w:szCs w:val="24"/>
          <w:lang w:val="en-US"/>
        </w:rPr>
        <w:t>REPORT OF THE COMMISSIONER FOR CHILDREN’S RIGHTS IN CYPRUS TO THE UN COMMITTEE ON THE RIGHTS OF THE CHILD</w:t>
      </w:r>
    </w:p>
    <w:p w14:paraId="669B8D7D" w14:textId="77777777" w:rsidR="00884588" w:rsidRPr="00884588" w:rsidRDefault="00884588" w:rsidP="00884588">
      <w:pPr>
        <w:spacing w:after="0" w:line="360" w:lineRule="auto"/>
        <w:jc w:val="center"/>
        <w:rPr>
          <w:rFonts w:ascii="Arial" w:eastAsia="Times New Roman" w:hAnsi="Arial" w:cs="Arial"/>
          <w:b/>
          <w:color w:val="000000"/>
          <w:sz w:val="24"/>
          <w:szCs w:val="24"/>
          <w:lang w:val="en-US"/>
        </w:rPr>
      </w:pPr>
    </w:p>
    <w:p w14:paraId="788FD0A5" w14:textId="77777777" w:rsidR="00884588" w:rsidRPr="00884588" w:rsidRDefault="00884588" w:rsidP="00884588">
      <w:pPr>
        <w:spacing w:after="0" w:line="360" w:lineRule="auto"/>
        <w:jc w:val="center"/>
        <w:rPr>
          <w:rFonts w:ascii="Arial" w:eastAsia="Times New Roman" w:hAnsi="Arial" w:cs="Arial"/>
          <w:b/>
          <w:color w:val="000000"/>
          <w:sz w:val="24"/>
          <w:szCs w:val="24"/>
          <w:lang w:val="en-US"/>
        </w:rPr>
      </w:pPr>
    </w:p>
    <w:p w14:paraId="40443AC9" w14:textId="77777777" w:rsidR="00884588" w:rsidRPr="00884588" w:rsidRDefault="00884588" w:rsidP="00884588">
      <w:pPr>
        <w:spacing w:after="0" w:line="360" w:lineRule="auto"/>
        <w:jc w:val="center"/>
        <w:rPr>
          <w:rFonts w:ascii="Arial" w:eastAsia="Times New Roman" w:hAnsi="Arial" w:cs="Arial"/>
          <w:b/>
          <w:color w:val="000000"/>
          <w:sz w:val="24"/>
          <w:szCs w:val="24"/>
          <w:lang w:val="en-US"/>
        </w:rPr>
      </w:pPr>
    </w:p>
    <w:p w14:paraId="148FF9C7" w14:textId="77777777" w:rsidR="00884588" w:rsidRPr="00884588" w:rsidRDefault="00884588" w:rsidP="00884588">
      <w:pPr>
        <w:spacing w:after="0" w:line="360" w:lineRule="auto"/>
        <w:jc w:val="center"/>
        <w:rPr>
          <w:rFonts w:ascii="Arial" w:eastAsia="Times New Roman" w:hAnsi="Arial" w:cs="Arial"/>
          <w:b/>
          <w:color w:val="000000"/>
          <w:sz w:val="24"/>
          <w:szCs w:val="24"/>
          <w:lang w:val="en-US"/>
        </w:rPr>
      </w:pPr>
    </w:p>
    <w:p w14:paraId="726E0914" w14:textId="77777777" w:rsidR="00884588" w:rsidRPr="00884588" w:rsidRDefault="00884588" w:rsidP="00884588">
      <w:pPr>
        <w:spacing w:after="0" w:line="360" w:lineRule="auto"/>
        <w:jc w:val="center"/>
        <w:rPr>
          <w:rFonts w:ascii="Arial" w:eastAsia="Times New Roman" w:hAnsi="Arial" w:cs="Arial"/>
          <w:b/>
          <w:color w:val="000000"/>
          <w:sz w:val="24"/>
          <w:szCs w:val="24"/>
          <w:lang w:val="en-US"/>
        </w:rPr>
      </w:pPr>
      <w:r w:rsidRPr="00884588">
        <w:rPr>
          <w:rFonts w:ascii="Arial" w:eastAsia="Times New Roman" w:hAnsi="Arial" w:cs="Arial"/>
          <w:b/>
          <w:color w:val="000000"/>
          <w:sz w:val="24"/>
          <w:szCs w:val="24"/>
          <w:lang w:val="en-US"/>
        </w:rPr>
        <w:t>Commissioner for the Protection of Children’s Rights</w:t>
      </w:r>
    </w:p>
    <w:p w14:paraId="025F308B" w14:textId="77777777" w:rsidR="00884588" w:rsidRPr="00884588" w:rsidRDefault="00884588" w:rsidP="00884588">
      <w:pPr>
        <w:spacing w:after="0" w:line="360" w:lineRule="auto"/>
        <w:jc w:val="center"/>
        <w:rPr>
          <w:rFonts w:ascii="Arial" w:eastAsia="Times New Roman" w:hAnsi="Arial" w:cs="Arial"/>
          <w:b/>
          <w:color w:val="000000"/>
          <w:sz w:val="24"/>
          <w:szCs w:val="24"/>
          <w:lang w:val="en-US"/>
        </w:rPr>
      </w:pPr>
      <w:r w:rsidRPr="00884588">
        <w:rPr>
          <w:rFonts w:ascii="Arial" w:eastAsia="Times New Roman" w:hAnsi="Arial" w:cs="Arial"/>
          <w:b/>
          <w:color w:val="000000"/>
          <w:sz w:val="24"/>
          <w:szCs w:val="24"/>
          <w:lang w:val="en-US"/>
        </w:rPr>
        <w:t>Supplementary Report to the Fifth and Sixth Periodic Report of Cyprus</w:t>
      </w:r>
    </w:p>
    <w:p w14:paraId="18D5E3BE" w14:textId="77777777" w:rsidR="00884588" w:rsidRPr="00884588" w:rsidRDefault="00884588" w:rsidP="00884588">
      <w:pPr>
        <w:spacing w:after="0" w:line="360" w:lineRule="auto"/>
        <w:jc w:val="center"/>
        <w:rPr>
          <w:rFonts w:ascii="Arial" w:eastAsia="Times New Roman" w:hAnsi="Arial" w:cs="Arial"/>
          <w:b/>
          <w:color w:val="000000"/>
          <w:sz w:val="24"/>
          <w:szCs w:val="24"/>
          <w:lang w:val="en-US"/>
        </w:rPr>
      </w:pPr>
    </w:p>
    <w:p w14:paraId="608EC00C" w14:textId="77777777" w:rsidR="00884588" w:rsidRPr="00884588" w:rsidRDefault="00884588" w:rsidP="00884588">
      <w:pPr>
        <w:spacing w:after="0" w:line="360" w:lineRule="auto"/>
        <w:jc w:val="center"/>
        <w:rPr>
          <w:rFonts w:ascii="Arial" w:eastAsia="Times New Roman" w:hAnsi="Arial" w:cs="Arial"/>
          <w:b/>
          <w:color w:val="000000"/>
          <w:sz w:val="24"/>
          <w:szCs w:val="24"/>
          <w:lang w:val="en-US"/>
        </w:rPr>
      </w:pPr>
    </w:p>
    <w:p w14:paraId="5F6A7CE6" w14:textId="77777777" w:rsidR="00884588" w:rsidRPr="00884588" w:rsidRDefault="00884588" w:rsidP="00884588">
      <w:pPr>
        <w:spacing w:after="0" w:line="360" w:lineRule="auto"/>
        <w:jc w:val="center"/>
        <w:rPr>
          <w:rFonts w:ascii="Arial" w:eastAsia="Times New Roman" w:hAnsi="Arial" w:cs="Arial"/>
          <w:b/>
          <w:color w:val="000000"/>
          <w:sz w:val="24"/>
          <w:szCs w:val="24"/>
          <w:lang w:val="en-US"/>
        </w:rPr>
      </w:pPr>
    </w:p>
    <w:p w14:paraId="13467D04" w14:textId="77777777" w:rsidR="00884588" w:rsidRPr="00884588" w:rsidRDefault="00884588" w:rsidP="00884588">
      <w:pPr>
        <w:spacing w:after="0" w:line="360" w:lineRule="auto"/>
        <w:jc w:val="center"/>
        <w:rPr>
          <w:rFonts w:ascii="Arial" w:eastAsia="Times New Roman" w:hAnsi="Arial" w:cs="Arial"/>
          <w:b/>
          <w:color w:val="000000"/>
          <w:sz w:val="24"/>
          <w:szCs w:val="24"/>
          <w:lang w:val="en-US"/>
        </w:rPr>
      </w:pPr>
      <w:r w:rsidRPr="00884588">
        <w:rPr>
          <w:rFonts w:ascii="Arial" w:eastAsia="Times New Roman" w:hAnsi="Arial" w:cs="Arial"/>
          <w:b/>
          <w:color w:val="000000"/>
          <w:sz w:val="24"/>
          <w:szCs w:val="24"/>
          <w:lang w:val="en-US"/>
        </w:rPr>
        <w:t xml:space="preserve">July 2019 </w:t>
      </w:r>
    </w:p>
    <w:p w14:paraId="1236C6CA" w14:textId="77777777" w:rsidR="00884588" w:rsidRPr="00884588" w:rsidRDefault="00884588" w:rsidP="00884588">
      <w:pPr>
        <w:spacing w:after="0" w:line="360" w:lineRule="auto"/>
        <w:jc w:val="center"/>
        <w:rPr>
          <w:rFonts w:ascii="Arial" w:eastAsia="Times New Roman" w:hAnsi="Arial" w:cs="Arial"/>
          <w:b/>
          <w:color w:val="000000"/>
          <w:sz w:val="24"/>
          <w:szCs w:val="24"/>
          <w:lang w:val="en-US"/>
        </w:rPr>
      </w:pPr>
    </w:p>
    <w:p w14:paraId="5A750008" w14:textId="77777777" w:rsidR="00884588" w:rsidRPr="00884588" w:rsidRDefault="00884588" w:rsidP="00884588">
      <w:pPr>
        <w:spacing w:after="0" w:line="360" w:lineRule="auto"/>
        <w:jc w:val="center"/>
        <w:rPr>
          <w:rFonts w:ascii="Arial" w:eastAsia="Times New Roman" w:hAnsi="Arial" w:cs="Arial"/>
          <w:b/>
          <w:color w:val="000000"/>
          <w:sz w:val="24"/>
          <w:szCs w:val="24"/>
          <w:lang w:val="en-US"/>
        </w:rPr>
      </w:pPr>
      <w:r w:rsidRPr="00884588">
        <w:rPr>
          <w:rFonts w:ascii="Arial" w:eastAsia="Times New Roman" w:hAnsi="Arial" w:cs="Arial"/>
          <w:b/>
          <w:color w:val="000000"/>
          <w:sz w:val="24"/>
          <w:szCs w:val="24"/>
          <w:lang w:val="en-US"/>
        </w:rPr>
        <w:br w:type="page"/>
      </w:r>
      <w:r w:rsidRPr="00884588">
        <w:rPr>
          <w:rFonts w:ascii="Arial" w:eastAsia="Times New Roman" w:hAnsi="Arial" w:cs="Arial"/>
          <w:b/>
          <w:color w:val="000000"/>
          <w:sz w:val="24"/>
          <w:szCs w:val="24"/>
          <w:lang w:val="en-US"/>
        </w:rPr>
        <w:lastRenderedPageBreak/>
        <w:t>Contents</w:t>
      </w:r>
    </w:p>
    <w:p w14:paraId="558F2C24" w14:textId="77777777" w:rsidR="00884588" w:rsidRPr="00884588" w:rsidRDefault="00884588" w:rsidP="00884588">
      <w:pPr>
        <w:spacing w:before="240" w:after="0" w:line="360" w:lineRule="auto"/>
        <w:rPr>
          <w:rFonts w:ascii="Arial" w:eastAsia="Times New Roman" w:hAnsi="Arial" w:cs="Arial"/>
          <w:b/>
          <w:i/>
          <w:color w:val="000000"/>
          <w:sz w:val="24"/>
          <w:szCs w:val="24"/>
          <w:lang w:val="en-US"/>
        </w:rPr>
      </w:pPr>
      <w:r w:rsidRPr="00884588">
        <w:rPr>
          <w:rFonts w:ascii="Arial" w:eastAsia="Times New Roman" w:hAnsi="Arial" w:cs="Arial"/>
          <w:b/>
          <w:i/>
          <w:color w:val="000000"/>
          <w:sz w:val="24"/>
          <w:szCs w:val="24"/>
          <w:lang w:val="en-US"/>
        </w:rPr>
        <w:t xml:space="preserve">Forward by the Commissioner for the Protection of Children’s Rights </w:t>
      </w:r>
    </w:p>
    <w:p w14:paraId="709D36DE" w14:textId="77777777" w:rsidR="00884588" w:rsidRPr="00884588" w:rsidRDefault="00884588" w:rsidP="00884588">
      <w:pPr>
        <w:spacing w:after="0" w:line="360" w:lineRule="auto"/>
        <w:rPr>
          <w:rFonts w:ascii="Arial" w:eastAsia="Times New Roman" w:hAnsi="Arial" w:cs="Arial"/>
          <w:b/>
          <w:i/>
          <w:color w:val="000000"/>
          <w:sz w:val="24"/>
          <w:szCs w:val="24"/>
          <w:lang w:val="en-US"/>
        </w:rPr>
      </w:pPr>
    </w:p>
    <w:p w14:paraId="5A4EE206" w14:textId="77777777" w:rsidR="00884588" w:rsidRPr="00884588" w:rsidRDefault="00884588" w:rsidP="00884588">
      <w:pPr>
        <w:spacing w:after="0" w:line="360" w:lineRule="auto"/>
        <w:rPr>
          <w:rFonts w:ascii="Arial" w:eastAsia="Times New Roman" w:hAnsi="Arial" w:cs="Arial"/>
          <w:b/>
          <w:i/>
          <w:color w:val="000000"/>
          <w:sz w:val="24"/>
          <w:szCs w:val="24"/>
          <w:lang w:val="en-US"/>
        </w:rPr>
      </w:pPr>
      <w:r w:rsidRPr="00884588">
        <w:rPr>
          <w:rFonts w:ascii="Arial" w:eastAsia="Times New Roman" w:hAnsi="Arial" w:cs="Arial"/>
          <w:b/>
          <w:i/>
          <w:color w:val="000000"/>
          <w:sz w:val="24"/>
          <w:szCs w:val="24"/>
          <w:lang w:val="en-US"/>
        </w:rPr>
        <w:t xml:space="preserve">Factors and difficulties impeding the implementation of the Convention </w:t>
      </w:r>
    </w:p>
    <w:p w14:paraId="1F41F84B" w14:textId="77777777" w:rsidR="00884588" w:rsidRPr="00884588" w:rsidRDefault="00884588" w:rsidP="00884588">
      <w:pPr>
        <w:spacing w:after="0" w:line="360" w:lineRule="auto"/>
        <w:rPr>
          <w:rFonts w:ascii="Arial" w:eastAsia="Times New Roman" w:hAnsi="Arial" w:cs="Arial"/>
          <w:b/>
          <w:color w:val="000000"/>
          <w:sz w:val="24"/>
          <w:szCs w:val="24"/>
          <w:lang w:val="en-US"/>
        </w:rPr>
      </w:pPr>
    </w:p>
    <w:p w14:paraId="40DF0F3E" w14:textId="77777777" w:rsidR="00884588" w:rsidRPr="00884588" w:rsidRDefault="00884588" w:rsidP="00884588">
      <w:pPr>
        <w:numPr>
          <w:ilvl w:val="0"/>
          <w:numId w:val="2"/>
        </w:numPr>
        <w:spacing w:after="0" w:line="360" w:lineRule="auto"/>
        <w:ind w:left="567" w:hanging="567"/>
        <w:rPr>
          <w:rFonts w:ascii="Arial" w:eastAsia="Times New Roman" w:hAnsi="Arial" w:cs="Arial"/>
          <w:b/>
          <w:color w:val="000000"/>
          <w:sz w:val="24"/>
          <w:szCs w:val="24"/>
          <w:lang w:val="en-US"/>
        </w:rPr>
      </w:pPr>
      <w:r w:rsidRPr="00884588">
        <w:rPr>
          <w:rFonts w:ascii="Arial" w:eastAsia="Times New Roman" w:hAnsi="Arial" w:cs="Arial"/>
          <w:b/>
          <w:color w:val="000000"/>
          <w:sz w:val="24"/>
          <w:szCs w:val="24"/>
          <w:lang w:val="en-US"/>
        </w:rPr>
        <w:t xml:space="preserve">The Institution of the Commissioner of Children’s Rights </w:t>
      </w:r>
    </w:p>
    <w:p w14:paraId="485887A1" w14:textId="77777777" w:rsidR="00884588" w:rsidRPr="00884588" w:rsidRDefault="00884588" w:rsidP="00884588">
      <w:pPr>
        <w:numPr>
          <w:ilvl w:val="0"/>
          <w:numId w:val="2"/>
        </w:numPr>
        <w:spacing w:after="0" w:line="360" w:lineRule="auto"/>
        <w:ind w:left="567" w:hanging="567"/>
        <w:jc w:val="both"/>
        <w:rPr>
          <w:rFonts w:ascii="Arial" w:eastAsia="Times New Roman" w:hAnsi="Arial" w:cs="Arial"/>
          <w:b/>
          <w:color w:val="000000"/>
          <w:sz w:val="24"/>
          <w:szCs w:val="24"/>
          <w:lang w:val="en-US"/>
        </w:rPr>
      </w:pPr>
      <w:r w:rsidRPr="00884588">
        <w:rPr>
          <w:rFonts w:ascii="Arial" w:eastAsia="Times New Roman" w:hAnsi="Arial" w:cs="Arial"/>
          <w:b/>
          <w:color w:val="000000"/>
          <w:sz w:val="24"/>
          <w:szCs w:val="24"/>
          <w:lang w:val="en-US"/>
        </w:rPr>
        <w:t xml:space="preserve">Submissions of the Commissioner on the Committee’s Recommendations </w:t>
      </w:r>
    </w:p>
    <w:p w14:paraId="0757F79F" w14:textId="77777777" w:rsidR="00884588" w:rsidRPr="00884588" w:rsidRDefault="00884588" w:rsidP="00884588">
      <w:pPr>
        <w:spacing w:after="0" w:line="360" w:lineRule="auto"/>
        <w:ind w:left="720"/>
        <w:rPr>
          <w:rFonts w:ascii="Arial" w:eastAsia="Times New Roman" w:hAnsi="Arial" w:cs="Arial"/>
          <w:b/>
          <w:color w:val="000000"/>
          <w:sz w:val="24"/>
          <w:szCs w:val="24"/>
          <w:lang w:val="en-US"/>
        </w:rPr>
      </w:pPr>
    </w:p>
    <w:p w14:paraId="54C330DA" w14:textId="77777777" w:rsidR="00884588" w:rsidRPr="00884588" w:rsidRDefault="00884588" w:rsidP="00884588">
      <w:pPr>
        <w:widowControl w:val="0"/>
        <w:numPr>
          <w:ilvl w:val="0"/>
          <w:numId w:val="1"/>
        </w:numPr>
        <w:tabs>
          <w:tab w:val="num" w:pos="567"/>
        </w:tabs>
        <w:autoSpaceDE w:val="0"/>
        <w:autoSpaceDN w:val="0"/>
        <w:adjustRightInd w:val="0"/>
        <w:spacing w:after="0" w:line="360" w:lineRule="auto"/>
        <w:ind w:left="567" w:hanging="567"/>
        <w:rPr>
          <w:rFonts w:ascii="Arial" w:eastAsia="Times New Roman" w:hAnsi="Arial" w:cs="Arial"/>
          <w:b/>
          <w:color w:val="000000"/>
          <w:sz w:val="24"/>
          <w:szCs w:val="24"/>
          <w:lang w:val="en-US"/>
        </w:rPr>
      </w:pPr>
      <w:r w:rsidRPr="00884588">
        <w:rPr>
          <w:rFonts w:ascii="Arial" w:eastAsia="Times New Roman" w:hAnsi="Arial" w:cs="Arial"/>
          <w:b/>
          <w:color w:val="000000"/>
          <w:sz w:val="24"/>
          <w:szCs w:val="24"/>
          <w:lang w:val="en-US"/>
        </w:rPr>
        <w:t>General measures of implementation</w:t>
      </w:r>
    </w:p>
    <w:p w14:paraId="5F360DD6" w14:textId="77777777" w:rsidR="00884588" w:rsidRPr="00884588" w:rsidRDefault="00884588" w:rsidP="00884588">
      <w:pPr>
        <w:widowControl w:val="0"/>
        <w:numPr>
          <w:ilvl w:val="1"/>
          <w:numId w:val="6"/>
        </w:numPr>
        <w:autoSpaceDE w:val="0"/>
        <w:autoSpaceDN w:val="0"/>
        <w:adjustRightInd w:val="0"/>
        <w:spacing w:after="0" w:line="360" w:lineRule="auto"/>
        <w:rPr>
          <w:rFonts w:ascii="Arial" w:eastAsia="Times New Roman" w:hAnsi="Arial" w:cs="Arial"/>
          <w:color w:val="000000"/>
          <w:sz w:val="24"/>
          <w:szCs w:val="24"/>
          <w:lang w:val="en-US"/>
        </w:rPr>
      </w:pPr>
      <w:r w:rsidRPr="00884588">
        <w:rPr>
          <w:rFonts w:ascii="Arial" w:eastAsia="Times New Roman" w:hAnsi="Arial" w:cs="Arial"/>
          <w:bCs/>
          <w:color w:val="000000"/>
          <w:sz w:val="24"/>
          <w:szCs w:val="24"/>
          <w:lang w:val="en-US"/>
        </w:rPr>
        <w:t xml:space="preserve">The Committee’s previous recommendations </w:t>
      </w:r>
    </w:p>
    <w:p w14:paraId="37BDA123" w14:textId="77777777" w:rsidR="00884588" w:rsidRPr="00884588" w:rsidRDefault="00884588" w:rsidP="00884588">
      <w:pPr>
        <w:widowControl w:val="0"/>
        <w:numPr>
          <w:ilvl w:val="1"/>
          <w:numId w:val="6"/>
        </w:numPr>
        <w:autoSpaceDE w:val="0"/>
        <w:autoSpaceDN w:val="0"/>
        <w:adjustRightInd w:val="0"/>
        <w:spacing w:after="0" w:line="360" w:lineRule="auto"/>
        <w:rPr>
          <w:rFonts w:ascii="Arial" w:eastAsia="Times New Roman" w:hAnsi="Arial" w:cs="Arial"/>
          <w:color w:val="000000"/>
          <w:sz w:val="24"/>
          <w:szCs w:val="24"/>
          <w:lang w:val="en-US"/>
        </w:rPr>
      </w:pPr>
      <w:r w:rsidRPr="00884588">
        <w:rPr>
          <w:rFonts w:ascii="Arial" w:eastAsia="Times New Roman" w:hAnsi="Arial" w:cs="Arial"/>
          <w:bCs/>
          <w:color w:val="000000"/>
          <w:sz w:val="24"/>
          <w:szCs w:val="24"/>
          <w:lang w:val="en-US"/>
        </w:rPr>
        <w:t>Legislation and Implementation</w:t>
      </w:r>
    </w:p>
    <w:p w14:paraId="00DB7FC1" w14:textId="77777777" w:rsidR="00884588" w:rsidRPr="00884588" w:rsidRDefault="00884588" w:rsidP="00884588">
      <w:pPr>
        <w:widowControl w:val="0"/>
        <w:numPr>
          <w:ilvl w:val="1"/>
          <w:numId w:val="6"/>
        </w:numPr>
        <w:autoSpaceDE w:val="0"/>
        <w:autoSpaceDN w:val="0"/>
        <w:adjustRightInd w:val="0"/>
        <w:spacing w:after="0" w:line="360" w:lineRule="auto"/>
        <w:rPr>
          <w:rFonts w:ascii="Arial" w:eastAsia="Times New Roman" w:hAnsi="Arial" w:cs="Arial"/>
          <w:color w:val="000000"/>
          <w:sz w:val="24"/>
          <w:szCs w:val="24"/>
          <w:lang w:val="en-US"/>
        </w:rPr>
      </w:pPr>
      <w:r w:rsidRPr="00884588">
        <w:rPr>
          <w:rFonts w:ascii="Arial" w:eastAsia="Times New Roman" w:hAnsi="Arial" w:cs="Arial"/>
          <w:bCs/>
          <w:color w:val="000000"/>
          <w:sz w:val="24"/>
          <w:szCs w:val="24"/>
          <w:lang w:val="en-US"/>
        </w:rPr>
        <w:t xml:space="preserve">Coordination </w:t>
      </w:r>
    </w:p>
    <w:p w14:paraId="7FC0BFE3" w14:textId="77777777" w:rsidR="00884588" w:rsidRPr="00884588" w:rsidRDefault="00884588" w:rsidP="00884588">
      <w:pPr>
        <w:widowControl w:val="0"/>
        <w:numPr>
          <w:ilvl w:val="1"/>
          <w:numId w:val="6"/>
        </w:numPr>
        <w:autoSpaceDE w:val="0"/>
        <w:autoSpaceDN w:val="0"/>
        <w:adjustRightInd w:val="0"/>
        <w:spacing w:after="0" w:line="360" w:lineRule="auto"/>
        <w:rPr>
          <w:rFonts w:ascii="Arial" w:eastAsia="Times New Roman" w:hAnsi="Arial" w:cs="Arial"/>
          <w:color w:val="000000"/>
          <w:sz w:val="24"/>
          <w:szCs w:val="24"/>
          <w:lang w:val="en-US"/>
        </w:rPr>
      </w:pPr>
      <w:r w:rsidRPr="00884588">
        <w:rPr>
          <w:rFonts w:ascii="Arial" w:eastAsia="Times New Roman" w:hAnsi="Arial" w:cs="Arial"/>
          <w:color w:val="000000"/>
          <w:sz w:val="24"/>
          <w:szCs w:val="24"/>
          <w:lang w:val="en-US"/>
        </w:rPr>
        <w:t>Independent monitoring</w:t>
      </w:r>
    </w:p>
    <w:p w14:paraId="208E7130" w14:textId="77777777" w:rsidR="00884588" w:rsidRPr="00884588" w:rsidRDefault="00884588" w:rsidP="00884588">
      <w:pPr>
        <w:widowControl w:val="0"/>
        <w:numPr>
          <w:ilvl w:val="1"/>
          <w:numId w:val="6"/>
        </w:numPr>
        <w:autoSpaceDE w:val="0"/>
        <w:autoSpaceDN w:val="0"/>
        <w:adjustRightInd w:val="0"/>
        <w:spacing w:after="0" w:line="360" w:lineRule="auto"/>
        <w:rPr>
          <w:rFonts w:ascii="Arial" w:eastAsia="Times New Roman" w:hAnsi="Arial" w:cs="Arial"/>
          <w:color w:val="000000"/>
          <w:sz w:val="24"/>
          <w:szCs w:val="24"/>
          <w:lang w:val="en-US"/>
        </w:rPr>
      </w:pPr>
      <w:r w:rsidRPr="00884588">
        <w:rPr>
          <w:rFonts w:ascii="Arial" w:eastAsia="Times New Roman" w:hAnsi="Arial" w:cs="Arial"/>
          <w:color w:val="000000"/>
          <w:sz w:val="24"/>
          <w:szCs w:val="24"/>
          <w:lang w:val="en-US"/>
        </w:rPr>
        <w:t xml:space="preserve">Allocation of resources </w:t>
      </w:r>
    </w:p>
    <w:p w14:paraId="1398F7E9" w14:textId="77777777" w:rsidR="00884588" w:rsidRPr="00884588" w:rsidRDefault="00884588" w:rsidP="00884588">
      <w:pPr>
        <w:widowControl w:val="0"/>
        <w:numPr>
          <w:ilvl w:val="1"/>
          <w:numId w:val="6"/>
        </w:numPr>
        <w:autoSpaceDE w:val="0"/>
        <w:autoSpaceDN w:val="0"/>
        <w:adjustRightInd w:val="0"/>
        <w:spacing w:after="0" w:line="360" w:lineRule="auto"/>
        <w:rPr>
          <w:rFonts w:ascii="Arial" w:eastAsia="Times New Roman" w:hAnsi="Arial" w:cs="Arial"/>
          <w:color w:val="000000"/>
          <w:sz w:val="24"/>
          <w:szCs w:val="24"/>
          <w:lang w:val="en-US"/>
        </w:rPr>
      </w:pPr>
      <w:r w:rsidRPr="00884588">
        <w:rPr>
          <w:rFonts w:ascii="Arial" w:eastAsia="Times New Roman" w:hAnsi="Arial" w:cs="Arial"/>
          <w:color w:val="000000"/>
          <w:sz w:val="24"/>
          <w:szCs w:val="24"/>
          <w:lang w:val="en-US"/>
        </w:rPr>
        <w:t>Data collection</w:t>
      </w:r>
    </w:p>
    <w:p w14:paraId="6E6B6555" w14:textId="77777777" w:rsidR="00884588" w:rsidRPr="00884588" w:rsidRDefault="00884588" w:rsidP="00884588">
      <w:pPr>
        <w:widowControl w:val="0"/>
        <w:numPr>
          <w:ilvl w:val="1"/>
          <w:numId w:val="6"/>
        </w:numPr>
        <w:autoSpaceDE w:val="0"/>
        <w:autoSpaceDN w:val="0"/>
        <w:adjustRightInd w:val="0"/>
        <w:spacing w:after="0" w:line="360" w:lineRule="auto"/>
        <w:rPr>
          <w:rFonts w:ascii="Arial" w:eastAsia="Times New Roman" w:hAnsi="Arial" w:cs="Arial"/>
          <w:color w:val="000000"/>
          <w:sz w:val="24"/>
          <w:szCs w:val="24"/>
          <w:lang w:val="en-US"/>
        </w:rPr>
      </w:pPr>
      <w:r w:rsidRPr="00884588">
        <w:rPr>
          <w:rFonts w:ascii="Arial" w:eastAsia="Times New Roman" w:hAnsi="Arial" w:cs="Arial"/>
          <w:color w:val="000000"/>
          <w:sz w:val="24"/>
          <w:szCs w:val="24"/>
          <w:lang w:val="en-US"/>
        </w:rPr>
        <w:t xml:space="preserve">Dissemination and awareness - raising  </w:t>
      </w:r>
    </w:p>
    <w:p w14:paraId="291B56DB" w14:textId="77777777" w:rsidR="00884588" w:rsidRPr="00884588" w:rsidRDefault="00884588" w:rsidP="00884588">
      <w:pPr>
        <w:spacing w:after="0" w:line="360" w:lineRule="auto"/>
        <w:ind w:left="390"/>
        <w:rPr>
          <w:rFonts w:ascii="Arial" w:eastAsia="Times New Roman" w:hAnsi="Arial" w:cs="Arial"/>
          <w:b/>
          <w:color w:val="000000"/>
          <w:sz w:val="24"/>
          <w:szCs w:val="24"/>
          <w:lang w:val="en-US"/>
        </w:rPr>
      </w:pPr>
    </w:p>
    <w:p w14:paraId="18DFD578" w14:textId="77777777" w:rsidR="00884588" w:rsidRPr="00884588" w:rsidRDefault="00884588" w:rsidP="00884588">
      <w:pPr>
        <w:widowControl w:val="0"/>
        <w:numPr>
          <w:ilvl w:val="0"/>
          <w:numId w:val="1"/>
        </w:numPr>
        <w:tabs>
          <w:tab w:val="num" w:pos="567"/>
        </w:tabs>
        <w:autoSpaceDE w:val="0"/>
        <w:autoSpaceDN w:val="0"/>
        <w:adjustRightInd w:val="0"/>
        <w:spacing w:after="0" w:line="360" w:lineRule="auto"/>
        <w:ind w:left="567" w:hanging="567"/>
        <w:rPr>
          <w:rFonts w:ascii="Arial" w:eastAsia="Times New Roman" w:hAnsi="Arial" w:cs="Arial"/>
          <w:b/>
          <w:color w:val="000000"/>
          <w:sz w:val="24"/>
          <w:szCs w:val="24"/>
          <w:lang w:val="en-US"/>
        </w:rPr>
      </w:pPr>
      <w:r w:rsidRPr="00884588">
        <w:rPr>
          <w:rFonts w:ascii="Arial" w:eastAsia="Times New Roman" w:hAnsi="Arial" w:cs="Arial"/>
          <w:b/>
          <w:color w:val="000000"/>
          <w:sz w:val="24"/>
          <w:szCs w:val="24"/>
          <w:lang w:val="en-US"/>
        </w:rPr>
        <w:t xml:space="preserve">General principles </w:t>
      </w:r>
    </w:p>
    <w:p w14:paraId="5E0D2220" w14:textId="77777777" w:rsidR="00884588" w:rsidRPr="00884588" w:rsidRDefault="00884588" w:rsidP="00884588">
      <w:pPr>
        <w:numPr>
          <w:ilvl w:val="1"/>
          <w:numId w:val="7"/>
        </w:numPr>
        <w:spacing w:after="0" w:line="360" w:lineRule="auto"/>
        <w:rPr>
          <w:rFonts w:ascii="Arial" w:eastAsia="Times New Roman" w:hAnsi="Arial" w:cs="Arial"/>
          <w:color w:val="000000"/>
          <w:sz w:val="24"/>
          <w:szCs w:val="24"/>
          <w:lang w:val="en-US"/>
        </w:rPr>
      </w:pPr>
      <w:r w:rsidRPr="00884588">
        <w:rPr>
          <w:rFonts w:ascii="Arial" w:eastAsia="Times New Roman" w:hAnsi="Arial" w:cs="Arial"/>
          <w:color w:val="000000"/>
          <w:sz w:val="24"/>
          <w:szCs w:val="24"/>
          <w:lang w:val="en-US"/>
        </w:rPr>
        <w:t xml:space="preserve">Non-discrimination </w:t>
      </w:r>
    </w:p>
    <w:p w14:paraId="38E3150B" w14:textId="77777777" w:rsidR="00884588" w:rsidRPr="00884588" w:rsidRDefault="00884588" w:rsidP="00884588">
      <w:pPr>
        <w:numPr>
          <w:ilvl w:val="1"/>
          <w:numId w:val="7"/>
        </w:numPr>
        <w:spacing w:after="0" w:line="360" w:lineRule="auto"/>
        <w:rPr>
          <w:rFonts w:ascii="Arial" w:eastAsia="Times New Roman" w:hAnsi="Arial" w:cs="Arial"/>
          <w:color w:val="000000"/>
          <w:sz w:val="24"/>
          <w:szCs w:val="24"/>
          <w:lang w:val="en-US"/>
        </w:rPr>
      </w:pPr>
      <w:r w:rsidRPr="00884588">
        <w:rPr>
          <w:rFonts w:ascii="Arial" w:eastAsia="Times New Roman" w:hAnsi="Arial" w:cs="Arial"/>
          <w:color w:val="000000"/>
          <w:sz w:val="24"/>
          <w:szCs w:val="24"/>
          <w:lang w:val="en-US"/>
        </w:rPr>
        <w:t xml:space="preserve">Best interests of the child </w:t>
      </w:r>
    </w:p>
    <w:p w14:paraId="7AAB24A7" w14:textId="77777777" w:rsidR="00884588" w:rsidRPr="00884588" w:rsidRDefault="00884588" w:rsidP="00884588">
      <w:pPr>
        <w:numPr>
          <w:ilvl w:val="1"/>
          <w:numId w:val="7"/>
        </w:numPr>
        <w:spacing w:after="0" w:line="360" w:lineRule="auto"/>
        <w:rPr>
          <w:rFonts w:ascii="Arial" w:eastAsia="Times New Roman" w:hAnsi="Arial" w:cs="Arial"/>
          <w:color w:val="000000"/>
          <w:sz w:val="24"/>
          <w:szCs w:val="24"/>
          <w:lang w:val="en-US"/>
        </w:rPr>
      </w:pPr>
      <w:r w:rsidRPr="00884588">
        <w:rPr>
          <w:rFonts w:ascii="Arial" w:eastAsia="Times New Roman" w:hAnsi="Arial" w:cs="Arial"/>
          <w:color w:val="000000"/>
          <w:sz w:val="24"/>
          <w:szCs w:val="24"/>
          <w:lang w:val="en-US"/>
        </w:rPr>
        <w:t xml:space="preserve">Right to life, survival and development  and respect of the views of the child </w:t>
      </w:r>
    </w:p>
    <w:p w14:paraId="12AA1CD2" w14:textId="77777777" w:rsidR="00884588" w:rsidRPr="00884588" w:rsidRDefault="00884588" w:rsidP="00884588">
      <w:pPr>
        <w:spacing w:after="0" w:line="360" w:lineRule="auto"/>
        <w:rPr>
          <w:rFonts w:ascii="Arial" w:eastAsia="Times New Roman" w:hAnsi="Arial" w:cs="Arial"/>
          <w:color w:val="000000"/>
          <w:sz w:val="24"/>
          <w:szCs w:val="24"/>
          <w:lang w:val="en-US"/>
        </w:rPr>
      </w:pPr>
    </w:p>
    <w:p w14:paraId="23206B66" w14:textId="77777777" w:rsidR="00884588" w:rsidRPr="00884588" w:rsidRDefault="00884588" w:rsidP="00884588">
      <w:pPr>
        <w:widowControl w:val="0"/>
        <w:numPr>
          <w:ilvl w:val="0"/>
          <w:numId w:val="1"/>
        </w:numPr>
        <w:tabs>
          <w:tab w:val="num" w:pos="567"/>
        </w:tabs>
        <w:autoSpaceDE w:val="0"/>
        <w:autoSpaceDN w:val="0"/>
        <w:adjustRightInd w:val="0"/>
        <w:spacing w:after="0" w:line="360" w:lineRule="auto"/>
        <w:ind w:left="567" w:hanging="567"/>
        <w:rPr>
          <w:rFonts w:ascii="Arial" w:eastAsia="Times New Roman" w:hAnsi="Arial" w:cs="Arial"/>
          <w:b/>
          <w:color w:val="000000"/>
          <w:sz w:val="24"/>
          <w:szCs w:val="24"/>
          <w:lang w:val="en-US"/>
        </w:rPr>
      </w:pPr>
      <w:r w:rsidRPr="00884588">
        <w:rPr>
          <w:rFonts w:ascii="Arial" w:eastAsia="Times New Roman" w:hAnsi="Arial" w:cs="Arial"/>
          <w:b/>
          <w:color w:val="000000"/>
          <w:sz w:val="24"/>
          <w:szCs w:val="24"/>
          <w:lang w:val="en-US"/>
        </w:rPr>
        <w:t xml:space="preserve">Civil Rights and Freedoms </w:t>
      </w:r>
    </w:p>
    <w:p w14:paraId="2DC4E9FE" w14:textId="77777777" w:rsidR="00884588" w:rsidRPr="00884588" w:rsidRDefault="00884588" w:rsidP="00884588">
      <w:pPr>
        <w:widowControl w:val="0"/>
        <w:numPr>
          <w:ilvl w:val="1"/>
          <w:numId w:val="8"/>
        </w:numPr>
        <w:autoSpaceDE w:val="0"/>
        <w:autoSpaceDN w:val="0"/>
        <w:adjustRightInd w:val="0"/>
        <w:spacing w:after="0" w:line="360" w:lineRule="auto"/>
        <w:rPr>
          <w:rFonts w:ascii="Arial" w:eastAsia="Times New Roman" w:hAnsi="Arial" w:cs="Arial"/>
          <w:bCs/>
          <w:color w:val="000000"/>
          <w:sz w:val="24"/>
          <w:szCs w:val="24"/>
          <w:lang w:val="en-US"/>
        </w:rPr>
      </w:pPr>
      <w:r w:rsidRPr="00884588">
        <w:rPr>
          <w:rFonts w:ascii="Arial" w:eastAsia="Times New Roman" w:hAnsi="Arial" w:cs="Arial"/>
          <w:bCs/>
          <w:color w:val="000000"/>
          <w:sz w:val="24"/>
          <w:szCs w:val="24"/>
          <w:lang w:val="en-US"/>
        </w:rPr>
        <w:t xml:space="preserve">Corporal punishment </w:t>
      </w:r>
    </w:p>
    <w:p w14:paraId="7651891D" w14:textId="77777777" w:rsidR="00884588" w:rsidRPr="00884588" w:rsidRDefault="00884588" w:rsidP="00884588">
      <w:pPr>
        <w:numPr>
          <w:ilvl w:val="0"/>
          <w:numId w:val="8"/>
        </w:numPr>
        <w:spacing w:after="0" w:line="360" w:lineRule="auto"/>
        <w:ind w:firstLine="319"/>
        <w:rPr>
          <w:rFonts w:ascii="Arial" w:eastAsia="Times New Roman" w:hAnsi="Arial" w:cs="Arial"/>
          <w:sz w:val="24"/>
          <w:szCs w:val="24"/>
          <w:lang w:val="en-US"/>
        </w:rPr>
      </w:pPr>
      <w:r w:rsidRPr="00884588">
        <w:rPr>
          <w:rFonts w:ascii="Arial" w:eastAsia="Times New Roman" w:hAnsi="Arial" w:cs="Arial"/>
          <w:sz w:val="24"/>
          <w:szCs w:val="24"/>
          <w:lang w:val="en-US"/>
        </w:rPr>
        <w:t>Right to Identity and Nationality</w:t>
      </w:r>
    </w:p>
    <w:p w14:paraId="3106278E" w14:textId="77777777" w:rsidR="00884588" w:rsidRPr="00884588" w:rsidRDefault="00884588" w:rsidP="00884588">
      <w:pPr>
        <w:spacing w:after="0" w:line="360" w:lineRule="auto"/>
        <w:rPr>
          <w:rFonts w:ascii="Arial" w:eastAsia="Times New Roman" w:hAnsi="Arial" w:cs="Arial"/>
          <w:sz w:val="24"/>
          <w:szCs w:val="24"/>
          <w:lang w:val="en-US"/>
        </w:rPr>
      </w:pPr>
    </w:p>
    <w:p w14:paraId="54283C8A" w14:textId="77777777" w:rsidR="00884588" w:rsidRPr="00884588" w:rsidRDefault="00884588" w:rsidP="00884588">
      <w:pPr>
        <w:widowControl w:val="0"/>
        <w:numPr>
          <w:ilvl w:val="0"/>
          <w:numId w:val="1"/>
        </w:numPr>
        <w:tabs>
          <w:tab w:val="num" w:pos="567"/>
        </w:tabs>
        <w:autoSpaceDE w:val="0"/>
        <w:autoSpaceDN w:val="0"/>
        <w:adjustRightInd w:val="0"/>
        <w:spacing w:after="0" w:line="360" w:lineRule="auto"/>
        <w:ind w:left="567" w:hanging="567"/>
        <w:rPr>
          <w:rFonts w:ascii="Arial" w:eastAsia="Times New Roman" w:hAnsi="Arial" w:cs="Arial"/>
          <w:b/>
          <w:color w:val="000000"/>
          <w:sz w:val="24"/>
          <w:szCs w:val="24"/>
          <w:lang w:val="en-US"/>
        </w:rPr>
      </w:pPr>
      <w:r w:rsidRPr="00884588">
        <w:rPr>
          <w:rFonts w:ascii="Arial" w:eastAsia="Times New Roman" w:hAnsi="Arial" w:cs="Arial"/>
          <w:b/>
          <w:color w:val="000000"/>
          <w:sz w:val="24"/>
          <w:szCs w:val="24"/>
          <w:lang w:val="en-US"/>
        </w:rPr>
        <w:t xml:space="preserve">Family environment and alternative care </w:t>
      </w:r>
    </w:p>
    <w:p w14:paraId="26A75EB0" w14:textId="77777777" w:rsidR="00884588" w:rsidRPr="00884588" w:rsidRDefault="00884588" w:rsidP="00884588">
      <w:pPr>
        <w:widowControl w:val="0"/>
        <w:numPr>
          <w:ilvl w:val="0"/>
          <w:numId w:val="9"/>
        </w:numPr>
        <w:autoSpaceDE w:val="0"/>
        <w:autoSpaceDN w:val="0"/>
        <w:adjustRightInd w:val="0"/>
        <w:spacing w:after="0" w:line="360" w:lineRule="auto"/>
        <w:ind w:hanging="731"/>
        <w:rPr>
          <w:rFonts w:ascii="Arial" w:eastAsia="Times New Roman" w:hAnsi="Arial" w:cs="Arial"/>
          <w:color w:val="000000"/>
          <w:sz w:val="24"/>
          <w:szCs w:val="24"/>
          <w:lang w:val="en-US"/>
        </w:rPr>
      </w:pPr>
      <w:r w:rsidRPr="00884588">
        <w:rPr>
          <w:rFonts w:ascii="Arial" w:eastAsia="Times New Roman" w:hAnsi="Arial" w:cs="Arial"/>
          <w:bCs/>
          <w:color w:val="000000"/>
          <w:sz w:val="24"/>
          <w:szCs w:val="24"/>
          <w:lang w:val="en-US"/>
        </w:rPr>
        <w:t>Children deprived of a family environment</w:t>
      </w:r>
    </w:p>
    <w:p w14:paraId="7DE856A2" w14:textId="77777777" w:rsidR="00884588" w:rsidRPr="00884588" w:rsidRDefault="00884588" w:rsidP="00884588">
      <w:pPr>
        <w:numPr>
          <w:ilvl w:val="0"/>
          <w:numId w:val="9"/>
        </w:numPr>
        <w:spacing w:after="0" w:line="360" w:lineRule="auto"/>
        <w:ind w:left="1434" w:hanging="357"/>
        <w:rPr>
          <w:rFonts w:ascii="Arial" w:eastAsia="Times New Roman" w:hAnsi="Arial" w:cs="Arial"/>
          <w:bCs/>
          <w:color w:val="000000"/>
          <w:sz w:val="24"/>
          <w:szCs w:val="24"/>
          <w:lang w:val="en-US"/>
        </w:rPr>
      </w:pPr>
      <w:r w:rsidRPr="00884588">
        <w:rPr>
          <w:rFonts w:ascii="Arial" w:eastAsia="Times New Roman" w:hAnsi="Arial" w:cs="Arial"/>
          <w:bCs/>
          <w:color w:val="000000"/>
          <w:sz w:val="24"/>
          <w:szCs w:val="24"/>
          <w:lang w:val="en-US"/>
        </w:rPr>
        <w:lastRenderedPageBreak/>
        <w:t xml:space="preserve">Family Environment and parental guidance in a manner consistent with the evolving capacities of the child </w:t>
      </w:r>
    </w:p>
    <w:p w14:paraId="555076BE" w14:textId="77777777" w:rsidR="00884588" w:rsidRPr="00884588" w:rsidRDefault="00884588" w:rsidP="00884588">
      <w:pPr>
        <w:spacing w:after="0" w:line="360" w:lineRule="auto"/>
        <w:ind w:left="1440"/>
        <w:rPr>
          <w:rFonts w:ascii="Arial" w:eastAsia="Times New Roman" w:hAnsi="Arial" w:cs="Arial"/>
          <w:bCs/>
          <w:color w:val="000000"/>
          <w:sz w:val="24"/>
          <w:szCs w:val="24"/>
          <w:lang w:val="en-US"/>
        </w:rPr>
      </w:pPr>
    </w:p>
    <w:p w14:paraId="0AE83476" w14:textId="77777777" w:rsidR="00884588" w:rsidRPr="00884588" w:rsidRDefault="00884588" w:rsidP="00884588">
      <w:pPr>
        <w:widowControl w:val="0"/>
        <w:numPr>
          <w:ilvl w:val="0"/>
          <w:numId w:val="9"/>
        </w:numPr>
        <w:autoSpaceDE w:val="0"/>
        <w:autoSpaceDN w:val="0"/>
        <w:adjustRightInd w:val="0"/>
        <w:spacing w:after="0" w:line="360" w:lineRule="auto"/>
        <w:rPr>
          <w:rFonts w:ascii="Arial" w:eastAsia="Times New Roman" w:hAnsi="Arial" w:cs="Arial"/>
          <w:color w:val="000000"/>
          <w:sz w:val="24"/>
          <w:szCs w:val="24"/>
          <w:lang w:val="en-US"/>
        </w:rPr>
      </w:pPr>
      <w:r w:rsidRPr="00884588">
        <w:rPr>
          <w:rFonts w:ascii="Arial" w:eastAsia="Times New Roman" w:hAnsi="Arial" w:cs="Arial"/>
          <w:bCs/>
          <w:color w:val="000000"/>
          <w:sz w:val="24"/>
          <w:szCs w:val="24"/>
          <w:lang w:val="en-US"/>
        </w:rPr>
        <w:t>Adoption</w:t>
      </w:r>
    </w:p>
    <w:p w14:paraId="093159C1" w14:textId="77777777" w:rsidR="00884588" w:rsidRPr="00884588" w:rsidRDefault="00884588" w:rsidP="00884588">
      <w:pPr>
        <w:widowControl w:val="0"/>
        <w:numPr>
          <w:ilvl w:val="0"/>
          <w:numId w:val="9"/>
        </w:numPr>
        <w:autoSpaceDE w:val="0"/>
        <w:autoSpaceDN w:val="0"/>
        <w:adjustRightInd w:val="0"/>
        <w:spacing w:after="0" w:line="360" w:lineRule="auto"/>
        <w:rPr>
          <w:rFonts w:ascii="Arial" w:eastAsia="Times New Roman" w:hAnsi="Arial" w:cs="Arial"/>
          <w:color w:val="000000"/>
          <w:sz w:val="24"/>
          <w:szCs w:val="24"/>
          <w:lang w:val="en-US"/>
        </w:rPr>
      </w:pPr>
      <w:r w:rsidRPr="00884588">
        <w:rPr>
          <w:rFonts w:ascii="Arial" w:eastAsia="Times New Roman" w:hAnsi="Arial" w:cs="Arial"/>
          <w:bCs/>
          <w:color w:val="000000"/>
          <w:sz w:val="24"/>
          <w:szCs w:val="24"/>
          <w:lang w:val="en-US"/>
        </w:rPr>
        <w:t xml:space="preserve">Violence against children, including abuse and neglect </w:t>
      </w:r>
    </w:p>
    <w:p w14:paraId="454CEE25" w14:textId="77777777" w:rsidR="00884588" w:rsidRPr="00884588" w:rsidRDefault="00884588" w:rsidP="00884588">
      <w:pPr>
        <w:widowControl w:val="0"/>
        <w:autoSpaceDE w:val="0"/>
        <w:autoSpaceDN w:val="0"/>
        <w:adjustRightInd w:val="0"/>
        <w:spacing w:after="0" w:line="360" w:lineRule="auto"/>
        <w:rPr>
          <w:rFonts w:ascii="Arial" w:eastAsia="Times New Roman" w:hAnsi="Arial" w:cs="Arial"/>
          <w:bCs/>
          <w:color w:val="000000"/>
          <w:sz w:val="24"/>
          <w:szCs w:val="24"/>
          <w:lang w:val="en-US"/>
        </w:rPr>
      </w:pPr>
    </w:p>
    <w:p w14:paraId="3358E1A7" w14:textId="77777777" w:rsidR="00884588" w:rsidRPr="00884588" w:rsidRDefault="00884588" w:rsidP="00884588">
      <w:pPr>
        <w:widowControl w:val="0"/>
        <w:numPr>
          <w:ilvl w:val="0"/>
          <w:numId w:val="1"/>
        </w:numPr>
        <w:tabs>
          <w:tab w:val="num" w:pos="567"/>
        </w:tabs>
        <w:autoSpaceDE w:val="0"/>
        <w:autoSpaceDN w:val="0"/>
        <w:adjustRightInd w:val="0"/>
        <w:spacing w:after="0" w:line="360" w:lineRule="auto"/>
        <w:ind w:left="567" w:hanging="567"/>
        <w:rPr>
          <w:rFonts w:ascii="Arial" w:eastAsia="Times New Roman" w:hAnsi="Arial" w:cs="Arial"/>
          <w:b/>
          <w:color w:val="000000"/>
          <w:sz w:val="24"/>
          <w:szCs w:val="24"/>
          <w:lang w:val="en-US"/>
        </w:rPr>
      </w:pPr>
      <w:r w:rsidRPr="00884588">
        <w:rPr>
          <w:rFonts w:ascii="Arial" w:eastAsia="Times New Roman" w:hAnsi="Arial" w:cs="Arial"/>
          <w:b/>
          <w:color w:val="000000"/>
          <w:sz w:val="24"/>
          <w:szCs w:val="24"/>
          <w:lang w:val="en-US"/>
        </w:rPr>
        <w:t xml:space="preserve">Disability, basic health and welfare </w:t>
      </w:r>
    </w:p>
    <w:p w14:paraId="73D57FD5" w14:textId="77777777" w:rsidR="00884588" w:rsidRPr="00884588" w:rsidRDefault="00884588" w:rsidP="00884588">
      <w:pPr>
        <w:widowControl w:val="0"/>
        <w:numPr>
          <w:ilvl w:val="1"/>
          <w:numId w:val="10"/>
        </w:numPr>
        <w:autoSpaceDE w:val="0"/>
        <w:autoSpaceDN w:val="0"/>
        <w:adjustRightInd w:val="0"/>
        <w:spacing w:after="0" w:line="360" w:lineRule="auto"/>
        <w:rPr>
          <w:rFonts w:ascii="Arial" w:eastAsia="Times New Roman" w:hAnsi="Arial" w:cs="Arial"/>
          <w:color w:val="000000"/>
          <w:sz w:val="24"/>
          <w:szCs w:val="24"/>
          <w:lang w:val="en-US"/>
        </w:rPr>
      </w:pPr>
      <w:r w:rsidRPr="00884588">
        <w:rPr>
          <w:rFonts w:ascii="Arial" w:eastAsia="Times New Roman" w:hAnsi="Arial" w:cs="Arial"/>
          <w:bCs/>
          <w:color w:val="000000"/>
          <w:sz w:val="24"/>
          <w:szCs w:val="24"/>
          <w:lang w:val="en-US"/>
        </w:rPr>
        <w:t xml:space="preserve">Children with disabilities </w:t>
      </w:r>
    </w:p>
    <w:p w14:paraId="6096091C" w14:textId="77777777" w:rsidR="00884588" w:rsidRPr="00884588" w:rsidRDefault="00884588" w:rsidP="00884588">
      <w:pPr>
        <w:widowControl w:val="0"/>
        <w:numPr>
          <w:ilvl w:val="1"/>
          <w:numId w:val="10"/>
        </w:numPr>
        <w:autoSpaceDE w:val="0"/>
        <w:autoSpaceDN w:val="0"/>
        <w:adjustRightInd w:val="0"/>
        <w:spacing w:after="0" w:line="360" w:lineRule="auto"/>
        <w:rPr>
          <w:rFonts w:ascii="Arial" w:eastAsia="Times New Roman" w:hAnsi="Arial" w:cs="Arial"/>
          <w:color w:val="000000"/>
          <w:sz w:val="24"/>
          <w:szCs w:val="24"/>
          <w:lang w:val="en-US"/>
        </w:rPr>
      </w:pPr>
      <w:r w:rsidRPr="00884588">
        <w:rPr>
          <w:rFonts w:ascii="Arial" w:eastAsia="Times New Roman" w:hAnsi="Arial" w:cs="Arial"/>
          <w:bCs/>
          <w:color w:val="000000"/>
          <w:sz w:val="24"/>
          <w:szCs w:val="24"/>
          <w:lang w:val="en-US"/>
        </w:rPr>
        <w:t>Adolescent health</w:t>
      </w:r>
    </w:p>
    <w:p w14:paraId="76E86563" w14:textId="77777777" w:rsidR="00884588" w:rsidRPr="00884588" w:rsidRDefault="00884588" w:rsidP="00884588">
      <w:pPr>
        <w:widowControl w:val="0"/>
        <w:numPr>
          <w:ilvl w:val="1"/>
          <w:numId w:val="10"/>
        </w:numPr>
        <w:autoSpaceDE w:val="0"/>
        <w:autoSpaceDN w:val="0"/>
        <w:adjustRightInd w:val="0"/>
        <w:spacing w:after="0" w:line="360" w:lineRule="auto"/>
        <w:rPr>
          <w:rFonts w:ascii="Arial" w:eastAsia="Times New Roman" w:hAnsi="Arial" w:cs="Arial"/>
          <w:bCs/>
          <w:color w:val="000000"/>
          <w:sz w:val="24"/>
          <w:szCs w:val="24"/>
          <w:lang w:val="en-US"/>
        </w:rPr>
      </w:pPr>
      <w:r w:rsidRPr="00884588">
        <w:rPr>
          <w:rFonts w:ascii="Arial" w:eastAsia="Times New Roman" w:hAnsi="Arial" w:cs="Arial"/>
          <w:bCs/>
          <w:color w:val="000000"/>
          <w:sz w:val="24"/>
          <w:szCs w:val="24"/>
          <w:lang w:val="en-US"/>
        </w:rPr>
        <w:t xml:space="preserve">Breastfeeding </w:t>
      </w:r>
    </w:p>
    <w:p w14:paraId="4C868E96" w14:textId="77777777" w:rsidR="00884588" w:rsidRPr="00884588" w:rsidRDefault="00884588" w:rsidP="00884588">
      <w:pPr>
        <w:numPr>
          <w:ilvl w:val="1"/>
          <w:numId w:val="10"/>
        </w:numPr>
        <w:spacing w:after="0" w:line="360" w:lineRule="auto"/>
        <w:rPr>
          <w:rFonts w:ascii="Arial" w:eastAsia="Times New Roman" w:hAnsi="Arial" w:cs="Arial"/>
          <w:sz w:val="24"/>
          <w:szCs w:val="24"/>
          <w:lang w:val="en-US"/>
        </w:rPr>
      </w:pPr>
      <w:r w:rsidRPr="00884588">
        <w:rPr>
          <w:rFonts w:ascii="Arial" w:eastAsia="Times New Roman" w:hAnsi="Arial" w:cs="Arial"/>
          <w:sz w:val="24"/>
          <w:szCs w:val="24"/>
          <w:lang w:val="en-US"/>
        </w:rPr>
        <w:t>Welfare and social support</w:t>
      </w:r>
    </w:p>
    <w:p w14:paraId="6118E1A3" w14:textId="77777777" w:rsidR="00884588" w:rsidRPr="00884588" w:rsidRDefault="00884588" w:rsidP="00884588">
      <w:pPr>
        <w:widowControl w:val="0"/>
        <w:autoSpaceDE w:val="0"/>
        <w:autoSpaceDN w:val="0"/>
        <w:adjustRightInd w:val="0"/>
        <w:spacing w:after="0" w:line="360" w:lineRule="auto"/>
        <w:rPr>
          <w:rFonts w:ascii="Arial" w:eastAsia="Times New Roman" w:hAnsi="Arial" w:cs="Arial"/>
          <w:color w:val="000000"/>
          <w:sz w:val="24"/>
          <w:szCs w:val="24"/>
          <w:lang w:val="en-US"/>
        </w:rPr>
      </w:pPr>
    </w:p>
    <w:p w14:paraId="12951F8E" w14:textId="77777777" w:rsidR="00884588" w:rsidRPr="00884588" w:rsidRDefault="00884588" w:rsidP="00884588">
      <w:pPr>
        <w:widowControl w:val="0"/>
        <w:numPr>
          <w:ilvl w:val="0"/>
          <w:numId w:val="1"/>
        </w:numPr>
        <w:tabs>
          <w:tab w:val="num" w:pos="567"/>
        </w:tabs>
        <w:autoSpaceDE w:val="0"/>
        <w:autoSpaceDN w:val="0"/>
        <w:adjustRightInd w:val="0"/>
        <w:spacing w:after="0" w:line="360" w:lineRule="auto"/>
        <w:ind w:left="567" w:hanging="567"/>
        <w:rPr>
          <w:rFonts w:ascii="Arial" w:eastAsia="Times New Roman" w:hAnsi="Arial" w:cs="Arial"/>
          <w:b/>
          <w:color w:val="000000"/>
          <w:sz w:val="24"/>
          <w:szCs w:val="24"/>
          <w:lang w:val="en-US"/>
        </w:rPr>
      </w:pPr>
      <w:r w:rsidRPr="00884588">
        <w:rPr>
          <w:rFonts w:ascii="Arial" w:eastAsia="Times New Roman" w:hAnsi="Arial" w:cs="Arial"/>
          <w:b/>
          <w:color w:val="000000"/>
          <w:sz w:val="24"/>
          <w:szCs w:val="24"/>
          <w:lang w:val="en-US"/>
        </w:rPr>
        <w:t xml:space="preserve">Education, leisure and cultural activities </w:t>
      </w:r>
    </w:p>
    <w:p w14:paraId="7DE84F4B" w14:textId="77777777" w:rsidR="00884588" w:rsidRPr="00884588" w:rsidRDefault="00884588" w:rsidP="00884588">
      <w:pPr>
        <w:widowControl w:val="0"/>
        <w:numPr>
          <w:ilvl w:val="1"/>
          <w:numId w:val="11"/>
        </w:numPr>
        <w:autoSpaceDE w:val="0"/>
        <w:autoSpaceDN w:val="0"/>
        <w:adjustRightInd w:val="0"/>
        <w:spacing w:after="0" w:line="360" w:lineRule="auto"/>
        <w:rPr>
          <w:rFonts w:ascii="Arial" w:eastAsia="Times New Roman" w:hAnsi="Arial" w:cs="Arial"/>
          <w:bCs/>
          <w:color w:val="000000"/>
          <w:sz w:val="24"/>
          <w:szCs w:val="24"/>
          <w:lang w:val="en-US"/>
        </w:rPr>
      </w:pPr>
      <w:r w:rsidRPr="00884588">
        <w:rPr>
          <w:rFonts w:ascii="Arial" w:eastAsia="Times New Roman" w:hAnsi="Arial" w:cs="Arial"/>
          <w:bCs/>
          <w:color w:val="000000"/>
          <w:sz w:val="24"/>
          <w:szCs w:val="24"/>
          <w:lang w:val="en-US"/>
        </w:rPr>
        <w:t>Education, including vocational training and guidance</w:t>
      </w:r>
    </w:p>
    <w:p w14:paraId="5436DFBD" w14:textId="77777777" w:rsidR="00884588" w:rsidRPr="00884588" w:rsidRDefault="00884588" w:rsidP="00884588">
      <w:pPr>
        <w:numPr>
          <w:ilvl w:val="1"/>
          <w:numId w:val="11"/>
        </w:numPr>
        <w:spacing w:after="0" w:line="360" w:lineRule="auto"/>
        <w:rPr>
          <w:rFonts w:ascii="Arial" w:eastAsia="Times New Roman" w:hAnsi="Arial" w:cs="Arial"/>
          <w:sz w:val="24"/>
          <w:szCs w:val="24"/>
          <w:lang w:val="en-US"/>
        </w:rPr>
      </w:pPr>
      <w:r w:rsidRPr="00884588">
        <w:rPr>
          <w:rFonts w:ascii="Arial" w:eastAsia="Times New Roman" w:hAnsi="Arial" w:cs="Arial"/>
          <w:sz w:val="24"/>
          <w:szCs w:val="24"/>
          <w:lang w:val="en-US"/>
        </w:rPr>
        <w:t>Leisure and cultural activities</w:t>
      </w:r>
    </w:p>
    <w:p w14:paraId="58323A4A" w14:textId="77777777" w:rsidR="00884588" w:rsidRPr="00884588" w:rsidRDefault="00884588" w:rsidP="00884588">
      <w:pPr>
        <w:widowControl w:val="0"/>
        <w:autoSpaceDE w:val="0"/>
        <w:autoSpaceDN w:val="0"/>
        <w:adjustRightInd w:val="0"/>
        <w:spacing w:after="0" w:line="360" w:lineRule="auto"/>
        <w:rPr>
          <w:rFonts w:ascii="Arial" w:eastAsia="Times New Roman" w:hAnsi="Arial" w:cs="Arial"/>
          <w:bCs/>
          <w:color w:val="000000"/>
          <w:sz w:val="24"/>
          <w:szCs w:val="24"/>
          <w:lang w:val="en-US"/>
        </w:rPr>
      </w:pPr>
    </w:p>
    <w:p w14:paraId="19F3008D" w14:textId="77777777" w:rsidR="00884588" w:rsidRPr="00884588" w:rsidRDefault="00884588" w:rsidP="00884588">
      <w:pPr>
        <w:widowControl w:val="0"/>
        <w:numPr>
          <w:ilvl w:val="0"/>
          <w:numId w:val="1"/>
        </w:numPr>
        <w:tabs>
          <w:tab w:val="num" w:pos="567"/>
        </w:tabs>
        <w:autoSpaceDE w:val="0"/>
        <w:autoSpaceDN w:val="0"/>
        <w:adjustRightInd w:val="0"/>
        <w:spacing w:after="0" w:line="360" w:lineRule="auto"/>
        <w:ind w:left="567" w:hanging="567"/>
        <w:rPr>
          <w:rFonts w:ascii="Arial" w:eastAsia="Times New Roman" w:hAnsi="Arial" w:cs="Arial"/>
          <w:b/>
          <w:color w:val="000000"/>
          <w:sz w:val="24"/>
          <w:szCs w:val="24"/>
          <w:lang w:val="en-US"/>
        </w:rPr>
      </w:pPr>
      <w:r w:rsidRPr="00884588">
        <w:rPr>
          <w:rFonts w:ascii="Arial" w:eastAsia="Times New Roman" w:hAnsi="Arial" w:cs="Arial"/>
          <w:b/>
          <w:color w:val="000000"/>
          <w:sz w:val="24"/>
          <w:szCs w:val="24"/>
          <w:lang w:val="en-US"/>
        </w:rPr>
        <w:t xml:space="preserve">Special protection measures </w:t>
      </w:r>
    </w:p>
    <w:p w14:paraId="1A68E8A2" w14:textId="77777777" w:rsidR="00884588" w:rsidRPr="00884588" w:rsidRDefault="00884588" w:rsidP="00884588">
      <w:pPr>
        <w:widowControl w:val="0"/>
        <w:numPr>
          <w:ilvl w:val="1"/>
          <w:numId w:val="12"/>
        </w:numPr>
        <w:autoSpaceDE w:val="0"/>
        <w:autoSpaceDN w:val="0"/>
        <w:adjustRightInd w:val="0"/>
        <w:spacing w:after="0" w:line="360" w:lineRule="auto"/>
        <w:rPr>
          <w:rFonts w:ascii="Arial" w:eastAsia="Times New Roman" w:hAnsi="Arial" w:cs="Arial"/>
          <w:color w:val="000000"/>
          <w:sz w:val="24"/>
          <w:szCs w:val="24"/>
          <w:lang w:val="en-US"/>
        </w:rPr>
      </w:pPr>
      <w:r w:rsidRPr="00884588">
        <w:rPr>
          <w:rFonts w:ascii="Arial" w:eastAsia="Times New Roman" w:hAnsi="Arial" w:cs="Arial"/>
          <w:bCs/>
          <w:color w:val="000000"/>
          <w:sz w:val="24"/>
          <w:szCs w:val="24"/>
          <w:lang w:val="en-US"/>
        </w:rPr>
        <w:t>Asylum seeking, refugee and internally displaced children</w:t>
      </w:r>
    </w:p>
    <w:p w14:paraId="45B1464C" w14:textId="77777777" w:rsidR="00884588" w:rsidRPr="00884588" w:rsidRDefault="00884588" w:rsidP="00884588">
      <w:pPr>
        <w:widowControl w:val="0"/>
        <w:numPr>
          <w:ilvl w:val="1"/>
          <w:numId w:val="12"/>
        </w:numPr>
        <w:autoSpaceDE w:val="0"/>
        <w:autoSpaceDN w:val="0"/>
        <w:adjustRightInd w:val="0"/>
        <w:spacing w:after="0" w:line="360" w:lineRule="auto"/>
        <w:rPr>
          <w:rFonts w:ascii="Arial" w:eastAsia="Times New Roman" w:hAnsi="Arial" w:cs="Arial"/>
          <w:color w:val="000000"/>
          <w:sz w:val="24"/>
          <w:szCs w:val="24"/>
          <w:lang w:val="en-US"/>
        </w:rPr>
      </w:pPr>
      <w:r w:rsidRPr="00884588">
        <w:rPr>
          <w:rFonts w:ascii="Arial" w:eastAsia="Times New Roman" w:hAnsi="Arial" w:cs="Arial"/>
          <w:bCs/>
          <w:color w:val="000000"/>
          <w:sz w:val="24"/>
          <w:szCs w:val="24"/>
          <w:lang w:val="en-US"/>
        </w:rPr>
        <w:t>Sexual exploitation and trafficking</w:t>
      </w:r>
    </w:p>
    <w:p w14:paraId="3CE2BB55" w14:textId="77777777" w:rsidR="00884588" w:rsidRPr="00884588" w:rsidRDefault="00884588" w:rsidP="00884588">
      <w:pPr>
        <w:widowControl w:val="0"/>
        <w:numPr>
          <w:ilvl w:val="1"/>
          <w:numId w:val="12"/>
        </w:numPr>
        <w:autoSpaceDE w:val="0"/>
        <w:autoSpaceDN w:val="0"/>
        <w:adjustRightInd w:val="0"/>
        <w:spacing w:after="0" w:line="360" w:lineRule="auto"/>
        <w:rPr>
          <w:rFonts w:ascii="Arial" w:eastAsia="Times New Roman" w:hAnsi="Arial" w:cs="Arial"/>
          <w:color w:val="000000"/>
          <w:sz w:val="24"/>
          <w:szCs w:val="24"/>
          <w:lang w:val="en-US"/>
        </w:rPr>
      </w:pPr>
      <w:r w:rsidRPr="00884588">
        <w:rPr>
          <w:rFonts w:ascii="Arial" w:eastAsia="Times New Roman" w:hAnsi="Arial" w:cs="Arial"/>
          <w:bCs/>
          <w:color w:val="000000"/>
          <w:sz w:val="24"/>
          <w:szCs w:val="24"/>
          <w:lang w:val="en-US"/>
        </w:rPr>
        <w:t>Economic exploitation</w:t>
      </w:r>
    </w:p>
    <w:p w14:paraId="61399108" w14:textId="77777777" w:rsidR="00884588" w:rsidRPr="00884588" w:rsidRDefault="00884588" w:rsidP="00884588">
      <w:pPr>
        <w:widowControl w:val="0"/>
        <w:numPr>
          <w:ilvl w:val="1"/>
          <w:numId w:val="12"/>
        </w:numPr>
        <w:autoSpaceDE w:val="0"/>
        <w:autoSpaceDN w:val="0"/>
        <w:adjustRightInd w:val="0"/>
        <w:spacing w:after="0" w:line="360" w:lineRule="auto"/>
        <w:rPr>
          <w:rFonts w:ascii="Arial" w:eastAsia="Times New Roman" w:hAnsi="Arial" w:cs="Arial"/>
          <w:color w:val="000000"/>
          <w:sz w:val="24"/>
          <w:szCs w:val="24"/>
          <w:lang w:val="en-US"/>
        </w:rPr>
      </w:pPr>
      <w:r w:rsidRPr="00884588">
        <w:rPr>
          <w:rFonts w:ascii="Arial" w:eastAsia="Times New Roman" w:hAnsi="Arial" w:cs="Arial"/>
          <w:bCs/>
          <w:color w:val="000000"/>
          <w:sz w:val="24"/>
          <w:szCs w:val="24"/>
          <w:lang w:val="en-US"/>
        </w:rPr>
        <w:t>Administration of juvenile justice</w:t>
      </w:r>
    </w:p>
    <w:p w14:paraId="787DC1FC" w14:textId="77777777" w:rsidR="00884588" w:rsidRPr="00884588" w:rsidRDefault="00884588" w:rsidP="00884588">
      <w:pPr>
        <w:widowControl w:val="0"/>
        <w:numPr>
          <w:ilvl w:val="1"/>
          <w:numId w:val="12"/>
        </w:numPr>
        <w:autoSpaceDE w:val="0"/>
        <w:autoSpaceDN w:val="0"/>
        <w:adjustRightInd w:val="0"/>
        <w:spacing w:after="0" w:line="360" w:lineRule="auto"/>
        <w:rPr>
          <w:rFonts w:ascii="Arial" w:eastAsia="Times New Roman" w:hAnsi="Arial" w:cs="Arial"/>
          <w:color w:val="000000"/>
          <w:sz w:val="24"/>
          <w:szCs w:val="24"/>
          <w:lang w:val="en-US"/>
        </w:rPr>
      </w:pPr>
      <w:r w:rsidRPr="00884588">
        <w:rPr>
          <w:rFonts w:ascii="Arial" w:eastAsia="Times New Roman" w:hAnsi="Arial" w:cs="Arial"/>
          <w:bCs/>
          <w:color w:val="000000"/>
          <w:sz w:val="24"/>
          <w:szCs w:val="24"/>
          <w:lang w:val="en-US"/>
        </w:rPr>
        <w:t xml:space="preserve">Child victims and witnesses of crimes  </w:t>
      </w:r>
    </w:p>
    <w:p w14:paraId="0B87D7D6" w14:textId="77777777" w:rsidR="00884588" w:rsidRPr="00884588" w:rsidRDefault="00884588" w:rsidP="00884588">
      <w:pPr>
        <w:widowControl w:val="0"/>
        <w:autoSpaceDE w:val="0"/>
        <w:autoSpaceDN w:val="0"/>
        <w:adjustRightInd w:val="0"/>
        <w:spacing w:after="0" w:line="360" w:lineRule="auto"/>
        <w:rPr>
          <w:rFonts w:ascii="Arial" w:eastAsia="Times New Roman" w:hAnsi="Arial" w:cs="Arial"/>
          <w:bCs/>
          <w:color w:val="000000"/>
          <w:sz w:val="24"/>
          <w:szCs w:val="24"/>
          <w:lang w:val="en-US"/>
        </w:rPr>
      </w:pPr>
    </w:p>
    <w:p w14:paraId="756FE6CF" w14:textId="77777777" w:rsidR="00884588" w:rsidRPr="00884588" w:rsidRDefault="00884588" w:rsidP="00884588">
      <w:pPr>
        <w:numPr>
          <w:ilvl w:val="0"/>
          <w:numId w:val="2"/>
        </w:numPr>
        <w:spacing w:after="0" w:line="360" w:lineRule="auto"/>
        <w:ind w:left="567" w:hanging="567"/>
        <w:jc w:val="both"/>
        <w:rPr>
          <w:rFonts w:ascii="Arial" w:eastAsia="Times New Roman" w:hAnsi="Arial" w:cs="Arial"/>
          <w:b/>
          <w:color w:val="000000"/>
          <w:sz w:val="24"/>
          <w:szCs w:val="24"/>
          <w:lang w:val="en-US"/>
        </w:rPr>
      </w:pPr>
      <w:r w:rsidRPr="00884588">
        <w:rPr>
          <w:rFonts w:ascii="Arial" w:eastAsia="Times New Roman" w:hAnsi="Arial" w:cs="Arial"/>
          <w:b/>
          <w:color w:val="000000"/>
          <w:sz w:val="24"/>
          <w:szCs w:val="24"/>
          <w:lang w:val="en-US"/>
        </w:rPr>
        <w:t xml:space="preserve">Concluding Observations of the Commissioner </w:t>
      </w:r>
    </w:p>
    <w:p w14:paraId="60F68AA2" w14:textId="77777777" w:rsidR="00884588" w:rsidRPr="00884588" w:rsidRDefault="00884588" w:rsidP="00884588">
      <w:pPr>
        <w:spacing w:after="0" w:line="360" w:lineRule="auto"/>
        <w:rPr>
          <w:rFonts w:ascii="Arial" w:eastAsia="Times New Roman" w:hAnsi="Arial" w:cs="Arial"/>
          <w:color w:val="000000"/>
          <w:sz w:val="24"/>
          <w:szCs w:val="24"/>
          <w:lang w:val="en-US"/>
        </w:rPr>
      </w:pPr>
    </w:p>
    <w:p w14:paraId="6D31575E" w14:textId="77777777" w:rsidR="00884588" w:rsidRPr="00884588" w:rsidRDefault="00884588" w:rsidP="00884588">
      <w:pPr>
        <w:spacing w:after="0" w:line="360" w:lineRule="auto"/>
        <w:rPr>
          <w:rFonts w:ascii="Arial" w:eastAsia="Times New Roman" w:hAnsi="Arial" w:cs="Arial"/>
          <w:color w:val="000000"/>
          <w:sz w:val="24"/>
          <w:szCs w:val="24"/>
          <w:lang w:val="en-US"/>
        </w:rPr>
      </w:pPr>
    </w:p>
    <w:p w14:paraId="18F1AE48" w14:textId="77777777" w:rsidR="00884588" w:rsidRPr="00884588" w:rsidRDefault="00884588" w:rsidP="00884588">
      <w:pPr>
        <w:spacing w:after="0" w:line="360" w:lineRule="auto"/>
        <w:jc w:val="both"/>
        <w:rPr>
          <w:rFonts w:ascii="Arial" w:eastAsia="Times New Roman" w:hAnsi="Arial" w:cs="Arial"/>
          <w:b/>
          <w:i/>
          <w:color w:val="000000"/>
          <w:sz w:val="24"/>
          <w:szCs w:val="24"/>
          <w:lang w:val="en-US"/>
        </w:rPr>
      </w:pPr>
      <w:r w:rsidRPr="00884588">
        <w:rPr>
          <w:rFonts w:ascii="Arial" w:eastAsia="Times New Roman" w:hAnsi="Arial" w:cs="Arial"/>
          <w:color w:val="000000"/>
          <w:sz w:val="24"/>
          <w:szCs w:val="24"/>
          <w:lang w:val="en-US"/>
        </w:rPr>
        <w:br w:type="page"/>
      </w:r>
      <w:r w:rsidRPr="00884588">
        <w:rPr>
          <w:rFonts w:ascii="Arial" w:eastAsia="Times New Roman" w:hAnsi="Arial" w:cs="Arial"/>
          <w:b/>
          <w:i/>
          <w:color w:val="000000"/>
          <w:sz w:val="24"/>
          <w:szCs w:val="24"/>
          <w:lang w:val="en-US"/>
        </w:rPr>
        <w:lastRenderedPageBreak/>
        <w:t xml:space="preserve">Forward by the Commissioner for the Protection of Children’s Rights </w:t>
      </w:r>
    </w:p>
    <w:p w14:paraId="0AB7C0D3" w14:textId="77777777" w:rsidR="00884588" w:rsidRPr="00884588" w:rsidRDefault="00884588" w:rsidP="00884588">
      <w:pPr>
        <w:spacing w:after="0" w:line="360" w:lineRule="auto"/>
        <w:jc w:val="both"/>
        <w:rPr>
          <w:rFonts w:ascii="Arial" w:eastAsia="Times New Roman" w:hAnsi="Arial" w:cs="Arial"/>
          <w:sz w:val="24"/>
          <w:szCs w:val="24"/>
          <w:lang w:val="en-US"/>
        </w:rPr>
      </w:pPr>
    </w:p>
    <w:p w14:paraId="466D08C3"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As the Commissioner for the Protection of Children’s Rights, I have the pleasure of submitting my second Supplementary Report to the Committee since the establishment of the institution in 2007. This second reporting period is marked by rising levels of children’s rights awareness and sensitization of state authorities and the society as a whole, due to, inter alia, the impact the institution of the Commissioner of the Children’s Rights, acting as a watchdog in its monitoring capacity, but also, through its other functions which, most importantly, created the space for children to be heard, be taken into account and participate in relation to matters affecting them. The institution is now in its 12</w:t>
      </w:r>
      <w:r w:rsidRPr="00884588">
        <w:rPr>
          <w:rFonts w:ascii="Arial" w:eastAsia="Times New Roman" w:hAnsi="Arial" w:cs="Arial"/>
          <w:sz w:val="24"/>
          <w:szCs w:val="24"/>
          <w:vertAlign w:val="superscript"/>
          <w:lang w:val="en-US"/>
        </w:rPr>
        <w:t>th</w:t>
      </w:r>
      <w:r w:rsidRPr="00884588">
        <w:rPr>
          <w:rFonts w:ascii="Arial" w:eastAsia="Times New Roman" w:hAnsi="Arial" w:cs="Arial"/>
          <w:sz w:val="24"/>
          <w:szCs w:val="24"/>
          <w:lang w:val="en-US"/>
        </w:rPr>
        <w:t xml:space="preserve"> year of operation, with powers that extent from awareness raising and sensitization on children’s rights, to monitoring the state functions in relation to the fulfillment of its obligations under the UNCRC, investigation of complaints of children’s rights violations, representation of children in judicial proceedings, as well as, representation of children’s interests at any level but, also, empowerment of children to participate in decision making processes and to be heard in matters that affect them.</w:t>
      </w:r>
    </w:p>
    <w:p w14:paraId="5FF5FDD3" w14:textId="77777777" w:rsidR="00884588" w:rsidRPr="00884588" w:rsidRDefault="00884588" w:rsidP="00884588">
      <w:pPr>
        <w:spacing w:after="0" w:line="360" w:lineRule="auto"/>
        <w:jc w:val="both"/>
        <w:rPr>
          <w:rFonts w:ascii="Arial" w:eastAsia="Times New Roman" w:hAnsi="Arial" w:cs="Arial"/>
          <w:sz w:val="24"/>
          <w:szCs w:val="24"/>
          <w:lang w:val="en-US"/>
        </w:rPr>
      </w:pPr>
    </w:p>
    <w:p w14:paraId="7B177173"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 xml:space="preserve">At the same time, strong political will, to a great extent built as a result of the views and the general impact of the Commissioner’s work, has led in certain areas, to better protection and respect of children’s rights, at least at the legislative level. The years, therefore, covered by the reporting period present positive developments, at the legal and institutional level. However, these developments come along with many challenges. Challenges concerning the substance of children’s rights and their effective protection and respect, including effective implementation and application of relevant legislation but, also, issues relevant to the institution of the Commissioner per se.  </w:t>
      </w:r>
    </w:p>
    <w:p w14:paraId="4D6834E6"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 xml:space="preserve">The financial crisis, which disproportionately hit Cyprus in 2013, had a serious impact both on the furtherance of children’s rights protection as well as on the institution of the Commissioner which is mandated to promote these rights. Prioritisation of addressing the consequences of the financial crisis, was a setback to the adoption of those policies and structures that would allow for further protection of children’s rights, if not a factor deteriorating the position of children in certain areas, particularly, in social support and protection, and more so in relation to the most vulnerable children. In addition, measures to allow for further financial and operational independence of the institution, in accordance with the Paris Principles, have not been enabled or adopted, despite the long-standing position of my Office in relation to ensuring its full independence. </w:t>
      </w:r>
    </w:p>
    <w:p w14:paraId="31C23997" w14:textId="77777777" w:rsidR="00884588" w:rsidRPr="00884588" w:rsidRDefault="00884588" w:rsidP="00884588">
      <w:pPr>
        <w:spacing w:after="0" w:line="360" w:lineRule="auto"/>
        <w:jc w:val="both"/>
        <w:rPr>
          <w:rFonts w:ascii="Arial" w:eastAsia="Times New Roman" w:hAnsi="Arial" w:cs="Arial"/>
          <w:sz w:val="24"/>
          <w:szCs w:val="24"/>
          <w:lang w:val="en-US"/>
        </w:rPr>
      </w:pPr>
    </w:p>
    <w:p w14:paraId="03282E20"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This report aims to highlight positive developments in the promotion of children’s rights but, also, to address the continued shortcomings and the fact that a number of the Committee’s previous recommendations continue to remain, to a large extent, unimplemented. It also purports to voice the views of the children, on matters affecting them which have been discussed in the context of my meetings with children, including the Commissioner’s Young Advisors Team,  and convey their views and concerns to the Committee, where available. The report is based on the accumulation of years of experience of the institution in monitoring the implementation of the UNCRC, in investigating complaints, as well, as on my constant contact with children – whether with organized groups of, or individual, children – and NGOs representing, directly or indirectly, children’s rights. The report is structured along the latest Concluding Observations of the Committee, but additional issues may be included under each heading where this is deemed necessary; it has also taken into account the 5</w:t>
      </w:r>
      <w:r w:rsidRPr="00884588">
        <w:rPr>
          <w:rFonts w:ascii="Arial" w:eastAsia="Times New Roman" w:hAnsi="Arial" w:cs="Arial"/>
          <w:sz w:val="24"/>
          <w:szCs w:val="24"/>
          <w:vertAlign w:val="superscript"/>
          <w:lang w:val="en-US"/>
        </w:rPr>
        <w:t>th</w:t>
      </w:r>
      <w:r w:rsidRPr="00884588">
        <w:rPr>
          <w:rFonts w:ascii="Arial" w:eastAsia="Times New Roman" w:hAnsi="Arial" w:cs="Arial"/>
          <w:sz w:val="24"/>
          <w:szCs w:val="24"/>
          <w:lang w:val="en-US"/>
        </w:rPr>
        <w:t xml:space="preserve"> and 6</w:t>
      </w:r>
      <w:r w:rsidRPr="00884588">
        <w:rPr>
          <w:rFonts w:ascii="Arial" w:eastAsia="Times New Roman" w:hAnsi="Arial" w:cs="Arial"/>
          <w:sz w:val="24"/>
          <w:szCs w:val="24"/>
          <w:vertAlign w:val="superscript"/>
          <w:lang w:val="en-US"/>
        </w:rPr>
        <w:t>th</w:t>
      </w:r>
      <w:r w:rsidRPr="00884588">
        <w:rPr>
          <w:rFonts w:ascii="Arial" w:eastAsia="Times New Roman" w:hAnsi="Arial" w:cs="Arial"/>
          <w:sz w:val="24"/>
          <w:szCs w:val="24"/>
          <w:lang w:val="en-US"/>
        </w:rPr>
        <w:t xml:space="preserve"> Periodic Report submitted by the Government of Cyprus to the Committee covering the period 2012-2017.  In this respect, it is noted that, it is unfortunate that the Government’s report states that the Commissioner has contributed to its preparation. The Commissioner, as an independent monitoring body, has facilitated the authorities by providing information as to its work and views which, in any case, are published.  The Commissioner provides information to the Committee in relation to the implementation of the Convention by Cyprus, exclusively through this Supplementary Report and not through other documentation submitted by the Government.  </w:t>
      </w:r>
    </w:p>
    <w:p w14:paraId="377E340D" w14:textId="77777777" w:rsidR="00884588" w:rsidRPr="00884588" w:rsidRDefault="00884588" w:rsidP="00884588">
      <w:pPr>
        <w:spacing w:after="0" w:line="360" w:lineRule="auto"/>
        <w:jc w:val="both"/>
        <w:rPr>
          <w:rFonts w:ascii="Arial" w:eastAsia="Times New Roman" w:hAnsi="Arial" w:cs="Arial"/>
          <w:sz w:val="24"/>
          <w:szCs w:val="24"/>
          <w:lang w:val="en-US"/>
        </w:rPr>
      </w:pPr>
    </w:p>
    <w:p w14:paraId="7F9FB9ED"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 xml:space="preserve">As the Commissioner for the Protection of Children’s Rights, I remain committed to the objectives of the Convention and their full and effective implementation. I remain faithful to my vision of ensuring that each and every child in Cyprus, is able to live in a state and in a society that respects, promotes and protects his/hers rights, irrespective of any individual characteristics, such as, colour, language, national or ethnic origin, religion, disability, sexual orientation or legal status and which always takes primarily his/her interests into account and allows him/her to be heard. This is the society that I will continue to work and strive for. </w:t>
      </w:r>
    </w:p>
    <w:p w14:paraId="2DACBCD3" w14:textId="77777777" w:rsidR="00884588" w:rsidRPr="00884588" w:rsidRDefault="00884588" w:rsidP="00884588">
      <w:pPr>
        <w:spacing w:after="0" w:line="360" w:lineRule="auto"/>
        <w:jc w:val="right"/>
        <w:rPr>
          <w:rFonts w:ascii="Arial" w:eastAsia="Times New Roman" w:hAnsi="Arial" w:cs="Arial"/>
          <w:sz w:val="24"/>
          <w:szCs w:val="24"/>
          <w:lang w:val="en-US"/>
        </w:rPr>
      </w:pPr>
    </w:p>
    <w:p w14:paraId="56D4AAB7" w14:textId="77777777" w:rsidR="00884588" w:rsidRPr="00884588" w:rsidRDefault="00CF675B" w:rsidP="00884588">
      <w:pPr>
        <w:spacing w:after="0" w:line="360" w:lineRule="auto"/>
        <w:jc w:val="right"/>
        <w:rPr>
          <w:rFonts w:ascii="Arial" w:eastAsia="Times New Roman" w:hAnsi="Arial" w:cs="Arial"/>
          <w:sz w:val="24"/>
          <w:szCs w:val="24"/>
          <w:lang w:val="en-US"/>
        </w:rPr>
      </w:pPr>
      <w:r>
        <w:rPr>
          <w:noProof/>
          <w:lang w:val="en-GB" w:eastAsia="en-GB"/>
        </w:rPr>
        <w:drawing>
          <wp:inline distT="0" distB="0" distL="0" distR="0" wp14:anchorId="44ADBCAB" wp14:editId="582BC55C">
            <wp:extent cx="2933700" cy="1019175"/>
            <wp:effectExtent l="0" t="0" r="0" b="9525"/>
            <wp:docPr id="1" name="Picture 1" descr="C:\Users\User\Desktop\GEP\Gia online epistoles\Commissioner´s signature 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GEP\Gia online epistoles\Commissioner´s signature EN.JPG"/>
                    <pic:cNvPicPr>
                      <a:picLocks noChangeAspect="1" noChangeArrowheads="1"/>
                    </pic:cNvPicPr>
                  </pic:nvPicPr>
                  <pic:blipFill>
                    <a:blip r:embed="rId8" cstate="print"/>
                    <a:srcRect/>
                    <a:stretch>
                      <a:fillRect/>
                    </a:stretch>
                  </pic:blipFill>
                  <pic:spPr bwMode="auto">
                    <a:xfrm>
                      <a:off x="0" y="0"/>
                      <a:ext cx="2933700" cy="1019175"/>
                    </a:xfrm>
                    <a:prstGeom prst="rect">
                      <a:avLst/>
                    </a:prstGeom>
                    <a:noFill/>
                    <a:ln w="9525">
                      <a:noFill/>
                      <a:miter lim="800000"/>
                      <a:headEnd/>
                      <a:tailEnd/>
                    </a:ln>
                  </pic:spPr>
                </pic:pic>
              </a:graphicData>
            </a:graphic>
          </wp:inline>
        </w:drawing>
      </w:r>
    </w:p>
    <w:p w14:paraId="37A613EF" w14:textId="77777777" w:rsidR="00884588" w:rsidRPr="00884588" w:rsidRDefault="00884588" w:rsidP="00884588">
      <w:pPr>
        <w:spacing w:after="0" w:line="360" w:lineRule="auto"/>
        <w:jc w:val="right"/>
        <w:rPr>
          <w:rFonts w:ascii="Arial" w:eastAsia="Times New Roman" w:hAnsi="Arial" w:cs="Arial"/>
          <w:sz w:val="24"/>
          <w:szCs w:val="24"/>
          <w:lang w:val="en-US"/>
        </w:rPr>
      </w:pPr>
    </w:p>
    <w:p w14:paraId="79578F6A" w14:textId="77777777" w:rsidR="00884588" w:rsidRPr="00884588" w:rsidRDefault="00884588" w:rsidP="00884588">
      <w:pPr>
        <w:spacing w:after="0" w:line="360" w:lineRule="auto"/>
        <w:ind w:left="4320"/>
        <w:jc w:val="center"/>
        <w:rPr>
          <w:rFonts w:ascii="Arial" w:eastAsia="Times New Roman" w:hAnsi="Arial" w:cs="Arial"/>
          <w:sz w:val="24"/>
          <w:szCs w:val="24"/>
          <w:lang w:val="en-US"/>
        </w:rPr>
      </w:pPr>
      <w:r w:rsidRPr="00884588">
        <w:rPr>
          <w:rFonts w:ascii="Arial" w:eastAsia="Times New Roman" w:hAnsi="Arial" w:cs="Arial"/>
          <w:sz w:val="24"/>
          <w:szCs w:val="24"/>
          <w:lang w:val="en-US"/>
        </w:rPr>
        <w:t>Leda Koursoumba</w:t>
      </w:r>
    </w:p>
    <w:p w14:paraId="2F25BC50" w14:textId="77777777" w:rsidR="00884588" w:rsidRPr="00884588" w:rsidRDefault="00884588" w:rsidP="00884588">
      <w:pPr>
        <w:spacing w:after="0" w:line="360" w:lineRule="auto"/>
        <w:ind w:left="4320"/>
        <w:jc w:val="center"/>
        <w:rPr>
          <w:rFonts w:ascii="Arial" w:eastAsia="Times New Roman" w:hAnsi="Arial" w:cs="Arial"/>
          <w:b/>
          <w:color w:val="000000"/>
          <w:sz w:val="24"/>
          <w:szCs w:val="24"/>
          <w:lang w:val="en-US"/>
        </w:rPr>
      </w:pPr>
      <w:r w:rsidRPr="00884588">
        <w:rPr>
          <w:rFonts w:ascii="Arial" w:eastAsia="Times New Roman" w:hAnsi="Arial" w:cs="Arial"/>
          <w:sz w:val="24"/>
          <w:szCs w:val="24"/>
          <w:lang w:val="en-US"/>
        </w:rPr>
        <w:t xml:space="preserve">Commissioner of the Protection </w:t>
      </w:r>
      <w:r w:rsidRPr="00884588">
        <w:rPr>
          <w:rFonts w:ascii="Arial" w:eastAsia="Times New Roman" w:hAnsi="Arial" w:cs="Arial"/>
          <w:sz w:val="24"/>
          <w:szCs w:val="24"/>
          <w:lang w:val="en-US"/>
        </w:rPr>
        <w:br/>
        <w:t>of Children’s Rights</w:t>
      </w:r>
    </w:p>
    <w:p w14:paraId="55B604A1" w14:textId="77777777" w:rsidR="00884588" w:rsidRPr="00884588" w:rsidRDefault="00884588" w:rsidP="00884588">
      <w:pPr>
        <w:spacing w:after="0" w:line="360" w:lineRule="auto"/>
        <w:jc w:val="both"/>
        <w:rPr>
          <w:rFonts w:ascii="Arial" w:eastAsia="Times New Roman" w:hAnsi="Arial" w:cs="Arial"/>
          <w:b/>
          <w:color w:val="000000"/>
          <w:sz w:val="24"/>
          <w:szCs w:val="24"/>
          <w:lang w:val="en-US"/>
        </w:rPr>
      </w:pPr>
    </w:p>
    <w:p w14:paraId="42DC7DD6" w14:textId="77777777" w:rsidR="00884588" w:rsidRPr="00884588" w:rsidRDefault="00884588" w:rsidP="00884588">
      <w:pPr>
        <w:spacing w:after="0" w:line="360" w:lineRule="auto"/>
        <w:jc w:val="both"/>
        <w:rPr>
          <w:rFonts w:ascii="Arial" w:eastAsia="Times New Roman" w:hAnsi="Arial" w:cs="Arial"/>
          <w:b/>
          <w:color w:val="000000"/>
          <w:sz w:val="24"/>
          <w:szCs w:val="24"/>
          <w:lang w:val="en-US"/>
        </w:rPr>
      </w:pPr>
    </w:p>
    <w:p w14:paraId="1FD4636B" w14:textId="77777777" w:rsidR="00884588" w:rsidRPr="00884588" w:rsidRDefault="00884588" w:rsidP="00884588">
      <w:pPr>
        <w:spacing w:after="0" w:line="360" w:lineRule="auto"/>
        <w:jc w:val="both"/>
        <w:rPr>
          <w:rFonts w:ascii="Arial" w:eastAsia="Times New Roman" w:hAnsi="Arial" w:cs="Arial"/>
          <w:b/>
          <w:color w:val="000000"/>
          <w:sz w:val="24"/>
          <w:szCs w:val="24"/>
          <w:lang w:val="en-US"/>
        </w:rPr>
      </w:pPr>
    </w:p>
    <w:p w14:paraId="31F6D032" w14:textId="77777777" w:rsidR="00884588" w:rsidRPr="00884588" w:rsidRDefault="00884588" w:rsidP="00884588">
      <w:pPr>
        <w:spacing w:after="0" w:line="360" w:lineRule="auto"/>
        <w:jc w:val="both"/>
        <w:rPr>
          <w:rFonts w:ascii="Arial" w:eastAsia="Times New Roman" w:hAnsi="Arial" w:cs="Arial"/>
          <w:b/>
          <w:color w:val="000000"/>
          <w:sz w:val="24"/>
          <w:szCs w:val="24"/>
          <w:lang w:val="en-US"/>
        </w:rPr>
      </w:pPr>
    </w:p>
    <w:p w14:paraId="649DDD36" w14:textId="77777777" w:rsidR="00884588" w:rsidRPr="00884588" w:rsidRDefault="00884588" w:rsidP="00884588">
      <w:pPr>
        <w:spacing w:after="0" w:line="360" w:lineRule="auto"/>
        <w:jc w:val="both"/>
        <w:rPr>
          <w:rFonts w:ascii="Arial" w:eastAsia="Times New Roman" w:hAnsi="Arial" w:cs="Arial"/>
          <w:b/>
          <w:color w:val="000000"/>
          <w:sz w:val="24"/>
          <w:szCs w:val="24"/>
          <w:lang w:val="en-US"/>
        </w:rPr>
      </w:pPr>
    </w:p>
    <w:p w14:paraId="173C52A9" w14:textId="77777777" w:rsidR="00884588" w:rsidRPr="00884588" w:rsidRDefault="00884588" w:rsidP="00884588">
      <w:pPr>
        <w:spacing w:after="0" w:line="360" w:lineRule="auto"/>
        <w:jc w:val="both"/>
        <w:rPr>
          <w:rFonts w:ascii="Arial" w:eastAsia="Times New Roman" w:hAnsi="Arial" w:cs="Arial"/>
          <w:b/>
          <w:color w:val="000000"/>
          <w:sz w:val="24"/>
          <w:szCs w:val="24"/>
          <w:lang w:val="en-US"/>
        </w:rPr>
      </w:pPr>
    </w:p>
    <w:p w14:paraId="003BE268" w14:textId="77777777" w:rsidR="00884588" w:rsidRPr="00884588" w:rsidRDefault="00884588" w:rsidP="00884588">
      <w:pPr>
        <w:spacing w:after="0" w:line="360" w:lineRule="auto"/>
        <w:jc w:val="both"/>
        <w:rPr>
          <w:rFonts w:ascii="Arial" w:eastAsia="Times New Roman" w:hAnsi="Arial" w:cs="Arial"/>
          <w:b/>
          <w:color w:val="000000"/>
          <w:sz w:val="24"/>
          <w:szCs w:val="24"/>
          <w:lang w:val="en-US"/>
        </w:rPr>
      </w:pPr>
    </w:p>
    <w:p w14:paraId="14696E6D" w14:textId="77777777" w:rsidR="00884588" w:rsidRPr="00884588" w:rsidRDefault="00884588" w:rsidP="00884588">
      <w:pPr>
        <w:spacing w:after="0" w:line="360" w:lineRule="auto"/>
        <w:jc w:val="both"/>
        <w:rPr>
          <w:rFonts w:ascii="Arial" w:eastAsia="Times New Roman" w:hAnsi="Arial" w:cs="Arial"/>
          <w:b/>
          <w:color w:val="000000"/>
          <w:sz w:val="24"/>
          <w:szCs w:val="24"/>
          <w:lang w:val="en-US"/>
        </w:rPr>
      </w:pPr>
    </w:p>
    <w:p w14:paraId="2BBDF962" w14:textId="77777777" w:rsidR="00884588" w:rsidRPr="00884588" w:rsidRDefault="00884588" w:rsidP="00884588">
      <w:pPr>
        <w:spacing w:after="0" w:line="360" w:lineRule="auto"/>
        <w:jc w:val="both"/>
        <w:rPr>
          <w:rFonts w:ascii="Arial" w:eastAsia="Times New Roman" w:hAnsi="Arial" w:cs="Arial"/>
          <w:b/>
          <w:color w:val="000000"/>
          <w:sz w:val="24"/>
          <w:szCs w:val="24"/>
          <w:lang w:val="en-US"/>
        </w:rPr>
      </w:pPr>
    </w:p>
    <w:p w14:paraId="3214E5C6" w14:textId="77777777" w:rsidR="00884588" w:rsidRPr="00884588" w:rsidRDefault="00884588" w:rsidP="00884588">
      <w:pPr>
        <w:spacing w:after="0" w:line="360" w:lineRule="auto"/>
        <w:rPr>
          <w:rFonts w:ascii="Arial" w:eastAsia="Times New Roman" w:hAnsi="Arial" w:cs="Arial"/>
          <w:b/>
          <w:i/>
          <w:color w:val="000000"/>
          <w:sz w:val="24"/>
          <w:szCs w:val="24"/>
          <w:lang w:val="en-US"/>
        </w:rPr>
      </w:pPr>
      <w:r w:rsidRPr="00884588">
        <w:rPr>
          <w:rFonts w:ascii="Arial" w:eastAsia="Times New Roman" w:hAnsi="Arial" w:cs="Arial"/>
          <w:b/>
          <w:color w:val="000000"/>
          <w:sz w:val="24"/>
          <w:szCs w:val="24"/>
          <w:lang w:val="en-US"/>
        </w:rPr>
        <w:t>July 2019</w:t>
      </w:r>
      <w:r w:rsidRPr="00884588">
        <w:rPr>
          <w:rFonts w:ascii="Arial" w:eastAsia="Times New Roman" w:hAnsi="Arial" w:cs="Arial"/>
          <w:b/>
          <w:color w:val="000000"/>
          <w:sz w:val="24"/>
          <w:szCs w:val="24"/>
          <w:lang w:val="en-US"/>
        </w:rPr>
        <w:br w:type="page"/>
      </w:r>
      <w:r w:rsidRPr="00884588">
        <w:rPr>
          <w:rFonts w:ascii="Arial" w:eastAsia="Times New Roman" w:hAnsi="Arial" w:cs="Arial"/>
          <w:b/>
          <w:i/>
          <w:color w:val="000000"/>
          <w:sz w:val="24"/>
          <w:szCs w:val="24"/>
          <w:lang w:val="en-US"/>
        </w:rPr>
        <w:t xml:space="preserve">Factors and difficulties impeding the implementation of the Convention </w:t>
      </w:r>
    </w:p>
    <w:p w14:paraId="66BF9952" w14:textId="77777777" w:rsidR="00884588" w:rsidRPr="00884588" w:rsidRDefault="00884588" w:rsidP="00884588">
      <w:pPr>
        <w:spacing w:after="0" w:line="360" w:lineRule="auto"/>
        <w:jc w:val="both"/>
        <w:rPr>
          <w:rFonts w:ascii="Arial" w:eastAsia="Times New Roman" w:hAnsi="Arial" w:cs="Arial"/>
          <w:sz w:val="24"/>
          <w:szCs w:val="24"/>
          <w:lang w:val="en-US"/>
        </w:rPr>
      </w:pPr>
    </w:p>
    <w:p w14:paraId="5F69C810" w14:textId="77777777" w:rsidR="00884588" w:rsidRPr="00884588" w:rsidRDefault="00884588" w:rsidP="00884588">
      <w:pPr>
        <w:tabs>
          <w:tab w:val="left" w:pos="4111"/>
        </w:tabs>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 xml:space="preserve">Unfortunately, the continued division of the country since 1974, allows for the perpetuation of a situation where the level of respect of human rights and implementation of the Convention with respect to thousands of children residing in the areas not under the effective control of the Government of the Republic of Cyprus, remain unreported. </w:t>
      </w:r>
      <w:r w:rsidRPr="00884588">
        <w:rPr>
          <w:rFonts w:ascii="Arial" w:eastAsia="Times New Roman" w:hAnsi="Arial" w:cs="Arial"/>
          <w:color w:val="231F20"/>
          <w:w w:val="105"/>
          <w:sz w:val="24"/>
          <w:szCs w:val="24"/>
          <w:lang w:val="en-US"/>
        </w:rPr>
        <w:t>The</w:t>
      </w:r>
      <w:r w:rsidRPr="00884588">
        <w:rPr>
          <w:rFonts w:ascii="Arial" w:eastAsia="Times New Roman" w:hAnsi="Arial" w:cs="Arial"/>
          <w:color w:val="231F20"/>
          <w:spacing w:val="-16"/>
          <w:w w:val="105"/>
          <w:sz w:val="24"/>
          <w:szCs w:val="24"/>
          <w:lang w:val="en-US"/>
        </w:rPr>
        <w:t xml:space="preserve"> </w:t>
      </w:r>
      <w:r w:rsidRPr="00884588">
        <w:rPr>
          <w:rFonts w:ascii="Arial" w:eastAsia="Times New Roman" w:hAnsi="Arial" w:cs="Arial"/>
          <w:color w:val="231F20"/>
          <w:w w:val="105"/>
          <w:sz w:val="24"/>
          <w:szCs w:val="24"/>
          <w:lang w:val="en-US"/>
        </w:rPr>
        <w:t>long</w:t>
      </w:r>
      <w:r w:rsidRPr="00884588">
        <w:rPr>
          <w:rFonts w:ascii="Arial" w:eastAsia="Times New Roman" w:hAnsi="Arial" w:cs="Arial"/>
          <w:color w:val="231F20"/>
          <w:spacing w:val="-16"/>
          <w:w w:val="105"/>
          <w:sz w:val="24"/>
          <w:szCs w:val="24"/>
          <w:lang w:val="en-US"/>
        </w:rPr>
        <w:t xml:space="preserve">-lasting </w:t>
      </w:r>
      <w:r w:rsidRPr="00884588">
        <w:rPr>
          <w:rFonts w:ascii="Arial" w:eastAsia="Times New Roman" w:hAnsi="Arial" w:cs="Arial"/>
          <w:color w:val="231F20"/>
          <w:w w:val="105"/>
          <w:sz w:val="24"/>
          <w:szCs w:val="24"/>
          <w:lang w:val="en-US"/>
        </w:rPr>
        <w:t>division</w:t>
      </w:r>
      <w:r w:rsidRPr="00884588">
        <w:rPr>
          <w:rFonts w:ascii="Arial" w:eastAsia="Times New Roman" w:hAnsi="Arial" w:cs="Arial"/>
          <w:color w:val="231F20"/>
          <w:spacing w:val="-15"/>
          <w:w w:val="105"/>
          <w:sz w:val="24"/>
          <w:szCs w:val="24"/>
          <w:lang w:val="en-US"/>
        </w:rPr>
        <w:t xml:space="preserve"> </w:t>
      </w:r>
      <w:r w:rsidRPr="00884588">
        <w:rPr>
          <w:rFonts w:ascii="Arial" w:eastAsia="Times New Roman" w:hAnsi="Arial" w:cs="Arial"/>
          <w:color w:val="231F20"/>
          <w:w w:val="105"/>
          <w:sz w:val="24"/>
          <w:szCs w:val="24"/>
          <w:lang w:val="en-US"/>
        </w:rPr>
        <w:t>of</w:t>
      </w:r>
      <w:r w:rsidRPr="00884588">
        <w:rPr>
          <w:rFonts w:ascii="Arial" w:eastAsia="Times New Roman" w:hAnsi="Arial" w:cs="Arial"/>
          <w:color w:val="231F20"/>
          <w:spacing w:val="-16"/>
          <w:w w:val="105"/>
          <w:sz w:val="24"/>
          <w:szCs w:val="24"/>
          <w:lang w:val="en-US"/>
        </w:rPr>
        <w:t xml:space="preserve"> </w:t>
      </w:r>
      <w:r w:rsidRPr="00884588">
        <w:rPr>
          <w:rFonts w:ascii="Arial" w:eastAsia="Times New Roman" w:hAnsi="Arial" w:cs="Arial"/>
          <w:color w:val="231F20"/>
          <w:w w:val="105"/>
          <w:sz w:val="24"/>
          <w:szCs w:val="24"/>
          <w:lang w:val="en-US"/>
        </w:rPr>
        <w:t>the</w:t>
      </w:r>
      <w:r w:rsidRPr="00884588">
        <w:rPr>
          <w:rFonts w:ascii="Arial" w:eastAsia="Times New Roman" w:hAnsi="Arial" w:cs="Arial"/>
          <w:color w:val="231F20"/>
          <w:spacing w:val="-16"/>
          <w:w w:val="105"/>
          <w:sz w:val="24"/>
          <w:szCs w:val="24"/>
          <w:lang w:val="en-US"/>
        </w:rPr>
        <w:t xml:space="preserve"> </w:t>
      </w:r>
      <w:r w:rsidRPr="00884588">
        <w:rPr>
          <w:rFonts w:ascii="Arial" w:eastAsia="Times New Roman" w:hAnsi="Arial" w:cs="Arial"/>
          <w:color w:val="231F20"/>
          <w:w w:val="105"/>
          <w:sz w:val="24"/>
          <w:szCs w:val="24"/>
          <w:lang w:val="en-US"/>
        </w:rPr>
        <w:t>island</w:t>
      </w:r>
      <w:r w:rsidRPr="00884588">
        <w:rPr>
          <w:rFonts w:ascii="Arial" w:eastAsia="Times New Roman" w:hAnsi="Arial" w:cs="Arial"/>
          <w:color w:val="231F20"/>
          <w:spacing w:val="-16"/>
          <w:w w:val="105"/>
          <w:sz w:val="24"/>
          <w:szCs w:val="24"/>
          <w:lang w:val="en-US"/>
        </w:rPr>
        <w:t xml:space="preserve"> </w:t>
      </w:r>
      <w:r w:rsidRPr="00884588">
        <w:rPr>
          <w:rFonts w:ascii="Arial" w:eastAsia="Times New Roman" w:hAnsi="Arial" w:cs="Arial"/>
          <w:color w:val="231F20"/>
          <w:w w:val="105"/>
          <w:sz w:val="24"/>
          <w:szCs w:val="24"/>
          <w:lang w:val="en-US"/>
        </w:rPr>
        <w:t>affects</w:t>
      </w:r>
      <w:r w:rsidRPr="00884588">
        <w:rPr>
          <w:rFonts w:ascii="Arial" w:eastAsia="Times New Roman" w:hAnsi="Arial" w:cs="Arial"/>
          <w:color w:val="231F20"/>
          <w:spacing w:val="-16"/>
          <w:w w:val="105"/>
          <w:sz w:val="24"/>
          <w:szCs w:val="24"/>
          <w:lang w:val="en-US"/>
        </w:rPr>
        <w:t xml:space="preserve"> </w:t>
      </w:r>
      <w:r w:rsidRPr="00884588">
        <w:rPr>
          <w:rFonts w:ascii="Arial" w:eastAsia="Times New Roman" w:hAnsi="Arial" w:cs="Arial"/>
          <w:color w:val="231F20"/>
          <w:w w:val="105"/>
          <w:sz w:val="24"/>
          <w:szCs w:val="24"/>
          <w:lang w:val="en-US"/>
        </w:rPr>
        <w:t>first and foremost children, who due to their vulnerability, endure the burden and the consequences</w:t>
      </w:r>
      <w:r w:rsidRPr="00884588">
        <w:rPr>
          <w:rFonts w:ascii="Arial" w:eastAsia="Times New Roman" w:hAnsi="Arial" w:cs="Arial"/>
          <w:color w:val="231F20"/>
          <w:spacing w:val="-14"/>
          <w:w w:val="105"/>
          <w:sz w:val="24"/>
          <w:szCs w:val="24"/>
          <w:lang w:val="en-US"/>
        </w:rPr>
        <w:t xml:space="preserve"> </w:t>
      </w:r>
      <w:r w:rsidRPr="00884588">
        <w:rPr>
          <w:rFonts w:ascii="Arial" w:eastAsia="Times New Roman" w:hAnsi="Arial" w:cs="Arial"/>
          <w:color w:val="231F20"/>
          <w:w w:val="105"/>
          <w:sz w:val="24"/>
          <w:szCs w:val="24"/>
          <w:lang w:val="en-US"/>
        </w:rPr>
        <w:t>of</w:t>
      </w:r>
      <w:r w:rsidRPr="00884588">
        <w:rPr>
          <w:rFonts w:ascii="Arial" w:eastAsia="Times New Roman" w:hAnsi="Arial" w:cs="Arial"/>
          <w:color w:val="231F20"/>
          <w:spacing w:val="-14"/>
          <w:w w:val="105"/>
          <w:sz w:val="24"/>
          <w:szCs w:val="24"/>
          <w:lang w:val="en-US"/>
        </w:rPr>
        <w:t xml:space="preserve"> </w:t>
      </w:r>
      <w:r w:rsidRPr="00884588">
        <w:rPr>
          <w:rFonts w:ascii="Arial" w:eastAsia="Times New Roman" w:hAnsi="Arial" w:cs="Arial"/>
          <w:color w:val="231F20"/>
          <w:w w:val="105"/>
          <w:sz w:val="24"/>
          <w:szCs w:val="24"/>
          <w:lang w:val="en-US"/>
        </w:rPr>
        <w:t>decisions</w:t>
      </w:r>
      <w:r w:rsidRPr="00884588">
        <w:rPr>
          <w:rFonts w:ascii="Arial" w:eastAsia="Times New Roman" w:hAnsi="Arial" w:cs="Arial"/>
          <w:color w:val="231F20"/>
          <w:spacing w:val="-14"/>
          <w:w w:val="105"/>
          <w:sz w:val="24"/>
          <w:szCs w:val="24"/>
          <w:lang w:val="en-US"/>
        </w:rPr>
        <w:t xml:space="preserve"> </w:t>
      </w:r>
      <w:r w:rsidRPr="00884588">
        <w:rPr>
          <w:rFonts w:ascii="Arial" w:eastAsia="Times New Roman" w:hAnsi="Arial" w:cs="Arial"/>
          <w:color w:val="231F20"/>
          <w:w w:val="105"/>
          <w:sz w:val="24"/>
          <w:szCs w:val="24"/>
          <w:lang w:val="en-US"/>
        </w:rPr>
        <w:t>taken and policies</w:t>
      </w:r>
      <w:r w:rsidRPr="00884588">
        <w:rPr>
          <w:rFonts w:ascii="Arial" w:eastAsia="Times New Roman" w:hAnsi="Arial" w:cs="Arial"/>
          <w:color w:val="231F20"/>
          <w:spacing w:val="-14"/>
          <w:w w:val="105"/>
          <w:sz w:val="24"/>
          <w:szCs w:val="24"/>
          <w:lang w:val="en-US"/>
        </w:rPr>
        <w:t xml:space="preserve"> </w:t>
      </w:r>
      <w:r w:rsidRPr="00884588">
        <w:rPr>
          <w:rFonts w:ascii="Arial" w:eastAsia="Times New Roman" w:hAnsi="Arial" w:cs="Arial"/>
          <w:color w:val="231F20"/>
          <w:w w:val="105"/>
          <w:sz w:val="24"/>
          <w:szCs w:val="24"/>
          <w:lang w:val="en-US"/>
        </w:rPr>
        <w:t>and</w:t>
      </w:r>
      <w:r w:rsidRPr="00884588">
        <w:rPr>
          <w:rFonts w:ascii="Arial" w:eastAsia="Times New Roman" w:hAnsi="Arial" w:cs="Arial"/>
          <w:color w:val="231F20"/>
          <w:spacing w:val="-14"/>
          <w:w w:val="105"/>
          <w:sz w:val="24"/>
          <w:szCs w:val="24"/>
          <w:lang w:val="en-US"/>
        </w:rPr>
        <w:t xml:space="preserve"> </w:t>
      </w:r>
      <w:r w:rsidRPr="00884588">
        <w:rPr>
          <w:rFonts w:ascii="Arial" w:eastAsia="Times New Roman" w:hAnsi="Arial" w:cs="Arial"/>
          <w:color w:val="231F20"/>
          <w:w w:val="105"/>
          <w:sz w:val="24"/>
          <w:szCs w:val="24"/>
          <w:lang w:val="en-US"/>
        </w:rPr>
        <w:t>practices</w:t>
      </w:r>
      <w:r w:rsidRPr="00884588">
        <w:rPr>
          <w:rFonts w:ascii="Arial" w:eastAsia="Times New Roman" w:hAnsi="Arial" w:cs="Arial"/>
          <w:color w:val="231F20"/>
          <w:spacing w:val="-14"/>
          <w:w w:val="105"/>
          <w:sz w:val="24"/>
          <w:szCs w:val="24"/>
          <w:lang w:val="en-US"/>
        </w:rPr>
        <w:t xml:space="preserve"> </w:t>
      </w:r>
      <w:r w:rsidRPr="00884588">
        <w:rPr>
          <w:rFonts w:ascii="Arial" w:eastAsia="Times New Roman" w:hAnsi="Arial" w:cs="Arial"/>
          <w:color w:val="231F20"/>
          <w:w w:val="105"/>
          <w:sz w:val="24"/>
          <w:szCs w:val="24"/>
          <w:lang w:val="en-US"/>
        </w:rPr>
        <w:t>followed that</w:t>
      </w:r>
      <w:r w:rsidRPr="00884588">
        <w:rPr>
          <w:rFonts w:ascii="Arial" w:eastAsia="Times New Roman" w:hAnsi="Arial" w:cs="Arial"/>
          <w:color w:val="231F20"/>
          <w:spacing w:val="-14"/>
          <w:w w:val="105"/>
          <w:sz w:val="24"/>
          <w:szCs w:val="24"/>
          <w:lang w:val="en-US"/>
        </w:rPr>
        <w:t xml:space="preserve"> </w:t>
      </w:r>
      <w:r w:rsidRPr="00884588">
        <w:rPr>
          <w:rFonts w:ascii="Arial" w:eastAsia="Times New Roman" w:hAnsi="Arial" w:cs="Arial"/>
          <w:color w:val="231F20"/>
          <w:w w:val="105"/>
          <w:sz w:val="24"/>
          <w:szCs w:val="24"/>
          <w:lang w:val="en-US"/>
        </w:rPr>
        <w:t>may</w:t>
      </w:r>
      <w:r w:rsidRPr="00884588">
        <w:rPr>
          <w:rFonts w:ascii="Arial" w:eastAsia="Times New Roman" w:hAnsi="Arial" w:cs="Arial"/>
          <w:color w:val="231F20"/>
          <w:spacing w:val="-13"/>
          <w:w w:val="105"/>
          <w:sz w:val="24"/>
          <w:szCs w:val="24"/>
          <w:lang w:val="en-US"/>
        </w:rPr>
        <w:t xml:space="preserve"> </w:t>
      </w:r>
      <w:r w:rsidRPr="00884588">
        <w:rPr>
          <w:rFonts w:ascii="Arial" w:eastAsia="Times New Roman" w:hAnsi="Arial" w:cs="Arial"/>
          <w:color w:val="231F20"/>
          <w:w w:val="105"/>
          <w:sz w:val="24"/>
          <w:szCs w:val="24"/>
          <w:lang w:val="en-US"/>
        </w:rPr>
        <w:t>not</w:t>
      </w:r>
      <w:r w:rsidRPr="00884588">
        <w:rPr>
          <w:rFonts w:ascii="Arial" w:eastAsia="Times New Roman" w:hAnsi="Arial" w:cs="Arial"/>
          <w:color w:val="231F20"/>
          <w:spacing w:val="-14"/>
          <w:w w:val="105"/>
          <w:sz w:val="24"/>
          <w:szCs w:val="24"/>
          <w:lang w:val="en-US"/>
        </w:rPr>
        <w:t xml:space="preserve"> </w:t>
      </w:r>
      <w:r w:rsidRPr="00884588">
        <w:rPr>
          <w:rFonts w:ascii="Arial" w:eastAsia="Times New Roman" w:hAnsi="Arial" w:cs="Arial"/>
          <w:color w:val="231F20"/>
          <w:w w:val="105"/>
          <w:sz w:val="24"/>
          <w:szCs w:val="24"/>
          <w:lang w:val="en-US"/>
        </w:rPr>
        <w:t>always</w:t>
      </w:r>
      <w:r w:rsidRPr="00884588">
        <w:rPr>
          <w:rFonts w:ascii="Arial" w:eastAsia="Times New Roman" w:hAnsi="Arial" w:cs="Arial"/>
          <w:color w:val="231F20"/>
          <w:spacing w:val="-14"/>
          <w:w w:val="105"/>
          <w:sz w:val="24"/>
          <w:szCs w:val="24"/>
          <w:lang w:val="en-US"/>
        </w:rPr>
        <w:t xml:space="preserve"> </w:t>
      </w:r>
      <w:r w:rsidRPr="00884588">
        <w:rPr>
          <w:rFonts w:ascii="Arial" w:eastAsia="Times New Roman" w:hAnsi="Arial" w:cs="Arial"/>
          <w:color w:val="231F20"/>
          <w:w w:val="105"/>
          <w:sz w:val="24"/>
          <w:szCs w:val="24"/>
          <w:lang w:val="en-US"/>
        </w:rPr>
        <w:t>take</w:t>
      </w:r>
      <w:r w:rsidRPr="00884588">
        <w:rPr>
          <w:rFonts w:ascii="Arial" w:eastAsia="Times New Roman" w:hAnsi="Arial" w:cs="Arial"/>
          <w:color w:val="231F20"/>
          <w:spacing w:val="-14"/>
          <w:w w:val="105"/>
          <w:sz w:val="24"/>
          <w:szCs w:val="24"/>
          <w:lang w:val="en-US"/>
        </w:rPr>
        <w:t xml:space="preserve"> </w:t>
      </w:r>
      <w:r w:rsidRPr="00884588">
        <w:rPr>
          <w:rFonts w:ascii="Arial" w:eastAsia="Times New Roman" w:hAnsi="Arial" w:cs="Arial"/>
          <w:color w:val="231F20"/>
          <w:w w:val="105"/>
          <w:sz w:val="24"/>
          <w:szCs w:val="24"/>
          <w:lang w:val="en-US"/>
        </w:rPr>
        <w:t>into account their interests. This, regrettably, creates a serious gap in monitoring the respect and protection of the rights of all children residing in Cyprus. Therefore, the present</w:t>
      </w:r>
      <w:r w:rsidRPr="00884588">
        <w:rPr>
          <w:rFonts w:ascii="Arial" w:eastAsia="Times New Roman" w:hAnsi="Arial" w:cs="Arial"/>
          <w:color w:val="231F20"/>
          <w:spacing w:val="-23"/>
          <w:w w:val="105"/>
          <w:sz w:val="24"/>
          <w:szCs w:val="24"/>
          <w:lang w:val="en-US"/>
        </w:rPr>
        <w:t xml:space="preserve"> </w:t>
      </w:r>
      <w:r w:rsidRPr="00884588">
        <w:rPr>
          <w:rFonts w:ascii="Arial" w:eastAsia="Times New Roman" w:hAnsi="Arial" w:cs="Arial"/>
          <w:color w:val="231F20"/>
          <w:w w:val="105"/>
          <w:sz w:val="24"/>
          <w:szCs w:val="24"/>
          <w:lang w:val="en-US"/>
        </w:rPr>
        <w:t>Supplementary</w:t>
      </w:r>
      <w:r w:rsidRPr="00884588">
        <w:rPr>
          <w:rFonts w:ascii="Arial" w:eastAsia="Times New Roman" w:hAnsi="Arial" w:cs="Arial"/>
          <w:color w:val="231F20"/>
          <w:spacing w:val="-22"/>
          <w:w w:val="105"/>
          <w:sz w:val="24"/>
          <w:szCs w:val="24"/>
          <w:lang w:val="en-US"/>
        </w:rPr>
        <w:t xml:space="preserve"> </w:t>
      </w:r>
      <w:r w:rsidRPr="00884588">
        <w:rPr>
          <w:rFonts w:ascii="Arial" w:eastAsia="Times New Roman" w:hAnsi="Arial" w:cs="Arial"/>
          <w:color w:val="231F20"/>
          <w:w w:val="105"/>
          <w:sz w:val="24"/>
          <w:szCs w:val="24"/>
          <w:lang w:val="en-US"/>
        </w:rPr>
        <w:t>Report, like the</w:t>
      </w:r>
      <w:r w:rsidRPr="00884588">
        <w:rPr>
          <w:rFonts w:ascii="Arial" w:eastAsia="Times New Roman" w:hAnsi="Arial" w:cs="Arial"/>
          <w:color w:val="231F20"/>
          <w:spacing w:val="-22"/>
          <w:w w:val="105"/>
          <w:sz w:val="24"/>
          <w:szCs w:val="24"/>
          <w:lang w:val="en-US"/>
        </w:rPr>
        <w:t xml:space="preserve"> </w:t>
      </w:r>
      <w:r w:rsidRPr="00884588">
        <w:rPr>
          <w:rFonts w:ascii="Arial" w:eastAsia="Times New Roman" w:hAnsi="Arial" w:cs="Arial"/>
          <w:color w:val="231F20"/>
          <w:w w:val="105"/>
          <w:sz w:val="24"/>
          <w:szCs w:val="24"/>
          <w:lang w:val="en-US"/>
        </w:rPr>
        <w:t>Government</w:t>
      </w:r>
      <w:r w:rsidRPr="00884588">
        <w:rPr>
          <w:rFonts w:ascii="Arial" w:eastAsia="Times New Roman" w:hAnsi="Arial" w:cs="Arial"/>
          <w:color w:val="231F20"/>
          <w:spacing w:val="-23"/>
          <w:w w:val="105"/>
          <w:sz w:val="24"/>
          <w:szCs w:val="24"/>
          <w:lang w:val="en-US"/>
        </w:rPr>
        <w:t xml:space="preserve"> </w:t>
      </w:r>
      <w:r w:rsidRPr="00884588">
        <w:rPr>
          <w:rFonts w:ascii="Arial" w:eastAsia="Times New Roman" w:hAnsi="Arial" w:cs="Arial"/>
          <w:color w:val="231F20"/>
          <w:w w:val="105"/>
          <w:sz w:val="24"/>
          <w:szCs w:val="24"/>
          <w:lang w:val="en-US"/>
        </w:rPr>
        <w:t>Periodic</w:t>
      </w:r>
      <w:r w:rsidRPr="00884588">
        <w:rPr>
          <w:rFonts w:ascii="Arial" w:eastAsia="Times New Roman" w:hAnsi="Arial" w:cs="Arial"/>
          <w:color w:val="231F20"/>
          <w:spacing w:val="-22"/>
          <w:w w:val="105"/>
          <w:sz w:val="24"/>
          <w:szCs w:val="24"/>
          <w:lang w:val="en-US"/>
        </w:rPr>
        <w:t xml:space="preserve"> </w:t>
      </w:r>
      <w:r w:rsidRPr="00884588">
        <w:rPr>
          <w:rFonts w:ascii="Arial" w:eastAsia="Times New Roman" w:hAnsi="Arial" w:cs="Arial"/>
          <w:color w:val="231F20"/>
          <w:w w:val="105"/>
          <w:sz w:val="24"/>
          <w:szCs w:val="24"/>
          <w:lang w:val="en-US"/>
        </w:rPr>
        <w:t>Report,</w:t>
      </w:r>
      <w:r w:rsidRPr="00884588">
        <w:rPr>
          <w:rFonts w:ascii="Arial" w:eastAsia="Times New Roman" w:hAnsi="Arial" w:cs="Arial"/>
          <w:color w:val="231F20"/>
          <w:spacing w:val="-22"/>
          <w:w w:val="105"/>
          <w:sz w:val="24"/>
          <w:szCs w:val="24"/>
          <w:lang w:val="en-US"/>
        </w:rPr>
        <w:t xml:space="preserve"> </w:t>
      </w:r>
      <w:r w:rsidRPr="00884588">
        <w:rPr>
          <w:rFonts w:ascii="Arial" w:eastAsia="Times New Roman" w:hAnsi="Arial" w:cs="Arial"/>
          <w:color w:val="231F20"/>
          <w:w w:val="105"/>
          <w:sz w:val="24"/>
          <w:szCs w:val="24"/>
          <w:lang w:val="en-US"/>
        </w:rPr>
        <w:t>relates</w:t>
      </w:r>
      <w:r w:rsidRPr="00884588">
        <w:rPr>
          <w:rFonts w:ascii="Arial" w:eastAsia="Times New Roman" w:hAnsi="Arial" w:cs="Arial"/>
          <w:color w:val="231F20"/>
          <w:spacing w:val="-22"/>
          <w:w w:val="105"/>
          <w:sz w:val="24"/>
          <w:szCs w:val="24"/>
          <w:lang w:val="en-US"/>
        </w:rPr>
        <w:t xml:space="preserve"> </w:t>
      </w:r>
      <w:r w:rsidRPr="00884588">
        <w:rPr>
          <w:rFonts w:ascii="Arial" w:eastAsia="Times New Roman" w:hAnsi="Arial" w:cs="Arial"/>
          <w:color w:val="231F20"/>
          <w:w w:val="105"/>
          <w:sz w:val="24"/>
          <w:szCs w:val="24"/>
          <w:lang w:val="en-US"/>
        </w:rPr>
        <w:t>to</w:t>
      </w:r>
      <w:r w:rsidRPr="00884588">
        <w:rPr>
          <w:rFonts w:ascii="Arial" w:eastAsia="Times New Roman" w:hAnsi="Arial" w:cs="Arial"/>
          <w:color w:val="231F20"/>
          <w:spacing w:val="-22"/>
          <w:w w:val="105"/>
          <w:sz w:val="24"/>
          <w:szCs w:val="24"/>
          <w:lang w:val="en-US"/>
        </w:rPr>
        <w:t xml:space="preserve"> </w:t>
      </w:r>
      <w:r w:rsidRPr="00884588">
        <w:rPr>
          <w:rFonts w:ascii="Arial" w:eastAsia="Times New Roman" w:hAnsi="Arial" w:cs="Arial"/>
          <w:color w:val="231F20"/>
          <w:w w:val="105"/>
          <w:sz w:val="24"/>
          <w:szCs w:val="24"/>
          <w:lang w:val="en-US"/>
        </w:rPr>
        <w:t>the</w:t>
      </w:r>
      <w:r w:rsidRPr="00884588">
        <w:rPr>
          <w:rFonts w:ascii="Arial" w:eastAsia="Times New Roman" w:hAnsi="Arial" w:cs="Arial"/>
          <w:color w:val="231F20"/>
          <w:spacing w:val="-22"/>
          <w:w w:val="105"/>
          <w:sz w:val="24"/>
          <w:szCs w:val="24"/>
          <w:lang w:val="en-US"/>
        </w:rPr>
        <w:t xml:space="preserve"> </w:t>
      </w:r>
      <w:r w:rsidRPr="00884588">
        <w:rPr>
          <w:rFonts w:ascii="Arial" w:eastAsia="Times New Roman" w:hAnsi="Arial" w:cs="Arial"/>
          <w:color w:val="231F20"/>
          <w:w w:val="105"/>
          <w:sz w:val="24"/>
          <w:szCs w:val="24"/>
          <w:lang w:val="en-US"/>
        </w:rPr>
        <w:t>situation of</w:t>
      </w:r>
      <w:r w:rsidRPr="00884588">
        <w:rPr>
          <w:rFonts w:ascii="Arial" w:eastAsia="Times New Roman" w:hAnsi="Arial" w:cs="Arial"/>
          <w:color w:val="231F20"/>
          <w:spacing w:val="-10"/>
          <w:w w:val="105"/>
          <w:sz w:val="24"/>
          <w:szCs w:val="24"/>
          <w:lang w:val="en-US"/>
        </w:rPr>
        <w:t xml:space="preserve"> </w:t>
      </w:r>
      <w:r w:rsidRPr="00884588">
        <w:rPr>
          <w:rFonts w:ascii="Arial" w:eastAsia="Times New Roman" w:hAnsi="Arial" w:cs="Arial"/>
          <w:color w:val="231F20"/>
          <w:w w:val="105"/>
          <w:sz w:val="24"/>
          <w:szCs w:val="24"/>
          <w:lang w:val="en-US"/>
        </w:rPr>
        <w:t>children</w:t>
      </w:r>
      <w:r w:rsidRPr="00884588">
        <w:rPr>
          <w:rFonts w:ascii="Arial" w:eastAsia="Times New Roman" w:hAnsi="Arial" w:cs="Arial"/>
          <w:color w:val="231F20"/>
          <w:spacing w:val="-10"/>
          <w:w w:val="105"/>
          <w:sz w:val="24"/>
          <w:szCs w:val="24"/>
          <w:lang w:val="en-US"/>
        </w:rPr>
        <w:t xml:space="preserve"> </w:t>
      </w:r>
      <w:r w:rsidRPr="00884588">
        <w:rPr>
          <w:rFonts w:ascii="Arial" w:eastAsia="Times New Roman" w:hAnsi="Arial" w:cs="Arial"/>
          <w:color w:val="231F20"/>
          <w:w w:val="105"/>
          <w:sz w:val="24"/>
          <w:szCs w:val="24"/>
          <w:lang w:val="en-US"/>
        </w:rPr>
        <w:t>in</w:t>
      </w:r>
      <w:r w:rsidRPr="00884588">
        <w:rPr>
          <w:rFonts w:ascii="Arial" w:eastAsia="Times New Roman" w:hAnsi="Arial" w:cs="Arial"/>
          <w:color w:val="231F20"/>
          <w:spacing w:val="-10"/>
          <w:w w:val="105"/>
          <w:sz w:val="24"/>
          <w:szCs w:val="24"/>
          <w:lang w:val="en-US"/>
        </w:rPr>
        <w:t xml:space="preserve"> </w:t>
      </w:r>
      <w:r w:rsidRPr="00884588">
        <w:rPr>
          <w:rFonts w:ascii="Arial" w:eastAsia="Times New Roman" w:hAnsi="Arial" w:cs="Arial"/>
          <w:color w:val="231F20"/>
          <w:w w:val="105"/>
          <w:sz w:val="24"/>
          <w:szCs w:val="24"/>
          <w:lang w:val="en-US"/>
        </w:rPr>
        <w:t>the</w:t>
      </w:r>
      <w:r w:rsidRPr="00884588">
        <w:rPr>
          <w:rFonts w:ascii="Arial" w:eastAsia="Times New Roman" w:hAnsi="Arial" w:cs="Arial"/>
          <w:color w:val="231F20"/>
          <w:spacing w:val="-10"/>
          <w:w w:val="105"/>
          <w:sz w:val="24"/>
          <w:szCs w:val="24"/>
          <w:lang w:val="en-US"/>
        </w:rPr>
        <w:t xml:space="preserve"> </w:t>
      </w:r>
      <w:r w:rsidRPr="00884588">
        <w:rPr>
          <w:rFonts w:ascii="Arial" w:eastAsia="Times New Roman" w:hAnsi="Arial" w:cs="Arial"/>
          <w:color w:val="231F20"/>
          <w:w w:val="105"/>
          <w:sz w:val="24"/>
          <w:szCs w:val="24"/>
          <w:lang w:val="en-US"/>
        </w:rPr>
        <w:t>areas</w:t>
      </w:r>
      <w:r w:rsidRPr="00884588">
        <w:rPr>
          <w:rFonts w:ascii="Arial" w:eastAsia="Times New Roman" w:hAnsi="Arial" w:cs="Arial"/>
          <w:color w:val="231F20"/>
          <w:spacing w:val="-10"/>
          <w:w w:val="105"/>
          <w:sz w:val="24"/>
          <w:szCs w:val="24"/>
          <w:lang w:val="en-US"/>
        </w:rPr>
        <w:t xml:space="preserve"> </w:t>
      </w:r>
      <w:r w:rsidRPr="00884588">
        <w:rPr>
          <w:rFonts w:ascii="Arial" w:eastAsia="Times New Roman" w:hAnsi="Arial" w:cs="Arial"/>
          <w:color w:val="231F20"/>
          <w:w w:val="105"/>
          <w:sz w:val="24"/>
          <w:szCs w:val="24"/>
          <w:lang w:val="en-US"/>
        </w:rPr>
        <w:t>under</w:t>
      </w:r>
      <w:r w:rsidRPr="00884588">
        <w:rPr>
          <w:rFonts w:ascii="Arial" w:eastAsia="Times New Roman" w:hAnsi="Arial" w:cs="Arial"/>
          <w:color w:val="231F20"/>
          <w:spacing w:val="-10"/>
          <w:w w:val="105"/>
          <w:sz w:val="24"/>
          <w:szCs w:val="24"/>
          <w:lang w:val="en-US"/>
        </w:rPr>
        <w:t xml:space="preserve"> </w:t>
      </w:r>
      <w:r w:rsidRPr="00884588">
        <w:rPr>
          <w:rFonts w:ascii="Arial" w:eastAsia="Times New Roman" w:hAnsi="Arial" w:cs="Arial"/>
          <w:color w:val="231F20"/>
          <w:w w:val="105"/>
          <w:sz w:val="24"/>
          <w:szCs w:val="24"/>
          <w:lang w:val="en-US"/>
        </w:rPr>
        <w:t>the</w:t>
      </w:r>
      <w:r w:rsidRPr="00884588">
        <w:rPr>
          <w:rFonts w:ascii="Arial" w:eastAsia="Times New Roman" w:hAnsi="Arial" w:cs="Arial"/>
          <w:color w:val="231F20"/>
          <w:spacing w:val="-10"/>
          <w:w w:val="105"/>
          <w:sz w:val="24"/>
          <w:szCs w:val="24"/>
          <w:lang w:val="en-US"/>
        </w:rPr>
        <w:t xml:space="preserve"> </w:t>
      </w:r>
      <w:r w:rsidRPr="00884588">
        <w:rPr>
          <w:rFonts w:ascii="Arial" w:eastAsia="Times New Roman" w:hAnsi="Arial" w:cs="Arial"/>
          <w:color w:val="231F20"/>
          <w:w w:val="105"/>
          <w:sz w:val="24"/>
          <w:szCs w:val="24"/>
          <w:lang w:val="en-US"/>
        </w:rPr>
        <w:t>effective</w:t>
      </w:r>
      <w:r w:rsidRPr="00884588">
        <w:rPr>
          <w:rFonts w:ascii="Arial" w:eastAsia="Times New Roman" w:hAnsi="Arial" w:cs="Arial"/>
          <w:color w:val="231F20"/>
          <w:spacing w:val="-10"/>
          <w:w w:val="105"/>
          <w:sz w:val="24"/>
          <w:szCs w:val="24"/>
          <w:lang w:val="en-US"/>
        </w:rPr>
        <w:t xml:space="preserve"> </w:t>
      </w:r>
      <w:r w:rsidRPr="00884588">
        <w:rPr>
          <w:rFonts w:ascii="Arial" w:eastAsia="Times New Roman" w:hAnsi="Arial" w:cs="Arial"/>
          <w:color w:val="231F20"/>
          <w:w w:val="105"/>
          <w:sz w:val="24"/>
          <w:szCs w:val="24"/>
          <w:lang w:val="en-US"/>
        </w:rPr>
        <w:t>control</w:t>
      </w:r>
      <w:r w:rsidRPr="00884588">
        <w:rPr>
          <w:rFonts w:ascii="Arial" w:eastAsia="Times New Roman" w:hAnsi="Arial" w:cs="Arial"/>
          <w:color w:val="231F20"/>
          <w:spacing w:val="-10"/>
          <w:w w:val="105"/>
          <w:sz w:val="24"/>
          <w:szCs w:val="24"/>
          <w:lang w:val="en-US"/>
        </w:rPr>
        <w:t xml:space="preserve"> </w:t>
      </w:r>
      <w:r w:rsidRPr="00884588">
        <w:rPr>
          <w:rFonts w:ascii="Arial" w:eastAsia="Times New Roman" w:hAnsi="Arial" w:cs="Arial"/>
          <w:color w:val="231F20"/>
          <w:w w:val="105"/>
          <w:sz w:val="24"/>
          <w:szCs w:val="24"/>
          <w:lang w:val="en-US"/>
        </w:rPr>
        <w:t>of</w:t>
      </w:r>
      <w:r w:rsidRPr="00884588">
        <w:rPr>
          <w:rFonts w:ascii="Arial" w:eastAsia="Times New Roman" w:hAnsi="Arial" w:cs="Arial"/>
          <w:color w:val="231F20"/>
          <w:spacing w:val="-10"/>
          <w:w w:val="105"/>
          <w:sz w:val="24"/>
          <w:szCs w:val="24"/>
          <w:lang w:val="en-US"/>
        </w:rPr>
        <w:t xml:space="preserve"> </w:t>
      </w:r>
      <w:r w:rsidRPr="00884588">
        <w:rPr>
          <w:rFonts w:ascii="Arial" w:eastAsia="Times New Roman" w:hAnsi="Arial" w:cs="Arial"/>
          <w:color w:val="231F20"/>
          <w:w w:val="105"/>
          <w:sz w:val="24"/>
          <w:szCs w:val="24"/>
          <w:lang w:val="en-US"/>
        </w:rPr>
        <w:t>the</w:t>
      </w:r>
      <w:r w:rsidRPr="00884588">
        <w:rPr>
          <w:rFonts w:ascii="Arial" w:eastAsia="Times New Roman" w:hAnsi="Arial" w:cs="Arial"/>
          <w:color w:val="231F20"/>
          <w:spacing w:val="-10"/>
          <w:w w:val="105"/>
          <w:sz w:val="24"/>
          <w:szCs w:val="24"/>
          <w:lang w:val="en-US"/>
        </w:rPr>
        <w:t xml:space="preserve"> </w:t>
      </w:r>
      <w:r w:rsidRPr="00884588">
        <w:rPr>
          <w:rFonts w:ascii="Arial" w:eastAsia="Times New Roman" w:hAnsi="Arial" w:cs="Arial"/>
          <w:color w:val="231F20"/>
          <w:w w:val="105"/>
          <w:sz w:val="24"/>
          <w:szCs w:val="24"/>
          <w:lang w:val="en-US"/>
        </w:rPr>
        <w:t>Government</w:t>
      </w:r>
      <w:r w:rsidRPr="00884588">
        <w:rPr>
          <w:rFonts w:ascii="Arial" w:eastAsia="Times New Roman" w:hAnsi="Arial" w:cs="Arial"/>
          <w:color w:val="231F20"/>
          <w:spacing w:val="-10"/>
          <w:w w:val="105"/>
          <w:sz w:val="24"/>
          <w:szCs w:val="24"/>
          <w:lang w:val="en-US"/>
        </w:rPr>
        <w:t xml:space="preserve"> </w:t>
      </w:r>
      <w:r w:rsidRPr="00884588">
        <w:rPr>
          <w:rFonts w:ascii="Arial" w:eastAsia="Times New Roman" w:hAnsi="Arial" w:cs="Arial"/>
          <w:color w:val="231F20"/>
          <w:w w:val="105"/>
          <w:sz w:val="24"/>
          <w:szCs w:val="24"/>
          <w:lang w:val="en-US"/>
        </w:rPr>
        <w:t>of</w:t>
      </w:r>
      <w:r w:rsidRPr="00884588">
        <w:rPr>
          <w:rFonts w:ascii="Arial" w:eastAsia="Times New Roman" w:hAnsi="Arial" w:cs="Arial"/>
          <w:color w:val="231F20"/>
          <w:spacing w:val="-10"/>
          <w:w w:val="105"/>
          <w:sz w:val="24"/>
          <w:szCs w:val="24"/>
          <w:lang w:val="en-US"/>
        </w:rPr>
        <w:t xml:space="preserve"> </w:t>
      </w:r>
      <w:r w:rsidRPr="00884588">
        <w:rPr>
          <w:rFonts w:ascii="Arial" w:eastAsia="Times New Roman" w:hAnsi="Arial" w:cs="Arial"/>
          <w:color w:val="231F20"/>
          <w:w w:val="105"/>
          <w:sz w:val="24"/>
          <w:szCs w:val="24"/>
          <w:lang w:val="en-US"/>
        </w:rPr>
        <w:t>Cyprus.</w:t>
      </w:r>
    </w:p>
    <w:p w14:paraId="782CEF84" w14:textId="77777777" w:rsidR="00884588" w:rsidRPr="00884588" w:rsidRDefault="00884588" w:rsidP="00884588">
      <w:pPr>
        <w:spacing w:after="0" w:line="360" w:lineRule="auto"/>
        <w:jc w:val="both"/>
        <w:rPr>
          <w:rFonts w:ascii="Arial" w:eastAsia="Times New Roman" w:hAnsi="Arial" w:cs="Arial"/>
          <w:lang w:val="en-US"/>
        </w:rPr>
      </w:pPr>
    </w:p>
    <w:p w14:paraId="6EED95C2"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The high standard of living achieved in the last decades in Cyprus, despite the division of the country, was deeply affected by the 2013 financial crisis, the consequences of which continue to be visible today, even though the Cypriot economy appears to have entered into a more positive pace in the last couple of years.  High levels of unemployment, reduction of salaries and social and other benefits as well as the inability of the state to prioritize children’s rights and adopt</w:t>
      </w:r>
      <w:r w:rsidRPr="00884588">
        <w:rPr>
          <w:rFonts w:ascii="Arial" w:eastAsia="Times New Roman" w:hAnsi="Arial" w:cs="Arial"/>
          <w:sz w:val="24"/>
          <w:szCs w:val="24"/>
          <w:lang w:val="en-GB"/>
        </w:rPr>
        <w:t xml:space="preserve"> </w:t>
      </w:r>
      <w:r w:rsidRPr="00884588">
        <w:rPr>
          <w:rFonts w:ascii="Arial" w:eastAsia="Times New Roman" w:hAnsi="Arial" w:cs="Arial"/>
          <w:sz w:val="24"/>
          <w:szCs w:val="24"/>
          <w:lang w:val="en-US"/>
        </w:rPr>
        <w:t xml:space="preserve">such policies and measures that could counterbalance the impact of austerity measures imposed, the financial crisis affected disproportionately the most vulnerable groups of children, amongst which are children of families of low socioeconomic status as well as migrant and refugee children, or children with disabilities. According to the Commissioner’s Young Advisors Team (YAT), the financial crisis created also feelings of disbelief of the adult society, frustration and insecurity due to, inter alia, the vast amount of information and messages received on a daily basis from the media in relation to the crisis, without providing space for accurate, age specific and appropriate information regarding the impact on children, yet the crisis had the result of making children feel weakened and incapable of understanding and handling the situation. The YAT further commented on the lack of appropriate opportunities offered to children to address, from their own perspective, the financial crisis through, in particular, their participation to activities that promote solidarity and contribute to the society. In addition, they felt inadequately informed and trained in prioritizing their needs depending on the financial constraints of their families.  </w:t>
      </w:r>
    </w:p>
    <w:p w14:paraId="2B972897"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 xml:space="preserve">Rising levels of xenophobia and racism as well as the adoption and/or endorsement of an anti-migrant narrative from far right and mainstream political parties, respectively, like everywhere in Europe, targeted refugee and migrant children, who are very often blamed and scapegoated for the difficult situation the Cypriot economy found itself. At the same time not enough is being done on behalf of the state to address decisively and effectively any form of racism, xenophobia and hate speech but also to address the specific needs of migrant and refugee children, taking into account their vulnerability within this context.  </w:t>
      </w:r>
    </w:p>
    <w:p w14:paraId="60FCFF19"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 xml:space="preserve">Cyprus has ratified the Convention and all its additional Protocols as well as the majority of international and regional (European), human rights treaties.  However, national legislation is not amended systematically to reflect the principles and provisions of international human rights instruments, including in certain instances the Convention and its additional Protocols. In addition, the lack of a horizontal legislation on children’s rights and the failure to bring subject-specific legislation up to the Convention standards, create an additional obstacle for the effective implementation of the Convention. </w:t>
      </w:r>
    </w:p>
    <w:p w14:paraId="64D33E8B"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 xml:space="preserve">The Cypriot state and the society at large, despite expressed political will and societal consensus for a child oriented and child friendly society, continue to confront many shortcomings in the recognition, respect and protection of children as subjects of rights and of the law securing such rights. The level of compliance of the state and other authorities with the recommendations of the institution, based on investigation of complaints in the exercise of my monitoring competence, is not yet to the desired level, because, amongst other reasons, those recommendations are not legally binding and there is no enforcement mechanism of the Commissioner’s recommendations. This together with the continued obstacles to the achievement of full financial and operational independence of the institution, explained below, hinder the effective monitoring of the implementation of the Convention. </w:t>
      </w:r>
    </w:p>
    <w:p w14:paraId="171339E2" w14:textId="77777777" w:rsidR="00884588" w:rsidRPr="00884588" w:rsidRDefault="00884588" w:rsidP="00884588">
      <w:pPr>
        <w:spacing w:after="0" w:line="360" w:lineRule="auto"/>
        <w:jc w:val="both"/>
        <w:rPr>
          <w:rFonts w:ascii="Arial" w:eastAsia="Times New Roman" w:hAnsi="Arial" w:cs="Arial"/>
          <w:sz w:val="24"/>
          <w:szCs w:val="24"/>
          <w:lang w:val="en-US"/>
        </w:rPr>
      </w:pPr>
    </w:p>
    <w:p w14:paraId="57A04F58" w14:textId="77777777" w:rsidR="00884588" w:rsidRPr="00884588" w:rsidRDefault="00884588" w:rsidP="00884588">
      <w:pPr>
        <w:numPr>
          <w:ilvl w:val="0"/>
          <w:numId w:val="3"/>
        </w:numPr>
        <w:spacing w:after="0" w:line="360" w:lineRule="auto"/>
        <w:ind w:left="567" w:hanging="567"/>
        <w:rPr>
          <w:rFonts w:ascii="Arial" w:eastAsia="Times New Roman" w:hAnsi="Arial" w:cs="Arial"/>
          <w:b/>
          <w:color w:val="000000"/>
          <w:sz w:val="24"/>
          <w:szCs w:val="24"/>
          <w:lang w:val="en-US"/>
        </w:rPr>
      </w:pPr>
      <w:r w:rsidRPr="00884588">
        <w:rPr>
          <w:rFonts w:ascii="Arial" w:eastAsia="Times New Roman" w:hAnsi="Arial" w:cs="Arial"/>
          <w:b/>
          <w:color w:val="000000"/>
          <w:sz w:val="24"/>
          <w:szCs w:val="24"/>
          <w:lang w:val="en-US"/>
        </w:rPr>
        <w:t xml:space="preserve">The Institution of the Commissioner for Children’s Rights </w:t>
      </w:r>
    </w:p>
    <w:p w14:paraId="3C10BE4F" w14:textId="77777777" w:rsidR="00884588" w:rsidRPr="00884588" w:rsidRDefault="00884588" w:rsidP="00884588">
      <w:pPr>
        <w:tabs>
          <w:tab w:val="num" w:pos="540"/>
        </w:tabs>
        <w:spacing w:after="0" w:line="360" w:lineRule="auto"/>
        <w:jc w:val="both"/>
        <w:rPr>
          <w:rFonts w:ascii="Arial" w:eastAsia="Times New Roman" w:hAnsi="Arial" w:cs="Arial"/>
          <w:color w:val="000000"/>
          <w:sz w:val="24"/>
          <w:szCs w:val="24"/>
          <w:lang w:val="en-US"/>
        </w:rPr>
      </w:pPr>
      <w:r w:rsidRPr="00884588">
        <w:rPr>
          <w:rFonts w:ascii="Arial" w:eastAsia="Times New Roman" w:hAnsi="Arial" w:cs="Arial"/>
          <w:color w:val="000000"/>
          <w:sz w:val="24"/>
          <w:szCs w:val="24"/>
          <w:lang w:val="en-US"/>
        </w:rPr>
        <w:t>The institution of the Commissioner for the Protection of Children’s Rights was established pursuant to the Commissioner for the Protection of Children’s Rights Law of 2007 that came into force on 22 June 2007 [Law No. 74(I)/2007], which was amended in 2014 by Law No 44(I)/2014.</w:t>
      </w:r>
    </w:p>
    <w:p w14:paraId="6961A048" w14:textId="77777777" w:rsidR="00884588" w:rsidRPr="00884588" w:rsidRDefault="00884588" w:rsidP="00884588">
      <w:pPr>
        <w:tabs>
          <w:tab w:val="num" w:pos="540"/>
        </w:tabs>
        <w:spacing w:after="0" w:line="360" w:lineRule="auto"/>
        <w:jc w:val="both"/>
        <w:rPr>
          <w:rFonts w:ascii="Arial" w:eastAsia="Times New Roman" w:hAnsi="Arial" w:cs="Arial"/>
          <w:color w:val="000000"/>
          <w:sz w:val="24"/>
          <w:szCs w:val="24"/>
          <w:lang w:val="en-US"/>
        </w:rPr>
      </w:pPr>
      <w:r w:rsidRPr="00884588">
        <w:rPr>
          <w:rFonts w:ascii="Arial" w:eastAsia="Times New Roman" w:hAnsi="Arial" w:cs="Arial"/>
          <w:color w:val="000000"/>
          <w:sz w:val="24"/>
          <w:szCs w:val="24"/>
          <w:lang w:val="en-US"/>
        </w:rPr>
        <w:t xml:space="preserve"> The Commissioner’s mandate is very broad. The mission is to protect and promote children’s rights. The law provides that the competences of the Commissioner include- </w:t>
      </w:r>
    </w:p>
    <w:p w14:paraId="614EE436" w14:textId="77777777" w:rsidR="00884588" w:rsidRPr="00884588" w:rsidRDefault="00884588" w:rsidP="00884588">
      <w:pPr>
        <w:tabs>
          <w:tab w:val="num" w:pos="540"/>
        </w:tabs>
        <w:spacing w:after="0" w:line="360" w:lineRule="auto"/>
        <w:jc w:val="both"/>
        <w:rPr>
          <w:rFonts w:ascii="Arial" w:eastAsia="Times New Roman" w:hAnsi="Arial" w:cs="Arial"/>
          <w:color w:val="000000"/>
          <w:sz w:val="24"/>
          <w:szCs w:val="24"/>
          <w:lang w:val="en-US"/>
        </w:rPr>
      </w:pPr>
      <w:r w:rsidRPr="00884588">
        <w:rPr>
          <w:rFonts w:ascii="Arial" w:eastAsia="Times New Roman" w:hAnsi="Arial" w:cs="Arial"/>
          <w:color w:val="000000"/>
          <w:sz w:val="24"/>
          <w:szCs w:val="24"/>
          <w:lang w:val="en-US"/>
        </w:rPr>
        <w:t>(a)</w:t>
      </w:r>
      <w:r w:rsidRPr="00884588">
        <w:rPr>
          <w:rFonts w:ascii="Arial" w:eastAsia="Times New Roman" w:hAnsi="Arial" w:cs="Arial"/>
          <w:color w:val="000000"/>
          <w:sz w:val="24"/>
          <w:szCs w:val="24"/>
          <w:lang w:val="en-US"/>
        </w:rPr>
        <w:tab/>
        <w:t>The protection and promotion of the rights of the child and more specifically to represent children and their interests at all levels;</w:t>
      </w:r>
    </w:p>
    <w:p w14:paraId="2A95E7B3" w14:textId="77777777" w:rsidR="00884588" w:rsidRPr="00884588" w:rsidRDefault="00884588" w:rsidP="00884588">
      <w:pPr>
        <w:tabs>
          <w:tab w:val="num" w:pos="540"/>
        </w:tabs>
        <w:spacing w:after="0" w:line="360" w:lineRule="auto"/>
        <w:jc w:val="both"/>
        <w:rPr>
          <w:rFonts w:ascii="Arial" w:eastAsia="Times New Roman" w:hAnsi="Arial" w:cs="Arial"/>
          <w:color w:val="000000"/>
          <w:sz w:val="24"/>
          <w:szCs w:val="24"/>
          <w:lang w:val="en-US"/>
        </w:rPr>
      </w:pPr>
      <w:r w:rsidRPr="00884588">
        <w:rPr>
          <w:rFonts w:ascii="Arial" w:eastAsia="Times New Roman" w:hAnsi="Arial" w:cs="Arial"/>
          <w:color w:val="000000"/>
          <w:sz w:val="24"/>
          <w:szCs w:val="24"/>
          <w:lang w:val="en-US"/>
        </w:rPr>
        <w:t>(b)</w:t>
      </w:r>
      <w:r w:rsidRPr="00884588">
        <w:rPr>
          <w:rFonts w:ascii="Arial" w:eastAsia="Times New Roman" w:hAnsi="Arial" w:cs="Arial"/>
          <w:color w:val="000000"/>
          <w:sz w:val="24"/>
          <w:szCs w:val="24"/>
          <w:lang w:val="en-US"/>
        </w:rPr>
        <w:tab/>
        <w:t>Raising public awareness and sensitization around children’s rights and identify and promote the views of the children where they themselves cannot be heard;</w:t>
      </w:r>
    </w:p>
    <w:p w14:paraId="53E69013" w14:textId="77777777" w:rsidR="00884588" w:rsidRPr="00884588" w:rsidRDefault="00884588" w:rsidP="00884588">
      <w:pPr>
        <w:tabs>
          <w:tab w:val="num" w:pos="540"/>
        </w:tabs>
        <w:spacing w:after="0" w:line="360" w:lineRule="auto"/>
        <w:jc w:val="both"/>
        <w:rPr>
          <w:rFonts w:ascii="Arial" w:eastAsia="Times New Roman" w:hAnsi="Arial" w:cs="Arial"/>
          <w:color w:val="000000"/>
          <w:sz w:val="24"/>
          <w:szCs w:val="24"/>
          <w:lang w:val="en-US"/>
        </w:rPr>
      </w:pPr>
      <w:r w:rsidRPr="00884588">
        <w:rPr>
          <w:rFonts w:ascii="Arial" w:eastAsia="Times New Roman" w:hAnsi="Arial" w:cs="Arial"/>
          <w:color w:val="000000"/>
          <w:sz w:val="24"/>
          <w:szCs w:val="24"/>
          <w:lang w:val="en-US"/>
        </w:rPr>
        <w:t>(c)</w:t>
      </w:r>
      <w:r w:rsidRPr="00884588">
        <w:rPr>
          <w:rFonts w:ascii="Arial" w:eastAsia="Times New Roman" w:hAnsi="Arial" w:cs="Arial"/>
          <w:color w:val="000000"/>
          <w:sz w:val="24"/>
          <w:szCs w:val="24"/>
          <w:lang w:val="en-US"/>
        </w:rPr>
        <w:tab/>
        <w:t xml:space="preserve">The supervision and monitoring of the implementation of the provisions of the Convention and European Convention on the exercise of children’s rights as well as monitoring and follow up on the legislation and administrative practices in relation to children </w:t>
      </w:r>
    </w:p>
    <w:p w14:paraId="4F31FEC5" w14:textId="77777777" w:rsidR="00884588" w:rsidRPr="00884588" w:rsidRDefault="00884588" w:rsidP="00884588">
      <w:pPr>
        <w:tabs>
          <w:tab w:val="num" w:pos="540"/>
        </w:tabs>
        <w:spacing w:after="0" w:line="360" w:lineRule="auto"/>
        <w:jc w:val="both"/>
        <w:rPr>
          <w:rFonts w:ascii="Arial" w:eastAsia="Times New Roman" w:hAnsi="Arial" w:cs="Arial"/>
          <w:color w:val="000000"/>
          <w:sz w:val="24"/>
          <w:szCs w:val="24"/>
          <w:lang w:val="en-US"/>
        </w:rPr>
      </w:pPr>
      <w:r w:rsidRPr="00884588">
        <w:rPr>
          <w:rFonts w:ascii="Arial" w:eastAsia="Times New Roman" w:hAnsi="Arial" w:cs="Arial"/>
          <w:color w:val="000000"/>
          <w:sz w:val="24"/>
          <w:szCs w:val="24"/>
          <w:lang w:val="en-US"/>
        </w:rPr>
        <w:t>(d)</w:t>
      </w:r>
      <w:r w:rsidRPr="00884588">
        <w:rPr>
          <w:rFonts w:ascii="Arial" w:eastAsia="Times New Roman" w:hAnsi="Arial" w:cs="Arial"/>
          <w:color w:val="000000"/>
          <w:sz w:val="24"/>
          <w:szCs w:val="24"/>
          <w:lang w:val="en-US"/>
        </w:rPr>
        <w:tab/>
        <w:t>Promoting the ratification of international treaties related to children rights by the Republic;</w:t>
      </w:r>
    </w:p>
    <w:p w14:paraId="4C07AB8D" w14:textId="77777777" w:rsidR="00884588" w:rsidRPr="00884588" w:rsidRDefault="00884588" w:rsidP="00884588">
      <w:pPr>
        <w:tabs>
          <w:tab w:val="num" w:pos="540"/>
        </w:tabs>
        <w:spacing w:after="0" w:line="360" w:lineRule="auto"/>
        <w:jc w:val="both"/>
        <w:rPr>
          <w:rFonts w:ascii="Arial" w:eastAsia="Times New Roman" w:hAnsi="Arial" w:cs="Arial"/>
          <w:color w:val="000000"/>
          <w:sz w:val="24"/>
          <w:szCs w:val="24"/>
          <w:lang w:val="en-US"/>
        </w:rPr>
      </w:pPr>
      <w:r w:rsidRPr="00884588">
        <w:rPr>
          <w:rFonts w:ascii="Arial" w:eastAsia="Times New Roman" w:hAnsi="Arial" w:cs="Arial"/>
          <w:color w:val="000000"/>
          <w:sz w:val="24"/>
          <w:szCs w:val="24"/>
          <w:lang w:val="en-US"/>
        </w:rPr>
        <w:t>(e)</w:t>
      </w:r>
      <w:r w:rsidRPr="00884588">
        <w:rPr>
          <w:rFonts w:ascii="Arial" w:eastAsia="Times New Roman" w:hAnsi="Arial" w:cs="Arial"/>
          <w:color w:val="000000"/>
          <w:sz w:val="24"/>
          <w:szCs w:val="24"/>
          <w:lang w:val="en-US"/>
        </w:rPr>
        <w:tab/>
        <w:t>Submission, on behalf of any child, applications for the appointment of a special representative in judicial proceedings affecting the child, where the law or the court may exclude persons having parental responsibility from representing the child, as a result of conflict of interests with the latter and  representation of children and their interests in procedures affecting the children, where provided by law,  as well in judicial proceedings, where he/she may be appointed by the court as the representative of a child,  and</w:t>
      </w:r>
    </w:p>
    <w:p w14:paraId="5D4D0DD9" w14:textId="77777777" w:rsidR="00884588" w:rsidRPr="00884588" w:rsidRDefault="00884588" w:rsidP="00884588">
      <w:pPr>
        <w:tabs>
          <w:tab w:val="num" w:pos="540"/>
        </w:tabs>
        <w:spacing w:after="0" w:line="360" w:lineRule="auto"/>
        <w:jc w:val="both"/>
        <w:rPr>
          <w:rFonts w:ascii="Arial" w:eastAsia="Times New Roman" w:hAnsi="Arial" w:cs="Arial"/>
          <w:color w:val="000000"/>
          <w:sz w:val="24"/>
          <w:szCs w:val="24"/>
          <w:lang w:val="en-US"/>
        </w:rPr>
      </w:pPr>
      <w:r w:rsidRPr="00884588">
        <w:rPr>
          <w:rFonts w:ascii="Arial" w:eastAsia="Times New Roman" w:hAnsi="Arial" w:cs="Arial"/>
          <w:color w:val="000000"/>
          <w:sz w:val="24"/>
          <w:szCs w:val="24"/>
          <w:lang w:val="en-US"/>
        </w:rPr>
        <w:t>(f)</w:t>
      </w:r>
      <w:r w:rsidRPr="00884588">
        <w:rPr>
          <w:rFonts w:ascii="Arial" w:eastAsia="Times New Roman" w:hAnsi="Arial" w:cs="Arial"/>
          <w:color w:val="000000"/>
          <w:sz w:val="24"/>
          <w:szCs w:val="24"/>
          <w:lang w:val="en-US"/>
        </w:rPr>
        <w:tab/>
        <w:t>In general, to take any action as he/she may deem necessary for the fulfillment of his/her mission within the framework of the Commissioner for the Protection of Children’s Rights Law.</w:t>
      </w:r>
    </w:p>
    <w:p w14:paraId="70191E90" w14:textId="77777777" w:rsidR="00884588" w:rsidRPr="00884588" w:rsidRDefault="00884588" w:rsidP="00884588">
      <w:pPr>
        <w:tabs>
          <w:tab w:val="num" w:pos="540"/>
        </w:tabs>
        <w:spacing w:after="0" w:line="360" w:lineRule="auto"/>
        <w:jc w:val="both"/>
        <w:rPr>
          <w:rFonts w:ascii="Arial" w:eastAsia="Times New Roman" w:hAnsi="Arial" w:cs="Arial"/>
          <w:color w:val="000000"/>
          <w:sz w:val="24"/>
          <w:szCs w:val="24"/>
          <w:lang w:val="en-US"/>
        </w:rPr>
      </w:pPr>
      <w:r w:rsidRPr="00884588">
        <w:rPr>
          <w:rFonts w:ascii="Arial" w:eastAsia="Times New Roman" w:hAnsi="Arial" w:cs="Arial"/>
          <w:color w:val="000000"/>
          <w:sz w:val="24"/>
          <w:szCs w:val="24"/>
          <w:lang w:val="en-US"/>
        </w:rPr>
        <w:t xml:space="preserve">The independence of the Commissioner is safeguarded in a number of provisions of the Law (e.g cannot be dismissed, protected from legal proceedings, etc).  </w:t>
      </w:r>
    </w:p>
    <w:p w14:paraId="0EB66743" w14:textId="77777777" w:rsidR="00884588" w:rsidRPr="00884588" w:rsidRDefault="00884588" w:rsidP="00884588">
      <w:pPr>
        <w:tabs>
          <w:tab w:val="num" w:pos="540"/>
        </w:tabs>
        <w:spacing w:after="0" w:line="360" w:lineRule="auto"/>
        <w:jc w:val="both"/>
        <w:rPr>
          <w:rFonts w:ascii="Arial" w:eastAsia="Times New Roman" w:hAnsi="Arial" w:cs="Arial"/>
          <w:color w:val="000000"/>
          <w:sz w:val="24"/>
          <w:szCs w:val="24"/>
          <w:lang w:val="en-US"/>
        </w:rPr>
      </w:pPr>
      <w:r w:rsidRPr="00884588">
        <w:rPr>
          <w:rFonts w:ascii="Arial" w:eastAsia="Times New Roman" w:hAnsi="Arial" w:cs="Arial"/>
          <w:color w:val="000000"/>
          <w:sz w:val="24"/>
          <w:szCs w:val="24"/>
          <w:lang w:val="en-US"/>
        </w:rPr>
        <w:t xml:space="preserve">In 2014, the Law was amended, mainly, to provide for the power of the Commissioner to recruit her own staff with appropriate qualifications, the stablishment and operation of the Commissioner’s Young Advisors Team (YAT) and for the power of the Commissioner to establish ad hoc groups of children to discuss specific issues and to engage into consultations and exchanges with any organized (representative) group of children as well as with NGOs working directly or indirectly on children’s rights.  </w:t>
      </w:r>
    </w:p>
    <w:p w14:paraId="06A42D04" w14:textId="77777777" w:rsidR="00884588" w:rsidRPr="00884588" w:rsidRDefault="00884588" w:rsidP="00884588">
      <w:pPr>
        <w:tabs>
          <w:tab w:val="num" w:pos="540"/>
        </w:tabs>
        <w:spacing w:after="0" w:line="360" w:lineRule="auto"/>
        <w:jc w:val="both"/>
        <w:rPr>
          <w:rFonts w:ascii="Arial" w:eastAsia="Times New Roman" w:hAnsi="Arial" w:cs="Arial"/>
          <w:color w:val="000000"/>
          <w:sz w:val="24"/>
          <w:szCs w:val="24"/>
          <w:lang w:val="en-US"/>
        </w:rPr>
      </w:pPr>
      <w:r w:rsidRPr="00884588">
        <w:rPr>
          <w:rFonts w:ascii="Arial" w:eastAsia="Times New Roman" w:hAnsi="Arial" w:cs="Arial"/>
          <w:color w:val="000000"/>
          <w:sz w:val="24"/>
          <w:szCs w:val="24"/>
          <w:lang w:val="en-US"/>
        </w:rPr>
        <w:t xml:space="preserve">In relation to the YAT it is important to note that, according to the Law, it consists of children representatives from within the Cypriot society from a geographical, gender, ethnic origin, religion, cultural background and disability perspective in accordance with guidelines issued by the Commissioner after consulting with groups of children themselves. The operation of the YAT, since 2014, was instrumental in setting out the priorities of the Commissioner’s Office in accordance with the views of the children’s representatives reflecting what was most important to them but also in securing the dimension of the representation of children and their interests at all levels, in a manner that conveyed first and foremost children’s views, opinions and concerns relating to the respect of their rights and interests. </w:t>
      </w:r>
    </w:p>
    <w:p w14:paraId="635FA45B" w14:textId="77777777" w:rsidR="00884588" w:rsidRPr="00884588" w:rsidRDefault="00884588" w:rsidP="00884588">
      <w:pPr>
        <w:tabs>
          <w:tab w:val="num" w:pos="540"/>
        </w:tabs>
        <w:spacing w:after="0" w:line="360" w:lineRule="auto"/>
        <w:jc w:val="both"/>
        <w:rPr>
          <w:rFonts w:ascii="Arial" w:eastAsia="Times New Roman" w:hAnsi="Arial" w:cs="Arial"/>
          <w:color w:val="000000"/>
          <w:sz w:val="24"/>
          <w:szCs w:val="24"/>
          <w:lang w:val="en-US"/>
        </w:rPr>
      </w:pPr>
      <w:r w:rsidRPr="00884588">
        <w:rPr>
          <w:rFonts w:ascii="Arial" w:eastAsia="Times New Roman" w:hAnsi="Arial" w:cs="Arial"/>
          <w:color w:val="000000"/>
          <w:sz w:val="24"/>
          <w:szCs w:val="24"/>
          <w:lang w:val="en-US"/>
        </w:rPr>
        <w:t>The Commissioner during the reporting period, developed her strategy and operation around four main pillars covering all aspects of her mandate, namely:</w:t>
      </w:r>
    </w:p>
    <w:p w14:paraId="67310FD9" w14:textId="77777777" w:rsidR="00884588" w:rsidRPr="00884588" w:rsidRDefault="00884588" w:rsidP="00884588">
      <w:pPr>
        <w:numPr>
          <w:ilvl w:val="0"/>
          <w:numId w:val="21"/>
        </w:numPr>
        <w:spacing w:after="0" w:line="360" w:lineRule="auto"/>
        <w:jc w:val="both"/>
        <w:rPr>
          <w:rFonts w:ascii="Arial" w:eastAsia="Times New Roman" w:hAnsi="Arial" w:cs="Arial"/>
          <w:color w:val="000000"/>
          <w:sz w:val="24"/>
          <w:szCs w:val="24"/>
          <w:lang w:val="en-US"/>
        </w:rPr>
      </w:pPr>
      <w:r w:rsidRPr="00884588">
        <w:rPr>
          <w:rFonts w:ascii="Arial" w:eastAsia="Times New Roman" w:hAnsi="Arial" w:cs="Arial"/>
          <w:color w:val="000000"/>
          <w:sz w:val="24"/>
          <w:szCs w:val="24"/>
          <w:lang w:val="en-US"/>
        </w:rPr>
        <w:t xml:space="preserve">Monitoring of legislation, procedures and administrative practice, in the context of its main function as a National Human Rights Institution. </w:t>
      </w:r>
    </w:p>
    <w:p w14:paraId="6039DB09" w14:textId="77777777" w:rsidR="00884588" w:rsidRPr="00884588" w:rsidRDefault="00884588" w:rsidP="00884588">
      <w:pPr>
        <w:numPr>
          <w:ilvl w:val="0"/>
          <w:numId w:val="21"/>
        </w:numPr>
        <w:spacing w:after="0" w:line="360" w:lineRule="auto"/>
        <w:jc w:val="both"/>
        <w:rPr>
          <w:rFonts w:ascii="Arial" w:eastAsia="Times New Roman" w:hAnsi="Arial" w:cs="Arial"/>
          <w:color w:val="000000"/>
          <w:sz w:val="24"/>
          <w:szCs w:val="24"/>
          <w:lang w:val="en-US"/>
        </w:rPr>
      </w:pPr>
      <w:r w:rsidRPr="00884588">
        <w:rPr>
          <w:rFonts w:ascii="Arial" w:eastAsia="Times New Roman" w:hAnsi="Arial" w:cs="Arial"/>
          <w:color w:val="000000"/>
          <w:sz w:val="24"/>
          <w:szCs w:val="24"/>
          <w:lang w:val="en-US"/>
        </w:rPr>
        <w:t>Awareness raising and sensitization of children and the society at large in relation to children’s rights and how best to respect and protect them.</w:t>
      </w:r>
    </w:p>
    <w:p w14:paraId="2694D4FE" w14:textId="77777777" w:rsidR="00884588" w:rsidRPr="00884588" w:rsidRDefault="00884588" w:rsidP="00884588">
      <w:pPr>
        <w:numPr>
          <w:ilvl w:val="0"/>
          <w:numId w:val="21"/>
        </w:numPr>
        <w:spacing w:after="0" w:line="360" w:lineRule="auto"/>
        <w:jc w:val="both"/>
        <w:rPr>
          <w:rFonts w:ascii="Arial" w:eastAsia="Times New Roman" w:hAnsi="Arial" w:cs="Arial"/>
          <w:color w:val="000000"/>
          <w:sz w:val="24"/>
          <w:szCs w:val="24"/>
          <w:lang w:val="en-US"/>
        </w:rPr>
      </w:pPr>
      <w:r w:rsidRPr="00884588">
        <w:rPr>
          <w:rFonts w:ascii="Arial" w:eastAsia="Times New Roman" w:hAnsi="Arial" w:cs="Arial"/>
          <w:color w:val="000000"/>
          <w:sz w:val="24"/>
          <w:szCs w:val="24"/>
          <w:lang w:val="en-US"/>
        </w:rPr>
        <w:t xml:space="preserve">Empowerment and participation of children in decision making processes in matters affecting them. </w:t>
      </w:r>
    </w:p>
    <w:p w14:paraId="36BBDD41" w14:textId="77777777" w:rsidR="00884588" w:rsidRPr="00884588" w:rsidRDefault="00884588" w:rsidP="00884588">
      <w:pPr>
        <w:numPr>
          <w:ilvl w:val="0"/>
          <w:numId w:val="21"/>
        </w:numPr>
        <w:spacing w:after="0" w:line="360" w:lineRule="auto"/>
        <w:jc w:val="both"/>
        <w:rPr>
          <w:rFonts w:ascii="Arial" w:eastAsia="Times New Roman" w:hAnsi="Arial" w:cs="Arial"/>
          <w:color w:val="000000"/>
          <w:sz w:val="24"/>
          <w:szCs w:val="24"/>
          <w:lang w:val="en-US"/>
        </w:rPr>
      </w:pPr>
      <w:r w:rsidRPr="00884588">
        <w:rPr>
          <w:rFonts w:ascii="Arial" w:eastAsia="Times New Roman" w:hAnsi="Arial" w:cs="Arial"/>
          <w:color w:val="000000"/>
          <w:sz w:val="24"/>
          <w:szCs w:val="24"/>
          <w:lang w:val="en-US"/>
        </w:rPr>
        <w:t xml:space="preserve">Representation of children and their interests in procedures that affect them, including judicial proceedings. </w:t>
      </w:r>
    </w:p>
    <w:p w14:paraId="6023DD4E" w14:textId="77777777" w:rsidR="00884588" w:rsidRPr="00884588" w:rsidRDefault="00884588" w:rsidP="00884588">
      <w:pPr>
        <w:spacing w:after="0" w:line="360" w:lineRule="auto"/>
        <w:jc w:val="both"/>
        <w:rPr>
          <w:rFonts w:ascii="Arial" w:eastAsia="Times New Roman" w:hAnsi="Arial" w:cs="Arial"/>
          <w:color w:val="000000"/>
          <w:sz w:val="24"/>
          <w:szCs w:val="24"/>
          <w:lang w:val="en-US"/>
        </w:rPr>
      </w:pPr>
      <w:r w:rsidRPr="00884588">
        <w:rPr>
          <w:rFonts w:ascii="Arial" w:eastAsia="Times New Roman" w:hAnsi="Arial" w:cs="Arial"/>
          <w:color w:val="000000"/>
          <w:sz w:val="24"/>
          <w:szCs w:val="24"/>
          <w:lang w:val="en-US"/>
        </w:rPr>
        <w:t xml:space="preserve">In addition, the Commissioner developed her international activities and cooperation with other stakeholders in child protection, through her participation as a full member to the European Network of Ombudspersons for Children – ENOC, the Ad Hoc Committee of the Rights of the Child of the Council of Europe (CAHENF) and participation in other fora, such as, the Lanzarote Committee Conference organized by the Lanzarote Committee, in relation to the implementation of the Council of Europe Convention on the Protection of Children against Sexual Exploitation and Sexual Abuse. </w:t>
      </w:r>
    </w:p>
    <w:p w14:paraId="5AEDD93E"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 xml:space="preserve">The Cypriot state and the society at large, despite expressed political will and societal consensus for child oriented policies and a child friendly society, continue to present shortcomings in the recognition, respect and protection of children as subjects of rights.  The level of compliance of the state and other authorities with the Commissioner’s findings based on the investigation of complaints and the exercise of her monitoring role is, unfortunately, not up to the desired level, mainly, due to budgetary constraints and dominant misconceptions about children and childhood. . This fact along with the continued obstacles to the fulfillment of full financial and operational independence of the institution, explained below, are also obstacles to the effective monitoring of the implementation of the Convention. </w:t>
      </w:r>
    </w:p>
    <w:p w14:paraId="71B40C8B" w14:textId="77777777" w:rsidR="00884588" w:rsidRPr="00884588" w:rsidRDefault="00884588" w:rsidP="00884588">
      <w:pPr>
        <w:spacing w:after="0" w:line="360" w:lineRule="auto"/>
        <w:jc w:val="both"/>
        <w:rPr>
          <w:rFonts w:ascii="Arial" w:eastAsia="Times New Roman" w:hAnsi="Arial" w:cs="Arial"/>
          <w:color w:val="000000"/>
          <w:sz w:val="24"/>
          <w:szCs w:val="24"/>
          <w:lang w:val="en-US"/>
        </w:rPr>
      </w:pPr>
    </w:p>
    <w:p w14:paraId="2352155A" w14:textId="77777777" w:rsidR="00884588" w:rsidRPr="00884588" w:rsidRDefault="00884588" w:rsidP="00884588">
      <w:pPr>
        <w:numPr>
          <w:ilvl w:val="0"/>
          <w:numId w:val="3"/>
        </w:numPr>
        <w:spacing w:after="0" w:line="360" w:lineRule="auto"/>
        <w:ind w:left="567" w:hanging="567"/>
        <w:rPr>
          <w:rFonts w:ascii="Arial" w:eastAsia="Times New Roman" w:hAnsi="Arial" w:cs="Arial"/>
          <w:b/>
          <w:color w:val="000000"/>
          <w:sz w:val="24"/>
          <w:szCs w:val="24"/>
          <w:lang w:val="en-US"/>
        </w:rPr>
      </w:pPr>
      <w:r w:rsidRPr="00884588">
        <w:rPr>
          <w:rFonts w:ascii="Arial" w:eastAsia="Times New Roman" w:hAnsi="Arial" w:cs="Arial"/>
          <w:b/>
          <w:color w:val="000000"/>
          <w:sz w:val="24"/>
          <w:szCs w:val="24"/>
          <w:lang w:val="en-US"/>
        </w:rPr>
        <w:t xml:space="preserve">Submissions of the Commissioner on the Committee’s Recommendations </w:t>
      </w:r>
    </w:p>
    <w:p w14:paraId="1F09E40E" w14:textId="77777777" w:rsidR="00884588" w:rsidRPr="00884588" w:rsidRDefault="00884588" w:rsidP="00884588">
      <w:pPr>
        <w:spacing w:after="0" w:line="360" w:lineRule="auto"/>
        <w:ind w:left="720"/>
        <w:jc w:val="both"/>
        <w:rPr>
          <w:rFonts w:ascii="Arial" w:eastAsia="Times New Roman" w:hAnsi="Arial" w:cs="Arial"/>
          <w:b/>
          <w:color w:val="000000"/>
          <w:sz w:val="24"/>
          <w:szCs w:val="24"/>
          <w:lang w:val="en-US"/>
        </w:rPr>
      </w:pPr>
    </w:p>
    <w:p w14:paraId="597EB611" w14:textId="77777777" w:rsidR="00884588" w:rsidRPr="00884588" w:rsidRDefault="00884588" w:rsidP="00884588">
      <w:pPr>
        <w:numPr>
          <w:ilvl w:val="0"/>
          <w:numId w:val="13"/>
        </w:numPr>
        <w:spacing w:after="0" w:line="360" w:lineRule="auto"/>
        <w:ind w:left="567" w:hanging="567"/>
        <w:jc w:val="both"/>
        <w:rPr>
          <w:rFonts w:ascii="Arial" w:eastAsia="Times New Roman" w:hAnsi="Arial" w:cs="Arial"/>
          <w:b/>
          <w:color w:val="000000"/>
          <w:sz w:val="24"/>
          <w:szCs w:val="24"/>
          <w:lang w:val="en-US"/>
        </w:rPr>
      </w:pPr>
      <w:r w:rsidRPr="00884588">
        <w:rPr>
          <w:rFonts w:ascii="Arial" w:eastAsia="Times New Roman" w:hAnsi="Arial" w:cs="Arial"/>
          <w:b/>
          <w:color w:val="000000"/>
          <w:sz w:val="24"/>
          <w:szCs w:val="24"/>
          <w:lang w:val="en-US"/>
        </w:rPr>
        <w:t>General Measures of implementation (Articles 4, 42 and 44, paragraph 6 of the Convention)</w:t>
      </w:r>
    </w:p>
    <w:p w14:paraId="6D1B80DE" w14:textId="77777777" w:rsidR="00884588" w:rsidRPr="00884588" w:rsidRDefault="00884588" w:rsidP="00884588">
      <w:pPr>
        <w:spacing w:after="0" w:line="360" w:lineRule="auto"/>
        <w:ind w:left="720"/>
        <w:jc w:val="both"/>
        <w:rPr>
          <w:rFonts w:ascii="Arial" w:eastAsia="Times New Roman" w:hAnsi="Arial" w:cs="Arial"/>
          <w:b/>
          <w:color w:val="000000"/>
          <w:sz w:val="24"/>
          <w:szCs w:val="24"/>
          <w:lang w:val="en-US"/>
        </w:rPr>
      </w:pPr>
    </w:p>
    <w:p w14:paraId="532BA48E" w14:textId="77777777" w:rsidR="00884588" w:rsidRPr="00884588" w:rsidRDefault="00884588" w:rsidP="00884588">
      <w:pPr>
        <w:spacing w:after="0" w:line="360" w:lineRule="auto"/>
        <w:jc w:val="both"/>
        <w:rPr>
          <w:rFonts w:ascii="Arial" w:eastAsia="Times New Roman" w:hAnsi="Arial" w:cs="Arial"/>
          <w:b/>
          <w:i/>
          <w:color w:val="000000"/>
          <w:sz w:val="24"/>
          <w:szCs w:val="24"/>
          <w:lang w:val="en-US"/>
        </w:rPr>
      </w:pPr>
      <w:r w:rsidRPr="00884588">
        <w:rPr>
          <w:rFonts w:ascii="Arial" w:eastAsia="Times New Roman" w:hAnsi="Arial" w:cs="Arial"/>
          <w:b/>
          <w:i/>
          <w:color w:val="000000"/>
          <w:sz w:val="24"/>
          <w:szCs w:val="24"/>
          <w:lang w:val="en-US"/>
        </w:rPr>
        <w:t>Recommendation No 1</w:t>
      </w:r>
      <w:r w:rsidRPr="00884588">
        <w:rPr>
          <w:rFonts w:ascii="Arial" w:eastAsia="Times New Roman" w:hAnsi="Arial" w:cs="Arial"/>
          <w:b/>
          <w:i/>
          <w:color w:val="000000"/>
          <w:sz w:val="24"/>
          <w:szCs w:val="24"/>
          <w:vertAlign w:val="superscript"/>
          <w:lang w:val="en-US"/>
        </w:rPr>
        <w:footnoteReference w:id="1"/>
      </w:r>
    </w:p>
    <w:p w14:paraId="4C54C89B" w14:textId="77777777" w:rsidR="00884588" w:rsidRPr="00884588" w:rsidRDefault="00884588" w:rsidP="00884588">
      <w:pPr>
        <w:numPr>
          <w:ilvl w:val="1"/>
          <w:numId w:val="5"/>
        </w:numPr>
        <w:spacing w:after="0" w:line="360" w:lineRule="auto"/>
        <w:jc w:val="both"/>
        <w:rPr>
          <w:rFonts w:ascii="Arial" w:eastAsia="Times New Roman" w:hAnsi="Arial" w:cs="Arial"/>
          <w:b/>
          <w:color w:val="000000"/>
          <w:sz w:val="24"/>
          <w:szCs w:val="24"/>
          <w:lang w:val="en-US"/>
        </w:rPr>
      </w:pPr>
      <w:r w:rsidRPr="00884588">
        <w:rPr>
          <w:rFonts w:ascii="Arial" w:eastAsia="Times New Roman" w:hAnsi="Arial" w:cs="Arial"/>
          <w:b/>
          <w:color w:val="000000"/>
          <w:sz w:val="24"/>
          <w:szCs w:val="24"/>
          <w:lang w:val="en-US"/>
        </w:rPr>
        <w:t xml:space="preserve">The Committee’ s Previous Recommendations </w:t>
      </w:r>
    </w:p>
    <w:p w14:paraId="6BA0C729"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 xml:space="preserve">The Commissioner acknowledges the efforts made by the Government to address the recommendations made by the Committee in its previous concluding observations on general measures of implementation, particularly, in relation to the adoption of legislation that further protects the rights of the child in particular sectors and specific areas. </w:t>
      </w:r>
    </w:p>
    <w:p w14:paraId="12055C78"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 xml:space="preserve">However, not all previous recommendations of the Committee have been addressed and there continue to exist serious shortcomings arising from the legislation adopted or lack of appropriate legislation, in certain areas, as well as, from the continued absence of appropriate and disaggregated data on children’s rights capable of forming policies that need to be adopted as well efficient and effective coordination of agents responsible for those policies.  </w:t>
      </w:r>
    </w:p>
    <w:p w14:paraId="72B922B6"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 xml:space="preserve"> Despite the adoption of various action plans in certain thematic areas, as those referred to by the Government in its periodic report, it should be noted that those are not necessarily child centered, while a coherent national action plan and strategy for the promotion, respect and protection of the rights of all children, which will address all aspects of the rights of children holistically, is still lacking. In that respect, the Government’s reference, in its periodic report, to the adoption by the Commissioner of a “National” Action Plan for the Implementation of the Convention on the Rights of the Child 2015-2017 is inaccurate and unfortunate as the adoption of such an action plan falls under the obligations of the Government and should not be confused with action plans adopted by the Commissioner relating to the work of the institution.</w:t>
      </w:r>
    </w:p>
    <w:p w14:paraId="43758605" w14:textId="77777777" w:rsidR="00884588" w:rsidRPr="00884588" w:rsidRDefault="00884588" w:rsidP="00884588">
      <w:pPr>
        <w:spacing w:after="0" w:line="360" w:lineRule="auto"/>
        <w:ind w:left="720"/>
        <w:jc w:val="both"/>
        <w:rPr>
          <w:rFonts w:ascii="Arial" w:eastAsia="Times New Roman" w:hAnsi="Arial" w:cs="Arial"/>
          <w:b/>
          <w:color w:val="000000"/>
          <w:sz w:val="24"/>
          <w:szCs w:val="24"/>
          <w:lang w:val="en-US"/>
        </w:rPr>
      </w:pPr>
    </w:p>
    <w:p w14:paraId="0EA348DC" w14:textId="77777777" w:rsidR="00884588" w:rsidRPr="00884588" w:rsidRDefault="00884588" w:rsidP="00884588">
      <w:pPr>
        <w:spacing w:after="0" w:line="360" w:lineRule="auto"/>
        <w:jc w:val="both"/>
        <w:rPr>
          <w:rFonts w:ascii="Arial" w:eastAsia="Times New Roman" w:hAnsi="Arial" w:cs="Arial"/>
          <w:b/>
          <w:i/>
          <w:color w:val="000000"/>
          <w:sz w:val="24"/>
          <w:szCs w:val="24"/>
          <w:lang w:val="en-US"/>
        </w:rPr>
      </w:pPr>
      <w:r w:rsidRPr="00884588">
        <w:rPr>
          <w:rFonts w:ascii="Arial" w:eastAsia="Times New Roman" w:hAnsi="Arial" w:cs="Arial"/>
          <w:b/>
          <w:i/>
          <w:color w:val="000000"/>
          <w:sz w:val="24"/>
          <w:szCs w:val="24"/>
          <w:lang w:val="en-US"/>
        </w:rPr>
        <w:t>Recommendation No 2</w:t>
      </w:r>
      <w:r w:rsidRPr="00884588">
        <w:rPr>
          <w:rFonts w:ascii="Arial" w:eastAsia="Times New Roman" w:hAnsi="Arial" w:cs="Arial"/>
          <w:b/>
          <w:i/>
          <w:color w:val="000000"/>
          <w:sz w:val="24"/>
          <w:szCs w:val="24"/>
          <w:vertAlign w:val="superscript"/>
          <w:lang w:val="en-US"/>
        </w:rPr>
        <w:footnoteReference w:id="2"/>
      </w:r>
    </w:p>
    <w:p w14:paraId="292EC7A3" w14:textId="77777777" w:rsidR="00884588" w:rsidRPr="00884588" w:rsidRDefault="00884588" w:rsidP="00884588">
      <w:pPr>
        <w:numPr>
          <w:ilvl w:val="1"/>
          <w:numId w:val="5"/>
        </w:numPr>
        <w:spacing w:after="0" w:line="360" w:lineRule="auto"/>
        <w:jc w:val="both"/>
        <w:rPr>
          <w:rFonts w:ascii="Arial" w:eastAsia="Times New Roman" w:hAnsi="Arial" w:cs="Arial"/>
          <w:color w:val="000000"/>
          <w:sz w:val="24"/>
          <w:szCs w:val="24"/>
          <w:lang w:val="en-US"/>
        </w:rPr>
      </w:pPr>
      <w:r w:rsidRPr="00884588">
        <w:rPr>
          <w:rFonts w:ascii="Arial" w:eastAsia="Times New Roman" w:hAnsi="Arial" w:cs="Arial"/>
          <w:b/>
          <w:color w:val="000000"/>
          <w:sz w:val="24"/>
          <w:szCs w:val="24"/>
          <w:lang w:val="en-US"/>
        </w:rPr>
        <w:t xml:space="preserve">Legislation and implementation </w:t>
      </w:r>
    </w:p>
    <w:p w14:paraId="02AD7609"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 xml:space="preserve">The Commissioner is deeply concerned by the unacceptable delay noted in the adoption a new law on the Welfare, Care and Protection of Children which was expected to replace the colonial Children’s Law (CAP 352) and modernize the relevant legislation to meet international and European standards. The process for the drafting of this law started in 2008 and the Commissioner has submitted her views on the bill on four different drafts, the more recent in 2013. Since then the relevant bill was not further promoted, whereas there is also a need to re-examine its scope to align it fully with the Convention as well as to enable it to address novel and ongoing shortcomings in the area of children protection experienced in recent years. The reference, in the Government periodic report, to the draft law which is pending since 2008, is to be regretted. </w:t>
      </w:r>
    </w:p>
    <w:p w14:paraId="5395E520"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 xml:space="preserve">The same applies to the need to revise the Adoption Law of 1995 [Law No. 19(I)/1995] which is still pending. The Commissioner was consulted on that law as well, but it was not subsequently promoted and, unfortunately, it is not even mentioned as being in the pipeline for adoption. In relation to adoption more is reported further down.  </w:t>
      </w:r>
    </w:p>
    <w:p w14:paraId="3883DCC3"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 xml:space="preserve">The Commissioner would otherwise like to positively comment the efforts of the Government to adopt and/or amend legislation in order to bring children protection and respect of their rights up to Convention standards. Instrumental to this effort was the decision of the Commissioner to initiate the drafting of a new and modern legislation in relation to children in conflict with the law, which was subsequently adopted by the Ministry of Justice and Public Order and further promoted for consultation and is currently pending for discussion before the House of Representatives. The same applies to the recently enacted legislation on Mediation in Family Law cases, which was initiated by the Commissioner and eventually, and after many years, was recently passed into law. </w:t>
      </w:r>
    </w:p>
    <w:p w14:paraId="35B8F10B"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 xml:space="preserve">The Commissioner would also like to comment the Government for the ratification of the Istanbul Convention on preventing and combating violence against women and domestic violence, which covers the rights of girls, but at the same time stresses, that it is of paramount importance to adopt legislation urgently for the Convention to be effectively applied and implemented. </w:t>
      </w:r>
    </w:p>
    <w:p w14:paraId="1304026C"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 xml:space="preserve">The legislation enacted in 2014 on the Prevention and Combating of Sexual Abuse and Sexual Exploitation of Children as well as the legislation on Combating trafficking of Human Beings and the relevant national strategies adopted constitute an important step towards the enhanced protection of children from these crimes but more needs to be done to effectively secure respect for the rights of children as victims, particularly in the context of criminal procedures against perpetrators, as will be discussed further down. </w:t>
      </w:r>
    </w:p>
    <w:p w14:paraId="1BDDB165"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 xml:space="preserve">Despite positive developments in various areas on the adoption of legislative measures for children protection, as those are included in the periodic report of the Government, the Commissioner would like to repeat its previous concerns that those measures were not the result of a comprehensive approach into mainstreaming children’s rights and incorporating the Convention principles and rights into domestic law.  Many legislative measures were adopted more on the basis of obligatory harmonization with European Union law rather than as a result of a clearly construed policy of reviewing all legislation to become compatible with obligations arising under the Convention. As such, there are many areas, which though regulated, continue to fall behind the standards of the Convention. This is true, for example, of the Refugee Law, in relation, in particular, to the representation of unaccompanied minors and the Guaranteed Minimum Income Law as well as the laws relating to access to health care which continue to  exclude children on the basis of their nationality or legal status. </w:t>
      </w:r>
    </w:p>
    <w:p w14:paraId="22EB2019" w14:textId="77777777" w:rsidR="00884588" w:rsidRPr="00884588" w:rsidRDefault="00884588" w:rsidP="00884588">
      <w:pPr>
        <w:spacing w:after="0" w:line="360" w:lineRule="auto"/>
        <w:ind w:left="720"/>
        <w:jc w:val="both"/>
        <w:rPr>
          <w:rFonts w:ascii="Arial" w:eastAsia="Times New Roman" w:hAnsi="Arial" w:cs="Arial"/>
          <w:color w:val="000000"/>
          <w:sz w:val="24"/>
          <w:szCs w:val="24"/>
          <w:lang w:val="en-US"/>
        </w:rPr>
      </w:pPr>
    </w:p>
    <w:p w14:paraId="313B1F99" w14:textId="77777777" w:rsidR="00884588" w:rsidRPr="00884588" w:rsidRDefault="00884588" w:rsidP="00884588">
      <w:pPr>
        <w:spacing w:after="0" w:line="360" w:lineRule="auto"/>
        <w:jc w:val="both"/>
        <w:rPr>
          <w:rFonts w:ascii="Arial" w:eastAsia="Times New Roman" w:hAnsi="Arial" w:cs="Arial"/>
          <w:b/>
          <w:i/>
          <w:color w:val="000000"/>
          <w:sz w:val="24"/>
          <w:szCs w:val="24"/>
          <w:u w:val="single"/>
          <w:lang w:val="en-US"/>
        </w:rPr>
      </w:pPr>
      <w:r w:rsidRPr="00884588">
        <w:rPr>
          <w:rFonts w:ascii="Arial" w:eastAsia="Times New Roman" w:hAnsi="Arial" w:cs="Arial"/>
          <w:b/>
          <w:i/>
          <w:color w:val="000000"/>
          <w:sz w:val="24"/>
          <w:szCs w:val="24"/>
          <w:u w:val="single"/>
          <w:lang w:val="en-US"/>
        </w:rPr>
        <w:t>Recommendations from the Commissioner</w:t>
      </w:r>
    </w:p>
    <w:p w14:paraId="4437F31E" w14:textId="77777777" w:rsidR="00884588" w:rsidRPr="00884588" w:rsidRDefault="00884588" w:rsidP="00884588">
      <w:pPr>
        <w:spacing w:after="0" w:line="360" w:lineRule="auto"/>
        <w:jc w:val="both"/>
        <w:rPr>
          <w:rFonts w:ascii="Arial" w:eastAsia="Times New Roman" w:hAnsi="Arial" w:cs="Arial"/>
          <w:b/>
          <w:i/>
          <w:color w:val="000000"/>
          <w:sz w:val="24"/>
          <w:szCs w:val="24"/>
          <w:lang w:val="en-US"/>
        </w:rPr>
      </w:pPr>
      <w:r w:rsidRPr="00884588">
        <w:rPr>
          <w:rFonts w:ascii="Arial" w:eastAsia="Times New Roman" w:hAnsi="Arial" w:cs="Arial"/>
          <w:b/>
          <w:i/>
          <w:color w:val="000000"/>
          <w:sz w:val="24"/>
          <w:szCs w:val="24"/>
          <w:lang w:val="en-US"/>
        </w:rPr>
        <w:t xml:space="preserve">The Commissioner recommends that the draft Law on the Welfare, Care and Protection of Children is expeditiously reviewed in relation to its scope and promoted for enactment. The same applies with the draft law on adoption. The Commissioner further recommends that the Government ensures that all legislation, including new legislation, is systematically reviewed and assessed as to its compatibility with the standards of the Convention as interpreted by the General Comments of the Committee, and that the necessary amendments are expedited. </w:t>
      </w:r>
    </w:p>
    <w:p w14:paraId="3176AB21" w14:textId="77777777" w:rsidR="00884588" w:rsidRPr="00884588" w:rsidRDefault="00884588" w:rsidP="00884588">
      <w:pPr>
        <w:spacing w:after="0" w:line="360" w:lineRule="auto"/>
        <w:jc w:val="both"/>
        <w:rPr>
          <w:rFonts w:ascii="Arial" w:eastAsia="Times New Roman" w:hAnsi="Arial" w:cs="Arial"/>
          <w:color w:val="000000"/>
          <w:sz w:val="24"/>
          <w:szCs w:val="24"/>
          <w:lang w:val="en-US"/>
        </w:rPr>
      </w:pPr>
    </w:p>
    <w:p w14:paraId="308FD3AD" w14:textId="77777777" w:rsidR="00884588" w:rsidRPr="00884588" w:rsidRDefault="00884588" w:rsidP="00884588">
      <w:pPr>
        <w:spacing w:after="0" w:line="360" w:lineRule="auto"/>
        <w:jc w:val="both"/>
        <w:rPr>
          <w:rFonts w:ascii="Arial" w:eastAsia="Times New Roman" w:hAnsi="Arial" w:cs="Arial"/>
          <w:color w:val="000000"/>
          <w:sz w:val="24"/>
          <w:szCs w:val="24"/>
          <w:lang w:val="en-US"/>
        </w:rPr>
      </w:pPr>
    </w:p>
    <w:p w14:paraId="18B860A7" w14:textId="77777777" w:rsidR="00884588" w:rsidRPr="00884588" w:rsidRDefault="00884588" w:rsidP="00884588">
      <w:pPr>
        <w:spacing w:after="0" w:line="360" w:lineRule="auto"/>
        <w:jc w:val="both"/>
        <w:rPr>
          <w:rFonts w:ascii="Arial" w:eastAsia="Times New Roman" w:hAnsi="Arial" w:cs="Arial"/>
          <w:b/>
          <w:i/>
          <w:color w:val="000000"/>
          <w:sz w:val="24"/>
          <w:szCs w:val="24"/>
          <w:lang w:val="en-US"/>
        </w:rPr>
      </w:pPr>
      <w:r w:rsidRPr="00884588">
        <w:rPr>
          <w:rFonts w:ascii="Arial" w:eastAsia="Times New Roman" w:hAnsi="Arial" w:cs="Arial"/>
          <w:b/>
          <w:i/>
          <w:color w:val="000000"/>
          <w:sz w:val="24"/>
          <w:szCs w:val="24"/>
          <w:lang w:val="en-US"/>
        </w:rPr>
        <w:t>Recommendation No 3</w:t>
      </w:r>
      <w:r w:rsidRPr="00884588">
        <w:rPr>
          <w:rFonts w:ascii="Arial" w:eastAsia="Times New Roman" w:hAnsi="Arial" w:cs="Arial"/>
          <w:b/>
          <w:i/>
          <w:color w:val="000000"/>
          <w:sz w:val="24"/>
          <w:szCs w:val="24"/>
          <w:vertAlign w:val="superscript"/>
          <w:lang w:val="en-US"/>
        </w:rPr>
        <w:footnoteReference w:id="3"/>
      </w:r>
    </w:p>
    <w:p w14:paraId="7460A11C" w14:textId="77777777" w:rsidR="00884588" w:rsidRPr="00884588" w:rsidRDefault="00884588" w:rsidP="00884588">
      <w:pPr>
        <w:numPr>
          <w:ilvl w:val="1"/>
          <w:numId w:val="5"/>
        </w:numPr>
        <w:spacing w:after="0" w:line="360" w:lineRule="auto"/>
        <w:jc w:val="both"/>
        <w:rPr>
          <w:rFonts w:ascii="Arial" w:eastAsia="Times New Roman" w:hAnsi="Arial" w:cs="Arial"/>
          <w:color w:val="000000"/>
          <w:sz w:val="24"/>
          <w:szCs w:val="24"/>
          <w:lang w:val="en-US"/>
        </w:rPr>
      </w:pPr>
      <w:r w:rsidRPr="00884588">
        <w:rPr>
          <w:rFonts w:ascii="Arial" w:eastAsia="Times New Roman" w:hAnsi="Arial" w:cs="Arial"/>
          <w:b/>
          <w:color w:val="000000"/>
          <w:sz w:val="24"/>
          <w:szCs w:val="24"/>
          <w:lang w:val="en-US"/>
        </w:rPr>
        <w:t xml:space="preserve">Coordination </w:t>
      </w:r>
    </w:p>
    <w:p w14:paraId="3A11A316"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 xml:space="preserve">The Government in its periodic report refers to the establishment with a decision of the Council of Ministers in 2012, of a Monitoring Committee for the implementation of the Convention comprising the Ministry of Labour, Welfare and Social Insurance, the Ministry of Education and Culture, the Ministry of Justice and Public Order, the Ministry of Health, the Ministry of Interior and the Ministry of Finance. </w:t>
      </w:r>
    </w:p>
    <w:p w14:paraId="51AA5CD5"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 xml:space="preserve">Regrettably, the Commissioner was never informed of the establishment of this Ministerial Committee, its role and mandate and even more regrettably there is no information as to any outcome of the monitoring of this committee. </w:t>
      </w:r>
    </w:p>
    <w:p w14:paraId="0FB8290E"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 xml:space="preserve">In any event, notwithstanding  the establishment of this Ministerial Committee, the need for the setting of an effective mechanism for the co-ordination of the implementation of a rights child based policy amongst all relevant actors and stakeholders at the level of the Executive, remains to this date a necessity, taking into account the findings of my Office in relation to the lack of co-ordination and lack of a multidisciplinary approach, even in sector specific areas, such as domestic violence, school violence and bullying, and refugee unaccompanied children.  </w:t>
      </w:r>
    </w:p>
    <w:p w14:paraId="270BB11D" w14:textId="77777777" w:rsidR="00884588" w:rsidRPr="00884588" w:rsidRDefault="00884588" w:rsidP="00884588">
      <w:pPr>
        <w:spacing w:after="0" w:line="360" w:lineRule="auto"/>
        <w:jc w:val="both"/>
        <w:rPr>
          <w:rFonts w:ascii="Arial" w:eastAsia="Times New Roman" w:hAnsi="Arial" w:cs="Arial"/>
          <w:b/>
          <w:i/>
          <w:color w:val="000000"/>
          <w:sz w:val="24"/>
          <w:szCs w:val="24"/>
          <w:u w:val="single"/>
          <w:lang w:val="en-US"/>
        </w:rPr>
      </w:pPr>
    </w:p>
    <w:p w14:paraId="069673C4" w14:textId="77777777" w:rsidR="00884588" w:rsidRPr="00884588" w:rsidRDefault="00884588" w:rsidP="00884588">
      <w:pPr>
        <w:spacing w:after="0" w:line="360" w:lineRule="auto"/>
        <w:jc w:val="both"/>
        <w:rPr>
          <w:rFonts w:ascii="Arial" w:eastAsia="Times New Roman" w:hAnsi="Arial" w:cs="Arial"/>
          <w:b/>
          <w:i/>
          <w:color w:val="000000"/>
          <w:sz w:val="24"/>
          <w:szCs w:val="24"/>
          <w:u w:val="single"/>
          <w:lang w:val="en-US"/>
        </w:rPr>
      </w:pPr>
      <w:r w:rsidRPr="00884588">
        <w:rPr>
          <w:rFonts w:ascii="Arial" w:eastAsia="Times New Roman" w:hAnsi="Arial" w:cs="Arial"/>
          <w:b/>
          <w:i/>
          <w:color w:val="000000"/>
          <w:sz w:val="24"/>
          <w:szCs w:val="24"/>
          <w:u w:val="single"/>
          <w:lang w:val="en-US"/>
        </w:rPr>
        <w:t>Recommendations from the Commissioner</w:t>
      </w:r>
    </w:p>
    <w:p w14:paraId="54E3CB97" w14:textId="77777777" w:rsidR="00884588" w:rsidRPr="00884588" w:rsidRDefault="00884588" w:rsidP="00884588">
      <w:pPr>
        <w:spacing w:after="0" w:line="360" w:lineRule="auto"/>
        <w:jc w:val="both"/>
        <w:rPr>
          <w:rFonts w:ascii="Arial" w:eastAsia="Times New Roman" w:hAnsi="Arial" w:cs="Arial"/>
          <w:b/>
          <w:i/>
          <w:color w:val="000000"/>
          <w:sz w:val="24"/>
          <w:szCs w:val="24"/>
          <w:lang w:val="en-US"/>
        </w:rPr>
      </w:pPr>
      <w:r w:rsidRPr="00884588">
        <w:rPr>
          <w:rFonts w:ascii="Arial" w:eastAsia="Times New Roman" w:hAnsi="Arial" w:cs="Arial"/>
          <w:b/>
          <w:i/>
          <w:color w:val="000000"/>
          <w:sz w:val="24"/>
          <w:szCs w:val="24"/>
          <w:lang w:val="en-US"/>
        </w:rPr>
        <w:t xml:space="preserve">The Commissioner therefore reiterates the recommendation of the Committee that there is a need for an effective mechanism, with the necessary human, technical and financial resources for coordinating the implementation of a child rights based policy in in all aspects and in a holistic manner. </w:t>
      </w:r>
    </w:p>
    <w:p w14:paraId="42065232" w14:textId="77777777" w:rsidR="00884588" w:rsidRPr="00884588" w:rsidRDefault="00884588" w:rsidP="00884588">
      <w:pPr>
        <w:spacing w:after="0" w:line="360" w:lineRule="auto"/>
        <w:jc w:val="both"/>
        <w:rPr>
          <w:rFonts w:ascii="Arial" w:eastAsia="Times New Roman" w:hAnsi="Arial" w:cs="Arial"/>
          <w:b/>
          <w:i/>
          <w:color w:val="000000"/>
          <w:sz w:val="24"/>
          <w:szCs w:val="24"/>
          <w:lang w:val="en-US"/>
        </w:rPr>
      </w:pPr>
      <w:r w:rsidRPr="00884588">
        <w:rPr>
          <w:rFonts w:ascii="Arial" w:eastAsia="Times New Roman" w:hAnsi="Arial" w:cs="Arial"/>
          <w:b/>
          <w:i/>
          <w:color w:val="000000"/>
          <w:sz w:val="24"/>
          <w:szCs w:val="24"/>
          <w:lang w:val="en-US"/>
        </w:rPr>
        <w:t>Recommendation No 4</w:t>
      </w:r>
      <w:r w:rsidRPr="00884588">
        <w:rPr>
          <w:rFonts w:ascii="Arial" w:eastAsia="Times New Roman" w:hAnsi="Arial" w:cs="Arial"/>
          <w:b/>
          <w:i/>
          <w:color w:val="000000"/>
          <w:sz w:val="24"/>
          <w:szCs w:val="24"/>
          <w:vertAlign w:val="superscript"/>
          <w:lang w:val="en-US"/>
        </w:rPr>
        <w:footnoteReference w:id="4"/>
      </w:r>
    </w:p>
    <w:p w14:paraId="078C290D" w14:textId="77777777" w:rsidR="00884588" w:rsidRPr="00884588" w:rsidRDefault="00884588" w:rsidP="00884588">
      <w:pPr>
        <w:numPr>
          <w:ilvl w:val="1"/>
          <w:numId w:val="5"/>
        </w:numPr>
        <w:spacing w:after="0" w:line="360" w:lineRule="auto"/>
        <w:jc w:val="both"/>
        <w:rPr>
          <w:rFonts w:ascii="Arial" w:eastAsia="Times New Roman" w:hAnsi="Arial" w:cs="Arial"/>
          <w:color w:val="000000"/>
          <w:sz w:val="24"/>
          <w:szCs w:val="24"/>
          <w:lang w:val="en-US"/>
        </w:rPr>
      </w:pPr>
      <w:r w:rsidRPr="00884588">
        <w:rPr>
          <w:rFonts w:ascii="Arial" w:eastAsia="Times New Roman" w:hAnsi="Arial" w:cs="Arial"/>
          <w:b/>
          <w:color w:val="000000"/>
          <w:sz w:val="24"/>
          <w:szCs w:val="24"/>
          <w:lang w:val="en-US"/>
        </w:rPr>
        <w:t xml:space="preserve">Independent Monitoring  </w:t>
      </w:r>
    </w:p>
    <w:p w14:paraId="270F85E1"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The Commissioner continues to be concerned about the low level of compliance of the institution with the Paris Principles and the General Comment No 2 (2002) on the role of independent national human rights institutions, a matter that was also raised by the Committee in its last concluding observations</w:t>
      </w:r>
    </w:p>
    <w:p w14:paraId="198FDE62"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 xml:space="preserve">The Commissioner is the national independent children’s rights institution, a monitoring mechanism, and has to this date exercised this function successfully within its mandate, to the extent allowed by its financial, technical and human resources allocated to the Office of the Commissioner. It is clarified that the Commissioner does not coordinate any policies of the Government and does not collect data relating to children, therefore in that respect, it is completely independent. </w:t>
      </w:r>
    </w:p>
    <w:p w14:paraId="3F5320AE"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 xml:space="preserve">Despite its broad mandate as described above, the Commissioner does not have powers to enforce its decisions or findings on violations of the rights of children. It may only submit recommendations which may or may not be endorsed by the Government.   </w:t>
      </w:r>
    </w:p>
    <w:p w14:paraId="73198D32"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 xml:space="preserve">The Office of the Commissioner continues to be resourced with permanent personnel seconded from the Civil Service and from the Public Education Service, as provided by section 12 of its Law. By an amendment of its Law in 2014 the recruitment of staff with qualifications relevant to the mandate of the Commissioner, was allowed and, recently, the Ministry of Finance has approved the creation of 4 posts of different hierarchy;  </w:t>
      </w:r>
    </w:p>
    <w:p w14:paraId="364ABD23"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 xml:space="preserve">The limited number of posts approved by the Ministry of Finance, indicates that secondment of permanent staff from other Services, will continue to be the main way of resourcing of the Commissioner’s Office as a result of which concerns over the independence, trustworthiness and objectivity, but also investing the knowledge and experience acquired, raised in my first Supplementary Report, continue to persist. It is also noted that, even with the secondment of personnel from other Services, the number of the staff is extremely limited and has not been increased throughout the years, despite the rising workload resulting from assuming increasing responsibilities and the constantly increasing number of complaints submitted to the institution.  </w:t>
      </w:r>
    </w:p>
    <w:p w14:paraId="6C46B8DC"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As regards the financial autonomy and independence of the Commissioner’s Office, the Commissioner repeatedly pointed out the illegality and paradox of the fact that the Budget of the Commissioner was incorporated into that of the Office of the Law Commissioner</w:t>
      </w:r>
      <w:r w:rsidRPr="00884588">
        <w:rPr>
          <w:rFonts w:ascii="Arial" w:eastAsia="Times New Roman" w:hAnsi="Arial" w:cs="Arial"/>
          <w:sz w:val="24"/>
          <w:szCs w:val="24"/>
          <w:vertAlign w:val="superscript"/>
          <w:lang w:val="en-US"/>
        </w:rPr>
        <w:footnoteReference w:id="5"/>
      </w:r>
      <w:r w:rsidRPr="00884588">
        <w:rPr>
          <w:rFonts w:ascii="Arial" w:eastAsia="Times New Roman" w:hAnsi="Arial" w:cs="Arial"/>
          <w:sz w:val="24"/>
          <w:szCs w:val="24"/>
          <w:lang w:val="en-US"/>
        </w:rPr>
        <w:t>, which in turn comes under the Attorney General’s Budget, which the Commissioner can monitor. This is repeatedly stressed both to the Government and the House of Representatives during the discussion of the Annual Budget underlining that it is vital that the Budget of the Office becomes autonomous to comply with the founding Law of the institution.  This request was not so far adopted as a consequence of which, an issue of credibility as to the independence of the institution arises. This practice is contrary to the “Paris Principles” and compromises the economic independence of the institution.</w:t>
      </w:r>
    </w:p>
    <w:p w14:paraId="702EC542" w14:textId="77777777" w:rsidR="00884588" w:rsidRPr="00884588" w:rsidRDefault="00884588" w:rsidP="00884588">
      <w:pPr>
        <w:spacing w:after="0" w:line="360" w:lineRule="auto"/>
        <w:jc w:val="both"/>
        <w:rPr>
          <w:rFonts w:ascii="Arial" w:eastAsia="Times New Roman" w:hAnsi="Arial" w:cs="Arial"/>
          <w:b/>
          <w:sz w:val="24"/>
          <w:szCs w:val="24"/>
          <w:lang w:val="en-US"/>
        </w:rPr>
      </w:pPr>
    </w:p>
    <w:p w14:paraId="4D526033" w14:textId="77777777" w:rsidR="00884588" w:rsidRPr="00884588" w:rsidRDefault="00884588" w:rsidP="00884588">
      <w:pPr>
        <w:widowControl w:val="0"/>
        <w:autoSpaceDE w:val="0"/>
        <w:autoSpaceDN w:val="0"/>
        <w:adjustRightInd w:val="0"/>
        <w:spacing w:after="0" w:line="360" w:lineRule="auto"/>
        <w:jc w:val="both"/>
        <w:rPr>
          <w:rFonts w:ascii="Arial" w:eastAsia="Times New Roman" w:hAnsi="Arial" w:cs="Arial"/>
          <w:b/>
          <w:bCs/>
          <w:i/>
          <w:color w:val="000000"/>
          <w:sz w:val="24"/>
          <w:szCs w:val="24"/>
          <w:u w:val="single"/>
          <w:lang w:val="en-US"/>
        </w:rPr>
      </w:pPr>
      <w:r w:rsidRPr="00884588">
        <w:rPr>
          <w:rFonts w:ascii="Arial" w:eastAsia="Times New Roman" w:hAnsi="Arial" w:cs="Arial"/>
          <w:b/>
          <w:bCs/>
          <w:i/>
          <w:color w:val="000000"/>
          <w:sz w:val="24"/>
          <w:szCs w:val="24"/>
          <w:u w:val="single"/>
          <w:lang w:val="en-US"/>
        </w:rPr>
        <w:t>Recommendations of the Commissioner</w:t>
      </w:r>
    </w:p>
    <w:p w14:paraId="6C415BAB" w14:textId="77777777" w:rsidR="00884588" w:rsidRPr="00884588" w:rsidRDefault="00884588" w:rsidP="00884588">
      <w:pPr>
        <w:widowControl w:val="0"/>
        <w:autoSpaceDE w:val="0"/>
        <w:autoSpaceDN w:val="0"/>
        <w:adjustRightInd w:val="0"/>
        <w:spacing w:after="0" w:line="360" w:lineRule="auto"/>
        <w:jc w:val="both"/>
        <w:rPr>
          <w:rFonts w:ascii="Arial" w:eastAsia="Times New Roman" w:hAnsi="Arial" w:cs="Arial"/>
          <w:b/>
          <w:bCs/>
          <w:i/>
          <w:color w:val="000000"/>
          <w:sz w:val="24"/>
          <w:szCs w:val="24"/>
          <w:lang w:val="en-US"/>
        </w:rPr>
      </w:pPr>
      <w:r w:rsidRPr="00884588">
        <w:rPr>
          <w:rFonts w:ascii="Arial" w:eastAsia="Times New Roman" w:hAnsi="Arial" w:cs="Arial"/>
          <w:b/>
          <w:bCs/>
          <w:i/>
          <w:color w:val="000000"/>
          <w:sz w:val="24"/>
          <w:szCs w:val="24"/>
          <w:lang w:val="en-US"/>
        </w:rPr>
        <w:t xml:space="preserve">The Commissioner recommends that the Government takes the necessary measures, to be agreed with the Commissioner, to ensure compliance with the Paris Principles and more particularly to - </w:t>
      </w:r>
    </w:p>
    <w:p w14:paraId="2266927A" w14:textId="77777777" w:rsidR="00884588" w:rsidRPr="00884588" w:rsidRDefault="00884588" w:rsidP="00884588">
      <w:pPr>
        <w:widowControl w:val="0"/>
        <w:numPr>
          <w:ilvl w:val="0"/>
          <w:numId w:val="22"/>
        </w:numPr>
        <w:autoSpaceDE w:val="0"/>
        <w:autoSpaceDN w:val="0"/>
        <w:adjustRightInd w:val="0"/>
        <w:spacing w:after="0" w:line="360" w:lineRule="auto"/>
        <w:ind w:left="432"/>
        <w:jc w:val="both"/>
        <w:rPr>
          <w:rFonts w:ascii="Arial" w:eastAsia="Times New Roman" w:hAnsi="Arial" w:cs="Arial"/>
          <w:b/>
          <w:bCs/>
          <w:i/>
          <w:color w:val="000000"/>
          <w:sz w:val="24"/>
          <w:szCs w:val="24"/>
          <w:lang w:val="en-US"/>
        </w:rPr>
      </w:pPr>
      <w:r w:rsidRPr="00884588">
        <w:rPr>
          <w:rFonts w:ascii="Arial" w:eastAsia="Times New Roman" w:hAnsi="Arial" w:cs="Arial"/>
          <w:b/>
          <w:bCs/>
          <w:i/>
          <w:color w:val="000000"/>
          <w:sz w:val="24"/>
          <w:szCs w:val="24"/>
          <w:lang w:val="en-US"/>
        </w:rPr>
        <w:t xml:space="preserve">Increase the human, technical and financial resources available and approve sufficient number of posts for the Office of the Commissioner. </w:t>
      </w:r>
    </w:p>
    <w:p w14:paraId="540E26C3" w14:textId="77777777" w:rsidR="00884588" w:rsidRPr="00884588" w:rsidRDefault="00884588" w:rsidP="00884588">
      <w:pPr>
        <w:widowControl w:val="0"/>
        <w:numPr>
          <w:ilvl w:val="0"/>
          <w:numId w:val="22"/>
        </w:numPr>
        <w:autoSpaceDE w:val="0"/>
        <w:autoSpaceDN w:val="0"/>
        <w:adjustRightInd w:val="0"/>
        <w:spacing w:after="0" w:line="360" w:lineRule="auto"/>
        <w:ind w:left="432"/>
        <w:jc w:val="both"/>
        <w:rPr>
          <w:rFonts w:ascii="Arial" w:eastAsia="Times New Roman" w:hAnsi="Arial" w:cs="Arial"/>
          <w:b/>
          <w:bCs/>
          <w:i/>
          <w:color w:val="000000"/>
          <w:sz w:val="24"/>
          <w:szCs w:val="24"/>
          <w:lang w:val="en-US"/>
        </w:rPr>
      </w:pPr>
      <w:r w:rsidRPr="00884588">
        <w:rPr>
          <w:rFonts w:ascii="Arial" w:eastAsia="Times New Roman" w:hAnsi="Arial" w:cs="Arial"/>
          <w:b/>
          <w:bCs/>
          <w:i/>
          <w:color w:val="000000"/>
          <w:sz w:val="24"/>
          <w:szCs w:val="24"/>
          <w:lang w:val="en-US"/>
        </w:rPr>
        <w:t xml:space="preserve">Separate the Budget for the Office of the Commissioner for Children’s Rights, from that of any other authority or institution and provide for its full financial independence from Government. </w:t>
      </w:r>
    </w:p>
    <w:p w14:paraId="3DF1FBE1" w14:textId="77777777" w:rsidR="00884588" w:rsidRPr="00884588" w:rsidRDefault="00884588" w:rsidP="00884588">
      <w:pPr>
        <w:widowControl w:val="0"/>
        <w:autoSpaceDE w:val="0"/>
        <w:autoSpaceDN w:val="0"/>
        <w:adjustRightInd w:val="0"/>
        <w:spacing w:after="0" w:line="360" w:lineRule="auto"/>
        <w:ind w:left="432"/>
        <w:jc w:val="both"/>
        <w:rPr>
          <w:rFonts w:ascii="Arial" w:eastAsia="Times New Roman" w:hAnsi="Arial" w:cs="Arial"/>
          <w:b/>
          <w:bCs/>
          <w:i/>
          <w:color w:val="000000"/>
          <w:sz w:val="24"/>
          <w:szCs w:val="24"/>
          <w:lang w:val="en-US"/>
        </w:rPr>
      </w:pPr>
    </w:p>
    <w:p w14:paraId="0758B5F1" w14:textId="77777777" w:rsidR="00884588" w:rsidRPr="00884588" w:rsidRDefault="00884588" w:rsidP="00884588">
      <w:pPr>
        <w:spacing w:after="0" w:line="360" w:lineRule="auto"/>
        <w:jc w:val="both"/>
        <w:rPr>
          <w:rFonts w:ascii="Arial" w:eastAsia="Times New Roman" w:hAnsi="Arial" w:cs="Arial"/>
          <w:b/>
          <w:i/>
          <w:color w:val="000000"/>
          <w:sz w:val="24"/>
          <w:szCs w:val="24"/>
          <w:lang w:val="en-US"/>
        </w:rPr>
      </w:pPr>
      <w:r w:rsidRPr="00884588">
        <w:rPr>
          <w:rFonts w:ascii="Arial" w:eastAsia="Times New Roman" w:hAnsi="Arial" w:cs="Arial"/>
          <w:b/>
          <w:i/>
          <w:color w:val="000000"/>
          <w:sz w:val="24"/>
          <w:szCs w:val="24"/>
          <w:lang w:val="en-US"/>
        </w:rPr>
        <w:t>Recommendation No 5</w:t>
      </w:r>
      <w:r w:rsidRPr="00884588">
        <w:rPr>
          <w:rFonts w:ascii="Arial" w:eastAsia="Times New Roman" w:hAnsi="Arial" w:cs="Arial"/>
          <w:b/>
          <w:i/>
          <w:color w:val="000000"/>
          <w:sz w:val="24"/>
          <w:szCs w:val="24"/>
          <w:vertAlign w:val="superscript"/>
          <w:lang w:val="en-US"/>
        </w:rPr>
        <w:footnoteReference w:id="6"/>
      </w:r>
    </w:p>
    <w:p w14:paraId="714891CD" w14:textId="77777777" w:rsidR="00884588" w:rsidRPr="00884588" w:rsidRDefault="00884588" w:rsidP="00884588">
      <w:pPr>
        <w:spacing w:after="0" w:line="360" w:lineRule="auto"/>
        <w:jc w:val="both"/>
        <w:rPr>
          <w:rFonts w:ascii="Arial" w:eastAsia="Times New Roman" w:hAnsi="Arial" w:cs="Arial"/>
          <w:b/>
          <w:i/>
          <w:color w:val="000000"/>
          <w:sz w:val="24"/>
          <w:szCs w:val="24"/>
          <w:lang w:val="en-US"/>
        </w:rPr>
      </w:pPr>
    </w:p>
    <w:p w14:paraId="080E489B" w14:textId="77777777" w:rsidR="00884588" w:rsidRPr="00884588" w:rsidRDefault="00884588" w:rsidP="00884588">
      <w:pPr>
        <w:numPr>
          <w:ilvl w:val="1"/>
          <w:numId w:val="5"/>
        </w:numPr>
        <w:spacing w:after="0" w:line="360" w:lineRule="auto"/>
        <w:jc w:val="both"/>
        <w:rPr>
          <w:rFonts w:ascii="Arial" w:eastAsia="Times New Roman" w:hAnsi="Arial" w:cs="Arial"/>
          <w:color w:val="000000"/>
          <w:sz w:val="24"/>
          <w:szCs w:val="24"/>
          <w:lang w:val="en-US"/>
        </w:rPr>
      </w:pPr>
      <w:r w:rsidRPr="00884588">
        <w:rPr>
          <w:rFonts w:ascii="Arial" w:eastAsia="Times New Roman" w:hAnsi="Arial" w:cs="Arial"/>
          <w:b/>
          <w:color w:val="000000"/>
          <w:sz w:val="24"/>
          <w:szCs w:val="24"/>
          <w:lang w:val="en-US"/>
        </w:rPr>
        <w:t xml:space="preserve">Allocation of resources </w:t>
      </w:r>
    </w:p>
    <w:p w14:paraId="270421C6" w14:textId="77777777" w:rsidR="00884588" w:rsidRPr="00884588" w:rsidRDefault="00884588" w:rsidP="00884588">
      <w:pPr>
        <w:spacing w:after="0" w:line="360" w:lineRule="auto"/>
        <w:jc w:val="both"/>
        <w:rPr>
          <w:rFonts w:ascii="Arial" w:eastAsia="Times New Roman" w:hAnsi="Arial" w:cs="Arial"/>
          <w:color w:val="000000"/>
          <w:sz w:val="24"/>
          <w:szCs w:val="24"/>
          <w:lang w:val="en-US"/>
        </w:rPr>
      </w:pPr>
      <w:r w:rsidRPr="00884588">
        <w:rPr>
          <w:rFonts w:ascii="Arial" w:eastAsia="Times New Roman" w:hAnsi="Arial" w:cs="Arial"/>
          <w:color w:val="000000"/>
          <w:sz w:val="24"/>
          <w:szCs w:val="24"/>
          <w:lang w:val="en-US"/>
        </w:rPr>
        <w:t xml:space="preserve">The Government reports that identifying the proportion of Government spending allocated to children is difficult because the allocated budget is spread across budgets and because the budget classification is mainly done on the basis of economic analysis. They point however to the public financial management reforms which started as of 2016 expected, by 2021, with the new budget structure, to yield allocation of budget for children. </w:t>
      </w:r>
    </w:p>
    <w:p w14:paraId="64907CFF" w14:textId="77777777" w:rsidR="00884588" w:rsidRPr="00884588" w:rsidRDefault="00884588" w:rsidP="00884588">
      <w:pPr>
        <w:spacing w:after="0" w:line="360" w:lineRule="auto"/>
        <w:jc w:val="both"/>
        <w:rPr>
          <w:rFonts w:ascii="Arial" w:eastAsia="Times New Roman" w:hAnsi="Arial" w:cs="Arial"/>
          <w:color w:val="000000"/>
          <w:sz w:val="24"/>
          <w:szCs w:val="24"/>
          <w:lang w:val="en-US"/>
        </w:rPr>
      </w:pPr>
      <w:r w:rsidRPr="00884588">
        <w:rPr>
          <w:rFonts w:ascii="Arial" w:eastAsia="Times New Roman" w:hAnsi="Arial" w:cs="Arial"/>
          <w:color w:val="000000"/>
          <w:sz w:val="24"/>
          <w:szCs w:val="24"/>
          <w:lang w:val="en-US"/>
        </w:rPr>
        <w:t xml:space="preserve">The Commissioner regrets the fact that since 2014, with the adoption of the Public Financial Liability and the Financial Framework Law [Law No (20(I)/2014], the new budget structure should have already been implemented. The law also provides for the adoption by the Minister of Finance of the Strategic Framework of Public Expenditure Policy, which identifies and presents holistically the basic strategic orientation and priorities of the financial policy of the State. Up to now, the Minister of Finance adopted five Strategic Frameworks for the years 2016/2018, 2017/2019, 2018/2020, 2019/2021 and 2020/2022 but regrettably, there is no mention of the total budget allocation for the realization of the rights of children and the effective implementation of the Convention. Despite an isolated reference made in the Strategic Framework to the international obligations of the state, this relates only to international obligations arising from financial agreements rather than obligations arising from human rights international instruments, such as the Convention. </w:t>
      </w:r>
    </w:p>
    <w:p w14:paraId="16183B33" w14:textId="77777777" w:rsidR="00884588" w:rsidRPr="00884588" w:rsidRDefault="00884588" w:rsidP="00884588">
      <w:pPr>
        <w:spacing w:after="0" w:line="360" w:lineRule="auto"/>
        <w:jc w:val="both"/>
        <w:rPr>
          <w:rFonts w:ascii="Arial" w:eastAsia="Times New Roman" w:hAnsi="Arial" w:cs="Arial"/>
          <w:color w:val="000000"/>
          <w:sz w:val="24"/>
          <w:szCs w:val="24"/>
          <w:lang w:val="en-US"/>
        </w:rPr>
      </w:pPr>
      <w:r w:rsidRPr="00884588">
        <w:rPr>
          <w:rFonts w:ascii="Arial" w:eastAsia="Times New Roman" w:hAnsi="Arial" w:cs="Arial"/>
          <w:color w:val="000000"/>
          <w:sz w:val="24"/>
          <w:szCs w:val="24"/>
          <w:lang w:val="en-US"/>
        </w:rPr>
        <w:t xml:space="preserve">In the absence of any reporting in relation to the specific proportion of expenditure for the implementation of children’s rights, it is very difficult to draw safe conclusions as to the sufficiency of those resources as well as to their universality and reflection of diversity, i.e., whether all children living in Cyprus benefit from those resources and in particular children belonging to more vulnerable groups such as children with disabilities, migrant and refugee children and ethnic minorities. As a result, the Commissioner is obstructed from effectively monitoring the allocation of resources for the implementation of children’s rights as well as the quality and accessibility of those services to all children. </w:t>
      </w:r>
    </w:p>
    <w:p w14:paraId="3AA3D0F8" w14:textId="77777777" w:rsidR="00884588" w:rsidRPr="00884588" w:rsidRDefault="00884588" w:rsidP="00884588">
      <w:pPr>
        <w:spacing w:after="0" w:line="360" w:lineRule="auto"/>
        <w:jc w:val="both"/>
        <w:rPr>
          <w:rFonts w:ascii="Arial" w:eastAsia="Times New Roman" w:hAnsi="Arial" w:cs="Arial"/>
          <w:color w:val="000000"/>
          <w:sz w:val="24"/>
          <w:szCs w:val="24"/>
          <w:lang w:val="en-US"/>
        </w:rPr>
      </w:pPr>
      <w:r w:rsidRPr="00884588">
        <w:rPr>
          <w:rFonts w:ascii="Arial" w:eastAsia="Times New Roman" w:hAnsi="Arial" w:cs="Arial"/>
          <w:color w:val="000000"/>
          <w:sz w:val="24"/>
          <w:szCs w:val="24"/>
          <w:lang w:val="en-US"/>
        </w:rPr>
        <w:t xml:space="preserve"> The budget allocated for the Office of the Commissioner relates only to one part of the obligations arising from the Convention, namely, the monitoring at national lever of the implementation of the Convention and cannot be considered indicative of the allocation of resources for the implementation of the Convention. </w:t>
      </w:r>
    </w:p>
    <w:p w14:paraId="399491D6" w14:textId="77777777" w:rsidR="00884588" w:rsidRPr="00884588" w:rsidRDefault="00884588" w:rsidP="00884588">
      <w:pPr>
        <w:spacing w:after="0" w:line="360" w:lineRule="auto"/>
        <w:jc w:val="both"/>
        <w:rPr>
          <w:rFonts w:ascii="Arial" w:eastAsia="Times New Roman" w:hAnsi="Arial" w:cs="Arial"/>
          <w:b/>
          <w:i/>
          <w:color w:val="000000"/>
          <w:sz w:val="24"/>
          <w:szCs w:val="24"/>
          <w:u w:val="single"/>
          <w:lang w:val="en-US"/>
        </w:rPr>
      </w:pPr>
    </w:p>
    <w:p w14:paraId="13AB8D1F" w14:textId="77777777" w:rsidR="00884588" w:rsidRPr="00884588" w:rsidRDefault="00884588" w:rsidP="00884588">
      <w:pPr>
        <w:spacing w:after="0" w:line="360" w:lineRule="auto"/>
        <w:jc w:val="both"/>
        <w:rPr>
          <w:rFonts w:ascii="Arial" w:eastAsia="Times New Roman" w:hAnsi="Arial" w:cs="Arial"/>
          <w:b/>
          <w:i/>
          <w:color w:val="000000"/>
          <w:sz w:val="24"/>
          <w:szCs w:val="24"/>
          <w:u w:val="single"/>
          <w:lang w:val="en-US"/>
        </w:rPr>
      </w:pPr>
      <w:r w:rsidRPr="00884588">
        <w:rPr>
          <w:rFonts w:ascii="Arial" w:eastAsia="Times New Roman" w:hAnsi="Arial" w:cs="Arial"/>
          <w:b/>
          <w:i/>
          <w:color w:val="000000"/>
          <w:sz w:val="24"/>
          <w:szCs w:val="24"/>
          <w:u w:val="single"/>
          <w:lang w:val="en-US"/>
        </w:rPr>
        <w:t>Recommendations of the Commissioner</w:t>
      </w:r>
    </w:p>
    <w:p w14:paraId="37519197" w14:textId="77777777" w:rsidR="00884588" w:rsidRPr="00884588" w:rsidRDefault="00884588" w:rsidP="00884588">
      <w:pPr>
        <w:spacing w:after="0" w:line="360" w:lineRule="auto"/>
        <w:jc w:val="both"/>
        <w:rPr>
          <w:rFonts w:ascii="Arial" w:eastAsia="Times New Roman" w:hAnsi="Arial" w:cs="Arial"/>
          <w:b/>
          <w:i/>
          <w:color w:val="000000"/>
          <w:sz w:val="24"/>
          <w:szCs w:val="24"/>
          <w:lang w:val="en-US"/>
        </w:rPr>
      </w:pPr>
      <w:r w:rsidRPr="00884588">
        <w:rPr>
          <w:rFonts w:ascii="Arial" w:eastAsia="Times New Roman" w:hAnsi="Arial" w:cs="Arial"/>
          <w:b/>
          <w:i/>
          <w:color w:val="000000"/>
          <w:sz w:val="24"/>
          <w:szCs w:val="24"/>
          <w:lang w:val="en-US"/>
        </w:rPr>
        <w:t xml:space="preserve">The Commissioner recommends that the Government effectively implement the new legal framework on public expenditure and the budget, in accordance with its obligations arising also from the Convention and that it specifies the amount and proportion of the state budget allocated specifically for children, including the proportion allocated to particularly vulnerable children, so as to be able to effectively monitor also the accessibility, quality and sufficiency of the services provided to children in relation to social rights.   </w:t>
      </w:r>
    </w:p>
    <w:p w14:paraId="4F4B1197" w14:textId="77777777" w:rsidR="00884588" w:rsidRPr="00884588" w:rsidRDefault="00884588" w:rsidP="00884588">
      <w:pPr>
        <w:spacing w:after="0" w:line="360" w:lineRule="auto"/>
        <w:jc w:val="both"/>
        <w:rPr>
          <w:rFonts w:ascii="Arial" w:eastAsia="Times New Roman" w:hAnsi="Arial" w:cs="Arial"/>
          <w:b/>
          <w:sz w:val="24"/>
          <w:szCs w:val="24"/>
          <w:lang w:val="en-US"/>
        </w:rPr>
      </w:pPr>
    </w:p>
    <w:p w14:paraId="0DEEAF7E" w14:textId="77777777" w:rsidR="00884588" w:rsidRPr="00884588" w:rsidRDefault="00884588" w:rsidP="00884588">
      <w:pPr>
        <w:spacing w:after="0" w:line="360" w:lineRule="auto"/>
        <w:jc w:val="both"/>
        <w:rPr>
          <w:rFonts w:ascii="Arial" w:eastAsia="Times New Roman" w:hAnsi="Arial" w:cs="Arial"/>
          <w:b/>
          <w:i/>
          <w:color w:val="000000"/>
          <w:sz w:val="24"/>
          <w:szCs w:val="24"/>
          <w:lang w:val="en-US"/>
        </w:rPr>
      </w:pPr>
      <w:r w:rsidRPr="00884588">
        <w:rPr>
          <w:rFonts w:ascii="Arial" w:eastAsia="Times New Roman" w:hAnsi="Arial" w:cs="Arial"/>
          <w:b/>
          <w:i/>
          <w:color w:val="000000"/>
          <w:sz w:val="24"/>
          <w:szCs w:val="24"/>
          <w:lang w:val="en-US"/>
        </w:rPr>
        <w:t>Recommendation No 6</w:t>
      </w:r>
      <w:r w:rsidRPr="00884588">
        <w:rPr>
          <w:rFonts w:ascii="Arial" w:eastAsia="Times New Roman" w:hAnsi="Arial" w:cs="Arial"/>
          <w:b/>
          <w:i/>
          <w:color w:val="000000"/>
          <w:sz w:val="24"/>
          <w:szCs w:val="24"/>
          <w:vertAlign w:val="superscript"/>
          <w:lang w:val="en-US"/>
        </w:rPr>
        <w:footnoteReference w:id="7"/>
      </w:r>
    </w:p>
    <w:p w14:paraId="18CF1BE4" w14:textId="77777777" w:rsidR="00884588" w:rsidRPr="00884588" w:rsidRDefault="00884588" w:rsidP="00884588">
      <w:pPr>
        <w:numPr>
          <w:ilvl w:val="1"/>
          <w:numId w:val="5"/>
        </w:numPr>
        <w:spacing w:after="0" w:line="360" w:lineRule="auto"/>
        <w:jc w:val="both"/>
        <w:rPr>
          <w:rFonts w:ascii="Arial" w:eastAsia="Times New Roman" w:hAnsi="Arial" w:cs="Arial"/>
          <w:color w:val="000000"/>
          <w:sz w:val="24"/>
          <w:szCs w:val="24"/>
          <w:lang w:val="en-US"/>
        </w:rPr>
      </w:pPr>
      <w:r w:rsidRPr="00884588">
        <w:rPr>
          <w:rFonts w:ascii="Arial" w:eastAsia="Times New Roman" w:hAnsi="Arial" w:cs="Arial"/>
          <w:b/>
          <w:color w:val="000000"/>
          <w:sz w:val="24"/>
          <w:szCs w:val="24"/>
          <w:lang w:val="en-US"/>
        </w:rPr>
        <w:t xml:space="preserve">Data Collection </w:t>
      </w:r>
    </w:p>
    <w:p w14:paraId="5C6DA642"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The Government reports that a centralized data collection system is still lacking and that in effect, each Ministry/Service /Department collects disaggregated data relevant to the policy area of its competence. They provide some data in Annex I of the Government’s periodic report, coming from various Services and, mainly, the Police.</w:t>
      </w:r>
    </w:p>
    <w:p w14:paraId="75902729"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 xml:space="preserve">The Commissioner is deeply concerned about the continued unavailability of centralized and disaggregated data on children, and particularly vulnerable children, as this negatively influences the possibility of the Government to adopt and implement policies on children’s rights, informed by accurate and centralized data on the situation of children in the country. It also obstructs the Commissioner’s monitoring role, as centralized and disaggregated data could also serve for the purposes of monitoring ab initio the implementation of the Convention and the respect of children’s rights in areas where, according to the relevant data, there are serious concerns. </w:t>
      </w:r>
    </w:p>
    <w:p w14:paraId="363B5365"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 xml:space="preserve">The Commissioner is moreover seriously concerned over the way data is collected, even by the various Ministries and Services within each sector, as well as in relation to the availability of such data. In particular, the data provided by the Government in Annex I of its periodic report is, to say the least, disappointing as apparently no data is available in relation even to the most important sectors of children’s rights as well as to particularly vulnerable children such as unaccompanied minors seeking asylum, migrant and refugee children, children victims of serious crimes, children with disabilities or in relation to access of children to social, welfare and health services.   </w:t>
      </w:r>
    </w:p>
    <w:p w14:paraId="1CFB1B24" w14:textId="77777777" w:rsidR="00884588" w:rsidRPr="00884588" w:rsidRDefault="00884588" w:rsidP="00884588">
      <w:pPr>
        <w:spacing w:after="0" w:line="360" w:lineRule="auto"/>
        <w:jc w:val="both"/>
        <w:rPr>
          <w:rFonts w:ascii="Arial" w:eastAsia="Times New Roman" w:hAnsi="Arial" w:cs="Arial"/>
          <w:b/>
          <w:i/>
          <w:color w:val="000000"/>
          <w:sz w:val="24"/>
          <w:szCs w:val="24"/>
          <w:u w:val="single"/>
          <w:lang w:val="en-US"/>
        </w:rPr>
      </w:pPr>
    </w:p>
    <w:p w14:paraId="684CF88F" w14:textId="77777777" w:rsidR="00884588" w:rsidRPr="00884588" w:rsidRDefault="00884588" w:rsidP="00884588">
      <w:pPr>
        <w:spacing w:after="0" w:line="360" w:lineRule="auto"/>
        <w:jc w:val="both"/>
        <w:rPr>
          <w:rFonts w:ascii="Arial" w:eastAsia="Times New Roman" w:hAnsi="Arial" w:cs="Arial"/>
          <w:b/>
          <w:i/>
          <w:color w:val="000000"/>
          <w:sz w:val="24"/>
          <w:szCs w:val="24"/>
          <w:u w:val="single"/>
          <w:lang w:val="en-US"/>
        </w:rPr>
      </w:pPr>
      <w:r w:rsidRPr="00884588">
        <w:rPr>
          <w:rFonts w:ascii="Arial" w:eastAsia="Times New Roman" w:hAnsi="Arial" w:cs="Arial"/>
          <w:b/>
          <w:i/>
          <w:color w:val="000000"/>
          <w:sz w:val="24"/>
          <w:szCs w:val="24"/>
          <w:u w:val="single"/>
          <w:lang w:val="en-US"/>
        </w:rPr>
        <w:t>Recommendations of the Commissioner</w:t>
      </w:r>
    </w:p>
    <w:p w14:paraId="6BE886E6" w14:textId="77777777" w:rsidR="00884588" w:rsidRPr="00884588" w:rsidRDefault="00884588" w:rsidP="00884588">
      <w:pPr>
        <w:widowControl w:val="0"/>
        <w:autoSpaceDE w:val="0"/>
        <w:autoSpaceDN w:val="0"/>
        <w:adjustRightInd w:val="0"/>
        <w:spacing w:after="0" w:line="360" w:lineRule="auto"/>
        <w:jc w:val="both"/>
        <w:rPr>
          <w:rFonts w:ascii="Arial" w:eastAsia="Times New Roman" w:hAnsi="Arial" w:cs="Arial"/>
          <w:b/>
          <w:i/>
          <w:sz w:val="24"/>
          <w:szCs w:val="24"/>
          <w:lang w:val="en-US"/>
        </w:rPr>
      </w:pPr>
      <w:r w:rsidRPr="00884588">
        <w:rPr>
          <w:rFonts w:ascii="Arial" w:eastAsia="Times New Roman" w:hAnsi="Arial" w:cs="Arial"/>
          <w:b/>
          <w:i/>
          <w:sz w:val="24"/>
          <w:szCs w:val="24"/>
          <w:lang w:val="en-US"/>
        </w:rPr>
        <w:t xml:space="preserve">The Commissioner recommends that the authorities urgently introduce a central registry and a comprehensive system for the collection of data relating to children and develop indicators that would allow effective implementation of the Convention, including monitoring of children’s rights in all areas of their lives. In addition, the Commissioner recommends that the authorities review the way and methods of data collection in all sectors, for the purpose of accurately and efficiently informing policies on children’s rights. </w:t>
      </w:r>
    </w:p>
    <w:p w14:paraId="528C168C" w14:textId="77777777" w:rsidR="00884588" w:rsidRPr="00884588" w:rsidRDefault="00884588" w:rsidP="00884588">
      <w:pPr>
        <w:spacing w:after="0" w:line="360" w:lineRule="auto"/>
        <w:rPr>
          <w:rFonts w:ascii="Arial" w:eastAsia="Times New Roman" w:hAnsi="Arial" w:cs="Arial"/>
          <w:color w:val="000000"/>
          <w:sz w:val="24"/>
          <w:szCs w:val="24"/>
          <w:lang w:val="en-US"/>
        </w:rPr>
      </w:pPr>
    </w:p>
    <w:p w14:paraId="6349CF66" w14:textId="77777777" w:rsidR="00884588" w:rsidRPr="00884588" w:rsidRDefault="00884588" w:rsidP="00884588">
      <w:pPr>
        <w:spacing w:after="0" w:line="360" w:lineRule="auto"/>
        <w:jc w:val="both"/>
        <w:rPr>
          <w:rFonts w:ascii="Arial" w:eastAsia="Times New Roman" w:hAnsi="Arial" w:cs="Arial"/>
          <w:b/>
          <w:i/>
          <w:color w:val="000000"/>
          <w:sz w:val="24"/>
          <w:szCs w:val="24"/>
          <w:lang w:val="en-US"/>
        </w:rPr>
      </w:pPr>
      <w:r w:rsidRPr="00884588">
        <w:rPr>
          <w:rFonts w:ascii="Arial" w:eastAsia="Times New Roman" w:hAnsi="Arial" w:cs="Arial"/>
          <w:b/>
          <w:i/>
          <w:color w:val="000000"/>
          <w:sz w:val="24"/>
          <w:szCs w:val="24"/>
          <w:lang w:val="en-US"/>
        </w:rPr>
        <w:t>Recommendation No 7</w:t>
      </w:r>
      <w:r w:rsidRPr="00884588">
        <w:rPr>
          <w:rFonts w:ascii="Arial" w:eastAsia="Times New Roman" w:hAnsi="Arial" w:cs="Arial"/>
          <w:b/>
          <w:i/>
          <w:color w:val="000000"/>
          <w:sz w:val="24"/>
          <w:szCs w:val="24"/>
          <w:vertAlign w:val="superscript"/>
          <w:lang w:val="en-US"/>
        </w:rPr>
        <w:footnoteReference w:id="8"/>
      </w:r>
    </w:p>
    <w:p w14:paraId="21A67464" w14:textId="77777777" w:rsidR="00884588" w:rsidRPr="00884588" w:rsidRDefault="00884588" w:rsidP="00884588">
      <w:pPr>
        <w:numPr>
          <w:ilvl w:val="1"/>
          <w:numId w:val="5"/>
        </w:numPr>
        <w:spacing w:after="0" w:line="360" w:lineRule="auto"/>
        <w:jc w:val="both"/>
        <w:rPr>
          <w:rFonts w:ascii="Arial" w:eastAsia="Times New Roman" w:hAnsi="Arial" w:cs="Arial"/>
          <w:color w:val="000000"/>
          <w:sz w:val="24"/>
          <w:szCs w:val="24"/>
          <w:lang w:val="en-US"/>
        </w:rPr>
      </w:pPr>
      <w:r w:rsidRPr="00884588">
        <w:rPr>
          <w:rFonts w:ascii="Arial" w:eastAsia="Times New Roman" w:hAnsi="Arial" w:cs="Arial"/>
          <w:b/>
          <w:color w:val="000000"/>
          <w:sz w:val="24"/>
          <w:szCs w:val="24"/>
          <w:lang w:val="en-US"/>
        </w:rPr>
        <w:t xml:space="preserve">Dissemination and awareness-raising </w:t>
      </w:r>
    </w:p>
    <w:p w14:paraId="09CBEF3B"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 xml:space="preserve">The Commissioner comments positively on the actions undertaken and efforts made by the Government as reported, in order to disseminate the Convention and raise awareness on children’s rights. The Government lays the emphasis however on the dissemination and awareness raising on the rights of the child, of the adults and professionals in the various areas. However, children need to be also aware and informed of their rights so that they can actively pursue them in an adult society, therefore, awareness raising still needs to target children, as well as children from different vulnerable groups, themselves. From what the YAT conveyed in its discussions with the Commissioner, a lot more needs to be done in that respect. </w:t>
      </w:r>
    </w:p>
    <w:p w14:paraId="6FA5682C"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 xml:space="preserve">For instance, the YAT expressed their concern over the lack of appropriate and useful information and awareness as to their rights in relation to situations of bullying they may find themselves in, at school. They expressed the need to understand their rights in the context of the economic crisis and the feelings of stress and anxiety this has caused to them and their families, a situation further deteriorated by the fact that decisions are taken without their participation at any point which however are affecting their own lives.  In addition, the YAT expressed their serious concerns over the extent to which parents are aware of the rights of their children, particularly, during puberty and adolescence, as well as in relation to conflicts between them in the context of divorce and custody procedures. Children expressed their desire to have more information and become more aware and involved, in relation to their right to sexual education, their rights to be protected from sexual abuse and exploitation and their rights as victims of such crimes, their right to play and their right to be informed in relation to health care services and, of course, their right to participate in the making of all decisions taken that affect them. </w:t>
      </w:r>
    </w:p>
    <w:p w14:paraId="379A5399"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 xml:space="preserve">The Government reports that all Ministries dealing with children have incorporated the Convention in their training programs and that the result of the periodic report was the outcome of broad consultations with agents developing action relevant to children’s rights including NGOs. In relation to the first matter, the Commissioner expresses her concerns over the lack of understanding that children’s rights should be viewed in a holistic manner and that they should be mainstreamed in all areas where decisions affecting directly or indirectly children are taken. As such, all Ministries and all authorities of the State, including the Judiciary and other independent mechanisms, as well as private actors, including parents, should be trained on children’s rights and the Convention’s human rights principles. In fact, as evident from the monitoring of the Commissioner and in the context of the examination of complaints for violations of the rights of children, a lot more needs to be done to educate and train the various professionals and, in particular, teachers, both in the public and private sector, more so in relation to the rights of children with disabilities, but, also migrant and refugee children, as well as judges and lawyers, particularly, on how to treat and protect children victims of serious crimes but also children in conflict with the law or unaccompanied children in the context of the asylum procedure, etc. </w:t>
      </w:r>
    </w:p>
    <w:p w14:paraId="3685F8E9"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 xml:space="preserve">As regards the second matter, the Commissioner considers that the consultation with the stakeholders referred to in the report is not capable of providing a full picture on the situation and level of protection and the actions taken or lack of, to ensure children’s rights. In particular, there was no consultation with all Ministries, the Judiciary and no consultation was made with a number of NGOs working in the area of children, including NGOs working on particularly vulnerable children, such as, children with disabilities or migrant and refugee children. But even more importantly, it seems that no consultations have taken place with organized children’s group so as to provide them with an opportunity to express their opinion on a report that directly relates to their rights. </w:t>
      </w:r>
    </w:p>
    <w:p w14:paraId="4CAAE4CD" w14:textId="77777777" w:rsidR="00884588" w:rsidRPr="00884588" w:rsidRDefault="00884588" w:rsidP="00884588">
      <w:pPr>
        <w:widowControl w:val="0"/>
        <w:autoSpaceDE w:val="0"/>
        <w:autoSpaceDN w:val="0"/>
        <w:adjustRightInd w:val="0"/>
        <w:spacing w:after="0" w:line="360" w:lineRule="auto"/>
        <w:jc w:val="both"/>
        <w:rPr>
          <w:rFonts w:ascii="Arial" w:eastAsia="Times New Roman" w:hAnsi="Arial" w:cs="Arial"/>
          <w:sz w:val="24"/>
          <w:szCs w:val="24"/>
          <w:lang w:val="en-US"/>
        </w:rPr>
      </w:pPr>
    </w:p>
    <w:p w14:paraId="5318645D" w14:textId="77777777" w:rsidR="00884588" w:rsidRPr="00884588" w:rsidRDefault="00884588" w:rsidP="00884588">
      <w:pPr>
        <w:widowControl w:val="0"/>
        <w:autoSpaceDE w:val="0"/>
        <w:autoSpaceDN w:val="0"/>
        <w:adjustRightInd w:val="0"/>
        <w:spacing w:after="0" w:line="360" w:lineRule="auto"/>
        <w:jc w:val="both"/>
        <w:rPr>
          <w:rFonts w:ascii="Arial" w:eastAsia="Times New Roman" w:hAnsi="Arial" w:cs="Arial"/>
          <w:b/>
          <w:i/>
          <w:color w:val="000000"/>
          <w:sz w:val="24"/>
          <w:szCs w:val="24"/>
          <w:u w:val="single"/>
          <w:lang w:val="en-US"/>
        </w:rPr>
      </w:pPr>
      <w:r w:rsidRPr="00884588">
        <w:rPr>
          <w:rFonts w:ascii="Arial" w:eastAsia="Times New Roman" w:hAnsi="Arial" w:cs="Arial"/>
          <w:sz w:val="24"/>
          <w:szCs w:val="24"/>
          <w:lang w:val="en-US"/>
        </w:rPr>
        <w:t xml:space="preserve">The Commissioner, within her limited human, financial and technical resources considers awareness raising, sensitization and information on children’s rights to be one of the most important pillars of her work and it thus forms an integral part of all her strategic plans. As such, the Commissioner continues to organize many activities on the dissemination of the Convention and raising awareness of children’s rights. In particular, during the reporting period, the Commissioner paid numerous visits to schools, on a regular basis, attended and participated along with children, to seminars and activities organized by schools, organized children’s rights seminars, developed training programs for various professionals, including lawyers, teachers, educators of educators, organized summer workshops with children on the sexual exploitation and abuse of children and child pornography in order to raise awareness, issued numerous reports and publication on specific rights of the child. The Commissioner also cooperated with other stakeholders such as NGOS working on children’s rights, the United Nations High Commissioner on Refugees (UNHCR) representation in Cyprus, the Cyprus Radiotelevision Authority for the organization of educational seminars or conferences and the preparation of educational material. </w:t>
      </w:r>
    </w:p>
    <w:p w14:paraId="69CF2018" w14:textId="77777777" w:rsidR="00884588" w:rsidRPr="00884588" w:rsidRDefault="00884588" w:rsidP="00884588">
      <w:pPr>
        <w:spacing w:after="0" w:line="360" w:lineRule="auto"/>
        <w:jc w:val="both"/>
        <w:rPr>
          <w:rFonts w:ascii="Arial" w:eastAsia="Times New Roman" w:hAnsi="Arial" w:cs="Arial"/>
          <w:b/>
          <w:i/>
          <w:color w:val="000000"/>
          <w:sz w:val="24"/>
          <w:szCs w:val="24"/>
          <w:u w:val="single"/>
          <w:lang w:val="en-US"/>
        </w:rPr>
      </w:pPr>
    </w:p>
    <w:p w14:paraId="4A0F3087" w14:textId="77777777" w:rsidR="00884588" w:rsidRPr="00884588" w:rsidRDefault="00884588" w:rsidP="00884588">
      <w:pPr>
        <w:spacing w:after="0" w:line="360" w:lineRule="auto"/>
        <w:jc w:val="both"/>
        <w:rPr>
          <w:rFonts w:ascii="Arial" w:eastAsia="Times New Roman" w:hAnsi="Arial" w:cs="Arial"/>
          <w:b/>
          <w:i/>
          <w:color w:val="000000"/>
          <w:sz w:val="24"/>
          <w:szCs w:val="24"/>
          <w:u w:val="single"/>
          <w:lang w:val="en-US"/>
        </w:rPr>
      </w:pPr>
      <w:r w:rsidRPr="00884588">
        <w:rPr>
          <w:rFonts w:ascii="Arial" w:eastAsia="Times New Roman" w:hAnsi="Arial" w:cs="Arial"/>
          <w:b/>
          <w:i/>
          <w:color w:val="000000"/>
          <w:sz w:val="24"/>
          <w:szCs w:val="24"/>
          <w:u w:val="single"/>
          <w:lang w:val="en-US"/>
        </w:rPr>
        <w:t>Recommendations from the Commissioner</w:t>
      </w:r>
    </w:p>
    <w:p w14:paraId="43C595E4" w14:textId="77777777" w:rsidR="00884588" w:rsidRPr="00884588" w:rsidRDefault="00884588" w:rsidP="00884588">
      <w:pPr>
        <w:spacing w:after="0" w:line="360" w:lineRule="auto"/>
        <w:jc w:val="both"/>
        <w:rPr>
          <w:rFonts w:ascii="Arial" w:eastAsia="Times New Roman" w:hAnsi="Arial" w:cs="Arial"/>
          <w:b/>
          <w:i/>
          <w:color w:val="000000"/>
          <w:sz w:val="24"/>
          <w:szCs w:val="24"/>
          <w:lang w:val="en-US"/>
        </w:rPr>
      </w:pPr>
      <w:r w:rsidRPr="00884588">
        <w:rPr>
          <w:rFonts w:ascii="Arial" w:eastAsia="Times New Roman" w:hAnsi="Arial" w:cs="Arial"/>
          <w:b/>
          <w:i/>
          <w:color w:val="000000"/>
          <w:sz w:val="24"/>
          <w:szCs w:val="24"/>
          <w:lang w:val="en-US"/>
        </w:rPr>
        <w:t xml:space="preserve">The Commissioner recommends that mandatory training on children’s rights is extended to cover all public bodies and authorities in a horizontal manner and in a coordinated way, particularly in areas where it is necessary to have a multidisciplinary approach on the protection of the rights of children as well as in relation to the rights and special protection demands of vulnerable children. In addition information and awareness raising should also be provided to children themselves as appropriate, in accordance with their age, maturity and developing capacities. </w:t>
      </w:r>
    </w:p>
    <w:p w14:paraId="0E14266B" w14:textId="77777777" w:rsidR="00884588" w:rsidRPr="00884588" w:rsidRDefault="00884588" w:rsidP="00884588">
      <w:pPr>
        <w:widowControl w:val="0"/>
        <w:autoSpaceDE w:val="0"/>
        <w:autoSpaceDN w:val="0"/>
        <w:adjustRightInd w:val="0"/>
        <w:spacing w:after="0" w:line="360" w:lineRule="auto"/>
        <w:jc w:val="both"/>
        <w:rPr>
          <w:rFonts w:ascii="Arial" w:eastAsia="Times New Roman" w:hAnsi="Arial" w:cs="Arial"/>
          <w:b/>
          <w:i/>
          <w:color w:val="000000"/>
          <w:sz w:val="24"/>
          <w:szCs w:val="24"/>
          <w:lang w:val="en-US"/>
        </w:rPr>
      </w:pPr>
    </w:p>
    <w:p w14:paraId="3612A180" w14:textId="77777777" w:rsidR="00884588" w:rsidRPr="00884588" w:rsidRDefault="00884588" w:rsidP="00884588">
      <w:pPr>
        <w:widowControl w:val="0"/>
        <w:autoSpaceDE w:val="0"/>
        <w:autoSpaceDN w:val="0"/>
        <w:adjustRightInd w:val="0"/>
        <w:spacing w:after="0" w:line="360" w:lineRule="auto"/>
        <w:jc w:val="both"/>
        <w:rPr>
          <w:rFonts w:ascii="Arial" w:eastAsia="Times New Roman" w:hAnsi="Arial" w:cs="Arial"/>
          <w:b/>
          <w:i/>
          <w:color w:val="000000"/>
          <w:sz w:val="24"/>
          <w:szCs w:val="24"/>
          <w:lang w:val="en-US"/>
        </w:rPr>
      </w:pPr>
    </w:p>
    <w:p w14:paraId="03CA820C" w14:textId="77777777" w:rsidR="00884588" w:rsidRPr="00884588" w:rsidRDefault="00884588" w:rsidP="00884588">
      <w:pPr>
        <w:numPr>
          <w:ilvl w:val="0"/>
          <w:numId w:val="23"/>
        </w:numPr>
        <w:spacing w:after="0" w:line="360" w:lineRule="auto"/>
        <w:jc w:val="both"/>
        <w:rPr>
          <w:rFonts w:ascii="Arial" w:eastAsia="Times New Roman" w:hAnsi="Arial" w:cs="Arial"/>
          <w:b/>
          <w:color w:val="000000"/>
          <w:sz w:val="24"/>
          <w:szCs w:val="24"/>
          <w:lang w:val="en-US"/>
        </w:rPr>
      </w:pPr>
      <w:r w:rsidRPr="00884588">
        <w:rPr>
          <w:rFonts w:ascii="Arial" w:eastAsia="Times New Roman" w:hAnsi="Arial" w:cs="Arial"/>
          <w:b/>
          <w:color w:val="000000"/>
          <w:sz w:val="24"/>
          <w:szCs w:val="24"/>
          <w:lang w:val="en-US"/>
        </w:rPr>
        <w:t xml:space="preserve">General Principles </w:t>
      </w:r>
    </w:p>
    <w:p w14:paraId="0AEBB1F9" w14:textId="77777777" w:rsidR="00884588" w:rsidRPr="00884588" w:rsidRDefault="00884588" w:rsidP="00884588">
      <w:pPr>
        <w:spacing w:after="0" w:line="360" w:lineRule="auto"/>
        <w:jc w:val="both"/>
        <w:rPr>
          <w:rFonts w:ascii="Arial" w:eastAsia="Times New Roman" w:hAnsi="Arial" w:cs="Arial"/>
          <w:b/>
          <w:i/>
          <w:color w:val="000000"/>
          <w:sz w:val="24"/>
          <w:szCs w:val="24"/>
          <w:lang w:val="en-US"/>
        </w:rPr>
      </w:pPr>
    </w:p>
    <w:p w14:paraId="0F1745FF" w14:textId="77777777" w:rsidR="00884588" w:rsidRPr="00884588" w:rsidRDefault="00884588" w:rsidP="00884588">
      <w:pPr>
        <w:spacing w:after="0" w:line="360" w:lineRule="auto"/>
        <w:jc w:val="both"/>
        <w:rPr>
          <w:rFonts w:ascii="Arial" w:eastAsia="Times New Roman" w:hAnsi="Arial" w:cs="Arial"/>
          <w:b/>
          <w:i/>
          <w:color w:val="000000"/>
          <w:sz w:val="24"/>
          <w:szCs w:val="24"/>
          <w:lang w:val="en-US"/>
        </w:rPr>
      </w:pPr>
      <w:r w:rsidRPr="00884588">
        <w:rPr>
          <w:rFonts w:ascii="Arial" w:eastAsia="Times New Roman" w:hAnsi="Arial" w:cs="Arial"/>
          <w:b/>
          <w:i/>
          <w:color w:val="000000"/>
          <w:sz w:val="24"/>
          <w:szCs w:val="24"/>
          <w:lang w:val="en-US"/>
        </w:rPr>
        <w:t>Recommendation No 8</w:t>
      </w:r>
      <w:r w:rsidRPr="00884588">
        <w:rPr>
          <w:rFonts w:ascii="Arial" w:eastAsia="Times New Roman" w:hAnsi="Arial" w:cs="Arial"/>
          <w:b/>
          <w:i/>
          <w:color w:val="000000"/>
          <w:sz w:val="24"/>
          <w:szCs w:val="24"/>
          <w:vertAlign w:val="superscript"/>
          <w:lang w:val="en-US"/>
        </w:rPr>
        <w:footnoteReference w:id="9"/>
      </w:r>
    </w:p>
    <w:p w14:paraId="0AE50562" w14:textId="77777777" w:rsidR="00884588" w:rsidRPr="00884588" w:rsidRDefault="00884588" w:rsidP="00884588">
      <w:pPr>
        <w:spacing w:after="0" w:line="360" w:lineRule="auto"/>
        <w:jc w:val="both"/>
        <w:rPr>
          <w:rFonts w:ascii="Arial" w:eastAsia="Times New Roman" w:hAnsi="Arial" w:cs="Arial"/>
          <w:b/>
          <w:i/>
          <w:color w:val="000000"/>
          <w:sz w:val="24"/>
          <w:szCs w:val="24"/>
          <w:lang w:val="en-US"/>
        </w:rPr>
      </w:pPr>
    </w:p>
    <w:p w14:paraId="0F0C277E" w14:textId="77777777" w:rsidR="00884588" w:rsidRPr="00884588" w:rsidRDefault="00884588" w:rsidP="00884588">
      <w:pPr>
        <w:numPr>
          <w:ilvl w:val="0"/>
          <w:numId w:val="14"/>
        </w:numPr>
        <w:spacing w:after="0" w:line="360" w:lineRule="auto"/>
        <w:ind w:left="567" w:hanging="567"/>
        <w:jc w:val="both"/>
        <w:rPr>
          <w:rFonts w:ascii="Arial" w:eastAsia="Times New Roman" w:hAnsi="Arial" w:cs="Arial"/>
          <w:b/>
          <w:color w:val="000000"/>
          <w:sz w:val="24"/>
          <w:szCs w:val="24"/>
          <w:lang w:val="en-US"/>
        </w:rPr>
      </w:pPr>
      <w:r w:rsidRPr="00884588">
        <w:rPr>
          <w:rFonts w:ascii="Arial" w:eastAsia="Times New Roman" w:hAnsi="Arial" w:cs="Arial"/>
          <w:b/>
          <w:color w:val="000000"/>
          <w:sz w:val="24"/>
          <w:szCs w:val="24"/>
          <w:lang w:val="en-US"/>
        </w:rPr>
        <w:t xml:space="preserve">Non – discrimination </w:t>
      </w:r>
    </w:p>
    <w:p w14:paraId="6053CAAA"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The Commissioner comments the political will of the Government to apply the principle of non-discrimination for all children and the positive measures the Government has been taking through the years to address this. However, the Commissioner remains concerned about the absence of a general legal framework in relation to the Welfare and Protection of the Children in line with the obligation to implement the Convention in this area including its general principles, through appropriate anti-discrimination legislation and cross-cutting anti-discrimination provisions in existing and new legislation. Instead, several laws covering different grounds of discrimination and in different areas continue to exist without adequately, if at all, addressing issues of discrimination against children, including issues of discrimination against children, on account of their parents’ legal status or conduct and real situation.</w:t>
      </w:r>
    </w:p>
    <w:p w14:paraId="0992B6F3" w14:textId="77777777" w:rsidR="00884588" w:rsidRPr="00884588" w:rsidRDefault="00884588" w:rsidP="00884588">
      <w:pPr>
        <w:spacing w:after="0" w:line="360" w:lineRule="auto"/>
        <w:jc w:val="both"/>
        <w:rPr>
          <w:rFonts w:ascii="Arial" w:eastAsia="Times New Roman" w:hAnsi="Arial" w:cs="Arial"/>
          <w:sz w:val="24"/>
          <w:szCs w:val="24"/>
          <w:lang w:val="en-US"/>
        </w:rPr>
      </w:pPr>
    </w:p>
    <w:p w14:paraId="5C813DED"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 xml:space="preserve">Migrant, asylum seeking and refugee children are still invariably excluded in law from various social and other benefits such as the law on guaranteed minimum income –the core legislation governing issues of welfare in the country–, child benefits, single parent benefits, student benefits and free health care solely on grounds of nationality, residency status and the legal status of their parents. Turkish Cypriot and migrant children’s access to Cypriot citizenship, pursuant to origin and years of residence in Cyprus respectively, is restricted and impeded solely on grounds of their parents’ legal status and conduct, including  whether the parents are said to have entered or resided irregularly in Cyprus at any time and for any duration. Undocumented migrant children are excluded from access to many social rights, such as, free healthcare, social support and welfare or disability benefits on account of their parents’ status. </w:t>
      </w:r>
    </w:p>
    <w:p w14:paraId="65318908" w14:textId="77777777" w:rsidR="00884588" w:rsidRPr="00884588" w:rsidRDefault="00884588" w:rsidP="00884588">
      <w:pPr>
        <w:spacing w:after="0" w:line="360" w:lineRule="auto"/>
        <w:jc w:val="both"/>
        <w:rPr>
          <w:rFonts w:ascii="Arial" w:eastAsia="Times New Roman" w:hAnsi="Arial" w:cs="Arial"/>
          <w:sz w:val="24"/>
          <w:szCs w:val="24"/>
          <w:lang w:val="en-US"/>
        </w:rPr>
      </w:pPr>
    </w:p>
    <w:p w14:paraId="3862F33D"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 xml:space="preserve">The Commissioner remains seriously concerned, in a number of areas and in relation to certain – groups of children where discrimination continues to persist in practice and impedes access and/or full enjoyment of the rights of children, especially for those who are in vulnerable situations. </w:t>
      </w:r>
    </w:p>
    <w:p w14:paraId="471A4440" w14:textId="77777777" w:rsidR="00884588" w:rsidRPr="00884588" w:rsidRDefault="00884588" w:rsidP="00884588">
      <w:pPr>
        <w:spacing w:after="0" w:line="360" w:lineRule="auto"/>
        <w:jc w:val="both"/>
        <w:rPr>
          <w:rFonts w:ascii="Arial" w:eastAsia="Times New Roman" w:hAnsi="Arial" w:cs="Arial"/>
          <w:sz w:val="24"/>
          <w:szCs w:val="24"/>
          <w:lang w:val="en-US"/>
        </w:rPr>
      </w:pPr>
    </w:p>
    <w:p w14:paraId="55B923F7" w14:textId="77777777" w:rsidR="00884588" w:rsidRPr="00884588" w:rsidRDefault="00884588" w:rsidP="00884588">
      <w:pPr>
        <w:spacing w:after="0" w:line="360" w:lineRule="auto"/>
        <w:jc w:val="both"/>
        <w:rPr>
          <w:rFonts w:ascii="Arial" w:eastAsia="Times New Roman" w:hAnsi="Arial" w:cs="Arial"/>
          <w:sz w:val="24"/>
          <w:szCs w:val="24"/>
          <w:lang w:val="en-GB"/>
        </w:rPr>
      </w:pPr>
      <w:r w:rsidRPr="00884588">
        <w:rPr>
          <w:rFonts w:ascii="Arial" w:eastAsia="Times New Roman" w:hAnsi="Arial" w:cs="Arial"/>
          <w:sz w:val="24"/>
          <w:szCs w:val="24"/>
          <w:lang w:val="en-GB"/>
        </w:rPr>
        <w:t xml:space="preserve">Access to inclusive, mainstream and non-segregated education remains a concern for at risk children/ learners. The Commissioner has pointed out that the current educational system is not fully accessible to certain groups of children, such as children with disabilities, children at risk of neglect/ abuse, migrants/ asylum seekers, children in poverty or socially disadvantaged, children with second language background, children in alternative care, children with limited access to services, Roma and traveller children etc. </w:t>
      </w:r>
    </w:p>
    <w:p w14:paraId="3AA596F8"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 xml:space="preserve">In particular, the Commissioner has received and examined many complaints especially from children with disabilities, most of which, as a rule, are excluded from the general education system on grounds of disability and they are assumed to receive low quality education in “special schools” and/or “special units” with limited support or limited provision of reasonable accommodation or restricted access to structures and educational materialsin accordance with their demands. This is against the provisions of the United Nations Convention on the Rights of Persons with Disabilities, that has been ratified by Cyprus,  and which explicitly refers to inclusive education for all children. Current policy and practices are also against the Concluding Observations of at least two UN Committees (on the Rights of the Child and on the Rights of Persons with Disabilities, as of May 2017) and the principle of inclusive education, at least in parts of the existing law.  As a result, vulnerable children and/ or children at risk often get marginalized,  bullied or stigmatized. Although school authorities seem to take various actions to deal with this issue, the applied measures so far are rather inadequate and/or insufficient, resulting in sustaining various forms of discrimination against children at risk within the school setting, such as, exclusion from certain school activities, non-provision of differentiated teaching material, insufficient response to specific needs etc. </w:t>
      </w:r>
    </w:p>
    <w:p w14:paraId="7D9D7292" w14:textId="77777777" w:rsidR="00884588" w:rsidRPr="00884588" w:rsidRDefault="00884588" w:rsidP="00884588">
      <w:pPr>
        <w:spacing w:after="0" w:line="360" w:lineRule="auto"/>
        <w:jc w:val="both"/>
        <w:rPr>
          <w:rFonts w:ascii="Arial" w:eastAsia="Times New Roman" w:hAnsi="Arial" w:cs="Arial"/>
          <w:sz w:val="24"/>
          <w:szCs w:val="24"/>
          <w:lang w:val="en-US"/>
        </w:rPr>
      </w:pPr>
    </w:p>
    <w:p w14:paraId="1C413A03"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 xml:space="preserve">Even the children who attend the mainstream school curriculum are not always in a position to fully enjoy equal opportunities in accessing quality education according to the standards of the CRC and the CRPD. Following several reports published by the Commissioner, the Ministry of Education and Culture has recently acknowledged many of the above weaknesses and has committed in restructuring the existing education system, aiming in transforming current structures, policies and processes into a new inclusive quality education setting.  </w:t>
      </w:r>
    </w:p>
    <w:p w14:paraId="0D5B3905" w14:textId="77777777" w:rsidR="00884588" w:rsidRPr="00884588" w:rsidRDefault="00884588" w:rsidP="00884588">
      <w:pPr>
        <w:spacing w:after="0" w:line="360" w:lineRule="auto"/>
        <w:jc w:val="both"/>
        <w:rPr>
          <w:rFonts w:ascii="Arial" w:eastAsia="Times New Roman" w:hAnsi="Arial" w:cs="Arial"/>
          <w:sz w:val="24"/>
          <w:szCs w:val="24"/>
          <w:lang w:val="en-US"/>
        </w:rPr>
      </w:pPr>
    </w:p>
    <w:p w14:paraId="7FA72391"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 xml:space="preserve">Roma children attend mainly one particular school in Limassol, due to their place of residence, where the representation of G/C children or children from other communities is very low and where more positive measures need to be taken for the full integration of Roma children into the society.. </w:t>
      </w:r>
    </w:p>
    <w:p w14:paraId="4A0C7F11" w14:textId="77777777" w:rsidR="00884588" w:rsidRPr="00884588" w:rsidRDefault="00884588" w:rsidP="00884588">
      <w:pPr>
        <w:spacing w:after="0" w:line="360" w:lineRule="auto"/>
        <w:jc w:val="both"/>
        <w:rPr>
          <w:rFonts w:ascii="Arial" w:eastAsia="Times New Roman" w:hAnsi="Arial" w:cs="Arial"/>
          <w:sz w:val="24"/>
          <w:szCs w:val="24"/>
          <w:lang w:val="en-US"/>
        </w:rPr>
      </w:pPr>
    </w:p>
    <w:p w14:paraId="5C737FB9"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Asylum seeking children hosted in the Kofinou Reception Centre for asylum seekers were hindered from accessing to school for a considerable time, on account of an</w:t>
      </w:r>
      <w:r w:rsidRPr="00884588">
        <w:rPr>
          <w:rFonts w:ascii="Arial" w:eastAsia="Times New Roman" w:hAnsi="Arial" w:cs="Arial"/>
          <w:sz w:val="24"/>
          <w:szCs w:val="24"/>
          <w:lang w:val="en-GB"/>
        </w:rPr>
        <w:t xml:space="preserve"> </w:t>
      </w:r>
      <w:r w:rsidRPr="00884588">
        <w:rPr>
          <w:rFonts w:ascii="Arial" w:eastAsia="Times New Roman" w:hAnsi="Arial" w:cs="Arial"/>
          <w:sz w:val="24"/>
          <w:szCs w:val="24"/>
          <w:lang w:val="en-US"/>
        </w:rPr>
        <w:t xml:space="preserve">incident that took place between some of them and G/C children which led to exclusion of all asylum seeking children as a measure of “addressing” the incident. In addition, and despite provisions in the relevant legislation and the reporting of the Government, children asylum seekers, especially children with families, are not as a rule treated as vulnerable neither are they assessed as to their vulnerability as soon as possible in order to have the necessary support to access their rights for reception conditions or their right in the asylum procedure.  </w:t>
      </w:r>
    </w:p>
    <w:p w14:paraId="55F7C029" w14:textId="77777777" w:rsidR="00884588" w:rsidRPr="00884588" w:rsidRDefault="00884588" w:rsidP="00884588">
      <w:pPr>
        <w:spacing w:after="0" w:line="360" w:lineRule="auto"/>
        <w:jc w:val="both"/>
        <w:rPr>
          <w:rFonts w:ascii="Arial" w:eastAsia="Times New Roman" w:hAnsi="Arial" w:cs="Arial"/>
          <w:sz w:val="24"/>
          <w:szCs w:val="24"/>
          <w:lang w:val="en-US"/>
        </w:rPr>
      </w:pPr>
    </w:p>
    <w:p w14:paraId="1C93CA93"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 xml:space="preserve">Public schools provide compulsory religious education lessons, which are actually based on the principles of the Christian Orthodox dogma. Children of different religions are not offered the option to receive any instruction in their own religion. According to the Ministry of Education and Culture, children of different religions have the right to opt out of religious education, and, instead, they get involved in alternative creative school activities, the quality of which is still questionable. However, it seems that, in cases where children have officially reported themselves as ‘Christian Orthodox’, they cannot be easily excluded from religious education. </w:t>
      </w:r>
    </w:p>
    <w:p w14:paraId="6CCF2F88" w14:textId="77777777" w:rsidR="00884588" w:rsidRPr="00884588" w:rsidRDefault="00884588" w:rsidP="00884588">
      <w:pPr>
        <w:spacing w:after="0" w:line="360" w:lineRule="auto"/>
        <w:jc w:val="both"/>
        <w:rPr>
          <w:rFonts w:ascii="Arial" w:eastAsia="Times New Roman" w:hAnsi="Arial" w:cs="Arial"/>
          <w:sz w:val="24"/>
          <w:szCs w:val="24"/>
          <w:lang w:val="en-US"/>
        </w:rPr>
      </w:pPr>
    </w:p>
    <w:p w14:paraId="635F7535" w14:textId="77777777" w:rsidR="00884588" w:rsidRPr="00884588" w:rsidRDefault="00884588" w:rsidP="00884588">
      <w:pPr>
        <w:spacing w:after="0" w:line="360" w:lineRule="auto"/>
        <w:jc w:val="both"/>
        <w:rPr>
          <w:rFonts w:ascii="Arial" w:eastAsia="Times New Roman" w:hAnsi="Arial" w:cs="Arial"/>
          <w:b/>
          <w:i/>
          <w:sz w:val="24"/>
          <w:szCs w:val="24"/>
          <w:u w:val="single"/>
          <w:lang w:val="en-US"/>
        </w:rPr>
      </w:pPr>
      <w:r w:rsidRPr="00884588">
        <w:rPr>
          <w:rFonts w:ascii="Arial" w:eastAsia="Times New Roman" w:hAnsi="Arial" w:cs="Arial"/>
          <w:sz w:val="24"/>
          <w:szCs w:val="24"/>
          <w:lang w:val="en-US"/>
        </w:rPr>
        <w:t xml:space="preserve">. </w:t>
      </w:r>
      <w:r w:rsidRPr="00884588">
        <w:rPr>
          <w:rFonts w:ascii="Arial" w:eastAsia="Times New Roman" w:hAnsi="Arial" w:cs="Arial"/>
          <w:b/>
          <w:i/>
          <w:sz w:val="24"/>
          <w:szCs w:val="24"/>
          <w:u w:val="single"/>
          <w:lang w:val="en-US"/>
        </w:rPr>
        <w:t xml:space="preserve">Recommendations of the Commissioner </w:t>
      </w:r>
    </w:p>
    <w:p w14:paraId="60205562" w14:textId="77777777" w:rsidR="00884588" w:rsidRPr="00884588" w:rsidRDefault="00884588" w:rsidP="00884588">
      <w:pPr>
        <w:spacing w:after="0" w:line="360" w:lineRule="auto"/>
        <w:jc w:val="both"/>
        <w:rPr>
          <w:rFonts w:ascii="Arial" w:eastAsia="Times New Roman" w:hAnsi="Arial" w:cs="Arial"/>
          <w:b/>
          <w:i/>
          <w:sz w:val="24"/>
          <w:szCs w:val="24"/>
          <w:lang w:val="en-US"/>
        </w:rPr>
      </w:pPr>
    </w:p>
    <w:p w14:paraId="5378765A" w14:textId="77777777" w:rsidR="00884588" w:rsidRPr="00884588" w:rsidRDefault="00884588" w:rsidP="00884588">
      <w:pPr>
        <w:spacing w:after="0" w:line="360" w:lineRule="auto"/>
        <w:jc w:val="both"/>
        <w:rPr>
          <w:rFonts w:ascii="Arial" w:eastAsia="Times New Roman" w:hAnsi="Arial" w:cs="Arial"/>
          <w:b/>
          <w:i/>
          <w:sz w:val="24"/>
          <w:szCs w:val="24"/>
          <w:lang w:val="en-US"/>
        </w:rPr>
      </w:pPr>
      <w:r w:rsidRPr="00884588">
        <w:rPr>
          <w:rFonts w:ascii="Arial" w:eastAsia="Times New Roman" w:hAnsi="Arial" w:cs="Arial"/>
          <w:b/>
          <w:i/>
          <w:sz w:val="24"/>
          <w:szCs w:val="24"/>
          <w:lang w:val="en-US"/>
        </w:rPr>
        <w:t xml:space="preserve">The Commissioner reiterates her recommendation to unify the antidiscrimination legislation into one piece of legislation to cover all grounds and sectors up to international human rights law standards and to include child specific provisions so as to enhance protection of children from discrimination. </w:t>
      </w:r>
    </w:p>
    <w:p w14:paraId="4F614E29" w14:textId="77777777" w:rsidR="00884588" w:rsidRPr="00884588" w:rsidRDefault="00884588" w:rsidP="00884588">
      <w:pPr>
        <w:spacing w:after="0" w:line="360" w:lineRule="auto"/>
        <w:jc w:val="both"/>
        <w:rPr>
          <w:rFonts w:ascii="Arial" w:eastAsia="Times New Roman" w:hAnsi="Arial" w:cs="Arial"/>
          <w:b/>
          <w:i/>
          <w:sz w:val="24"/>
          <w:szCs w:val="24"/>
          <w:lang w:val="en-US"/>
        </w:rPr>
      </w:pPr>
      <w:r w:rsidRPr="00884588">
        <w:rPr>
          <w:rFonts w:ascii="Arial" w:eastAsia="Times New Roman" w:hAnsi="Arial" w:cs="Arial"/>
          <w:b/>
          <w:i/>
          <w:sz w:val="24"/>
          <w:szCs w:val="24"/>
          <w:lang w:val="en-US"/>
        </w:rPr>
        <w:t xml:space="preserve">The Commissioner recommends that all sectoral legislation relating to economic and social rights of children is reviewed in the light of the principle that children cannot be discriminated </w:t>
      </w:r>
      <w:r w:rsidRPr="00884588">
        <w:rPr>
          <w:rFonts w:ascii="Arial" w:eastAsia="Times New Roman" w:hAnsi="Arial" w:cs="Arial"/>
          <w:b/>
          <w:i/>
          <w:sz w:val="24"/>
          <w:szCs w:val="24"/>
          <w:lang w:val="en-GB"/>
        </w:rPr>
        <w:t>on the basis</w:t>
      </w:r>
      <w:r w:rsidRPr="00884588">
        <w:rPr>
          <w:rFonts w:ascii="Arial" w:eastAsia="Times New Roman" w:hAnsi="Arial" w:cs="Arial"/>
          <w:b/>
          <w:i/>
          <w:sz w:val="24"/>
          <w:szCs w:val="24"/>
          <w:lang w:val="en-US"/>
        </w:rPr>
        <w:t xml:space="preserve"> of their parents’ legal or factual situation. </w:t>
      </w:r>
    </w:p>
    <w:p w14:paraId="63005136" w14:textId="77777777" w:rsidR="00884588" w:rsidRPr="00884588" w:rsidRDefault="00884588" w:rsidP="00884588">
      <w:pPr>
        <w:spacing w:after="0" w:line="360" w:lineRule="auto"/>
        <w:jc w:val="both"/>
        <w:rPr>
          <w:rFonts w:ascii="Arial" w:eastAsia="Times New Roman" w:hAnsi="Arial" w:cs="Arial"/>
          <w:b/>
          <w:i/>
          <w:sz w:val="24"/>
          <w:szCs w:val="24"/>
          <w:lang w:val="en-US"/>
        </w:rPr>
      </w:pPr>
    </w:p>
    <w:p w14:paraId="1E38680D" w14:textId="77777777" w:rsidR="00884588" w:rsidRPr="00884588" w:rsidRDefault="00884588" w:rsidP="00884588">
      <w:pPr>
        <w:spacing w:after="0" w:line="360" w:lineRule="auto"/>
        <w:jc w:val="both"/>
        <w:rPr>
          <w:rFonts w:ascii="Arial" w:eastAsia="Times New Roman" w:hAnsi="Arial" w:cs="Arial"/>
          <w:b/>
          <w:i/>
          <w:sz w:val="24"/>
          <w:szCs w:val="24"/>
          <w:lang w:val="en-US"/>
        </w:rPr>
      </w:pPr>
      <w:r w:rsidRPr="00884588">
        <w:rPr>
          <w:rFonts w:ascii="Arial" w:eastAsia="Times New Roman" w:hAnsi="Arial" w:cs="Arial"/>
          <w:b/>
          <w:i/>
          <w:sz w:val="24"/>
          <w:szCs w:val="24"/>
          <w:lang w:val="en-US"/>
        </w:rPr>
        <w:t xml:space="preserve">The Commissioner recommends that special attention is given to vulnerable children and that specific training is given to those officers in the public sector specifically dealing with children on the non- discrimination principle. </w:t>
      </w:r>
    </w:p>
    <w:p w14:paraId="74FC6F9E" w14:textId="77777777" w:rsidR="00884588" w:rsidRPr="00884588" w:rsidRDefault="00884588" w:rsidP="00884588">
      <w:pPr>
        <w:spacing w:after="0" w:line="360" w:lineRule="auto"/>
        <w:jc w:val="both"/>
        <w:rPr>
          <w:rFonts w:ascii="Arial" w:eastAsia="Times New Roman" w:hAnsi="Arial" w:cs="Arial"/>
          <w:b/>
          <w:i/>
          <w:sz w:val="24"/>
          <w:szCs w:val="24"/>
          <w:lang w:val="en-US"/>
        </w:rPr>
      </w:pPr>
      <w:r w:rsidRPr="00884588">
        <w:rPr>
          <w:rFonts w:ascii="Arial" w:eastAsia="Times New Roman" w:hAnsi="Arial" w:cs="Arial"/>
          <w:b/>
          <w:i/>
          <w:sz w:val="24"/>
          <w:szCs w:val="24"/>
          <w:lang w:val="en-US"/>
        </w:rPr>
        <w:t>The Commissioner recommends that the Ministry of Education embarks on fully aligning the legislation and the policies followed in relation to the education of children with disabilities, so as to enjoy their right to inclusive education in line also with obligations arising from the UN Convention on the Rights of Persons with disabilities, and develops a strategy that would allow for the full inclusion of children with disabilities in schools so as to tackle discrimination and stereotyping.</w:t>
      </w:r>
    </w:p>
    <w:p w14:paraId="135309BF" w14:textId="77777777" w:rsidR="00884588" w:rsidRPr="00884588" w:rsidRDefault="00884588" w:rsidP="00884588">
      <w:pPr>
        <w:spacing w:after="0" w:line="360" w:lineRule="auto"/>
        <w:jc w:val="both"/>
        <w:rPr>
          <w:rFonts w:ascii="Arial" w:eastAsia="Times New Roman" w:hAnsi="Arial" w:cs="Arial"/>
          <w:b/>
          <w:i/>
          <w:sz w:val="24"/>
          <w:szCs w:val="24"/>
          <w:lang w:val="en-US"/>
        </w:rPr>
      </w:pPr>
      <w:r w:rsidRPr="00884588">
        <w:rPr>
          <w:rFonts w:ascii="Arial" w:eastAsia="Times New Roman" w:hAnsi="Arial" w:cs="Arial"/>
          <w:b/>
          <w:i/>
          <w:sz w:val="24"/>
          <w:szCs w:val="24"/>
          <w:lang w:val="en-US"/>
        </w:rPr>
        <w:t xml:space="preserve">The Commissioner recommends that the Government adopts a time bound national action plan to fight racism and discrimination with specific and measurable targets and goals and which will allow to address racism and discrimination in a horizontal manner and to mainstream anti-discrimination against children in all areas of life. This action plan should enable the authorities to develop indicators of discrimination against children and particularly the most vulnerable ones.  </w:t>
      </w:r>
    </w:p>
    <w:p w14:paraId="73A995E9" w14:textId="77777777" w:rsidR="00884588" w:rsidRPr="00884588" w:rsidRDefault="00884588" w:rsidP="00884588">
      <w:pPr>
        <w:spacing w:after="120" w:line="360" w:lineRule="auto"/>
        <w:ind w:left="720" w:right="-1"/>
        <w:jc w:val="both"/>
        <w:rPr>
          <w:rFonts w:ascii="Arial" w:eastAsia="Times New Roman" w:hAnsi="Arial" w:cs="Arial"/>
          <w:sz w:val="24"/>
          <w:szCs w:val="24"/>
          <w:lang w:val="en-US"/>
        </w:rPr>
      </w:pPr>
    </w:p>
    <w:p w14:paraId="4BE90E52" w14:textId="77777777" w:rsidR="00884588" w:rsidRPr="00884588" w:rsidRDefault="00884588" w:rsidP="00884588">
      <w:pPr>
        <w:spacing w:after="0" w:line="360" w:lineRule="auto"/>
        <w:jc w:val="both"/>
        <w:rPr>
          <w:rFonts w:ascii="Arial" w:eastAsia="Times New Roman" w:hAnsi="Arial" w:cs="Arial"/>
          <w:b/>
          <w:i/>
          <w:color w:val="000000"/>
          <w:sz w:val="24"/>
          <w:szCs w:val="24"/>
          <w:lang w:val="en-US"/>
        </w:rPr>
      </w:pPr>
      <w:r w:rsidRPr="00884588">
        <w:rPr>
          <w:rFonts w:ascii="Arial" w:eastAsia="Times New Roman" w:hAnsi="Arial" w:cs="Arial"/>
          <w:b/>
          <w:i/>
          <w:color w:val="000000"/>
          <w:sz w:val="24"/>
          <w:szCs w:val="24"/>
          <w:lang w:val="en-US"/>
        </w:rPr>
        <w:t>Recommendation No 9</w:t>
      </w:r>
      <w:r w:rsidRPr="00884588">
        <w:rPr>
          <w:rFonts w:ascii="Arial" w:eastAsia="Times New Roman" w:hAnsi="Arial" w:cs="Arial"/>
          <w:b/>
          <w:i/>
          <w:color w:val="000000"/>
          <w:sz w:val="24"/>
          <w:szCs w:val="24"/>
          <w:vertAlign w:val="superscript"/>
          <w:lang w:val="en-US"/>
        </w:rPr>
        <w:footnoteReference w:id="10"/>
      </w:r>
    </w:p>
    <w:p w14:paraId="46D7313C" w14:textId="77777777" w:rsidR="00884588" w:rsidRPr="00884588" w:rsidRDefault="00884588" w:rsidP="00884588">
      <w:pPr>
        <w:numPr>
          <w:ilvl w:val="0"/>
          <w:numId w:val="14"/>
        </w:numPr>
        <w:spacing w:after="0" w:line="360" w:lineRule="auto"/>
        <w:ind w:left="567" w:hanging="567"/>
        <w:jc w:val="both"/>
        <w:rPr>
          <w:rFonts w:ascii="Arial" w:eastAsia="Times New Roman" w:hAnsi="Arial" w:cs="Arial"/>
          <w:b/>
          <w:color w:val="000000"/>
          <w:sz w:val="24"/>
          <w:szCs w:val="24"/>
          <w:lang w:val="en-US"/>
        </w:rPr>
      </w:pPr>
      <w:r w:rsidRPr="00884588">
        <w:rPr>
          <w:rFonts w:ascii="Arial" w:eastAsia="Times New Roman" w:hAnsi="Arial" w:cs="Arial"/>
          <w:b/>
          <w:color w:val="000000"/>
          <w:sz w:val="24"/>
          <w:szCs w:val="24"/>
          <w:lang w:val="en-US"/>
        </w:rPr>
        <w:t xml:space="preserve">Best interests of the child </w:t>
      </w:r>
    </w:p>
    <w:p w14:paraId="4888B5A5" w14:textId="77777777" w:rsidR="00884588" w:rsidRPr="00884588" w:rsidRDefault="00884588" w:rsidP="00884588">
      <w:pPr>
        <w:spacing w:after="0" w:line="360" w:lineRule="auto"/>
        <w:jc w:val="both"/>
        <w:rPr>
          <w:rFonts w:ascii="Arial" w:eastAsia="Times New Roman" w:hAnsi="Arial" w:cs="Arial"/>
          <w:color w:val="000000"/>
          <w:sz w:val="24"/>
          <w:szCs w:val="24"/>
          <w:lang w:val="en-US"/>
        </w:rPr>
      </w:pPr>
      <w:r w:rsidRPr="00884588">
        <w:rPr>
          <w:rFonts w:ascii="Arial" w:eastAsia="Times New Roman" w:hAnsi="Arial" w:cs="Arial"/>
          <w:color w:val="000000"/>
          <w:sz w:val="24"/>
          <w:szCs w:val="24"/>
          <w:lang w:val="en-US"/>
        </w:rPr>
        <w:t xml:space="preserve">The Government reports that the principle of the best interests of the child is enshrined in legislation, policy and practice across the Republic of Cyprus. It may be true that the principle of the best interests of the child has been included in many sectoral legislations directly or indirectly relevant to the rights of children. It is also true that when decisions related to children are taken, more often than not, the authorities, including courts, refer to the best interest of the child as a principle guiding their decisions. </w:t>
      </w:r>
    </w:p>
    <w:p w14:paraId="3FAD5588" w14:textId="77777777" w:rsidR="00884588" w:rsidRPr="00884588" w:rsidRDefault="00884588" w:rsidP="00884588">
      <w:pPr>
        <w:spacing w:after="0" w:line="360" w:lineRule="auto"/>
        <w:jc w:val="both"/>
        <w:rPr>
          <w:rFonts w:ascii="Arial" w:eastAsia="Times New Roman" w:hAnsi="Arial" w:cs="Arial"/>
          <w:color w:val="000000"/>
          <w:sz w:val="24"/>
          <w:szCs w:val="24"/>
          <w:lang w:val="en-US"/>
        </w:rPr>
      </w:pPr>
      <w:r w:rsidRPr="00884588">
        <w:rPr>
          <w:rFonts w:ascii="Arial" w:eastAsia="Times New Roman" w:hAnsi="Arial" w:cs="Arial"/>
          <w:color w:val="000000"/>
          <w:sz w:val="24"/>
          <w:szCs w:val="24"/>
          <w:lang w:val="en-US"/>
        </w:rPr>
        <w:t xml:space="preserve">The Commissioner remains however seriously concerned, that despite reference to the principle in legislation and decisions taken that affect children, collectively or in individual cases, this pays merely a lip service to the principle, as the best interest of the child is actually not properly understood, assessed and determined in accordance with obligations arising from the Convention. From the vast majority of the complaints examined by the Commissioner and/or from reviewing legislation relevant to children’s rights and/or court procedures or decisions that directly or indirectly affect children, it is obvious that the principle of the best interest of the child is not usually respected in substance or in all its aspects and dimensions, namely, it is not applied as a guiding principle on the implementation of all other children’s rights, as a rule of procedure or as a substantive right in line with the relevant General Comment No. 14 (2013) on the right of the child to have his or her best interests taken as a primary consideration of the Committee. Up to date, and despite the numerous Reports and Position Papers of the Commissioner as to the best interest determination, no procedures and criteria have been adopted on how the best interest of the child principle is to be determined, whereas the Social Welfare Services which are predominantly the services with competence to ensure the child’s best interest have not prepared or developed any guidelines and procedures to be circulated amongst all pubic authorities, including courts and judges, but also educate at the same time private actors and stakeholders, including parents on how to best determine the best interests of their children when taking decisions for them. </w:t>
      </w:r>
    </w:p>
    <w:p w14:paraId="77B70D08" w14:textId="77777777" w:rsidR="00884588" w:rsidRPr="00884588" w:rsidRDefault="00884588" w:rsidP="00884588">
      <w:pPr>
        <w:spacing w:after="0" w:line="360" w:lineRule="auto"/>
        <w:jc w:val="both"/>
        <w:rPr>
          <w:rFonts w:ascii="Arial" w:eastAsia="Times New Roman" w:hAnsi="Arial" w:cs="Arial"/>
          <w:color w:val="000000"/>
          <w:sz w:val="24"/>
          <w:szCs w:val="24"/>
          <w:lang w:val="en-US"/>
        </w:rPr>
      </w:pPr>
      <w:r w:rsidRPr="00884588">
        <w:rPr>
          <w:rFonts w:ascii="Arial" w:eastAsia="Times New Roman" w:hAnsi="Arial" w:cs="Arial"/>
          <w:color w:val="000000"/>
          <w:sz w:val="24"/>
          <w:szCs w:val="24"/>
          <w:lang w:val="en-US"/>
        </w:rPr>
        <w:t xml:space="preserve">Unfortunately, decisions, particularly those of the administration, referring to the best interest of the child as guiding them, and in particular decisions relating to migrant children or decisions relating to children with disabilities and their access to the general education system are taken without the children being heard, without involving all relevant authorities in the decision making process so as to ensure a multidisciplinary approach and very often in violation of other rights safeguarded by the Convention rendering decisions inherently against the best interests of the child. </w:t>
      </w:r>
    </w:p>
    <w:p w14:paraId="447BE8D0" w14:textId="77777777" w:rsidR="00884588" w:rsidRPr="00884588" w:rsidRDefault="00884588" w:rsidP="00884588">
      <w:pPr>
        <w:spacing w:after="0" w:line="360" w:lineRule="auto"/>
        <w:jc w:val="both"/>
        <w:rPr>
          <w:rFonts w:ascii="Arial" w:eastAsia="Times New Roman" w:hAnsi="Arial" w:cs="Arial"/>
          <w:color w:val="000000"/>
          <w:sz w:val="24"/>
          <w:szCs w:val="24"/>
          <w:lang w:val="en-US"/>
        </w:rPr>
      </w:pPr>
      <w:r w:rsidRPr="00884588">
        <w:rPr>
          <w:rFonts w:ascii="Arial" w:eastAsia="Times New Roman" w:hAnsi="Arial" w:cs="Arial"/>
          <w:color w:val="000000"/>
          <w:sz w:val="24"/>
          <w:szCs w:val="24"/>
          <w:lang w:val="en-US"/>
        </w:rPr>
        <w:t xml:space="preserve">The Commissioner would like, however, to share also some positive experiences on the determination of the child’s best interest, in family law cases pending before the courts, and in particular cases relating to the parental care where the Commissioner exercised her competence to represent the child in court procedures where a conflict of interest between the parents and the child arises, where all the authorities with the support of the Commissioner and the court were very willing to cooperate in determining in a multidisciplinary way and through an efficient procedure the best interest of the child. In this respect, the Commissioner remains positive that, once guidelines and procedures on how the best interests of the child should be determined in accordance also with General Comment No. 14 (2013) on the right of the child to have his or her best interests taken as a primary consideration, this could be effectively addressed by all authorities and the courts when they have to make this determination. </w:t>
      </w:r>
    </w:p>
    <w:p w14:paraId="609F459B" w14:textId="77777777" w:rsidR="00884588" w:rsidRPr="00884588" w:rsidRDefault="00884588" w:rsidP="00884588">
      <w:pPr>
        <w:spacing w:after="0" w:line="360" w:lineRule="auto"/>
        <w:ind w:left="720"/>
        <w:jc w:val="both"/>
        <w:rPr>
          <w:rFonts w:ascii="Arial" w:eastAsia="Times New Roman" w:hAnsi="Arial" w:cs="Arial"/>
          <w:color w:val="0070C0"/>
          <w:sz w:val="24"/>
          <w:szCs w:val="24"/>
          <w:lang w:val="en-GB"/>
        </w:rPr>
      </w:pPr>
    </w:p>
    <w:p w14:paraId="593E478A" w14:textId="77777777" w:rsidR="00884588" w:rsidRPr="00884588" w:rsidRDefault="00884588" w:rsidP="00884588">
      <w:pPr>
        <w:spacing w:after="0" w:line="360" w:lineRule="auto"/>
        <w:jc w:val="both"/>
        <w:rPr>
          <w:rFonts w:ascii="Arial" w:eastAsia="Times New Roman" w:hAnsi="Arial" w:cs="Arial"/>
          <w:b/>
          <w:i/>
          <w:color w:val="000000"/>
          <w:sz w:val="24"/>
          <w:szCs w:val="24"/>
          <w:u w:val="single"/>
          <w:lang w:val="en-US"/>
        </w:rPr>
      </w:pPr>
      <w:r w:rsidRPr="00884588">
        <w:rPr>
          <w:rFonts w:ascii="Arial" w:eastAsia="Times New Roman" w:hAnsi="Arial" w:cs="Arial"/>
          <w:b/>
          <w:i/>
          <w:color w:val="000000"/>
          <w:sz w:val="24"/>
          <w:szCs w:val="24"/>
          <w:u w:val="single"/>
          <w:lang w:val="en-US"/>
        </w:rPr>
        <w:t>Recommendations</w:t>
      </w:r>
      <w:r w:rsidRPr="00884588">
        <w:rPr>
          <w:rFonts w:ascii="Arial" w:eastAsia="Times New Roman" w:hAnsi="Arial" w:cs="Arial"/>
          <w:b/>
          <w:i/>
          <w:color w:val="000000"/>
          <w:sz w:val="24"/>
          <w:szCs w:val="24"/>
          <w:u w:val="single"/>
          <w:lang w:val="en-GB"/>
        </w:rPr>
        <w:t xml:space="preserve"> </w:t>
      </w:r>
      <w:r w:rsidRPr="00884588">
        <w:rPr>
          <w:rFonts w:ascii="Arial" w:eastAsia="Times New Roman" w:hAnsi="Arial" w:cs="Arial"/>
          <w:b/>
          <w:i/>
          <w:color w:val="000000"/>
          <w:sz w:val="24"/>
          <w:szCs w:val="24"/>
          <w:u w:val="single"/>
          <w:lang w:val="en-US"/>
        </w:rPr>
        <w:t>from</w:t>
      </w:r>
      <w:r w:rsidRPr="00884588">
        <w:rPr>
          <w:rFonts w:ascii="Arial" w:eastAsia="Times New Roman" w:hAnsi="Arial" w:cs="Arial"/>
          <w:b/>
          <w:i/>
          <w:color w:val="000000"/>
          <w:sz w:val="24"/>
          <w:szCs w:val="24"/>
          <w:u w:val="single"/>
          <w:lang w:val="en-GB"/>
        </w:rPr>
        <w:t xml:space="preserve"> </w:t>
      </w:r>
      <w:r w:rsidRPr="00884588">
        <w:rPr>
          <w:rFonts w:ascii="Arial" w:eastAsia="Times New Roman" w:hAnsi="Arial" w:cs="Arial"/>
          <w:b/>
          <w:i/>
          <w:color w:val="000000"/>
          <w:sz w:val="24"/>
          <w:szCs w:val="24"/>
          <w:u w:val="single"/>
          <w:lang w:val="en-US"/>
        </w:rPr>
        <w:t>the</w:t>
      </w:r>
      <w:r w:rsidRPr="00884588">
        <w:rPr>
          <w:rFonts w:ascii="Arial" w:eastAsia="Times New Roman" w:hAnsi="Arial" w:cs="Arial"/>
          <w:b/>
          <w:i/>
          <w:color w:val="000000"/>
          <w:sz w:val="24"/>
          <w:szCs w:val="24"/>
          <w:u w:val="single"/>
          <w:lang w:val="en-GB"/>
        </w:rPr>
        <w:t xml:space="preserve"> </w:t>
      </w:r>
      <w:r w:rsidRPr="00884588">
        <w:rPr>
          <w:rFonts w:ascii="Arial" w:eastAsia="Times New Roman" w:hAnsi="Arial" w:cs="Arial"/>
          <w:b/>
          <w:i/>
          <w:color w:val="000000"/>
          <w:sz w:val="24"/>
          <w:szCs w:val="24"/>
          <w:u w:val="single"/>
          <w:lang w:val="en-US"/>
        </w:rPr>
        <w:t>Commissioner</w:t>
      </w:r>
    </w:p>
    <w:p w14:paraId="454B591E" w14:textId="77777777" w:rsidR="00884588" w:rsidRPr="00884588" w:rsidRDefault="00884588" w:rsidP="00884588">
      <w:pPr>
        <w:spacing w:after="0" w:line="360" w:lineRule="auto"/>
        <w:jc w:val="both"/>
        <w:rPr>
          <w:rFonts w:ascii="Arial" w:eastAsia="Times New Roman" w:hAnsi="Arial" w:cs="Arial"/>
          <w:b/>
          <w:i/>
          <w:color w:val="000000"/>
          <w:sz w:val="24"/>
          <w:szCs w:val="24"/>
          <w:lang w:val="en-GB"/>
        </w:rPr>
      </w:pPr>
      <w:r w:rsidRPr="00884588">
        <w:rPr>
          <w:rFonts w:ascii="Arial" w:eastAsia="Times New Roman" w:hAnsi="Arial" w:cs="Arial"/>
          <w:b/>
          <w:i/>
          <w:color w:val="000000"/>
          <w:sz w:val="24"/>
          <w:szCs w:val="24"/>
          <w:lang w:val="en-US"/>
        </w:rPr>
        <w:t xml:space="preserve">The Commissioner recommends that the Government proceed immediately into putting in place guidelines and procedures that must be implemented in all areas and in all cases where the best interest of the child must be determined, before a decision directly or indirectly affecting a child is taken by the administration or a court of law.  The Government should also ensure that private stakeholders, including parents, are adequately informed and trained on how to determine the best interests of the child.  </w:t>
      </w:r>
    </w:p>
    <w:p w14:paraId="76A6A185" w14:textId="77777777" w:rsidR="00884588" w:rsidRPr="00884588" w:rsidRDefault="00884588" w:rsidP="00884588">
      <w:pPr>
        <w:spacing w:after="0" w:line="360" w:lineRule="auto"/>
        <w:ind w:left="567"/>
        <w:jc w:val="both"/>
        <w:rPr>
          <w:rFonts w:ascii="Arial" w:eastAsia="Times New Roman" w:hAnsi="Arial" w:cs="Arial"/>
          <w:b/>
          <w:color w:val="000000"/>
          <w:sz w:val="24"/>
          <w:szCs w:val="24"/>
          <w:lang w:val="en-GB"/>
        </w:rPr>
      </w:pPr>
    </w:p>
    <w:p w14:paraId="718F7269" w14:textId="77777777" w:rsidR="00884588" w:rsidRPr="00884588" w:rsidRDefault="00884588" w:rsidP="00884588">
      <w:pPr>
        <w:spacing w:after="0" w:line="360" w:lineRule="auto"/>
        <w:jc w:val="both"/>
        <w:rPr>
          <w:rFonts w:ascii="Arial" w:eastAsia="Times New Roman" w:hAnsi="Arial" w:cs="Arial"/>
          <w:b/>
          <w:i/>
          <w:color w:val="000000"/>
          <w:sz w:val="24"/>
          <w:szCs w:val="24"/>
          <w:lang w:val="en-GB"/>
        </w:rPr>
      </w:pPr>
      <w:r w:rsidRPr="00884588">
        <w:rPr>
          <w:rFonts w:ascii="Arial" w:eastAsia="Times New Roman" w:hAnsi="Arial" w:cs="Arial"/>
          <w:b/>
          <w:i/>
          <w:color w:val="000000"/>
          <w:sz w:val="24"/>
          <w:szCs w:val="24"/>
          <w:lang w:val="en-US"/>
        </w:rPr>
        <w:t>Recommendations</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No</w:t>
      </w:r>
      <w:r w:rsidRPr="00884588">
        <w:rPr>
          <w:rFonts w:ascii="Arial" w:eastAsia="Times New Roman" w:hAnsi="Arial" w:cs="Arial"/>
          <w:b/>
          <w:i/>
          <w:color w:val="000000"/>
          <w:sz w:val="24"/>
          <w:szCs w:val="24"/>
          <w:lang w:val="en-GB"/>
        </w:rPr>
        <w:t xml:space="preserve"> 10 and No 11</w:t>
      </w:r>
      <w:r w:rsidRPr="00884588">
        <w:rPr>
          <w:rFonts w:ascii="Arial" w:eastAsia="Times New Roman" w:hAnsi="Arial" w:cs="Arial"/>
          <w:b/>
          <w:i/>
          <w:color w:val="000000"/>
          <w:sz w:val="24"/>
          <w:szCs w:val="24"/>
          <w:vertAlign w:val="superscript"/>
          <w:lang w:val="en-US"/>
        </w:rPr>
        <w:footnoteReference w:id="11"/>
      </w:r>
    </w:p>
    <w:p w14:paraId="2725132B" w14:textId="77777777" w:rsidR="00884588" w:rsidRPr="00884588" w:rsidRDefault="00884588" w:rsidP="00884588">
      <w:pPr>
        <w:numPr>
          <w:ilvl w:val="0"/>
          <w:numId w:val="14"/>
        </w:numPr>
        <w:spacing w:after="0" w:line="360" w:lineRule="auto"/>
        <w:ind w:left="567" w:hanging="567"/>
        <w:jc w:val="both"/>
        <w:rPr>
          <w:rFonts w:ascii="Arial" w:eastAsia="Times New Roman" w:hAnsi="Arial" w:cs="Arial"/>
          <w:b/>
          <w:color w:val="000000"/>
          <w:sz w:val="24"/>
          <w:szCs w:val="24"/>
          <w:lang w:val="en-GB"/>
        </w:rPr>
      </w:pPr>
      <w:r w:rsidRPr="00884588">
        <w:rPr>
          <w:rFonts w:ascii="Arial" w:eastAsia="Times New Roman" w:hAnsi="Arial" w:cs="Arial"/>
          <w:b/>
          <w:color w:val="000000"/>
          <w:sz w:val="24"/>
          <w:szCs w:val="24"/>
          <w:lang w:val="en-US"/>
        </w:rPr>
        <w:t>Right</w:t>
      </w:r>
      <w:r w:rsidRPr="00884588">
        <w:rPr>
          <w:rFonts w:ascii="Arial" w:eastAsia="Times New Roman" w:hAnsi="Arial" w:cs="Arial"/>
          <w:b/>
          <w:color w:val="000000"/>
          <w:sz w:val="24"/>
          <w:szCs w:val="24"/>
          <w:lang w:val="en-GB"/>
        </w:rPr>
        <w:t xml:space="preserve"> </w:t>
      </w:r>
      <w:r w:rsidRPr="00884588">
        <w:rPr>
          <w:rFonts w:ascii="Arial" w:eastAsia="Times New Roman" w:hAnsi="Arial" w:cs="Arial"/>
          <w:b/>
          <w:color w:val="000000"/>
          <w:sz w:val="24"/>
          <w:szCs w:val="24"/>
          <w:lang w:val="en-US"/>
        </w:rPr>
        <w:t>to</w:t>
      </w:r>
      <w:r w:rsidRPr="00884588">
        <w:rPr>
          <w:rFonts w:ascii="Arial" w:eastAsia="Times New Roman" w:hAnsi="Arial" w:cs="Arial"/>
          <w:b/>
          <w:color w:val="000000"/>
          <w:sz w:val="24"/>
          <w:szCs w:val="24"/>
          <w:lang w:val="en-GB"/>
        </w:rPr>
        <w:t xml:space="preserve"> </w:t>
      </w:r>
      <w:r w:rsidRPr="00884588">
        <w:rPr>
          <w:rFonts w:ascii="Arial" w:eastAsia="Times New Roman" w:hAnsi="Arial" w:cs="Arial"/>
          <w:b/>
          <w:color w:val="000000"/>
          <w:sz w:val="24"/>
          <w:szCs w:val="24"/>
          <w:lang w:val="en-US"/>
        </w:rPr>
        <w:t>life</w:t>
      </w:r>
      <w:r w:rsidRPr="00884588">
        <w:rPr>
          <w:rFonts w:ascii="Arial" w:eastAsia="Times New Roman" w:hAnsi="Arial" w:cs="Arial"/>
          <w:b/>
          <w:color w:val="000000"/>
          <w:sz w:val="24"/>
          <w:szCs w:val="24"/>
          <w:lang w:val="en-GB"/>
        </w:rPr>
        <w:t xml:space="preserve">, </w:t>
      </w:r>
      <w:r w:rsidRPr="00884588">
        <w:rPr>
          <w:rFonts w:ascii="Arial" w:eastAsia="Times New Roman" w:hAnsi="Arial" w:cs="Arial"/>
          <w:b/>
          <w:color w:val="000000"/>
          <w:sz w:val="24"/>
          <w:szCs w:val="24"/>
          <w:lang w:val="en-US"/>
        </w:rPr>
        <w:t>survival</w:t>
      </w:r>
      <w:r w:rsidRPr="00884588">
        <w:rPr>
          <w:rFonts w:ascii="Arial" w:eastAsia="Times New Roman" w:hAnsi="Arial" w:cs="Arial"/>
          <w:b/>
          <w:color w:val="000000"/>
          <w:sz w:val="24"/>
          <w:szCs w:val="24"/>
          <w:lang w:val="en-GB"/>
        </w:rPr>
        <w:t xml:space="preserve"> </w:t>
      </w:r>
      <w:r w:rsidRPr="00884588">
        <w:rPr>
          <w:rFonts w:ascii="Arial" w:eastAsia="Times New Roman" w:hAnsi="Arial" w:cs="Arial"/>
          <w:b/>
          <w:color w:val="000000"/>
          <w:sz w:val="24"/>
          <w:szCs w:val="24"/>
          <w:lang w:val="en-US"/>
        </w:rPr>
        <w:t>and</w:t>
      </w:r>
      <w:r w:rsidRPr="00884588">
        <w:rPr>
          <w:rFonts w:ascii="Arial" w:eastAsia="Times New Roman" w:hAnsi="Arial" w:cs="Arial"/>
          <w:b/>
          <w:color w:val="000000"/>
          <w:sz w:val="24"/>
          <w:szCs w:val="24"/>
          <w:lang w:val="en-GB"/>
        </w:rPr>
        <w:t xml:space="preserve"> </w:t>
      </w:r>
      <w:r w:rsidRPr="00884588">
        <w:rPr>
          <w:rFonts w:ascii="Arial" w:eastAsia="Times New Roman" w:hAnsi="Arial" w:cs="Arial"/>
          <w:b/>
          <w:color w:val="000000"/>
          <w:sz w:val="24"/>
          <w:szCs w:val="24"/>
          <w:lang w:val="en-US"/>
        </w:rPr>
        <w:t>development</w:t>
      </w:r>
      <w:r w:rsidRPr="00884588">
        <w:rPr>
          <w:rFonts w:ascii="Arial" w:eastAsia="Times New Roman" w:hAnsi="Arial" w:cs="Arial"/>
          <w:b/>
          <w:color w:val="000000"/>
          <w:sz w:val="24"/>
          <w:szCs w:val="24"/>
          <w:lang w:val="en-GB"/>
        </w:rPr>
        <w:t xml:space="preserve"> and Respect of the Views of the Child </w:t>
      </w:r>
    </w:p>
    <w:p w14:paraId="545D172F" w14:textId="77777777" w:rsidR="00884588" w:rsidRPr="00884588" w:rsidRDefault="00884588" w:rsidP="00884588">
      <w:pPr>
        <w:spacing w:after="0" w:line="360" w:lineRule="auto"/>
        <w:jc w:val="both"/>
        <w:rPr>
          <w:rFonts w:ascii="Arial" w:eastAsia="Times New Roman" w:hAnsi="Arial" w:cs="Arial"/>
          <w:color w:val="000000"/>
          <w:sz w:val="24"/>
          <w:szCs w:val="24"/>
          <w:lang w:val="en-US" w:eastAsia="el-GR"/>
        </w:rPr>
      </w:pPr>
      <w:r w:rsidRPr="00884588">
        <w:rPr>
          <w:rFonts w:ascii="Arial" w:eastAsia="Times New Roman" w:hAnsi="Arial" w:cs="Arial"/>
          <w:color w:val="000000"/>
          <w:sz w:val="24"/>
          <w:szCs w:val="24"/>
          <w:lang w:val="en-US" w:eastAsia="el-GR"/>
        </w:rPr>
        <w:t xml:space="preserve">The Commissioner acknowledges and positively comments on the actions taken by the Government in ensuring the right of children to life, survival and development and to have their views respected. The principle and right of the child to have his/her views respected, is inextricably linked to the right of the child to information, to express oneself and to be heard and eventually to participate in decisions taken for him/her in an adult society which is central to the second and third pillars of competence of the Commissioner as described above. </w:t>
      </w:r>
    </w:p>
    <w:p w14:paraId="124F599E" w14:textId="77777777" w:rsidR="00884588" w:rsidRPr="00884588" w:rsidRDefault="00884588" w:rsidP="00884588">
      <w:pPr>
        <w:spacing w:after="0" w:line="360" w:lineRule="auto"/>
        <w:jc w:val="both"/>
        <w:rPr>
          <w:rFonts w:ascii="Arial" w:eastAsia="Times New Roman" w:hAnsi="Arial" w:cs="Arial"/>
          <w:color w:val="000000"/>
          <w:sz w:val="24"/>
          <w:szCs w:val="24"/>
          <w:lang w:val="en-US" w:eastAsia="el-GR"/>
        </w:rPr>
      </w:pPr>
      <w:r w:rsidRPr="00884588">
        <w:rPr>
          <w:rFonts w:ascii="Arial" w:eastAsia="Times New Roman" w:hAnsi="Arial" w:cs="Arial"/>
          <w:color w:val="000000"/>
          <w:sz w:val="24"/>
          <w:szCs w:val="24"/>
          <w:lang w:val="en-US" w:eastAsia="el-GR"/>
        </w:rPr>
        <w:t xml:space="preserve">According to children themselves who expressed their views through the YAT, whilst everybody acknowledges the primary role of the family in the development of children, the state does not provide the necessary structures, programs or interventions in order to support parents and the family in general on how to exercise their role. The YAT conveyed the message that it is important for parents to be informed of the various stages of the development of children, that they are supported in exercising their parental role, </w:t>
      </w:r>
      <w:r w:rsidR="003C0552" w:rsidRPr="00884588">
        <w:rPr>
          <w:rFonts w:ascii="Arial" w:eastAsia="Times New Roman" w:hAnsi="Arial" w:cs="Arial"/>
          <w:color w:val="000000"/>
          <w:sz w:val="24"/>
          <w:szCs w:val="24"/>
          <w:lang w:val="en-US" w:eastAsia="el-GR"/>
        </w:rPr>
        <w:t>though</w:t>
      </w:r>
      <w:r w:rsidRPr="00884588">
        <w:rPr>
          <w:rFonts w:ascii="Arial" w:eastAsia="Times New Roman" w:hAnsi="Arial" w:cs="Arial"/>
          <w:color w:val="000000"/>
          <w:sz w:val="24"/>
          <w:szCs w:val="24"/>
          <w:lang w:val="en-US" w:eastAsia="el-GR"/>
        </w:rPr>
        <w:t xml:space="preserve">, amongst other, positive parenting programs and training. The same applies in relation to the various public authorities dealing with children, such as health care services, teachers and educators, judges who need training of the various stages of the development of a child, including the child coming from any socially vulnerable category (migrant, refugee, with disabilities, victim of violence etc) so they are in a better position to respect their rights and respect their views when those are expressed. </w:t>
      </w:r>
    </w:p>
    <w:p w14:paraId="092DB953" w14:textId="77777777" w:rsidR="00884588" w:rsidRPr="00884588" w:rsidRDefault="00884588" w:rsidP="00884588">
      <w:pPr>
        <w:spacing w:after="0" w:line="360" w:lineRule="auto"/>
        <w:jc w:val="both"/>
        <w:rPr>
          <w:rFonts w:ascii="Arial" w:eastAsia="Times New Roman" w:hAnsi="Arial" w:cs="Arial"/>
          <w:color w:val="000000"/>
          <w:sz w:val="24"/>
          <w:szCs w:val="24"/>
          <w:lang w:val="en-US" w:eastAsia="el-GR"/>
        </w:rPr>
      </w:pPr>
      <w:r w:rsidRPr="00884588">
        <w:rPr>
          <w:rFonts w:ascii="Arial" w:eastAsia="Times New Roman" w:hAnsi="Arial" w:cs="Arial"/>
          <w:color w:val="000000"/>
          <w:sz w:val="24"/>
          <w:szCs w:val="24"/>
          <w:lang w:val="en-US" w:eastAsia="el-GR"/>
        </w:rPr>
        <w:t xml:space="preserve">In addition, the YAT complained in relation to the character of the educational system as being too knowledge and examinations-oriented as well as competitive, rather than a system which aims at the holistic development of the personality of children, their skills and talents, self-confidence and eventually their development as active citizens ready to responsibly take their own future in their hands. Their right to be heard and to have their views respected in the education system is severely jeopardized because of the lack of open, transparent and set structures and procedures on how this is exercised in practice. Likewise, the YAT, stressed their concern over the lack of possibilities for children under the care of public authorities or children in conflict with the law, for their development, through the provision of appropriate support to that effect, as the way the care system currently works is too physical care- and development- oriented and does not allow children, in particularly vulnerable situations, to develop in a holistic and all-rounded way. They also stressed that the lack of appropriate procedures and mechanisms to facilitate their rights to be heard and participate, in decisions taken in the various areas of their lives, compromises and eventually violates their right to development.  </w:t>
      </w:r>
    </w:p>
    <w:p w14:paraId="3A2B5E19" w14:textId="77777777" w:rsidR="00884588" w:rsidRPr="00884588" w:rsidRDefault="00884588" w:rsidP="00884588">
      <w:pPr>
        <w:spacing w:after="0" w:line="360" w:lineRule="auto"/>
        <w:jc w:val="both"/>
        <w:rPr>
          <w:rFonts w:ascii="Arial" w:eastAsia="Times New Roman" w:hAnsi="Arial" w:cs="Arial"/>
          <w:color w:val="000000"/>
          <w:sz w:val="24"/>
          <w:szCs w:val="24"/>
          <w:lang w:val="en-US" w:eastAsia="el-GR"/>
        </w:rPr>
      </w:pPr>
      <w:r w:rsidRPr="00884588">
        <w:rPr>
          <w:rFonts w:ascii="Arial" w:eastAsia="Times New Roman" w:hAnsi="Arial" w:cs="Arial"/>
          <w:color w:val="000000"/>
          <w:sz w:val="24"/>
          <w:szCs w:val="24"/>
          <w:lang w:val="en-US" w:eastAsia="el-GR"/>
        </w:rPr>
        <w:t xml:space="preserve">The Commissioner endorses the aforesaid concerns of the children and would like also to reiterate that the right of the child to be heard and to participate in all matters affecting them does not, as a rule, find expression in domestic legislation as it does not, in its vast majority, incorporate this principle of the Convention. Moreover, this right has not been mainstreamed in all judicial, administrative or other procedures relevant to children by law or procedural rules. It is necessary to create a culture where the right of children to be heard, participate and respect their views, at an individual or collective level, is understood as an inherent aspect of the right of children also to life, survival and development but also of their right to have their best interest taken into account. </w:t>
      </w:r>
    </w:p>
    <w:p w14:paraId="2CC5C0B9" w14:textId="77777777" w:rsidR="00884588" w:rsidRPr="00884588" w:rsidRDefault="00884588" w:rsidP="00884588">
      <w:pPr>
        <w:spacing w:after="0" w:line="360" w:lineRule="auto"/>
        <w:jc w:val="both"/>
        <w:rPr>
          <w:rFonts w:ascii="Arial" w:eastAsia="Times New Roman" w:hAnsi="Arial" w:cs="Arial"/>
          <w:color w:val="000000"/>
          <w:sz w:val="24"/>
          <w:szCs w:val="24"/>
          <w:lang w:val="en-US" w:eastAsia="el-GR"/>
        </w:rPr>
      </w:pPr>
      <w:r w:rsidRPr="00884588">
        <w:rPr>
          <w:rFonts w:ascii="Arial" w:eastAsia="Times New Roman" w:hAnsi="Arial" w:cs="Arial"/>
          <w:color w:val="000000"/>
          <w:sz w:val="24"/>
          <w:szCs w:val="24"/>
          <w:lang w:val="en-US" w:eastAsia="el-GR"/>
        </w:rPr>
        <w:t xml:space="preserve">In that respect, the Commissioner acknowledges the participation of the YAT and the Youth Parliament in the consultation of the Ministry of Health towards adopting the Strategy on the Right of Children to Health as a positive step, but regrets the fact that the Strategy does not itself properly acknowledge and safeguard the right of children to be heard and participate in decision making, including their right to give their consent in relation to health care provision in accordance with their age, maturity and level of development and their right to be informed and take decision as regards sexual and reproductive rights. </w:t>
      </w:r>
    </w:p>
    <w:p w14:paraId="397F324E" w14:textId="77777777" w:rsidR="00884588" w:rsidRPr="00884588" w:rsidRDefault="00884588" w:rsidP="00884588">
      <w:pPr>
        <w:spacing w:after="0" w:line="360" w:lineRule="auto"/>
        <w:jc w:val="both"/>
        <w:rPr>
          <w:rFonts w:ascii="Arial" w:eastAsia="Times New Roman" w:hAnsi="Arial" w:cs="Arial"/>
          <w:color w:val="000000"/>
          <w:sz w:val="24"/>
          <w:szCs w:val="24"/>
          <w:lang w:val="en-US" w:eastAsia="el-GR"/>
        </w:rPr>
      </w:pPr>
      <w:r w:rsidRPr="00884588">
        <w:rPr>
          <w:rFonts w:ascii="Arial" w:eastAsia="Times New Roman" w:hAnsi="Arial" w:cs="Arial"/>
          <w:color w:val="000000"/>
          <w:sz w:val="24"/>
          <w:szCs w:val="24"/>
          <w:lang w:val="en-US" w:eastAsia="el-GR"/>
        </w:rPr>
        <w:t xml:space="preserve">In addition, the Commissioner would like to note that the Government reporting that children express their views in family law cases either through the report of the Welfare Officers or directly to the judge from the age of 12 onwards, is not accurate as this is not a right safeguarded by the law or procedural rules, whereas the procedures before family courts or in fact any court, are not designed in a child friendly manner, so as to allow children who one way or another are involved in judicial proceedings to be able always to express their view in accordance with their age, maturity and level of development, let alone for those views to be respected. At the same time, however, the Commissioner considers as a positive development the fact that Family Courts, appear willing in many cases, to appoint, where appropriate, the Commissioner as the representative of children in family proceedings, in order to convey the views of the child to the Court, where the age, maturity and development of the children does not allow that, and to act on their behalf and for their best interest. </w:t>
      </w:r>
    </w:p>
    <w:p w14:paraId="5FB99D8C" w14:textId="77777777" w:rsidR="00884588" w:rsidRPr="00884588" w:rsidRDefault="00884588" w:rsidP="00884588">
      <w:pPr>
        <w:spacing w:after="0" w:line="360" w:lineRule="auto"/>
        <w:jc w:val="both"/>
        <w:rPr>
          <w:rFonts w:ascii="Arial" w:eastAsia="Times New Roman" w:hAnsi="Arial" w:cs="Arial"/>
          <w:color w:val="000000"/>
          <w:sz w:val="24"/>
          <w:szCs w:val="24"/>
          <w:lang w:val="en-US" w:eastAsia="el-GR"/>
        </w:rPr>
      </w:pPr>
      <w:r w:rsidRPr="00884588">
        <w:rPr>
          <w:rFonts w:ascii="Arial" w:eastAsia="Times New Roman" w:hAnsi="Arial" w:cs="Arial"/>
          <w:color w:val="000000"/>
          <w:sz w:val="24"/>
          <w:szCs w:val="24"/>
          <w:lang w:val="en-US" w:eastAsia="el-GR"/>
        </w:rPr>
        <w:t>Often, even when children are heard, in administrative or judicial proceedings, it is not clear how their views are taken into account and respected, in view of the lack of relevant legally binding obligations, as well as of procedures determining the best interests of the child, a constitutive element of which is, again, the right of the child to be heard and have his/her views respected.</w:t>
      </w:r>
    </w:p>
    <w:p w14:paraId="6EDDDB13" w14:textId="77777777" w:rsidR="00884588" w:rsidRPr="00884588" w:rsidRDefault="00884588" w:rsidP="00884588">
      <w:pPr>
        <w:spacing w:after="0" w:line="360" w:lineRule="auto"/>
        <w:jc w:val="both"/>
        <w:rPr>
          <w:rFonts w:ascii="Arial" w:eastAsia="Times New Roman" w:hAnsi="Arial" w:cs="Arial"/>
          <w:color w:val="000000"/>
          <w:sz w:val="24"/>
          <w:szCs w:val="24"/>
          <w:lang w:val="en-US" w:eastAsia="el-GR"/>
        </w:rPr>
      </w:pPr>
      <w:r w:rsidRPr="00884588">
        <w:rPr>
          <w:rFonts w:ascii="Arial" w:eastAsia="Times New Roman" w:hAnsi="Arial" w:cs="Arial"/>
          <w:color w:val="000000"/>
          <w:sz w:val="24"/>
          <w:szCs w:val="24"/>
          <w:lang w:val="en-US" w:eastAsia="el-GR"/>
        </w:rPr>
        <w:t xml:space="preserve">The </w:t>
      </w:r>
      <w:r w:rsidR="003C0552" w:rsidRPr="00884588">
        <w:rPr>
          <w:rFonts w:ascii="Arial" w:eastAsia="Times New Roman" w:hAnsi="Arial" w:cs="Arial"/>
          <w:color w:val="000000"/>
          <w:sz w:val="24"/>
          <w:szCs w:val="24"/>
          <w:lang w:val="en-US" w:eastAsia="el-GR"/>
        </w:rPr>
        <w:t>Commissioner</w:t>
      </w:r>
      <w:r w:rsidRPr="00884588">
        <w:rPr>
          <w:rFonts w:ascii="Arial" w:eastAsia="Times New Roman" w:hAnsi="Arial" w:cs="Arial"/>
          <w:color w:val="000000"/>
          <w:sz w:val="24"/>
          <w:szCs w:val="24"/>
          <w:lang w:val="en-US" w:eastAsia="el-GR"/>
        </w:rPr>
        <w:t xml:space="preserve"> focuses on the right of children to be heard and have their views respected through the various activities of the institution in an effort to empower children in exercising this right. Through participation of the institution at the ENYA (European Network of Young Advisors), children had the opportunity to express and convey widely their views on the right of equality in education and also violence against children. The Commissioner also facilitated the participation and the expression of the views of the YAT on the issue of bullying in schools in order to inform the policy of the Ministry of Education and Culture.  Furthermore, the Commissioner facilitated children to express their views in relation to children in conflict with the law who are detained through a DAPHNE III project entitled “End Violence against Children in Detention” and promoted their views and recommendations to the Prison Department and the Ministry of Justice and Public Order. These are only the examples where the Commissioner promoted and supported children, collectively, in exercising their right to be heard and have their views respected. </w:t>
      </w:r>
    </w:p>
    <w:p w14:paraId="502A523A" w14:textId="77777777" w:rsidR="00884588" w:rsidRPr="00884588" w:rsidRDefault="00884588" w:rsidP="00884588">
      <w:pPr>
        <w:spacing w:after="0" w:line="360" w:lineRule="auto"/>
        <w:jc w:val="both"/>
        <w:rPr>
          <w:rFonts w:ascii="Arial" w:eastAsia="Times New Roman" w:hAnsi="Arial" w:cs="Arial"/>
          <w:b/>
          <w:i/>
          <w:color w:val="000000"/>
          <w:sz w:val="24"/>
          <w:szCs w:val="24"/>
          <w:u w:val="single"/>
          <w:lang w:val="en-US"/>
        </w:rPr>
      </w:pPr>
    </w:p>
    <w:p w14:paraId="02A14B53" w14:textId="77777777" w:rsidR="00884588" w:rsidRPr="00884588" w:rsidRDefault="00884588" w:rsidP="00884588">
      <w:pPr>
        <w:spacing w:after="0" w:line="360" w:lineRule="auto"/>
        <w:jc w:val="both"/>
        <w:rPr>
          <w:rFonts w:ascii="Arial" w:eastAsia="Times New Roman" w:hAnsi="Arial" w:cs="Arial"/>
          <w:b/>
          <w:i/>
          <w:color w:val="000000"/>
          <w:sz w:val="24"/>
          <w:szCs w:val="24"/>
          <w:u w:val="single"/>
          <w:lang w:val="en-US"/>
        </w:rPr>
      </w:pPr>
      <w:r w:rsidRPr="00884588">
        <w:rPr>
          <w:rFonts w:ascii="Arial" w:eastAsia="Times New Roman" w:hAnsi="Arial" w:cs="Arial"/>
          <w:b/>
          <w:i/>
          <w:color w:val="000000"/>
          <w:sz w:val="24"/>
          <w:szCs w:val="24"/>
          <w:u w:val="single"/>
          <w:lang w:val="en-US"/>
        </w:rPr>
        <w:t>Recommendations from the Commissioner</w:t>
      </w:r>
    </w:p>
    <w:p w14:paraId="00D350E0" w14:textId="77777777" w:rsidR="00884588" w:rsidRPr="00884588" w:rsidRDefault="00884588" w:rsidP="00884588">
      <w:pPr>
        <w:spacing w:after="0" w:line="360" w:lineRule="auto"/>
        <w:jc w:val="both"/>
        <w:rPr>
          <w:rFonts w:ascii="Arial" w:eastAsia="Times New Roman" w:hAnsi="Arial" w:cs="Arial"/>
          <w:b/>
          <w:i/>
          <w:color w:val="000000"/>
          <w:sz w:val="24"/>
          <w:szCs w:val="24"/>
          <w:lang w:val="en-US"/>
        </w:rPr>
      </w:pPr>
      <w:r w:rsidRPr="00884588">
        <w:rPr>
          <w:rFonts w:ascii="Arial" w:eastAsia="Times New Roman" w:hAnsi="Arial" w:cs="Arial"/>
          <w:b/>
          <w:i/>
          <w:color w:val="000000"/>
          <w:sz w:val="24"/>
          <w:szCs w:val="24"/>
          <w:lang w:val="en-US"/>
        </w:rPr>
        <w:t xml:space="preserve">The Commissioner recommends that the Government focus more on the right of children to development and effectively address, through specific measures and actions, including the necessary training of all professionals, including private sector stakeholders and parents, the evident shortcomings on how this right is understood, perceived and implemented.  </w:t>
      </w:r>
    </w:p>
    <w:p w14:paraId="45D24AD0" w14:textId="77777777" w:rsidR="00884588" w:rsidRPr="00884588" w:rsidRDefault="00884588" w:rsidP="00884588">
      <w:pPr>
        <w:spacing w:after="0" w:line="360" w:lineRule="auto"/>
        <w:jc w:val="both"/>
        <w:rPr>
          <w:rFonts w:ascii="Arial" w:eastAsia="Times New Roman" w:hAnsi="Arial" w:cs="Arial"/>
          <w:b/>
          <w:i/>
          <w:sz w:val="24"/>
          <w:szCs w:val="24"/>
          <w:lang w:val="en-US"/>
        </w:rPr>
      </w:pPr>
      <w:r w:rsidRPr="00884588">
        <w:rPr>
          <w:rFonts w:ascii="Arial" w:eastAsia="Times New Roman" w:hAnsi="Arial" w:cs="Arial"/>
          <w:b/>
          <w:i/>
          <w:sz w:val="24"/>
          <w:szCs w:val="24"/>
          <w:lang w:val="en-US"/>
        </w:rPr>
        <w:t xml:space="preserve">The Commissioner recommends that the right of the child to be heard and to have his/her views respected and participate in all decisions affecting him/her is safeguarded by the draft legislation on the Care and Welfare of Children, covering horizontally all other sectoral legislation in a clear and unambiguous manner in all judicial and administrative procedures involving children. In addition, the Commissioner recommends that the Government further promotes all forms of active participation of children in educational and other establishments, having the possibility to express views on all aspects of life and to be respected and taken into account before decisions are taken. The Commissioner further calls on the authorities to support families and adults in general through training and special programs and awareness raising to acknowledge the right of children to be heard and participate and to allow the space for children to express their views and respect them.  </w:t>
      </w:r>
    </w:p>
    <w:p w14:paraId="2F8CE932" w14:textId="77777777" w:rsidR="00884588" w:rsidRPr="00884588" w:rsidRDefault="00884588" w:rsidP="00884588">
      <w:pPr>
        <w:spacing w:after="0" w:line="360" w:lineRule="auto"/>
        <w:ind w:left="567"/>
        <w:jc w:val="both"/>
        <w:rPr>
          <w:rFonts w:ascii="Arial" w:eastAsia="Times New Roman" w:hAnsi="Arial" w:cs="Arial"/>
          <w:b/>
          <w:color w:val="000000"/>
          <w:sz w:val="24"/>
          <w:szCs w:val="24"/>
          <w:lang w:val="en-US"/>
        </w:rPr>
      </w:pPr>
    </w:p>
    <w:p w14:paraId="4BDAEF84" w14:textId="77777777" w:rsidR="00884588" w:rsidRPr="00884588" w:rsidRDefault="00884588" w:rsidP="00884588">
      <w:pPr>
        <w:numPr>
          <w:ilvl w:val="0"/>
          <w:numId w:val="13"/>
        </w:numPr>
        <w:spacing w:after="0" w:line="360" w:lineRule="auto"/>
        <w:ind w:left="567" w:hanging="567"/>
        <w:jc w:val="both"/>
        <w:rPr>
          <w:rFonts w:ascii="Arial" w:eastAsia="Times New Roman" w:hAnsi="Arial" w:cs="Arial"/>
          <w:b/>
          <w:color w:val="000000"/>
          <w:sz w:val="24"/>
          <w:szCs w:val="24"/>
          <w:lang w:val="en-US"/>
        </w:rPr>
      </w:pPr>
      <w:r w:rsidRPr="00884588">
        <w:rPr>
          <w:rFonts w:ascii="Arial" w:eastAsia="Times New Roman" w:hAnsi="Arial" w:cs="Arial"/>
          <w:b/>
          <w:color w:val="000000"/>
          <w:sz w:val="24"/>
          <w:szCs w:val="24"/>
          <w:lang w:val="en-US"/>
        </w:rPr>
        <w:t xml:space="preserve">Civil rights and freedoms (arts. 7, 8, 13-17, 19 and 37(a) of the Convention) </w:t>
      </w:r>
    </w:p>
    <w:p w14:paraId="29237851" w14:textId="77777777" w:rsidR="00884588" w:rsidRPr="00884588" w:rsidRDefault="00884588" w:rsidP="00884588">
      <w:pPr>
        <w:widowControl w:val="0"/>
        <w:autoSpaceDE w:val="0"/>
        <w:autoSpaceDN w:val="0"/>
        <w:adjustRightInd w:val="0"/>
        <w:spacing w:after="0" w:line="360" w:lineRule="auto"/>
        <w:jc w:val="both"/>
        <w:rPr>
          <w:rFonts w:ascii="Arial" w:eastAsia="Times New Roman" w:hAnsi="Arial" w:cs="Arial"/>
          <w:b/>
          <w:i/>
          <w:color w:val="000000"/>
          <w:sz w:val="24"/>
          <w:szCs w:val="24"/>
          <w:lang w:val="en-US"/>
        </w:rPr>
      </w:pPr>
    </w:p>
    <w:p w14:paraId="50CB7B57" w14:textId="77777777" w:rsidR="00884588" w:rsidRPr="00884588" w:rsidRDefault="00884588" w:rsidP="00884588">
      <w:pPr>
        <w:widowControl w:val="0"/>
        <w:autoSpaceDE w:val="0"/>
        <w:autoSpaceDN w:val="0"/>
        <w:adjustRightInd w:val="0"/>
        <w:spacing w:after="0" w:line="360" w:lineRule="auto"/>
        <w:jc w:val="both"/>
        <w:rPr>
          <w:rFonts w:ascii="Arial" w:eastAsia="Times New Roman" w:hAnsi="Arial" w:cs="Arial"/>
          <w:b/>
          <w:i/>
          <w:color w:val="000000"/>
          <w:sz w:val="24"/>
          <w:szCs w:val="24"/>
          <w:lang w:val="en-US"/>
        </w:rPr>
      </w:pPr>
      <w:r w:rsidRPr="00884588">
        <w:rPr>
          <w:rFonts w:ascii="Arial" w:eastAsia="Times New Roman" w:hAnsi="Arial" w:cs="Arial"/>
          <w:b/>
          <w:i/>
          <w:color w:val="000000"/>
          <w:sz w:val="24"/>
          <w:szCs w:val="24"/>
          <w:lang w:val="en-US"/>
        </w:rPr>
        <w:t>Recommendation No 12</w:t>
      </w:r>
      <w:r w:rsidRPr="00884588">
        <w:rPr>
          <w:rFonts w:ascii="Arial" w:eastAsia="Times New Roman" w:hAnsi="Arial" w:cs="Arial"/>
          <w:b/>
          <w:bCs/>
          <w:color w:val="000000"/>
          <w:sz w:val="24"/>
          <w:szCs w:val="24"/>
          <w:vertAlign w:val="superscript"/>
          <w:lang w:val="en-US"/>
        </w:rPr>
        <w:footnoteReference w:id="12"/>
      </w:r>
      <w:r w:rsidRPr="00884588">
        <w:rPr>
          <w:rFonts w:ascii="Arial" w:eastAsia="Times New Roman" w:hAnsi="Arial" w:cs="Arial"/>
          <w:b/>
          <w:i/>
          <w:color w:val="000000"/>
          <w:sz w:val="24"/>
          <w:szCs w:val="24"/>
          <w:lang w:val="en-US"/>
        </w:rPr>
        <w:t xml:space="preserve"> </w:t>
      </w:r>
    </w:p>
    <w:p w14:paraId="29479020" w14:textId="77777777" w:rsidR="00884588" w:rsidRPr="00884588" w:rsidRDefault="00884588" w:rsidP="00884588">
      <w:pPr>
        <w:widowControl w:val="0"/>
        <w:numPr>
          <w:ilvl w:val="0"/>
          <w:numId w:val="15"/>
        </w:numPr>
        <w:autoSpaceDE w:val="0"/>
        <w:autoSpaceDN w:val="0"/>
        <w:adjustRightInd w:val="0"/>
        <w:spacing w:after="0" w:line="360" w:lineRule="auto"/>
        <w:ind w:left="567" w:hanging="567"/>
        <w:jc w:val="both"/>
        <w:rPr>
          <w:rFonts w:ascii="Arial" w:eastAsia="Times New Roman" w:hAnsi="Arial" w:cs="Arial"/>
          <w:b/>
          <w:color w:val="000000"/>
          <w:sz w:val="24"/>
          <w:szCs w:val="24"/>
          <w:lang w:val="en-US"/>
        </w:rPr>
      </w:pPr>
      <w:r w:rsidRPr="00884588">
        <w:rPr>
          <w:rFonts w:ascii="Arial" w:eastAsia="Times New Roman" w:hAnsi="Arial" w:cs="Arial"/>
          <w:b/>
          <w:color w:val="000000"/>
          <w:sz w:val="24"/>
          <w:szCs w:val="24"/>
          <w:lang w:val="en-US"/>
        </w:rPr>
        <w:t xml:space="preserve">Corporal punishment </w:t>
      </w:r>
    </w:p>
    <w:p w14:paraId="3970D519"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 xml:space="preserve">The Commissioner welcomes the amendment of section 54 of the Children’s Law so as to completely ban corporal punishment in the legislation of Cyprus. However, the Commissioner regrets the fact that section 54 was not further amended, so as to protect children over the age of 16 from cruelty, as it still allows room for the use of corporal punishment against children over the age of 16. The Commissioner expresses once again her serious concern over the lack of a modern and up to the Convention standards legislation on the Care and Welfare of Children and for the effective implementation of all the rights provided in the Convention, as a result of which authorities continue to have to rely on legislation that was adopted prior to the ratification of the Convention as back as 1956. The delay in finalizing the bill and enacting the long awaited (since 2007) new Law on the Care and Welfare of Children, is unjustifiable. </w:t>
      </w:r>
    </w:p>
    <w:p w14:paraId="38ABDFC6" w14:textId="77777777" w:rsidR="00884588" w:rsidRPr="00884588" w:rsidRDefault="00884588" w:rsidP="00884588">
      <w:pPr>
        <w:spacing w:after="0" w:line="360" w:lineRule="auto"/>
        <w:jc w:val="both"/>
        <w:rPr>
          <w:rFonts w:ascii="Arial" w:eastAsia="Times New Roman" w:hAnsi="Arial" w:cs="Arial"/>
          <w:sz w:val="24"/>
          <w:szCs w:val="24"/>
          <w:lang w:val="en-US"/>
        </w:rPr>
      </w:pPr>
    </w:p>
    <w:p w14:paraId="34B4718B" w14:textId="77777777" w:rsidR="00884588" w:rsidRPr="00884588" w:rsidRDefault="00884588" w:rsidP="00884588">
      <w:pPr>
        <w:spacing w:after="0" w:line="360" w:lineRule="auto"/>
        <w:jc w:val="both"/>
        <w:rPr>
          <w:rFonts w:ascii="Arial" w:eastAsia="Times New Roman" w:hAnsi="Arial" w:cs="Arial"/>
          <w:b/>
          <w:i/>
          <w:sz w:val="24"/>
          <w:szCs w:val="24"/>
          <w:u w:val="single"/>
          <w:lang w:val="en-US"/>
        </w:rPr>
      </w:pPr>
      <w:r w:rsidRPr="00884588">
        <w:rPr>
          <w:rFonts w:ascii="Arial" w:eastAsia="Times New Roman" w:hAnsi="Arial" w:cs="Arial"/>
          <w:b/>
          <w:i/>
          <w:sz w:val="24"/>
          <w:szCs w:val="24"/>
          <w:u w:val="single"/>
          <w:lang w:val="en-US"/>
        </w:rPr>
        <w:t xml:space="preserve">Recommendations of the Commissioner </w:t>
      </w:r>
    </w:p>
    <w:p w14:paraId="0974A755" w14:textId="77777777" w:rsidR="00884588" w:rsidRPr="00884588" w:rsidRDefault="00884588" w:rsidP="00884588">
      <w:pPr>
        <w:spacing w:after="0" w:line="360" w:lineRule="auto"/>
        <w:jc w:val="both"/>
        <w:rPr>
          <w:rFonts w:ascii="Arial" w:eastAsia="Times New Roman" w:hAnsi="Arial" w:cs="Arial"/>
          <w:b/>
          <w:i/>
          <w:sz w:val="24"/>
          <w:szCs w:val="24"/>
          <w:lang w:val="en-US"/>
        </w:rPr>
      </w:pPr>
      <w:r w:rsidRPr="00884588">
        <w:rPr>
          <w:rFonts w:ascii="Arial" w:eastAsia="Times New Roman" w:hAnsi="Arial" w:cs="Arial"/>
          <w:b/>
          <w:i/>
          <w:sz w:val="24"/>
          <w:szCs w:val="24"/>
          <w:lang w:val="en-US"/>
        </w:rPr>
        <w:t xml:space="preserve">The Commissioner recommends the speedy finalization and adoption of the new legislation on the Care and Welfare of Children in a manner that allows for the implementation of all rights safeguarded by the Convention, and in the meantime the further amendment of section 54 of the Children’s Law so as to extent the protection from cruelty to all children up to the age of 18. </w:t>
      </w:r>
    </w:p>
    <w:p w14:paraId="5B442671" w14:textId="77777777" w:rsidR="00884588" w:rsidRPr="00884588" w:rsidRDefault="00884588" w:rsidP="00884588">
      <w:pPr>
        <w:spacing w:after="0" w:line="360" w:lineRule="auto"/>
        <w:jc w:val="both"/>
        <w:rPr>
          <w:rFonts w:ascii="Arial" w:eastAsia="Times New Roman" w:hAnsi="Arial" w:cs="Arial"/>
          <w:b/>
          <w:i/>
          <w:sz w:val="24"/>
          <w:szCs w:val="24"/>
          <w:lang w:val="en-US"/>
        </w:rPr>
      </w:pPr>
    </w:p>
    <w:p w14:paraId="6083B097" w14:textId="77777777" w:rsidR="00884588" w:rsidRPr="00884588" w:rsidRDefault="00884588" w:rsidP="00884588">
      <w:pPr>
        <w:numPr>
          <w:ilvl w:val="0"/>
          <w:numId w:val="15"/>
        </w:numPr>
        <w:spacing w:after="0" w:line="360" w:lineRule="auto"/>
        <w:jc w:val="both"/>
        <w:rPr>
          <w:rFonts w:ascii="Arial" w:eastAsia="Times New Roman" w:hAnsi="Arial" w:cs="Arial"/>
          <w:b/>
          <w:i/>
          <w:sz w:val="24"/>
          <w:szCs w:val="24"/>
          <w:u w:val="single"/>
          <w:lang w:val="en-US"/>
        </w:rPr>
      </w:pPr>
      <w:r w:rsidRPr="00884588">
        <w:rPr>
          <w:rFonts w:ascii="Arial" w:eastAsia="Times New Roman" w:hAnsi="Arial" w:cs="Arial"/>
          <w:b/>
          <w:i/>
          <w:sz w:val="24"/>
          <w:szCs w:val="24"/>
          <w:lang w:val="en-US"/>
        </w:rPr>
        <w:t xml:space="preserve">Right to identity and nationality </w:t>
      </w:r>
    </w:p>
    <w:p w14:paraId="371A6E24"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 xml:space="preserve">Despite the fact that the Government does not report in relation to these rights, the Commissioner considers it important to comment on the implementation of these rights and to convey also the relevant views of the children. </w:t>
      </w:r>
    </w:p>
    <w:p w14:paraId="0C003A64"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 xml:space="preserve">The Commissioner is concerned about to the legislation on citizenship, which does not allow for access to citizenship to children who, either de jure or de facto, remain stateless in the country and/or are born in the country. This affects, in particular, certain groups of migrant children born in the country, very often from irregular migrant parents and who de facto do not have access to any nationality. In addition, access to citizenship is restricted to children of mixed marriages with one T/C parent or one migrant parent, when any of their parents entered or resided illegally at any given time in Cyprus. The fact that there is a special procedure with wide discretionary powers of the Council of Ministers to grant or not citizenship with considerable delays, raises serious concerns over the effective implementation of their right to identity and nationality. </w:t>
      </w:r>
    </w:p>
    <w:p w14:paraId="7FCCC399" w14:textId="77777777" w:rsidR="00884588" w:rsidRPr="00884588" w:rsidRDefault="00884588" w:rsidP="00884588">
      <w:pPr>
        <w:spacing w:after="0" w:line="360" w:lineRule="auto"/>
        <w:jc w:val="both"/>
        <w:rPr>
          <w:rFonts w:ascii="Arial" w:eastAsia="Times New Roman" w:hAnsi="Arial" w:cs="Arial"/>
          <w:color w:val="000000"/>
          <w:sz w:val="24"/>
          <w:szCs w:val="24"/>
          <w:u w:val="single"/>
          <w:lang w:val="en-US"/>
        </w:rPr>
      </w:pPr>
      <w:r w:rsidRPr="00884588">
        <w:rPr>
          <w:rFonts w:ascii="Arial" w:eastAsia="Times New Roman" w:hAnsi="Arial" w:cs="Arial"/>
          <w:sz w:val="24"/>
          <w:szCs w:val="24"/>
          <w:lang w:val="en-US"/>
        </w:rPr>
        <w:t xml:space="preserve">In addition, the Commissioner would like to convey the views of the children, and in particular YAT in relation to their right to identity. According to the YAT, the three main pillars of the national identity is heterosexuality, Greek Orthodox and Greek Cypriot.  The YAT considers that children should be allowed to form their identity without being judged and to be supported in discovering their identity by their parents or other adults without being pressurized to change their identity. They underlined the lack of any programs engaging with the right to identity whereas any programs against racism and the respect of difference engage with these matters very superficially. They blame the school curricula for these shortcomings but also the mainstream media and the social media that reproduce stereotypes in a manner that does not allow respect of any difference, a situation enhanced by the fact that the media are properly regulated and monitored in that respect. The Commissioner endorses the views of the children and considers that a lot more needs to be done in safeguarding the right of children to their identity and nationality. </w:t>
      </w:r>
    </w:p>
    <w:p w14:paraId="6D78CA67" w14:textId="77777777" w:rsidR="00884588" w:rsidRPr="00884588" w:rsidRDefault="00884588" w:rsidP="00884588">
      <w:pPr>
        <w:spacing w:after="0" w:line="360" w:lineRule="auto"/>
        <w:jc w:val="both"/>
        <w:rPr>
          <w:rFonts w:ascii="Arial" w:eastAsia="Times New Roman" w:hAnsi="Arial" w:cs="Arial"/>
          <w:b/>
          <w:i/>
          <w:color w:val="000000"/>
          <w:sz w:val="24"/>
          <w:szCs w:val="24"/>
          <w:u w:val="single"/>
          <w:lang w:val="en-US"/>
        </w:rPr>
      </w:pPr>
    </w:p>
    <w:p w14:paraId="4DF9BB24" w14:textId="77777777" w:rsidR="00884588" w:rsidRPr="00884588" w:rsidRDefault="00884588" w:rsidP="00884588">
      <w:pPr>
        <w:spacing w:after="0" w:line="360" w:lineRule="auto"/>
        <w:jc w:val="both"/>
        <w:rPr>
          <w:rFonts w:ascii="Arial" w:eastAsia="Times New Roman" w:hAnsi="Arial" w:cs="Arial"/>
          <w:b/>
          <w:i/>
          <w:color w:val="000000"/>
          <w:sz w:val="24"/>
          <w:szCs w:val="24"/>
          <w:u w:val="single"/>
          <w:lang w:val="en-US"/>
        </w:rPr>
      </w:pPr>
      <w:r w:rsidRPr="00884588">
        <w:rPr>
          <w:rFonts w:ascii="Arial" w:eastAsia="Times New Roman" w:hAnsi="Arial" w:cs="Arial"/>
          <w:b/>
          <w:i/>
          <w:color w:val="000000"/>
          <w:sz w:val="24"/>
          <w:szCs w:val="24"/>
          <w:u w:val="single"/>
          <w:lang w:val="en-US"/>
        </w:rPr>
        <w:t>Recommendations of the Commissioner</w:t>
      </w:r>
    </w:p>
    <w:p w14:paraId="008D394F" w14:textId="77777777" w:rsidR="00884588" w:rsidRPr="00884588" w:rsidRDefault="00884588" w:rsidP="00884588">
      <w:pPr>
        <w:spacing w:after="0" w:line="360" w:lineRule="auto"/>
        <w:jc w:val="both"/>
        <w:rPr>
          <w:rFonts w:ascii="Arial" w:eastAsia="Times New Roman" w:hAnsi="Arial" w:cs="Arial"/>
          <w:b/>
          <w:i/>
          <w:color w:val="000000"/>
          <w:sz w:val="24"/>
          <w:szCs w:val="24"/>
          <w:lang w:val="en-US"/>
        </w:rPr>
      </w:pPr>
      <w:r w:rsidRPr="00884588">
        <w:rPr>
          <w:rFonts w:ascii="Arial" w:eastAsia="Times New Roman" w:hAnsi="Arial" w:cs="Arial"/>
          <w:b/>
          <w:i/>
          <w:color w:val="000000"/>
          <w:sz w:val="24"/>
          <w:szCs w:val="24"/>
          <w:lang w:val="en-US"/>
        </w:rPr>
        <w:t xml:space="preserve">The Commissioner recommends the amendment of the legislation and review of the policies on citizenship so as to safeguard the right of all children to nationality and also the adoption of programs, policies and other tools so as to support children and adults to respect the right of children to their identity. </w:t>
      </w:r>
    </w:p>
    <w:p w14:paraId="44DC4E63" w14:textId="77777777" w:rsidR="00884588" w:rsidRPr="00884588" w:rsidRDefault="00884588" w:rsidP="00884588">
      <w:pPr>
        <w:spacing w:after="0" w:line="360" w:lineRule="auto"/>
        <w:jc w:val="both"/>
        <w:rPr>
          <w:rFonts w:ascii="Arial" w:eastAsia="Times New Roman" w:hAnsi="Arial" w:cs="Arial"/>
          <w:b/>
          <w:color w:val="000000"/>
          <w:sz w:val="24"/>
          <w:szCs w:val="24"/>
          <w:lang w:val="en-US"/>
        </w:rPr>
      </w:pPr>
    </w:p>
    <w:p w14:paraId="52B7F8C4" w14:textId="77777777" w:rsidR="00884588" w:rsidRPr="00884588" w:rsidRDefault="00884588" w:rsidP="00884588">
      <w:pPr>
        <w:numPr>
          <w:ilvl w:val="0"/>
          <w:numId w:val="23"/>
        </w:numPr>
        <w:spacing w:after="0" w:line="360" w:lineRule="auto"/>
        <w:jc w:val="both"/>
        <w:rPr>
          <w:rFonts w:ascii="Arial" w:eastAsia="Times New Roman" w:hAnsi="Arial" w:cs="Arial"/>
          <w:b/>
          <w:color w:val="000000"/>
          <w:sz w:val="24"/>
          <w:szCs w:val="24"/>
          <w:lang w:val="en-US"/>
        </w:rPr>
      </w:pPr>
      <w:r w:rsidRPr="00884588">
        <w:rPr>
          <w:rFonts w:ascii="Arial" w:eastAsia="Times New Roman" w:hAnsi="Arial" w:cs="Arial"/>
          <w:b/>
          <w:color w:val="000000"/>
          <w:sz w:val="24"/>
          <w:szCs w:val="24"/>
          <w:lang w:val="en-US"/>
        </w:rPr>
        <w:t xml:space="preserve">Family environment and alternative care (Arts 5, 18 (1, 2), 9-11, 19-21, 25, 27 (para. 4) and 39 of the Convention) </w:t>
      </w:r>
    </w:p>
    <w:p w14:paraId="76CF6379" w14:textId="77777777" w:rsidR="00884588" w:rsidRPr="00884588" w:rsidRDefault="00884588" w:rsidP="00884588">
      <w:pPr>
        <w:spacing w:after="0" w:line="360" w:lineRule="auto"/>
        <w:jc w:val="both"/>
        <w:rPr>
          <w:rFonts w:ascii="Arial" w:eastAsia="Times New Roman" w:hAnsi="Arial" w:cs="Arial"/>
          <w:b/>
          <w:color w:val="000000"/>
          <w:sz w:val="24"/>
          <w:szCs w:val="24"/>
          <w:lang w:val="en-US"/>
        </w:rPr>
      </w:pPr>
    </w:p>
    <w:p w14:paraId="0D2804DB" w14:textId="77777777" w:rsidR="00884588" w:rsidRPr="00884588" w:rsidRDefault="00884588" w:rsidP="00884588">
      <w:pPr>
        <w:widowControl w:val="0"/>
        <w:autoSpaceDE w:val="0"/>
        <w:autoSpaceDN w:val="0"/>
        <w:adjustRightInd w:val="0"/>
        <w:spacing w:after="0" w:line="360" w:lineRule="auto"/>
        <w:jc w:val="both"/>
        <w:rPr>
          <w:rFonts w:ascii="Arial" w:eastAsia="Times New Roman" w:hAnsi="Arial" w:cs="Arial"/>
          <w:b/>
          <w:i/>
          <w:color w:val="000000"/>
          <w:sz w:val="24"/>
          <w:szCs w:val="24"/>
          <w:lang w:val="en-US"/>
        </w:rPr>
      </w:pPr>
      <w:r w:rsidRPr="00884588">
        <w:rPr>
          <w:rFonts w:ascii="Arial" w:eastAsia="Times New Roman" w:hAnsi="Arial" w:cs="Arial"/>
          <w:b/>
          <w:i/>
          <w:color w:val="000000"/>
          <w:sz w:val="24"/>
          <w:szCs w:val="24"/>
          <w:lang w:val="en-US"/>
        </w:rPr>
        <w:t>Recommendation No 13</w:t>
      </w:r>
      <w:r w:rsidRPr="00884588">
        <w:rPr>
          <w:rFonts w:ascii="Arial" w:eastAsia="Times New Roman" w:hAnsi="Arial" w:cs="Arial"/>
          <w:b/>
          <w:bCs/>
          <w:color w:val="000000"/>
          <w:sz w:val="24"/>
          <w:szCs w:val="24"/>
          <w:vertAlign w:val="superscript"/>
          <w:lang w:val="en-US"/>
        </w:rPr>
        <w:footnoteReference w:id="13"/>
      </w:r>
      <w:r w:rsidRPr="00884588">
        <w:rPr>
          <w:rFonts w:ascii="Arial" w:eastAsia="Times New Roman" w:hAnsi="Arial" w:cs="Arial"/>
          <w:b/>
          <w:i/>
          <w:color w:val="000000"/>
          <w:sz w:val="24"/>
          <w:szCs w:val="24"/>
          <w:lang w:val="en-US"/>
        </w:rPr>
        <w:t xml:space="preserve"> </w:t>
      </w:r>
    </w:p>
    <w:p w14:paraId="534F0E9D" w14:textId="77777777" w:rsidR="00884588" w:rsidRPr="00884588" w:rsidRDefault="00884588" w:rsidP="00884588">
      <w:pPr>
        <w:widowControl w:val="0"/>
        <w:numPr>
          <w:ilvl w:val="0"/>
          <w:numId w:val="25"/>
        </w:numPr>
        <w:autoSpaceDE w:val="0"/>
        <w:autoSpaceDN w:val="0"/>
        <w:adjustRightInd w:val="0"/>
        <w:spacing w:after="0" w:line="360" w:lineRule="auto"/>
        <w:jc w:val="both"/>
        <w:rPr>
          <w:rFonts w:ascii="Arial" w:eastAsia="Times New Roman" w:hAnsi="Arial" w:cs="Arial"/>
          <w:b/>
          <w:color w:val="000000"/>
          <w:sz w:val="24"/>
          <w:szCs w:val="24"/>
          <w:lang w:val="en-US"/>
        </w:rPr>
      </w:pPr>
      <w:r w:rsidRPr="00884588">
        <w:rPr>
          <w:rFonts w:ascii="Arial" w:eastAsia="Times New Roman" w:hAnsi="Arial" w:cs="Arial"/>
          <w:b/>
          <w:color w:val="000000"/>
          <w:sz w:val="24"/>
          <w:szCs w:val="24"/>
          <w:lang w:val="en-US"/>
        </w:rPr>
        <w:t xml:space="preserve">Children deprived of a family environment </w:t>
      </w:r>
    </w:p>
    <w:p w14:paraId="1AF07AB3" w14:textId="77777777" w:rsidR="00884588" w:rsidRPr="003C0552" w:rsidRDefault="00884588" w:rsidP="00884588">
      <w:pPr>
        <w:widowControl w:val="0"/>
        <w:autoSpaceDE w:val="0"/>
        <w:autoSpaceDN w:val="0"/>
        <w:adjustRightInd w:val="0"/>
        <w:spacing w:after="0" w:line="360" w:lineRule="auto"/>
        <w:jc w:val="both"/>
        <w:rPr>
          <w:rFonts w:ascii="Arial" w:eastAsia="Times New Roman" w:hAnsi="Arial" w:cs="Arial"/>
          <w:color w:val="000000"/>
          <w:sz w:val="24"/>
          <w:szCs w:val="24"/>
          <w:lang w:val="en-US"/>
        </w:rPr>
      </w:pPr>
      <w:r w:rsidRPr="003C0552">
        <w:rPr>
          <w:rFonts w:ascii="Arial" w:hAnsi="Arial" w:cs="Arial"/>
          <w:sz w:val="24"/>
          <w:szCs w:val="24"/>
          <w:lang w:val="en-US"/>
        </w:rPr>
        <w:t xml:space="preserve">The Commissioner raises her serious concerns about the structure and the way of operation of the institutions run by the Social Welfare Services for the care and welfare of children who are temporarily or permanently deprived of their families. This applies to children under the need and care of the state, who continue to live in children’s homes or shelters, including unaccompanied minor asylum seekers. The Commissioner is seriously worried in addition, about the lack of proper regulation of the family-type foster homes, which operate along with the above-mentioned institutions for children deprived of their families. It is stressed that the placement of children in foster care by the Welfare Services is done on the basis of the Children’s Law, which does not comprehensively regulate the matter. In relation to that the Commissioner identified gaps in the protection of children, as regards private placement of children in foster care by their own parents. In particular, the possibility of parents placing their children in the foster care of third persons, without the consent and proper assessment of the foster family by the Social Welfare Services and without any determination of the child’s best interest in relation to the placement put the welfare and best interests of the child in danger. In addition, from complaints submitted to the Commissioner it is evident that the monitoring and support to foster families is neither sufficient nor systematic so as to be able to respond to the increased and increasing needs of children deprived of their family environment. </w:t>
      </w:r>
      <w:r w:rsidRPr="003C0552">
        <w:rPr>
          <w:rFonts w:ascii="Arial" w:hAnsi="Arial" w:cs="Arial"/>
          <w:bCs/>
          <w:sz w:val="24"/>
          <w:szCs w:val="24"/>
          <w:lang w:val="en-US"/>
        </w:rPr>
        <w:t xml:space="preserve">The Commissioner is aware that the Social Welfare Services have recently developed, partnerships with non-governmental organizations in order to improve the foster care system and to resolve some of the issues identified above, through the implementation of specific programs and services.  </w:t>
      </w:r>
      <w:r w:rsidRPr="003C0552">
        <w:rPr>
          <w:rFonts w:ascii="Arial" w:hAnsi="Arial" w:cs="Arial"/>
          <w:sz w:val="24"/>
          <w:szCs w:val="24"/>
          <w:lang w:val="en-US"/>
        </w:rPr>
        <w:t xml:space="preserve">Finally from complains submitted to her, the Commissioner has identified the lack of specialized prevention programs, of programs for psychosocial support and/or for psychotherapy, for all children in care, and in specific to the children in care with </w:t>
      </w:r>
      <w:r w:rsidRPr="003C0552">
        <w:rPr>
          <w:rFonts w:ascii="Arial" w:hAnsi="Arial" w:cs="Arial"/>
          <w:bCs/>
          <w:sz w:val="24"/>
          <w:szCs w:val="24"/>
          <w:lang w:val="en-US"/>
        </w:rPr>
        <w:t>behavioral difficulties.</w:t>
      </w:r>
    </w:p>
    <w:p w14:paraId="169FDA74" w14:textId="77777777" w:rsidR="00884588" w:rsidRPr="00884588" w:rsidRDefault="00884588" w:rsidP="00884588">
      <w:pPr>
        <w:widowControl w:val="0"/>
        <w:autoSpaceDE w:val="0"/>
        <w:autoSpaceDN w:val="0"/>
        <w:adjustRightInd w:val="0"/>
        <w:spacing w:after="0" w:line="360" w:lineRule="auto"/>
        <w:jc w:val="both"/>
        <w:rPr>
          <w:rFonts w:ascii="Arial" w:eastAsia="Times New Roman" w:hAnsi="Arial" w:cs="Arial"/>
          <w:color w:val="000000"/>
          <w:sz w:val="24"/>
          <w:szCs w:val="24"/>
          <w:lang w:val="en-US"/>
        </w:rPr>
      </w:pPr>
    </w:p>
    <w:p w14:paraId="0D8C5B2D" w14:textId="77777777" w:rsidR="00884588" w:rsidRPr="005F39F3" w:rsidRDefault="00884588" w:rsidP="003C0552">
      <w:pPr>
        <w:spacing w:line="360" w:lineRule="auto"/>
        <w:jc w:val="both"/>
        <w:rPr>
          <w:rFonts w:ascii="Arial" w:eastAsia="Times New Roman" w:hAnsi="Arial" w:cs="Arial"/>
          <w:sz w:val="24"/>
          <w:szCs w:val="24"/>
          <w:lang w:val="en-US" w:eastAsia="el-GR"/>
        </w:rPr>
      </w:pPr>
      <w:r w:rsidRPr="00884588">
        <w:rPr>
          <w:rFonts w:ascii="Arial" w:eastAsia="Times New Roman" w:hAnsi="Arial" w:cs="Arial"/>
          <w:color w:val="000000"/>
          <w:sz w:val="24"/>
          <w:szCs w:val="24"/>
          <w:lang w:val="en-US"/>
        </w:rPr>
        <w:t xml:space="preserve">The Commissioner reiterates once more that the continued lack of a modern and comprehensive legislative framework on the Care and Welfare of Children and the absence of a special law, which would </w:t>
      </w:r>
      <w:r w:rsidR="00160B3E">
        <w:rPr>
          <w:rFonts w:ascii="Arial" w:eastAsia="Times New Roman" w:hAnsi="Arial" w:cs="Arial"/>
          <w:color w:val="000000"/>
          <w:sz w:val="24"/>
          <w:szCs w:val="24"/>
          <w:lang w:val="en-US"/>
        </w:rPr>
        <w:t xml:space="preserve">prescribe and regulate </w:t>
      </w:r>
      <w:r w:rsidRPr="00884588">
        <w:rPr>
          <w:rFonts w:ascii="Arial" w:eastAsia="Times New Roman" w:hAnsi="Arial" w:cs="Arial"/>
          <w:color w:val="000000"/>
          <w:sz w:val="24"/>
          <w:szCs w:val="24"/>
          <w:lang w:val="en-US"/>
        </w:rPr>
        <w:t xml:space="preserve">the competences of the Social Welfare Services and would enshrine the right of children and families to receive general, specialized and intensive social services is a serious issue to be resolved. </w:t>
      </w:r>
      <w:r w:rsidRPr="00884588">
        <w:rPr>
          <w:rFonts w:ascii="Arial" w:eastAsia="Times New Roman" w:hAnsi="Arial" w:cs="Arial"/>
          <w:color w:val="000000"/>
          <w:sz w:val="24"/>
          <w:szCs w:val="24"/>
          <w:shd w:val="clear" w:color="auto" w:fill="FFFFFF"/>
          <w:lang w:val="en-US" w:eastAsia="el-GR"/>
        </w:rPr>
        <w:t>In relation to that</w:t>
      </w:r>
      <w:r w:rsidRPr="005F39F3">
        <w:rPr>
          <w:rFonts w:ascii="Arial" w:eastAsia="Times New Roman" w:hAnsi="Arial" w:cs="Arial"/>
          <w:sz w:val="24"/>
          <w:szCs w:val="24"/>
          <w:shd w:val="clear" w:color="auto" w:fill="FFFFFF"/>
          <w:lang w:val="en-US" w:eastAsia="el-GR"/>
        </w:rPr>
        <w:t xml:space="preserve">, </w:t>
      </w:r>
      <w:r w:rsidRPr="005F39F3">
        <w:rPr>
          <w:rFonts w:ascii="Arial" w:hAnsi="Arial" w:cs="Arial"/>
          <w:sz w:val="24"/>
          <w:szCs w:val="24"/>
          <w:lang w:val="en-US"/>
        </w:rPr>
        <w:t>the Commissioner through her monitoring of the treatment of children and their families identified a number of issues regarding the type of social services provided by the competent Authority in Cyprus as part of their prevention and early intervention policy.</w:t>
      </w:r>
      <w:r w:rsidRPr="005F39F3">
        <w:rPr>
          <w:rFonts w:ascii="Arial" w:eastAsia="Times New Roman" w:hAnsi="Arial" w:cs="Arial"/>
          <w:sz w:val="24"/>
          <w:szCs w:val="24"/>
          <w:lang w:val="en-US" w:eastAsia="el-GR"/>
        </w:rPr>
        <w:t xml:space="preserve"> More particularly, the Commissioner has identified , inter alia, the failure of the State to develop  prevention programs for groups of children and families at risk, the absence of specialized early intervention programs, the lack of permanent mechanisms for child participation in the processes of planning and assessment of social services, that the Social Services are not child-friendly, but also understaffed  while they do not have a Child- Rights Impact Assessment tool for Best Interest Determination of the child. The Commissioner's recommendations were made with direct reference to </w:t>
      </w:r>
      <w:r w:rsidR="00160B3E" w:rsidRPr="005F39F3">
        <w:rPr>
          <w:rFonts w:ascii="Arial" w:eastAsia="Times New Roman" w:hAnsi="Arial" w:cs="Arial"/>
          <w:sz w:val="24"/>
          <w:szCs w:val="24"/>
          <w:lang w:val="en-US" w:eastAsia="el-GR"/>
        </w:rPr>
        <w:t>the Convention and the Council of Europe</w:t>
      </w:r>
      <w:r w:rsidRPr="005F39F3">
        <w:rPr>
          <w:rFonts w:ascii="Arial" w:eastAsia="Times New Roman" w:hAnsi="Arial" w:cs="Arial"/>
          <w:sz w:val="24"/>
          <w:szCs w:val="24"/>
          <w:lang w:val="en-US" w:eastAsia="el-GR"/>
        </w:rPr>
        <w:t xml:space="preserve"> Recommendation CM / Rec (2011) 12 of the Committee of Ministers to Member States on Children's Rights and Social Services for Children and Families</w:t>
      </w:r>
      <w:r w:rsidR="000E54C5" w:rsidRPr="005F39F3">
        <w:rPr>
          <w:rFonts w:ascii="Arial" w:eastAsia="Times New Roman" w:hAnsi="Arial" w:cs="Arial"/>
          <w:sz w:val="24"/>
          <w:szCs w:val="24"/>
          <w:lang w:val="en-US" w:eastAsia="el-GR"/>
        </w:rPr>
        <w:t>.</w:t>
      </w:r>
      <w:r w:rsidRPr="005F39F3">
        <w:rPr>
          <w:rFonts w:ascii="Arial" w:eastAsia="Times New Roman" w:hAnsi="Arial" w:cs="Arial"/>
          <w:sz w:val="24"/>
          <w:szCs w:val="24"/>
          <w:lang w:val="en-US" w:eastAsia="el-GR"/>
        </w:rPr>
        <w:t xml:space="preserve"> </w:t>
      </w:r>
      <w:r w:rsidR="000E54C5" w:rsidRPr="005F39F3">
        <w:rPr>
          <w:rFonts w:ascii="Arial" w:eastAsia="Times New Roman" w:hAnsi="Arial" w:cs="Arial"/>
          <w:sz w:val="24"/>
          <w:szCs w:val="24"/>
          <w:lang w:val="en-US" w:eastAsia="el-GR"/>
        </w:rPr>
        <w:t>T</w:t>
      </w:r>
      <w:r w:rsidRPr="005F39F3">
        <w:rPr>
          <w:rFonts w:ascii="Arial" w:eastAsia="Times New Roman" w:hAnsi="Arial" w:cs="Arial"/>
          <w:sz w:val="24"/>
          <w:szCs w:val="24"/>
          <w:lang w:val="en-US" w:eastAsia="el-GR"/>
        </w:rPr>
        <w:t xml:space="preserve">he Commissioner hopes that  the recently announced by the Minister of Labour, Welfare and Social Security,  restructuring plan of  the Social Welfare Services will lead to the adoption of her recommendations and to the creation of modernized, effective and child-friendly </w:t>
      </w:r>
      <w:r w:rsidR="000E54C5" w:rsidRPr="005F39F3">
        <w:rPr>
          <w:rFonts w:ascii="Arial" w:eastAsia="Times New Roman" w:hAnsi="Arial" w:cs="Arial"/>
          <w:sz w:val="24"/>
          <w:szCs w:val="24"/>
          <w:lang w:val="en-US" w:eastAsia="el-GR"/>
        </w:rPr>
        <w:t>S</w:t>
      </w:r>
      <w:r w:rsidRPr="005F39F3">
        <w:rPr>
          <w:rFonts w:ascii="Arial" w:eastAsia="Times New Roman" w:hAnsi="Arial" w:cs="Arial"/>
          <w:sz w:val="24"/>
          <w:szCs w:val="24"/>
          <w:lang w:val="en-US" w:eastAsia="el-GR"/>
        </w:rPr>
        <w:t xml:space="preserve">ocial </w:t>
      </w:r>
      <w:r w:rsidR="000E54C5" w:rsidRPr="005F39F3">
        <w:rPr>
          <w:rFonts w:ascii="Arial" w:eastAsia="Times New Roman" w:hAnsi="Arial" w:cs="Arial"/>
          <w:sz w:val="24"/>
          <w:szCs w:val="24"/>
          <w:lang w:val="en-US" w:eastAsia="el-GR"/>
        </w:rPr>
        <w:t>S</w:t>
      </w:r>
      <w:r w:rsidRPr="005F39F3">
        <w:rPr>
          <w:rFonts w:ascii="Arial" w:eastAsia="Times New Roman" w:hAnsi="Arial" w:cs="Arial"/>
          <w:sz w:val="24"/>
          <w:szCs w:val="24"/>
          <w:lang w:val="en-US" w:eastAsia="el-GR"/>
        </w:rPr>
        <w:t>ervices.</w:t>
      </w:r>
    </w:p>
    <w:p w14:paraId="5C928851" w14:textId="77777777" w:rsidR="00884588" w:rsidRPr="005F39F3" w:rsidRDefault="00884588" w:rsidP="00884588">
      <w:pPr>
        <w:widowControl w:val="0"/>
        <w:autoSpaceDE w:val="0"/>
        <w:autoSpaceDN w:val="0"/>
        <w:adjustRightInd w:val="0"/>
        <w:spacing w:after="0" w:line="360" w:lineRule="auto"/>
        <w:jc w:val="both"/>
        <w:rPr>
          <w:rFonts w:ascii="Arial" w:eastAsia="Times New Roman" w:hAnsi="Arial" w:cs="Arial"/>
          <w:sz w:val="24"/>
          <w:szCs w:val="24"/>
          <w:lang w:val="en-US"/>
        </w:rPr>
      </w:pPr>
    </w:p>
    <w:p w14:paraId="7C846363" w14:textId="77777777" w:rsidR="00884588" w:rsidRPr="00884588" w:rsidRDefault="00884588" w:rsidP="00884588">
      <w:pPr>
        <w:spacing w:after="0" w:line="360" w:lineRule="auto"/>
        <w:contextualSpacing/>
        <w:jc w:val="both"/>
        <w:rPr>
          <w:rFonts w:ascii="Arial" w:eastAsia="Calibri" w:hAnsi="Arial" w:cs="Arial"/>
          <w:color w:val="000000"/>
          <w:sz w:val="24"/>
          <w:szCs w:val="24"/>
          <w:lang w:val="en-US"/>
        </w:rPr>
      </w:pPr>
      <w:r w:rsidRPr="005F39F3">
        <w:rPr>
          <w:rFonts w:ascii="Arial" w:eastAsia="Calibri" w:hAnsi="Arial" w:cs="Arial"/>
          <w:sz w:val="24"/>
          <w:szCs w:val="24"/>
          <w:lang w:val="en-US"/>
        </w:rPr>
        <w:t>The Commissioner is also seriously concerned in relation to the violation of the rights of children in situations of deprivation of one parent arising from conflicts and bad relations between the parents, particularly in the context of judicial divorce and parental care procedures before family Courts. On the experience of the Commissioner accumulated through the years exercising her power to represent children and their interest in court procedures but also on the basis of complaints which relate to the role of the Social Welfare Services in cases of communication problems between parents and their children</w:t>
      </w:r>
      <w:r w:rsidRPr="00884588">
        <w:rPr>
          <w:rFonts w:ascii="Arial" w:eastAsia="Calibri" w:hAnsi="Arial" w:cs="Arial"/>
          <w:color w:val="000000"/>
          <w:sz w:val="24"/>
          <w:szCs w:val="24"/>
          <w:lang w:val="en-US"/>
        </w:rPr>
        <w:t xml:space="preserve">, it is evident that the overall system of protection of children who find themselves in such situations is highly unsatisfactory. Children often remain prisoners of the conflicts of their own parents, they are alienated from one parent because the other parent imputes to the child negative feelings and views of the other, parents and children remain often without any support, psychological and social during court procedures which last very long as a result of which the deprivation of one parent is normalized and perpetuated in violation of the rights of the child to have contact and communication with both of his/her parents. In addition, even where a court order is issued, ineffective mechanisms for the enforcement of court orders do not allow for their effective enforcement. The existing legislative framework, procedures, structures and services offered to address the above mentioned problems are inadequate and cannot effectively address them. The Commissioner, hopes that the recently announced and currently under discussion family law reform, which consists of a number of bills amending existing legislation, will be promoted taking on board the views of the Commissioners so as to effectively address these shortcomings. </w:t>
      </w:r>
    </w:p>
    <w:p w14:paraId="7DE5D69B" w14:textId="77777777" w:rsidR="00884588" w:rsidRPr="00884588" w:rsidRDefault="00884588" w:rsidP="00884588">
      <w:pPr>
        <w:spacing w:after="0" w:line="360" w:lineRule="auto"/>
        <w:contextualSpacing/>
        <w:jc w:val="both"/>
        <w:rPr>
          <w:rFonts w:ascii="Arial" w:eastAsia="Calibri" w:hAnsi="Arial" w:cs="Arial"/>
          <w:color w:val="000000"/>
          <w:sz w:val="24"/>
          <w:szCs w:val="24"/>
          <w:lang w:val="en-US"/>
        </w:rPr>
      </w:pPr>
      <w:r w:rsidRPr="00884588">
        <w:rPr>
          <w:rFonts w:ascii="Arial" w:eastAsia="Calibri" w:hAnsi="Arial" w:cs="Arial"/>
          <w:color w:val="000000"/>
          <w:sz w:val="24"/>
          <w:szCs w:val="24"/>
          <w:lang w:val="en-US"/>
        </w:rPr>
        <w:t xml:space="preserve">Of direct relevance to this issue are the views of the YAT, who consider as absolutely necessary the provision of psychological support to children of divorced or separated parents and, in particular, when there are serious conflicts between them, but also to parents in order to be able to handle the separation in a way that does not violate the rights of the children and taking into account their best interests as a primary consideration. </w:t>
      </w:r>
    </w:p>
    <w:p w14:paraId="7566EC12" w14:textId="77777777" w:rsidR="00884588" w:rsidRPr="00884588" w:rsidRDefault="00884588" w:rsidP="00884588">
      <w:pPr>
        <w:spacing w:after="0" w:line="360" w:lineRule="auto"/>
        <w:contextualSpacing/>
        <w:jc w:val="both"/>
        <w:rPr>
          <w:rFonts w:ascii="Arial" w:eastAsia="Calibri" w:hAnsi="Arial" w:cs="Arial"/>
          <w:color w:val="000000"/>
          <w:sz w:val="24"/>
          <w:szCs w:val="24"/>
          <w:lang w:val="en-US"/>
        </w:rPr>
      </w:pPr>
      <w:r w:rsidRPr="00884588">
        <w:rPr>
          <w:rFonts w:ascii="Arial" w:eastAsia="Calibri" w:hAnsi="Arial" w:cs="Arial"/>
          <w:color w:val="000000"/>
          <w:sz w:val="24"/>
          <w:szCs w:val="24"/>
          <w:lang w:val="en-US"/>
        </w:rPr>
        <w:t>The</w:t>
      </w:r>
      <w:r w:rsidRPr="00884588">
        <w:rPr>
          <w:rFonts w:ascii="Arial" w:eastAsia="Calibri" w:hAnsi="Arial" w:cs="Arial"/>
          <w:color w:val="000000"/>
          <w:sz w:val="24"/>
          <w:szCs w:val="24"/>
          <w:lang w:val="en-GB"/>
        </w:rPr>
        <w:t xml:space="preserve"> YAT </w:t>
      </w:r>
      <w:r w:rsidRPr="00884588">
        <w:rPr>
          <w:rFonts w:ascii="Arial" w:eastAsia="Calibri" w:hAnsi="Arial" w:cs="Arial"/>
          <w:color w:val="000000"/>
          <w:sz w:val="24"/>
          <w:szCs w:val="24"/>
          <w:lang w:val="en-US"/>
        </w:rPr>
        <w:t>highlighted</w:t>
      </w:r>
      <w:r w:rsidRPr="00884588">
        <w:rPr>
          <w:rFonts w:ascii="Arial" w:eastAsia="Calibri" w:hAnsi="Arial" w:cs="Arial"/>
          <w:color w:val="000000"/>
          <w:sz w:val="24"/>
          <w:szCs w:val="24"/>
          <w:lang w:val="en-GB"/>
        </w:rPr>
        <w:t xml:space="preserve"> </w:t>
      </w:r>
      <w:r w:rsidRPr="00884588">
        <w:rPr>
          <w:rFonts w:ascii="Arial" w:eastAsia="Calibri" w:hAnsi="Arial" w:cs="Arial"/>
          <w:color w:val="000000"/>
          <w:sz w:val="24"/>
          <w:szCs w:val="24"/>
          <w:lang w:val="en-US"/>
        </w:rPr>
        <w:t>also</w:t>
      </w:r>
      <w:r w:rsidRPr="00884588">
        <w:rPr>
          <w:rFonts w:ascii="Arial" w:eastAsia="Calibri" w:hAnsi="Arial" w:cs="Arial"/>
          <w:color w:val="000000"/>
          <w:sz w:val="24"/>
          <w:szCs w:val="24"/>
          <w:lang w:val="en-GB"/>
        </w:rPr>
        <w:t xml:space="preserve"> </w:t>
      </w:r>
      <w:r w:rsidRPr="00884588">
        <w:rPr>
          <w:rFonts w:ascii="Arial" w:eastAsia="Calibri" w:hAnsi="Arial" w:cs="Arial"/>
          <w:color w:val="000000"/>
          <w:sz w:val="24"/>
          <w:szCs w:val="24"/>
          <w:lang w:val="en-US"/>
        </w:rPr>
        <w:t>the</w:t>
      </w:r>
      <w:r w:rsidRPr="00884588">
        <w:rPr>
          <w:rFonts w:ascii="Arial" w:eastAsia="Calibri" w:hAnsi="Arial" w:cs="Arial"/>
          <w:color w:val="000000"/>
          <w:sz w:val="24"/>
          <w:szCs w:val="24"/>
          <w:lang w:val="en-GB"/>
        </w:rPr>
        <w:t xml:space="preserve"> </w:t>
      </w:r>
      <w:r w:rsidRPr="00884588">
        <w:rPr>
          <w:rFonts w:ascii="Arial" w:eastAsia="Calibri" w:hAnsi="Arial" w:cs="Arial"/>
          <w:color w:val="000000"/>
          <w:sz w:val="24"/>
          <w:szCs w:val="24"/>
          <w:lang w:val="en-US"/>
        </w:rPr>
        <w:t>importance</w:t>
      </w:r>
      <w:r w:rsidRPr="00884588">
        <w:rPr>
          <w:rFonts w:ascii="Arial" w:eastAsia="Calibri" w:hAnsi="Arial" w:cs="Arial"/>
          <w:color w:val="000000"/>
          <w:sz w:val="24"/>
          <w:szCs w:val="24"/>
          <w:lang w:val="en-GB"/>
        </w:rPr>
        <w:t xml:space="preserve"> </w:t>
      </w:r>
      <w:r w:rsidRPr="00884588">
        <w:rPr>
          <w:rFonts w:ascii="Arial" w:eastAsia="Calibri" w:hAnsi="Arial" w:cs="Arial"/>
          <w:color w:val="000000"/>
          <w:sz w:val="24"/>
          <w:szCs w:val="24"/>
          <w:lang w:val="en-US"/>
        </w:rPr>
        <w:t>of</w:t>
      </w:r>
      <w:r w:rsidRPr="00884588">
        <w:rPr>
          <w:rFonts w:ascii="Arial" w:eastAsia="Calibri" w:hAnsi="Arial" w:cs="Arial"/>
          <w:color w:val="000000"/>
          <w:sz w:val="24"/>
          <w:szCs w:val="24"/>
          <w:lang w:val="en-GB"/>
        </w:rPr>
        <w:t xml:space="preserve"> </w:t>
      </w:r>
      <w:r w:rsidRPr="00884588">
        <w:rPr>
          <w:rFonts w:ascii="Arial" w:eastAsia="Calibri" w:hAnsi="Arial" w:cs="Arial"/>
          <w:color w:val="000000"/>
          <w:sz w:val="24"/>
          <w:szCs w:val="24"/>
          <w:lang w:val="en-US"/>
        </w:rPr>
        <w:t xml:space="preserve">providing to children deprived or their families, who are placed in institutional or foster care, protection from abuse and opportunities to develop their talents and skills as well as opportunities for meaningful entertainment, adapted to their personal circumstances and with respect to their cultural or any other differences including opportunities to socialize, create bonds and be included in the local community. </w:t>
      </w:r>
    </w:p>
    <w:p w14:paraId="087B60CF" w14:textId="77777777" w:rsidR="00884588" w:rsidRPr="00884588" w:rsidRDefault="00884588" w:rsidP="00884588">
      <w:pPr>
        <w:spacing w:after="0" w:line="360" w:lineRule="auto"/>
        <w:contextualSpacing/>
        <w:jc w:val="both"/>
        <w:rPr>
          <w:rFonts w:ascii="Arial" w:eastAsia="Calibri" w:hAnsi="Arial" w:cs="Arial"/>
          <w:b/>
          <w:i/>
          <w:color w:val="000000"/>
          <w:sz w:val="24"/>
          <w:szCs w:val="24"/>
          <w:u w:val="single"/>
          <w:lang w:val="en-US"/>
        </w:rPr>
      </w:pPr>
    </w:p>
    <w:p w14:paraId="003D98D4" w14:textId="77777777" w:rsidR="00884588" w:rsidRPr="00884588" w:rsidRDefault="00884588" w:rsidP="00884588">
      <w:pPr>
        <w:spacing w:after="0" w:line="360" w:lineRule="auto"/>
        <w:contextualSpacing/>
        <w:jc w:val="both"/>
        <w:rPr>
          <w:rFonts w:ascii="Arial" w:eastAsia="Calibri" w:hAnsi="Arial" w:cs="Arial"/>
          <w:b/>
          <w:i/>
          <w:color w:val="000000"/>
          <w:sz w:val="24"/>
          <w:szCs w:val="24"/>
          <w:u w:val="single"/>
          <w:lang w:val="en-GB"/>
        </w:rPr>
      </w:pPr>
      <w:r w:rsidRPr="00884588">
        <w:rPr>
          <w:rFonts w:ascii="Arial" w:eastAsia="Calibri" w:hAnsi="Arial" w:cs="Arial"/>
          <w:b/>
          <w:i/>
          <w:color w:val="000000"/>
          <w:sz w:val="24"/>
          <w:szCs w:val="24"/>
          <w:u w:val="single"/>
          <w:lang w:val="en-US"/>
        </w:rPr>
        <w:t xml:space="preserve">Recommendations of the Commissioner </w:t>
      </w:r>
    </w:p>
    <w:p w14:paraId="561CB643" w14:textId="77777777" w:rsidR="00884588" w:rsidRPr="00884588" w:rsidRDefault="00884588" w:rsidP="00884588">
      <w:pPr>
        <w:spacing w:after="0" w:line="360" w:lineRule="auto"/>
        <w:jc w:val="both"/>
        <w:rPr>
          <w:rFonts w:ascii="Arial" w:eastAsia="Times New Roman" w:hAnsi="Arial" w:cs="Arial"/>
          <w:b/>
          <w:i/>
          <w:color w:val="000000"/>
          <w:sz w:val="24"/>
          <w:szCs w:val="24"/>
          <w:lang w:val="en-US"/>
        </w:rPr>
      </w:pPr>
    </w:p>
    <w:p w14:paraId="2688F97E" w14:textId="77777777" w:rsidR="00884588" w:rsidRPr="00884588" w:rsidRDefault="00884588" w:rsidP="00884588">
      <w:pPr>
        <w:spacing w:after="0" w:line="360" w:lineRule="auto"/>
        <w:jc w:val="both"/>
        <w:rPr>
          <w:rFonts w:ascii="Arial" w:eastAsia="Times New Roman" w:hAnsi="Arial" w:cs="Arial"/>
          <w:b/>
          <w:i/>
          <w:color w:val="000000"/>
          <w:sz w:val="24"/>
          <w:szCs w:val="24"/>
          <w:lang w:val="en-US"/>
        </w:rPr>
      </w:pPr>
      <w:r w:rsidRPr="00884588">
        <w:rPr>
          <w:rFonts w:ascii="Arial" w:eastAsia="Times New Roman" w:hAnsi="Arial" w:cs="Arial"/>
          <w:b/>
          <w:i/>
          <w:color w:val="000000"/>
          <w:sz w:val="24"/>
          <w:szCs w:val="24"/>
          <w:lang w:val="en-US"/>
        </w:rPr>
        <w:t>The</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Commissioner</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recommends</w:t>
      </w:r>
      <w:r w:rsidRPr="00884588">
        <w:rPr>
          <w:rFonts w:ascii="Arial" w:eastAsia="Times New Roman" w:hAnsi="Arial" w:cs="Arial"/>
          <w:b/>
          <w:i/>
          <w:color w:val="000000"/>
          <w:sz w:val="24"/>
          <w:szCs w:val="24"/>
          <w:lang w:val="en-GB"/>
        </w:rPr>
        <w:t xml:space="preserve"> again </w:t>
      </w:r>
      <w:r w:rsidRPr="00884588">
        <w:rPr>
          <w:rFonts w:ascii="Arial" w:eastAsia="Times New Roman" w:hAnsi="Arial" w:cs="Arial"/>
          <w:b/>
          <w:i/>
          <w:color w:val="000000"/>
          <w:sz w:val="24"/>
          <w:szCs w:val="24"/>
          <w:lang w:val="en-US"/>
        </w:rPr>
        <w:t>that</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a</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new,</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modern legislative framework is adopted in the relation to the Care and Welfare of the Children, which is aligned with the Guidelines</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for</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the</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Alternative</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Care</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of</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 xml:space="preserve">Children </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A</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United</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Nations</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 xml:space="preserve">framework. The Commissioner also recommends that the Government proceeds with the necessary amendment of all laws relating to family relations and that an effective mechanism for the provision of child friendly welfare services is established, for the provision of appropriate support and services to children and parents who find themselves in situations of conflict in the context of separation. Such a mechanism should be in line also with the Recommendation of the Committee of Ministers of the Council of Europe in relation to the Rights of children to secure child friendly provision of social welfare services to children and their parents and should be provided with the necessary human, technical and financial resources to coordinate a child rights’ policy in this area that is comprehensive, coherent and consistent at national and local levels. </w:t>
      </w:r>
    </w:p>
    <w:p w14:paraId="6FD80DC5" w14:textId="77777777" w:rsidR="00884588" w:rsidRPr="00884588" w:rsidRDefault="00884588" w:rsidP="00884588">
      <w:pPr>
        <w:spacing w:after="0" w:line="360" w:lineRule="auto"/>
        <w:ind w:left="207"/>
        <w:jc w:val="both"/>
        <w:rPr>
          <w:rFonts w:ascii="Arial" w:eastAsia="Times New Roman" w:hAnsi="Arial" w:cs="Arial"/>
          <w:b/>
          <w:color w:val="0070C0"/>
          <w:sz w:val="24"/>
          <w:szCs w:val="24"/>
          <w:lang w:val="en-US"/>
        </w:rPr>
      </w:pPr>
    </w:p>
    <w:p w14:paraId="4E9524D8" w14:textId="77777777" w:rsidR="00884588" w:rsidRPr="00884588" w:rsidRDefault="00884588" w:rsidP="00884588">
      <w:pPr>
        <w:numPr>
          <w:ilvl w:val="0"/>
          <w:numId w:val="25"/>
        </w:numPr>
        <w:shd w:val="clear" w:color="auto" w:fill="FFFFFF"/>
        <w:spacing w:after="150" w:line="360" w:lineRule="auto"/>
        <w:ind w:left="714" w:hanging="357"/>
        <w:jc w:val="both"/>
        <w:textAlignment w:val="baseline"/>
        <w:rPr>
          <w:rFonts w:ascii="Arial" w:eastAsia="Times New Roman" w:hAnsi="Arial" w:cs="Arial"/>
          <w:b/>
          <w:color w:val="000000"/>
          <w:sz w:val="24"/>
          <w:szCs w:val="24"/>
          <w:shd w:val="clear" w:color="auto" w:fill="FFFFFF"/>
          <w:lang w:val="en-US" w:eastAsia="el-GR"/>
        </w:rPr>
      </w:pPr>
      <w:r w:rsidRPr="00884588">
        <w:rPr>
          <w:rFonts w:ascii="Arial" w:eastAsia="Times New Roman" w:hAnsi="Arial" w:cs="Arial"/>
          <w:b/>
          <w:color w:val="000000"/>
          <w:sz w:val="24"/>
          <w:szCs w:val="24"/>
          <w:shd w:val="clear" w:color="auto" w:fill="FFFFFF"/>
          <w:lang w:val="en-US" w:eastAsia="el-GR"/>
        </w:rPr>
        <w:t xml:space="preserve">Family Environment and parental guidance in a manner consistent with the evolving capacities of the child </w:t>
      </w:r>
    </w:p>
    <w:p w14:paraId="4AB34A0F" w14:textId="77777777" w:rsidR="00884588" w:rsidRPr="00884588" w:rsidRDefault="00884588" w:rsidP="00884588">
      <w:pPr>
        <w:shd w:val="clear" w:color="auto" w:fill="FFFFFF"/>
        <w:spacing w:after="150" w:line="360" w:lineRule="auto"/>
        <w:jc w:val="both"/>
        <w:textAlignment w:val="baseline"/>
        <w:rPr>
          <w:rFonts w:ascii="Arial" w:eastAsia="Times New Roman" w:hAnsi="Arial" w:cs="Arial"/>
          <w:color w:val="000000"/>
          <w:sz w:val="24"/>
          <w:szCs w:val="24"/>
          <w:shd w:val="clear" w:color="auto" w:fill="FFFFFF"/>
          <w:lang w:val="en-US" w:eastAsia="el-GR"/>
        </w:rPr>
      </w:pPr>
      <w:r w:rsidRPr="00884588">
        <w:rPr>
          <w:rFonts w:ascii="Arial" w:eastAsia="Times New Roman" w:hAnsi="Arial" w:cs="Arial"/>
          <w:color w:val="000000"/>
          <w:sz w:val="24"/>
          <w:szCs w:val="24"/>
          <w:shd w:val="clear" w:color="auto" w:fill="FFFFFF"/>
          <w:lang w:val="en-US" w:eastAsia="el-GR"/>
        </w:rPr>
        <w:t xml:space="preserve">The Commissioner conveys the views of the YAT on the importance of enjoying a healthy family environment and a balance between the rights of children and the rights and obligations of parents. The Group identified that the lack of proper communication in the family is a matter of concern for many children, and that it is necessary for the Government to take appropriate action to support parents in exercising their role. They suggested that parents should be informed of their role and the importance of having positive parenting skills through appropriate programs open for participation, to all parents, which need also to focus on the needs of the children during adolescence and explain the various stages of development of children. They consider it important that such programs are offered from specialized persons, either in or outside school. It is also important that the Government promotes and encourages the creation of spaces for family entertainment and make available advisory and supportive services for better communication skills in the family, to both parents and children.  </w:t>
      </w:r>
    </w:p>
    <w:p w14:paraId="5B2D0840" w14:textId="77777777" w:rsidR="00884588" w:rsidRPr="00884588" w:rsidRDefault="00884588" w:rsidP="00884588">
      <w:pPr>
        <w:spacing w:after="0" w:line="360" w:lineRule="auto"/>
        <w:ind w:left="207"/>
        <w:jc w:val="both"/>
        <w:rPr>
          <w:rFonts w:ascii="Arial" w:eastAsia="Times New Roman" w:hAnsi="Arial" w:cs="Arial"/>
          <w:b/>
          <w:color w:val="0070C0"/>
          <w:sz w:val="24"/>
          <w:szCs w:val="24"/>
          <w:lang w:val="en-US"/>
        </w:rPr>
      </w:pPr>
    </w:p>
    <w:p w14:paraId="69A2612E" w14:textId="77777777" w:rsidR="00884588" w:rsidRPr="00884588" w:rsidRDefault="00884588" w:rsidP="00884588">
      <w:pPr>
        <w:spacing w:after="0" w:line="360" w:lineRule="auto"/>
        <w:jc w:val="both"/>
        <w:rPr>
          <w:rFonts w:ascii="Arial" w:eastAsia="Times New Roman" w:hAnsi="Arial" w:cs="Arial"/>
          <w:b/>
          <w:i/>
          <w:color w:val="000000"/>
          <w:sz w:val="24"/>
          <w:szCs w:val="24"/>
          <w:u w:val="single"/>
          <w:lang w:val="en-US"/>
        </w:rPr>
      </w:pPr>
      <w:r w:rsidRPr="00884588">
        <w:rPr>
          <w:rFonts w:ascii="Arial" w:eastAsia="Times New Roman" w:hAnsi="Arial" w:cs="Arial"/>
          <w:b/>
          <w:i/>
          <w:color w:val="000000"/>
          <w:sz w:val="24"/>
          <w:szCs w:val="24"/>
          <w:u w:val="single"/>
          <w:lang w:val="en-US"/>
        </w:rPr>
        <w:t>Recommendations of the Commissioner</w:t>
      </w:r>
    </w:p>
    <w:p w14:paraId="15770B10" w14:textId="77777777" w:rsidR="00884588" w:rsidRPr="00884588" w:rsidRDefault="00884588" w:rsidP="00884588">
      <w:pPr>
        <w:spacing w:after="0" w:line="360" w:lineRule="auto"/>
        <w:jc w:val="both"/>
        <w:rPr>
          <w:rFonts w:ascii="Arial" w:eastAsia="Times New Roman" w:hAnsi="Arial" w:cs="Arial"/>
          <w:b/>
          <w:i/>
          <w:color w:val="000000"/>
          <w:sz w:val="24"/>
          <w:szCs w:val="24"/>
          <w:lang w:val="en-US"/>
        </w:rPr>
      </w:pPr>
      <w:r w:rsidRPr="00884588">
        <w:rPr>
          <w:rFonts w:ascii="Arial" w:eastAsia="Times New Roman" w:hAnsi="Arial" w:cs="Arial"/>
          <w:b/>
          <w:i/>
          <w:color w:val="000000"/>
          <w:sz w:val="24"/>
          <w:szCs w:val="24"/>
          <w:lang w:val="en-US"/>
        </w:rPr>
        <w:t>The Commissioner fully endorses the suggestions of the Commissioner’s Young Advisors Team</w:t>
      </w:r>
    </w:p>
    <w:p w14:paraId="12F02721" w14:textId="77777777" w:rsidR="00884588" w:rsidRPr="00884588" w:rsidRDefault="00884588" w:rsidP="00884588">
      <w:pPr>
        <w:spacing w:after="0" w:line="360" w:lineRule="auto"/>
        <w:jc w:val="both"/>
        <w:rPr>
          <w:rFonts w:ascii="Arial" w:eastAsia="Times New Roman" w:hAnsi="Arial" w:cs="Arial"/>
          <w:b/>
          <w:i/>
          <w:color w:val="000000"/>
          <w:sz w:val="24"/>
          <w:szCs w:val="24"/>
          <w:u w:val="single"/>
          <w:lang w:val="en-US"/>
        </w:rPr>
      </w:pPr>
    </w:p>
    <w:p w14:paraId="2219C6F3" w14:textId="77777777" w:rsidR="00884588" w:rsidRPr="00884588" w:rsidRDefault="00884588" w:rsidP="00884588">
      <w:pPr>
        <w:widowControl w:val="0"/>
        <w:autoSpaceDE w:val="0"/>
        <w:autoSpaceDN w:val="0"/>
        <w:adjustRightInd w:val="0"/>
        <w:spacing w:after="0" w:line="360" w:lineRule="auto"/>
        <w:jc w:val="both"/>
        <w:rPr>
          <w:rFonts w:ascii="Arial" w:eastAsia="Times New Roman" w:hAnsi="Arial" w:cs="Arial"/>
          <w:b/>
          <w:i/>
          <w:color w:val="000000"/>
          <w:sz w:val="24"/>
          <w:szCs w:val="24"/>
          <w:lang w:val="en-US"/>
        </w:rPr>
      </w:pPr>
      <w:r w:rsidRPr="00884588">
        <w:rPr>
          <w:rFonts w:ascii="Arial" w:eastAsia="Times New Roman" w:hAnsi="Arial" w:cs="Arial"/>
          <w:b/>
          <w:i/>
          <w:color w:val="000000"/>
          <w:sz w:val="24"/>
          <w:szCs w:val="24"/>
          <w:lang w:val="en-US"/>
        </w:rPr>
        <w:t>Recommendation No 14</w:t>
      </w:r>
      <w:r w:rsidRPr="00884588">
        <w:rPr>
          <w:rFonts w:ascii="Arial" w:eastAsia="Times New Roman" w:hAnsi="Arial" w:cs="Arial"/>
          <w:b/>
          <w:bCs/>
          <w:color w:val="000000"/>
          <w:sz w:val="24"/>
          <w:szCs w:val="24"/>
          <w:vertAlign w:val="superscript"/>
          <w:lang w:val="en-US"/>
        </w:rPr>
        <w:footnoteReference w:id="14"/>
      </w:r>
      <w:r w:rsidRPr="00884588">
        <w:rPr>
          <w:rFonts w:ascii="Arial" w:eastAsia="Times New Roman" w:hAnsi="Arial" w:cs="Arial"/>
          <w:b/>
          <w:i/>
          <w:color w:val="000000"/>
          <w:sz w:val="24"/>
          <w:szCs w:val="24"/>
          <w:lang w:val="en-US"/>
        </w:rPr>
        <w:t xml:space="preserve"> </w:t>
      </w:r>
    </w:p>
    <w:p w14:paraId="51F22753" w14:textId="77777777" w:rsidR="00884588" w:rsidRPr="00884588" w:rsidRDefault="00884588" w:rsidP="00884588">
      <w:pPr>
        <w:widowControl w:val="0"/>
        <w:numPr>
          <w:ilvl w:val="0"/>
          <w:numId w:val="25"/>
        </w:numPr>
        <w:autoSpaceDE w:val="0"/>
        <w:autoSpaceDN w:val="0"/>
        <w:adjustRightInd w:val="0"/>
        <w:spacing w:after="0" w:line="360" w:lineRule="auto"/>
        <w:jc w:val="both"/>
        <w:rPr>
          <w:rFonts w:ascii="Arial" w:eastAsia="Times New Roman" w:hAnsi="Arial" w:cs="Arial"/>
          <w:b/>
          <w:color w:val="000000"/>
          <w:sz w:val="24"/>
          <w:szCs w:val="24"/>
          <w:lang w:val="en-US"/>
        </w:rPr>
      </w:pPr>
      <w:r w:rsidRPr="00884588">
        <w:rPr>
          <w:rFonts w:ascii="Arial" w:eastAsia="Times New Roman" w:hAnsi="Arial" w:cs="Arial"/>
          <w:b/>
          <w:color w:val="000000"/>
          <w:sz w:val="24"/>
          <w:szCs w:val="24"/>
          <w:lang w:val="en-US"/>
        </w:rPr>
        <w:t xml:space="preserve">Adoption </w:t>
      </w:r>
    </w:p>
    <w:p w14:paraId="51DB8D31" w14:textId="77777777" w:rsidR="00884588" w:rsidRPr="00884588" w:rsidRDefault="00884588" w:rsidP="00884588">
      <w:pPr>
        <w:widowControl w:val="0"/>
        <w:autoSpaceDE w:val="0"/>
        <w:autoSpaceDN w:val="0"/>
        <w:adjustRightInd w:val="0"/>
        <w:spacing w:after="0" w:line="360" w:lineRule="auto"/>
        <w:jc w:val="both"/>
        <w:rPr>
          <w:rFonts w:ascii="Arial" w:eastAsia="Times New Roman" w:hAnsi="Arial" w:cs="Arial"/>
          <w:color w:val="000000"/>
          <w:sz w:val="24"/>
          <w:szCs w:val="24"/>
          <w:lang w:val="en-US"/>
        </w:rPr>
      </w:pPr>
      <w:r w:rsidRPr="00884588">
        <w:rPr>
          <w:rFonts w:ascii="Arial" w:eastAsia="Times New Roman" w:hAnsi="Arial" w:cs="Arial"/>
          <w:color w:val="000000"/>
          <w:sz w:val="24"/>
          <w:szCs w:val="24"/>
          <w:lang w:val="en-US"/>
        </w:rPr>
        <w:t>The Commissioner regrets the fact that the Government did not proceed with the promotion of the new legislation on Adoption, after the finalization of the second draft of the bill in 2013, which took into account also the views of the Commissioner. In particular, the Commissioner regrets the fact that whilst the final draft of the bill was agreed among all stakeholders</w:t>
      </w:r>
      <w:r w:rsidRPr="00884588">
        <w:rPr>
          <w:rFonts w:ascii="Arial" w:eastAsia="Times New Roman" w:hAnsi="Arial" w:cs="Arial"/>
          <w:color w:val="000000"/>
          <w:sz w:val="24"/>
          <w:szCs w:val="24"/>
          <w:lang w:val="en-GB"/>
        </w:rPr>
        <w:t xml:space="preserve"> </w:t>
      </w:r>
      <w:r w:rsidRPr="00884588">
        <w:rPr>
          <w:rFonts w:ascii="Arial" w:eastAsia="Times New Roman" w:hAnsi="Arial" w:cs="Arial"/>
          <w:color w:val="000000"/>
          <w:sz w:val="24"/>
          <w:szCs w:val="24"/>
          <w:lang w:val="en-US"/>
        </w:rPr>
        <w:t xml:space="preserve">in 2013, the Government did not only not proceed with it  but, instead, in April 2014, it chose to reopen a consultation and a public debate which focused on the issue of private placement of children for adoption. The Commissioner expressed her reservations in relation to aspects of the bill placed for a new consultation and reiterated her positions, including, inter alia, that – </w:t>
      </w:r>
    </w:p>
    <w:p w14:paraId="6EC47C2C" w14:textId="77777777" w:rsidR="00884588" w:rsidRPr="00884588" w:rsidRDefault="00884588" w:rsidP="00884588">
      <w:pPr>
        <w:widowControl w:val="0"/>
        <w:numPr>
          <w:ilvl w:val="0"/>
          <w:numId w:val="27"/>
        </w:numPr>
        <w:autoSpaceDE w:val="0"/>
        <w:autoSpaceDN w:val="0"/>
        <w:adjustRightInd w:val="0"/>
        <w:spacing w:after="0" w:line="360" w:lineRule="auto"/>
        <w:jc w:val="both"/>
        <w:rPr>
          <w:rFonts w:ascii="Arial" w:eastAsia="Times New Roman" w:hAnsi="Arial" w:cs="Arial"/>
          <w:color w:val="000000"/>
          <w:sz w:val="24"/>
          <w:szCs w:val="24"/>
          <w:lang w:val="en-GB"/>
        </w:rPr>
      </w:pPr>
      <w:r w:rsidRPr="00884588">
        <w:rPr>
          <w:rFonts w:ascii="Arial" w:eastAsia="Times New Roman" w:hAnsi="Arial" w:cs="Arial"/>
          <w:color w:val="000000"/>
          <w:sz w:val="24"/>
          <w:szCs w:val="24"/>
          <w:lang w:val="en-US"/>
        </w:rPr>
        <w:t xml:space="preserve">Adoption is predominantly a right of the children deprived of their family, and not of adults who wishing a child, which should be an option, after all other possibilities of ensuring that a child is raised by his/her biological parents are exhausted; </w:t>
      </w:r>
    </w:p>
    <w:p w14:paraId="02DC88FE" w14:textId="77777777" w:rsidR="00884588" w:rsidRPr="00884588" w:rsidRDefault="00884588" w:rsidP="00884588">
      <w:pPr>
        <w:widowControl w:val="0"/>
        <w:numPr>
          <w:ilvl w:val="0"/>
          <w:numId w:val="27"/>
        </w:numPr>
        <w:autoSpaceDE w:val="0"/>
        <w:autoSpaceDN w:val="0"/>
        <w:adjustRightInd w:val="0"/>
        <w:spacing w:after="0" w:line="360" w:lineRule="auto"/>
        <w:jc w:val="both"/>
        <w:rPr>
          <w:rFonts w:ascii="Arial" w:eastAsia="Times New Roman" w:hAnsi="Arial" w:cs="Arial"/>
          <w:color w:val="000000"/>
          <w:sz w:val="24"/>
          <w:szCs w:val="24"/>
          <w:lang w:val="en-GB"/>
        </w:rPr>
      </w:pPr>
      <w:r w:rsidRPr="00884588">
        <w:rPr>
          <w:rFonts w:ascii="Arial" w:eastAsia="Times New Roman" w:hAnsi="Arial" w:cs="Arial"/>
          <w:color w:val="000000"/>
          <w:sz w:val="24"/>
          <w:szCs w:val="24"/>
          <w:lang w:val="en-GB"/>
        </w:rPr>
        <w:t>The best interest of the child should be the paramount consideration for a decision on adoption.</w:t>
      </w:r>
    </w:p>
    <w:p w14:paraId="6180260E" w14:textId="77777777" w:rsidR="00884588" w:rsidRPr="00884588" w:rsidRDefault="00884588" w:rsidP="00884588">
      <w:pPr>
        <w:widowControl w:val="0"/>
        <w:numPr>
          <w:ilvl w:val="0"/>
          <w:numId w:val="27"/>
        </w:numPr>
        <w:autoSpaceDE w:val="0"/>
        <w:autoSpaceDN w:val="0"/>
        <w:adjustRightInd w:val="0"/>
        <w:spacing w:after="0" w:line="360" w:lineRule="auto"/>
        <w:jc w:val="both"/>
        <w:rPr>
          <w:rFonts w:ascii="Arial" w:eastAsia="Times New Roman" w:hAnsi="Arial" w:cs="Arial"/>
          <w:color w:val="000000"/>
          <w:sz w:val="24"/>
          <w:szCs w:val="24"/>
          <w:lang w:val="en-GB"/>
        </w:rPr>
      </w:pPr>
      <w:r w:rsidRPr="00884588">
        <w:rPr>
          <w:rFonts w:ascii="Arial" w:eastAsia="Times New Roman" w:hAnsi="Arial" w:cs="Arial"/>
          <w:color w:val="000000"/>
          <w:sz w:val="24"/>
          <w:szCs w:val="24"/>
          <w:lang w:val="en-US"/>
        </w:rPr>
        <w:t>Decisions relating to adoption should be taken only by the competent authorities following procedures safeguarding all the rights of the child and his/her best interest;</w:t>
      </w:r>
    </w:p>
    <w:p w14:paraId="0C40C042" w14:textId="77777777" w:rsidR="00884588" w:rsidRPr="00884588" w:rsidRDefault="00884588" w:rsidP="00884588">
      <w:pPr>
        <w:widowControl w:val="0"/>
        <w:numPr>
          <w:ilvl w:val="0"/>
          <w:numId w:val="27"/>
        </w:numPr>
        <w:autoSpaceDE w:val="0"/>
        <w:autoSpaceDN w:val="0"/>
        <w:adjustRightInd w:val="0"/>
        <w:spacing w:after="0" w:line="360" w:lineRule="auto"/>
        <w:jc w:val="both"/>
        <w:rPr>
          <w:rFonts w:ascii="Arial" w:eastAsia="Times New Roman" w:hAnsi="Arial" w:cs="Arial"/>
          <w:color w:val="000000"/>
          <w:sz w:val="24"/>
          <w:szCs w:val="24"/>
          <w:lang w:val="en-GB"/>
        </w:rPr>
      </w:pPr>
      <w:r w:rsidRPr="00884588">
        <w:rPr>
          <w:rFonts w:ascii="Arial" w:eastAsia="Times New Roman" w:hAnsi="Arial" w:cs="Arial"/>
          <w:color w:val="000000"/>
          <w:sz w:val="24"/>
          <w:szCs w:val="24"/>
          <w:lang w:val="en-US"/>
        </w:rPr>
        <w:t>The</w:t>
      </w:r>
      <w:r w:rsidRPr="00884588">
        <w:rPr>
          <w:rFonts w:ascii="Arial" w:eastAsia="Times New Roman" w:hAnsi="Arial" w:cs="Arial"/>
          <w:color w:val="000000"/>
          <w:sz w:val="24"/>
          <w:szCs w:val="24"/>
          <w:lang w:val="en-GB"/>
        </w:rPr>
        <w:t xml:space="preserve"> </w:t>
      </w:r>
      <w:r w:rsidRPr="00884588">
        <w:rPr>
          <w:rFonts w:ascii="Arial" w:eastAsia="Times New Roman" w:hAnsi="Arial" w:cs="Arial"/>
          <w:color w:val="000000"/>
          <w:sz w:val="24"/>
          <w:szCs w:val="24"/>
          <w:lang w:val="en-US"/>
        </w:rPr>
        <w:t>Hague</w:t>
      </w:r>
      <w:r w:rsidRPr="00884588">
        <w:rPr>
          <w:rFonts w:ascii="Arial" w:eastAsia="Times New Roman" w:hAnsi="Arial" w:cs="Arial"/>
          <w:color w:val="000000"/>
          <w:sz w:val="24"/>
          <w:szCs w:val="24"/>
          <w:lang w:val="en-GB"/>
        </w:rPr>
        <w:t xml:space="preserve"> </w:t>
      </w:r>
      <w:r w:rsidRPr="00884588">
        <w:rPr>
          <w:rFonts w:ascii="Arial" w:eastAsia="Times New Roman" w:hAnsi="Arial" w:cs="Arial"/>
          <w:color w:val="000000"/>
          <w:sz w:val="24"/>
          <w:szCs w:val="24"/>
          <w:lang w:val="en-US"/>
        </w:rPr>
        <w:t>Convention</w:t>
      </w:r>
      <w:r w:rsidRPr="00884588">
        <w:rPr>
          <w:rFonts w:ascii="Arial" w:eastAsia="Times New Roman" w:hAnsi="Arial" w:cs="Arial"/>
          <w:color w:val="000000"/>
          <w:sz w:val="24"/>
          <w:szCs w:val="24"/>
          <w:lang w:val="en-GB"/>
        </w:rPr>
        <w:t xml:space="preserve"> </w:t>
      </w:r>
      <w:r w:rsidRPr="00884588">
        <w:rPr>
          <w:rFonts w:ascii="Arial" w:eastAsia="Times New Roman" w:hAnsi="Arial" w:cs="Arial"/>
          <w:color w:val="000000"/>
          <w:sz w:val="24"/>
          <w:szCs w:val="24"/>
          <w:lang w:val="en-US"/>
        </w:rPr>
        <w:t>expressly</w:t>
      </w:r>
      <w:r w:rsidRPr="00884588">
        <w:rPr>
          <w:rFonts w:ascii="Arial" w:eastAsia="Times New Roman" w:hAnsi="Arial" w:cs="Arial"/>
          <w:color w:val="000000"/>
          <w:sz w:val="24"/>
          <w:szCs w:val="24"/>
          <w:lang w:val="en-GB"/>
        </w:rPr>
        <w:t xml:space="preserve"> </w:t>
      </w:r>
      <w:r w:rsidRPr="00884588">
        <w:rPr>
          <w:rFonts w:ascii="Arial" w:eastAsia="Times New Roman" w:hAnsi="Arial" w:cs="Arial"/>
          <w:color w:val="000000"/>
          <w:sz w:val="24"/>
          <w:szCs w:val="24"/>
          <w:lang w:val="en-US"/>
        </w:rPr>
        <w:t>prohibits</w:t>
      </w:r>
      <w:r w:rsidRPr="00884588">
        <w:rPr>
          <w:rFonts w:ascii="Arial" w:eastAsia="Times New Roman" w:hAnsi="Arial" w:cs="Arial"/>
          <w:color w:val="000000"/>
          <w:sz w:val="24"/>
          <w:szCs w:val="24"/>
          <w:lang w:val="en-GB"/>
        </w:rPr>
        <w:t xml:space="preserve"> </w:t>
      </w:r>
      <w:r w:rsidRPr="00884588">
        <w:rPr>
          <w:rFonts w:ascii="Arial" w:eastAsia="Times New Roman" w:hAnsi="Arial" w:cs="Arial"/>
          <w:color w:val="000000"/>
          <w:sz w:val="24"/>
          <w:szCs w:val="24"/>
          <w:lang w:val="en-US"/>
        </w:rPr>
        <w:t>any</w:t>
      </w:r>
      <w:r w:rsidRPr="00884588">
        <w:rPr>
          <w:rFonts w:ascii="Arial" w:eastAsia="Times New Roman" w:hAnsi="Arial" w:cs="Arial"/>
          <w:color w:val="000000"/>
          <w:sz w:val="24"/>
          <w:szCs w:val="24"/>
          <w:lang w:val="en-GB"/>
        </w:rPr>
        <w:t xml:space="preserve"> </w:t>
      </w:r>
      <w:r w:rsidRPr="00884588">
        <w:rPr>
          <w:rFonts w:ascii="Arial" w:eastAsia="Times New Roman" w:hAnsi="Arial" w:cs="Arial"/>
          <w:color w:val="000000"/>
          <w:sz w:val="24"/>
          <w:szCs w:val="24"/>
          <w:lang w:val="en-US"/>
        </w:rPr>
        <w:t>private</w:t>
      </w:r>
      <w:r w:rsidRPr="00884588">
        <w:rPr>
          <w:rFonts w:ascii="Arial" w:eastAsia="Times New Roman" w:hAnsi="Arial" w:cs="Arial"/>
          <w:color w:val="000000"/>
          <w:sz w:val="24"/>
          <w:szCs w:val="24"/>
          <w:lang w:val="en-GB"/>
        </w:rPr>
        <w:t xml:space="preserve"> </w:t>
      </w:r>
      <w:r w:rsidRPr="00884588">
        <w:rPr>
          <w:rFonts w:ascii="Arial" w:eastAsia="Times New Roman" w:hAnsi="Arial" w:cs="Arial"/>
          <w:color w:val="000000"/>
          <w:sz w:val="24"/>
          <w:szCs w:val="24"/>
          <w:lang w:val="en-US"/>
        </w:rPr>
        <w:t>placement</w:t>
      </w:r>
      <w:r w:rsidRPr="00884588">
        <w:rPr>
          <w:rFonts w:ascii="Arial" w:eastAsia="Times New Roman" w:hAnsi="Arial" w:cs="Arial"/>
          <w:color w:val="000000"/>
          <w:sz w:val="24"/>
          <w:szCs w:val="24"/>
          <w:lang w:val="en-GB"/>
        </w:rPr>
        <w:t xml:space="preserve"> </w:t>
      </w:r>
      <w:r w:rsidRPr="00884588">
        <w:rPr>
          <w:rFonts w:ascii="Arial" w:eastAsia="Times New Roman" w:hAnsi="Arial" w:cs="Arial"/>
          <w:color w:val="000000"/>
          <w:sz w:val="24"/>
          <w:szCs w:val="24"/>
          <w:lang w:val="en-US"/>
        </w:rPr>
        <w:t>of</w:t>
      </w:r>
      <w:r w:rsidRPr="00884588">
        <w:rPr>
          <w:rFonts w:ascii="Arial" w:eastAsia="Times New Roman" w:hAnsi="Arial" w:cs="Arial"/>
          <w:color w:val="000000"/>
          <w:sz w:val="24"/>
          <w:szCs w:val="24"/>
          <w:lang w:val="en-GB"/>
        </w:rPr>
        <w:t xml:space="preserve"> </w:t>
      </w:r>
      <w:r w:rsidRPr="00884588">
        <w:rPr>
          <w:rFonts w:ascii="Arial" w:eastAsia="Times New Roman" w:hAnsi="Arial" w:cs="Arial"/>
          <w:color w:val="000000"/>
          <w:sz w:val="24"/>
          <w:szCs w:val="24"/>
          <w:lang w:val="en-US"/>
        </w:rPr>
        <w:t>children</w:t>
      </w:r>
      <w:r w:rsidRPr="00884588">
        <w:rPr>
          <w:rFonts w:ascii="Arial" w:eastAsia="Times New Roman" w:hAnsi="Arial" w:cs="Arial"/>
          <w:color w:val="000000"/>
          <w:sz w:val="24"/>
          <w:szCs w:val="24"/>
          <w:lang w:val="en-GB"/>
        </w:rPr>
        <w:t xml:space="preserve"> </w:t>
      </w:r>
      <w:r w:rsidRPr="00884588">
        <w:rPr>
          <w:rFonts w:ascii="Arial" w:eastAsia="Times New Roman" w:hAnsi="Arial" w:cs="Arial"/>
          <w:color w:val="000000"/>
          <w:sz w:val="24"/>
          <w:szCs w:val="24"/>
          <w:lang w:val="en-US"/>
        </w:rPr>
        <w:t xml:space="preserve">and the same should apply in relation to domestic adoption procedures of children; Private placement cannot under any circumstances safeguard the best interest of the child; </w:t>
      </w:r>
    </w:p>
    <w:p w14:paraId="2B1C4DF0" w14:textId="77777777" w:rsidR="00884588" w:rsidRPr="00884588" w:rsidRDefault="00884588" w:rsidP="00884588">
      <w:pPr>
        <w:widowControl w:val="0"/>
        <w:numPr>
          <w:ilvl w:val="0"/>
          <w:numId w:val="27"/>
        </w:numPr>
        <w:autoSpaceDE w:val="0"/>
        <w:autoSpaceDN w:val="0"/>
        <w:adjustRightInd w:val="0"/>
        <w:spacing w:after="0" w:line="360" w:lineRule="auto"/>
        <w:jc w:val="both"/>
        <w:rPr>
          <w:rFonts w:ascii="Arial" w:eastAsia="Times New Roman" w:hAnsi="Arial" w:cs="Arial"/>
          <w:color w:val="000000"/>
          <w:sz w:val="24"/>
          <w:szCs w:val="24"/>
          <w:lang w:val="en-GB"/>
        </w:rPr>
      </w:pPr>
      <w:r w:rsidRPr="00884588">
        <w:rPr>
          <w:rFonts w:ascii="Arial" w:eastAsia="Times New Roman" w:hAnsi="Arial" w:cs="Arial"/>
          <w:color w:val="000000"/>
          <w:sz w:val="24"/>
          <w:szCs w:val="24"/>
          <w:lang w:val="en-US"/>
        </w:rPr>
        <w:t xml:space="preserve">International and domestic adoption procedures should be governed by strict procedures and procedural safeguards. </w:t>
      </w:r>
    </w:p>
    <w:p w14:paraId="77E6BF3C" w14:textId="77777777" w:rsidR="00884588" w:rsidRPr="00884588" w:rsidRDefault="00884588" w:rsidP="00884588">
      <w:pPr>
        <w:widowControl w:val="0"/>
        <w:autoSpaceDE w:val="0"/>
        <w:autoSpaceDN w:val="0"/>
        <w:adjustRightInd w:val="0"/>
        <w:spacing w:after="0" w:line="360" w:lineRule="auto"/>
        <w:ind w:left="360"/>
        <w:jc w:val="both"/>
        <w:rPr>
          <w:rFonts w:ascii="Arial" w:eastAsia="Times New Roman" w:hAnsi="Arial" w:cs="Arial"/>
          <w:color w:val="000000"/>
          <w:sz w:val="24"/>
          <w:szCs w:val="24"/>
          <w:lang w:val="en-US"/>
        </w:rPr>
      </w:pPr>
    </w:p>
    <w:p w14:paraId="6A4352D6" w14:textId="77777777" w:rsidR="00884588" w:rsidRPr="00884588" w:rsidRDefault="00884588" w:rsidP="00884588">
      <w:pPr>
        <w:widowControl w:val="0"/>
        <w:autoSpaceDE w:val="0"/>
        <w:autoSpaceDN w:val="0"/>
        <w:adjustRightInd w:val="0"/>
        <w:spacing w:after="0" w:line="360" w:lineRule="auto"/>
        <w:ind w:left="360"/>
        <w:jc w:val="both"/>
        <w:rPr>
          <w:rFonts w:ascii="Arial" w:eastAsia="Times New Roman" w:hAnsi="Arial" w:cs="Arial"/>
          <w:color w:val="0070C0"/>
          <w:sz w:val="24"/>
          <w:szCs w:val="24"/>
          <w:lang w:val="en-US"/>
        </w:rPr>
      </w:pPr>
      <w:r w:rsidRPr="00884588">
        <w:rPr>
          <w:rFonts w:ascii="Arial" w:eastAsia="Times New Roman" w:hAnsi="Arial" w:cs="Arial"/>
          <w:color w:val="000000"/>
          <w:sz w:val="24"/>
          <w:szCs w:val="24"/>
          <w:lang w:val="en-US"/>
        </w:rPr>
        <w:t xml:space="preserve">The Commissioner is seriously concerned over the delays in the adoption of the final bill on the Adoption of Children as well as whether this will be eventually up to the standards of the Convention, in relation, in particular the possibility of private placement. The Commissioner recently raised these concerns in the context of the on-going of family law reform, which consists of a package of amendments of various laws related to family law matters, but does not  include the law on the adoption of children.  </w:t>
      </w:r>
    </w:p>
    <w:p w14:paraId="33CDC744" w14:textId="77777777" w:rsidR="00884588" w:rsidRPr="00884588" w:rsidRDefault="00884588" w:rsidP="00884588">
      <w:pPr>
        <w:spacing w:after="0" w:line="360" w:lineRule="auto"/>
        <w:jc w:val="both"/>
        <w:rPr>
          <w:rFonts w:ascii="Arial" w:eastAsia="Times New Roman" w:hAnsi="Arial" w:cs="Arial"/>
          <w:color w:val="0070C0"/>
          <w:sz w:val="24"/>
          <w:szCs w:val="24"/>
          <w:lang w:val="en-US"/>
        </w:rPr>
      </w:pPr>
    </w:p>
    <w:p w14:paraId="78624847" w14:textId="77777777" w:rsidR="00884588" w:rsidRPr="00884588" w:rsidRDefault="00884588" w:rsidP="00884588">
      <w:pPr>
        <w:spacing w:after="0" w:line="360" w:lineRule="auto"/>
        <w:jc w:val="both"/>
        <w:rPr>
          <w:rFonts w:ascii="Arial" w:eastAsia="Times New Roman" w:hAnsi="Arial" w:cs="Arial"/>
          <w:b/>
          <w:i/>
          <w:color w:val="000000"/>
          <w:sz w:val="24"/>
          <w:szCs w:val="24"/>
          <w:u w:val="single"/>
          <w:lang w:val="en-US"/>
        </w:rPr>
      </w:pPr>
      <w:r w:rsidRPr="00884588">
        <w:rPr>
          <w:rFonts w:ascii="Arial" w:eastAsia="Times New Roman" w:hAnsi="Arial" w:cs="Arial"/>
          <w:b/>
          <w:i/>
          <w:color w:val="000000"/>
          <w:sz w:val="24"/>
          <w:szCs w:val="24"/>
          <w:u w:val="single"/>
          <w:lang w:val="en-US"/>
        </w:rPr>
        <w:t>Recommendations of the Commissioner</w:t>
      </w:r>
    </w:p>
    <w:p w14:paraId="6D7BBE0E" w14:textId="77777777" w:rsidR="00884588" w:rsidRPr="00884588" w:rsidRDefault="00884588" w:rsidP="00884588">
      <w:pPr>
        <w:spacing w:after="0" w:line="360" w:lineRule="auto"/>
        <w:jc w:val="both"/>
        <w:rPr>
          <w:rFonts w:ascii="Arial" w:eastAsia="Times New Roman" w:hAnsi="Arial" w:cs="Arial"/>
          <w:b/>
          <w:i/>
          <w:color w:val="000000"/>
          <w:sz w:val="24"/>
          <w:szCs w:val="24"/>
          <w:lang w:val="en-US"/>
        </w:rPr>
      </w:pPr>
      <w:r w:rsidRPr="00884588">
        <w:rPr>
          <w:rFonts w:ascii="Arial" w:eastAsia="Times New Roman" w:hAnsi="Arial" w:cs="Arial"/>
          <w:b/>
          <w:i/>
          <w:color w:val="000000"/>
          <w:sz w:val="24"/>
          <w:szCs w:val="24"/>
          <w:lang w:val="en-US"/>
        </w:rPr>
        <w:t xml:space="preserve">The Commissioner recommends that the Government immediately promotes the enactment of a new Adoption Law, in line with the international obligations of Cyprus arising out of, inter alia, the Convention and in line with her recommendations and as the bill was finally agreed in 2013.  </w:t>
      </w:r>
    </w:p>
    <w:p w14:paraId="3F371F70" w14:textId="77777777" w:rsidR="00884588" w:rsidRPr="00884588" w:rsidRDefault="00884588" w:rsidP="00884588">
      <w:pPr>
        <w:spacing w:after="0" w:line="360" w:lineRule="auto"/>
        <w:jc w:val="both"/>
        <w:rPr>
          <w:rFonts w:ascii="Arial" w:eastAsia="Times New Roman" w:hAnsi="Arial" w:cs="Arial"/>
          <w:b/>
          <w:color w:val="000000"/>
          <w:sz w:val="24"/>
          <w:szCs w:val="24"/>
          <w:lang w:val="en-US"/>
        </w:rPr>
      </w:pPr>
    </w:p>
    <w:p w14:paraId="40BDEB5F" w14:textId="77777777" w:rsidR="00884588" w:rsidRPr="00884588" w:rsidRDefault="00884588" w:rsidP="00884588">
      <w:pPr>
        <w:spacing w:after="0" w:line="360" w:lineRule="auto"/>
        <w:jc w:val="both"/>
        <w:rPr>
          <w:rFonts w:ascii="Arial" w:eastAsia="Times New Roman" w:hAnsi="Arial" w:cs="Arial"/>
          <w:b/>
          <w:color w:val="000000"/>
          <w:sz w:val="24"/>
          <w:szCs w:val="24"/>
          <w:lang w:val="en-US"/>
        </w:rPr>
      </w:pPr>
    </w:p>
    <w:p w14:paraId="50FB73A0" w14:textId="77777777" w:rsidR="00884588" w:rsidRPr="00884588" w:rsidRDefault="00884588" w:rsidP="00884588">
      <w:pPr>
        <w:widowControl w:val="0"/>
        <w:autoSpaceDE w:val="0"/>
        <w:autoSpaceDN w:val="0"/>
        <w:adjustRightInd w:val="0"/>
        <w:spacing w:after="0" w:line="360" w:lineRule="auto"/>
        <w:jc w:val="both"/>
        <w:rPr>
          <w:rFonts w:ascii="Arial" w:eastAsia="Times New Roman" w:hAnsi="Arial" w:cs="Arial"/>
          <w:b/>
          <w:i/>
          <w:color w:val="000000"/>
          <w:sz w:val="24"/>
          <w:szCs w:val="24"/>
          <w:lang w:val="en-US"/>
        </w:rPr>
      </w:pPr>
      <w:r w:rsidRPr="00884588">
        <w:rPr>
          <w:rFonts w:ascii="Arial" w:eastAsia="Times New Roman" w:hAnsi="Arial" w:cs="Arial"/>
          <w:b/>
          <w:i/>
          <w:color w:val="000000"/>
          <w:sz w:val="24"/>
          <w:szCs w:val="24"/>
          <w:lang w:val="en-US"/>
        </w:rPr>
        <w:t>Recommendation No 15</w:t>
      </w:r>
      <w:r w:rsidRPr="00884588">
        <w:rPr>
          <w:rFonts w:ascii="Arial" w:eastAsia="Times New Roman" w:hAnsi="Arial" w:cs="Arial"/>
          <w:b/>
          <w:bCs/>
          <w:color w:val="000000"/>
          <w:sz w:val="24"/>
          <w:szCs w:val="24"/>
          <w:vertAlign w:val="superscript"/>
          <w:lang w:val="en-US"/>
        </w:rPr>
        <w:footnoteReference w:id="15"/>
      </w:r>
      <w:r w:rsidRPr="00884588">
        <w:rPr>
          <w:rFonts w:ascii="Arial" w:eastAsia="Times New Roman" w:hAnsi="Arial" w:cs="Arial"/>
          <w:b/>
          <w:i/>
          <w:color w:val="000000"/>
          <w:sz w:val="24"/>
          <w:szCs w:val="24"/>
          <w:lang w:val="en-US"/>
        </w:rPr>
        <w:t xml:space="preserve"> </w:t>
      </w:r>
    </w:p>
    <w:p w14:paraId="598FB257" w14:textId="77777777" w:rsidR="00884588" w:rsidRPr="00884588" w:rsidRDefault="00884588" w:rsidP="00884588">
      <w:pPr>
        <w:widowControl w:val="0"/>
        <w:numPr>
          <w:ilvl w:val="0"/>
          <w:numId w:val="15"/>
        </w:numPr>
        <w:autoSpaceDE w:val="0"/>
        <w:autoSpaceDN w:val="0"/>
        <w:adjustRightInd w:val="0"/>
        <w:spacing w:after="0" w:line="360" w:lineRule="auto"/>
        <w:ind w:left="567" w:hanging="567"/>
        <w:jc w:val="both"/>
        <w:rPr>
          <w:rFonts w:ascii="Arial" w:eastAsia="Times New Roman" w:hAnsi="Arial" w:cs="Arial"/>
          <w:b/>
          <w:color w:val="000000"/>
          <w:sz w:val="24"/>
          <w:szCs w:val="24"/>
          <w:lang w:val="en-US"/>
        </w:rPr>
      </w:pPr>
      <w:r w:rsidRPr="00884588">
        <w:rPr>
          <w:rFonts w:ascii="Arial" w:eastAsia="Times New Roman" w:hAnsi="Arial" w:cs="Arial"/>
          <w:b/>
          <w:color w:val="000000"/>
          <w:sz w:val="24"/>
          <w:szCs w:val="24"/>
          <w:lang w:val="en-US"/>
        </w:rPr>
        <w:t xml:space="preserve">Violence against children, including abuse and neglect </w:t>
      </w:r>
    </w:p>
    <w:p w14:paraId="78B99F0D"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 xml:space="preserve">The Government reports on the various measures and policies adopted to address certain forms of violence against children, including sexual violence. The Commissioner acknowledges that many positive steps have been taken to tackle some forms of violence against children at the legislative, policy and administrative practice level. In particular, as regards sexual violence against children, the Commissioner positively comments the adoption of the new legislation on the Combating the Sexual Exploitation and Sexual Abuse of Children (2014) and the new Anti-trafficking legislation (2014), which includes provisions on children and in particular unaccompanied children. The Commissioner comments also positively the adoption of the National Strategy and an Action Plan for Combating of Sexual Exploitation and Abuse of children and the operation of a Children’s House, to provide services to child victims of sexual abuse, based on a multidisciplinary/ multiagency approach, which in fact she had repeatedly recommended.  </w:t>
      </w:r>
    </w:p>
    <w:p w14:paraId="0417A1B3"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 xml:space="preserve">However, serious concerns remain over the practical implementation of the legislation in force and shortcomings in the protection of children from any form of violence as an overall strategy to combat all forms of violence against children is still missing.  </w:t>
      </w:r>
    </w:p>
    <w:p w14:paraId="19A2F9C4"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 xml:space="preserve">The YAT expressed the view that children are not sufficiently empowered, with specialized actions, programs and support which also take into account the closed and conservative nature of the Cypriot society, so as to choose and decide to report it when they fall victims of any form of violence. In addition, the YAT consider it important that children and parents are properly informed and empowered together so as to be able to identify violence when it occurs but also that professionals are properly trained so as to address the specialized needs of children victims of violence. In relation in particular to sexual violence, they consider that the most important tool to allow children to defend themselves against any type of abuse, is appropriate sexual education in school as currently sexual education is offered in a fragmented way and focuses mainly on biological aspects rather than on a holistic, including a social and human rights approach manner. It should be also made available to all grades and adapted to the age, maturity and level of development of children and in a manner that allows children to express their views, concerns and fears over matters around their sexuality. In relation to bullying, the YAT stressed that there is not any real policy of addressing the matter which obliges teachers and the school in general to react to it in a drastic and comprehensive way, covering all aspects of the phenomenon. What is seriously lacking are programs and actions to raise awareness amongst children and inform them of the negative impact bullying has on the children who fall victims of such violence. </w:t>
      </w:r>
    </w:p>
    <w:p w14:paraId="1C548E5A"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 xml:space="preserve">The Commissioner endorses the views and concerns of the YAT and would like to report in addition the following concerns. As regards domestic violence, the Commissioner notes with concern that the relevant law was not amended to allow for the effective implementation of the Istanbul Convention on Combating Violence against Women and Girls, ratified by Cyprus. Based on many complaints submitted to the Commissioner, it is obvious that the way the existing legislation is implemented and the administrative practice and policies followed, fail to provide appropriate protection to children who are victims of domestic violence. Despite the necessity of addressing domestic violence through a multidisciplinary approach and despite provisions of the existing law to that effect, this is not the case as very often children are dealt with by different Services in accordance with each Service’s practice and methods as a result of which, not all their needs are addressed in a holistic manner. Complaints, such as, the inability to assess and evaluate the psychological state of a child victim of domestic violence from the state Health Services unless the parent – perpetrator consents, continued during the reporting period. The role of family advisors provided in the relevant legislation on domestic violence, continues to be weakened due to the policy of the Welfare Services to not have their staff specialized in certain areas of their work, whereas family advisors do not actually exercise the powers they have in accordance with the law. </w:t>
      </w:r>
    </w:p>
    <w:p w14:paraId="72E5C45F"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 xml:space="preserve">The Commissioner regrets that there is no programme for children victims of various forms of violence similar to the Children’s House for children victims of sexual abuse or exploitation.  At the same time the legislation on domestic violence is not properly linked to the legislation on the sexual exploitation and sexual abuse of children, when this occurs in the family by a member of the family, as a result of which it is not always clear which legislation is enforced, how the two laws are applied interchangeably and what rights and obligations arise from each law, with respect to all persons involved in their implementation, including the rights of children who are victims of violence. </w:t>
      </w:r>
    </w:p>
    <w:p w14:paraId="73AB5AC2"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 xml:space="preserve">In relation to children victims of sexual abuse or exploitation, the Commissioner, though once again comments very positively the establishment of the Children’s House where all services will be provided to children under one roof, expresses concerns about its operation, as there is no transparency about procedures and assessment. Its mandate has never been clearly and formally prescribed by any rule or regulation but, instead, it operates on the basis of the decision to transfer under one roof services previously carried out by government departments (Police, Welfare Services, Child Mental Health Services). It is run by an NGO funded for that purpose by the Government, but it is not clear how, by whom and under what procedures the Government monitors its operation so as to ensure that the rights of the children – victims of sexual abuse and exploitation are fully respected and safeguarded. At the same time, there is no evidence on any assessment carried out by competent authorities (Welfare Services, who under the Law have the responsibility of these functions) as to whether there is a needs assessment of every child referred thereto, how the needs assessment is made as well as how the best interest of the child is determined and taken into account, or how the results of such a determination are further shared with the authorities for the purposes of criminal procedures or other measures that need to be taken in relation to a child and generally as to the compatibility of the services with the required standards of the respect of children’s rights. The Commissioner, exercising her monitoring competences, has intervened in writing with the Ministry for the purpose of investigating specific complains submitted to her and generally the handling of child sexual abuse by the competent authorities.  No answers to this investigation have yet been received. </w:t>
      </w:r>
    </w:p>
    <w:p w14:paraId="0FC5B433"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 xml:space="preserve">What is also unfortunate, is the level of respect of the rights of children as victims, as, in the majority of the cases, the relevant legislation on the rights of victims in general or in particular the rights of children – victims of sexual exploitation or abuse are not implemented effectively or are not implemented at all. More specifically, the Commissioner received many complaints over the lack of information to parents and the child about the criminal procedure, lack of preparation of children as witnesses, the absolute position of law enforcement authorities that children, irrespective of age, maturity and level of development should always testify in court and be available for cross examination without even examining the possibility that other expert witnesses testify in court instead of the child. Moreover considerable delays in criminal proceedings are noted, as a result of which the child is re-victimized over and over again pending the outcome of the criminal proceedings. In addition, despite the fact that the law provides for the possibility of legal aid to victims so that they can appoint their own lawyer in the criminal proceedings, there is no procedural framework clarifying how this right can be effectively exercised, as the law on Legal Aid does not include these procedures. Furthermore, despite clear provisions in the law on the rights of the victims and the law on the sexual exploitation and sexual abuse of children of the right to appoint their own lawyer in the context of the criminal proceedings, the Criminal Procedures Law was not amended so as to provide for the role of the lawyer of the victim in the procedure, as a result of which omission, victims cannot meaningfully exercise their right to appoint their own lawyer to support and guide them so as to best exercise their rights as victims. What has also proved to be very disappointing is the way decisions on whether to prosecute suspects or not, for the commission of offences involving violence against children, are taken by the law enforcement authorities, and, the quality and level of understanding, by the Court, of the impact those type of offences can have on children’s lives. Inadequate penalties are very often the case, no reference to the impact on the child and what is definitely lacking in the majority of the cases in relation to both the above mentioned issue, is the determination of the children’s best interest in the course of taking such decisions. This points to the need for appropriate training of both public prosecutors and judges on the rights of children and in particular the rights of children victims of such serious crimes. </w:t>
      </w:r>
    </w:p>
    <w:p w14:paraId="2E9EB569"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 xml:space="preserve">In relation to bullying, the Commissioner would like to express her concern over the lack of any substantial preventive programs in schools, which raise awareness in relation to the impact of bullying to children, but also of procedures and mechanisms which allow children to be heard and be seriously taken into account.  </w:t>
      </w:r>
    </w:p>
    <w:p w14:paraId="19A24F6B"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 xml:space="preserve">The Commissioner considers finally that that lack of properly gathered, and in a centralized manner, disaggregated data on children victims of all forms of violence impedes the possibility also to design informed policies and strategies to address violence against children in a holistic manner. </w:t>
      </w:r>
    </w:p>
    <w:p w14:paraId="02CD8049" w14:textId="77777777" w:rsidR="00884588" w:rsidRPr="00884588" w:rsidRDefault="00884588" w:rsidP="00884588">
      <w:pPr>
        <w:spacing w:after="0" w:line="360" w:lineRule="auto"/>
        <w:jc w:val="both"/>
        <w:rPr>
          <w:rFonts w:ascii="Arial" w:eastAsia="Times New Roman" w:hAnsi="Arial" w:cs="Arial"/>
          <w:b/>
          <w:i/>
          <w:sz w:val="24"/>
          <w:szCs w:val="24"/>
          <w:u w:val="single"/>
          <w:lang w:val="en-US"/>
        </w:rPr>
      </w:pPr>
    </w:p>
    <w:p w14:paraId="20BF1DC7" w14:textId="77777777" w:rsidR="00884588" w:rsidRPr="00884588" w:rsidRDefault="00884588" w:rsidP="00884588">
      <w:pPr>
        <w:spacing w:after="0" w:line="360" w:lineRule="auto"/>
        <w:jc w:val="both"/>
        <w:rPr>
          <w:rFonts w:ascii="Arial" w:eastAsia="Times New Roman" w:hAnsi="Arial" w:cs="Arial"/>
          <w:b/>
          <w:i/>
          <w:color w:val="000000"/>
          <w:sz w:val="24"/>
          <w:szCs w:val="24"/>
          <w:u w:val="single"/>
          <w:lang w:val="en-US"/>
        </w:rPr>
      </w:pPr>
      <w:r w:rsidRPr="00884588">
        <w:rPr>
          <w:rFonts w:ascii="Arial" w:eastAsia="Times New Roman" w:hAnsi="Arial" w:cs="Arial"/>
          <w:b/>
          <w:i/>
          <w:color w:val="000000"/>
          <w:sz w:val="24"/>
          <w:szCs w:val="24"/>
          <w:u w:val="single"/>
          <w:lang w:val="en-US"/>
        </w:rPr>
        <w:t>Recommendations of the Commissioner</w:t>
      </w:r>
    </w:p>
    <w:p w14:paraId="5EE62A0B" w14:textId="77777777" w:rsidR="00884588" w:rsidRPr="00884588" w:rsidRDefault="00884588" w:rsidP="00884588">
      <w:pPr>
        <w:spacing w:after="0" w:line="360" w:lineRule="auto"/>
        <w:jc w:val="both"/>
        <w:rPr>
          <w:rFonts w:ascii="Arial" w:eastAsia="Times New Roman" w:hAnsi="Arial" w:cs="Arial"/>
          <w:b/>
          <w:i/>
          <w:color w:val="000000"/>
          <w:sz w:val="24"/>
          <w:szCs w:val="24"/>
          <w:lang w:val="en-US"/>
        </w:rPr>
      </w:pPr>
      <w:r w:rsidRPr="00884588">
        <w:rPr>
          <w:rFonts w:ascii="Arial" w:eastAsia="Times New Roman" w:hAnsi="Arial" w:cs="Arial"/>
          <w:b/>
          <w:i/>
          <w:color w:val="000000"/>
          <w:sz w:val="24"/>
          <w:szCs w:val="24"/>
          <w:lang w:val="en-US"/>
        </w:rPr>
        <w:t xml:space="preserve">The Commissioner recommends that the Government collects disaggregated data by one authority in relation to all forms of violence against children and adopts an informed national action plan and strategy on how best to address all forms of violence against children in a holistic manner, addressing the needs of children victims of violence. </w:t>
      </w:r>
    </w:p>
    <w:p w14:paraId="3EE7D52B" w14:textId="77777777" w:rsidR="00884588" w:rsidRPr="00884588" w:rsidRDefault="00884588" w:rsidP="00884588">
      <w:pPr>
        <w:spacing w:after="0" w:line="360" w:lineRule="auto"/>
        <w:jc w:val="both"/>
        <w:rPr>
          <w:rFonts w:ascii="Arial" w:eastAsia="Times New Roman" w:hAnsi="Arial" w:cs="Arial"/>
          <w:b/>
          <w:i/>
          <w:color w:val="000000"/>
          <w:sz w:val="24"/>
          <w:szCs w:val="24"/>
          <w:lang w:val="en-US"/>
        </w:rPr>
      </w:pPr>
      <w:r w:rsidRPr="00884588">
        <w:rPr>
          <w:rFonts w:ascii="Arial" w:eastAsia="Times New Roman" w:hAnsi="Arial" w:cs="Arial"/>
          <w:b/>
          <w:i/>
          <w:color w:val="000000"/>
          <w:sz w:val="24"/>
          <w:szCs w:val="24"/>
          <w:lang w:val="en-US"/>
        </w:rPr>
        <w:t xml:space="preserve">The Commissioner recommends that all existing legislation and policies, strategies or national action plans adopted in areas which concern violence against children, are externally evaluated by independent experts  as to their effectiveness, efficiency and level of compliance with the rights of children and the principle of the best interests of the child as those are safeguarded by the Convention and where necessary to proceed with appropriate amendments of the law and /or changes in policies and administrative practice. </w:t>
      </w:r>
    </w:p>
    <w:p w14:paraId="5EE99F0C" w14:textId="77777777" w:rsidR="00884588" w:rsidRPr="00884588" w:rsidRDefault="00884588" w:rsidP="00884588">
      <w:pPr>
        <w:spacing w:after="0" w:line="360" w:lineRule="auto"/>
        <w:jc w:val="both"/>
        <w:rPr>
          <w:rFonts w:ascii="Arial" w:eastAsia="Times New Roman" w:hAnsi="Arial" w:cs="Arial"/>
          <w:b/>
          <w:i/>
          <w:color w:val="000000"/>
          <w:sz w:val="24"/>
          <w:szCs w:val="24"/>
          <w:lang w:val="en-US"/>
        </w:rPr>
      </w:pPr>
      <w:r w:rsidRPr="00884588">
        <w:rPr>
          <w:rFonts w:ascii="Arial" w:eastAsia="Times New Roman" w:hAnsi="Arial" w:cs="Arial"/>
          <w:b/>
          <w:i/>
          <w:color w:val="000000"/>
          <w:sz w:val="24"/>
          <w:szCs w:val="24"/>
          <w:lang w:val="en-US"/>
        </w:rPr>
        <w:t xml:space="preserve">The Commissioner recommends in particular that the domestic violence legislation and its practical implementation is reviewed and brought up to a level of protection that is compliant with the Convention. In addition it is recommended that all rights of children victims are properly acknowledged, respected and that children are facilitated in exercising such rights, including rights to information, participation, expressing their views, access to a lawyer and legal aid, access to translation and interpretation as necessary, access to psychological and other necessary support in the context of the criminal procedures etc </w:t>
      </w:r>
    </w:p>
    <w:p w14:paraId="438773B0" w14:textId="77777777" w:rsidR="00884588" w:rsidRPr="00884588" w:rsidRDefault="00884588" w:rsidP="00884588">
      <w:pPr>
        <w:spacing w:after="0" w:line="360" w:lineRule="auto"/>
        <w:jc w:val="both"/>
        <w:rPr>
          <w:rFonts w:ascii="Arial" w:eastAsia="Times New Roman" w:hAnsi="Arial" w:cs="Arial"/>
          <w:b/>
          <w:i/>
          <w:color w:val="000000"/>
          <w:sz w:val="24"/>
          <w:szCs w:val="24"/>
          <w:lang w:val="en-US"/>
        </w:rPr>
      </w:pPr>
      <w:r w:rsidRPr="00884588">
        <w:rPr>
          <w:rFonts w:ascii="Arial" w:eastAsia="Times New Roman" w:hAnsi="Arial" w:cs="Arial"/>
          <w:b/>
          <w:i/>
          <w:color w:val="000000"/>
          <w:sz w:val="24"/>
          <w:szCs w:val="24"/>
          <w:lang w:val="en-US"/>
        </w:rPr>
        <w:t xml:space="preserve">The Commissioner finally recommends that all stakeholders involved in dealing with children victims of any form of violence, including prosecutors, judges and lawyers, are properly trained on the rights of the child and in particular on the rights of children victims of violence and serious crimes. </w:t>
      </w:r>
    </w:p>
    <w:p w14:paraId="3E6E0918" w14:textId="77777777" w:rsidR="00884588" w:rsidRPr="00884588" w:rsidRDefault="00884588" w:rsidP="00884588">
      <w:pPr>
        <w:spacing w:after="0" w:line="360" w:lineRule="auto"/>
        <w:jc w:val="both"/>
        <w:rPr>
          <w:rFonts w:ascii="Arial" w:eastAsia="Times New Roman" w:hAnsi="Arial" w:cs="Arial"/>
          <w:b/>
          <w:i/>
          <w:sz w:val="24"/>
          <w:szCs w:val="24"/>
          <w:lang w:val="en-US"/>
        </w:rPr>
      </w:pPr>
      <w:r w:rsidRPr="00884588">
        <w:rPr>
          <w:rFonts w:ascii="Arial" w:eastAsia="Times New Roman" w:hAnsi="Arial" w:cs="Arial"/>
          <w:b/>
          <w:i/>
          <w:color w:val="000000"/>
          <w:sz w:val="24"/>
          <w:szCs w:val="24"/>
          <w:lang w:val="en-US"/>
        </w:rPr>
        <w:t xml:space="preserve">  </w:t>
      </w:r>
    </w:p>
    <w:p w14:paraId="1E5FB59D" w14:textId="77777777" w:rsidR="00884588" w:rsidRPr="00884588" w:rsidRDefault="00884588" w:rsidP="00884588">
      <w:pPr>
        <w:numPr>
          <w:ilvl w:val="0"/>
          <w:numId w:val="25"/>
        </w:numPr>
        <w:spacing w:after="0" w:line="360" w:lineRule="auto"/>
        <w:ind w:left="567" w:hanging="567"/>
        <w:jc w:val="both"/>
        <w:rPr>
          <w:rFonts w:ascii="Arial" w:eastAsia="Times New Roman" w:hAnsi="Arial" w:cs="Arial"/>
          <w:b/>
          <w:color w:val="000000"/>
          <w:sz w:val="24"/>
          <w:szCs w:val="24"/>
          <w:lang w:val="en-US"/>
        </w:rPr>
      </w:pPr>
      <w:r w:rsidRPr="00884588">
        <w:rPr>
          <w:rFonts w:ascii="Arial" w:eastAsia="Times New Roman" w:hAnsi="Arial" w:cs="Arial"/>
          <w:b/>
          <w:color w:val="000000"/>
          <w:sz w:val="24"/>
          <w:szCs w:val="24"/>
          <w:lang w:val="en-US"/>
        </w:rPr>
        <w:t xml:space="preserve">Disability, basic health and welfare (arts. 6, 18(4), 23, 24, 26, 27 (1-3) of the Convention) </w:t>
      </w:r>
    </w:p>
    <w:p w14:paraId="58C6FDFB" w14:textId="77777777" w:rsidR="00884588" w:rsidRPr="00884588" w:rsidRDefault="00884588" w:rsidP="00884588">
      <w:pPr>
        <w:widowControl w:val="0"/>
        <w:autoSpaceDE w:val="0"/>
        <w:autoSpaceDN w:val="0"/>
        <w:adjustRightInd w:val="0"/>
        <w:spacing w:after="0" w:line="360" w:lineRule="auto"/>
        <w:jc w:val="both"/>
        <w:rPr>
          <w:rFonts w:ascii="Arial" w:eastAsia="Times New Roman" w:hAnsi="Arial" w:cs="Arial"/>
          <w:b/>
          <w:i/>
          <w:color w:val="000000"/>
          <w:sz w:val="24"/>
          <w:szCs w:val="24"/>
          <w:lang w:val="en-US"/>
        </w:rPr>
      </w:pPr>
    </w:p>
    <w:p w14:paraId="650A7DFE" w14:textId="77777777" w:rsidR="00884588" w:rsidRPr="00884588" w:rsidRDefault="00884588" w:rsidP="00884588">
      <w:pPr>
        <w:widowControl w:val="0"/>
        <w:autoSpaceDE w:val="0"/>
        <w:autoSpaceDN w:val="0"/>
        <w:adjustRightInd w:val="0"/>
        <w:spacing w:after="0" w:line="360" w:lineRule="auto"/>
        <w:jc w:val="both"/>
        <w:rPr>
          <w:rFonts w:ascii="Arial" w:eastAsia="Times New Roman" w:hAnsi="Arial" w:cs="Arial"/>
          <w:b/>
          <w:i/>
          <w:color w:val="000000"/>
          <w:sz w:val="24"/>
          <w:szCs w:val="24"/>
          <w:lang w:val="en-US"/>
        </w:rPr>
      </w:pPr>
      <w:r w:rsidRPr="00884588">
        <w:rPr>
          <w:rFonts w:ascii="Arial" w:eastAsia="Times New Roman" w:hAnsi="Arial" w:cs="Arial"/>
          <w:b/>
          <w:i/>
          <w:color w:val="000000"/>
          <w:sz w:val="24"/>
          <w:szCs w:val="24"/>
          <w:lang w:val="en-US"/>
        </w:rPr>
        <w:t>Recommendation No 16</w:t>
      </w:r>
      <w:r w:rsidRPr="00884588">
        <w:rPr>
          <w:rFonts w:ascii="Arial" w:eastAsia="Times New Roman" w:hAnsi="Arial" w:cs="Arial"/>
          <w:b/>
          <w:bCs/>
          <w:color w:val="000000"/>
          <w:sz w:val="24"/>
          <w:szCs w:val="24"/>
          <w:vertAlign w:val="superscript"/>
          <w:lang w:val="en-US"/>
        </w:rPr>
        <w:footnoteReference w:id="16"/>
      </w:r>
      <w:r w:rsidRPr="00884588">
        <w:rPr>
          <w:rFonts w:ascii="Arial" w:eastAsia="Times New Roman" w:hAnsi="Arial" w:cs="Arial"/>
          <w:b/>
          <w:i/>
          <w:color w:val="000000"/>
          <w:sz w:val="24"/>
          <w:szCs w:val="24"/>
          <w:lang w:val="en-US"/>
        </w:rPr>
        <w:t xml:space="preserve"> </w:t>
      </w:r>
    </w:p>
    <w:p w14:paraId="5E90641F" w14:textId="77777777" w:rsidR="00884588" w:rsidRPr="00884588" w:rsidRDefault="00884588" w:rsidP="00884588">
      <w:pPr>
        <w:numPr>
          <w:ilvl w:val="0"/>
          <w:numId w:val="16"/>
        </w:numPr>
        <w:spacing w:after="0" w:line="360" w:lineRule="auto"/>
        <w:ind w:left="567" w:hanging="567"/>
        <w:jc w:val="both"/>
        <w:rPr>
          <w:rFonts w:ascii="Arial" w:eastAsia="Times New Roman" w:hAnsi="Arial" w:cs="Arial"/>
          <w:b/>
          <w:color w:val="000000"/>
          <w:sz w:val="24"/>
          <w:szCs w:val="24"/>
          <w:lang w:val="en-US"/>
        </w:rPr>
      </w:pPr>
      <w:r w:rsidRPr="00884588">
        <w:rPr>
          <w:rFonts w:ascii="Arial" w:eastAsia="Times New Roman" w:hAnsi="Arial" w:cs="Arial"/>
          <w:b/>
          <w:color w:val="000000"/>
          <w:sz w:val="24"/>
          <w:szCs w:val="24"/>
          <w:lang w:val="en-US"/>
        </w:rPr>
        <w:t>Children with disabilities</w:t>
      </w:r>
    </w:p>
    <w:p w14:paraId="645DD3D9"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 xml:space="preserve">The Commissioner has on a number of occasions published Reports/Position Papers and intervened in relation to the right of children with disabilities to an inclusive education as per the Convention and the latest Concluding Observations of the Committee as well as the Convention on the Rights of Persons with Disabilities and the respective Concluding Observations in relation to Cyprus, by the Committee for the Rights of Persons with Disabilities (CRPD/C/CYP/CO/1, May 2017). For instance, one of her interventions concerned the provision of reasonable facilitations during the high school final exams of a student with disabilities, as well as the psychological burdening she experienced because of the doubting of such facilitation during the exam. On this occasion the Commissioner set out her views in relation to a discriminatory, as she stated, system of assessment linked to the low quality of special education provided as well as to the need that the state supports parents in anticipating the implementation of their children’s rights and respect for the best interests principle. She recommended that the issue was reexamined on a human rights basis seeking the implementation of the best interest of the child in question. </w:t>
      </w:r>
    </w:p>
    <w:p w14:paraId="7E951CD2"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Other reports of the Commissioner concerned inter alia the right to mainstream education, the right to receive support and reasonable facilitations in education, the right to individual support including the provisions of services of a school assistant, as well as issues pertinent to the academic assessment of children with disabilities and the overall objectives the education system must serve, pursuant to the two Conventions.</w:t>
      </w:r>
    </w:p>
    <w:p w14:paraId="397FA132"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 xml:space="preserve">In the area of disability rights, the Commissioner also took part and presented her views before the Ministry of Education and Culture and the Parliamentary Committee on Education, in the context of discussions and debates on the introduction of an inclusive education legislation. This is also the case in relation to the ongoing preparation of a new law purporting to serve inclusive education. The Commissioner has presented her views at meetings with the Ministry but also in writing, setting out all her concerns as to the incompatibility of various provisions with the two Conventions and especially the principles of non-discrimination and respect for the best interests of children. She further stressed the importance for a true inclusive education applicable to all children to be enacted, not to have fragmented pieces of legislation but a comprehensive law, which should address the diversity amongst children, including children with disabilities. The Commissioner expressed her views commented on the adoption by the Government, the Ministry of Labour, Welfare and Social Insurance in particular, of a new assessment of disability and functionality. Notwithstanding having greeted the announcement of the new system, she stressed that the right of children with disabilities must not be restricted, </w:t>
      </w:r>
      <w:r w:rsidRPr="00884588">
        <w:rPr>
          <w:rFonts w:ascii="Arial" w:eastAsia="Times New Roman" w:hAnsi="Arial" w:cs="Arial"/>
          <w:sz w:val="24"/>
          <w:szCs w:val="24"/>
          <w:lang w:val="en-GB"/>
        </w:rPr>
        <w:t xml:space="preserve">limited </w:t>
      </w:r>
      <w:r w:rsidRPr="00884588">
        <w:rPr>
          <w:rFonts w:ascii="Arial" w:eastAsia="Times New Roman" w:hAnsi="Arial" w:cs="Arial"/>
          <w:sz w:val="24"/>
          <w:szCs w:val="24"/>
          <w:lang w:val="en-US"/>
        </w:rPr>
        <w:t xml:space="preserve">or even made dependent on numbers corresponding to time and money, denoting that the human rights approach to disability still needs to be the guiding principle in relation to social policy. On this basis, the Commissioner requested from the Minister of Labour, Welfare and Social Insurance to inform her of the time frames for the implementation of the new system, the measures to be taken so as to counterbalance potential losses, resulting from its implementation. She further inquired about the financial support children with disabilities would receive during the assessment period of their disability, whether a procedure is at place to address objections to such assessments or rejections of applications for disability benefits (by the Department for Social Inclusion of Persons with Disabilities of the Ministry) and lastly, whether the definitions adopted in the various disability schemes, such as the definition of quadriplegia, comply with the contemporary understandings of such medical conditions. </w:t>
      </w:r>
    </w:p>
    <w:p w14:paraId="7057CD35" w14:textId="77777777" w:rsidR="00884588" w:rsidRPr="009F40FC"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The Commissioner received a series of complaints, regarding whether a policy is in place, such as to provide social, psychological and financial support for children with cerebral palsy and their families, so as to enable the latter to better exercise their parental role</w:t>
      </w:r>
      <w:r w:rsidRPr="009F40FC">
        <w:rPr>
          <w:rFonts w:ascii="Arial" w:eastAsia="Times New Roman" w:hAnsi="Arial" w:cs="Arial"/>
          <w:sz w:val="24"/>
          <w:szCs w:val="24"/>
          <w:lang w:val="en-US"/>
        </w:rPr>
        <w:t xml:space="preserve">. </w:t>
      </w:r>
      <w:r w:rsidR="009F40FC">
        <w:rPr>
          <w:rFonts w:ascii="Arial" w:eastAsia="Times New Roman" w:hAnsi="Arial" w:cs="Arial"/>
          <w:sz w:val="24"/>
          <w:szCs w:val="24"/>
          <w:lang w:val="en-US"/>
        </w:rPr>
        <w:t xml:space="preserve">The </w:t>
      </w:r>
      <w:r w:rsidRPr="009F40FC">
        <w:rPr>
          <w:rFonts w:ascii="Arial" w:eastAsia="Times New Roman" w:hAnsi="Arial" w:cs="Arial"/>
          <w:sz w:val="24"/>
          <w:szCs w:val="24"/>
          <w:lang w:val="en-US"/>
        </w:rPr>
        <w:t xml:space="preserve">findings of the Commissioner which </w:t>
      </w:r>
      <w:r w:rsidR="009F40FC">
        <w:rPr>
          <w:rFonts w:ascii="Arial" w:eastAsia="Times New Roman" w:hAnsi="Arial" w:cs="Arial"/>
          <w:sz w:val="24"/>
          <w:szCs w:val="24"/>
          <w:lang w:val="en-US"/>
        </w:rPr>
        <w:t xml:space="preserve">were forwarded to </w:t>
      </w:r>
      <w:r w:rsidRPr="009F40FC">
        <w:rPr>
          <w:rFonts w:ascii="Arial" w:eastAsia="Times New Roman" w:hAnsi="Arial" w:cs="Arial"/>
          <w:sz w:val="24"/>
          <w:szCs w:val="24"/>
          <w:lang w:val="en-US"/>
        </w:rPr>
        <w:t>the Department for Social Inclusion of Persons with Disabilities</w:t>
      </w:r>
      <w:r w:rsidR="00D44A98">
        <w:rPr>
          <w:rFonts w:ascii="Arial" w:eastAsia="Times New Roman" w:hAnsi="Arial" w:cs="Arial"/>
          <w:sz w:val="24"/>
          <w:szCs w:val="24"/>
          <w:lang w:val="en-US"/>
        </w:rPr>
        <w:t>,</w:t>
      </w:r>
      <w:r w:rsidR="005F39F3" w:rsidRPr="009F40FC">
        <w:rPr>
          <w:rFonts w:ascii="Arial" w:eastAsia="Times New Roman" w:hAnsi="Arial" w:cs="Arial"/>
          <w:sz w:val="24"/>
          <w:szCs w:val="24"/>
          <w:lang w:val="en-US"/>
        </w:rPr>
        <w:t xml:space="preserve"> the Ministry of Labour</w:t>
      </w:r>
      <w:r w:rsidRPr="009F40FC">
        <w:rPr>
          <w:rFonts w:ascii="Arial" w:eastAsia="Times New Roman" w:hAnsi="Arial" w:cs="Arial"/>
          <w:sz w:val="24"/>
          <w:szCs w:val="24"/>
          <w:lang w:val="en-US"/>
        </w:rPr>
        <w:t xml:space="preserve"> </w:t>
      </w:r>
      <w:r w:rsidR="009F40FC">
        <w:rPr>
          <w:rFonts w:ascii="Arial" w:eastAsia="Times New Roman" w:hAnsi="Arial" w:cs="Arial"/>
          <w:sz w:val="24"/>
          <w:szCs w:val="24"/>
          <w:lang w:val="en-US"/>
        </w:rPr>
        <w:t xml:space="preserve">and </w:t>
      </w:r>
      <w:r w:rsidR="00EC4D41" w:rsidRPr="009F40FC">
        <w:rPr>
          <w:rFonts w:ascii="Arial" w:eastAsia="Times New Roman" w:hAnsi="Arial" w:cs="Arial"/>
          <w:sz w:val="24"/>
          <w:szCs w:val="24"/>
          <w:lang w:val="en-US"/>
        </w:rPr>
        <w:t>other competent</w:t>
      </w:r>
      <w:r w:rsidR="00E05250" w:rsidRPr="009F40FC">
        <w:rPr>
          <w:rFonts w:ascii="Arial" w:eastAsia="Times New Roman" w:hAnsi="Arial" w:cs="Arial"/>
          <w:sz w:val="24"/>
          <w:szCs w:val="24"/>
          <w:lang w:val="en-US"/>
        </w:rPr>
        <w:t xml:space="preserve"> </w:t>
      </w:r>
      <w:r w:rsidRPr="009F40FC">
        <w:rPr>
          <w:rFonts w:ascii="Arial" w:eastAsia="Times New Roman" w:hAnsi="Arial" w:cs="Arial"/>
          <w:sz w:val="24"/>
          <w:szCs w:val="24"/>
          <w:lang w:val="en-US"/>
        </w:rPr>
        <w:t>Ministries</w:t>
      </w:r>
      <w:r w:rsidR="00E05250" w:rsidRPr="009F40FC">
        <w:rPr>
          <w:rFonts w:ascii="Arial" w:eastAsia="Times New Roman" w:hAnsi="Arial" w:cs="Arial"/>
          <w:sz w:val="24"/>
          <w:szCs w:val="24"/>
          <w:lang w:val="en-US"/>
        </w:rPr>
        <w:t>,</w:t>
      </w:r>
      <w:r w:rsidRPr="009F40FC">
        <w:rPr>
          <w:rFonts w:ascii="Arial" w:eastAsia="Times New Roman" w:hAnsi="Arial" w:cs="Arial"/>
          <w:sz w:val="24"/>
          <w:szCs w:val="24"/>
          <w:lang w:val="en-US"/>
        </w:rPr>
        <w:t xml:space="preserve"> </w:t>
      </w:r>
      <w:r w:rsidR="009F40FC">
        <w:rPr>
          <w:rFonts w:ascii="Arial" w:eastAsia="Times New Roman" w:hAnsi="Arial" w:cs="Arial"/>
          <w:sz w:val="24"/>
          <w:szCs w:val="24"/>
          <w:lang w:val="en-US"/>
        </w:rPr>
        <w:t>included</w:t>
      </w:r>
      <w:r w:rsidRPr="009F40FC">
        <w:rPr>
          <w:rFonts w:ascii="Arial" w:eastAsia="Times New Roman" w:hAnsi="Arial" w:cs="Arial"/>
          <w:sz w:val="24"/>
          <w:szCs w:val="24"/>
          <w:lang w:val="en-US"/>
        </w:rPr>
        <w:t xml:space="preserve"> the following: </w:t>
      </w:r>
    </w:p>
    <w:p w14:paraId="7368667B" w14:textId="77777777" w:rsidR="00884588" w:rsidRPr="00884588" w:rsidRDefault="00884588" w:rsidP="00884588">
      <w:pPr>
        <w:numPr>
          <w:ilvl w:val="0"/>
          <w:numId w:val="30"/>
        </w:numPr>
        <w:spacing w:after="0" w:line="360" w:lineRule="auto"/>
        <w:jc w:val="both"/>
        <w:rPr>
          <w:rFonts w:ascii="Arial" w:eastAsia="Times New Roman" w:hAnsi="Arial" w:cs="Arial"/>
          <w:sz w:val="24"/>
          <w:szCs w:val="24"/>
          <w:lang w:val="en-US"/>
        </w:rPr>
      </w:pPr>
      <w:r w:rsidRPr="009F40FC">
        <w:rPr>
          <w:rFonts w:ascii="Arial" w:eastAsia="Times New Roman" w:hAnsi="Arial" w:cs="Arial"/>
          <w:sz w:val="24"/>
          <w:szCs w:val="24"/>
          <w:lang w:val="en-US"/>
        </w:rPr>
        <w:t>The absence of a common definition of disability that would provide</w:t>
      </w:r>
      <w:r w:rsidRPr="00884588">
        <w:rPr>
          <w:rFonts w:ascii="Arial" w:eastAsia="Times New Roman" w:hAnsi="Arial" w:cs="Arial"/>
          <w:sz w:val="24"/>
          <w:szCs w:val="24"/>
          <w:lang w:val="en-US"/>
        </w:rPr>
        <w:t xml:space="preserve"> for a systematic </w:t>
      </w:r>
      <w:r w:rsidR="009F40FC">
        <w:rPr>
          <w:rFonts w:ascii="Arial" w:eastAsia="Times New Roman" w:hAnsi="Arial" w:cs="Arial"/>
          <w:sz w:val="24"/>
          <w:szCs w:val="24"/>
          <w:lang w:val="en-US"/>
        </w:rPr>
        <w:t xml:space="preserve">manner </w:t>
      </w:r>
      <w:r w:rsidRPr="00884588">
        <w:rPr>
          <w:rFonts w:ascii="Arial" w:eastAsia="Times New Roman" w:hAnsi="Arial" w:cs="Arial"/>
          <w:sz w:val="24"/>
          <w:szCs w:val="24"/>
          <w:lang w:val="en-US"/>
        </w:rPr>
        <w:t xml:space="preserve">of data collection and service provision </w:t>
      </w:r>
      <w:r w:rsidR="00E05250">
        <w:rPr>
          <w:rFonts w:ascii="Arial" w:eastAsia="Times New Roman" w:hAnsi="Arial" w:cs="Arial"/>
          <w:sz w:val="24"/>
          <w:szCs w:val="24"/>
          <w:lang w:val="en-US"/>
        </w:rPr>
        <w:t xml:space="preserve">to children with disabilities. </w:t>
      </w:r>
      <w:r w:rsidRPr="00884588">
        <w:rPr>
          <w:rFonts w:ascii="Arial" w:eastAsia="Times New Roman" w:hAnsi="Arial" w:cs="Arial"/>
          <w:sz w:val="24"/>
          <w:szCs w:val="24"/>
          <w:lang w:val="en-US"/>
        </w:rPr>
        <w:t>In contrast, each Ministry and department uses its own definition of disability, with the result of having children being provided with services as children with disabilities in one domain, but not in another.</w:t>
      </w:r>
    </w:p>
    <w:p w14:paraId="0730832F" w14:textId="77777777" w:rsidR="00884588" w:rsidRPr="00884588" w:rsidRDefault="00884588" w:rsidP="00884588">
      <w:pPr>
        <w:numPr>
          <w:ilvl w:val="0"/>
          <w:numId w:val="30"/>
        </w:num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 xml:space="preserve">Children, in order to receive services, have to go through an assessment procedure, different for each service they need.  As a result, children and their parents frequently undergo distress during the assessment procedure carried out by various departments, </w:t>
      </w:r>
    </w:p>
    <w:p w14:paraId="6B255759" w14:textId="77777777" w:rsidR="00884588" w:rsidRPr="00884588" w:rsidRDefault="00884588" w:rsidP="00884588">
      <w:pPr>
        <w:numPr>
          <w:ilvl w:val="0"/>
          <w:numId w:val="30"/>
        </w:num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 xml:space="preserve">Parents are insufficiently informed about the procedures, the necessary care and rehabilitation services available and beneficial to their children </w:t>
      </w:r>
    </w:p>
    <w:p w14:paraId="1294D0CB" w14:textId="77777777" w:rsidR="00884588" w:rsidRPr="00884588" w:rsidRDefault="00884588" w:rsidP="00884588">
      <w:pPr>
        <w:numPr>
          <w:ilvl w:val="0"/>
          <w:numId w:val="30"/>
        </w:num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State hospitals fail to provide adequate rehabilitation services (physiotherapy, speech therapy etc), leading to burdening the parents with costly services in the private sector</w:t>
      </w:r>
    </w:p>
    <w:p w14:paraId="721ABF1B" w14:textId="77777777" w:rsidR="00884588" w:rsidRPr="00884588" w:rsidRDefault="00884588" w:rsidP="00884588">
      <w:pPr>
        <w:numPr>
          <w:ilvl w:val="0"/>
          <w:numId w:val="30"/>
        </w:num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 xml:space="preserve">Parents who, for any reason, may not utilize the public health services within the timetable applied by state hospitals, or where parents do not have adequate time, required by the therapy, also resort to the private sector at their own cost, while the time spent for such therapies is also at the expense of the professional lives of parents. </w:t>
      </w:r>
    </w:p>
    <w:p w14:paraId="072253F7" w14:textId="77777777" w:rsidR="00884588" w:rsidRPr="00884588" w:rsidRDefault="00884588" w:rsidP="00884588">
      <w:pPr>
        <w:numPr>
          <w:ilvl w:val="0"/>
          <w:numId w:val="30"/>
        </w:numPr>
        <w:spacing w:after="0" w:line="360" w:lineRule="auto"/>
        <w:jc w:val="both"/>
        <w:rPr>
          <w:rFonts w:ascii="Arial" w:eastAsia="Times New Roman" w:hAnsi="Arial" w:cs="Arial"/>
          <w:b/>
          <w:color w:val="0070C0"/>
          <w:sz w:val="24"/>
          <w:szCs w:val="24"/>
          <w:u w:val="single"/>
          <w:lang w:val="en-US"/>
        </w:rPr>
      </w:pPr>
      <w:r w:rsidRPr="00884588">
        <w:rPr>
          <w:rFonts w:ascii="Arial" w:eastAsia="Times New Roman" w:hAnsi="Arial" w:cs="Arial"/>
          <w:sz w:val="24"/>
          <w:szCs w:val="24"/>
          <w:lang w:val="en-US"/>
        </w:rPr>
        <w:t>Objections to decisions of assessment (medical) committee decisions are usually reexamined by the same committee, leading, therefore to the same outcome decision,</w:t>
      </w:r>
    </w:p>
    <w:p w14:paraId="4AFBE699" w14:textId="77777777" w:rsidR="00884588" w:rsidRPr="00884588" w:rsidRDefault="00884588" w:rsidP="00884588">
      <w:pPr>
        <w:numPr>
          <w:ilvl w:val="0"/>
          <w:numId w:val="30"/>
        </w:num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 xml:space="preserve">There is a need to update the definition of quadriplegia so as to reflect contemporary medical context. </w:t>
      </w:r>
    </w:p>
    <w:p w14:paraId="3CCA5A71" w14:textId="77777777" w:rsidR="00884588" w:rsidRPr="00884588" w:rsidRDefault="00884588" w:rsidP="00884588">
      <w:pPr>
        <w:spacing w:after="0" w:line="360" w:lineRule="auto"/>
        <w:jc w:val="both"/>
        <w:rPr>
          <w:rFonts w:ascii="Arial" w:eastAsia="Calibri" w:hAnsi="Arial" w:cs="Arial"/>
          <w:color w:val="0070C0"/>
          <w:sz w:val="24"/>
          <w:szCs w:val="24"/>
          <w:lang w:val="en-GB"/>
        </w:rPr>
      </w:pPr>
    </w:p>
    <w:p w14:paraId="39FC793E" w14:textId="77777777" w:rsidR="00884588" w:rsidRPr="00884588" w:rsidRDefault="00884588" w:rsidP="00884588">
      <w:pPr>
        <w:spacing w:after="0" w:line="360" w:lineRule="auto"/>
        <w:jc w:val="both"/>
        <w:rPr>
          <w:rFonts w:ascii="Arial" w:eastAsia="Times New Roman" w:hAnsi="Arial" w:cs="Arial"/>
          <w:color w:val="000000"/>
          <w:sz w:val="24"/>
          <w:szCs w:val="24"/>
          <w:lang w:val="en-US"/>
        </w:rPr>
      </w:pPr>
      <w:r w:rsidRPr="00884588">
        <w:rPr>
          <w:rFonts w:ascii="Arial" w:eastAsia="Times New Roman" w:hAnsi="Arial" w:cs="Arial"/>
          <w:color w:val="000000"/>
          <w:sz w:val="24"/>
          <w:szCs w:val="24"/>
          <w:lang w:val="en-US"/>
        </w:rPr>
        <w:t xml:space="preserve">In a more recent intervention, the Commissioner, upon the submission of a number of individual complaints, examined the implementation of the ICF – CY system (assessment procedures of disability and functionality) by the Department for Social Inclusion of Persons with Disabilities of the Ministry of Labour, Welfare and Social Insurances, a practice which resulted to further rejection of applications for guaranteed minimum income with respect to children with disabilities who were found to have “medium” or “mild” disability as opposed to “serious” or “full” disability and were, hence, were excluded from the relevant definition of person with disability, adopted in the guaranteed minimum income legislation. </w:t>
      </w:r>
    </w:p>
    <w:p w14:paraId="25C41159" w14:textId="77777777" w:rsidR="00884588" w:rsidRPr="00884588" w:rsidRDefault="00884588" w:rsidP="00884588">
      <w:pPr>
        <w:spacing w:after="0" w:line="360" w:lineRule="auto"/>
        <w:jc w:val="both"/>
        <w:rPr>
          <w:rFonts w:ascii="Arial" w:eastAsia="Times New Roman" w:hAnsi="Arial" w:cs="Arial"/>
          <w:color w:val="000000"/>
          <w:sz w:val="24"/>
          <w:szCs w:val="24"/>
          <w:lang w:val="en-US"/>
        </w:rPr>
      </w:pPr>
      <w:r w:rsidRPr="00884588">
        <w:rPr>
          <w:rFonts w:ascii="Arial" w:eastAsia="Times New Roman" w:hAnsi="Arial" w:cs="Arial"/>
          <w:color w:val="000000"/>
          <w:sz w:val="24"/>
          <w:szCs w:val="24"/>
          <w:lang w:val="en-US"/>
        </w:rPr>
        <w:t xml:space="preserve">In a comprehensive report, the Commissioner set out the most important principles enshrined by the CRC and the CRPD, went through the ICF guidelines and the approach taken to assessment by WHO as well as the dimension concerning prevention of poverty which, as a rule, disproportionately burdens children with disabilities. Amongst many findings and recommendations, the Commissioner stressed the need that such assessments address the right of children to be provided with early intervention, adequate standard of living and independent living as well as to be protected from discrimination, including discrimination resulting from the categorization of children depending on the “degree” of their disability and recommended that a uniform, human rights approach is promoted in this area, underlining, in this context, the importance of the assessment of environmental factors. The Commissioner further criticized the complete absence of </w:t>
      </w:r>
      <w:r w:rsidR="00351361">
        <w:rPr>
          <w:rFonts w:ascii="Arial" w:eastAsia="Times New Roman" w:hAnsi="Arial" w:cs="Arial"/>
          <w:color w:val="000000"/>
          <w:sz w:val="24"/>
          <w:szCs w:val="24"/>
          <w:lang w:val="en-US"/>
        </w:rPr>
        <w:t>a</w:t>
      </w:r>
      <w:r w:rsidRPr="00884588">
        <w:rPr>
          <w:rFonts w:ascii="Arial" w:eastAsia="Times New Roman" w:hAnsi="Arial" w:cs="Arial"/>
          <w:color w:val="000000"/>
          <w:sz w:val="24"/>
          <w:szCs w:val="24"/>
          <w:lang w:val="en-US"/>
        </w:rPr>
        <w:t xml:space="preserve"> children’s rights perspective in the application of the ICF, despite the caution set by the authors of the manual </w:t>
      </w:r>
      <w:r w:rsidR="00351361">
        <w:rPr>
          <w:rFonts w:ascii="Arial" w:eastAsia="Times New Roman" w:hAnsi="Arial" w:cs="Arial"/>
          <w:color w:val="000000"/>
          <w:sz w:val="24"/>
          <w:szCs w:val="24"/>
          <w:lang w:val="en-US"/>
        </w:rPr>
        <w:t>in</w:t>
      </w:r>
      <w:r w:rsidRPr="00884588">
        <w:rPr>
          <w:rFonts w:ascii="Arial" w:eastAsia="Times New Roman" w:hAnsi="Arial" w:cs="Arial"/>
          <w:color w:val="000000"/>
          <w:sz w:val="24"/>
          <w:szCs w:val="24"/>
          <w:lang w:val="en-US"/>
        </w:rPr>
        <w:t xml:space="preserve"> the ethical guidelines, as well as the policy relating to benefit and welfare issues and invited the </w:t>
      </w:r>
      <w:r w:rsidRPr="00884588">
        <w:rPr>
          <w:rFonts w:ascii="Arial" w:eastAsia="Times New Roman" w:hAnsi="Arial" w:cs="Arial"/>
          <w:color w:val="000000"/>
          <w:sz w:val="24"/>
          <w:szCs w:val="24"/>
          <w:lang w:val="en-GB"/>
        </w:rPr>
        <w:t>involved</w:t>
      </w:r>
      <w:r w:rsidRPr="00884588">
        <w:rPr>
          <w:rFonts w:ascii="Arial" w:eastAsia="Times New Roman" w:hAnsi="Arial" w:cs="Arial"/>
          <w:color w:val="000000"/>
          <w:sz w:val="24"/>
          <w:szCs w:val="24"/>
          <w:lang w:val="en-US"/>
        </w:rPr>
        <w:t xml:space="preserve"> authorities to begin a dialogue in this area so as to work together, in a coordinated manner and secure the well-being, inclusion, rehabilitation and development of children with disabilities from an early age and starting with early intervention.</w:t>
      </w:r>
    </w:p>
    <w:p w14:paraId="6DDA444B" w14:textId="77777777" w:rsidR="00884588" w:rsidRPr="00884588" w:rsidRDefault="00884588" w:rsidP="00884588">
      <w:pPr>
        <w:spacing w:after="0" w:line="360" w:lineRule="auto"/>
        <w:jc w:val="both"/>
        <w:rPr>
          <w:rFonts w:ascii="Arial" w:eastAsia="Times New Roman" w:hAnsi="Arial" w:cs="Arial"/>
          <w:color w:val="000000"/>
          <w:sz w:val="24"/>
          <w:szCs w:val="24"/>
          <w:lang w:val="en-US"/>
        </w:rPr>
      </w:pPr>
      <w:r w:rsidRPr="00884588">
        <w:rPr>
          <w:rFonts w:ascii="Arial" w:eastAsia="Times New Roman" w:hAnsi="Arial" w:cs="Arial"/>
          <w:color w:val="000000"/>
          <w:sz w:val="24"/>
          <w:szCs w:val="24"/>
          <w:lang w:val="en-US"/>
        </w:rPr>
        <w:t xml:space="preserve">The Commissioner also identified that the views and opinions of the children with disabilities are not heard in the procedures followed for decision making.  In most cases, representatives of children, such as parents’ organizations are called upon to express their opinions, but not children themselves.  </w:t>
      </w:r>
    </w:p>
    <w:p w14:paraId="697ADD97" w14:textId="77777777" w:rsidR="00884588" w:rsidRPr="00884588" w:rsidRDefault="00884588" w:rsidP="00884588">
      <w:pPr>
        <w:spacing w:after="0" w:line="360" w:lineRule="auto"/>
        <w:jc w:val="both"/>
        <w:rPr>
          <w:rFonts w:ascii="Arial" w:eastAsia="Times New Roman" w:hAnsi="Arial" w:cs="Arial"/>
          <w:color w:val="000000"/>
          <w:sz w:val="24"/>
          <w:szCs w:val="24"/>
          <w:lang w:val="en-US"/>
        </w:rPr>
      </w:pPr>
    </w:p>
    <w:p w14:paraId="2993DCDF" w14:textId="77777777" w:rsidR="00884588" w:rsidRPr="00884588" w:rsidRDefault="00884588" w:rsidP="00884588">
      <w:pPr>
        <w:spacing w:after="0" w:line="360" w:lineRule="auto"/>
        <w:jc w:val="both"/>
        <w:rPr>
          <w:rFonts w:ascii="Arial" w:eastAsia="Times New Roman" w:hAnsi="Arial" w:cs="Arial"/>
          <w:b/>
          <w:i/>
          <w:color w:val="000000"/>
          <w:sz w:val="24"/>
          <w:szCs w:val="24"/>
          <w:u w:val="single"/>
          <w:lang w:val="en-US"/>
        </w:rPr>
      </w:pPr>
      <w:r w:rsidRPr="00884588">
        <w:rPr>
          <w:rFonts w:ascii="Arial" w:eastAsia="Times New Roman" w:hAnsi="Arial" w:cs="Arial"/>
          <w:b/>
          <w:i/>
          <w:color w:val="000000"/>
          <w:sz w:val="24"/>
          <w:szCs w:val="24"/>
          <w:u w:val="single"/>
          <w:lang w:val="en-US"/>
        </w:rPr>
        <w:t>Recommendations of the Commissioner</w:t>
      </w:r>
    </w:p>
    <w:p w14:paraId="288D29E2" w14:textId="77777777" w:rsidR="00884588" w:rsidRPr="00884588" w:rsidRDefault="00884588" w:rsidP="00884588">
      <w:pPr>
        <w:spacing w:after="0" w:line="360" w:lineRule="auto"/>
        <w:jc w:val="both"/>
        <w:rPr>
          <w:rFonts w:ascii="Arial" w:eastAsia="Times New Roman" w:hAnsi="Arial" w:cs="Arial"/>
          <w:b/>
          <w:i/>
          <w:color w:val="000000"/>
          <w:sz w:val="24"/>
          <w:szCs w:val="24"/>
          <w:lang w:val="en-US"/>
        </w:rPr>
      </w:pPr>
      <w:r w:rsidRPr="00884588">
        <w:rPr>
          <w:rFonts w:ascii="Arial" w:eastAsia="Times New Roman" w:hAnsi="Arial" w:cs="Arial"/>
          <w:b/>
          <w:i/>
          <w:color w:val="000000"/>
          <w:sz w:val="24"/>
          <w:szCs w:val="24"/>
          <w:lang w:val="en-US"/>
        </w:rPr>
        <w:t xml:space="preserve">The Commissioner recommends that the notion of inclusive education is read, understood and implemented in policy and law making procedures, in a manner compatible to international human rights Conventions ratified by Cyprus, explicitly avoiding segregation and securing all components of inclusive education, such as reasonable facilitation, accessibility and individualized support. </w:t>
      </w:r>
    </w:p>
    <w:p w14:paraId="4A8C98E5" w14:textId="77777777" w:rsidR="00884588" w:rsidRPr="00884588" w:rsidRDefault="00884588" w:rsidP="00884588">
      <w:pPr>
        <w:spacing w:after="0" w:line="360" w:lineRule="auto"/>
        <w:jc w:val="both"/>
        <w:rPr>
          <w:rFonts w:ascii="Arial" w:eastAsia="Times New Roman" w:hAnsi="Arial" w:cs="Arial"/>
          <w:b/>
          <w:i/>
          <w:color w:val="000000"/>
          <w:sz w:val="24"/>
          <w:szCs w:val="24"/>
          <w:lang w:val="en-US"/>
        </w:rPr>
      </w:pPr>
      <w:r w:rsidRPr="00884588">
        <w:rPr>
          <w:rFonts w:ascii="Arial" w:eastAsia="Times New Roman" w:hAnsi="Arial" w:cs="Arial"/>
          <w:b/>
          <w:i/>
          <w:color w:val="000000"/>
          <w:sz w:val="24"/>
          <w:szCs w:val="24"/>
          <w:lang w:val="en-US"/>
        </w:rPr>
        <w:t xml:space="preserve">The Commissioner further recommends that disability assessment systems and procedures must be made on the basis of human rights and not lead to the restriction of rights while policies governing disability benefits and provision of health services must be accessible, updated and prompt. </w:t>
      </w:r>
    </w:p>
    <w:p w14:paraId="0ED26236" w14:textId="77777777" w:rsidR="00884588" w:rsidRPr="00884588" w:rsidRDefault="00884588" w:rsidP="00884588">
      <w:pPr>
        <w:spacing w:after="0" w:line="360" w:lineRule="auto"/>
        <w:jc w:val="both"/>
        <w:rPr>
          <w:rFonts w:ascii="Arial" w:eastAsia="Times New Roman" w:hAnsi="Arial" w:cs="Arial"/>
          <w:b/>
          <w:i/>
          <w:color w:val="000000"/>
          <w:sz w:val="24"/>
          <w:szCs w:val="24"/>
          <w:u w:val="single"/>
          <w:lang w:val="en-US"/>
        </w:rPr>
      </w:pPr>
    </w:p>
    <w:p w14:paraId="380E5D00" w14:textId="77777777" w:rsidR="00884588" w:rsidRPr="00884588" w:rsidRDefault="00884588" w:rsidP="00884588">
      <w:pPr>
        <w:widowControl w:val="0"/>
        <w:autoSpaceDE w:val="0"/>
        <w:autoSpaceDN w:val="0"/>
        <w:adjustRightInd w:val="0"/>
        <w:spacing w:after="0" w:line="360" w:lineRule="auto"/>
        <w:jc w:val="both"/>
        <w:rPr>
          <w:rFonts w:ascii="Arial" w:eastAsia="Times New Roman" w:hAnsi="Arial" w:cs="Arial"/>
          <w:b/>
          <w:i/>
          <w:color w:val="000000"/>
          <w:sz w:val="24"/>
          <w:szCs w:val="24"/>
          <w:lang w:val="en-US"/>
        </w:rPr>
      </w:pPr>
      <w:r w:rsidRPr="00884588">
        <w:rPr>
          <w:rFonts w:ascii="Arial" w:eastAsia="Times New Roman" w:hAnsi="Arial" w:cs="Arial"/>
          <w:b/>
          <w:i/>
          <w:color w:val="000000"/>
          <w:sz w:val="24"/>
          <w:szCs w:val="24"/>
          <w:lang w:val="en-US"/>
        </w:rPr>
        <w:t>Recommendation No 17</w:t>
      </w:r>
      <w:r w:rsidRPr="00884588">
        <w:rPr>
          <w:rFonts w:ascii="Arial" w:eastAsia="Times New Roman" w:hAnsi="Arial" w:cs="Arial"/>
          <w:b/>
          <w:bCs/>
          <w:color w:val="000000"/>
          <w:sz w:val="24"/>
          <w:szCs w:val="24"/>
          <w:vertAlign w:val="superscript"/>
          <w:lang w:val="en-US"/>
        </w:rPr>
        <w:footnoteReference w:id="17"/>
      </w:r>
      <w:r w:rsidRPr="00884588">
        <w:rPr>
          <w:rFonts w:ascii="Arial" w:eastAsia="Times New Roman" w:hAnsi="Arial" w:cs="Arial"/>
          <w:b/>
          <w:i/>
          <w:color w:val="000000"/>
          <w:sz w:val="24"/>
          <w:szCs w:val="24"/>
          <w:lang w:val="en-US"/>
        </w:rPr>
        <w:t xml:space="preserve"> </w:t>
      </w:r>
    </w:p>
    <w:p w14:paraId="1A12A95C" w14:textId="77777777" w:rsidR="00884588" w:rsidRPr="00884588" w:rsidRDefault="00884588" w:rsidP="00884588">
      <w:pPr>
        <w:numPr>
          <w:ilvl w:val="0"/>
          <w:numId w:val="16"/>
        </w:numPr>
        <w:spacing w:after="0" w:line="360" w:lineRule="auto"/>
        <w:ind w:left="567" w:hanging="567"/>
        <w:jc w:val="both"/>
        <w:rPr>
          <w:rFonts w:ascii="Arial" w:eastAsia="Times New Roman" w:hAnsi="Arial" w:cs="Arial"/>
          <w:b/>
          <w:color w:val="000000"/>
          <w:sz w:val="24"/>
          <w:szCs w:val="24"/>
          <w:lang w:val="en-US"/>
        </w:rPr>
      </w:pPr>
      <w:r w:rsidRPr="00884588">
        <w:rPr>
          <w:rFonts w:ascii="Arial" w:eastAsia="Times New Roman" w:hAnsi="Arial" w:cs="Arial"/>
          <w:b/>
          <w:color w:val="000000"/>
          <w:sz w:val="24"/>
          <w:szCs w:val="24"/>
          <w:lang w:val="en-US"/>
        </w:rPr>
        <w:t xml:space="preserve">Adolescent health </w:t>
      </w:r>
    </w:p>
    <w:p w14:paraId="58F7F886" w14:textId="77777777" w:rsidR="00884588" w:rsidRPr="00884588" w:rsidRDefault="00884588" w:rsidP="00884588">
      <w:pPr>
        <w:spacing w:after="0" w:line="360" w:lineRule="auto"/>
        <w:jc w:val="both"/>
        <w:rPr>
          <w:rFonts w:ascii="Arial" w:eastAsia="Calibri" w:hAnsi="Arial" w:cs="Arial"/>
          <w:sz w:val="24"/>
          <w:szCs w:val="24"/>
          <w:lang w:val="en-US"/>
        </w:rPr>
      </w:pPr>
      <w:r w:rsidRPr="00884588">
        <w:rPr>
          <w:rFonts w:ascii="Arial" w:eastAsia="Calibri" w:hAnsi="Arial" w:cs="Arial"/>
          <w:sz w:val="24"/>
          <w:szCs w:val="24"/>
          <w:lang w:val="en-US"/>
        </w:rPr>
        <w:t xml:space="preserve">The Commissioner acknowledges the positive steps which have been taken by the Government in ensuring the right to health of all children and in particular adolescents. The adoption of the National Strategy on Sexual and Reproductive Health and Rights of the Youth (2018-2025) is an important step in that direction, despite the fact that the participation of adolescents in the procedure for its adoption could have been much more prevalent. The Commissioner expresses however her concern as regards access to the necessary health care of all children, irrespective of legal status, theirs and/or their parents’, as, despite the circular of the Minister of Health that all children and pregnant women are entitled to free access to health care irrespective of legal status, problems continue to exist with regard to its implementation in practice. The problem may be now exacerbated, with the operation as of June 1, 2019 of the National Health Care System which unfortunately does not cover the whole population living in Cyprus and which definitely does not cover children with undocumented status. In that respect, the Commissioner considers it necessary to cover all children, without any exceptions, again and at least on the basis of discretionary powers of the National Health Care System organization.  </w:t>
      </w:r>
    </w:p>
    <w:p w14:paraId="3C061F2C" w14:textId="77777777" w:rsidR="00884588" w:rsidRPr="00884588" w:rsidRDefault="00884588" w:rsidP="00884588">
      <w:pPr>
        <w:spacing w:after="0" w:line="360" w:lineRule="auto"/>
        <w:jc w:val="both"/>
        <w:rPr>
          <w:rFonts w:ascii="Arial" w:eastAsia="Calibri" w:hAnsi="Arial" w:cs="Arial"/>
          <w:sz w:val="24"/>
          <w:szCs w:val="24"/>
          <w:lang w:val="en-US"/>
        </w:rPr>
      </w:pPr>
      <w:r w:rsidRPr="00884588">
        <w:rPr>
          <w:rFonts w:ascii="Arial" w:eastAsia="Calibri" w:hAnsi="Arial" w:cs="Arial"/>
          <w:sz w:val="24"/>
          <w:szCs w:val="24"/>
          <w:lang w:val="en-US"/>
        </w:rPr>
        <w:t xml:space="preserve">The Commissioner during the reporting period raised repeatedly her concerns about the absence of appropriate closed institutions or other structures for the care of children users of drugs or other substances, who, as a result find themselves in prison for the commission of other related offences. The inability of state authorities to ensure that children in these situations have the opportunity to be placed in closed structures, even if they do not consent, so as to benefit from the necessary care, treatment and rehabilitation programs, violated the rights of the children and also the principle of the best interest. As result of the persistence of the Commissioner, the Authority for the Prevention of Substance and other Abuse (Cyprus National Addictions Authority) announced recently the establishment of a center specifically designated for the needs of this group of children. The details however of how this center will operate are not yet known to the Commissioner who will continue to exercise her monitoring role as a watchdog for the respect of the rights of the children in this domain. </w:t>
      </w:r>
    </w:p>
    <w:p w14:paraId="51E6A370" w14:textId="77777777" w:rsidR="00884588" w:rsidRPr="00884588" w:rsidRDefault="00884588" w:rsidP="00884588">
      <w:pPr>
        <w:spacing w:after="0" w:line="360" w:lineRule="auto"/>
        <w:jc w:val="both"/>
        <w:rPr>
          <w:rFonts w:ascii="Arial" w:eastAsia="Calibri" w:hAnsi="Arial" w:cs="Arial"/>
          <w:sz w:val="24"/>
          <w:szCs w:val="24"/>
          <w:lang w:val="en-US"/>
        </w:rPr>
      </w:pPr>
      <w:r w:rsidRPr="00884588">
        <w:rPr>
          <w:rFonts w:ascii="Arial" w:eastAsia="Calibri" w:hAnsi="Arial" w:cs="Arial"/>
          <w:sz w:val="24"/>
          <w:szCs w:val="24"/>
          <w:lang w:val="en-US"/>
        </w:rPr>
        <w:t xml:space="preserve">Another issue of concern is the lack of regulation of services frequently offered predominantly to adolescent children, such as piercing or tattooing or other related services. The Commissioner received complaints relating to the absence of rules applying in relation to these services, including rules safeguarding that those offering them have minimum qualifications or that the consent of the child and/or the parents is given in accordance with procedural safeguards which include the provision of information as to the way the services are administered, the impact on the children, their permanent very often nature etc. </w:t>
      </w:r>
    </w:p>
    <w:p w14:paraId="1818F255" w14:textId="77777777" w:rsidR="00884588" w:rsidRPr="00884588" w:rsidRDefault="00884588" w:rsidP="00884588">
      <w:pPr>
        <w:spacing w:after="0" w:line="360" w:lineRule="auto"/>
        <w:jc w:val="both"/>
        <w:rPr>
          <w:rFonts w:ascii="Arial" w:eastAsia="Calibri" w:hAnsi="Arial" w:cs="Arial"/>
          <w:sz w:val="24"/>
          <w:szCs w:val="24"/>
          <w:lang w:val="en-US"/>
        </w:rPr>
      </w:pPr>
      <w:r w:rsidRPr="00884588">
        <w:rPr>
          <w:rFonts w:ascii="Arial" w:eastAsia="Calibri" w:hAnsi="Arial" w:cs="Arial"/>
          <w:sz w:val="24"/>
          <w:szCs w:val="24"/>
          <w:lang w:val="en-US"/>
        </w:rPr>
        <w:t xml:space="preserve">Finally the Commissioner is seriously concerned over the inability of state authorities to address situations where a child is in need of child psychological or psychiatric services care, as victims of violence or because they are in the middle of conflicts of their parents relating to the parental care, in that such services are not provided because one of the parents does not give his/her consent. Even though there is a possibility that a parent applies to the Family Court to issue an order for the provision of such services, the way the system works does not facilitate the use of this procedure, let alone the duration of court proceedings themselves. Courts are very often reluctant to  issue such orders, without the consent of both parents, whereas court procedures take too long to conclude and by the time an order could potentially be issued, it would be, very often, too late for the child to receive such services for the purpose they were intended and for them to be effective.   </w:t>
      </w:r>
    </w:p>
    <w:p w14:paraId="101556E9" w14:textId="77777777" w:rsidR="00884588" w:rsidRPr="00884588" w:rsidRDefault="00884588" w:rsidP="00884588">
      <w:pPr>
        <w:spacing w:after="0" w:line="360" w:lineRule="auto"/>
        <w:jc w:val="both"/>
        <w:rPr>
          <w:rFonts w:ascii="Arial" w:eastAsia="Calibri" w:hAnsi="Arial" w:cs="Arial"/>
          <w:sz w:val="24"/>
          <w:szCs w:val="24"/>
          <w:lang w:val="en-US"/>
        </w:rPr>
      </w:pPr>
    </w:p>
    <w:p w14:paraId="1DB3ECAF" w14:textId="77777777" w:rsidR="00884588" w:rsidRPr="00884588" w:rsidRDefault="00884588" w:rsidP="00884588">
      <w:pPr>
        <w:spacing w:after="0" w:line="360" w:lineRule="auto"/>
        <w:jc w:val="both"/>
        <w:rPr>
          <w:rFonts w:ascii="Arial" w:eastAsia="Times New Roman" w:hAnsi="Arial" w:cs="Arial"/>
          <w:b/>
          <w:i/>
          <w:sz w:val="24"/>
          <w:szCs w:val="24"/>
          <w:u w:val="single"/>
          <w:lang w:val="en-US"/>
        </w:rPr>
      </w:pPr>
      <w:r w:rsidRPr="00884588">
        <w:rPr>
          <w:rFonts w:ascii="Arial" w:eastAsia="Times New Roman" w:hAnsi="Arial" w:cs="Arial"/>
          <w:b/>
          <w:i/>
          <w:sz w:val="24"/>
          <w:szCs w:val="24"/>
          <w:u w:val="single"/>
          <w:lang w:val="en-US"/>
        </w:rPr>
        <w:t>Recommendations of the Commissioner</w:t>
      </w:r>
    </w:p>
    <w:p w14:paraId="1A8BA65B" w14:textId="77777777" w:rsidR="00884588" w:rsidRPr="00884588" w:rsidRDefault="00884588" w:rsidP="00884588">
      <w:pPr>
        <w:spacing w:after="0" w:line="360" w:lineRule="auto"/>
        <w:jc w:val="both"/>
        <w:rPr>
          <w:rFonts w:ascii="Arial" w:eastAsia="Times New Roman" w:hAnsi="Arial" w:cs="Arial"/>
          <w:b/>
          <w:i/>
          <w:sz w:val="24"/>
          <w:szCs w:val="24"/>
          <w:lang w:val="en-US"/>
        </w:rPr>
      </w:pPr>
      <w:r w:rsidRPr="00884588">
        <w:rPr>
          <w:rFonts w:ascii="Arial" w:eastAsia="Times New Roman" w:hAnsi="Arial" w:cs="Arial"/>
          <w:b/>
          <w:i/>
          <w:sz w:val="24"/>
          <w:szCs w:val="24"/>
          <w:lang w:val="en-US"/>
        </w:rPr>
        <w:t xml:space="preserve">The Commissioner recommends that the Government takes all appropriate legislative or other measures to ensure that in the context of the National Health Care System, all children and pregnant mothers, irrespective of their status, enjoy access to health care under conditions of equality and with respect to the principle of non-discrimination, including on the ground of legal status of the children or their parents. </w:t>
      </w:r>
    </w:p>
    <w:p w14:paraId="7A79AE0C" w14:textId="77777777" w:rsidR="00884588" w:rsidRPr="00884588" w:rsidRDefault="00884588" w:rsidP="00884588">
      <w:pPr>
        <w:spacing w:after="0" w:line="360" w:lineRule="auto"/>
        <w:jc w:val="both"/>
        <w:rPr>
          <w:rFonts w:ascii="Arial" w:eastAsia="Times New Roman" w:hAnsi="Arial" w:cs="Arial"/>
          <w:b/>
          <w:i/>
          <w:color w:val="000000"/>
          <w:sz w:val="24"/>
          <w:szCs w:val="24"/>
          <w:lang w:val="en-US"/>
        </w:rPr>
      </w:pPr>
      <w:r w:rsidRPr="00884588">
        <w:rPr>
          <w:rFonts w:ascii="Arial" w:eastAsia="Times New Roman" w:hAnsi="Arial" w:cs="Arial"/>
          <w:b/>
          <w:i/>
          <w:sz w:val="24"/>
          <w:szCs w:val="24"/>
          <w:lang w:val="en-US"/>
        </w:rPr>
        <w:t>The Commissioner recommends that the Government proceeds immediately with the adoption of legislation governing the exercise of certain professions and offering or services, particularly to adolescents, which   relate also to health issues and that the Government also ensures that all children have access to psychological or psychiatric services whenever necessary, irrespective of the consent of both parents, under procedures and safeguards that secure that the relevant decisions are taken in accordance with the best interest of the child.</w:t>
      </w:r>
      <w:r w:rsidRPr="00884588">
        <w:rPr>
          <w:rFonts w:ascii="Arial" w:eastAsia="Times New Roman" w:hAnsi="Arial" w:cs="Arial"/>
          <w:b/>
          <w:i/>
          <w:color w:val="000000"/>
          <w:sz w:val="24"/>
          <w:szCs w:val="24"/>
          <w:lang w:val="en-US"/>
        </w:rPr>
        <w:t xml:space="preserve">  </w:t>
      </w:r>
    </w:p>
    <w:p w14:paraId="2916FD05" w14:textId="77777777" w:rsidR="00884588" w:rsidRPr="00884588" w:rsidRDefault="00884588" w:rsidP="00884588">
      <w:pPr>
        <w:spacing w:after="0" w:line="360" w:lineRule="auto"/>
        <w:jc w:val="both"/>
        <w:rPr>
          <w:rFonts w:ascii="Arial" w:eastAsia="Times New Roman" w:hAnsi="Arial" w:cs="Arial"/>
          <w:b/>
          <w:i/>
          <w:color w:val="000000"/>
          <w:sz w:val="24"/>
          <w:szCs w:val="24"/>
          <w:u w:val="single"/>
          <w:lang w:val="en-US"/>
        </w:rPr>
      </w:pPr>
    </w:p>
    <w:p w14:paraId="71F569A0" w14:textId="77777777" w:rsidR="00884588" w:rsidRPr="00884588" w:rsidRDefault="00884588" w:rsidP="00884588">
      <w:pPr>
        <w:widowControl w:val="0"/>
        <w:autoSpaceDE w:val="0"/>
        <w:autoSpaceDN w:val="0"/>
        <w:adjustRightInd w:val="0"/>
        <w:spacing w:after="0" w:line="360" w:lineRule="auto"/>
        <w:jc w:val="both"/>
        <w:rPr>
          <w:rFonts w:ascii="Arial" w:eastAsia="Times New Roman" w:hAnsi="Arial" w:cs="Arial"/>
          <w:b/>
          <w:i/>
          <w:color w:val="000000"/>
          <w:sz w:val="24"/>
          <w:szCs w:val="24"/>
          <w:lang w:val="en-US"/>
        </w:rPr>
      </w:pPr>
      <w:r w:rsidRPr="00884588">
        <w:rPr>
          <w:rFonts w:ascii="Arial" w:eastAsia="Times New Roman" w:hAnsi="Arial" w:cs="Arial"/>
          <w:b/>
          <w:i/>
          <w:color w:val="000000"/>
          <w:sz w:val="24"/>
          <w:szCs w:val="24"/>
          <w:lang w:val="en-US"/>
        </w:rPr>
        <w:t>Recommendation No 18</w:t>
      </w:r>
      <w:r w:rsidRPr="00884588">
        <w:rPr>
          <w:rFonts w:ascii="Arial" w:eastAsia="Times New Roman" w:hAnsi="Arial" w:cs="Arial"/>
          <w:b/>
          <w:bCs/>
          <w:color w:val="000000"/>
          <w:sz w:val="24"/>
          <w:szCs w:val="24"/>
          <w:vertAlign w:val="superscript"/>
          <w:lang w:val="en-US"/>
        </w:rPr>
        <w:footnoteReference w:id="18"/>
      </w:r>
      <w:r w:rsidRPr="00884588">
        <w:rPr>
          <w:rFonts w:ascii="Arial" w:eastAsia="Times New Roman" w:hAnsi="Arial" w:cs="Arial"/>
          <w:b/>
          <w:i/>
          <w:color w:val="000000"/>
          <w:sz w:val="24"/>
          <w:szCs w:val="24"/>
          <w:lang w:val="en-US"/>
        </w:rPr>
        <w:t xml:space="preserve"> </w:t>
      </w:r>
    </w:p>
    <w:p w14:paraId="6EE223E5" w14:textId="77777777" w:rsidR="00884588" w:rsidRPr="00884588" w:rsidRDefault="00884588" w:rsidP="00884588">
      <w:pPr>
        <w:numPr>
          <w:ilvl w:val="0"/>
          <w:numId w:val="16"/>
        </w:numPr>
        <w:spacing w:after="0" w:line="360" w:lineRule="auto"/>
        <w:ind w:left="567" w:hanging="567"/>
        <w:jc w:val="both"/>
        <w:rPr>
          <w:rFonts w:ascii="Arial" w:eastAsia="Times New Roman" w:hAnsi="Arial" w:cs="Arial"/>
          <w:b/>
          <w:color w:val="000000"/>
          <w:sz w:val="24"/>
          <w:szCs w:val="24"/>
          <w:lang w:val="en-US"/>
        </w:rPr>
      </w:pPr>
      <w:r w:rsidRPr="00884588">
        <w:rPr>
          <w:rFonts w:ascii="Arial" w:eastAsia="Times New Roman" w:hAnsi="Arial" w:cs="Arial"/>
          <w:b/>
          <w:color w:val="000000"/>
          <w:sz w:val="24"/>
          <w:szCs w:val="24"/>
          <w:lang w:val="en-US"/>
        </w:rPr>
        <w:t>Breastfeeding</w:t>
      </w:r>
    </w:p>
    <w:p w14:paraId="7488034C" w14:textId="77777777" w:rsidR="00884588" w:rsidRPr="00884588" w:rsidRDefault="00884588" w:rsidP="00884588">
      <w:pPr>
        <w:spacing w:after="0" w:line="360" w:lineRule="auto"/>
        <w:jc w:val="both"/>
        <w:rPr>
          <w:rFonts w:ascii="Arial" w:eastAsia="Calibri" w:hAnsi="Arial" w:cs="Arial"/>
          <w:sz w:val="24"/>
          <w:szCs w:val="24"/>
          <w:lang w:val="en-US"/>
        </w:rPr>
      </w:pPr>
      <w:r w:rsidRPr="00884588">
        <w:rPr>
          <w:rFonts w:ascii="Arial" w:eastAsia="Calibri" w:hAnsi="Arial" w:cs="Arial"/>
          <w:sz w:val="24"/>
          <w:szCs w:val="24"/>
          <w:lang w:val="en-US"/>
        </w:rPr>
        <w:t xml:space="preserve">The Commissioner positively comments the Government for the establishment of the National Committee for the Protection, Promotion and Support of Breastfeeding in Cyprus, as a solid starting point for encouraging, initiating and promoting breastfeeding. A lot more needs to be done however in the area of raising awareness, addressing stereotyping and negative attitudes against breastfeeding in public but also to address the lack of policies consistently applied by the public and private actors. More measures should be taken to reconcile family/private and employment life of parents which should also include facilitation of breastfeeding, particularly during the early stages of the development of the child. In relation to breastfeeding in public places, including during flights, the lack of policies from private agents such as businesses, service providers and corporate environments, may result in the unjustifiable interference with the primary right of the child to be breastfed and the secondary right of the parent to breastfeed her child. </w:t>
      </w:r>
    </w:p>
    <w:p w14:paraId="20F3653C" w14:textId="77777777" w:rsidR="00884588" w:rsidRPr="00884588" w:rsidRDefault="00884588" w:rsidP="00884588">
      <w:pPr>
        <w:spacing w:after="0" w:line="360" w:lineRule="auto"/>
        <w:jc w:val="both"/>
        <w:rPr>
          <w:rFonts w:ascii="Arial" w:eastAsia="Calibri" w:hAnsi="Arial" w:cs="Arial"/>
          <w:sz w:val="24"/>
          <w:szCs w:val="24"/>
          <w:lang w:val="en-US"/>
        </w:rPr>
      </w:pPr>
      <w:r w:rsidRPr="00884588">
        <w:rPr>
          <w:rFonts w:ascii="Arial" w:eastAsia="Calibri" w:hAnsi="Arial" w:cs="Arial"/>
          <w:sz w:val="24"/>
          <w:szCs w:val="24"/>
          <w:lang w:val="en-US"/>
        </w:rPr>
        <w:t xml:space="preserve">The Government does not report anything in relation to the Committee’s recommendation to strengthen its legislation regulating the marketing of breast-milk substitutes with a view to fully complying with the standards of the International Code of Marketing of Breast-milk Substitutes, a matter that should be urgently addressed. </w:t>
      </w:r>
    </w:p>
    <w:p w14:paraId="347F748E" w14:textId="77777777" w:rsidR="00884588" w:rsidRPr="00884588" w:rsidRDefault="00884588" w:rsidP="00884588">
      <w:pPr>
        <w:spacing w:after="0" w:line="360" w:lineRule="auto"/>
        <w:jc w:val="both"/>
        <w:rPr>
          <w:rFonts w:ascii="Arial" w:eastAsia="Times New Roman" w:hAnsi="Arial" w:cs="Arial"/>
          <w:sz w:val="24"/>
          <w:szCs w:val="24"/>
          <w:lang w:val="en-US"/>
        </w:rPr>
      </w:pPr>
    </w:p>
    <w:p w14:paraId="18A7498C" w14:textId="77777777" w:rsidR="00884588" w:rsidRPr="00884588" w:rsidRDefault="00884588" w:rsidP="00884588">
      <w:pPr>
        <w:spacing w:after="0" w:line="360" w:lineRule="auto"/>
        <w:jc w:val="both"/>
        <w:rPr>
          <w:rFonts w:ascii="Arial" w:eastAsia="Times New Roman" w:hAnsi="Arial" w:cs="Arial"/>
          <w:b/>
          <w:i/>
          <w:sz w:val="24"/>
          <w:szCs w:val="24"/>
          <w:u w:val="single"/>
          <w:lang w:val="en-US"/>
        </w:rPr>
      </w:pPr>
      <w:r w:rsidRPr="00884588">
        <w:rPr>
          <w:rFonts w:ascii="Arial" w:eastAsia="Times New Roman" w:hAnsi="Arial" w:cs="Arial"/>
          <w:b/>
          <w:i/>
          <w:sz w:val="24"/>
          <w:szCs w:val="24"/>
          <w:u w:val="single"/>
          <w:lang w:val="en-US"/>
        </w:rPr>
        <w:t>Recommendations of the Commissioner</w:t>
      </w:r>
    </w:p>
    <w:p w14:paraId="64BD5128" w14:textId="77777777" w:rsidR="00884588" w:rsidRPr="00884588" w:rsidRDefault="00884588" w:rsidP="00884588">
      <w:pPr>
        <w:spacing w:after="0" w:line="360" w:lineRule="auto"/>
        <w:jc w:val="both"/>
        <w:rPr>
          <w:rFonts w:ascii="Arial" w:eastAsia="Times New Roman" w:hAnsi="Arial" w:cs="Arial"/>
          <w:b/>
          <w:i/>
          <w:sz w:val="24"/>
          <w:szCs w:val="24"/>
          <w:lang w:val="en-US"/>
        </w:rPr>
      </w:pPr>
      <w:r w:rsidRPr="00884588">
        <w:rPr>
          <w:rFonts w:ascii="Arial" w:eastAsia="Times New Roman" w:hAnsi="Arial" w:cs="Arial"/>
          <w:b/>
          <w:i/>
          <w:sz w:val="24"/>
          <w:szCs w:val="24"/>
          <w:lang w:val="en-US"/>
        </w:rPr>
        <w:t xml:space="preserve">The Commissioner recommends that the Government further encourages breastfeeding and that it adopts policies and measures for the reconciliation of </w:t>
      </w:r>
      <w:r w:rsidRPr="00884588">
        <w:rPr>
          <w:rFonts w:ascii="Arial" w:eastAsia="Times New Roman" w:hAnsi="Arial" w:cs="Arial"/>
          <w:b/>
          <w:sz w:val="24"/>
          <w:szCs w:val="24"/>
          <w:lang w:val="en-US"/>
        </w:rPr>
        <w:t xml:space="preserve">family/private and employment life of women as well as men as well as facilitating breastfeeding in public places.  </w:t>
      </w:r>
      <w:r w:rsidRPr="00884588">
        <w:rPr>
          <w:rFonts w:ascii="Arial" w:eastAsia="Times New Roman" w:hAnsi="Arial" w:cs="Arial"/>
          <w:b/>
          <w:i/>
          <w:sz w:val="24"/>
          <w:szCs w:val="24"/>
          <w:lang w:val="en-US"/>
        </w:rPr>
        <w:t xml:space="preserve">The Commissioner also recommends that the Government promotes, as a human rights issue, an issue concerning the right to health and as an issue of gender equality, the adoption of policies on breastfeeding across public and private sectors. </w:t>
      </w:r>
    </w:p>
    <w:p w14:paraId="4DDF4871" w14:textId="77777777" w:rsidR="00884588" w:rsidRPr="00884588" w:rsidRDefault="00884588" w:rsidP="00884588">
      <w:pPr>
        <w:spacing w:after="0" w:line="360" w:lineRule="auto"/>
        <w:jc w:val="both"/>
        <w:rPr>
          <w:rFonts w:ascii="Arial" w:eastAsia="Times New Roman" w:hAnsi="Arial" w:cs="Arial"/>
          <w:b/>
          <w:i/>
          <w:color w:val="000000"/>
          <w:sz w:val="24"/>
          <w:szCs w:val="24"/>
          <w:u w:val="single"/>
          <w:lang w:val="en-US"/>
        </w:rPr>
      </w:pPr>
    </w:p>
    <w:p w14:paraId="09EAF9E3" w14:textId="77777777" w:rsidR="00884588" w:rsidRPr="00884588" w:rsidRDefault="00884588" w:rsidP="00884588">
      <w:pPr>
        <w:numPr>
          <w:ilvl w:val="0"/>
          <w:numId w:val="16"/>
        </w:numPr>
        <w:spacing w:after="0" w:line="360" w:lineRule="auto"/>
        <w:jc w:val="both"/>
        <w:rPr>
          <w:rFonts w:ascii="Arial" w:eastAsia="Times New Roman" w:hAnsi="Arial" w:cs="Arial"/>
          <w:b/>
          <w:color w:val="000000"/>
          <w:sz w:val="24"/>
          <w:szCs w:val="24"/>
          <w:lang w:val="en-US"/>
        </w:rPr>
      </w:pPr>
      <w:r w:rsidRPr="00884588">
        <w:rPr>
          <w:rFonts w:ascii="Arial" w:eastAsia="Times New Roman" w:hAnsi="Arial" w:cs="Arial"/>
          <w:b/>
          <w:color w:val="000000"/>
          <w:sz w:val="24"/>
          <w:szCs w:val="24"/>
          <w:lang w:val="en-US"/>
        </w:rPr>
        <w:t xml:space="preserve">Welfare and social support </w:t>
      </w:r>
    </w:p>
    <w:p w14:paraId="16811CFC"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The</w:t>
      </w:r>
      <w:r w:rsidRPr="00884588">
        <w:rPr>
          <w:rFonts w:ascii="Arial" w:eastAsia="Times New Roman" w:hAnsi="Arial" w:cs="Arial"/>
          <w:sz w:val="24"/>
          <w:szCs w:val="24"/>
          <w:lang w:val="en-GB"/>
        </w:rPr>
        <w:t xml:space="preserve"> </w:t>
      </w:r>
      <w:r w:rsidRPr="00884588">
        <w:rPr>
          <w:rFonts w:ascii="Arial" w:eastAsia="Times New Roman" w:hAnsi="Arial" w:cs="Arial"/>
          <w:sz w:val="24"/>
          <w:szCs w:val="24"/>
          <w:lang w:val="en-US"/>
        </w:rPr>
        <w:t>economic</w:t>
      </w:r>
      <w:r w:rsidRPr="00884588">
        <w:rPr>
          <w:rFonts w:ascii="Arial" w:eastAsia="Times New Roman" w:hAnsi="Arial" w:cs="Arial"/>
          <w:sz w:val="24"/>
          <w:szCs w:val="24"/>
          <w:lang w:val="en-GB"/>
        </w:rPr>
        <w:t xml:space="preserve"> </w:t>
      </w:r>
      <w:r w:rsidRPr="00884588">
        <w:rPr>
          <w:rFonts w:ascii="Arial" w:eastAsia="Times New Roman" w:hAnsi="Arial" w:cs="Arial"/>
          <w:sz w:val="24"/>
          <w:szCs w:val="24"/>
          <w:lang w:val="en-US"/>
        </w:rPr>
        <w:t>crisis</w:t>
      </w:r>
      <w:r w:rsidRPr="00884588">
        <w:rPr>
          <w:rFonts w:ascii="Arial" w:eastAsia="Times New Roman" w:hAnsi="Arial" w:cs="Arial"/>
          <w:sz w:val="24"/>
          <w:szCs w:val="24"/>
          <w:lang w:val="en-GB"/>
        </w:rPr>
        <w:t xml:space="preserve"> </w:t>
      </w:r>
      <w:r w:rsidRPr="00884588">
        <w:rPr>
          <w:rFonts w:ascii="Arial" w:eastAsia="Times New Roman" w:hAnsi="Arial" w:cs="Arial"/>
          <w:sz w:val="24"/>
          <w:szCs w:val="24"/>
          <w:lang w:val="en-US"/>
        </w:rPr>
        <w:t>that</w:t>
      </w:r>
      <w:r w:rsidRPr="00884588">
        <w:rPr>
          <w:rFonts w:ascii="Arial" w:eastAsia="Times New Roman" w:hAnsi="Arial" w:cs="Arial"/>
          <w:sz w:val="24"/>
          <w:szCs w:val="24"/>
          <w:lang w:val="en-GB"/>
        </w:rPr>
        <w:t xml:space="preserve"> </w:t>
      </w:r>
      <w:r w:rsidRPr="00884588">
        <w:rPr>
          <w:rFonts w:ascii="Arial" w:eastAsia="Times New Roman" w:hAnsi="Arial" w:cs="Arial"/>
          <w:sz w:val="24"/>
          <w:szCs w:val="24"/>
          <w:lang w:val="en-US"/>
        </w:rPr>
        <w:t>hit</w:t>
      </w:r>
      <w:r w:rsidRPr="00884588">
        <w:rPr>
          <w:rFonts w:ascii="Arial" w:eastAsia="Times New Roman" w:hAnsi="Arial" w:cs="Arial"/>
          <w:sz w:val="24"/>
          <w:szCs w:val="24"/>
          <w:lang w:val="en-GB"/>
        </w:rPr>
        <w:t xml:space="preserve"> </w:t>
      </w:r>
      <w:r w:rsidRPr="00884588">
        <w:rPr>
          <w:rFonts w:ascii="Arial" w:eastAsia="Times New Roman" w:hAnsi="Arial" w:cs="Arial"/>
          <w:sz w:val="24"/>
          <w:szCs w:val="24"/>
          <w:lang w:val="en-US"/>
        </w:rPr>
        <w:t>Cyprus</w:t>
      </w:r>
      <w:r w:rsidRPr="00884588">
        <w:rPr>
          <w:rFonts w:ascii="Arial" w:eastAsia="Times New Roman" w:hAnsi="Arial" w:cs="Arial"/>
          <w:sz w:val="24"/>
          <w:szCs w:val="24"/>
          <w:lang w:val="en-GB"/>
        </w:rPr>
        <w:t xml:space="preserve"> </w:t>
      </w:r>
      <w:r w:rsidRPr="00884588">
        <w:rPr>
          <w:rFonts w:ascii="Arial" w:eastAsia="Times New Roman" w:hAnsi="Arial" w:cs="Arial"/>
          <w:sz w:val="24"/>
          <w:szCs w:val="24"/>
          <w:lang w:val="en-US"/>
        </w:rPr>
        <w:t xml:space="preserve">in </w:t>
      </w:r>
      <w:r w:rsidRPr="00884588">
        <w:rPr>
          <w:rFonts w:ascii="Arial" w:eastAsia="Times New Roman" w:hAnsi="Arial" w:cs="Arial"/>
          <w:sz w:val="24"/>
          <w:szCs w:val="24"/>
          <w:lang w:val="en-GB"/>
        </w:rPr>
        <w:t xml:space="preserve">2013, </w:t>
      </w:r>
      <w:r w:rsidRPr="00884588">
        <w:rPr>
          <w:rFonts w:ascii="Arial" w:eastAsia="Times New Roman" w:hAnsi="Arial" w:cs="Arial"/>
          <w:sz w:val="24"/>
          <w:szCs w:val="24"/>
          <w:lang w:val="en-US"/>
        </w:rPr>
        <w:t>severely</w:t>
      </w:r>
      <w:r w:rsidRPr="00884588">
        <w:rPr>
          <w:rFonts w:ascii="Arial" w:eastAsia="Times New Roman" w:hAnsi="Arial" w:cs="Arial"/>
          <w:sz w:val="24"/>
          <w:szCs w:val="24"/>
          <w:lang w:val="en-GB"/>
        </w:rPr>
        <w:t xml:space="preserve"> </w:t>
      </w:r>
      <w:r w:rsidRPr="00884588">
        <w:rPr>
          <w:rFonts w:ascii="Arial" w:eastAsia="Times New Roman" w:hAnsi="Arial" w:cs="Arial"/>
          <w:sz w:val="24"/>
          <w:szCs w:val="24"/>
          <w:lang w:val="en-US"/>
        </w:rPr>
        <w:t>impacted</w:t>
      </w:r>
      <w:r w:rsidRPr="00884588">
        <w:rPr>
          <w:rFonts w:ascii="Arial" w:eastAsia="Times New Roman" w:hAnsi="Arial" w:cs="Arial"/>
          <w:sz w:val="24"/>
          <w:szCs w:val="24"/>
          <w:lang w:val="en-GB"/>
        </w:rPr>
        <w:t xml:space="preserve"> the everyday lives of many children, financially but also </w:t>
      </w:r>
      <w:r w:rsidRPr="00884588">
        <w:rPr>
          <w:rFonts w:ascii="Arial" w:eastAsia="Times New Roman" w:hAnsi="Arial" w:cs="Arial"/>
          <w:sz w:val="24"/>
          <w:szCs w:val="24"/>
          <w:lang w:val="en-US"/>
        </w:rPr>
        <w:t>psychologically, as many of them had to reconsider their standard and way of living in view of the changed situation of their parents in terms of their employment and financial capacity to provide for them. According</w:t>
      </w:r>
      <w:r w:rsidRPr="00884588">
        <w:rPr>
          <w:rFonts w:ascii="Arial" w:eastAsia="Times New Roman" w:hAnsi="Arial" w:cs="Arial"/>
          <w:sz w:val="24"/>
          <w:szCs w:val="24"/>
          <w:lang w:val="en-GB"/>
        </w:rPr>
        <w:t xml:space="preserve"> </w:t>
      </w:r>
      <w:r w:rsidRPr="00884588">
        <w:rPr>
          <w:rFonts w:ascii="Arial" w:eastAsia="Times New Roman" w:hAnsi="Arial" w:cs="Arial"/>
          <w:sz w:val="24"/>
          <w:szCs w:val="24"/>
          <w:lang w:val="en-US"/>
        </w:rPr>
        <w:t>to</w:t>
      </w:r>
      <w:r w:rsidRPr="00884588">
        <w:rPr>
          <w:rFonts w:ascii="Arial" w:eastAsia="Times New Roman" w:hAnsi="Arial" w:cs="Arial"/>
          <w:sz w:val="24"/>
          <w:szCs w:val="24"/>
          <w:lang w:val="en-GB"/>
        </w:rPr>
        <w:t xml:space="preserve"> </w:t>
      </w:r>
      <w:r w:rsidRPr="00884588">
        <w:rPr>
          <w:rFonts w:ascii="Arial" w:eastAsia="Times New Roman" w:hAnsi="Arial" w:cs="Arial"/>
          <w:sz w:val="24"/>
          <w:szCs w:val="24"/>
          <w:lang w:val="en-US"/>
        </w:rPr>
        <w:t>the</w:t>
      </w:r>
      <w:r w:rsidRPr="00884588">
        <w:rPr>
          <w:rFonts w:ascii="Arial" w:eastAsia="Times New Roman" w:hAnsi="Arial" w:cs="Arial"/>
          <w:sz w:val="24"/>
          <w:szCs w:val="24"/>
          <w:lang w:val="en-GB"/>
        </w:rPr>
        <w:t xml:space="preserve"> </w:t>
      </w:r>
      <w:r w:rsidRPr="00884588">
        <w:rPr>
          <w:rFonts w:ascii="Arial" w:eastAsia="Times New Roman" w:hAnsi="Arial" w:cs="Arial"/>
          <w:sz w:val="24"/>
          <w:szCs w:val="24"/>
          <w:lang w:val="en-US"/>
        </w:rPr>
        <w:t>children</w:t>
      </w:r>
      <w:r w:rsidRPr="00884588">
        <w:rPr>
          <w:rFonts w:ascii="Arial" w:eastAsia="Times New Roman" w:hAnsi="Arial" w:cs="Arial"/>
          <w:sz w:val="24"/>
          <w:szCs w:val="24"/>
          <w:lang w:val="en-GB"/>
        </w:rPr>
        <w:t xml:space="preserve"> </w:t>
      </w:r>
      <w:r w:rsidRPr="00884588">
        <w:rPr>
          <w:rFonts w:ascii="Arial" w:eastAsia="Times New Roman" w:hAnsi="Arial" w:cs="Arial"/>
          <w:sz w:val="24"/>
          <w:szCs w:val="24"/>
          <w:lang w:val="en-US"/>
        </w:rPr>
        <w:t>themselves</w:t>
      </w:r>
      <w:r w:rsidRPr="00884588">
        <w:rPr>
          <w:rFonts w:ascii="Arial" w:eastAsia="Times New Roman" w:hAnsi="Arial" w:cs="Arial"/>
          <w:sz w:val="24"/>
          <w:szCs w:val="24"/>
          <w:lang w:val="en-GB"/>
        </w:rPr>
        <w:t xml:space="preserve"> </w:t>
      </w:r>
      <w:r w:rsidRPr="00884588">
        <w:rPr>
          <w:rFonts w:ascii="Arial" w:eastAsia="Times New Roman" w:hAnsi="Arial" w:cs="Arial"/>
          <w:sz w:val="24"/>
          <w:szCs w:val="24"/>
          <w:lang w:val="en-US"/>
        </w:rPr>
        <w:t>at</w:t>
      </w:r>
      <w:r w:rsidRPr="00884588">
        <w:rPr>
          <w:rFonts w:ascii="Arial" w:eastAsia="Times New Roman" w:hAnsi="Arial" w:cs="Arial"/>
          <w:sz w:val="24"/>
          <w:szCs w:val="24"/>
          <w:lang w:val="en-GB"/>
        </w:rPr>
        <w:t xml:space="preserve"> </w:t>
      </w:r>
      <w:r w:rsidRPr="00884588">
        <w:rPr>
          <w:rFonts w:ascii="Arial" w:eastAsia="Times New Roman" w:hAnsi="Arial" w:cs="Arial"/>
          <w:sz w:val="24"/>
          <w:szCs w:val="24"/>
          <w:lang w:val="en-US"/>
        </w:rPr>
        <w:t>the</w:t>
      </w:r>
      <w:r w:rsidRPr="00884588">
        <w:rPr>
          <w:rFonts w:ascii="Arial" w:eastAsia="Times New Roman" w:hAnsi="Arial" w:cs="Arial"/>
          <w:sz w:val="24"/>
          <w:szCs w:val="24"/>
          <w:lang w:val="en-GB"/>
        </w:rPr>
        <w:t xml:space="preserve"> YAT, </w:t>
      </w:r>
      <w:r w:rsidRPr="00884588">
        <w:rPr>
          <w:rFonts w:ascii="Arial" w:eastAsia="Times New Roman" w:hAnsi="Arial" w:cs="Arial"/>
          <w:sz w:val="24"/>
          <w:szCs w:val="24"/>
          <w:lang w:val="en-US"/>
        </w:rPr>
        <w:t>a</w:t>
      </w:r>
      <w:r w:rsidRPr="00884588">
        <w:rPr>
          <w:rFonts w:ascii="Arial" w:eastAsia="Times New Roman" w:hAnsi="Arial" w:cs="Arial"/>
          <w:sz w:val="24"/>
          <w:szCs w:val="24"/>
          <w:lang w:val="en-GB"/>
        </w:rPr>
        <w:t xml:space="preserve"> </w:t>
      </w:r>
      <w:r w:rsidRPr="00884588">
        <w:rPr>
          <w:rFonts w:ascii="Arial" w:eastAsia="Times New Roman" w:hAnsi="Arial" w:cs="Arial"/>
          <w:sz w:val="24"/>
          <w:szCs w:val="24"/>
          <w:lang w:val="en-US"/>
        </w:rPr>
        <w:t>feeling</w:t>
      </w:r>
      <w:r w:rsidRPr="00884588">
        <w:rPr>
          <w:rFonts w:ascii="Arial" w:eastAsia="Times New Roman" w:hAnsi="Arial" w:cs="Arial"/>
          <w:sz w:val="24"/>
          <w:szCs w:val="24"/>
          <w:lang w:val="en-GB"/>
        </w:rPr>
        <w:t xml:space="preserve"> </w:t>
      </w:r>
      <w:r w:rsidRPr="00884588">
        <w:rPr>
          <w:rFonts w:ascii="Arial" w:eastAsia="Times New Roman" w:hAnsi="Arial" w:cs="Arial"/>
          <w:sz w:val="24"/>
          <w:szCs w:val="24"/>
          <w:lang w:val="en-US"/>
        </w:rPr>
        <w:t>of</w:t>
      </w:r>
      <w:r w:rsidRPr="00884588">
        <w:rPr>
          <w:rFonts w:ascii="Arial" w:eastAsia="Times New Roman" w:hAnsi="Arial" w:cs="Arial"/>
          <w:sz w:val="24"/>
          <w:szCs w:val="24"/>
          <w:lang w:val="en-GB"/>
        </w:rPr>
        <w:t xml:space="preserve"> </w:t>
      </w:r>
      <w:r w:rsidRPr="00884588">
        <w:rPr>
          <w:rFonts w:ascii="Arial" w:eastAsia="Times New Roman" w:hAnsi="Arial" w:cs="Arial"/>
          <w:sz w:val="24"/>
          <w:szCs w:val="24"/>
          <w:lang w:val="en-US"/>
        </w:rPr>
        <w:t>insecurity, disappointment and</w:t>
      </w:r>
      <w:r w:rsidRPr="00884588">
        <w:rPr>
          <w:rFonts w:ascii="Arial" w:eastAsia="Times New Roman" w:hAnsi="Arial" w:cs="Arial"/>
          <w:sz w:val="24"/>
          <w:szCs w:val="24"/>
          <w:lang w:val="en-GB"/>
        </w:rPr>
        <w:t xml:space="preserve"> lack of trust of the adult society was prevalent at the time, due to, amongst other reasons, the fact that they were overwhelmed with contradictory information and messages around the economic crisis, without having the necessary and appropriate information according to their level of maturity and development to understand exactly what has happened and the impact on their lives. Children agreed that the way the economic crisis </w:t>
      </w:r>
      <w:r w:rsidRPr="00884588">
        <w:rPr>
          <w:rFonts w:ascii="Arial" w:eastAsia="Times New Roman" w:hAnsi="Arial" w:cs="Arial"/>
          <w:sz w:val="24"/>
          <w:szCs w:val="24"/>
          <w:lang w:val="en-US"/>
        </w:rPr>
        <w:t xml:space="preserve">was </w:t>
      </w:r>
      <w:r w:rsidRPr="00884588">
        <w:rPr>
          <w:rFonts w:ascii="Arial" w:eastAsia="Times New Roman" w:hAnsi="Arial" w:cs="Arial"/>
          <w:sz w:val="24"/>
          <w:szCs w:val="24"/>
          <w:lang w:val="en-GB"/>
        </w:rPr>
        <w:t xml:space="preserve">presented in the media, the narrative of the politicians and </w:t>
      </w:r>
      <w:r w:rsidRPr="00884588">
        <w:rPr>
          <w:rFonts w:ascii="Arial" w:eastAsia="Times New Roman" w:hAnsi="Arial" w:cs="Arial"/>
          <w:sz w:val="24"/>
          <w:szCs w:val="24"/>
          <w:lang w:val="en-US"/>
        </w:rPr>
        <w:t>other</w:t>
      </w:r>
      <w:r w:rsidRPr="00884588">
        <w:rPr>
          <w:rFonts w:ascii="Arial" w:eastAsia="Times New Roman" w:hAnsi="Arial" w:cs="Arial"/>
          <w:sz w:val="24"/>
          <w:szCs w:val="24"/>
          <w:lang w:val="en-GB"/>
        </w:rPr>
        <w:t xml:space="preserve"> </w:t>
      </w:r>
      <w:r w:rsidRPr="00884588">
        <w:rPr>
          <w:rFonts w:ascii="Arial" w:eastAsia="Times New Roman" w:hAnsi="Arial" w:cs="Arial"/>
          <w:sz w:val="24"/>
          <w:szCs w:val="24"/>
          <w:lang w:val="en-US"/>
        </w:rPr>
        <w:t>stakeholders,</w:t>
      </w:r>
      <w:r w:rsidRPr="00884588">
        <w:rPr>
          <w:rFonts w:ascii="Arial" w:eastAsia="Times New Roman" w:hAnsi="Arial" w:cs="Arial"/>
          <w:sz w:val="24"/>
          <w:szCs w:val="24"/>
          <w:lang w:val="en-GB"/>
        </w:rPr>
        <w:t xml:space="preserve"> </w:t>
      </w:r>
      <w:r w:rsidRPr="00884588">
        <w:rPr>
          <w:rFonts w:ascii="Arial" w:eastAsia="Times New Roman" w:hAnsi="Arial" w:cs="Arial"/>
          <w:sz w:val="24"/>
          <w:szCs w:val="24"/>
          <w:lang w:val="en-US"/>
        </w:rPr>
        <w:t>contributed</w:t>
      </w:r>
      <w:r w:rsidRPr="00884588">
        <w:rPr>
          <w:rFonts w:ascii="Arial" w:eastAsia="Times New Roman" w:hAnsi="Arial" w:cs="Arial"/>
          <w:sz w:val="24"/>
          <w:szCs w:val="24"/>
          <w:lang w:val="en-GB"/>
        </w:rPr>
        <w:t xml:space="preserve"> </w:t>
      </w:r>
      <w:r w:rsidRPr="00884588">
        <w:rPr>
          <w:rFonts w:ascii="Arial" w:eastAsia="Times New Roman" w:hAnsi="Arial" w:cs="Arial"/>
          <w:sz w:val="24"/>
          <w:szCs w:val="24"/>
          <w:lang w:val="en-US"/>
        </w:rPr>
        <w:t>to</w:t>
      </w:r>
      <w:r w:rsidRPr="00884588">
        <w:rPr>
          <w:rFonts w:ascii="Arial" w:eastAsia="Times New Roman" w:hAnsi="Arial" w:cs="Arial"/>
          <w:sz w:val="24"/>
          <w:szCs w:val="24"/>
          <w:lang w:val="en-GB"/>
        </w:rPr>
        <w:t xml:space="preserve"> </w:t>
      </w:r>
      <w:r w:rsidRPr="00884588">
        <w:rPr>
          <w:rFonts w:ascii="Arial" w:eastAsia="Times New Roman" w:hAnsi="Arial" w:cs="Arial"/>
          <w:sz w:val="24"/>
          <w:szCs w:val="24"/>
          <w:lang w:val="en-US"/>
        </w:rPr>
        <w:t>the</w:t>
      </w:r>
      <w:r w:rsidRPr="00884588">
        <w:rPr>
          <w:rFonts w:ascii="Arial" w:eastAsia="Times New Roman" w:hAnsi="Arial" w:cs="Arial"/>
          <w:sz w:val="24"/>
          <w:szCs w:val="24"/>
          <w:lang w:val="en-GB"/>
        </w:rPr>
        <w:t xml:space="preserve"> </w:t>
      </w:r>
      <w:r w:rsidRPr="00884588">
        <w:rPr>
          <w:rFonts w:ascii="Arial" w:eastAsia="Times New Roman" w:hAnsi="Arial" w:cs="Arial"/>
          <w:sz w:val="24"/>
          <w:szCs w:val="24"/>
          <w:lang w:val="en-US"/>
        </w:rPr>
        <w:t>creation</w:t>
      </w:r>
      <w:r w:rsidRPr="00884588">
        <w:rPr>
          <w:rFonts w:ascii="Arial" w:eastAsia="Times New Roman" w:hAnsi="Arial" w:cs="Arial"/>
          <w:sz w:val="24"/>
          <w:szCs w:val="24"/>
          <w:lang w:val="en-GB"/>
        </w:rPr>
        <w:t xml:space="preserve"> </w:t>
      </w:r>
      <w:r w:rsidRPr="00884588">
        <w:rPr>
          <w:rFonts w:ascii="Arial" w:eastAsia="Times New Roman" w:hAnsi="Arial" w:cs="Arial"/>
          <w:sz w:val="24"/>
          <w:szCs w:val="24"/>
          <w:lang w:val="en-US"/>
        </w:rPr>
        <w:t>of feelings of distress, anguish and disbelief over decisions</w:t>
      </w:r>
      <w:r w:rsidRPr="00884588">
        <w:rPr>
          <w:rFonts w:ascii="Arial" w:eastAsia="Times New Roman" w:hAnsi="Arial" w:cs="Arial"/>
          <w:sz w:val="24"/>
          <w:szCs w:val="24"/>
          <w:lang w:val="en-GB"/>
        </w:rPr>
        <w:t xml:space="preserve"> taken by adults, which severely impact their own future. In that respect, the </w:t>
      </w:r>
      <w:r w:rsidRPr="00884588">
        <w:rPr>
          <w:rFonts w:ascii="Arial" w:eastAsia="Times New Roman" w:hAnsi="Arial" w:cs="Arial"/>
          <w:sz w:val="24"/>
          <w:szCs w:val="24"/>
          <w:lang w:val="en-US"/>
        </w:rPr>
        <w:t>Commissioner</w:t>
      </w:r>
      <w:r w:rsidRPr="00884588">
        <w:rPr>
          <w:rFonts w:ascii="Arial" w:eastAsia="Times New Roman" w:hAnsi="Arial" w:cs="Arial"/>
          <w:sz w:val="24"/>
          <w:szCs w:val="24"/>
          <w:lang w:val="en-GB"/>
        </w:rPr>
        <w:t xml:space="preserve"> </w:t>
      </w:r>
      <w:r w:rsidRPr="00884588">
        <w:rPr>
          <w:rFonts w:ascii="Arial" w:eastAsia="Times New Roman" w:hAnsi="Arial" w:cs="Arial"/>
          <w:sz w:val="24"/>
          <w:szCs w:val="24"/>
          <w:lang w:val="en-US"/>
        </w:rPr>
        <w:t xml:space="preserve">felt it necessary to address the concerns and fears of children in a message of solidarity, hope and support which was video recorded and broadcasted by the public television and sent to all schools through the Ministry of Education and Culture. </w:t>
      </w:r>
    </w:p>
    <w:p w14:paraId="7241A6C4"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 xml:space="preserve">The economic crisis brought considerable changes in the policies of the Government relating to social and welfare support and assistance in terms of the eligibility of beneficiaries, level of support, procedures followed and timely decisions, particularly to the more vulnerable groups such as single parent families or children with disabilities as well as children with a migrant background. The Commissioner regrets the fact that social support and assistance schemes continue to set nationality (Cypriot and EU nationals) and legal status (some cover also third country nationals of a certain status i.e. refugees or persons with subsidiary protection) as their main and decisive criteria enabling access to even minimum living standards All social support schemes, leave outside their scope many children who are in need of social support and protection solely on grounds of their nationality, ethnic origin,  legal status (e.g. holders of an international protection status) or their age (e.g. families with children with disabilities do not have access to provisions related to the purchase of a car, since those determine as eligible applicants only the individuals between 18-70 years old), irrespective of their individual circumstances and without any vulnerability or needs assessment or exercise of the principle of the best interests of the child in the relevant determination procedures.  The Commissioner regrets in addition the fact that even children of Cypriot or other EU nationality are excluded in fact from social support on account of the nationality of their single parent, where he/she is not Cypriots or an EU national.   </w:t>
      </w:r>
    </w:p>
    <w:p w14:paraId="5BA7A862"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 xml:space="preserve">Many complaints have been submitted to, and examined by, the Commissioner in relation to delays in the procedures examining applications for social support under the various schemes, unjustifiable rejections of applications as well as revocation of benefits because of insufficient investigation of the personal circumstances of the children or parents concerned.  What has become evident from the investigation of those complaints is that a child rights based approached is lacking whilst determination of the best interest of the child, where children are involved, is completely missing. Decisions are taken in a bureaucratic manner and on the basis of a strict and restrictive application of the relevant legislation, whereas, even where there is discretionary power to cover the needs of certain persons, not otherwise covered by law, - exceptional circumstances in particular- this power is not in effect exercised.  </w:t>
      </w:r>
    </w:p>
    <w:p w14:paraId="49F3A91E" w14:textId="77777777" w:rsidR="00884588" w:rsidRPr="00884588" w:rsidRDefault="00884588" w:rsidP="00884588">
      <w:pPr>
        <w:spacing w:after="0" w:line="360" w:lineRule="auto"/>
        <w:jc w:val="both"/>
        <w:rPr>
          <w:rFonts w:ascii="Arial" w:eastAsia="Times New Roman" w:hAnsi="Arial" w:cs="Arial"/>
          <w:b/>
          <w:color w:val="000000"/>
          <w:sz w:val="24"/>
          <w:szCs w:val="24"/>
          <w:lang w:val="en-US"/>
        </w:rPr>
      </w:pPr>
    </w:p>
    <w:p w14:paraId="23ABC4DC" w14:textId="77777777" w:rsidR="00884588" w:rsidRPr="00884588" w:rsidRDefault="00884588" w:rsidP="00884588">
      <w:pPr>
        <w:spacing w:after="0" w:line="360" w:lineRule="auto"/>
        <w:jc w:val="both"/>
        <w:rPr>
          <w:rFonts w:ascii="Arial" w:eastAsia="Times New Roman" w:hAnsi="Arial" w:cs="Arial"/>
          <w:b/>
          <w:i/>
          <w:color w:val="000000"/>
          <w:sz w:val="24"/>
          <w:szCs w:val="24"/>
          <w:u w:val="single"/>
          <w:lang w:val="en-US"/>
        </w:rPr>
      </w:pPr>
      <w:r w:rsidRPr="00884588">
        <w:rPr>
          <w:rFonts w:ascii="Arial" w:eastAsia="Times New Roman" w:hAnsi="Arial" w:cs="Arial"/>
          <w:b/>
          <w:i/>
          <w:color w:val="000000"/>
          <w:sz w:val="24"/>
          <w:szCs w:val="24"/>
          <w:u w:val="single"/>
          <w:lang w:val="en-US"/>
        </w:rPr>
        <w:t>Recommendations of the Commissioner</w:t>
      </w:r>
    </w:p>
    <w:p w14:paraId="0FABE10D" w14:textId="77777777" w:rsidR="00884588" w:rsidRPr="00884588" w:rsidRDefault="00884588" w:rsidP="00884588">
      <w:pPr>
        <w:spacing w:after="0" w:line="360" w:lineRule="auto"/>
        <w:jc w:val="both"/>
        <w:rPr>
          <w:rFonts w:ascii="Arial" w:eastAsia="Times New Roman" w:hAnsi="Arial" w:cs="Arial"/>
          <w:b/>
          <w:i/>
          <w:color w:val="000000"/>
          <w:sz w:val="24"/>
          <w:szCs w:val="24"/>
          <w:lang w:val="en-GB"/>
        </w:rPr>
      </w:pPr>
      <w:r w:rsidRPr="00884588">
        <w:rPr>
          <w:rFonts w:ascii="Arial" w:eastAsia="Times New Roman" w:hAnsi="Arial" w:cs="Arial"/>
          <w:b/>
          <w:i/>
          <w:color w:val="000000"/>
          <w:sz w:val="24"/>
          <w:szCs w:val="24"/>
          <w:lang w:val="en-US"/>
        </w:rPr>
        <w:t>Whilst</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the</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Commissioner</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appreciates</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the</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efforts</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of</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the</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Government</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to</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exit</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the</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economic</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crisis</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and</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the</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need</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to</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review</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its</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overall</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social</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support</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and</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assistance</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policies</w:t>
      </w:r>
      <w:r w:rsidRPr="00884588">
        <w:rPr>
          <w:rFonts w:ascii="Arial" w:eastAsia="Times New Roman" w:hAnsi="Arial" w:cs="Arial"/>
          <w:b/>
          <w:i/>
          <w:color w:val="000000"/>
          <w:sz w:val="24"/>
          <w:szCs w:val="24"/>
          <w:lang w:val="en-GB"/>
        </w:rPr>
        <w:t xml:space="preserve">, she consider that </w:t>
      </w:r>
      <w:r w:rsidRPr="00884588">
        <w:rPr>
          <w:rFonts w:ascii="Arial" w:eastAsia="Times New Roman" w:hAnsi="Arial" w:cs="Arial"/>
          <w:b/>
          <w:i/>
          <w:color w:val="000000"/>
          <w:sz w:val="24"/>
          <w:szCs w:val="24"/>
          <w:lang w:val="en-US"/>
        </w:rPr>
        <w:t>is</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also</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imperative</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that</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in</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times</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of</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economic</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crisis</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the</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most</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vulnerable</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are</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supported</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by</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the</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state</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on</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the</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basis</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of</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a</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human</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rights</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oriented</w:t>
      </w:r>
      <w:r w:rsidRPr="00884588">
        <w:rPr>
          <w:rFonts w:ascii="Arial" w:eastAsia="Times New Roman" w:hAnsi="Arial" w:cs="Arial"/>
          <w:b/>
          <w:i/>
          <w:color w:val="000000"/>
          <w:sz w:val="24"/>
          <w:szCs w:val="24"/>
          <w:lang w:val="en-GB"/>
        </w:rPr>
        <w:t xml:space="preserve"> </w:t>
      </w:r>
      <w:r w:rsidRPr="00884588">
        <w:rPr>
          <w:rFonts w:ascii="Arial" w:eastAsia="Times New Roman" w:hAnsi="Arial" w:cs="Arial"/>
          <w:b/>
          <w:i/>
          <w:color w:val="000000"/>
          <w:sz w:val="24"/>
          <w:szCs w:val="24"/>
          <w:lang w:val="en-US"/>
        </w:rPr>
        <w:t xml:space="preserve">social policy which reinforces the human centered orientation of the society through the development of policies based on the principles of social justice and solidarity. The Commissioner recommends that, in view of the current positive evaluations of the Cyprus economy and the fact the Cyprus is exiting the financial crisis, the Government reviews its social policy and all social assistance / support schemes so as to correspond to the obligations of Cyprus arising from, amongst other human rights international instruments, the Convention. It is also important, in view of such a complex reality experienced during the economic crisis and its interaction with all aspects of the lives of children, that children are enabled through their school curricula to learn more about and obtain a better understanding of such distressful situations and their consequences and be empowered to develop skills to handle difficult situations affecting them as a result of, for example, the economic crisis. </w:t>
      </w:r>
    </w:p>
    <w:p w14:paraId="4FE55AE1" w14:textId="77777777" w:rsidR="00884588" w:rsidRPr="00884588" w:rsidRDefault="00884588" w:rsidP="00884588">
      <w:pPr>
        <w:spacing w:after="0" w:line="360" w:lineRule="auto"/>
        <w:jc w:val="both"/>
        <w:rPr>
          <w:rFonts w:ascii="Arial" w:eastAsia="Times New Roman" w:hAnsi="Arial" w:cs="Arial"/>
          <w:b/>
          <w:i/>
          <w:color w:val="000000"/>
          <w:sz w:val="24"/>
          <w:szCs w:val="24"/>
          <w:u w:val="single"/>
          <w:lang w:val="en-GB"/>
        </w:rPr>
      </w:pPr>
    </w:p>
    <w:p w14:paraId="2CDC5B8E" w14:textId="77777777" w:rsidR="00884588" w:rsidRPr="00884588" w:rsidRDefault="00884588" w:rsidP="00884588">
      <w:pPr>
        <w:numPr>
          <w:ilvl w:val="0"/>
          <w:numId w:val="25"/>
        </w:numPr>
        <w:spacing w:after="0" w:line="360" w:lineRule="auto"/>
        <w:ind w:left="567" w:hanging="567"/>
        <w:jc w:val="both"/>
        <w:rPr>
          <w:rFonts w:ascii="Arial" w:eastAsia="Times New Roman" w:hAnsi="Arial" w:cs="Arial"/>
          <w:b/>
          <w:color w:val="000000"/>
          <w:sz w:val="24"/>
          <w:szCs w:val="24"/>
          <w:lang w:val="en-US"/>
        </w:rPr>
      </w:pPr>
      <w:r w:rsidRPr="00884588">
        <w:rPr>
          <w:rFonts w:ascii="Arial" w:eastAsia="Times New Roman" w:hAnsi="Arial" w:cs="Arial"/>
          <w:b/>
          <w:color w:val="000000"/>
          <w:sz w:val="24"/>
          <w:szCs w:val="24"/>
          <w:lang w:val="en-US"/>
        </w:rPr>
        <w:t xml:space="preserve">Education, leisure and cultural activities (arts.28, 29 and 31 of the Convention) </w:t>
      </w:r>
    </w:p>
    <w:p w14:paraId="1CB12D0E" w14:textId="77777777" w:rsidR="00884588" w:rsidRPr="00884588" w:rsidRDefault="00884588" w:rsidP="00884588">
      <w:pPr>
        <w:spacing w:after="0" w:line="360" w:lineRule="auto"/>
        <w:jc w:val="both"/>
        <w:rPr>
          <w:rFonts w:ascii="Arial" w:eastAsia="Times New Roman" w:hAnsi="Arial" w:cs="Arial"/>
          <w:b/>
          <w:i/>
          <w:color w:val="000000"/>
          <w:sz w:val="24"/>
          <w:szCs w:val="24"/>
          <w:u w:val="single"/>
          <w:lang w:val="en-US"/>
        </w:rPr>
      </w:pPr>
    </w:p>
    <w:p w14:paraId="541A3D17" w14:textId="77777777" w:rsidR="00884588" w:rsidRPr="00884588" w:rsidRDefault="00884588" w:rsidP="00884588">
      <w:pPr>
        <w:widowControl w:val="0"/>
        <w:autoSpaceDE w:val="0"/>
        <w:autoSpaceDN w:val="0"/>
        <w:adjustRightInd w:val="0"/>
        <w:spacing w:after="0" w:line="360" w:lineRule="auto"/>
        <w:jc w:val="both"/>
        <w:rPr>
          <w:rFonts w:ascii="Arial" w:eastAsia="Times New Roman" w:hAnsi="Arial" w:cs="Arial"/>
          <w:b/>
          <w:i/>
          <w:color w:val="000000"/>
          <w:sz w:val="24"/>
          <w:szCs w:val="24"/>
          <w:lang w:val="en-US"/>
        </w:rPr>
      </w:pPr>
      <w:r w:rsidRPr="00884588">
        <w:rPr>
          <w:rFonts w:ascii="Arial" w:eastAsia="Times New Roman" w:hAnsi="Arial" w:cs="Arial"/>
          <w:b/>
          <w:i/>
          <w:color w:val="000000"/>
          <w:sz w:val="24"/>
          <w:szCs w:val="24"/>
          <w:lang w:val="en-US"/>
        </w:rPr>
        <w:t>Recommendation No 19</w:t>
      </w:r>
      <w:r w:rsidRPr="00884588">
        <w:rPr>
          <w:rFonts w:ascii="Arial" w:eastAsia="Times New Roman" w:hAnsi="Arial" w:cs="Arial"/>
          <w:b/>
          <w:bCs/>
          <w:color w:val="000000"/>
          <w:sz w:val="24"/>
          <w:szCs w:val="24"/>
          <w:vertAlign w:val="superscript"/>
          <w:lang w:val="en-US"/>
        </w:rPr>
        <w:footnoteReference w:id="19"/>
      </w:r>
      <w:r w:rsidRPr="00884588">
        <w:rPr>
          <w:rFonts w:ascii="Arial" w:eastAsia="Times New Roman" w:hAnsi="Arial" w:cs="Arial"/>
          <w:b/>
          <w:i/>
          <w:color w:val="000000"/>
          <w:sz w:val="24"/>
          <w:szCs w:val="24"/>
          <w:lang w:val="en-US"/>
        </w:rPr>
        <w:t xml:space="preserve"> </w:t>
      </w:r>
    </w:p>
    <w:p w14:paraId="0DA66E61" w14:textId="77777777" w:rsidR="00884588" w:rsidRPr="00884588" w:rsidRDefault="00884588" w:rsidP="00884588">
      <w:pPr>
        <w:numPr>
          <w:ilvl w:val="0"/>
          <w:numId w:val="17"/>
        </w:numPr>
        <w:spacing w:after="0" w:line="360" w:lineRule="auto"/>
        <w:ind w:left="567" w:hanging="567"/>
        <w:jc w:val="both"/>
        <w:rPr>
          <w:rFonts w:ascii="Arial" w:eastAsia="Times New Roman" w:hAnsi="Arial" w:cs="Arial"/>
          <w:b/>
          <w:color w:val="000000"/>
          <w:sz w:val="24"/>
          <w:szCs w:val="24"/>
          <w:lang w:val="en-US"/>
        </w:rPr>
      </w:pPr>
      <w:r w:rsidRPr="00884588">
        <w:rPr>
          <w:rFonts w:ascii="Arial" w:eastAsia="Times New Roman" w:hAnsi="Arial" w:cs="Arial"/>
          <w:b/>
          <w:color w:val="000000"/>
          <w:sz w:val="24"/>
          <w:szCs w:val="24"/>
          <w:lang w:val="en-US"/>
        </w:rPr>
        <w:t xml:space="preserve">Education, including vocational training and guidance </w:t>
      </w:r>
    </w:p>
    <w:p w14:paraId="44E53C9B" w14:textId="77777777" w:rsidR="00884588" w:rsidRPr="00884588" w:rsidRDefault="00884588" w:rsidP="00884588">
      <w:pPr>
        <w:spacing w:after="0" w:line="360" w:lineRule="auto"/>
        <w:jc w:val="both"/>
        <w:rPr>
          <w:rFonts w:ascii="Arial" w:eastAsia="Times New Roman" w:hAnsi="Arial" w:cs="Arial"/>
          <w:color w:val="000000"/>
          <w:sz w:val="24"/>
          <w:szCs w:val="24"/>
          <w:lang w:val="en-US"/>
        </w:rPr>
      </w:pPr>
      <w:r w:rsidRPr="00884588">
        <w:rPr>
          <w:rFonts w:ascii="Arial" w:eastAsia="Times New Roman" w:hAnsi="Arial" w:cs="Arial"/>
          <w:color w:val="000000"/>
          <w:sz w:val="24"/>
          <w:szCs w:val="24"/>
          <w:lang w:val="en-US"/>
        </w:rPr>
        <w:t>The Commissioner confirms the position of the Government that obligatory education is free and accessible to all children in Cyprus without discrimination on any ground.</w:t>
      </w:r>
      <w:r w:rsidR="00D341D0">
        <w:rPr>
          <w:rFonts w:ascii="Arial" w:eastAsia="Times New Roman" w:hAnsi="Arial" w:cs="Arial"/>
          <w:color w:val="000000"/>
          <w:sz w:val="24"/>
          <w:szCs w:val="24"/>
          <w:lang w:val="en-US"/>
        </w:rPr>
        <w:t xml:space="preserve"> </w:t>
      </w:r>
      <w:r w:rsidRPr="00C34F2A">
        <w:rPr>
          <w:rFonts w:ascii="Arial" w:eastAsia="Times New Roman" w:hAnsi="Arial" w:cs="Arial"/>
          <w:color w:val="000000"/>
          <w:sz w:val="24"/>
          <w:szCs w:val="24"/>
          <w:lang w:val="en-US"/>
        </w:rPr>
        <w:t xml:space="preserve">The Commissioner, further, observes that major policies and measures have been undertaken by the government during the last decade for the modernization of the educational system (i.e. </w:t>
      </w:r>
      <w:r w:rsidR="00EB65DF" w:rsidRPr="00C34F2A">
        <w:rPr>
          <w:rFonts w:ascii="Arial" w:eastAsia="Times New Roman" w:hAnsi="Arial" w:cs="Arial"/>
          <w:color w:val="000000"/>
          <w:sz w:val="24"/>
          <w:szCs w:val="24"/>
          <w:lang w:val="en-US"/>
        </w:rPr>
        <w:t>c</w:t>
      </w:r>
      <w:r w:rsidRPr="00C34F2A">
        <w:rPr>
          <w:rFonts w:ascii="Arial" w:eastAsia="Times New Roman" w:hAnsi="Arial" w:cs="Arial"/>
          <w:color w:val="000000"/>
          <w:sz w:val="24"/>
          <w:szCs w:val="24"/>
          <w:lang w:val="en-US"/>
        </w:rPr>
        <w:t xml:space="preserve">urriculum reform, establishment of performance indicators and benchmarks, new system for the evaluation of learning, reform of the regulations pertaining the function of secondary schools, strategic plan for the inclusion of children with migrant backgrounds). Nevertheless these policies have not, yet, been properly evaluated and therefore </w:t>
      </w:r>
      <w:r w:rsidR="00EB65DF" w:rsidRPr="00C34F2A">
        <w:rPr>
          <w:rFonts w:ascii="Arial" w:eastAsia="Times New Roman" w:hAnsi="Arial" w:cs="Arial"/>
          <w:color w:val="000000"/>
          <w:sz w:val="24"/>
          <w:szCs w:val="24"/>
          <w:lang w:val="en-US"/>
        </w:rPr>
        <w:t xml:space="preserve">an </w:t>
      </w:r>
      <w:r w:rsidRPr="00C34F2A">
        <w:rPr>
          <w:rFonts w:ascii="Arial" w:eastAsia="Times New Roman" w:hAnsi="Arial" w:cs="Arial"/>
          <w:color w:val="000000"/>
          <w:sz w:val="24"/>
          <w:szCs w:val="24"/>
          <w:lang w:val="en-US"/>
        </w:rPr>
        <w:t>evidence based policy cannot be implemented. The Commissioner has often stressed the fact that children’s views and opinions towards the undertaken reform measures need to be heard and taken into serious consideration. Thus, effective policies and procedures need to be established.</w:t>
      </w:r>
    </w:p>
    <w:p w14:paraId="2952D715" w14:textId="77777777" w:rsidR="00884588" w:rsidRPr="00884588" w:rsidRDefault="00884588" w:rsidP="00884588">
      <w:pPr>
        <w:spacing w:after="0" w:line="360" w:lineRule="auto"/>
        <w:jc w:val="both"/>
        <w:rPr>
          <w:rFonts w:ascii="Arial" w:eastAsia="Times New Roman" w:hAnsi="Arial" w:cs="Arial"/>
          <w:color w:val="000000"/>
          <w:sz w:val="24"/>
          <w:szCs w:val="24"/>
          <w:lang w:val="en-US"/>
        </w:rPr>
      </w:pPr>
    </w:p>
    <w:p w14:paraId="6A12131F" w14:textId="77777777" w:rsidR="00884588" w:rsidRPr="00884588" w:rsidRDefault="00884588" w:rsidP="00884588">
      <w:pPr>
        <w:spacing w:after="0" w:line="360" w:lineRule="auto"/>
        <w:jc w:val="both"/>
        <w:rPr>
          <w:rFonts w:ascii="Arial" w:eastAsia="Times New Roman" w:hAnsi="Arial" w:cs="Arial"/>
          <w:color w:val="000000"/>
          <w:sz w:val="24"/>
          <w:szCs w:val="24"/>
          <w:lang w:val="en-GB"/>
        </w:rPr>
      </w:pPr>
      <w:r w:rsidRPr="00884588">
        <w:rPr>
          <w:rFonts w:ascii="Arial" w:eastAsia="Times New Roman" w:hAnsi="Arial" w:cs="Arial"/>
          <w:color w:val="000000"/>
          <w:sz w:val="24"/>
          <w:szCs w:val="24"/>
          <w:lang w:val="en-US"/>
        </w:rPr>
        <w:t xml:space="preserve">It is stressed that consecutive governments embarked many years ago on the so called </w:t>
      </w:r>
      <w:r w:rsidRPr="00884588">
        <w:rPr>
          <w:rFonts w:ascii="Arial" w:eastAsia="Times New Roman" w:hAnsi="Arial" w:cs="Arial"/>
          <w:color w:val="000000"/>
          <w:sz w:val="24"/>
          <w:szCs w:val="24"/>
          <w:lang w:val="en-GB"/>
        </w:rPr>
        <w:t>“</w:t>
      </w:r>
      <w:r w:rsidRPr="00884588">
        <w:rPr>
          <w:rFonts w:ascii="Arial" w:eastAsia="Times New Roman" w:hAnsi="Arial" w:cs="Arial"/>
          <w:color w:val="000000"/>
          <w:sz w:val="24"/>
          <w:szCs w:val="24"/>
          <w:lang w:val="en-US"/>
        </w:rPr>
        <w:t xml:space="preserve">educational </w:t>
      </w:r>
      <w:r w:rsidRPr="00884588">
        <w:rPr>
          <w:rFonts w:ascii="Arial" w:eastAsia="Times New Roman" w:hAnsi="Arial" w:cs="Arial"/>
          <w:color w:val="000000"/>
          <w:sz w:val="24"/>
          <w:szCs w:val="24"/>
          <w:lang w:val="en-GB"/>
        </w:rPr>
        <w:t xml:space="preserve">reform”, </w:t>
      </w:r>
      <w:r w:rsidRPr="00884588">
        <w:rPr>
          <w:rFonts w:ascii="Arial" w:eastAsia="Times New Roman" w:hAnsi="Arial" w:cs="Arial"/>
          <w:color w:val="000000"/>
          <w:sz w:val="24"/>
          <w:szCs w:val="24"/>
          <w:lang w:val="en-US"/>
        </w:rPr>
        <w:t>which was attributed a different meaning and context each time, depending on the Government in power. It therefore reflected different principles and priorities each time, also shown in the respective curricula, the examination and evaluation procedures promoted for students and/or the teaching hours for teachers or their evaluation etc. What was, and still is, a common denominator of all efforts to achieve educational reform, is the for long on going absence of the voices of children from this effort, let alone a children’s rights dimension in the sense of the values of the Convention</w:t>
      </w:r>
      <w:r w:rsidRPr="00D341D0">
        <w:rPr>
          <w:rFonts w:ascii="Arial" w:eastAsia="Times New Roman" w:hAnsi="Arial" w:cs="Arial"/>
          <w:color w:val="000000"/>
          <w:sz w:val="24"/>
          <w:szCs w:val="24"/>
          <w:lang w:val="en-US"/>
        </w:rPr>
        <w:t xml:space="preserve">. The Commissioner acknowledges that the Ministry incorporated certain provisions that enhance children’s participation in the governance of their school, i.e. in the regulations pertaining the operation of the secondary </w:t>
      </w:r>
      <w:r w:rsidR="00C34F2A" w:rsidRPr="00D341D0">
        <w:rPr>
          <w:rFonts w:ascii="Arial" w:eastAsia="Times New Roman" w:hAnsi="Arial" w:cs="Arial"/>
          <w:color w:val="000000"/>
          <w:sz w:val="24"/>
          <w:szCs w:val="24"/>
          <w:lang w:val="en-US"/>
        </w:rPr>
        <w:t xml:space="preserve">education </w:t>
      </w:r>
      <w:r w:rsidRPr="00D341D0">
        <w:rPr>
          <w:rFonts w:ascii="Arial" w:eastAsia="Times New Roman" w:hAnsi="Arial" w:cs="Arial"/>
          <w:color w:val="000000"/>
          <w:sz w:val="24"/>
          <w:szCs w:val="24"/>
          <w:lang w:val="en-US"/>
        </w:rPr>
        <w:t>schools, which were revised in 2017.</w:t>
      </w:r>
      <w:r w:rsidRPr="00D341D0">
        <w:rPr>
          <w:rFonts w:ascii="Arial" w:eastAsia="Times New Roman" w:hAnsi="Arial" w:cs="Arial"/>
          <w:color w:val="000000"/>
          <w:sz w:val="24"/>
          <w:szCs w:val="24"/>
          <w:vertAlign w:val="superscript"/>
          <w:lang w:val="en-US"/>
        </w:rPr>
        <w:footnoteReference w:id="20"/>
      </w:r>
      <w:r w:rsidRPr="00D341D0">
        <w:rPr>
          <w:rFonts w:ascii="Arial" w:eastAsia="Times New Roman" w:hAnsi="Arial" w:cs="Arial"/>
          <w:color w:val="000000"/>
          <w:sz w:val="24"/>
          <w:szCs w:val="24"/>
          <w:lang w:val="en-US"/>
        </w:rPr>
        <w:t xml:space="preserve"> Nevertheless, these efforts have not been sufficient to provide and sustain, in practice, the conditions for a meaningful expression of children’s views and their effective participation in school governance. Thus, despite exhibiting political wil</w:t>
      </w:r>
      <w:r w:rsidR="00C9269D" w:rsidRPr="00D341D0">
        <w:rPr>
          <w:rFonts w:ascii="Arial" w:eastAsia="Times New Roman" w:hAnsi="Arial" w:cs="Arial"/>
          <w:color w:val="000000"/>
          <w:sz w:val="24"/>
          <w:szCs w:val="24"/>
          <w:lang w:val="en-US"/>
        </w:rPr>
        <w:t>l</w:t>
      </w:r>
      <w:r w:rsidRPr="00D341D0">
        <w:rPr>
          <w:rFonts w:ascii="Arial" w:eastAsia="Times New Roman" w:hAnsi="Arial" w:cs="Arial"/>
          <w:color w:val="000000"/>
          <w:sz w:val="24"/>
          <w:szCs w:val="24"/>
          <w:lang w:val="en-US"/>
        </w:rPr>
        <w:t xml:space="preserve"> to empower children, the efforts undertaken by the </w:t>
      </w:r>
      <w:r w:rsidR="00C9269D" w:rsidRPr="00D341D0">
        <w:rPr>
          <w:rFonts w:ascii="Arial" w:eastAsia="Times New Roman" w:hAnsi="Arial" w:cs="Arial"/>
          <w:color w:val="000000"/>
          <w:sz w:val="24"/>
          <w:szCs w:val="24"/>
          <w:lang w:val="en-US"/>
        </w:rPr>
        <w:t>M</w:t>
      </w:r>
      <w:r w:rsidRPr="00D341D0">
        <w:rPr>
          <w:rFonts w:ascii="Arial" w:eastAsia="Times New Roman" w:hAnsi="Arial" w:cs="Arial"/>
          <w:color w:val="000000"/>
          <w:sz w:val="24"/>
          <w:szCs w:val="24"/>
          <w:lang w:val="en-US"/>
        </w:rPr>
        <w:t>inistry consistently failed to provide a place for any meaningful declaration and expression of children’s views and their effective participation in the procedures leading to the educational reform, each time</w:t>
      </w:r>
      <w:r w:rsidR="00C9269D" w:rsidRPr="00D341D0">
        <w:rPr>
          <w:rFonts w:ascii="Arial" w:eastAsia="Times New Roman" w:hAnsi="Arial" w:cs="Arial"/>
          <w:color w:val="000000"/>
          <w:sz w:val="24"/>
          <w:szCs w:val="24"/>
          <w:lang w:val="en-US"/>
        </w:rPr>
        <w:t>.</w:t>
      </w:r>
    </w:p>
    <w:p w14:paraId="52748BF0" w14:textId="77777777" w:rsidR="002F7EC2" w:rsidRDefault="00884588" w:rsidP="00884588">
      <w:pPr>
        <w:spacing w:after="0" w:line="360" w:lineRule="auto"/>
        <w:jc w:val="both"/>
        <w:rPr>
          <w:rFonts w:ascii="Arial" w:eastAsia="Times New Roman" w:hAnsi="Arial" w:cs="Arial"/>
          <w:color w:val="000000"/>
          <w:sz w:val="24"/>
          <w:szCs w:val="24"/>
          <w:lang w:val="en-GB"/>
        </w:rPr>
      </w:pPr>
      <w:r w:rsidRPr="00884588">
        <w:rPr>
          <w:rFonts w:ascii="Arial" w:eastAsia="Times New Roman" w:hAnsi="Arial" w:cs="Arial"/>
          <w:color w:val="000000"/>
          <w:sz w:val="24"/>
          <w:szCs w:val="24"/>
          <w:lang w:val="en-GB"/>
        </w:rPr>
        <w:t xml:space="preserve">The Commissioner reiterates her position that the Ministry of Education needs to take </w:t>
      </w:r>
      <w:r w:rsidR="00DD515D">
        <w:rPr>
          <w:rFonts w:ascii="Arial" w:eastAsia="Times New Roman" w:hAnsi="Arial" w:cs="Arial"/>
          <w:color w:val="000000"/>
          <w:sz w:val="24"/>
          <w:szCs w:val="24"/>
          <w:lang w:val="en-GB"/>
        </w:rPr>
        <w:t xml:space="preserve">a </w:t>
      </w:r>
      <w:r w:rsidRPr="00884588">
        <w:rPr>
          <w:rFonts w:ascii="Arial" w:eastAsia="Times New Roman" w:hAnsi="Arial" w:cs="Arial"/>
          <w:color w:val="000000"/>
          <w:sz w:val="24"/>
          <w:szCs w:val="24"/>
          <w:lang w:val="en-GB"/>
        </w:rPr>
        <w:t>more</w:t>
      </w:r>
      <w:r w:rsidR="00D341D0">
        <w:rPr>
          <w:rFonts w:ascii="Arial" w:eastAsia="Times New Roman" w:hAnsi="Arial" w:cs="Arial"/>
          <w:color w:val="000000"/>
          <w:sz w:val="24"/>
          <w:szCs w:val="24"/>
          <w:lang w:val="en-GB"/>
        </w:rPr>
        <w:t xml:space="preserve"> </w:t>
      </w:r>
      <w:r w:rsidRPr="00884588">
        <w:rPr>
          <w:rFonts w:ascii="Arial" w:eastAsia="Times New Roman" w:hAnsi="Arial" w:cs="Arial"/>
          <w:color w:val="000000"/>
          <w:sz w:val="24"/>
          <w:szCs w:val="24"/>
          <w:lang w:val="en-GB"/>
        </w:rPr>
        <w:t xml:space="preserve">clear stance and adopt effective policies that allow children of different religious </w:t>
      </w:r>
      <w:r w:rsidRPr="00E51BAA">
        <w:rPr>
          <w:rFonts w:ascii="Arial" w:eastAsia="Times New Roman" w:hAnsi="Arial" w:cs="Arial"/>
          <w:color w:val="000000"/>
          <w:sz w:val="24"/>
          <w:szCs w:val="24"/>
          <w:lang w:val="en-GB"/>
        </w:rPr>
        <w:t xml:space="preserve">backgrounds in schools to have their rights to freedom of religion respected. While the right for exemption from religious education has been gratified and children, whose parents officially declared to have  a religion different from the Greek Orthodox </w:t>
      </w:r>
      <w:r w:rsidR="00DD515D" w:rsidRPr="00E51BAA">
        <w:rPr>
          <w:rFonts w:ascii="Arial" w:eastAsia="Times New Roman" w:hAnsi="Arial" w:cs="Arial"/>
          <w:color w:val="000000"/>
          <w:sz w:val="24"/>
          <w:szCs w:val="24"/>
          <w:lang w:val="en-GB"/>
        </w:rPr>
        <w:t>d</w:t>
      </w:r>
      <w:r w:rsidRPr="00E51BAA">
        <w:rPr>
          <w:rFonts w:ascii="Arial" w:eastAsia="Times New Roman" w:hAnsi="Arial" w:cs="Arial"/>
          <w:color w:val="000000"/>
          <w:sz w:val="24"/>
          <w:szCs w:val="24"/>
          <w:lang w:val="en-GB"/>
        </w:rPr>
        <w:t>ogma, can attend alternative curricular activities, there is still a long way ahead in terms of securing children’s rights. Issues pertaining the quality of the alternative curricular activities, the procedures under which a child will be granted an exemption from religious education, the right to privacy and many more still remain unfulfilled.</w:t>
      </w:r>
      <w:r w:rsidRPr="00884588">
        <w:rPr>
          <w:rFonts w:ascii="Arial" w:eastAsia="Times New Roman" w:hAnsi="Arial" w:cs="Arial"/>
          <w:color w:val="000000"/>
          <w:sz w:val="24"/>
          <w:szCs w:val="24"/>
          <w:lang w:val="en-GB"/>
        </w:rPr>
        <w:t xml:space="preserve"> </w:t>
      </w:r>
    </w:p>
    <w:p w14:paraId="5C2963CE" w14:textId="77777777" w:rsidR="002F7EC2" w:rsidRDefault="002F7EC2" w:rsidP="00884588">
      <w:pPr>
        <w:spacing w:after="0" w:line="360" w:lineRule="auto"/>
        <w:jc w:val="both"/>
        <w:rPr>
          <w:rFonts w:ascii="Arial" w:eastAsia="Times New Roman" w:hAnsi="Arial" w:cs="Arial"/>
          <w:color w:val="000000"/>
          <w:sz w:val="24"/>
          <w:szCs w:val="24"/>
          <w:lang w:val="en-GB"/>
        </w:rPr>
      </w:pPr>
    </w:p>
    <w:p w14:paraId="3AE6CC13" w14:textId="77777777" w:rsidR="00884588" w:rsidRPr="00884588" w:rsidRDefault="00884588" w:rsidP="00884588">
      <w:pPr>
        <w:spacing w:after="0" w:line="360" w:lineRule="auto"/>
        <w:jc w:val="both"/>
        <w:rPr>
          <w:rFonts w:ascii="Arial" w:eastAsia="Times New Roman" w:hAnsi="Arial" w:cs="Arial"/>
          <w:color w:val="000000"/>
          <w:sz w:val="24"/>
          <w:szCs w:val="24"/>
          <w:lang w:val="en-GB"/>
        </w:rPr>
      </w:pPr>
      <w:r w:rsidRPr="00884588">
        <w:rPr>
          <w:rFonts w:ascii="Arial" w:eastAsia="Times New Roman" w:hAnsi="Arial" w:cs="Arial"/>
          <w:color w:val="000000"/>
          <w:sz w:val="24"/>
          <w:szCs w:val="24"/>
          <w:lang w:val="en-GB"/>
        </w:rPr>
        <w:t xml:space="preserve">The Commissioner published </w:t>
      </w:r>
      <w:r w:rsidR="00DD515D">
        <w:rPr>
          <w:rFonts w:ascii="Arial" w:eastAsia="Times New Roman" w:hAnsi="Arial" w:cs="Arial"/>
          <w:color w:val="000000"/>
          <w:sz w:val="24"/>
          <w:szCs w:val="24"/>
          <w:lang w:val="en-GB"/>
        </w:rPr>
        <w:t xml:space="preserve">a </w:t>
      </w:r>
      <w:r w:rsidRPr="00884588">
        <w:rPr>
          <w:rFonts w:ascii="Arial" w:eastAsia="Times New Roman" w:hAnsi="Arial" w:cs="Arial"/>
          <w:color w:val="000000"/>
          <w:sz w:val="24"/>
          <w:szCs w:val="24"/>
          <w:lang w:val="en-GB"/>
        </w:rPr>
        <w:t xml:space="preserve">Position </w:t>
      </w:r>
      <w:r w:rsidR="00DD515D">
        <w:rPr>
          <w:rFonts w:ascii="Arial" w:eastAsia="Times New Roman" w:hAnsi="Arial" w:cs="Arial"/>
          <w:color w:val="000000"/>
          <w:sz w:val="24"/>
          <w:szCs w:val="24"/>
          <w:lang w:val="en-GB"/>
        </w:rPr>
        <w:t xml:space="preserve">Paper </w:t>
      </w:r>
      <w:r w:rsidRPr="00884588">
        <w:rPr>
          <w:rFonts w:ascii="Arial" w:eastAsia="Times New Roman" w:hAnsi="Arial" w:cs="Arial"/>
          <w:color w:val="000000"/>
          <w:sz w:val="24"/>
          <w:szCs w:val="24"/>
          <w:lang w:val="en-GB"/>
        </w:rPr>
        <w:t>on the matter of Greek Orthodox religious instruction in public schools requested that specific and clear procedures put into place so as to allow for children or their parents, irrespective of their religion, to choose to opt out from religious instruction in a way, however, that these children are not stigmatized or marginalized because of any such decision. Moreover, it is important that in the context of the</w:t>
      </w:r>
      <w:r w:rsidR="00DE16FB">
        <w:rPr>
          <w:rFonts w:ascii="Arial" w:eastAsia="Times New Roman" w:hAnsi="Arial" w:cs="Arial"/>
          <w:color w:val="000000"/>
          <w:sz w:val="24"/>
          <w:szCs w:val="24"/>
          <w:lang w:val="en-GB"/>
        </w:rPr>
        <w:t xml:space="preserve"> </w:t>
      </w:r>
      <w:r w:rsidRPr="00884588">
        <w:rPr>
          <w:rFonts w:ascii="Arial" w:eastAsia="Times New Roman" w:hAnsi="Arial" w:cs="Arial"/>
          <w:color w:val="000000"/>
          <w:sz w:val="24"/>
          <w:szCs w:val="24"/>
          <w:lang w:val="en-GB"/>
        </w:rPr>
        <w:t xml:space="preserve">for long on-going reform of the public education system, a public consultation is carried out, as to the nature and the content of religious education in schools. Such consultation must include children of all religious or ethnic backgrounds themselves and adequately reflect religious and ethnicity diversity. Religion or belief is part of the identity of each person and child and it is therefore important that respect for identity and diversity in this sense, becomes part of the curriculum of schools, without at the same time undermining the freedom of religion itself. In that context the content of the lesson of religious education, if chosen to remain, could be of a more general character rather than a dogmatic and instructive character to a specific religion, taking into account that the schools should reflect their secular nature, in line with international human rights standards and democratic societies. Only if religious education takes this character, that children of other religions will be treated on an equal basis with the majority children and respect of the religious or other beliefs of all children will be achieved, enabling them to fully exercise their freedom to religion or belief. </w:t>
      </w:r>
    </w:p>
    <w:p w14:paraId="432FC081" w14:textId="77777777" w:rsidR="00884588" w:rsidRPr="00884588" w:rsidRDefault="00884588" w:rsidP="00884588">
      <w:pPr>
        <w:spacing w:after="0" w:line="360" w:lineRule="auto"/>
        <w:jc w:val="both"/>
        <w:rPr>
          <w:rFonts w:ascii="Arial" w:eastAsia="Times New Roman" w:hAnsi="Arial" w:cs="Arial"/>
          <w:color w:val="000000"/>
          <w:sz w:val="24"/>
          <w:szCs w:val="24"/>
          <w:lang w:val="en-GB"/>
        </w:rPr>
      </w:pPr>
    </w:p>
    <w:p w14:paraId="19F8F945" w14:textId="77777777" w:rsidR="00884588" w:rsidRPr="00E51BAA" w:rsidRDefault="00884588" w:rsidP="00884588">
      <w:pPr>
        <w:spacing w:after="0" w:line="360" w:lineRule="auto"/>
        <w:jc w:val="both"/>
        <w:rPr>
          <w:rFonts w:ascii="Arial" w:eastAsia="Times New Roman" w:hAnsi="Arial" w:cs="Arial"/>
          <w:color w:val="000000"/>
          <w:sz w:val="24"/>
          <w:szCs w:val="24"/>
          <w:lang w:val="en-GB"/>
        </w:rPr>
      </w:pPr>
      <w:r w:rsidRPr="00E51BAA">
        <w:rPr>
          <w:rFonts w:ascii="Arial" w:eastAsia="Times New Roman" w:hAnsi="Arial" w:cs="Arial"/>
          <w:color w:val="000000"/>
          <w:sz w:val="24"/>
          <w:szCs w:val="24"/>
          <w:lang w:val="en-GB"/>
        </w:rPr>
        <w:t xml:space="preserve">The Commissioner acknowledges the efforts made by the Ministry to address racism and xenophobia in schools, and in particularly the Strategic Plan for the inclusion of Children of a migrant origin.  Nevertheless, there is still a long way to go, since the rising of various extreme right wing political parties, the xenophobic narrative adopted in the political sphere targeting T/Cs migrants and refugees, along with the inability of the educational system to effectively promote a culture of peaceful coexistence and non-violence do not leave students and their daily lives unaffected. Unfortunate incidents involving G/C students attacking T/C citizens during school hours and in the context of demonstrations relating to the Cyprus problem indicate that a lot more needs to be done, in tackling also ethnocentrism and nationalism in the educational system and to promote a culture of peace, respect of diversity and any differences in accordance with the principles of the Convention. Thus the Commissioner holds the position that the Strategic Plan for the inclusion of Children of a Migrant Origin should not, whatsoever, be used as an alibi for limited or undeveloped policies and measures that will fail to address the issue of xenophobia at its core. Evidence based evaluation is, once again, required in order to assess the effectiveness of the   policy. </w:t>
      </w:r>
    </w:p>
    <w:p w14:paraId="7F7F8ED3" w14:textId="77777777" w:rsidR="00884588" w:rsidRPr="00E51BAA" w:rsidRDefault="00884588" w:rsidP="00884588">
      <w:pPr>
        <w:spacing w:after="0" w:line="360" w:lineRule="auto"/>
        <w:jc w:val="both"/>
        <w:rPr>
          <w:rFonts w:ascii="Arial" w:eastAsia="Times New Roman" w:hAnsi="Arial" w:cs="Arial"/>
          <w:color w:val="000000"/>
          <w:sz w:val="24"/>
          <w:szCs w:val="24"/>
          <w:lang w:val="en-GB"/>
        </w:rPr>
      </w:pPr>
    </w:p>
    <w:p w14:paraId="5B972EC9" w14:textId="77777777" w:rsidR="00884588" w:rsidRPr="00E51BAA" w:rsidRDefault="00884588" w:rsidP="00884588">
      <w:pPr>
        <w:spacing w:after="0" w:line="360" w:lineRule="auto"/>
        <w:jc w:val="both"/>
        <w:rPr>
          <w:rFonts w:ascii="Arial" w:eastAsia="Times New Roman" w:hAnsi="Arial" w:cs="Arial"/>
          <w:color w:val="000000"/>
          <w:sz w:val="24"/>
          <w:szCs w:val="24"/>
          <w:lang w:val="en-US"/>
        </w:rPr>
      </w:pPr>
      <w:r w:rsidRPr="00E51BAA">
        <w:rPr>
          <w:rFonts w:ascii="Arial" w:eastAsia="Times New Roman" w:hAnsi="Arial" w:cs="Arial"/>
          <w:color w:val="000000"/>
          <w:sz w:val="24"/>
          <w:szCs w:val="24"/>
          <w:lang w:val="en-GB"/>
        </w:rPr>
        <w:t xml:space="preserve">The YAT expressed the view that </w:t>
      </w:r>
      <w:r w:rsidRPr="00E51BAA">
        <w:rPr>
          <w:rFonts w:ascii="Arial" w:eastAsia="Times New Roman" w:hAnsi="Arial" w:cs="Arial"/>
          <w:color w:val="000000"/>
          <w:sz w:val="24"/>
          <w:szCs w:val="24"/>
          <w:lang w:val="en-US"/>
        </w:rPr>
        <w:t>there is no substantial and meaningful participation of children in decision-making procedures on matters that directly or indirectly affect them, with respect, for instance the educational system being highly examinations-based rather one that allows the holistic development of children through knowledge. It was further stressed that the YAT does not consider the evaluation procedure of students to be fair as the system and its practical implementation faces many shortcomings and that the system under which teachers are recruited, without being first evaluated on their teaching skills and qualities, is problematic. The</w:t>
      </w:r>
      <w:r w:rsidRPr="00E51BAA">
        <w:rPr>
          <w:rFonts w:ascii="Arial" w:eastAsia="Times New Roman" w:hAnsi="Arial" w:cs="Arial"/>
          <w:color w:val="000000"/>
          <w:sz w:val="24"/>
          <w:szCs w:val="24"/>
          <w:lang w:val="en-GB"/>
        </w:rPr>
        <w:t xml:space="preserve"> </w:t>
      </w:r>
      <w:r w:rsidRPr="00E51BAA">
        <w:rPr>
          <w:rFonts w:ascii="Arial" w:eastAsia="Times New Roman" w:hAnsi="Arial" w:cs="Arial"/>
          <w:color w:val="000000"/>
          <w:sz w:val="24"/>
          <w:szCs w:val="24"/>
          <w:lang w:val="en-US"/>
        </w:rPr>
        <w:t>YAT expressed</w:t>
      </w:r>
      <w:r w:rsidRPr="00E51BAA">
        <w:rPr>
          <w:rFonts w:ascii="Arial" w:eastAsia="Times New Roman" w:hAnsi="Arial" w:cs="Arial"/>
          <w:color w:val="000000"/>
          <w:sz w:val="24"/>
          <w:szCs w:val="24"/>
          <w:lang w:val="en-GB"/>
        </w:rPr>
        <w:t xml:space="preserve"> </w:t>
      </w:r>
      <w:r w:rsidRPr="00E51BAA">
        <w:rPr>
          <w:rFonts w:ascii="Arial" w:eastAsia="Times New Roman" w:hAnsi="Arial" w:cs="Arial"/>
          <w:color w:val="000000"/>
          <w:sz w:val="24"/>
          <w:szCs w:val="24"/>
          <w:lang w:val="en-US"/>
        </w:rPr>
        <w:t>also</w:t>
      </w:r>
      <w:r w:rsidRPr="00E51BAA">
        <w:rPr>
          <w:rFonts w:ascii="Arial" w:eastAsia="Times New Roman" w:hAnsi="Arial" w:cs="Arial"/>
          <w:color w:val="000000"/>
          <w:sz w:val="24"/>
          <w:szCs w:val="24"/>
          <w:lang w:val="en-GB"/>
        </w:rPr>
        <w:t xml:space="preserve"> their </w:t>
      </w:r>
      <w:r w:rsidRPr="00E51BAA">
        <w:rPr>
          <w:rFonts w:ascii="Arial" w:eastAsia="Times New Roman" w:hAnsi="Arial" w:cs="Arial"/>
          <w:color w:val="000000"/>
          <w:sz w:val="24"/>
          <w:szCs w:val="24"/>
          <w:lang w:val="en-US"/>
        </w:rPr>
        <w:t>concern</w:t>
      </w:r>
      <w:r w:rsidRPr="00E51BAA">
        <w:rPr>
          <w:rFonts w:ascii="Arial" w:eastAsia="Times New Roman" w:hAnsi="Arial" w:cs="Arial"/>
          <w:color w:val="000000"/>
          <w:sz w:val="24"/>
          <w:szCs w:val="24"/>
          <w:lang w:val="en-GB"/>
        </w:rPr>
        <w:t xml:space="preserve"> </w:t>
      </w:r>
      <w:r w:rsidRPr="00E51BAA">
        <w:rPr>
          <w:rFonts w:ascii="Arial" w:eastAsia="Times New Roman" w:hAnsi="Arial" w:cs="Arial"/>
          <w:color w:val="000000"/>
          <w:sz w:val="24"/>
          <w:szCs w:val="24"/>
          <w:lang w:val="en-US"/>
        </w:rPr>
        <w:t>over</w:t>
      </w:r>
      <w:r w:rsidRPr="00E51BAA">
        <w:rPr>
          <w:rFonts w:ascii="Arial" w:eastAsia="Times New Roman" w:hAnsi="Arial" w:cs="Arial"/>
          <w:color w:val="000000"/>
          <w:sz w:val="24"/>
          <w:szCs w:val="24"/>
          <w:lang w:val="en-GB"/>
        </w:rPr>
        <w:t xml:space="preserve"> </w:t>
      </w:r>
      <w:r w:rsidRPr="00E51BAA">
        <w:rPr>
          <w:rFonts w:ascii="Arial" w:eastAsia="Times New Roman" w:hAnsi="Arial" w:cs="Arial"/>
          <w:color w:val="000000"/>
          <w:sz w:val="24"/>
          <w:szCs w:val="24"/>
          <w:lang w:val="en-US"/>
        </w:rPr>
        <w:t>the</w:t>
      </w:r>
      <w:r w:rsidRPr="00E51BAA">
        <w:rPr>
          <w:rFonts w:ascii="Arial" w:eastAsia="Times New Roman" w:hAnsi="Arial" w:cs="Arial"/>
          <w:color w:val="000000"/>
          <w:sz w:val="24"/>
          <w:szCs w:val="24"/>
          <w:lang w:val="en-GB"/>
        </w:rPr>
        <w:t xml:space="preserve"> lack of a comprehensive migration and integration policy for migrant children, particularly, in relation to their right to education as a result of which migrant children are marginalised and excluded, often fall victims of racism and discrimination or /and bullying, exposed to social, financial and other problems which are not addressed in the education system and very often lead to school failure without any support offered, either directly to them, or their family. The </w:t>
      </w:r>
      <w:r w:rsidRPr="00E51BAA">
        <w:rPr>
          <w:rFonts w:ascii="Arial" w:eastAsia="Times New Roman" w:hAnsi="Arial" w:cs="Arial"/>
          <w:color w:val="000000"/>
          <w:sz w:val="24"/>
          <w:szCs w:val="24"/>
          <w:lang w:val="en-US"/>
        </w:rPr>
        <w:t xml:space="preserve">YAT stressed that teachers and the school environments in general, do not pay any attention to the above phenomena. Instead, teachers, educators and representatives of the educational system remain largely in the role of the observers whereas nothing is done to prepare the majority community in the school to accept, respect and interact with migrant children so as to make them feel welcomed and secure. They also mentioned that the existing situation violates the right of migrant children to education as no special support is provided for them in accordance to their needs and remain to a large extent apathetic to any learning process because they are not provided with sufficient opportunities to participate, in equal terms, with other children in both the learning process but also in the social life and happenings at school. </w:t>
      </w:r>
    </w:p>
    <w:p w14:paraId="51EAB1DB" w14:textId="77777777" w:rsidR="00884588" w:rsidRPr="00E51BAA" w:rsidRDefault="00884588" w:rsidP="00884588">
      <w:pPr>
        <w:spacing w:after="0" w:line="360" w:lineRule="auto"/>
        <w:jc w:val="both"/>
        <w:rPr>
          <w:rFonts w:ascii="Arial" w:eastAsia="Times New Roman" w:hAnsi="Arial" w:cs="Arial"/>
          <w:color w:val="000000"/>
          <w:sz w:val="24"/>
          <w:szCs w:val="24"/>
          <w:lang w:val="en-US"/>
        </w:rPr>
      </w:pPr>
      <w:r w:rsidRPr="00E51BAA">
        <w:rPr>
          <w:rFonts w:ascii="Arial" w:eastAsia="Times New Roman" w:hAnsi="Arial" w:cs="Arial"/>
          <w:color w:val="000000"/>
          <w:sz w:val="24"/>
          <w:szCs w:val="24"/>
          <w:lang w:val="en-US"/>
        </w:rPr>
        <w:t xml:space="preserve">The Commissioner reiterates her position that children should be able to exercise their right to be heard and participate in decisions affecting them in education, at a collective and individual level. This includes also disciplinary procedures in school where children raise their concerns that they are not given the opportunity to properly express their view and defend themselves when accused of a disciplinary offence. The same applies in relation to procedures for the investigation of complaints for the violation of the rights of the children in school, as, more often than not, the child is not heard at all. To that effect the Commissioner visited numerous schools to raise awareness and discuss with students their rights and in particular, their right to be heard in relation to all matters concerning them. </w:t>
      </w:r>
    </w:p>
    <w:p w14:paraId="33B5FA6C" w14:textId="77777777" w:rsidR="00884588" w:rsidRPr="00E51BAA" w:rsidRDefault="00884588" w:rsidP="00884588">
      <w:pPr>
        <w:spacing w:after="0" w:line="360" w:lineRule="auto"/>
        <w:jc w:val="both"/>
        <w:rPr>
          <w:rFonts w:ascii="Arial" w:eastAsia="Times New Roman" w:hAnsi="Arial" w:cs="Arial"/>
          <w:b/>
          <w:color w:val="000000"/>
          <w:sz w:val="24"/>
          <w:szCs w:val="24"/>
          <w:lang w:val="en-US"/>
        </w:rPr>
      </w:pPr>
    </w:p>
    <w:p w14:paraId="6754CF3C" w14:textId="77777777" w:rsidR="00884588" w:rsidRPr="00884588" w:rsidRDefault="00884588" w:rsidP="00884588">
      <w:pPr>
        <w:spacing w:after="0" w:line="360" w:lineRule="auto"/>
        <w:jc w:val="both"/>
        <w:rPr>
          <w:rFonts w:ascii="Arial" w:eastAsia="Times New Roman" w:hAnsi="Arial" w:cs="Arial"/>
          <w:color w:val="000000"/>
          <w:sz w:val="24"/>
          <w:szCs w:val="24"/>
          <w:lang w:val="en-US"/>
        </w:rPr>
      </w:pPr>
      <w:r w:rsidRPr="00E51BAA">
        <w:rPr>
          <w:rFonts w:ascii="Arial" w:eastAsia="Times New Roman" w:hAnsi="Arial" w:cs="Arial"/>
          <w:color w:val="000000"/>
          <w:sz w:val="24"/>
          <w:szCs w:val="24"/>
          <w:lang w:val="en-US"/>
        </w:rPr>
        <w:t xml:space="preserve">As regards vocational training and guidance, the Commissioner acknowledges the important changes in the </w:t>
      </w:r>
      <w:r w:rsidRPr="00E51BAA">
        <w:rPr>
          <w:rFonts w:ascii="Arial" w:hAnsi="Arial" w:cs="Arial"/>
          <w:sz w:val="24"/>
          <w:szCs w:val="24"/>
          <w:lang w:val="en-US"/>
        </w:rPr>
        <w:t>Secondary Technical and Vocational Education</w:t>
      </w:r>
      <w:r w:rsidRPr="00E51BAA">
        <w:rPr>
          <w:rFonts w:ascii="Arial" w:eastAsia="Times New Roman" w:hAnsi="Arial" w:cs="Arial"/>
          <w:color w:val="000000"/>
          <w:sz w:val="24"/>
          <w:szCs w:val="24"/>
          <w:lang w:val="en-US"/>
        </w:rPr>
        <w:t xml:space="preserve"> curriculum as well as to instructional methodologies undertaken since 2002. Nevertheless, focusing on the System of Apprentice Learning (Sistima Mathitias), the Commissioner pointed out in a Report</w:t>
      </w:r>
      <w:r w:rsidRPr="00E51BAA">
        <w:rPr>
          <w:rFonts w:ascii="Arial" w:eastAsia="Times New Roman" w:hAnsi="Arial" w:cs="Arial"/>
          <w:color w:val="000000"/>
          <w:sz w:val="24"/>
          <w:szCs w:val="24"/>
          <w:vertAlign w:val="superscript"/>
          <w:lang w:val="en-US"/>
        </w:rPr>
        <w:footnoteReference w:id="21"/>
      </w:r>
      <w:r w:rsidRPr="00E51BAA">
        <w:rPr>
          <w:rFonts w:ascii="Arial" w:eastAsia="Times New Roman" w:hAnsi="Arial" w:cs="Arial"/>
          <w:color w:val="000000"/>
          <w:sz w:val="24"/>
          <w:szCs w:val="24"/>
          <w:lang w:val="en-US"/>
        </w:rPr>
        <w:t xml:space="preserve"> she published in April 2017, a number of violations, pertaining the discrimination and segregation of students attending the system. Students did not have access to a qualitative curriculum, they often felt that many of their teachers did not treat them with respect while they attended school after their peers, attending the program of the technical school, had left the school premises. </w:t>
      </w:r>
    </w:p>
    <w:p w14:paraId="3B9F0E02" w14:textId="77777777" w:rsidR="00884588" w:rsidRPr="00884588" w:rsidRDefault="00884588" w:rsidP="00884588">
      <w:pPr>
        <w:spacing w:after="0" w:line="360" w:lineRule="auto"/>
        <w:jc w:val="both"/>
        <w:rPr>
          <w:rFonts w:ascii="Arial" w:eastAsia="Times New Roman" w:hAnsi="Arial" w:cs="Arial"/>
          <w:b/>
          <w:i/>
          <w:color w:val="000000"/>
          <w:sz w:val="24"/>
          <w:szCs w:val="24"/>
          <w:u w:val="single"/>
          <w:lang w:val="en-US"/>
        </w:rPr>
      </w:pPr>
    </w:p>
    <w:p w14:paraId="5FE93B11" w14:textId="77777777" w:rsidR="00884588" w:rsidRPr="00884588" w:rsidRDefault="00884588" w:rsidP="00884588">
      <w:pPr>
        <w:spacing w:after="0" w:line="360" w:lineRule="auto"/>
        <w:jc w:val="both"/>
        <w:rPr>
          <w:rFonts w:ascii="Arial" w:eastAsia="Times New Roman" w:hAnsi="Arial" w:cs="Arial"/>
          <w:b/>
          <w:i/>
          <w:color w:val="000000"/>
          <w:sz w:val="24"/>
          <w:szCs w:val="24"/>
          <w:u w:val="single"/>
          <w:lang w:val="en-US"/>
        </w:rPr>
      </w:pPr>
      <w:r w:rsidRPr="00884588">
        <w:rPr>
          <w:rFonts w:ascii="Arial" w:eastAsia="Times New Roman" w:hAnsi="Arial" w:cs="Arial"/>
          <w:b/>
          <w:i/>
          <w:color w:val="000000"/>
          <w:sz w:val="24"/>
          <w:szCs w:val="24"/>
          <w:u w:val="single"/>
          <w:lang w:val="en-US"/>
        </w:rPr>
        <w:t xml:space="preserve">Recommendations of the Commissioner </w:t>
      </w:r>
    </w:p>
    <w:p w14:paraId="118BDAF0" w14:textId="77777777" w:rsidR="00884588" w:rsidRPr="00884588" w:rsidRDefault="00884588" w:rsidP="00884588">
      <w:pPr>
        <w:spacing w:after="0" w:line="360" w:lineRule="auto"/>
        <w:jc w:val="both"/>
        <w:rPr>
          <w:rFonts w:ascii="Arial" w:eastAsia="Times New Roman" w:hAnsi="Arial" w:cs="Arial"/>
          <w:b/>
          <w:i/>
          <w:color w:val="000000"/>
          <w:sz w:val="24"/>
          <w:szCs w:val="24"/>
          <w:lang w:val="en-US"/>
        </w:rPr>
      </w:pPr>
      <w:r w:rsidRPr="00884588">
        <w:rPr>
          <w:rFonts w:ascii="Arial" w:eastAsia="Times New Roman" w:hAnsi="Arial" w:cs="Arial"/>
          <w:b/>
          <w:i/>
          <w:color w:val="000000"/>
          <w:sz w:val="24"/>
          <w:szCs w:val="24"/>
          <w:lang w:val="en-US"/>
        </w:rPr>
        <w:t>The Commissioner recommends that the Government proceeds with the educational reform, in a holistic, comprehensive and sufficiently clear manner so as to address all aspects of the education system, but most importantly, to define the content of education and the principles upon which the education system is based in conformity with the Convention. In that respect, religious education should be re-examined and adjusted so as to reflect the secular nature of the education system, whereas, the curricula and other educational material in schools should be capable of addressing racism, xenophobia and discrimination. The Commissioner recommends that more is done to educate and train teachers and educators in schools on the rights of children and, in particular, the right of the children to be heard and participate in decisions affecting them in accordance with their age, level of maturity and development.</w:t>
      </w:r>
    </w:p>
    <w:p w14:paraId="3D5AE1E9" w14:textId="77777777" w:rsidR="00884588" w:rsidRPr="00884588" w:rsidRDefault="00884588" w:rsidP="00884588">
      <w:pPr>
        <w:spacing w:after="0" w:line="360" w:lineRule="auto"/>
        <w:jc w:val="both"/>
        <w:rPr>
          <w:rFonts w:ascii="Arial" w:eastAsia="Times New Roman" w:hAnsi="Arial" w:cs="Arial"/>
          <w:b/>
          <w:i/>
          <w:color w:val="000000"/>
          <w:sz w:val="24"/>
          <w:szCs w:val="24"/>
          <w:lang w:val="en-US"/>
        </w:rPr>
      </w:pPr>
    </w:p>
    <w:p w14:paraId="62996E60" w14:textId="77777777" w:rsidR="00884588" w:rsidRPr="00884588" w:rsidRDefault="00884588" w:rsidP="00884588">
      <w:pPr>
        <w:numPr>
          <w:ilvl w:val="0"/>
          <w:numId w:val="17"/>
        </w:numPr>
        <w:spacing w:after="0" w:line="360" w:lineRule="auto"/>
        <w:jc w:val="both"/>
        <w:rPr>
          <w:rFonts w:ascii="Arial" w:eastAsia="Times New Roman" w:hAnsi="Arial" w:cs="Arial"/>
          <w:b/>
          <w:i/>
          <w:color w:val="000000"/>
          <w:sz w:val="24"/>
          <w:szCs w:val="24"/>
          <w:lang w:val="en-US"/>
        </w:rPr>
      </w:pPr>
      <w:r w:rsidRPr="00884588">
        <w:rPr>
          <w:rFonts w:ascii="Arial" w:eastAsia="Times New Roman" w:hAnsi="Arial" w:cs="Arial"/>
          <w:b/>
          <w:i/>
          <w:color w:val="000000"/>
          <w:sz w:val="24"/>
          <w:szCs w:val="24"/>
          <w:lang w:val="en-US"/>
        </w:rPr>
        <w:t xml:space="preserve">Leisure and cultural activities </w:t>
      </w:r>
    </w:p>
    <w:p w14:paraId="332C44B3"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The right to play and the right of the children to leisure activities is very often neglected, particularly as children grow up and reach their adolescence, because, amongst others, of the demanding nature of their schooling and education. In</w:t>
      </w:r>
      <w:r w:rsidRPr="00884588">
        <w:rPr>
          <w:rFonts w:ascii="Arial" w:eastAsia="Times New Roman" w:hAnsi="Arial" w:cs="Arial"/>
          <w:sz w:val="24"/>
          <w:szCs w:val="24"/>
          <w:lang w:val="en-GB"/>
        </w:rPr>
        <w:t xml:space="preserve"> 2015 </w:t>
      </w:r>
      <w:r w:rsidRPr="00884588">
        <w:rPr>
          <w:rFonts w:ascii="Arial" w:eastAsia="Times New Roman" w:hAnsi="Arial" w:cs="Arial"/>
          <w:sz w:val="24"/>
          <w:szCs w:val="24"/>
          <w:lang w:val="en-US"/>
        </w:rPr>
        <w:t>the</w:t>
      </w:r>
      <w:r w:rsidRPr="00884588">
        <w:rPr>
          <w:rFonts w:ascii="Arial" w:eastAsia="Times New Roman" w:hAnsi="Arial" w:cs="Arial"/>
          <w:sz w:val="24"/>
          <w:szCs w:val="24"/>
          <w:lang w:val="en-GB"/>
        </w:rPr>
        <w:t xml:space="preserve"> </w:t>
      </w:r>
      <w:r w:rsidRPr="00884588">
        <w:rPr>
          <w:rFonts w:ascii="Arial" w:eastAsia="Times New Roman" w:hAnsi="Arial" w:cs="Arial"/>
          <w:sz w:val="24"/>
          <w:szCs w:val="24"/>
          <w:lang w:val="en-US"/>
        </w:rPr>
        <w:t>Commissioner</w:t>
      </w:r>
      <w:r w:rsidRPr="00884588">
        <w:rPr>
          <w:rFonts w:ascii="Arial" w:eastAsia="Times New Roman" w:hAnsi="Arial" w:cs="Arial"/>
          <w:sz w:val="24"/>
          <w:szCs w:val="24"/>
          <w:lang w:val="en-GB"/>
        </w:rPr>
        <w:t xml:space="preserve"> </w:t>
      </w:r>
      <w:r w:rsidRPr="00884588">
        <w:rPr>
          <w:rFonts w:ascii="Arial" w:eastAsia="Times New Roman" w:hAnsi="Arial" w:cs="Arial"/>
          <w:sz w:val="24"/>
          <w:szCs w:val="24"/>
          <w:lang w:val="en-US"/>
        </w:rPr>
        <w:t>dedicated</w:t>
      </w:r>
      <w:r w:rsidRPr="00884588">
        <w:rPr>
          <w:rFonts w:ascii="Arial" w:eastAsia="Times New Roman" w:hAnsi="Arial" w:cs="Arial"/>
          <w:sz w:val="24"/>
          <w:szCs w:val="24"/>
          <w:lang w:val="en-GB"/>
        </w:rPr>
        <w:t xml:space="preserve"> </w:t>
      </w:r>
      <w:r w:rsidRPr="00884588">
        <w:rPr>
          <w:rFonts w:ascii="Arial" w:eastAsia="Times New Roman" w:hAnsi="Arial" w:cs="Arial"/>
          <w:sz w:val="24"/>
          <w:szCs w:val="24"/>
          <w:lang w:val="en-US"/>
        </w:rPr>
        <w:t>the</w:t>
      </w:r>
      <w:r w:rsidRPr="00884588">
        <w:rPr>
          <w:rFonts w:ascii="Arial" w:eastAsia="Times New Roman" w:hAnsi="Arial" w:cs="Arial"/>
          <w:sz w:val="24"/>
          <w:szCs w:val="24"/>
          <w:lang w:val="en-GB"/>
        </w:rPr>
        <w:t xml:space="preserve"> International Children’s Rights Day to </w:t>
      </w:r>
      <w:r w:rsidRPr="00884588">
        <w:rPr>
          <w:rFonts w:ascii="Arial" w:eastAsia="Times New Roman" w:hAnsi="Arial" w:cs="Arial"/>
          <w:sz w:val="24"/>
          <w:szCs w:val="24"/>
          <w:lang w:val="en-US"/>
        </w:rPr>
        <w:t>the</w:t>
      </w:r>
      <w:r w:rsidRPr="00884588">
        <w:rPr>
          <w:rFonts w:ascii="Arial" w:eastAsia="Times New Roman" w:hAnsi="Arial" w:cs="Arial"/>
          <w:sz w:val="24"/>
          <w:szCs w:val="24"/>
          <w:lang w:val="en-GB"/>
        </w:rPr>
        <w:t xml:space="preserve"> </w:t>
      </w:r>
      <w:r w:rsidRPr="00884588">
        <w:rPr>
          <w:rFonts w:ascii="Arial" w:eastAsia="Times New Roman" w:hAnsi="Arial" w:cs="Arial"/>
          <w:sz w:val="24"/>
          <w:szCs w:val="24"/>
          <w:lang w:val="en-US"/>
        </w:rPr>
        <w:t>right</w:t>
      </w:r>
      <w:r w:rsidRPr="00884588">
        <w:rPr>
          <w:rFonts w:ascii="Arial" w:eastAsia="Times New Roman" w:hAnsi="Arial" w:cs="Arial"/>
          <w:sz w:val="24"/>
          <w:szCs w:val="24"/>
          <w:lang w:val="en-GB"/>
        </w:rPr>
        <w:t xml:space="preserve"> </w:t>
      </w:r>
      <w:r w:rsidRPr="00884588">
        <w:rPr>
          <w:rFonts w:ascii="Arial" w:eastAsia="Times New Roman" w:hAnsi="Arial" w:cs="Arial"/>
          <w:sz w:val="24"/>
          <w:szCs w:val="24"/>
          <w:lang w:val="en-US"/>
        </w:rPr>
        <w:t>to</w:t>
      </w:r>
      <w:r w:rsidRPr="00884588">
        <w:rPr>
          <w:rFonts w:ascii="Arial" w:eastAsia="Times New Roman" w:hAnsi="Arial" w:cs="Arial"/>
          <w:sz w:val="24"/>
          <w:szCs w:val="24"/>
          <w:lang w:val="en-GB"/>
        </w:rPr>
        <w:t xml:space="preserve"> </w:t>
      </w:r>
      <w:r w:rsidRPr="00884588">
        <w:rPr>
          <w:rFonts w:ascii="Arial" w:eastAsia="Times New Roman" w:hAnsi="Arial" w:cs="Arial"/>
          <w:sz w:val="24"/>
          <w:szCs w:val="24"/>
          <w:lang w:val="en-US"/>
        </w:rPr>
        <w:t>play,</w:t>
      </w:r>
      <w:r w:rsidRPr="00884588">
        <w:rPr>
          <w:rFonts w:ascii="Arial" w:eastAsia="Times New Roman" w:hAnsi="Arial" w:cs="Arial"/>
          <w:sz w:val="24"/>
          <w:szCs w:val="24"/>
          <w:lang w:val="en-GB"/>
        </w:rPr>
        <w:t xml:space="preserve"> </w:t>
      </w:r>
      <w:r w:rsidRPr="00884588">
        <w:rPr>
          <w:rFonts w:ascii="Arial" w:eastAsia="Times New Roman" w:hAnsi="Arial" w:cs="Arial"/>
          <w:sz w:val="24"/>
          <w:szCs w:val="24"/>
          <w:lang w:val="en-US"/>
        </w:rPr>
        <w:t>in order to raise awareness to parents, schools and the adult society at large, on the importance of play as a human right and to the development of the children. The</w:t>
      </w:r>
      <w:r w:rsidRPr="00884588">
        <w:rPr>
          <w:rFonts w:ascii="Arial" w:eastAsia="Times New Roman" w:hAnsi="Arial" w:cs="Arial"/>
          <w:sz w:val="24"/>
          <w:szCs w:val="24"/>
          <w:lang w:val="en-GB"/>
        </w:rPr>
        <w:t xml:space="preserve"> </w:t>
      </w:r>
      <w:r w:rsidRPr="00884588">
        <w:rPr>
          <w:rFonts w:ascii="Arial" w:eastAsia="Times New Roman" w:hAnsi="Arial" w:cs="Arial"/>
          <w:sz w:val="24"/>
          <w:szCs w:val="24"/>
          <w:lang w:val="en-US"/>
        </w:rPr>
        <w:t>YAT took</w:t>
      </w:r>
      <w:r w:rsidRPr="00884588">
        <w:rPr>
          <w:rFonts w:ascii="Arial" w:eastAsia="Times New Roman" w:hAnsi="Arial" w:cs="Arial"/>
          <w:sz w:val="24"/>
          <w:szCs w:val="24"/>
          <w:lang w:val="en-GB"/>
        </w:rPr>
        <w:t xml:space="preserve"> </w:t>
      </w:r>
      <w:r w:rsidRPr="00884588">
        <w:rPr>
          <w:rFonts w:ascii="Arial" w:eastAsia="Times New Roman" w:hAnsi="Arial" w:cs="Arial"/>
          <w:sz w:val="24"/>
          <w:szCs w:val="24"/>
          <w:lang w:val="en-US"/>
        </w:rPr>
        <w:t>the</w:t>
      </w:r>
      <w:r w:rsidRPr="00884588">
        <w:rPr>
          <w:rFonts w:ascii="Arial" w:eastAsia="Times New Roman" w:hAnsi="Arial" w:cs="Arial"/>
          <w:sz w:val="24"/>
          <w:szCs w:val="24"/>
          <w:lang w:val="en-GB"/>
        </w:rPr>
        <w:t xml:space="preserve"> </w:t>
      </w:r>
      <w:r w:rsidRPr="00884588">
        <w:rPr>
          <w:rFonts w:ascii="Arial" w:eastAsia="Times New Roman" w:hAnsi="Arial" w:cs="Arial"/>
          <w:sz w:val="24"/>
          <w:szCs w:val="24"/>
          <w:lang w:val="en-US"/>
        </w:rPr>
        <w:t>view</w:t>
      </w:r>
      <w:r w:rsidRPr="00884588">
        <w:rPr>
          <w:rFonts w:ascii="Arial" w:eastAsia="Times New Roman" w:hAnsi="Arial" w:cs="Arial"/>
          <w:sz w:val="24"/>
          <w:szCs w:val="24"/>
          <w:lang w:val="en-GB"/>
        </w:rPr>
        <w:t xml:space="preserve"> </w:t>
      </w:r>
      <w:r w:rsidRPr="00884588">
        <w:rPr>
          <w:rFonts w:ascii="Arial" w:eastAsia="Times New Roman" w:hAnsi="Arial" w:cs="Arial"/>
          <w:sz w:val="24"/>
          <w:szCs w:val="24"/>
          <w:lang w:val="en-US"/>
        </w:rPr>
        <w:t>that</w:t>
      </w:r>
      <w:r w:rsidRPr="00884588">
        <w:rPr>
          <w:rFonts w:ascii="Arial" w:eastAsia="Times New Roman" w:hAnsi="Arial" w:cs="Arial"/>
          <w:sz w:val="24"/>
          <w:szCs w:val="24"/>
          <w:lang w:val="en-GB"/>
        </w:rPr>
        <w:t xml:space="preserve"> </w:t>
      </w:r>
      <w:r w:rsidRPr="00884588">
        <w:rPr>
          <w:rFonts w:ascii="Arial" w:eastAsia="Times New Roman" w:hAnsi="Arial" w:cs="Arial"/>
          <w:sz w:val="24"/>
          <w:szCs w:val="24"/>
          <w:lang w:val="en-US"/>
        </w:rPr>
        <w:t xml:space="preserve">the educational system but also the society at large do not allow play to be part of the daily program of children as both environments/ structures are designed to engage children from a very young age to various school and extracurricular activities in the afternoon taking up all their time. Children feel like they are treated as “young adults” and like what is expected of them is to behave like ones, as a result of which, their right to play is seriously compromised. </w:t>
      </w:r>
    </w:p>
    <w:p w14:paraId="4454491D" w14:textId="77777777" w:rsidR="00884588" w:rsidRPr="00884588" w:rsidRDefault="00884588" w:rsidP="00884588">
      <w:pPr>
        <w:spacing w:after="0" w:line="360" w:lineRule="auto"/>
        <w:jc w:val="both"/>
        <w:rPr>
          <w:rFonts w:ascii="Arial" w:eastAsia="Times New Roman" w:hAnsi="Arial" w:cs="Arial"/>
          <w:i/>
          <w:sz w:val="24"/>
          <w:szCs w:val="24"/>
          <w:u w:val="single"/>
          <w:lang w:val="en-GB"/>
        </w:rPr>
      </w:pPr>
      <w:r w:rsidRPr="00884588">
        <w:rPr>
          <w:rFonts w:ascii="Arial" w:eastAsia="Times New Roman" w:hAnsi="Arial" w:cs="Arial"/>
          <w:sz w:val="24"/>
          <w:szCs w:val="24"/>
          <w:lang w:val="en-US"/>
        </w:rPr>
        <w:t xml:space="preserve">A matter of serious concern for the Commissioner is the number of complaints her Office receives regarding access to and participation of children in sports. In particular, a great number of children athletes have their rights violated, as regards with the registration procedures of sports clubs for youth athletes and/or their treatment by </w:t>
      </w:r>
      <w:r w:rsidRPr="00884588">
        <w:rPr>
          <w:rFonts w:ascii="Arial" w:eastAsia="Times New Roman" w:hAnsi="Arial" w:cs="Arial"/>
          <w:sz w:val="24"/>
          <w:szCs w:val="24"/>
          <w:lang w:val="en-GB"/>
        </w:rPr>
        <w:t xml:space="preserve">adults within the sports environment. </w:t>
      </w:r>
      <w:r w:rsidRPr="00884588">
        <w:rPr>
          <w:rFonts w:ascii="Arial" w:eastAsia="Times New Roman" w:hAnsi="Arial" w:cs="Arial"/>
          <w:sz w:val="24"/>
          <w:szCs w:val="24"/>
          <w:lang w:val="en-US"/>
        </w:rPr>
        <w:t xml:space="preserve">The Commissioner has already raised her concern regarding the demand of football clubs from the parents of young athletes, to pay themselves enormous amount of money as training compensation fee when a young athlete transfers from one club to another. The above mentioned is an issue that violates both FIFA and local federation’s regulations, as well as the right of the child to access and participate in sports activities. The Commissioner is closely monitoring compliance with the rights of children in sports activities and is in the process of issuing a comprehensive evaluation of the level and extent the rights of children are respected within the context of sports clubs’ registration procedures. </w:t>
      </w:r>
    </w:p>
    <w:p w14:paraId="7085BF50" w14:textId="77777777" w:rsidR="00884588" w:rsidRPr="00884588" w:rsidRDefault="00884588" w:rsidP="00884588">
      <w:pPr>
        <w:spacing w:after="0" w:line="360" w:lineRule="auto"/>
        <w:jc w:val="both"/>
        <w:rPr>
          <w:rFonts w:ascii="Arial" w:eastAsia="Times New Roman" w:hAnsi="Arial" w:cs="Arial"/>
          <w:b/>
          <w:i/>
          <w:sz w:val="24"/>
          <w:szCs w:val="24"/>
          <w:u w:val="single"/>
          <w:lang w:val="en-GB"/>
        </w:rPr>
      </w:pPr>
    </w:p>
    <w:p w14:paraId="560961D6" w14:textId="77777777" w:rsidR="00884588" w:rsidRPr="00884588" w:rsidRDefault="00884588" w:rsidP="00884588">
      <w:pPr>
        <w:spacing w:after="0" w:line="360" w:lineRule="auto"/>
        <w:jc w:val="both"/>
        <w:rPr>
          <w:rFonts w:ascii="Arial" w:eastAsia="Times New Roman" w:hAnsi="Arial" w:cs="Arial"/>
          <w:b/>
          <w:i/>
          <w:color w:val="000000"/>
          <w:sz w:val="24"/>
          <w:szCs w:val="24"/>
          <w:u w:val="single"/>
          <w:lang w:val="en-US"/>
        </w:rPr>
      </w:pPr>
      <w:r w:rsidRPr="00884588">
        <w:rPr>
          <w:rFonts w:ascii="Arial" w:eastAsia="Times New Roman" w:hAnsi="Arial" w:cs="Arial"/>
          <w:b/>
          <w:i/>
          <w:color w:val="000000"/>
          <w:sz w:val="24"/>
          <w:szCs w:val="24"/>
          <w:u w:val="single"/>
          <w:lang w:val="en-US"/>
        </w:rPr>
        <w:t>Recommendations of the Commissioner</w:t>
      </w:r>
    </w:p>
    <w:p w14:paraId="40FB3FA9" w14:textId="77777777" w:rsidR="00884588" w:rsidRPr="00884588" w:rsidRDefault="00884588" w:rsidP="00884588">
      <w:pPr>
        <w:spacing w:after="0" w:line="360" w:lineRule="auto"/>
        <w:jc w:val="both"/>
        <w:rPr>
          <w:rFonts w:ascii="Arial" w:eastAsia="Times New Roman" w:hAnsi="Arial" w:cs="Arial"/>
          <w:b/>
          <w:i/>
          <w:color w:val="000000"/>
          <w:sz w:val="24"/>
          <w:szCs w:val="24"/>
          <w:lang w:val="en-US"/>
        </w:rPr>
      </w:pPr>
      <w:r w:rsidRPr="00884588">
        <w:rPr>
          <w:rFonts w:ascii="Arial" w:eastAsia="Times New Roman" w:hAnsi="Arial" w:cs="Arial"/>
          <w:b/>
          <w:i/>
          <w:color w:val="000000"/>
          <w:sz w:val="24"/>
          <w:szCs w:val="24"/>
          <w:lang w:val="en-US"/>
        </w:rPr>
        <w:t xml:space="preserve">The Commissioner recommends that the Government embarks on a wide and inclusive consultation, with the participation of the children, on the changes that are needed to be made in relation to the offered possibilities for children to have their right to play respected and their right to engage in sports in a manner that respects their rights and encourages them to participate.  </w:t>
      </w:r>
    </w:p>
    <w:p w14:paraId="01C605F9" w14:textId="77777777" w:rsidR="00884588" w:rsidRPr="00884588" w:rsidRDefault="00884588" w:rsidP="00884588">
      <w:pPr>
        <w:spacing w:after="0" w:line="360" w:lineRule="auto"/>
        <w:jc w:val="both"/>
        <w:rPr>
          <w:rFonts w:ascii="Arial" w:eastAsia="Times New Roman" w:hAnsi="Arial" w:cs="Arial"/>
          <w:b/>
          <w:i/>
          <w:color w:val="000000"/>
          <w:sz w:val="24"/>
          <w:szCs w:val="24"/>
          <w:u w:val="single"/>
          <w:lang w:val="en-US"/>
        </w:rPr>
      </w:pPr>
    </w:p>
    <w:p w14:paraId="24DFD130" w14:textId="77777777" w:rsidR="00884588" w:rsidRPr="00884588" w:rsidRDefault="00884588" w:rsidP="00884588">
      <w:pPr>
        <w:numPr>
          <w:ilvl w:val="0"/>
          <w:numId w:val="25"/>
        </w:numPr>
        <w:spacing w:after="0" w:line="360" w:lineRule="auto"/>
        <w:ind w:left="567" w:hanging="567"/>
        <w:jc w:val="both"/>
        <w:rPr>
          <w:rFonts w:ascii="Arial" w:eastAsia="Times New Roman" w:hAnsi="Arial" w:cs="Arial"/>
          <w:b/>
          <w:color w:val="000000"/>
          <w:sz w:val="24"/>
          <w:szCs w:val="24"/>
          <w:lang w:val="en-US"/>
        </w:rPr>
      </w:pPr>
      <w:r w:rsidRPr="00884588">
        <w:rPr>
          <w:rFonts w:ascii="Arial" w:eastAsia="Times New Roman" w:hAnsi="Arial" w:cs="Arial"/>
          <w:b/>
          <w:color w:val="000000"/>
          <w:sz w:val="24"/>
          <w:szCs w:val="24"/>
          <w:lang w:val="en-US"/>
        </w:rPr>
        <w:t xml:space="preserve">Special protection measures (arts. 22, 30, 38, 39, 40, 37 (b) – (d), and 32-26 of the Convention) </w:t>
      </w:r>
    </w:p>
    <w:p w14:paraId="3968ECF7" w14:textId="77777777" w:rsidR="00884588" w:rsidRPr="00884588" w:rsidRDefault="00884588" w:rsidP="00884588">
      <w:pPr>
        <w:spacing w:after="0" w:line="360" w:lineRule="auto"/>
        <w:jc w:val="both"/>
        <w:rPr>
          <w:rFonts w:ascii="Arial" w:eastAsia="Times New Roman" w:hAnsi="Arial" w:cs="Arial"/>
          <w:b/>
          <w:i/>
          <w:color w:val="000000"/>
          <w:sz w:val="24"/>
          <w:szCs w:val="24"/>
          <w:u w:val="single"/>
          <w:lang w:val="en-US"/>
        </w:rPr>
      </w:pPr>
    </w:p>
    <w:p w14:paraId="09579800" w14:textId="77777777" w:rsidR="00884588" w:rsidRPr="00884588" w:rsidRDefault="00884588" w:rsidP="00884588">
      <w:pPr>
        <w:widowControl w:val="0"/>
        <w:autoSpaceDE w:val="0"/>
        <w:autoSpaceDN w:val="0"/>
        <w:adjustRightInd w:val="0"/>
        <w:spacing w:after="0" w:line="360" w:lineRule="auto"/>
        <w:jc w:val="both"/>
        <w:rPr>
          <w:rFonts w:ascii="Arial" w:eastAsia="Times New Roman" w:hAnsi="Arial" w:cs="Arial"/>
          <w:b/>
          <w:i/>
          <w:color w:val="000000"/>
          <w:sz w:val="24"/>
          <w:szCs w:val="24"/>
          <w:lang w:val="en-US"/>
        </w:rPr>
      </w:pPr>
      <w:r w:rsidRPr="00884588">
        <w:rPr>
          <w:rFonts w:ascii="Arial" w:eastAsia="Times New Roman" w:hAnsi="Arial" w:cs="Arial"/>
          <w:b/>
          <w:i/>
          <w:color w:val="000000"/>
          <w:sz w:val="24"/>
          <w:szCs w:val="24"/>
          <w:lang w:val="en-US"/>
        </w:rPr>
        <w:t>Recommendation No 20</w:t>
      </w:r>
      <w:r w:rsidRPr="00884588">
        <w:rPr>
          <w:rFonts w:ascii="Arial" w:eastAsia="Times New Roman" w:hAnsi="Arial" w:cs="Arial"/>
          <w:b/>
          <w:bCs/>
          <w:color w:val="000000"/>
          <w:sz w:val="24"/>
          <w:szCs w:val="24"/>
          <w:vertAlign w:val="superscript"/>
          <w:lang w:val="en-US"/>
        </w:rPr>
        <w:footnoteReference w:id="22"/>
      </w:r>
      <w:r w:rsidRPr="00884588">
        <w:rPr>
          <w:rFonts w:ascii="Arial" w:eastAsia="Times New Roman" w:hAnsi="Arial" w:cs="Arial"/>
          <w:b/>
          <w:i/>
          <w:color w:val="000000"/>
          <w:sz w:val="24"/>
          <w:szCs w:val="24"/>
          <w:lang w:val="en-US"/>
        </w:rPr>
        <w:t xml:space="preserve"> </w:t>
      </w:r>
    </w:p>
    <w:p w14:paraId="006EEA6E" w14:textId="77777777" w:rsidR="00884588" w:rsidRPr="00884588" w:rsidRDefault="00884588" w:rsidP="00884588">
      <w:pPr>
        <w:numPr>
          <w:ilvl w:val="0"/>
          <w:numId w:val="18"/>
        </w:numPr>
        <w:spacing w:after="0" w:line="360" w:lineRule="auto"/>
        <w:ind w:left="567" w:hanging="567"/>
        <w:jc w:val="both"/>
        <w:rPr>
          <w:rFonts w:ascii="Arial" w:eastAsia="Times New Roman" w:hAnsi="Arial" w:cs="Arial"/>
          <w:b/>
          <w:color w:val="000000"/>
          <w:sz w:val="24"/>
          <w:szCs w:val="24"/>
          <w:lang w:val="en-US"/>
        </w:rPr>
      </w:pPr>
      <w:r w:rsidRPr="00884588">
        <w:rPr>
          <w:rFonts w:ascii="Arial" w:eastAsia="Times New Roman" w:hAnsi="Arial" w:cs="Arial"/>
          <w:b/>
          <w:color w:val="000000"/>
          <w:sz w:val="24"/>
          <w:szCs w:val="24"/>
          <w:lang w:val="en-US"/>
        </w:rPr>
        <w:t xml:space="preserve">Migrant, asylum-seeking and refugee children </w:t>
      </w:r>
    </w:p>
    <w:p w14:paraId="3A243ACE" w14:textId="77777777" w:rsidR="00884588" w:rsidRPr="00884588" w:rsidRDefault="00884588" w:rsidP="00884588">
      <w:pPr>
        <w:spacing w:after="0" w:line="360" w:lineRule="auto"/>
        <w:jc w:val="both"/>
        <w:rPr>
          <w:rFonts w:ascii="Arial" w:eastAsia="Times New Roman" w:hAnsi="Arial" w:cs="Arial"/>
          <w:color w:val="000000"/>
          <w:sz w:val="24"/>
          <w:szCs w:val="24"/>
          <w:lang w:val="en-US"/>
        </w:rPr>
      </w:pPr>
      <w:r w:rsidRPr="00884588">
        <w:rPr>
          <w:rFonts w:ascii="Arial" w:eastAsia="Times New Roman" w:hAnsi="Arial" w:cs="Arial"/>
          <w:color w:val="000000"/>
          <w:sz w:val="24"/>
          <w:szCs w:val="24"/>
          <w:lang w:val="en-US"/>
        </w:rPr>
        <w:t xml:space="preserve">The Commissioner acknowledges the positive developments that occurred at the legislative level and its practical implementation since the last Concluding Observations of the Committee. The Refugee Law was brought up to various legal/ human rights standards to an important level, at least as regards EU law standards.  Asylum seekers are entitled to stay in the country until the final determination of their claims by a specialized court of international protection, which very recently started its operation, unaccompanied minors are, as a rule, not detained and they are represented by the Commissioner at least at the stage of the judicial procedures, shelters for unaccompanied minors operate to address their reception needs in a holistic manner and are frequently provided with psychological and support services. At the same time, in the area of migration law, the Government reviewed its policy so as to avoid detention of undocumented migrants or asylum seekers who are single parents, in order to not evade separation of children from their parent, the law provides for more rights in relation to migrant workers, such as equal access with Cypriots in relation to some rights, the right to family reunification and the right to apply for long-term residence after five years of legal residence, which however, very often are not implemented in practice and for the vast majority of migrants. </w:t>
      </w:r>
    </w:p>
    <w:p w14:paraId="1AF0B733" w14:textId="77777777" w:rsidR="00884588" w:rsidRPr="00884588" w:rsidRDefault="00884588" w:rsidP="00884588">
      <w:pPr>
        <w:spacing w:after="0" w:line="360" w:lineRule="auto"/>
        <w:jc w:val="both"/>
        <w:rPr>
          <w:rFonts w:ascii="Arial" w:eastAsia="Times New Roman" w:hAnsi="Arial" w:cs="Arial"/>
          <w:color w:val="000000"/>
          <w:sz w:val="24"/>
          <w:szCs w:val="24"/>
          <w:lang w:val="en-US"/>
        </w:rPr>
      </w:pPr>
      <w:r w:rsidRPr="00884588">
        <w:rPr>
          <w:rFonts w:ascii="Arial" w:eastAsia="Times New Roman" w:hAnsi="Arial" w:cs="Arial"/>
          <w:color w:val="000000"/>
          <w:sz w:val="24"/>
          <w:szCs w:val="24"/>
          <w:lang w:val="en-US"/>
        </w:rPr>
        <w:t xml:space="preserve">Problems continue to persist in a number of areas of the lives of migrant, asylum seeking and refugee children, whose vulnerability is frequently not addressed or taken into account while, these problems lead the Commissioner to report violations of their rights under the Convention </w:t>
      </w:r>
    </w:p>
    <w:p w14:paraId="1FB0CD9C" w14:textId="77777777" w:rsidR="00884588" w:rsidRPr="00884588" w:rsidRDefault="00884588" w:rsidP="00884588">
      <w:pPr>
        <w:spacing w:after="0" w:line="360" w:lineRule="auto"/>
        <w:jc w:val="both"/>
        <w:rPr>
          <w:rFonts w:ascii="Arial" w:eastAsia="Times New Roman" w:hAnsi="Arial" w:cs="Arial"/>
          <w:color w:val="000000"/>
          <w:sz w:val="24"/>
          <w:szCs w:val="24"/>
          <w:lang w:val="en-US"/>
        </w:rPr>
      </w:pPr>
    </w:p>
    <w:p w14:paraId="5CCCA858" w14:textId="77777777" w:rsidR="00884588" w:rsidRPr="00884588" w:rsidRDefault="00884588" w:rsidP="00884588">
      <w:pPr>
        <w:spacing w:after="0" w:line="360" w:lineRule="auto"/>
        <w:jc w:val="both"/>
        <w:rPr>
          <w:rFonts w:ascii="Arial" w:eastAsia="Times New Roman" w:hAnsi="Arial" w:cs="Arial"/>
          <w:color w:val="000000"/>
          <w:sz w:val="24"/>
          <w:szCs w:val="24"/>
          <w:lang w:val="en-US"/>
        </w:rPr>
      </w:pPr>
      <w:r w:rsidRPr="00884588">
        <w:rPr>
          <w:rFonts w:ascii="Arial" w:eastAsia="Times New Roman" w:hAnsi="Arial" w:cs="Arial"/>
          <w:color w:val="000000"/>
          <w:sz w:val="24"/>
          <w:szCs w:val="24"/>
          <w:lang w:val="en-US"/>
        </w:rPr>
        <w:t xml:space="preserve">Reception conditions of asylum seeking children with their families, who are mainly provided in the Kofinou reception Centre are not up to human rights standards and are very poor whereas children do not have the opportunity due to the location of the Centre to be properly integrated in the local society and remain highly marginalized. Asylum seekers who refuse to go to the Kofinou Reception Centre because of the conditions prevailing there, are left without access to any reception conditions including material help and support to cover their basic needs and those who cannot be accepted to the Centre when it is full, are given minimum support  to  cover  their needs in the form of coupons and to covering part of their rent. This support is well below the support given by the Government to Cypriots and other categories under the minimum guaranteed income legislation meaning that each and every asylum seeker is excluded from the guaranteed minimum income law ambit and does not have a dignified standard of living, as this is what the law provides. This raises serious concerns over the enjoyment by asylum seeking children of their most basic rights under the Convention. In addition, despite legislative provisions to that effect, there is no adequate procedure in place to identify vulnerable groups and their needs at the earliest possible stage of the asylum procedure, and in a multidisciplinary manner, as a result of that, the special reception needs of asylum seeking families with vulnerable members, including children are not identified as such let alone supported. </w:t>
      </w:r>
    </w:p>
    <w:p w14:paraId="32632D88" w14:textId="77777777" w:rsidR="00884588" w:rsidRPr="00884588" w:rsidRDefault="00884588" w:rsidP="00884588">
      <w:pPr>
        <w:spacing w:after="0" w:line="360" w:lineRule="auto"/>
        <w:jc w:val="both"/>
        <w:rPr>
          <w:rFonts w:ascii="Arial" w:eastAsia="Times New Roman" w:hAnsi="Arial" w:cs="Arial"/>
          <w:color w:val="000000"/>
          <w:sz w:val="24"/>
          <w:szCs w:val="24"/>
          <w:lang w:val="en-US"/>
        </w:rPr>
      </w:pPr>
    </w:p>
    <w:p w14:paraId="21D69406" w14:textId="77777777" w:rsidR="00884588" w:rsidRPr="00884588" w:rsidRDefault="00884588" w:rsidP="00884588">
      <w:pPr>
        <w:spacing w:after="0" w:line="360" w:lineRule="auto"/>
        <w:jc w:val="both"/>
        <w:rPr>
          <w:rFonts w:ascii="Arial" w:eastAsia="Times New Roman" w:hAnsi="Arial" w:cs="Arial"/>
          <w:color w:val="000000"/>
          <w:sz w:val="24"/>
          <w:szCs w:val="24"/>
          <w:lang w:val="en-US"/>
        </w:rPr>
      </w:pPr>
      <w:r w:rsidRPr="00884588">
        <w:rPr>
          <w:rFonts w:ascii="Arial" w:eastAsia="Times New Roman" w:hAnsi="Arial" w:cs="Arial"/>
          <w:color w:val="000000"/>
          <w:sz w:val="24"/>
          <w:szCs w:val="24"/>
          <w:lang w:val="en-US"/>
        </w:rPr>
        <w:t xml:space="preserve">Other vulnerable children such as refugee children with disabilities have for many years been excluded from all disability benefit schemes. This has changed since 2017, however, in practice, the new schemes including refugee children’s access to the benefits are not always implemented correctly. Still, however, asylum seeking children, as well as any third country national child, documented or not, are largely excluded from all such benefits, contrary to the Concluding Observations of the CRPD Committee as well as from practical assistance means (e.g. wheelchairs, cars for disabled persons etc), in a country with very low accessibility. </w:t>
      </w:r>
    </w:p>
    <w:p w14:paraId="3FF966F2" w14:textId="77777777" w:rsidR="00884588" w:rsidRPr="00884588" w:rsidRDefault="00884588" w:rsidP="00884588">
      <w:pPr>
        <w:spacing w:after="0" w:line="360" w:lineRule="auto"/>
        <w:jc w:val="both"/>
        <w:rPr>
          <w:rFonts w:ascii="Arial" w:eastAsia="Times New Roman" w:hAnsi="Arial" w:cs="Arial"/>
          <w:color w:val="000000"/>
          <w:sz w:val="24"/>
          <w:szCs w:val="24"/>
          <w:lang w:val="en-US"/>
        </w:rPr>
      </w:pPr>
    </w:p>
    <w:p w14:paraId="5DEF37AA" w14:textId="77777777" w:rsidR="00884588" w:rsidRPr="00884588" w:rsidRDefault="00884588" w:rsidP="00884588">
      <w:pPr>
        <w:spacing w:after="0" w:line="360" w:lineRule="auto"/>
        <w:jc w:val="both"/>
        <w:rPr>
          <w:rFonts w:ascii="Arial" w:eastAsia="Times New Roman" w:hAnsi="Arial" w:cs="Arial"/>
          <w:color w:val="000000"/>
          <w:sz w:val="24"/>
          <w:szCs w:val="24"/>
          <w:lang w:val="en-US"/>
        </w:rPr>
      </w:pPr>
      <w:r w:rsidRPr="00884588">
        <w:rPr>
          <w:rFonts w:ascii="Arial" w:eastAsia="Times New Roman" w:hAnsi="Arial" w:cs="Arial"/>
          <w:color w:val="000000"/>
          <w:sz w:val="24"/>
          <w:szCs w:val="24"/>
          <w:lang w:val="en-US"/>
        </w:rPr>
        <w:t xml:space="preserve">The system on the first identification of unaccompanied minors and their referral to the available structures to cover their needs, has come a long way and is, in many ways, considered satisfactory. Nevertheless other critical aspects of the treatment of unaccompanied asylum seeking minors continue to face serious flaws. In particular, with respect to the procedure followed for the age assessment when the age of the minors is questioned, it very often leads to medical examinations which have decisive role on the decision instead of using a multidisciplinary approach. In addition, the decision on the age assessment and its reasoning is not given in writing to the unaccompanied minors and cannot be challenged as such before the Court, as result of which, even where the assessment was flawed and/or led to violations and incorrect findings, this will be examined much later in the procedure and once the minor will have already reached the age of majority /adulthood and any acknowledgement of the violation of their rights as unaccompanied minors will not have any actual effect and meaning. Unaccompanied minors continue to lack legal representation at the administrative level of the examination of their asylum applications as according to the law the representative is the Director of the Welfare Services,  who is also the guardian of the child and who is also a governmental authority implementing Government policies in the area of asylum. Furthermore, the Welfare Services, acting in all these roles and as state department, have the same legal advisor – the Attorney General- as the Asylum Service who is examining the application. The Commissioner has repeatedly raised her concerns over the conflict of interests inherent in the various roles and functions of the Welfare Services as regards unaccompanied minors and the fact also that they are left without any legal representation in the asylum procedure as the welfare officers are not lawyers and/or are not properly trained so as to be able to effectively represent minors and their interests in the procedure. There is also an absence of any policies in place to address the transition of unaccompanied minors to adulthood and the provision of the necessary support during this transitional period. As a consequence, unaccompanied minors leaving the protective environment of the shelter as soon as they reach the age of 18, remain without any support on how to deal with the adult life and responsibilities that come with it, whereas, children who are not finally accepted as unaccompanied minors after age assessment procedures, are likewise left from one day to another without any support, even where the remedies available are not sufficient to challenge such age assessment decisions against them. </w:t>
      </w:r>
    </w:p>
    <w:p w14:paraId="3D376839" w14:textId="77777777" w:rsidR="00884588" w:rsidRPr="00884588" w:rsidRDefault="00884588" w:rsidP="00884588">
      <w:pPr>
        <w:spacing w:after="0" w:line="360" w:lineRule="auto"/>
        <w:jc w:val="both"/>
        <w:rPr>
          <w:rFonts w:ascii="Arial" w:eastAsia="Times New Roman" w:hAnsi="Arial" w:cs="Arial"/>
          <w:color w:val="000000"/>
          <w:sz w:val="24"/>
          <w:szCs w:val="24"/>
          <w:lang w:val="en-US"/>
        </w:rPr>
      </w:pPr>
    </w:p>
    <w:p w14:paraId="11A62907" w14:textId="77777777" w:rsidR="00884588" w:rsidRPr="00884588" w:rsidRDefault="00884588" w:rsidP="00884588">
      <w:pPr>
        <w:spacing w:after="0" w:line="360" w:lineRule="auto"/>
        <w:jc w:val="both"/>
        <w:rPr>
          <w:rFonts w:ascii="Arial" w:eastAsia="Times New Roman" w:hAnsi="Arial" w:cs="Arial"/>
          <w:color w:val="000000"/>
          <w:sz w:val="24"/>
          <w:szCs w:val="24"/>
          <w:lang w:val="en-US"/>
        </w:rPr>
      </w:pPr>
      <w:r w:rsidRPr="00884588">
        <w:rPr>
          <w:rFonts w:ascii="Arial" w:eastAsia="Times New Roman" w:hAnsi="Arial" w:cs="Arial"/>
          <w:color w:val="000000"/>
          <w:sz w:val="24"/>
          <w:szCs w:val="24"/>
          <w:lang w:val="en-US"/>
        </w:rPr>
        <w:t>Refugee children face a number of obstacles to their full integration in the society, despite the fact that, in principle, they enjoy rights on an equal basis with Cypriots in the majority of the areas of their lives. In addition, family reunification continues to face some issues as despite favorable provisions in the Refugee Law aiming at the facilitation of this right, administrative practice leads to considerable delays in the examination of such applications and the authorization of the entry of family members is based on a restrictive policy on family reunification.</w:t>
      </w:r>
    </w:p>
    <w:p w14:paraId="2E80AE9C" w14:textId="77777777" w:rsidR="00884588" w:rsidRPr="00884588" w:rsidRDefault="00884588" w:rsidP="00884588">
      <w:pPr>
        <w:spacing w:after="0" w:line="360" w:lineRule="auto"/>
        <w:jc w:val="both"/>
        <w:rPr>
          <w:rFonts w:ascii="Arial" w:eastAsia="Times New Roman" w:hAnsi="Arial" w:cs="Arial"/>
          <w:color w:val="000000"/>
          <w:sz w:val="24"/>
          <w:szCs w:val="24"/>
          <w:lang w:val="en-GB"/>
        </w:rPr>
      </w:pPr>
    </w:p>
    <w:p w14:paraId="19B771F0" w14:textId="77777777" w:rsidR="00884588" w:rsidRPr="00884588" w:rsidRDefault="00884588" w:rsidP="00884588">
      <w:pPr>
        <w:spacing w:after="0" w:line="360" w:lineRule="auto"/>
        <w:jc w:val="both"/>
        <w:rPr>
          <w:rFonts w:ascii="Arial" w:eastAsia="Times New Roman" w:hAnsi="Arial" w:cs="Arial"/>
          <w:color w:val="000000"/>
          <w:sz w:val="24"/>
          <w:szCs w:val="24"/>
          <w:lang w:val="en-US"/>
        </w:rPr>
      </w:pPr>
      <w:r w:rsidRPr="00884588">
        <w:rPr>
          <w:rFonts w:ascii="Arial" w:eastAsia="Times New Roman" w:hAnsi="Arial" w:cs="Arial"/>
          <w:color w:val="000000"/>
          <w:sz w:val="24"/>
          <w:szCs w:val="24"/>
          <w:lang w:val="en-US"/>
        </w:rPr>
        <w:t>Problems continue to persist in relation to families and migrant children with long term undocumented residence in the country, in view of the lack of a transparent, fair and human rights based policy to allow for the regularization of these children in a manner that allows them to have a future and opportunities in the country. Many migrant children remain undocumented in the country for years, some de facto and/or de jure stateless, without the possibility of having access to Cypriot nationality. In effect they are left into a constant state of insecurity, anxiety and fear of deportation of their parents or themselves as well as in a precarious and legally unsafe situation. In addition, under these circumstances they do not have access to any rights, apart from education and health care, which sometimes are also restricted in practice.</w:t>
      </w:r>
    </w:p>
    <w:p w14:paraId="2D9AC0CE" w14:textId="77777777" w:rsidR="00884588" w:rsidRPr="00884588" w:rsidRDefault="00884588" w:rsidP="00884588">
      <w:pPr>
        <w:spacing w:after="0" w:line="360" w:lineRule="auto"/>
        <w:jc w:val="both"/>
        <w:rPr>
          <w:rFonts w:ascii="Arial" w:eastAsia="Times New Roman" w:hAnsi="Arial" w:cs="Arial"/>
          <w:color w:val="000000"/>
          <w:sz w:val="24"/>
          <w:szCs w:val="24"/>
          <w:lang w:val="en-US"/>
        </w:rPr>
      </w:pPr>
      <w:r w:rsidRPr="00884588">
        <w:rPr>
          <w:rFonts w:ascii="Arial" w:eastAsia="Times New Roman" w:hAnsi="Arial" w:cs="Arial"/>
          <w:color w:val="000000"/>
          <w:sz w:val="24"/>
          <w:szCs w:val="24"/>
          <w:lang w:val="en-US"/>
        </w:rPr>
        <w:t xml:space="preserve">As the YAT rightly identified, the lack of a comprehensive integration policy of migrants, seriously jeopardizes the enjoyment of all the rights of children themselves. </w:t>
      </w:r>
    </w:p>
    <w:p w14:paraId="24E376A7" w14:textId="77777777" w:rsidR="00884588" w:rsidRPr="00884588" w:rsidRDefault="00884588" w:rsidP="00884588">
      <w:pPr>
        <w:spacing w:after="0" w:line="360" w:lineRule="auto"/>
        <w:jc w:val="both"/>
        <w:rPr>
          <w:rFonts w:ascii="Arial" w:eastAsia="Times New Roman" w:hAnsi="Arial" w:cs="Arial"/>
          <w:color w:val="000000"/>
          <w:sz w:val="24"/>
          <w:szCs w:val="24"/>
          <w:lang w:val="en-US"/>
        </w:rPr>
      </w:pPr>
    </w:p>
    <w:p w14:paraId="454BBA03" w14:textId="77777777" w:rsidR="00884588" w:rsidRPr="00884588" w:rsidRDefault="00884588" w:rsidP="00884588">
      <w:pPr>
        <w:spacing w:after="0" w:line="360" w:lineRule="auto"/>
        <w:jc w:val="both"/>
        <w:rPr>
          <w:rFonts w:ascii="Arial" w:eastAsia="Times New Roman" w:hAnsi="Arial" w:cs="Arial"/>
          <w:color w:val="000000"/>
          <w:sz w:val="24"/>
          <w:szCs w:val="24"/>
          <w:lang w:val="en-US"/>
        </w:rPr>
      </w:pPr>
      <w:r w:rsidRPr="00884588">
        <w:rPr>
          <w:rFonts w:ascii="Arial" w:eastAsia="Times New Roman" w:hAnsi="Arial" w:cs="Arial"/>
          <w:color w:val="000000"/>
          <w:sz w:val="24"/>
          <w:szCs w:val="24"/>
          <w:lang w:val="en-US"/>
        </w:rPr>
        <w:t>The Commissioner is also concerned that from the examination of many complaints received by her Office, it is obvious that at no point the authorities, in relation to any matter, follow a procedure of the determination of what the best interest of the child is. Despite many decisions paying a lip service to the principle, in practice this is not done</w:t>
      </w:r>
      <w:r w:rsidR="003C0552">
        <w:rPr>
          <w:rFonts w:ascii="Arial" w:eastAsia="Times New Roman" w:hAnsi="Arial" w:cs="Arial"/>
          <w:color w:val="000000"/>
          <w:sz w:val="24"/>
          <w:szCs w:val="24"/>
          <w:lang w:val="en-US"/>
        </w:rPr>
        <w:t>.</w:t>
      </w:r>
      <w:r w:rsidRPr="00884588">
        <w:rPr>
          <w:rFonts w:ascii="Arial" w:eastAsia="Times New Roman" w:hAnsi="Arial" w:cs="Arial"/>
          <w:color w:val="000000"/>
          <w:sz w:val="24"/>
          <w:szCs w:val="24"/>
          <w:lang w:val="en-US"/>
        </w:rPr>
        <w:t xml:space="preserve">    </w:t>
      </w:r>
    </w:p>
    <w:p w14:paraId="052BDAA9" w14:textId="77777777" w:rsidR="00884588" w:rsidRPr="00884588" w:rsidRDefault="00884588" w:rsidP="00884588">
      <w:pPr>
        <w:spacing w:after="0" w:line="360" w:lineRule="auto"/>
        <w:jc w:val="both"/>
        <w:rPr>
          <w:rFonts w:ascii="Arial" w:eastAsia="Times New Roman" w:hAnsi="Arial" w:cs="Arial"/>
          <w:color w:val="000000"/>
          <w:sz w:val="24"/>
          <w:szCs w:val="24"/>
          <w:lang w:val="en-US"/>
        </w:rPr>
      </w:pPr>
    </w:p>
    <w:p w14:paraId="7E704980" w14:textId="77777777" w:rsidR="00884588" w:rsidRPr="00884588" w:rsidRDefault="00884588" w:rsidP="00884588">
      <w:pPr>
        <w:spacing w:after="0" w:line="360" w:lineRule="auto"/>
        <w:jc w:val="both"/>
        <w:rPr>
          <w:rFonts w:ascii="Arial" w:eastAsia="Times New Roman" w:hAnsi="Arial" w:cs="Arial"/>
          <w:b/>
          <w:i/>
          <w:color w:val="000000"/>
          <w:sz w:val="24"/>
          <w:szCs w:val="24"/>
          <w:u w:val="single"/>
          <w:lang w:val="en-US"/>
        </w:rPr>
      </w:pPr>
      <w:r w:rsidRPr="00884588">
        <w:rPr>
          <w:rFonts w:ascii="Arial" w:eastAsia="Times New Roman" w:hAnsi="Arial" w:cs="Arial"/>
          <w:color w:val="000000"/>
          <w:sz w:val="24"/>
          <w:szCs w:val="24"/>
          <w:lang w:val="en-US"/>
        </w:rPr>
        <w:t xml:space="preserve">The Commissioner finally regrets the fact that the Government has not, up to date, ratified the 1954 Convention relating to the Status of Stateless Persons and the 1961 Convention on the Reduction of Statelessness. </w:t>
      </w:r>
    </w:p>
    <w:p w14:paraId="34C0B7F9" w14:textId="77777777" w:rsidR="00884588" w:rsidRPr="00884588" w:rsidRDefault="00884588" w:rsidP="00884588">
      <w:pPr>
        <w:spacing w:after="0" w:line="360" w:lineRule="auto"/>
        <w:jc w:val="both"/>
        <w:rPr>
          <w:rFonts w:ascii="Arial" w:eastAsia="Times New Roman" w:hAnsi="Arial" w:cs="Arial"/>
          <w:b/>
          <w:i/>
          <w:color w:val="000000"/>
          <w:sz w:val="24"/>
          <w:szCs w:val="24"/>
          <w:u w:val="single"/>
          <w:lang w:val="en-US"/>
        </w:rPr>
      </w:pPr>
    </w:p>
    <w:p w14:paraId="605EAAB0" w14:textId="77777777" w:rsidR="00884588" w:rsidRPr="00884588" w:rsidRDefault="00884588" w:rsidP="00884588">
      <w:pPr>
        <w:spacing w:after="0" w:line="360" w:lineRule="auto"/>
        <w:jc w:val="both"/>
        <w:rPr>
          <w:rFonts w:ascii="Arial" w:eastAsia="Times New Roman" w:hAnsi="Arial" w:cs="Arial"/>
          <w:b/>
          <w:i/>
          <w:color w:val="000000"/>
          <w:sz w:val="24"/>
          <w:szCs w:val="24"/>
          <w:u w:val="single"/>
          <w:lang w:val="en-US"/>
        </w:rPr>
      </w:pPr>
      <w:r w:rsidRPr="00884588">
        <w:rPr>
          <w:rFonts w:ascii="Arial" w:eastAsia="Times New Roman" w:hAnsi="Arial" w:cs="Arial"/>
          <w:b/>
          <w:i/>
          <w:color w:val="000000"/>
          <w:sz w:val="24"/>
          <w:szCs w:val="24"/>
          <w:u w:val="single"/>
          <w:lang w:val="en-US"/>
        </w:rPr>
        <w:t>Recommendations of the Commissioner</w:t>
      </w:r>
    </w:p>
    <w:p w14:paraId="2AC71CF9" w14:textId="77777777" w:rsidR="00884588" w:rsidRPr="00884588" w:rsidRDefault="00884588" w:rsidP="00884588">
      <w:pPr>
        <w:spacing w:after="0" w:line="360" w:lineRule="auto"/>
        <w:jc w:val="both"/>
        <w:rPr>
          <w:rFonts w:ascii="Arial" w:eastAsia="Times New Roman" w:hAnsi="Arial" w:cs="Arial"/>
          <w:b/>
          <w:i/>
          <w:color w:val="000000"/>
          <w:sz w:val="24"/>
          <w:szCs w:val="24"/>
          <w:lang w:val="en-US"/>
        </w:rPr>
      </w:pPr>
      <w:r w:rsidRPr="00884588">
        <w:rPr>
          <w:rFonts w:ascii="Arial" w:eastAsia="Times New Roman" w:hAnsi="Arial" w:cs="Arial"/>
          <w:b/>
          <w:i/>
          <w:color w:val="000000"/>
          <w:sz w:val="24"/>
          <w:szCs w:val="24"/>
          <w:lang w:val="en-US"/>
        </w:rPr>
        <w:t xml:space="preserve">The Commissioner recommends that the policy and practice applicable to asylum seeking and refugee children is reviewed so as to fully align itself with their rights under the Convention and to address all the shortcomings described above, including equal access to social support for a dignified standard of living, early identification of needs and vulnerabilities of all children and in particular unaccompanied minors, appropriate legal representation, access to a safe and legal residence status and to nationality, access to disability benefits and assistance etc. The best interest of the child should be determined before any decision is taken and in accordance with an appropriate procedure which allows for children to be heard and express their views. </w:t>
      </w:r>
    </w:p>
    <w:p w14:paraId="33AF39AD" w14:textId="77777777" w:rsidR="00884588" w:rsidRPr="00884588" w:rsidRDefault="00884588" w:rsidP="00884588">
      <w:pPr>
        <w:spacing w:after="0" w:line="360" w:lineRule="auto"/>
        <w:jc w:val="both"/>
        <w:rPr>
          <w:rFonts w:ascii="Arial" w:eastAsia="Times New Roman" w:hAnsi="Arial" w:cs="Arial"/>
          <w:b/>
          <w:i/>
          <w:color w:val="000000"/>
          <w:sz w:val="24"/>
          <w:szCs w:val="24"/>
          <w:lang w:val="en-US"/>
        </w:rPr>
      </w:pPr>
      <w:r w:rsidRPr="00884588">
        <w:rPr>
          <w:rFonts w:ascii="Arial" w:eastAsia="Times New Roman" w:hAnsi="Arial" w:cs="Arial"/>
          <w:b/>
          <w:i/>
          <w:color w:val="000000"/>
          <w:sz w:val="24"/>
          <w:szCs w:val="24"/>
          <w:lang w:val="en-US"/>
        </w:rPr>
        <w:t xml:space="preserve">The Commissioner recommends the adoption of an integration policy in line with the rights of the child and which allows them to fully enjoy their rights under the Convention.  The Commissioner recommends also the review of the policies relating to access to citizenship of migrant children and the ratification of the 1954 and 1961 Conventions on Statelessness. </w:t>
      </w:r>
    </w:p>
    <w:p w14:paraId="644464AF" w14:textId="77777777" w:rsidR="00884588" w:rsidRPr="00884588" w:rsidRDefault="00884588" w:rsidP="00884588">
      <w:pPr>
        <w:spacing w:after="0" w:line="360" w:lineRule="auto"/>
        <w:jc w:val="both"/>
        <w:rPr>
          <w:rFonts w:ascii="Arial" w:eastAsia="Times New Roman" w:hAnsi="Arial" w:cs="Arial"/>
          <w:b/>
          <w:i/>
          <w:color w:val="000000"/>
          <w:sz w:val="24"/>
          <w:szCs w:val="24"/>
          <w:lang w:val="en-US"/>
        </w:rPr>
      </w:pPr>
    </w:p>
    <w:p w14:paraId="2ED76850" w14:textId="77777777" w:rsidR="00884588" w:rsidRPr="00884588" w:rsidRDefault="00884588" w:rsidP="00884588">
      <w:pPr>
        <w:widowControl w:val="0"/>
        <w:autoSpaceDE w:val="0"/>
        <w:autoSpaceDN w:val="0"/>
        <w:adjustRightInd w:val="0"/>
        <w:spacing w:after="0" w:line="360" w:lineRule="auto"/>
        <w:jc w:val="both"/>
        <w:rPr>
          <w:rFonts w:ascii="Arial" w:eastAsia="Times New Roman" w:hAnsi="Arial" w:cs="Arial"/>
          <w:b/>
          <w:i/>
          <w:color w:val="000000"/>
          <w:sz w:val="24"/>
          <w:szCs w:val="24"/>
          <w:lang w:val="en-US"/>
        </w:rPr>
      </w:pPr>
      <w:r w:rsidRPr="00884588">
        <w:rPr>
          <w:rFonts w:ascii="Arial" w:eastAsia="Times New Roman" w:hAnsi="Arial" w:cs="Arial"/>
          <w:b/>
          <w:i/>
          <w:color w:val="000000"/>
          <w:sz w:val="24"/>
          <w:szCs w:val="24"/>
          <w:lang w:val="en-US"/>
        </w:rPr>
        <w:t>Recommendation No 21</w:t>
      </w:r>
      <w:r w:rsidRPr="00884588">
        <w:rPr>
          <w:rFonts w:ascii="Arial" w:eastAsia="Times New Roman" w:hAnsi="Arial" w:cs="Arial"/>
          <w:b/>
          <w:bCs/>
          <w:color w:val="000000"/>
          <w:sz w:val="24"/>
          <w:szCs w:val="24"/>
          <w:vertAlign w:val="superscript"/>
          <w:lang w:val="en-US"/>
        </w:rPr>
        <w:footnoteReference w:id="23"/>
      </w:r>
      <w:r w:rsidRPr="00884588">
        <w:rPr>
          <w:rFonts w:ascii="Arial" w:eastAsia="Times New Roman" w:hAnsi="Arial" w:cs="Arial"/>
          <w:b/>
          <w:i/>
          <w:color w:val="000000"/>
          <w:sz w:val="24"/>
          <w:szCs w:val="24"/>
          <w:lang w:val="en-US"/>
        </w:rPr>
        <w:t xml:space="preserve"> </w:t>
      </w:r>
    </w:p>
    <w:p w14:paraId="18C99DA1" w14:textId="77777777" w:rsidR="00884588" w:rsidRPr="00884588" w:rsidRDefault="00884588" w:rsidP="00884588">
      <w:pPr>
        <w:numPr>
          <w:ilvl w:val="0"/>
          <w:numId w:val="18"/>
        </w:numPr>
        <w:spacing w:after="0" w:line="360" w:lineRule="auto"/>
        <w:ind w:left="567" w:hanging="567"/>
        <w:jc w:val="both"/>
        <w:rPr>
          <w:rFonts w:ascii="Arial" w:eastAsia="Times New Roman" w:hAnsi="Arial" w:cs="Arial"/>
          <w:b/>
          <w:color w:val="000000"/>
          <w:sz w:val="24"/>
          <w:szCs w:val="24"/>
          <w:lang w:val="en-US"/>
        </w:rPr>
      </w:pPr>
      <w:r w:rsidRPr="00884588">
        <w:rPr>
          <w:rFonts w:ascii="Arial" w:eastAsia="Times New Roman" w:hAnsi="Arial" w:cs="Arial"/>
          <w:b/>
          <w:color w:val="000000"/>
          <w:sz w:val="24"/>
          <w:szCs w:val="24"/>
          <w:lang w:val="en-US"/>
        </w:rPr>
        <w:t xml:space="preserve">Sexual exploitation and trafficking </w:t>
      </w:r>
    </w:p>
    <w:p w14:paraId="09B0F7CB" w14:textId="77777777" w:rsidR="00884588" w:rsidRPr="00884588" w:rsidRDefault="00884588" w:rsidP="00884588">
      <w:pPr>
        <w:spacing w:after="0" w:line="360" w:lineRule="auto"/>
        <w:jc w:val="both"/>
        <w:rPr>
          <w:rFonts w:ascii="Arial" w:eastAsia="Times New Roman" w:hAnsi="Arial" w:cs="Arial"/>
          <w:color w:val="000000"/>
          <w:sz w:val="24"/>
          <w:szCs w:val="24"/>
          <w:lang w:val="en-US"/>
        </w:rPr>
      </w:pPr>
      <w:r w:rsidRPr="00884588">
        <w:rPr>
          <w:rFonts w:ascii="Arial" w:eastAsia="Times New Roman" w:hAnsi="Arial" w:cs="Arial"/>
          <w:color w:val="000000"/>
          <w:sz w:val="24"/>
          <w:szCs w:val="24"/>
          <w:lang w:val="en-US"/>
        </w:rPr>
        <w:t>The Government signed, ratified all international conventions in relations to the sexual exploitation of children and trafficking in human beings. It also transposed the relevant Directives of the European Union into domestic law. National legislation is to a large extent in line with the international and EU obligations of Cyprus</w:t>
      </w:r>
      <w:r w:rsidRPr="00884588">
        <w:rPr>
          <w:rFonts w:ascii="Arial" w:eastAsia="Times New Roman" w:hAnsi="Arial" w:cs="Arial"/>
          <w:color w:val="000000"/>
          <w:sz w:val="24"/>
          <w:szCs w:val="24"/>
          <w:lang w:val="en-GB"/>
        </w:rPr>
        <w:t xml:space="preserve"> </w:t>
      </w:r>
      <w:r w:rsidRPr="00884588">
        <w:rPr>
          <w:rFonts w:ascii="Arial" w:eastAsia="Times New Roman" w:hAnsi="Arial" w:cs="Arial"/>
          <w:color w:val="000000"/>
          <w:sz w:val="24"/>
          <w:szCs w:val="24"/>
          <w:lang w:val="en-US"/>
        </w:rPr>
        <w:t xml:space="preserve">in both areas. The observations and recommendations of the Commissioner on the sexual exploitation of children are to be found in the previous sections under the heading “violence against children”. </w:t>
      </w:r>
    </w:p>
    <w:p w14:paraId="651ED31A" w14:textId="77777777" w:rsidR="00884588" w:rsidRPr="00884588" w:rsidRDefault="00884588" w:rsidP="00884588">
      <w:pPr>
        <w:spacing w:after="0" w:line="360" w:lineRule="auto"/>
        <w:jc w:val="both"/>
        <w:rPr>
          <w:rFonts w:ascii="Arial" w:eastAsia="Times New Roman" w:hAnsi="Arial" w:cs="Arial"/>
          <w:color w:val="000000"/>
          <w:sz w:val="24"/>
          <w:szCs w:val="24"/>
          <w:lang w:val="en-US"/>
        </w:rPr>
      </w:pPr>
    </w:p>
    <w:p w14:paraId="6A957AAA" w14:textId="77777777" w:rsidR="00884588" w:rsidRPr="00884588" w:rsidRDefault="00884588" w:rsidP="00884588">
      <w:pPr>
        <w:spacing w:after="0" w:line="360" w:lineRule="auto"/>
        <w:jc w:val="both"/>
        <w:rPr>
          <w:rFonts w:ascii="Arial" w:eastAsia="Times New Roman" w:hAnsi="Arial" w:cs="Arial"/>
          <w:color w:val="000000"/>
          <w:sz w:val="24"/>
          <w:szCs w:val="24"/>
          <w:lang w:val="en-US"/>
        </w:rPr>
      </w:pPr>
      <w:r w:rsidRPr="00884588">
        <w:rPr>
          <w:rFonts w:ascii="Arial" w:eastAsia="Times New Roman" w:hAnsi="Arial" w:cs="Arial"/>
          <w:color w:val="000000"/>
          <w:sz w:val="24"/>
          <w:szCs w:val="24"/>
          <w:lang w:val="en-US"/>
        </w:rPr>
        <w:t xml:space="preserve">In relation to trafficking the Commissioner is concerned of the impact of procedures applicable for the early and appropriate identification of victims of trafficking amongst unaccompanied minors. Furthermore, the practice that all unaccompanied minors arriving in the country are directed by the authorities themselves to apply for asylum, without appropriate assessment of their personal circumstances at an early stage so as to be able to determine whether they were trafficked or whether they continue to be trafficked and are entitled to protection and support, even if they do not fulfill the requirements for international protection, leaves the situation of children victims of trafficking unaddressed and completely exposed.  Of concern is also the fact that the anti-trafficking legislation, apart from a single provision setting out that victims of trafficking can apply for asylum, does not in any manner link the two legal frameworks (anti-trafficking and refugee legislation) and their interaction in terms, in particular, of the protection needed to be provided, access to rights and to procedural safeguards or the right of residence. As a result of this gap, there is legal uncertainty as to the status which prevails and/or the rights to be secured. Apart from unaccompanied minors, minor asylum seeking children and/or undocumented migrant children who, due to their vulnerability, may face the risk of being trafficked. Another serious concern of the Commissioner is the fact that the number of children identified as victims of trafficking is extremely low despite of the rising numbers of migrants, refugees and unaccompanied minors arriving in the country noted. </w:t>
      </w:r>
    </w:p>
    <w:p w14:paraId="038FAD05" w14:textId="77777777" w:rsidR="00884588" w:rsidRPr="00884588" w:rsidRDefault="00884588" w:rsidP="00884588">
      <w:pPr>
        <w:spacing w:after="0" w:line="360" w:lineRule="auto"/>
        <w:jc w:val="both"/>
        <w:rPr>
          <w:rFonts w:ascii="Arial" w:eastAsia="Times New Roman" w:hAnsi="Arial" w:cs="Arial"/>
          <w:color w:val="000000"/>
          <w:sz w:val="24"/>
          <w:szCs w:val="24"/>
          <w:lang w:val="en-US"/>
        </w:rPr>
      </w:pPr>
    </w:p>
    <w:p w14:paraId="39ED4374" w14:textId="77777777" w:rsidR="00884588" w:rsidRPr="00884588" w:rsidRDefault="00884588" w:rsidP="00884588">
      <w:pPr>
        <w:spacing w:after="0" w:line="360" w:lineRule="auto"/>
        <w:jc w:val="both"/>
        <w:rPr>
          <w:rFonts w:ascii="Arial" w:eastAsia="Times New Roman" w:hAnsi="Arial" w:cs="Arial"/>
          <w:color w:val="000000"/>
          <w:sz w:val="24"/>
          <w:szCs w:val="24"/>
          <w:lang w:val="en-US"/>
        </w:rPr>
      </w:pPr>
      <w:r w:rsidRPr="00884588">
        <w:rPr>
          <w:rFonts w:ascii="Arial" w:eastAsia="Times New Roman" w:hAnsi="Arial" w:cs="Arial"/>
          <w:color w:val="000000"/>
          <w:sz w:val="24"/>
          <w:szCs w:val="24"/>
          <w:lang w:val="en-US"/>
        </w:rPr>
        <w:t>Although the Government developed an action plan on tackling human trafficking, unfortunately it does not include child-specific or child-</w:t>
      </w:r>
      <w:r w:rsidR="003C0552" w:rsidRPr="00884588">
        <w:rPr>
          <w:rFonts w:ascii="Arial" w:eastAsia="Times New Roman" w:hAnsi="Arial" w:cs="Arial"/>
          <w:color w:val="000000"/>
          <w:sz w:val="24"/>
          <w:szCs w:val="24"/>
          <w:lang w:val="en-US"/>
        </w:rPr>
        <w:t>centered</w:t>
      </w:r>
      <w:r w:rsidRPr="00884588">
        <w:rPr>
          <w:rFonts w:ascii="Arial" w:eastAsia="Times New Roman" w:hAnsi="Arial" w:cs="Arial"/>
          <w:color w:val="000000"/>
          <w:sz w:val="24"/>
          <w:szCs w:val="24"/>
          <w:lang w:val="en-US"/>
        </w:rPr>
        <w:t xml:space="preserve"> measures, as recommended by the Committee. </w:t>
      </w:r>
    </w:p>
    <w:p w14:paraId="5E417A2D" w14:textId="77777777" w:rsidR="00884588" w:rsidRPr="00884588" w:rsidRDefault="00884588" w:rsidP="00884588">
      <w:pPr>
        <w:spacing w:after="0" w:line="360" w:lineRule="auto"/>
        <w:jc w:val="both"/>
        <w:rPr>
          <w:rFonts w:ascii="Arial" w:eastAsia="Times New Roman" w:hAnsi="Arial" w:cs="Arial"/>
          <w:color w:val="000000"/>
          <w:sz w:val="24"/>
          <w:szCs w:val="24"/>
          <w:lang w:val="en-US"/>
        </w:rPr>
      </w:pPr>
    </w:p>
    <w:p w14:paraId="10F903AA" w14:textId="77777777" w:rsidR="00884588" w:rsidRPr="00884588" w:rsidRDefault="00884588" w:rsidP="00884588">
      <w:pPr>
        <w:spacing w:after="0" w:line="360" w:lineRule="auto"/>
        <w:jc w:val="both"/>
        <w:rPr>
          <w:rFonts w:ascii="Arial" w:eastAsia="Times New Roman" w:hAnsi="Arial" w:cs="Arial"/>
          <w:b/>
          <w:i/>
          <w:color w:val="000000"/>
          <w:sz w:val="24"/>
          <w:szCs w:val="24"/>
          <w:u w:val="single"/>
          <w:lang w:val="en-US"/>
        </w:rPr>
      </w:pPr>
      <w:r w:rsidRPr="00884588">
        <w:rPr>
          <w:rFonts w:ascii="Arial" w:eastAsia="Times New Roman" w:hAnsi="Arial" w:cs="Arial"/>
          <w:b/>
          <w:i/>
          <w:color w:val="000000"/>
          <w:sz w:val="24"/>
          <w:szCs w:val="24"/>
          <w:u w:val="single"/>
          <w:lang w:val="en-US"/>
        </w:rPr>
        <w:t>Recommendations of the Commissioner</w:t>
      </w:r>
    </w:p>
    <w:p w14:paraId="3C0E5924" w14:textId="77777777" w:rsidR="00884588" w:rsidRPr="00884588" w:rsidRDefault="00884588" w:rsidP="00884588">
      <w:pPr>
        <w:spacing w:after="0" w:line="360" w:lineRule="auto"/>
        <w:jc w:val="both"/>
        <w:rPr>
          <w:rFonts w:ascii="Arial" w:eastAsia="Times New Roman" w:hAnsi="Arial" w:cs="Arial"/>
          <w:b/>
          <w:i/>
          <w:color w:val="000000"/>
          <w:sz w:val="24"/>
          <w:szCs w:val="24"/>
          <w:lang w:val="en-US"/>
        </w:rPr>
      </w:pPr>
      <w:r w:rsidRPr="00884588">
        <w:rPr>
          <w:rFonts w:ascii="Arial" w:eastAsia="Times New Roman" w:hAnsi="Arial" w:cs="Arial"/>
          <w:b/>
          <w:i/>
          <w:color w:val="000000"/>
          <w:sz w:val="24"/>
          <w:szCs w:val="24"/>
          <w:lang w:val="en-US"/>
        </w:rPr>
        <w:t>The Commissioner recommends that an early effective identification system is put into place for unaccompanied or other vulnerable children for assessing their personal circumstances in a multidisciplinary way, for their appropriate identification as victims or potential victims of trafficking or whether other reasons of vulnerability exist and for their referral for protection and all-rounded support. The Government should initiate and adopt a child specific action plan on  identifying and addressing trafficking of children which should include appropriate coordination between the authorities involved and also the appropriate amendment of the relevant legislation securing at the same time, the provision of clear guidance as to its cross – links to the legislation regulating asylum and international protection.</w:t>
      </w:r>
    </w:p>
    <w:p w14:paraId="0D7E7F64" w14:textId="77777777" w:rsidR="00884588" w:rsidRPr="00884588" w:rsidRDefault="00884588" w:rsidP="00884588">
      <w:pPr>
        <w:widowControl w:val="0"/>
        <w:autoSpaceDE w:val="0"/>
        <w:autoSpaceDN w:val="0"/>
        <w:adjustRightInd w:val="0"/>
        <w:spacing w:after="0" w:line="360" w:lineRule="auto"/>
        <w:jc w:val="both"/>
        <w:rPr>
          <w:rFonts w:ascii="Arial" w:eastAsia="Times New Roman" w:hAnsi="Arial" w:cs="Arial"/>
          <w:b/>
          <w:i/>
          <w:color w:val="000000"/>
          <w:sz w:val="24"/>
          <w:szCs w:val="24"/>
          <w:lang w:val="en-US"/>
        </w:rPr>
      </w:pPr>
      <w:r w:rsidRPr="00884588">
        <w:rPr>
          <w:rFonts w:ascii="Arial" w:eastAsia="Times New Roman" w:hAnsi="Arial" w:cs="Arial"/>
          <w:b/>
          <w:i/>
          <w:color w:val="000000"/>
          <w:sz w:val="24"/>
          <w:szCs w:val="24"/>
          <w:lang w:val="en-US"/>
        </w:rPr>
        <w:t>Recommendation No 22</w:t>
      </w:r>
      <w:r w:rsidRPr="00884588">
        <w:rPr>
          <w:rFonts w:ascii="Arial" w:eastAsia="Times New Roman" w:hAnsi="Arial" w:cs="Arial"/>
          <w:b/>
          <w:bCs/>
          <w:color w:val="000000"/>
          <w:sz w:val="24"/>
          <w:szCs w:val="24"/>
          <w:vertAlign w:val="superscript"/>
          <w:lang w:val="en-US"/>
        </w:rPr>
        <w:footnoteReference w:id="24"/>
      </w:r>
      <w:r w:rsidRPr="00884588">
        <w:rPr>
          <w:rFonts w:ascii="Arial" w:eastAsia="Times New Roman" w:hAnsi="Arial" w:cs="Arial"/>
          <w:b/>
          <w:i/>
          <w:color w:val="000000"/>
          <w:sz w:val="24"/>
          <w:szCs w:val="24"/>
          <w:lang w:val="en-US"/>
        </w:rPr>
        <w:t xml:space="preserve"> </w:t>
      </w:r>
    </w:p>
    <w:p w14:paraId="48E9D37A" w14:textId="77777777" w:rsidR="00884588" w:rsidRPr="00884588" w:rsidRDefault="00884588" w:rsidP="00884588">
      <w:pPr>
        <w:numPr>
          <w:ilvl w:val="0"/>
          <w:numId w:val="18"/>
        </w:numPr>
        <w:spacing w:after="0" w:line="360" w:lineRule="auto"/>
        <w:ind w:left="567" w:hanging="567"/>
        <w:jc w:val="both"/>
        <w:rPr>
          <w:rFonts w:ascii="Arial" w:eastAsia="Times New Roman" w:hAnsi="Arial" w:cs="Arial"/>
          <w:b/>
          <w:color w:val="000000"/>
          <w:sz w:val="24"/>
          <w:szCs w:val="24"/>
          <w:lang w:val="en-US"/>
        </w:rPr>
      </w:pPr>
      <w:r w:rsidRPr="00884588">
        <w:rPr>
          <w:rFonts w:ascii="Arial" w:eastAsia="Times New Roman" w:hAnsi="Arial" w:cs="Arial"/>
          <w:b/>
          <w:color w:val="000000"/>
          <w:sz w:val="24"/>
          <w:szCs w:val="24"/>
          <w:lang w:val="en-US"/>
        </w:rPr>
        <w:t xml:space="preserve">Economic exploitation </w:t>
      </w:r>
    </w:p>
    <w:p w14:paraId="4D62D958" w14:textId="77777777" w:rsidR="00884588" w:rsidRPr="00884588" w:rsidRDefault="00884588" w:rsidP="00884588">
      <w:pPr>
        <w:spacing w:after="0" w:line="360" w:lineRule="auto"/>
        <w:jc w:val="both"/>
        <w:rPr>
          <w:rFonts w:ascii="Arial" w:eastAsia="Times New Roman" w:hAnsi="Arial" w:cs="Arial"/>
          <w:color w:val="000000"/>
          <w:sz w:val="24"/>
          <w:szCs w:val="24"/>
          <w:lang w:val="en-US"/>
        </w:rPr>
      </w:pPr>
      <w:r w:rsidRPr="00884588">
        <w:rPr>
          <w:rFonts w:ascii="Arial" w:eastAsia="Times New Roman" w:hAnsi="Arial" w:cs="Arial"/>
          <w:color w:val="000000"/>
          <w:sz w:val="24"/>
          <w:szCs w:val="24"/>
          <w:lang w:val="en-US"/>
        </w:rPr>
        <w:t xml:space="preserve">It is also important to note is that in a constantly changing employment relations environment where labour and economic exploitation of all vulnerable groups, is more prevalent also in the context of austerity measures and in conditions of economic crisis, the protection of children from economic exploitation is more important than ever. Migrant and refugee children adolescents who may have to work in order to support their families are more vulnerable to such forms of exploitation, but for the time being, no research or studies have been made to unveil such, or any other incidents of economic exploitation. </w:t>
      </w:r>
    </w:p>
    <w:p w14:paraId="6438DFA1" w14:textId="77777777" w:rsidR="00884588" w:rsidRPr="00884588" w:rsidRDefault="00884588" w:rsidP="00884588">
      <w:pPr>
        <w:spacing w:after="0" w:line="360" w:lineRule="auto"/>
        <w:jc w:val="both"/>
        <w:rPr>
          <w:rFonts w:ascii="Arial" w:eastAsia="Times New Roman" w:hAnsi="Arial" w:cs="Arial"/>
          <w:b/>
          <w:i/>
          <w:color w:val="000000"/>
          <w:sz w:val="24"/>
          <w:szCs w:val="24"/>
          <w:u w:val="single"/>
          <w:lang w:val="en-US"/>
        </w:rPr>
      </w:pPr>
    </w:p>
    <w:p w14:paraId="74E81B72" w14:textId="77777777" w:rsidR="00884588" w:rsidRPr="00884588" w:rsidRDefault="00884588" w:rsidP="00884588">
      <w:pPr>
        <w:spacing w:after="0" w:line="360" w:lineRule="auto"/>
        <w:jc w:val="both"/>
        <w:rPr>
          <w:rFonts w:ascii="Arial" w:eastAsia="Times New Roman" w:hAnsi="Arial" w:cs="Arial"/>
          <w:b/>
          <w:i/>
          <w:color w:val="000000"/>
          <w:sz w:val="24"/>
          <w:szCs w:val="24"/>
          <w:u w:val="single"/>
          <w:lang w:val="en-US"/>
        </w:rPr>
      </w:pPr>
      <w:r w:rsidRPr="00884588">
        <w:rPr>
          <w:rFonts w:ascii="Arial" w:eastAsia="Times New Roman" w:hAnsi="Arial" w:cs="Arial"/>
          <w:b/>
          <w:i/>
          <w:color w:val="000000"/>
          <w:sz w:val="24"/>
          <w:szCs w:val="24"/>
          <w:u w:val="single"/>
          <w:lang w:val="en-US"/>
        </w:rPr>
        <w:t>Recommendations of the Commissioner</w:t>
      </w:r>
    </w:p>
    <w:p w14:paraId="0771DD34" w14:textId="77777777" w:rsidR="00884588" w:rsidRPr="00884588" w:rsidRDefault="00884588" w:rsidP="00884588">
      <w:pPr>
        <w:spacing w:after="0" w:line="360" w:lineRule="auto"/>
        <w:jc w:val="both"/>
        <w:rPr>
          <w:rFonts w:ascii="Arial" w:eastAsia="Times New Roman" w:hAnsi="Arial" w:cs="Arial"/>
          <w:b/>
          <w:i/>
          <w:color w:val="000000"/>
          <w:sz w:val="24"/>
          <w:szCs w:val="24"/>
          <w:lang w:val="en-US"/>
        </w:rPr>
      </w:pPr>
      <w:r w:rsidRPr="00884588">
        <w:rPr>
          <w:rFonts w:ascii="Arial" w:eastAsia="Times New Roman" w:hAnsi="Arial" w:cs="Arial"/>
          <w:b/>
          <w:i/>
          <w:color w:val="000000"/>
          <w:sz w:val="24"/>
          <w:szCs w:val="24"/>
          <w:lang w:val="en-US"/>
        </w:rPr>
        <w:t xml:space="preserve">The Commissioner recommends that the Government proceeds with a research and study on the potential economic exploitation of children who are in employment. </w:t>
      </w:r>
    </w:p>
    <w:p w14:paraId="363FBFE0" w14:textId="77777777" w:rsidR="00884588" w:rsidRPr="00884588" w:rsidRDefault="00884588" w:rsidP="00884588">
      <w:pPr>
        <w:spacing w:after="0" w:line="360" w:lineRule="auto"/>
        <w:jc w:val="both"/>
        <w:rPr>
          <w:rFonts w:ascii="Arial" w:eastAsia="Times New Roman" w:hAnsi="Arial" w:cs="Arial"/>
          <w:b/>
          <w:i/>
          <w:color w:val="000000"/>
          <w:sz w:val="24"/>
          <w:szCs w:val="24"/>
          <w:u w:val="single"/>
          <w:lang w:val="en-US"/>
        </w:rPr>
      </w:pPr>
    </w:p>
    <w:p w14:paraId="46B0BFC1" w14:textId="77777777" w:rsidR="00884588" w:rsidRPr="00884588" w:rsidRDefault="00884588" w:rsidP="00884588">
      <w:pPr>
        <w:widowControl w:val="0"/>
        <w:autoSpaceDE w:val="0"/>
        <w:autoSpaceDN w:val="0"/>
        <w:adjustRightInd w:val="0"/>
        <w:spacing w:after="0" w:line="360" w:lineRule="auto"/>
        <w:jc w:val="both"/>
        <w:rPr>
          <w:rFonts w:ascii="Arial" w:eastAsia="Times New Roman" w:hAnsi="Arial" w:cs="Arial"/>
          <w:b/>
          <w:i/>
          <w:color w:val="000000"/>
          <w:sz w:val="24"/>
          <w:szCs w:val="24"/>
          <w:lang w:val="en-US"/>
        </w:rPr>
      </w:pPr>
      <w:r w:rsidRPr="00884588">
        <w:rPr>
          <w:rFonts w:ascii="Arial" w:eastAsia="Times New Roman" w:hAnsi="Arial" w:cs="Arial"/>
          <w:b/>
          <w:i/>
          <w:color w:val="000000"/>
          <w:sz w:val="24"/>
          <w:szCs w:val="24"/>
          <w:lang w:val="en-US"/>
        </w:rPr>
        <w:t>Recommendation No 2</w:t>
      </w:r>
      <w:r w:rsidRPr="00884588">
        <w:rPr>
          <w:rFonts w:ascii="Arial" w:eastAsia="Times New Roman" w:hAnsi="Arial" w:cs="Arial"/>
          <w:b/>
          <w:i/>
          <w:color w:val="000000"/>
          <w:sz w:val="24"/>
          <w:szCs w:val="24"/>
        </w:rPr>
        <w:t>3</w:t>
      </w:r>
      <w:r w:rsidRPr="00884588">
        <w:rPr>
          <w:rFonts w:ascii="Arial" w:eastAsia="Times New Roman" w:hAnsi="Arial" w:cs="Arial"/>
          <w:b/>
          <w:bCs/>
          <w:color w:val="000000"/>
          <w:sz w:val="24"/>
          <w:szCs w:val="24"/>
          <w:vertAlign w:val="superscript"/>
          <w:lang w:val="en-US"/>
        </w:rPr>
        <w:footnoteReference w:id="25"/>
      </w:r>
      <w:r w:rsidRPr="00884588">
        <w:rPr>
          <w:rFonts w:ascii="Arial" w:eastAsia="Times New Roman" w:hAnsi="Arial" w:cs="Arial"/>
          <w:b/>
          <w:i/>
          <w:color w:val="000000"/>
          <w:sz w:val="24"/>
          <w:szCs w:val="24"/>
          <w:lang w:val="en-US"/>
        </w:rPr>
        <w:t xml:space="preserve"> </w:t>
      </w:r>
    </w:p>
    <w:p w14:paraId="05B91E9E" w14:textId="77777777" w:rsidR="00884588" w:rsidRPr="00884588" w:rsidRDefault="00884588" w:rsidP="00884588">
      <w:pPr>
        <w:numPr>
          <w:ilvl w:val="0"/>
          <w:numId w:val="18"/>
        </w:numPr>
        <w:spacing w:after="0" w:line="360" w:lineRule="auto"/>
        <w:ind w:left="567" w:hanging="567"/>
        <w:jc w:val="both"/>
        <w:rPr>
          <w:rFonts w:ascii="Arial" w:eastAsia="Times New Roman" w:hAnsi="Arial" w:cs="Arial"/>
          <w:b/>
          <w:color w:val="000000"/>
          <w:sz w:val="24"/>
          <w:szCs w:val="24"/>
          <w:lang w:val="en-US"/>
        </w:rPr>
      </w:pPr>
      <w:r w:rsidRPr="00884588">
        <w:rPr>
          <w:rFonts w:ascii="Arial" w:eastAsia="Times New Roman" w:hAnsi="Arial" w:cs="Arial"/>
          <w:b/>
          <w:color w:val="000000"/>
          <w:sz w:val="24"/>
          <w:szCs w:val="24"/>
          <w:lang w:val="en-US"/>
        </w:rPr>
        <w:t xml:space="preserve">Administration of juvenile justice </w:t>
      </w:r>
    </w:p>
    <w:p w14:paraId="29D83C29"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bCs/>
          <w:iCs/>
          <w:sz w:val="24"/>
          <w:szCs w:val="24"/>
          <w:lang w:val="en-US"/>
        </w:rPr>
        <w:t>The Commissioner regrets the fact that the administration of juvenile justice remained largely the same during the reporting period. A</w:t>
      </w:r>
      <w:r w:rsidRPr="00884588">
        <w:rPr>
          <w:rFonts w:ascii="Arial" w:eastAsia="Times New Roman" w:hAnsi="Arial" w:cs="Arial"/>
          <w:sz w:val="24"/>
          <w:szCs w:val="24"/>
          <w:lang w:val="en-US"/>
        </w:rPr>
        <w:t xml:space="preserve"> comprehensive legislation covering juvenile justice and the treatment of children in the judicial system in general, be it the criminal justice or other administrative or judicial procedures in which children may find themselves involved in, is still lacking. The Commissioner highly comments, however, the approval by the Council of Ministers and the submission to the House of Representatives for discussion and adoption of the bill prepared by her Office establishing a child friendly criminal justice system for children in conflict with the law and regulating matters relating to prevention and treatment of juvenile delinquency in the criminal justice system. The bill is in line with the Convention and General Comment No 10 on children’s rights in Juvenile Justice, all International and Council of Europe Guidelines on children in conflict with the law, as well as, with the Directive (EU) 2016/800 on procedural safeguards for children who are suspects or accused persons in criminal proceedings. The enactment of the bill will bring a revolutionary change in the administration of justice as regards children in conflict with the law, as its underlying philosophy and principles upon which is based are premised on the diversion of children as far as possible from the criminal justice system as such.  </w:t>
      </w:r>
    </w:p>
    <w:p w14:paraId="6788C38A"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 xml:space="preserve">The Commissioner regrets, however, the fact that position on the need to establish specialized Juvenile Courts, was not adopted and the bill was amended in this respect to provide, instead, that jurisdiction in relation to criminal offences committed by juveniles will be under Family Courts. The Commissioner remains concerned that Family Courts are not well placed and not well trained to deal with criminal cases of children in conflict with the law, let alone to implement a new legislation, which is far from the traditional understanding of the administration of criminal justice in Cyprus. The Commissioner reiterates her position on the need to have specialized Juvenile Justice Courts.   </w:t>
      </w:r>
    </w:p>
    <w:p w14:paraId="04C26C63"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The Commissioner welcomes the co-operation of the Police with her Office in preparing a Handbook on the treatment of juvenile offenders and minor victims of crime, under the existing legal framework, in the hope that it would support the work of the police in treating children as far as possible in line with Convention obligations. Serious concerns remain, however, under the existing system as currently there are no alternative or diversification procedures for juvenile offenders, who are treated by the system in the same manner as adults.  The Commissioner examined complaints in relation to the treatment of juveniles with serious substance abuse and psychiatric problems, who ended up in prison with adults, as there is no alternative institution to accommodate their needs. The adoption of the</w:t>
      </w:r>
      <w:r w:rsidRPr="00884588">
        <w:rPr>
          <w:rFonts w:ascii="Arial" w:eastAsia="Times New Roman" w:hAnsi="Arial" w:cs="Arial"/>
          <w:sz w:val="24"/>
          <w:szCs w:val="24"/>
          <w:lang w:val="en-GB"/>
        </w:rPr>
        <w:t xml:space="preserve"> </w:t>
      </w:r>
      <w:r w:rsidRPr="00884588">
        <w:rPr>
          <w:rFonts w:ascii="Arial" w:eastAsia="Times New Roman" w:hAnsi="Arial" w:cs="Arial"/>
          <w:sz w:val="24"/>
          <w:szCs w:val="24"/>
          <w:lang w:val="en-US"/>
        </w:rPr>
        <w:t xml:space="preserve">Treatment of Accused Persons who are users or Substance Abusers Law of 2016 which includes also provisions on minors and allows the Court to divert procedures so as for the accused user of substances to follow a therapy program in specialized institutions instead of imprisonment, is a positive development.  However, the lack of closed structures for substance users who are minors, up to now impeded to a large extent its implementation. Children in conflict with the law continue to be detained and/or imprisoned along with adults as there are still no specialized detention centers for minors.  The Commissioner hopes that by the time the new legislative framework is in place, the Government will proceed with the establishment of specialized structures for children in conflict with the law as the new law legislative framework explicitly prohibits imprisonment of children and in particular with adults. </w:t>
      </w:r>
    </w:p>
    <w:p w14:paraId="31C4D0FB" w14:textId="77777777" w:rsidR="00884588" w:rsidRPr="00884588" w:rsidRDefault="00884588" w:rsidP="00884588">
      <w:pPr>
        <w:spacing w:after="0" w:line="360" w:lineRule="auto"/>
        <w:contextualSpacing/>
        <w:jc w:val="both"/>
        <w:rPr>
          <w:rFonts w:ascii="Arial" w:eastAsia="Calibri" w:hAnsi="Arial" w:cs="Arial"/>
          <w:color w:val="000000"/>
          <w:sz w:val="24"/>
          <w:szCs w:val="24"/>
          <w:lang w:val="en-US"/>
        </w:rPr>
      </w:pPr>
      <w:r w:rsidRPr="00884588">
        <w:rPr>
          <w:rFonts w:ascii="Arial" w:eastAsia="Calibri" w:hAnsi="Arial" w:cs="Arial"/>
          <w:color w:val="000000"/>
          <w:sz w:val="24"/>
          <w:szCs w:val="24"/>
          <w:lang w:val="en-US"/>
        </w:rPr>
        <w:t>The YAT criticized the fact that children are treated the same way as adults in the criminal justice system and the imposition of strict criminal penalties to children in conflict with the law, without at the same time applying any other measures of support for their rehabilitation and reintegration in the society. They consider the lack of any intervention measures in relation to the family as a whole as a serious shortcoming in the way the state treats children in conflict with the law.  The YAT consider that the most important aspect in dealing with children in conflict with the law is prevention and criticized the fact that currently there is no prevention policy in place. The YAT consider that a prevention policy should promote and support positive parenting, opportunities for children to socialize with children of their age, participation of children in well</w:t>
      </w:r>
      <w:r w:rsidR="003C0552">
        <w:rPr>
          <w:rFonts w:ascii="Arial" w:eastAsia="Calibri" w:hAnsi="Arial" w:cs="Arial"/>
          <w:color w:val="000000"/>
          <w:sz w:val="24"/>
          <w:szCs w:val="24"/>
          <w:lang w:val="en-US"/>
        </w:rPr>
        <w:t>-</w:t>
      </w:r>
      <w:r w:rsidRPr="00884588">
        <w:rPr>
          <w:rFonts w:ascii="Arial" w:eastAsia="Calibri" w:hAnsi="Arial" w:cs="Arial"/>
          <w:color w:val="000000"/>
          <w:sz w:val="24"/>
          <w:szCs w:val="24"/>
          <w:lang w:val="en-US"/>
        </w:rPr>
        <w:t xml:space="preserve">structured creative and positive activities and team work, timely psychological support to the child and the family as well as timely intervention from schools so as to address school failure and antisocial behavior, including a close cooperation between the school and the family of the child.  </w:t>
      </w:r>
    </w:p>
    <w:p w14:paraId="6691FDCE" w14:textId="77777777" w:rsidR="00884588" w:rsidRPr="00884588" w:rsidRDefault="00884588" w:rsidP="00884588">
      <w:pPr>
        <w:spacing w:after="0" w:line="360" w:lineRule="auto"/>
        <w:contextualSpacing/>
        <w:jc w:val="both"/>
        <w:rPr>
          <w:rFonts w:ascii="Arial" w:eastAsia="Times New Roman" w:hAnsi="Arial" w:cs="Arial"/>
          <w:color w:val="000000"/>
          <w:sz w:val="24"/>
          <w:szCs w:val="24"/>
          <w:lang w:val="en-US" w:eastAsia="el-GR"/>
        </w:rPr>
      </w:pPr>
      <w:r w:rsidRPr="00884588">
        <w:rPr>
          <w:rFonts w:ascii="Arial" w:eastAsia="Calibri" w:hAnsi="Arial" w:cs="Arial"/>
          <w:color w:val="000000"/>
          <w:sz w:val="24"/>
          <w:szCs w:val="24"/>
          <w:lang w:val="en-US"/>
        </w:rPr>
        <w:t xml:space="preserve">The Commissioner reiterates her position that, despite the promotion of the new legislation on children in conflict with the law in the criminal justice system, there still remains the need to have the position of children in the administration of justice in general regulated. It is necessary that the position of children in the justice system is reviewed as a whole so that their rights are provided and protected, in whatever capacity they may find themselves involved in the justice system, in line with the Council of Europe Guidelines on a Child Friendly Justice System.   </w:t>
      </w:r>
    </w:p>
    <w:p w14:paraId="09C2B2C3" w14:textId="77777777" w:rsidR="00884588" w:rsidRPr="00884588" w:rsidRDefault="00884588" w:rsidP="00884588">
      <w:pPr>
        <w:spacing w:after="0" w:line="360" w:lineRule="auto"/>
        <w:jc w:val="both"/>
        <w:rPr>
          <w:rFonts w:ascii="Arial" w:eastAsia="Times New Roman" w:hAnsi="Arial" w:cs="Arial"/>
          <w:color w:val="0070C0"/>
          <w:sz w:val="24"/>
          <w:szCs w:val="24"/>
          <w:lang w:val="en-US"/>
        </w:rPr>
      </w:pPr>
    </w:p>
    <w:p w14:paraId="0D509E09" w14:textId="77777777" w:rsidR="00884588" w:rsidRPr="00884588" w:rsidRDefault="00884588" w:rsidP="00884588">
      <w:pPr>
        <w:spacing w:after="0" w:line="360" w:lineRule="auto"/>
        <w:jc w:val="both"/>
        <w:rPr>
          <w:rFonts w:ascii="Arial" w:eastAsia="Times New Roman" w:hAnsi="Arial" w:cs="Arial"/>
          <w:b/>
          <w:i/>
          <w:color w:val="000000"/>
          <w:sz w:val="24"/>
          <w:szCs w:val="24"/>
          <w:u w:val="single"/>
          <w:lang w:val="en-US"/>
        </w:rPr>
      </w:pPr>
      <w:r w:rsidRPr="00884588">
        <w:rPr>
          <w:rFonts w:ascii="Arial" w:eastAsia="Times New Roman" w:hAnsi="Arial" w:cs="Arial"/>
          <w:b/>
          <w:i/>
          <w:color w:val="000000"/>
          <w:sz w:val="24"/>
          <w:szCs w:val="24"/>
          <w:u w:val="single"/>
          <w:lang w:val="en-US"/>
        </w:rPr>
        <w:t>Recommendations of the Commissioner</w:t>
      </w:r>
    </w:p>
    <w:p w14:paraId="68CB85C6" w14:textId="77777777" w:rsidR="00884588" w:rsidRPr="00884588" w:rsidRDefault="00884588" w:rsidP="00884588">
      <w:pPr>
        <w:spacing w:after="0" w:line="360" w:lineRule="auto"/>
        <w:jc w:val="both"/>
        <w:rPr>
          <w:rFonts w:ascii="Arial" w:eastAsia="Times New Roman" w:hAnsi="Arial" w:cs="Arial"/>
          <w:b/>
          <w:i/>
          <w:color w:val="000000"/>
          <w:sz w:val="24"/>
          <w:szCs w:val="24"/>
          <w:lang w:val="en-US"/>
        </w:rPr>
      </w:pPr>
      <w:r w:rsidRPr="00884588">
        <w:rPr>
          <w:rFonts w:ascii="Arial" w:eastAsia="Times New Roman" w:hAnsi="Arial" w:cs="Arial"/>
          <w:b/>
          <w:i/>
          <w:color w:val="000000"/>
          <w:sz w:val="24"/>
          <w:szCs w:val="24"/>
          <w:lang w:val="en-US"/>
        </w:rPr>
        <w:t xml:space="preserve">The Commissioner recommends that the Government expedite, with the cooperation of the House of Representatives, the discussion and adoption of the new legislation regulating all matters in relation to Children in Conflict with the Law in the criminal justice system and start putting in place the necessary structures for its effective implementation upon its entering into force, including training of judges, lawyers, law enforcement authorities and all other stakeholders involved in its implementation. The </w:t>
      </w:r>
      <w:r w:rsidR="003C0552" w:rsidRPr="00884588">
        <w:rPr>
          <w:rFonts w:ascii="Arial" w:eastAsia="Times New Roman" w:hAnsi="Arial" w:cs="Arial"/>
          <w:b/>
          <w:i/>
          <w:color w:val="000000"/>
          <w:sz w:val="24"/>
          <w:szCs w:val="24"/>
          <w:lang w:val="en-US"/>
        </w:rPr>
        <w:t>Commissioner</w:t>
      </w:r>
      <w:r w:rsidRPr="00884588">
        <w:rPr>
          <w:rFonts w:ascii="Arial" w:eastAsia="Times New Roman" w:hAnsi="Arial" w:cs="Arial"/>
          <w:b/>
          <w:i/>
          <w:color w:val="000000"/>
          <w:sz w:val="24"/>
          <w:szCs w:val="24"/>
          <w:lang w:val="en-US"/>
        </w:rPr>
        <w:t xml:space="preserve"> recommends that the law provides for the establishment of specialized Juvenile Courts with well</w:t>
      </w:r>
      <w:r w:rsidR="003C0552">
        <w:rPr>
          <w:rFonts w:ascii="Arial" w:eastAsia="Times New Roman" w:hAnsi="Arial" w:cs="Arial"/>
          <w:b/>
          <w:i/>
          <w:color w:val="000000"/>
          <w:sz w:val="24"/>
          <w:szCs w:val="24"/>
          <w:lang w:val="en-US"/>
        </w:rPr>
        <w:t>-</w:t>
      </w:r>
      <w:r w:rsidRPr="00884588">
        <w:rPr>
          <w:rFonts w:ascii="Arial" w:eastAsia="Times New Roman" w:hAnsi="Arial" w:cs="Arial"/>
          <w:b/>
          <w:i/>
          <w:color w:val="000000"/>
          <w:sz w:val="24"/>
          <w:szCs w:val="24"/>
          <w:lang w:val="en-US"/>
        </w:rPr>
        <w:t xml:space="preserve">trained specialised judges on the rights of the child and all matters relating to children in conflict with the law in accordance the Convention and with Guidelines and International Standards. </w:t>
      </w:r>
    </w:p>
    <w:p w14:paraId="62D7FA35" w14:textId="77777777" w:rsidR="00884588" w:rsidRPr="00884588" w:rsidRDefault="00884588" w:rsidP="00884588">
      <w:pPr>
        <w:spacing w:after="0" w:line="360" w:lineRule="auto"/>
        <w:jc w:val="both"/>
        <w:rPr>
          <w:rFonts w:ascii="Arial" w:eastAsia="Times New Roman" w:hAnsi="Arial" w:cs="Arial"/>
          <w:b/>
          <w:i/>
          <w:color w:val="000000"/>
          <w:sz w:val="24"/>
          <w:szCs w:val="24"/>
          <w:lang w:val="en-US"/>
        </w:rPr>
      </w:pPr>
      <w:r w:rsidRPr="00884588">
        <w:rPr>
          <w:rFonts w:ascii="Arial" w:eastAsia="Times New Roman" w:hAnsi="Arial" w:cs="Arial"/>
          <w:b/>
          <w:i/>
          <w:color w:val="000000"/>
          <w:sz w:val="24"/>
          <w:szCs w:val="24"/>
          <w:lang w:val="en-US"/>
        </w:rPr>
        <w:t xml:space="preserve">The Commissioner recommends that the Government embarks on a review of the judicial system as whole, in order to address the position of children in various capacities in the system and to proceed with the necessary amendments to the legislative framework and the rules of procedure, where necessary, in order to safeguard the rights of children in all procedures affecting them in line with the Convention and the Council of Europe Guidelines on Child Friendly Justice Systems.   </w:t>
      </w:r>
    </w:p>
    <w:p w14:paraId="12A6B812" w14:textId="77777777" w:rsidR="00884588" w:rsidRPr="00884588" w:rsidRDefault="00884588" w:rsidP="00884588">
      <w:pPr>
        <w:spacing w:after="0" w:line="360" w:lineRule="auto"/>
        <w:jc w:val="both"/>
        <w:rPr>
          <w:rFonts w:ascii="Arial" w:eastAsia="Times New Roman" w:hAnsi="Arial" w:cs="Arial"/>
          <w:b/>
          <w:i/>
          <w:color w:val="000000"/>
          <w:sz w:val="24"/>
          <w:szCs w:val="24"/>
          <w:u w:val="single"/>
          <w:lang w:val="en-US"/>
        </w:rPr>
      </w:pPr>
    </w:p>
    <w:p w14:paraId="20F044D6" w14:textId="77777777" w:rsidR="00884588" w:rsidRPr="00884588" w:rsidRDefault="00884588" w:rsidP="00884588">
      <w:pPr>
        <w:widowControl w:val="0"/>
        <w:autoSpaceDE w:val="0"/>
        <w:autoSpaceDN w:val="0"/>
        <w:adjustRightInd w:val="0"/>
        <w:spacing w:after="0" w:line="360" w:lineRule="auto"/>
        <w:jc w:val="both"/>
        <w:rPr>
          <w:rFonts w:ascii="Arial" w:eastAsia="Times New Roman" w:hAnsi="Arial" w:cs="Arial"/>
          <w:b/>
          <w:i/>
          <w:color w:val="000000"/>
          <w:sz w:val="24"/>
          <w:szCs w:val="24"/>
        </w:rPr>
      </w:pPr>
      <w:r w:rsidRPr="00884588">
        <w:rPr>
          <w:rFonts w:ascii="Arial" w:eastAsia="Times New Roman" w:hAnsi="Arial" w:cs="Arial"/>
          <w:b/>
          <w:i/>
          <w:color w:val="000000"/>
          <w:sz w:val="24"/>
          <w:szCs w:val="24"/>
          <w:lang w:val="en-US"/>
        </w:rPr>
        <w:t>Recommendation</w:t>
      </w:r>
      <w:r w:rsidRPr="00884588">
        <w:rPr>
          <w:rFonts w:ascii="Arial" w:eastAsia="Times New Roman" w:hAnsi="Arial" w:cs="Arial"/>
          <w:b/>
          <w:i/>
          <w:color w:val="000000"/>
          <w:sz w:val="24"/>
          <w:szCs w:val="24"/>
        </w:rPr>
        <w:t xml:space="preserve"> </w:t>
      </w:r>
      <w:r w:rsidRPr="00884588">
        <w:rPr>
          <w:rFonts w:ascii="Arial" w:eastAsia="Times New Roman" w:hAnsi="Arial" w:cs="Arial"/>
          <w:b/>
          <w:i/>
          <w:color w:val="000000"/>
          <w:sz w:val="24"/>
          <w:szCs w:val="24"/>
          <w:lang w:val="en-US"/>
        </w:rPr>
        <w:t>No</w:t>
      </w:r>
      <w:r w:rsidRPr="00884588">
        <w:rPr>
          <w:rFonts w:ascii="Arial" w:eastAsia="Times New Roman" w:hAnsi="Arial" w:cs="Arial"/>
          <w:b/>
          <w:i/>
          <w:color w:val="000000"/>
          <w:sz w:val="24"/>
          <w:szCs w:val="24"/>
        </w:rPr>
        <w:t xml:space="preserve"> 25</w:t>
      </w:r>
      <w:r w:rsidRPr="00884588">
        <w:rPr>
          <w:rFonts w:ascii="Arial" w:eastAsia="Times New Roman" w:hAnsi="Arial" w:cs="Arial"/>
          <w:b/>
          <w:bCs/>
          <w:color w:val="000000"/>
          <w:sz w:val="24"/>
          <w:szCs w:val="24"/>
          <w:vertAlign w:val="superscript"/>
          <w:lang w:val="en-US"/>
        </w:rPr>
        <w:footnoteReference w:id="26"/>
      </w:r>
      <w:r w:rsidRPr="00884588">
        <w:rPr>
          <w:rFonts w:ascii="Arial" w:eastAsia="Times New Roman" w:hAnsi="Arial" w:cs="Arial"/>
          <w:b/>
          <w:i/>
          <w:color w:val="000000"/>
          <w:sz w:val="24"/>
          <w:szCs w:val="24"/>
        </w:rPr>
        <w:t xml:space="preserve"> </w:t>
      </w:r>
    </w:p>
    <w:p w14:paraId="3C8D855B" w14:textId="77777777" w:rsidR="00884588" w:rsidRPr="00884588" w:rsidRDefault="00884588" w:rsidP="00884588">
      <w:pPr>
        <w:numPr>
          <w:ilvl w:val="0"/>
          <w:numId w:val="18"/>
        </w:numPr>
        <w:spacing w:after="0" w:line="360" w:lineRule="auto"/>
        <w:ind w:left="567" w:hanging="567"/>
        <w:jc w:val="both"/>
        <w:rPr>
          <w:rFonts w:ascii="Arial" w:eastAsia="Times New Roman" w:hAnsi="Arial" w:cs="Arial"/>
          <w:b/>
          <w:color w:val="000000"/>
          <w:sz w:val="24"/>
          <w:szCs w:val="24"/>
          <w:lang w:val="en-US"/>
        </w:rPr>
      </w:pPr>
      <w:r w:rsidRPr="00884588">
        <w:rPr>
          <w:rFonts w:ascii="Arial" w:eastAsia="Times New Roman" w:hAnsi="Arial" w:cs="Arial"/>
          <w:b/>
          <w:color w:val="000000"/>
          <w:sz w:val="24"/>
          <w:szCs w:val="24"/>
          <w:lang w:val="en-US"/>
        </w:rPr>
        <w:t xml:space="preserve">Child victims and witnesses of crimes </w:t>
      </w:r>
    </w:p>
    <w:p w14:paraId="1C41D611" w14:textId="77777777" w:rsidR="00884588" w:rsidRPr="00884588" w:rsidRDefault="00884588" w:rsidP="00884588">
      <w:pPr>
        <w:spacing w:after="0" w:line="360" w:lineRule="auto"/>
        <w:jc w:val="both"/>
        <w:rPr>
          <w:rFonts w:ascii="Arial" w:eastAsia="Times New Roman" w:hAnsi="Arial" w:cs="Arial"/>
          <w:color w:val="000000"/>
          <w:sz w:val="24"/>
          <w:szCs w:val="24"/>
          <w:lang w:val="en-US"/>
        </w:rPr>
      </w:pPr>
      <w:r w:rsidRPr="00884588">
        <w:rPr>
          <w:rFonts w:ascii="Arial" w:eastAsia="Times New Roman" w:hAnsi="Arial" w:cs="Arial"/>
          <w:color w:val="000000"/>
          <w:sz w:val="24"/>
          <w:szCs w:val="24"/>
          <w:lang w:val="en-US"/>
        </w:rPr>
        <w:t xml:space="preserve">Despite the enactment of specialized legislation on the rights of victims in general and provisions in the law on the sexual exploitation and abuse of children, specific to the rights of child victims of those crimes, as mentioned before in this report, unfortunately, they are not implemented effectively in practice. The Commissioner stressed repeatedly that safeguarding the rights of children victims and providing all the necessary support to them before, during and after the criminal procedure is a matter that should be done in a multidisciplinary manner, involving all authorities, done in a timely manner and with full respect of the child’s dignity, best interest and all other rights. </w:t>
      </w:r>
    </w:p>
    <w:p w14:paraId="24BE1422" w14:textId="77777777" w:rsidR="00884588" w:rsidRPr="00884588" w:rsidRDefault="00884588" w:rsidP="00884588">
      <w:pPr>
        <w:spacing w:after="0" w:line="360" w:lineRule="auto"/>
        <w:jc w:val="both"/>
        <w:rPr>
          <w:rFonts w:ascii="Arial" w:eastAsia="Times New Roman" w:hAnsi="Arial" w:cs="Arial"/>
          <w:color w:val="000000"/>
          <w:sz w:val="24"/>
          <w:szCs w:val="24"/>
          <w:lang w:val="en-US"/>
        </w:rPr>
      </w:pPr>
      <w:r w:rsidRPr="00884588">
        <w:rPr>
          <w:rFonts w:ascii="Arial" w:eastAsia="Times New Roman" w:hAnsi="Arial" w:cs="Arial"/>
          <w:color w:val="000000"/>
          <w:sz w:val="24"/>
          <w:szCs w:val="24"/>
          <w:lang w:val="en-US"/>
        </w:rPr>
        <w:t xml:space="preserve">The only provisions in relation to the capacity of children in the justice system as witnesses, relate to criminal procedures under the Protection of Witnesses Law of 2001 and do not cover any other judicial procedures where children are treated just as any other adult witness.  There is, therefore, a big gap in the protection of the rights of children as victims of crime and as witnesses as a result of which they may hesitate to report crimes committed against them or to other children when witnessing such conduct. The YAT stressed, for example, that many children who fall victims of bullying or who witness bullying, are afraid to report it to school and/or law enforcement authorities fearing that they will not be protected in any way but rather they will be blamed for not reporting earlier or their report may be questioned by teachers, parents or law enforcement. They are also afraid that they will have to give their statements again and again to different authorities and other stakeholders and that eventually they will be targeted and punished by the bullies and/or other children. Children stressed that more should be done in informing and raising awareness in schools on the rights of the victims and witnesses and the importance of facilitating and encouraging the reporting of crimes committed against them.  </w:t>
      </w:r>
    </w:p>
    <w:p w14:paraId="2B171A8B" w14:textId="77777777" w:rsidR="00884588" w:rsidRPr="00884588" w:rsidRDefault="00884588" w:rsidP="00884588">
      <w:pPr>
        <w:spacing w:after="0" w:line="360" w:lineRule="auto"/>
        <w:jc w:val="both"/>
        <w:rPr>
          <w:rFonts w:ascii="Arial" w:eastAsia="Times New Roman" w:hAnsi="Arial" w:cs="Arial"/>
          <w:color w:val="000000"/>
          <w:sz w:val="24"/>
          <w:szCs w:val="24"/>
          <w:lang w:val="en-US"/>
        </w:rPr>
      </w:pPr>
      <w:r w:rsidRPr="00884588">
        <w:rPr>
          <w:rFonts w:ascii="Arial" w:eastAsia="Times New Roman" w:hAnsi="Arial" w:cs="Arial"/>
          <w:color w:val="000000"/>
          <w:sz w:val="24"/>
          <w:szCs w:val="24"/>
          <w:lang w:val="en-US"/>
        </w:rPr>
        <w:t xml:space="preserve"> </w:t>
      </w:r>
    </w:p>
    <w:p w14:paraId="30621732" w14:textId="77777777" w:rsidR="00884588" w:rsidRPr="00884588" w:rsidRDefault="00884588" w:rsidP="00884588">
      <w:pPr>
        <w:spacing w:after="0" w:line="360" w:lineRule="auto"/>
        <w:jc w:val="both"/>
        <w:rPr>
          <w:rFonts w:ascii="Arial" w:eastAsia="Times New Roman" w:hAnsi="Arial" w:cs="Arial"/>
          <w:b/>
          <w:i/>
          <w:color w:val="000000"/>
          <w:sz w:val="24"/>
          <w:szCs w:val="24"/>
          <w:u w:val="single"/>
          <w:lang w:val="en-US"/>
        </w:rPr>
      </w:pPr>
      <w:r w:rsidRPr="00884588">
        <w:rPr>
          <w:rFonts w:ascii="Arial" w:eastAsia="Times New Roman" w:hAnsi="Arial" w:cs="Arial"/>
          <w:b/>
          <w:i/>
          <w:color w:val="000000"/>
          <w:sz w:val="24"/>
          <w:szCs w:val="24"/>
          <w:u w:val="single"/>
          <w:lang w:val="en-US"/>
        </w:rPr>
        <w:t>Recommendations of the Commissioner</w:t>
      </w:r>
    </w:p>
    <w:p w14:paraId="3E20A4B1" w14:textId="77777777" w:rsidR="00884588" w:rsidRPr="00884588" w:rsidRDefault="00884588" w:rsidP="00884588">
      <w:pPr>
        <w:spacing w:after="0" w:line="360" w:lineRule="auto"/>
        <w:jc w:val="both"/>
        <w:rPr>
          <w:rFonts w:ascii="Arial" w:eastAsia="Times New Roman" w:hAnsi="Arial" w:cs="Arial"/>
          <w:b/>
          <w:i/>
          <w:color w:val="000000"/>
          <w:sz w:val="24"/>
          <w:szCs w:val="24"/>
          <w:lang w:val="en-US"/>
        </w:rPr>
      </w:pPr>
      <w:r w:rsidRPr="00884588">
        <w:rPr>
          <w:rFonts w:ascii="Arial" w:eastAsia="Times New Roman" w:hAnsi="Arial" w:cs="Arial"/>
          <w:b/>
          <w:i/>
          <w:color w:val="000000"/>
          <w:sz w:val="24"/>
          <w:szCs w:val="24"/>
          <w:lang w:val="en-US"/>
        </w:rPr>
        <w:t xml:space="preserve">The Commissioner recommends the adoption of a strategy and/or national action plan on how best to implement the rights of children victims of crime which should also include the study and evaluation of the applicable rules of procedures of the courts and other legislation, such as, the criminal justice procedures law in order to effectively safeguard and protect children victims before, during and after the judicial proceedings as this is already required by the applicable legislation. The same should apply in relation to the position of children as witnesses in all judicial procedures . </w:t>
      </w:r>
    </w:p>
    <w:p w14:paraId="055AF7BE" w14:textId="77777777" w:rsidR="00884588" w:rsidRPr="00884588" w:rsidRDefault="00884588" w:rsidP="00884588">
      <w:pPr>
        <w:spacing w:after="0" w:line="360" w:lineRule="auto"/>
        <w:rPr>
          <w:rFonts w:ascii="Arial" w:eastAsia="Times New Roman" w:hAnsi="Arial" w:cs="Arial"/>
          <w:b/>
          <w:color w:val="000000"/>
          <w:sz w:val="24"/>
          <w:szCs w:val="24"/>
          <w:lang w:val="en-US"/>
        </w:rPr>
      </w:pPr>
    </w:p>
    <w:p w14:paraId="0DDED48C" w14:textId="77777777" w:rsidR="00884588" w:rsidRPr="00884588" w:rsidRDefault="00884588" w:rsidP="00884588">
      <w:pPr>
        <w:numPr>
          <w:ilvl w:val="0"/>
          <w:numId w:val="3"/>
        </w:numPr>
        <w:spacing w:after="0" w:line="360" w:lineRule="auto"/>
        <w:ind w:hanging="720"/>
        <w:rPr>
          <w:rFonts w:ascii="Arial" w:eastAsia="Times New Roman" w:hAnsi="Arial" w:cs="Arial"/>
          <w:b/>
          <w:color w:val="000000"/>
          <w:sz w:val="24"/>
          <w:szCs w:val="24"/>
          <w:lang w:val="en-GB"/>
        </w:rPr>
      </w:pPr>
      <w:r w:rsidRPr="00884588">
        <w:rPr>
          <w:rFonts w:ascii="Arial" w:eastAsia="Times New Roman" w:hAnsi="Arial" w:cs="Arial"/>
          <w:b/>
          <w:color w:val="000000"/>
          <w:sz w:val="24"/>
          <w:szCs w:val="24"/>
          <w:lang w:val="en-US"/>
        </w:rPr>
        <w:t xml:space="preserve">Concluding Observations  of the Commissioner </w:t>
      </w:r>
    </w:p>
    <w:p w14:paraId="388CABE4" w14:textId="77777777" w:rsidR="00884588" w:rsidRPr="00884588" w:rsidRDefault="00884588" w:rsidP="00884588">
      <w:pPr>
        <w:spacing w:after="0" w:line="360" w:lineRule="auto"/>
        <w:jc w:val="both"/>
        <w:rPr>
          <w:rFonts w:ascii="Arial" w:eastAsia="Times New Roman" w:hAnsi="Arial" w:cs="Arial"/>
          <w:sz w:val="24"/>
          <w:szCs w:val="24"/>
          <w:lang w:val="en-US"/>
        </w:rPr>
      </w:pPr>
    </w:p>
    <w:p w14:paraId="07AB2A0A"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 xml:space="preserve">The Commissioner submits this Supplementary Report to the Committee in an effort to facilitate and support its role as an international monitoring mechanism on the effective implementation of the Convention at national level. At the same time, the Commissioner considers this Report as a tool which can be used by the Government in order to better implement its international obligations in respecting and protecting the rights of all children living in Cyprus in accordance with the general principles of the Convention. This Report has the added value of including children’s views expressed through the Commissioners Young Advisors Team (YAT) which constitutes a vivid example of how children can fully participate and influence policies and decision-making when empowered to express their views and concerns. </w:t>
      </w:r>
    </w:p>
    <w:p w14:paraId="4C787DCD"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 xml:space="preserve">Cyprus has made considerable progress during the reporting period in safeguarding the rights of the child, despite difficulties arising in the context of the economic crisis and austerity measures that inevitably had to be taken for ensuring the public good. The Commissioner constantly stresses that safeguarding human rights in general and children’s rights in particular is an open process and challenge.  A lot has been achieved but a lot more needs to be done for the full enjoyment of children’s rights and for ensuring a child-centered society where all children are able to develop their personality, skills and talents with full respect to their diversity so as to reach adulthood with full potential to achieve their dreams and targets and to create the conditions for a society based on respect of the rights of all and where the values also enshrined in the Convention are prevalent. </w:t>
      </w:r>
    </w:p>
    <w:p w14:paraId="457EF5D8" w14:textId="77777777" w:rsidR="00884588" w:rsidRPr="00884588" w:rsidRDefault="00884588" w:rsidP="00884588">
      <w:pPr>
        <w:spacing w:after="0" w:line="360" w:lineRule="auto"/>
        <w:jc w:val="both"/>
        <w:rPr>
          <w:rFonts w:ascii="Arial" w:eastAsia="Times New Roman" w:hAnsi="Arial" w:cs="Arial"/>
          <w:sz w:val="24"/>
          <w:szCs w:val="24"/>
          <w:lang w:val="en-US"/>
        </w:rPr>
      </w:pPr>
      <w:r w:rsidRPr="00884588">
        <w:rPr>
          <w:rFonts w:ascii="Arial" w:eastAsia="Times New Roman" w:hAnsi="Arial" w:cs="Arial"/>
          <w:sz w:val="24"/>
          <w:szCs w:val="24"/>
          <w:lang w:val="en-US"/>
        </w:rPr>
        <w:t>A lot more needs to be done at the legislative, administrative practice and policy level to effectively safeguard the rights of the children and, in particular, of the most vulnerable ones, such as, children victims of violence and sexual abuse, children in conflict with the law and asylum seeking, refugee and migrant children who face additional obstacles due to their vulnerability in the enjoyment to their rights. Actions and measures taken by the Government at any level, should always be guided by the general principles of the Convention and, in particular, the right of the children to express their views, to be heard and taken into account according to their age, level of maturity and development and to participate in decisions taken affecting them at a collective or individual level.</w:t>
      </w:r>
    </w:p>
    <w:p w14:paraId="32AA272D" w14:textId="77777777" w:rsidR="00F72867" w:rsidRPr="00011E2F" w:rsidRDefault="00884588" w:rsidP="00357524">
      <w:pPr>
        <w:spacing w:after="0" w:line="360" w:lineRule="auto"/>
        <w:jc w:val="both"/>
        <w:rPr>
          <w:lang w:val="en-US"/>
        </w:rPr>
      </w:pPr>
      <w:r w:rsidRPr="00884588">
        <w:rPr>
          <w:rFonts w:ascii="Arial" w:eastAsia="Times New Roman" w:hAnsi="Arial" w:cs="Arial"/>
          <w:sz w:val="24"/>
          <w:szCs w:val="24"/>
          <w:lang w:val="en-US"/>
        </w:rPr>
        <w:t xml:space="preserve">The Commissioner reiterates her position that, what is of outmost importance in ensuring effective implementation of the Convention and an understating of children’s rights and how they operate in an adult world, is training of all competent authorities dealing with every aspect of children’s rights so as to be able to understand and address children’s needs and rights within the letter and spirit of the Convention. The Commissioner remains confident that the state authorities will assume their role and responsibilities under the Convention and will remain committed to the ultimate goal of effectively securing the rights of all children residing in Cyprus.  </w:t>
      </w:r>
    </w:p>
    <w:sectPr w:rsidR="00F72867" w:rsidRPr="00011E2F" w:rsidSect="005F39F3">
      <w:footerReference w:type="even" r:id="rId9"/>
      <w:footerReference w:type="default" r:id="rId10"/>
      <w:pgSz w:w="12240" w:h="15840"/>
      <w:pgMar w:top="1440" w:right="1800" w:bottom="1134"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77CF8D" w14:textId="77777777" w:rsidR="00374C20" w:rsidRDefault="00374C20" w:rsidP="00884588">
      <w:pPr>
        <w:spacing w:after="0" w:line="240" w:lineRule="auto"/>
      </w:pPr>
      <w:r>
        <w:separator/>
      </w:r>
    </w:p>
  </w:endnote>
  <w:endnote w:type="continuationSeparator" w:id="0">
    <w:p w14:paraId="02407C7D" w14:textId="77777777" w:rsidR="00374C20" w:rsidRDefault="00374C20" w:rsidP="008845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Bold">
    <w:panose1 w:val="020B0704020202020204"/>
    <w:charset w:val="00"/>
    <w:family w:val="auto"/>
    <w:pitch w:val="variable"/>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JAFHK O+ MST T 31c 3ab 00">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3BA9FD" w14:textId="77777777" w:rsidR="005F39F3" w:rsidRDefault="005F39F3" w:rsidP="005F39F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DF536B0" w14:textId="77777777" w:rsidR="005F39F3" w:rsidRDefault="005F39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D03B4A" w14:textId="5C37A912" w:rsidR="005F39F3" w:rsidRDefault="005F39F3" w:rsidP="005F39F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B627F">
      <w:rPr>
        <w:rStyle w:val="PageNumber"/>
        <w:noProof/>
      </w:rPr>
      <w:t>2</w:t>
    </w:r>
    <w:r>
      <w:rPr>
        <w:rStyle w:val="PageNumber"/>
      </w:rPr>
      <w:fldChar w:fldCharType="end"/>
    </w:r>
  </w:p>
  <w:p w14:paraId="0F7F4D12" w14:textId="77777777" w:rsidR="005F39F3" w:rsidRDefault="005F39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5E08B5" w14:textId="77777777" w:rsidR="00374C20" w:rsidRDefault="00374C20" w:rsidP="00884588">
      <w:pPr>
        <w:spacing w:after="0" w:line="240" w:lineRule="auto"/>
      </w:pPr>
      <w:r>
        <w:separator/>
      </w:r>
    </w:p>
  </w:footnote>
  <w:footnote w:type="continuationSeparator" w:id="0">
    <w:p w14:paraId="2F5E8CC8" w14:textId="77777777" w:rsidR="00374C20" w:rsidRDefault="00374C20" w:rsidP="00884588">
      <w:pPr>
        <w:spacing w:after="0" w:line="240" w:lineRule="auto"/>
      </w:pPr>
      <w:r>
        <w:continuationSeparator/>
      </w:r>
    </w:p>
  </w:footnote>
  <w:footnote w:id="1">
    <w:p w14:paraId="41249C29" w14:textId="77777777" w:rsidR="005F39F3" w:rsidRPr="008C4C52" w:rsidRDefault="005F39F3" w:rsidP="00884588">
      <w:pPr>
        <w:jc w:val="both"/>
        <w:rPr>
          <w:rFonts w:ascii="Arial" w:hAnsi="Arial" w:cs="Arial"/>
          <w:b/>
          <w:i/>
          <w:color w:val="000000"/>
          <w:sz w:val="20"/>
          <w:szCs w:val="20"/>
          <w:lang w:val="en-US"/>
        </w:rPr>
      </w:pPr>
      <w:r w:rsidRPr="00FE694C">
        <w:rPr>
          <w:rStyle w:val="FootnoteReference"/>
          <w:color w:val="000000"/>
          <w:sz w:val="20"/>
          <w:szCs w:val="20"/>
        </w:rPr>
        <w:footnoteRef/>
      </w:r>
      <w:r w:rsidRPr="008C4C52">
        <w:rPr>
          <w:color w:val="000000"/>
          <w:sz w:val="20"/>
          <w:szCs w:val="20"/>
          <w:lang w:val="en-US"/>
        </w:rPr>
        <w:t xml:space="preserve"> </w:t>
      </w:r>
      <w:r w:rsidRPr="008C4C52">
        <w:rPr>
          <w:rFonts w:ascii="Arial" w:hAnsi="Arial" w:cs="Arial"/>
          <w:b/>
          <w:i/>
          <w:color w:val="000000"/>
          <w:sz w:val="20"/>
          <w:szCs w:val="20"/>
          <w:lang w:val="en-US"/>
        </w:rPr>
        <w:t>Recommendation No 1 (par.8 of Concluding Observations)</w:t>
      </w:r>
    </w:p>
    <w:p w14:paraId="3487971A" w14:textId="77777777" w:rsidR="005F39F3" w:rsidRPr="00FE694C" w:rsidRDefault="005F39F3" w:rsidP="00884588">
      <w:pPr>
        <w:pStyle w:val="FootnoteText"/>
        <w:jc w:val="both"/>
        <w:rPr>
          <w:rFonts w:ascii="Arial" w:hAnsi="Arial" w:cs="Arial"/>
          <w:i/>
          <w:color w:val="000000"/>
        </w:rPr>
      </w:pPr>
      <w:r w:rsidRPr="00FE694C">
        <w:rPr>
          <w:rFonts w:ascii="Arial" w:eastAsia="Calibri" w:hAnsi="Arial" w:cs="Arial"/>
          <w:i/>
          <w:color w:val="000000"/>
        </w:rPr>
        <w:t>The Committee urges the State party to take all necessary measures to effectively address the recommendations contained in the concluding observations of the second periodic report that have yet to be implemented, particularly those on legislation, allocation of resources, data collection and the administration of juvenile justice.</w:t>
      </w:r>
    </w:p>
  </w:footnote>
  <w:footnote w:id="2">
    <w:p w14:paraId="50BCA1DA" w14:textId="77777777" w:rsidR="005F39F3" w:rsidRPr="008C4C52" w:rsidRDefault="005F39F3" w:rsidP="00884588">
      <w:pPr>
        <w:jc w:val="both"/>
        <w:rPr>
          <w:rFonts w:ascii="Arial" w:hAnsi="Arial" w:cs="Arial"/>
          <w:b/>
          <w:i/>
          <w:color w:val="000000"/>
          <w:sz w:val="20"/>
          <w:szCs w:val="20"/>
          <w:lang w:val="en-US"/>
        </w:rPr>
      </w:pPr>
      <w:r w:rsidRPr="00FE694C">
        <w:rPr>
          <w:rStyle w:val="FootnoteReference"/>
          <w:color w:val="000000"/>
          <w:sz w:val="20"/>
          <w:szCs w:val="20"/>
        </w:rPr>
        <w:footnoteRef/>
      </w:r>
      <w:r w:rsidRPr="008C4C52">
        <w:rPr>
          <w:color w:val="000000"/>
          <w:sz w:val="20"/>
          <w:szCs w:val="20"/>
          <w:lang w:val="en-US"/>
        </w:rPr>
        <w:t xml:space="preserve"> </w:t>
      </w:r>
      <w:r w:rsidRPr="008C4C52">
        <w:rPr>
          <w:rFonts w:ascii="Arial" w:hAnsi="Arial" w:cs="Arial"/>
          <w:b/>
          <w:i/>
          <w:color w:val="000000"/>
          <w:sz w:val="20"/>
          <w:szCs w:val="20"/>
          <w:lang w:val="en-US"/>
        </w:rPr>
        <w:t>Recommendation No 2 (par.10 of Concluding Observations)</w:t>
      </w:r>
    </w:p>
    <w:p w14:paraId="6F9A0720" w14:textId="77777777" w:rsidR="005F39F3" w:rsidRPr="00FE694C" w:rsidRDefault="005F39F3" w:rsidP="00884588">
      <w:pPr>
        <w:pStyle w:val="SingleTxtG"/>
        <w:ind w:left="0" w:right="-7"/>
        <w:rPr>
          <w:rFonts w:ascii="Arial" w:hAnsi="Arial" w:cs="Arial"/>
          <w:i/>
          <w:color w:val="000000"/>
        </w:rPr>
      </w:pPr>
      <w:r w:rsidRPr="00FE694C">
        <w:rPr>
          <w:rFonts w:ascii="Arial" w:eastAsia="Calibri" w:hAnsi="Arial" w:cs="Arial"/>
          <w:i/>
          <w:color w:val="000000"/>
          <w:lang w:val="en-US"/>
        </w:rPr>
        <w:t>The Committee recommends that the State party expeditiously adopts the Law for the Welfare, Care and Protection of Children. Furthermore, the Committee reiterates its previous recommendation (CRC/C/15/Add.205, para. 9) urging the State party to take effective measures to ensure that its domestic legislation conforms fully with the principles and provisions of the Convention, in particular in the area of juvenile justice.</w:t>
      </w:r>
    </w:p>
  </w:footnote>
  <w:footnote w:id="3">
    <w:p w14:paraId="03105C27" w14:textId="77777777" w:rsidR="005F39F3" w:rsidRPr="008C4C52" w:rsidRDefault="005F39F3" w:rsidP="00884588">
      <w:pPr>
        <w:jc w:val="both"/>
        <w:rPr>
          <w:rFonts w:ascii="Arial" w:hAnsi="Arial" w:cs="Arial"/>
          <w:b/>
          <w:i/>
          <w:color w:val="000000"/>
          <w:sz w:val="20"/>
          <w:szCs w:val="20"/>
          <w:lang w:val="en-US"/>
        </w:rPr>
      </w:pPr>
      <w:r w:rsidRPr="00FE694C">
        <w:rPr>
          <w:rStyle w:val="FootnoteReference"/>
          <w:color w:val="000000"/>
          <w:sz w:val="20"/>
          <w:szCs w:val="20"/>
        </w:rPr>
        <w:footnoteRef/>
      </w:r>
      <w:r w:rsidRPr="008C4C52">
        <w:rPr>
          <w:color w:val="000000"/>
          <w:sz w:val="20"/>
          <w:szCs w:val="20"/>
          <w:lang w:val="en-US"/>
        </w:rPr>
        <w:t xml:space="preserve"> </w:t>
      </w:r>
      <w:r w:rsidRPr="008C4C52">
        <w:rPr>
          <w:rFonts w:ascii="Arial" w:hAnsi="Arial" w:cs="Arial"/>
          <w:b/>
          <w:i/>
          <w:color w:val="000000"/>
          <w:sz w:val="20"/>
          <w:szCs w:val="20"/>
          <w:lang w:val="en-US"/>
        </w:rPr>
        <w:t>Recommendation No 3 (par.12 of Concluding Observations)</w:t>
      </w:r>
    </w:p>
    <w:p w14:paraId="25ABEBA8" w14:textId="77777777" w:rsidR="005F39F3" w:rsidRPr="00FE694C" w:rsidRDefault="005F39F3" w:rsidP="00884588">
      <w:pPr>
        <w:pStyle w:val="SingleTxtG"/>
        <w:ind w:left="0" w:right="-7"/>
        <w:rPr>
          <w:rFonts w:ascii="Arial" w:hAnsi="Arial" w:cs="Arial"/>
          <w:i/>
          <w:color w:val="000000"/>
          <w:lang w:val="en-US"/>
        </w:rPr>
      </w:pPr>
      <w:r w:rsidRPr="00FE694C">
        <w:rPr>
          <w:rFonts w:ascii="Arial" w:hAnsi="Arial" w:cs="Arial"/>
          <w:bCs/>
          <w:i/>
          <w:color w:val="000000"/>
        </w:rPr>
        <w:t xml:space="preserve">The Committee calls upon the State party to ensure that it undertakes measures to establish an effective mechanism for coordinating the implementation of child rights policy among all the relevant bodies and institutions and at all levels. In doing so, the State party is urged to ensure that this mechanism is provided with the necessary human, technical and financial resources to coordinate child rights policy that is comprehensive, coherent and consistent at national and local levels.  </w:t>
      </w:r>
      <w:r w:rsidRPr="00FE694C">
        <w:rPr>
          <w:rFonts w:ascii="Arial" w:hAnsi="Arial" w:cs="Arial"/>
          <w:i/>
          <w:color w:val="000000"/>
          <w:lang w:val="en-US"/>
        </w:rPr>
        <w:t xml:space="preserve"> </w:t>
      </w:r>
      <w:r w:rsidRPr="00FE694C">
        <w:rPr>
          <w:rFonts w:ascii="Arial" w:eastAsia="Calibri" w:hAnsi="Arial" w:cs="Arial"/>
          <w:i/>
          <w:color w:val="000000"/>
          <w:lang w:val="en-US"/>
        </w:rPr>
        <w:t>.</w:t>
      </w:r>
    </w:p>
  </w:footnote>
  <w:footnote w:id="4">
    <w:p w14:paraId="4F7C5B4F" w14:textId="77777777" w:rsidR="005F39F3" w:rsidRPr="008C4C52" w:rsidRDefault="005F39F3" w:rsidP="00884588">
      <w:pPr>
        <w:jc w:val="both"/>
        <w:rPr>
          <w:rFonts w:ascii="Arial" w:hAnsi="Arial" w:cs="Arial"/>
          <w:b/>
          <w:i/>
          <w:color w:val="000000"/>
          <w:sz w:val="20"/>
          <w:szCs w:val="20"/>
          <w:lang w:val="en-US"/>
        </w:rPr>
      </w:pPr>
      <w:r w:rsidRPr="00FE694C">
        <w:rPr>
          <w:rStyle w:val="FootnoteReference"/>
          <w:color w:val="000000"/>
          <w:sz w:val="20"/>
          <w:szCs w:val="20"/>
        </w:rPr>
        <w:footnoteRef/>
      </w:r>
      <w:r w:rsidRPr="008C4C52">
        <w:rPr>
          <w:color w:val="000000"/>
          <w:sz w:val="20"/>
          <w:szCs w:val="20"/>
          <w:lang w:val="en-US"/>
        </w:rPr>
        <w:t xml:space="preserve"> </w:t>
      </w:r>
      <w:r w:rsidRPr="008C4C52">
        <w:rPr>
          <w:rFonts w:ascii="Arial" w:hAnsi="Arial" w:cs="Arial"/>
          <w:b/>
          <w:i/>
          <w:color w:val="000000"/>
          <w:sz w:val="20"/>
          <w:szCs w:val="20"/>
          <w:lang w:val="en-US"/>
        </w:rPr>
        <w:t>Recommendation No 4 (par.14 of Concluding Observations)</w:t>
      </w:r>
    </w:p>
    <w:p w14:paraId="70C7B6EB" w14:textId="77777777" w:rsidR="005F39F3" w:rsidRPr="00FE694C" w:rsidRDefault="005F39F3" w:rsidP="00884588">
      <w:pPr>
        <w:pStyle w:val="SingleTxtG"/>
        <w:ind w:left="0" w:right="-7"/>
        <w:rPr>
          <w:rFonts w:ascii="Arial" w:hAnsi="Arial" w:cs="Arial"/>
          <w:bCs/>
          <w:i/>
          <w:color w:val="000000"/>
        </w:rPr>
      </w:pPr>
      <w:r w:rsidRPr="00FE694C">
        <w:rPr>
          <w:rFonts w:ascii="Arial" w:hAnsi="Arial" w:cs="Arial"/>
          <w:bCs/>
          <w:i/>
          <w:color w:val="000000"/>
        </w:rPr>
        <w:t xml:space="preserve">Taking into account the Committee’s general comment No. 2 (2002) on the role of independent national human rights institutions in the promotion and protection of the rights of the child and article 4 of the Convention, the Committee urges the State party to expeditiously take appropriate measures to ensure that its Commissioner for the Protection of Children’s Rights is provided with adequate human, technical, and financial resources for the Commissioner’s office to effectively function, particularly with regards to dealing with complaints from or for children in a child-sensitive and expeditious manner, and ensuring remedies for violations under the Convention. </w:t>
      </w:r>
    </w:p>
    <w:p w14:paraId="38C151AE" w14:textId="77777777" w:rsidR="005F39F3" w:rsidRPr="00FE694C" w:rsidRDefault="005F39F3" w:rsidP="00884588">
      <w:pPr>
        <w:pStyle w:val="SingleTxtG"/>
        <w:ind w:left="0" w:right="-7"/>
        <w:rPr>
          <w:rFonts w:ascii="Arial" w:hAnsi="Arial" w:cs="Arial"/>
          <w:i/>
          <w:color w:val="000000"/>
          <w:lang w:val="en-US"/>
        </w:rPr>
      </w:pPr>
    </w:p>
  </w:footnote>
  <w:footnote w:id="5">
    <w:p w14:paraId="6B6740DF" w14:textId="77777777" w:rsidR="005F39F3" w:rsidRPr="00FE694C" w:rsidRDefault="005F39F3" w:rsidP="00884588">
      <w:pPr>
        <w:pStyle w:val="FootnoteText"/>
        <w:jc w:val="both"/>
      </w:pPr>
      <w:r w:rsidRPr="00FE694C">
        <w:rPr>
          <w:rStyle w:val="FootnoteReference"/>
        </w:rPr>
        <w:footnoteRef/>
      </w:r>
      <w:r w:rsidRPr="00FE694C">
        <w:t xml:space="preserve"> It should be noted that currently the person of the Commissioner of the Protection of Children’s Rights coincides with the person of the </w:t>
      </w:r>
      <w:r>
        <w:t xml:space="preserve">Law </w:t>
      </w:r>
      <w:r w:rsidRPr="00FE694C">
        <w:t>Commissioner.</w:t>
      </w:r>
    </w:p>
  </w:footnote>
  <w:footnote w:id="6">
    <w:p w14:paraId="7330A1D8" w14:textId="77777777" w:rsidR="005F39F3" w:rsidRPr="008C4C52" w:rsidRDefault="005F39F3" w:rsidP="00884588">
      <w:pPr>
        <w:jc w:val="both"/>
        <w:rPr>
          <w:rFonts w:ascii="Arial" w:hAnsi="Arial" w:cs="Arial"/>
          <w:b/>
          <w:i/>
          <w:color w:val="000000"/>
          <w:sz w:val="20"/>
          <w:szCs w:val="20"/>
          <w:lang w:val="en-US"/>
        </w:rPr>
      </w:pPr>
      <w:r w:rsidRPr="00FE694C">
        <w:rPr>
          <w:rStyle w:val="FootnoteReference"/>
          <w:color w:val="000000"/>
          <w:sz w:val="20"/>
          <w:szCs w:val="20"/>
        </w:rPr>
        <w:footnoteRef/>
      </w:r>
      <w:r w:rsidRPr="008C4C52">
        <w:rPr>
          <w:color w:val="000000"/>
          <w:sz w:val="20"/>
          <w:szCs w:val="20"/>
          <w:lang w:val="en-US"/>
        </w:rPr>
        <w:t xml:space="preserve"> </w:t>
      </w:r>
      <w:r w:rsidRPr="008C4C52">
        <w:rPr>
          <w:rFonts w:ascii="Arial" w:hAnsi="Arial" w:cs="Arial"/>
          <w:b/>
          <w:i/>
          <w:color w:val="000000"/>
          <w:sz w:val="20"/>
          <w:szCs w:val="20"/>
          <w:lang w:val="en-US"/>
        </w:rPr>
        <w:t>Recommendation No 5 (par.16 of Concluding Observations)</w:t>
      </w:r>
    </w:p>
    <w:p w14:paraId="2BBDDEF8" w14:textId="77777777" w:rsidR="005F39F3" w:rsidRPr="00FE694C" w:rsidRDefault="005F39F3" w:rsidP="00884588">
      <w:pPr>
        <w:pStyle w:val="SingleTxtG"/>
        <w:ind w:left="0" w:right="-7"/>
        <w:rPr>
          <w:rFonts w:ascii="Arial" w:hAnsi="Arial" w:cs="Arial"/>
          <w:i/>
          <w:color w:val="000000"/>
          <w:lang w:val="en-US"/>
        </w:rPr>
      </w:pPr>
      <w:r w:rsidRPr="00FE694C">
        <w:rPr>
          <w:rFonts w:ascii="Arial" w:hAnsi="Arial" w:cs="Arial"/>
          <w:bCs/>
          <w:i/>
          <w:color w:val="000000"/>
        </w:rPr>
        <w:t>Emphasizing articles 2, 3, 4 and 6 of the Convention, the Committee reiterates its previous recommendation (CRC/C/15/Add.205, para. 16) to the State party that the State party pay particular attention to the full implementation of article 4 of the Convention by prioritizing budgetary allocations for the implementation of the economic, social and cultural rights of children, in particular those belonging to economically disadvantaged groups, “to the maximum extent of … available resources”. Furthermore, it recommends that the State party specify the amount and proportion of the State budget spent through public and private institutions or organizations for the implementation of children’s rights, in order to allow evaluations on the impact and effect of such expenditures in relation to the accessibility, quality and effectiveness of such services for children in the different sectors.</w:t>
      </w:r>
    </w:p>
  </w:footnote>
  <w:footnote w:id="7">
    <w:p w14:paraId="2E1FA18B" w14:textId="77777777" w:rsidR="005F39F3" w:rsidRPr="008C4C52" w:rsidRDefault="005F39F3" w:rsidP="00884588">
      <w:pPr>
        <w:jc w:val="both"/>
        <w:rPr>
          <w:rFonts w:ascii="Arial" w:hAnsi="Arial" w:cs="Arial"/>
          <w:b/>
          <w:i/>
          <w:color w:val="000000"/>
          <w:sz w:val="20"/>
          <w:szCs w:val="20"/>
          <w:lang w:val="en-US"/>
        </w:rPr>
      </w:pPr>
      <w:r w:rsidRPr="0029642C">
        <w:rPr>
          <w:rStyle w:val="FootnoteReference"/>
          <w:color w:val="000000"/>
          <w:sz w:val="20"/>
          <w:szCs w:val="20"/>
        </w:rPr>
        <w:footnoteRef/>
      </w:r>
      <w:r w:rsidRPr="008C4C52">
        <w:rPr>
          <w:color w:val="000000"/>
          <w:sz w:val="20"/>
          <w:szCs w:val="20"/>
          <w:lang w:val="en-US"/>
        </w:rPr>
        <w:t xml:space="preserve"> </w:t>
      </w:r>
      <w:r w:rsidRPr="008C4C52">
        <w:rPr>
          <w:rFonts w:ascii="Arial" w:hAnsi="Arial" w:cs="Arial"/>
          <w:b/>
          <w:i/>
          <w:color w:val="000000"/>
          <w:sz w:val="20"/>
          <w:szCs w:val="20"/>
          <w:lang w:val="en-US"/>
        </w:rPr>
        <w:t>Recommendation No 6 (par.18 of Concluding Observations)</w:t>
      </w:r>
    </w:p>
    <w:p w14:paraId="0E8515FC" w14:textId="77777777" w:rsidR="005F39F3" w:rsidRPr="0029642C" w:rsidRDefault="005F39F3" w:rsidP="00884588">
      <w:pPr>
        <w:pStyle w:val="SingleTxtG"/>
        <w:ind w:left="0" w:right="-7"/>
        <w:rPr>
          <w:rFonts w:ascii="Arial" w:hAnsi="Arial" w:cs="Arial"/>
          <w:bCs/>
          <w:i/>
          <w:color w:val="000000"/>
        </w:rPr>
      </w:pPr>
      <w:r w:rsidRPr="0029642C">
        <w:rPr>
          <w:rFonts w:ascii="Arial" w:hAnsi="Arial" w:cs="Arial"/>
          <w:bCs/>
          <w:i/>
          <w:color w:val="000000"/>
        </w:rPr>
        <w:t>The Committee urges the State party to expeditiously take measures to establish a comprehensive system for data collection, analysis and monitoring, with data that is disaggregated by age, gender, ethnicity, geographic region and socio-economic background. In doing so, it particularly recommends that the State party undertake a review of its existing data collection systems with a view to using the findings thereof for the establishment of a centralized comprehensive system for the collection of disaggregated statistics and other information on a regular basis, as well as develop child-specific rights indicators.</w:t>
      </w:r>
    </w:p>
  </w:footnote>
  <w:footnote w:id="8">
    <w:p w14:paraId="22A918C6" w14:textId="77777777" w:rsidR="005F39F3" w:rsidRPr="008C4C52" w:rsidRDefault="005F39F3" w:rsidP="00884588">
      <w:pPr>
        <w:jc w:val="both"/>
        <w:rPr>
          <w:rFonts w:ascii="Arial" w:hAnsi="Arial" w:cs="Arial"/>
          <w:b/>
          <w:i/>
          <w:color w:val="000000"/>
          <w:sz w:val="20"/>
          <w:szCs w:val="20"/>
          <w:lang w:val="en-US"/>
        </w:rPr>
      </w:pPr>
      <w:r w:rsidRPr="0029642C">
        <w:rPr>
          <w:rStyle w:val="FootnoteReference"/>
          <w:color w:val="000000"/>
          <w:sz w:val="20"/>
          <w:szCs w:val="20"/>
        </w:rPr>
        <w:footnoteRef/>
      </w:r>
      <w:r w:rsidRPr="008C4C52">
        <w:rPr>
          <w:color w:val="000000"/>
          <w:sz w:val="20"/>
          <w:szCs w:val="20"/>
          <w:lang w:val="en-US"/>
        </w:rPr>
        <w:t xml:space="preserve"> </w:t>
      </w:r>
      <w:r w:rsidRPr="008C4C52">
        <w:rPr>
          <w:rFonts w:ascii="Arial" w:hAnsi="Arial" w:cs="Arial"/>
          <w:b/>
          <w:i/>
          <w:color w:val="000000"/>
          <w:sz w:val="20"/>
          <w:szCs w:val="20"/>
          <w:lang w:val="en-US"/>
        </w:rPr>
        <w:t>Recommendation No 7 (par.20 of Concluding Observations)</w:t>
      </w:r>
    </w:p>
    <w:p w14:paraId="4C282E8F" w14:textId="77777777" w:rsidR="005F39F3" w:rsidRPr="0029642C" w:rsidRDefault="005F39F3" w:rsidP="00884588">
      <w:pPr>
        <w:pStyle w:val="SingleTxtG"/>
        <w:ind w:left="0" w:right="-7"/>
        <w:rPr>
          <w:rFonts w:ascii="Arial" w:hAnsi="Arial" w:cs="Arial"/>
          <w:bCs/>
          <w:i/>
          <w:color w:val="000000"/>
        </w:rPr>
      </w:pPr>
      <w:r w:rsidRPr="0029642C">
        <w:rPr>
          <w:rFonts w:ascii="Arial" w:hAnsi="Arial" w:cs="Arial"/>
          <w:bCs/>
          <w:i/>
          <w:color w:val="000000"/>
        </w:rPr>
        <w:t>The Committee recommends that the State party takes prompt measures to include mandatory modules on human rights and the Convention in its school curriculum and training programmes for all professionals working with or for children, particularly in rural areas and in situations concerning asylum seekers, refugees and internally displaced persons. The Committee further recommends that the State party increase the resources allocated for disseminating information on and raising awareness of the Convention, including by strengthening media engagement in a child-friendly manner, in particular through greater use of the press, radio, television, the Internet and other media, and the active involvement of children in public outreach activities.</w:t>
      </w:r>
    </w:p>
  </w:footnote>
  <w:footnote w:id="9">
    <w:p w14:paraId="3C8EFA7E" w14:textId="77777777" w:rsidR="005F39F3" w:rsidRPr="0029642C" w:rsidRDefault="005F39F3" w:rsidP="00884588">
      <w:pPr>
        <w:pStyle w:val="Default"/>
        <w:jc w:val="both"/>
        <w:rPr>
          <w:rFonts w:ascii="Arial" w:hAnsi="Arial" w:cs="Arial"/>
          <w:b/>
          <w:i/>
          <w:sz w:val="20"/>
          <w:szCs w:val="20"/>
        </w:rPr>
      </w:pPr>
      <w:r w:rsidRPr="0029642C">
        <w:rPr>
          <w:rStyle w:val="FootnoteReference"/>
          <w:sz w:val="20"/>
          <w:szCs w:val="20"/>
        </w:rPr>
        <w:footnoteRef/>
      </w:r>
      <w:r w:rsidRPr="0029642C">
        <w:rPr>
          <w:sz w:val="20"/>
          <w:szCs w:val="20"/>
        </w:rPr>
        <w:t xml:space="preserve"> </w:t>
      </w:r>
      <w:r w:rsidRPr="0029642C">
        <w:rPr>
          <w:rFonts w:ascii="Arial" w:hAnsi="Arial" w:cs="Arial"/>
          <w:b/>
          <w:i/>
          <w:sz w:val="20"/>
          <w:szCs w:val="20"/>
        </w:rPr>
        <w:t>Recommendation No 8 (par. 22 of Concluding Observations)</w:t>
      </w:r>
    </w:p>
    <w:p w14:paraId="542C85BE" w14:textId="77777777" w:rsidR="005F39F3" w:rsidRPr="0029642C" w:rsidRDefault="005F39F3" w:rsidP="00884588">
      <w:pPr>
        <w:pStyle w:val="SingleTxtG"/>
        <w:ind w:left="0" w:right="-7"/>
        <w:rPr>
          <w:rFonts w:ascii="Arial" w:hAnsi="Arial" w:cs="Arial"/>
          <w:bCs/>
          <w:i/>
          <w:color w:val="000000"/>
        </w:rPr>
      </w:pPr>
      <w:r w:rsidRPr="0029642C">
        <w:rPr>
          <w:rFonts w:ascii="Arial" w:hAnsi="Arial" w:cs="Arial"/>
          <w:bCs/>
          <w:i/>
          <w:color w:val="000000"/>
        </w:rPr>
        <w:t xml:space="preserve">In accordance with article 2 of the Convention, the Committee urges the State party to increase its efforts to adopt a proactive and comprehensive strategy to eliminate discrimination on any grounds, including by considering the establishment of a targeted programme specifically addressing discrimination against children of Turkish descent and other ethnic minorities. </w:t>
      </w:r>
    </w:p>
  </w:footnote>
  <w:footnote w:id="10">
    <w:p w14:paraId="4B13BF49" w14:textId="77777777" w:rsidR="005F39F3" w:rsidRPr="0029642C" w:rsidRDefault="005F39F3" w:rsidP="00884588">
      <w:pPr>
        <w:pStyle w:val="Default"/>
        <w:jc w:val="both"/>
        <w:rPr>
          <w:rFonts w:ascii="Arial" w:hAnsi="Arial" w:cs="Arial"/>
          <w:b/>
          <w:i/>
          <w:sz w:val="20"/>
          <w:szCs w:val="20"/>
        </w:rPr>
      </w:pPr>
      <w:r w:rsidRPr="0029642C">
        <w:rPr>
          <w:rStyle w:val="FootnoteReference"/>
          <w:sz w:val="20"/>
          <w:szCs w:val="20"/>
        </w:rPr>
        <w:footnoteRef/>
      </w:r>
      <w:r w:rsidRPr="0029642C">
        <w:rPr>
          <w:sz w:val="20"/>
          <w:szCs w:val="20"/>
        </w:rPr>
        <w:t xml:space="preserve"> </w:t>
      </w:r>
      <w:r w:rsidRPr="0029642C">
        <w:rPr>
          <w:rFonts w:ascii="Arial" w:hAnsi="Arial" w:cs="Arial"/>
          <w:b/>
          <w:i/>
          <w:sz w:val="20"/>
          <w:szCs w:val="20"/>
        </w:rPr>
        <w:t>Recommendation No 9 (par. 24 of Concluding Observations)</w:t>
      </w:r>
    </w:p>
    <w:p w14:paraId="4F9E37A0" w14:textId="77777777" w:rsidR="005F39F3" w:rsidRPr="0029642C" w:rsidRDefault="005F39F3" w:rsidP="00884588">
      <w:pPr>
        <w:pStyle w:val="SingleTxtG"/>
        <w:ind w:left="0" w:right="-7"/>
        <w:rPr>
          <w:rFonts w:ascii="Arial" w:hAnsi="Arial" w:cs="Arial"/>
          <w:bCs/>
          <w:i/>
          <w:color w:val="000000"/>
        </w:rPr>
      </w:pPr>
      <w:r w:rsidRPr="0029642C">
        <w:rPr>
          <w:rFonts w:ascii="Arial" w:hAnsi="Arial" w:cs="Arial"/>
          <w:bCs/>
          <w:i/>
          <w:color w:val="000000"/>
        </w:rPr>
        <w:t xml:space="preserve">The Committee recommends that the State party intensify its efforts to conclude the adoption of all draft laws which attach importance to the principle of the best interests of the child. The Committee further urges the State party to strengthen its efforts to ensure that the principle of the best interests of the child is widely known and appropriately integrated and consistently applied in all legislative, administrative and judicial proceedings and all policies, programmes and projects relevant to and with an impact on children. In this regard, the State party is encouraged to develop procedures and criteria to provide guidance for determining the best interests of the child in every area and disseminate them to the public and private social welfare institutions, courts of law, administrative authorities and legislative bodies. The legal reasoning of all judicial and administrative judgments and decisions should also be based on this principle, specifying the criteria as mentioned. </w:t>
      </w:r>
    </w:p>
  </w:footnote>
  <w:footnote w:id="11">
    <w:p w14:paraId="03C8C261" w14:textId="77777777" w:rsidR="005F39F3" w:rsidRPr="0029642C" w:rsidRDefault="005F39F3" w:rsidP="00884588">
      <w:pPr>
        <w:pStyle w:val="Default"/>
        <w:jc w:val="both"/>
        <w:rPr>
          <w:rFonts w:ascii="Arial" w:hAnsi="Arial" w:cs="Arial"/>
          <w:b/>
          <w:i/>
          <w:sz w:val="20"/>
          <w:szCs w:val="20"/>
        </w:rPr>
      </w:pPr>
      <w:r w:rsidRPr="0029642C">
        <w:rPr>
          <w:rStyle w:val="FootnoteReference"/>
          <w:sz w:val="20"/>
          <w:szCs w:val="20"/>
        </w:rPr>
        <w:footnoteRef/>
      </w:r>
      <w:r w:rsidRPr="0029642C">
        <w:rPr>
          <w:sz w:val="20"/>
          <w:szCs w:val="20"/>
        </w:rPr>
        <w:t xml:space="preserve"> </w:t>
      </w:r>
      <w:r w:rsidRPr="0029642C">
        <w:rPr>
          <w:rFonts w:ascii="Arial" w:hAnsi="Arial" w:cs="Arial"/>
          <w:b/>
          <w:i/>
          <w:sz w:val="20"/>
          <w:szCs w:val="20"/>
        </w:rPr>
        <w:t>Recommendation No 10 (par. 26 of Concluding Observations)</w:t>
      </w:r>
    </w:p>
    <w:p w14:paraId="47D5C121" w14:textId="77777777" w:rsidR="005F39F3" w:rsidRDefault="005F39F3" w:rsidP="00884588">
      <w:pPr>
        <w:pStyle w:val="SingleTxtG"/>
        <w:ind w:left="0" w:right="-7"/>
        <w:rPr>
          <w:rFonts w:ascii="Arial" w:hAnsi="Arial" w:cs="Arial"/>
          <w:bCs/>
          <w:i/>
          <w:color w:val="000000"/>
        </w:rPr>
      </w:pPr>
      <w:r w:rsidRPr="0029642C">
        <w:rPr>
          <w:rFonts w:ascii="Arial" w:hAnsi="Arial" w:cs="Arial"/>
          <w:bCs/>
          <w:i/>
          <w:color w:val="000000"/>
        </w:rPr>
        <w:t xml:space="preserve">The Committee recommends that the State party continue to strengthen its efforts to enhance road safety and reduce the high number of injuries and deaths caused by accidents through the implementation of further traffic safety and awareness-raising initiatives. </w:t>
      </w:r>
    </w:p>
    <w:p w14:paraId="6E5EEA2C" w14:textId="77777777" w:rsidR="005F39F3" w:rsidRPr="0029642C" w:rsidRDefault="005F39F3" w:rsidP="00884588">
      <w:pPr>
        <w:pStyle w:val="Default"/>
        <w:jc w:val="both"/>
        <w:rPr>
          <w:rFonts w:ascii="Arial" w:hAnsi="Arial" w:cs="Arial"/>
          <w:b/>
          <w:i/>
          <w:sz w:val="20"/>
          <w:szCs w:val="20"/>
        </w:rPr>
      </w:pPr>
      <w:r w:rsidRPr="0029642C">
        <w:rPr>
          <w:rFonts w:ascii="Arial" w:hAnsi="Arial" w:cs="Arial"/>
          <w:b/>
          <w:i/>
          <w:sz w:val="20"/>
          <w:szCs w:val="20"/>
        </w:rPr>
        <w:t>Recommendation No 11 (par. 28 of Concluding Observations)</w:t>
      </w:r>
    </w:p>
    <w:p w14:paraId="4A4A9C5C" w14:textId="77777777" w:rsidR="005F39F3" w:rsidRPr="0029642C" w:rsidRDefault="005F39F3" w:rsidP="00884588">
      <w:pPr>
        <w:pStyle w:val="SingleTxtG"/>
        <w:spacing w:after="0"/>
        <w:ind w:left="0" w:right="-7"/>
        <w:rPr>
          <w:rFonts w:ascii="Arial" w:hAnsi="Arial" w:cs="Arial"/>
          <w:bCs/>
          <w:i/>
          <w:color w:val="000000"/>
        </w:rPr>
      </w:pPr>
      <w:r w:rsidRPr="0029642C">
        <w:rPr>
          <w:rFonts w:ascii="Arial" w:hAnsi="Arial" w:cs="Arial"/>
          <w:bCs/>
          <w:i/>
          <w:color w:val="000000"/>
        </w:rPr>
        <w:t>In the light of article 12 of the Convention and the Committee’s general comment No. 12 (2009) on the right of the child to be heard, the Committee recommends that the State party:</w:t>
      </w:r>
    </w:p>
    <w:p w14:paraId="2B5D515C" w14:textId="77777777" w:rsidR="005F39F3" w:rsidRPr="0029642C" w:rsidRDefault="005F39F3" w:rsidP="00884588">
      <w:pPr>
        <w:pStyle w:val="SingleTxtG"/>
        <w:spacing w:after="0"/>
        <w:ind w:left="0" w:right="-7"/>
        <w:rPr>
          <w:rFonts w:ascii="Arial" w:hAnsi="Arial" w:cs="Arial"/>
          <w:bCs/>
          <w:i/>
          <w:color w:val="000000"/>
        </w:rPr>
      </w:pPr>
      <w:r w:rsidRPr="0029642C">
        <w:rPr>
          <w:rFonts w:ascii="Arial" w:hAnsi="Arial" w:cs="Arial"/>
          <w:bCs/>
          <w:i/>
          <w:color w:val="000000"/>
        </w:rPr>
        <w:t>(a)</w:t>
      </w:r>
      <w:r w:rsidRPr="0029642C">
        <w:rPr>
          <w:rFonts w:ascii="Arial" w:hAnsi="Arial" w:cs="Arial"/>
          <w:bCs/>
          <w:i/>
          <w:color w:val="000000"/>
        </w:rPr>
        <w:tab/>
        <w:t>Increase the funding and resources allocated to its Youth Board to ensure that its ability to effectively fulfil its mandate as a platform for communicating the views of the child on Government policy and support the implementation of youth-related Government programmes with full respect for the views of the child on them;</w:t>
      </w:r>
    </w:p>
    <w:p w14:paraId="36070B64" w14:textId="77777777" w:rsidR="005F39F3" w:rsidRPr="0029642C" w:rsidRDefault="005F39F3" w:rsidP="00884588">
      <w:pPr>
        <w:pStyle w:val="SingleTxtG"/>
        <w:spacing w:after="0"/>
        <w:ind w:left="0" w:right="-7"/>
        <w:rPr>
          <w:rFonts w:ascii="Arial" w:hAnsi="Arial" w:cs="Arial"/>
          <w:bCs/>
          <w:i/>
          <w:color w:val="000000"/>
        </w:rPr>
      </w:pPr>
      <w:r w:rsidRPr="0029642C">
        <w:rPr>
          <w:rFonts w:ascii="Arial" w:hAnsi="Arial" w:cs="Arial"/>
          <w:bCs/>
          <w:i/>
          <w:color w:val="000000"/>
        </w:rPr>
        <w:t>(b)</w:t>
      </w:r>
      <w:r w:rsidRPr="0029642C">
        <w:rPr>
          <w:rFonts w:ascii="Arial" w:hAnsi="Arial" w:cs="Arial"/>
          <w:bCs/>
          <w:i/>
          <w:color w:val="000000"/>
        </w:rPr>
        <w:tab/>
        <w:t>Take measures, including enacting legislation, to ensure that the views of the child, with due regard to age and maturity, are taken into account in all decisions affecting her/him, including in judicial proceedings;</w:t>
      </w:r>
    </w:p>
    <w:p w14:paraId="474CD46B" w14:textId="77777777" w:rsidR="005F39F3" w:rsidRPr="0029642C" w:rsidRDefault="005F39F3" w:rsidP="00884588">
      <w:pPr>
        <w:pStyle w:val="SingleTxtG"/>
        <w:spacing w:after="0"/>
        <w:ind w:left="0" w:right="-7"/>
        <w:rPr>
          <w:rFonts w:ascii="Arial" w:hAnsi="Arial" w:cs="Arial"/>
          <w:bCs/>
          <w:i/>
          <w:color w:val="000000"/>
        </w:rPr>
      </w:pPr>
      <w:r w:rsidRPr="0029642C">
        <w:rPr>
          <w:rFonts w:ascii="Arial" w:hAnsi="Arial" w:cs="Arial"/>
          <w:bCs/>
          <w:i/>
          <w:color w:val="000000"/>
        </w:rPr>
        <w:t>(c)</w:t>
      </w:r>
      <w:r w:rsidRPr="0029642C">
        <w:rPr>
          <w:rFonts w:ascii="Arial" w:hAnsi="Arial" w:cs="Arial"/>
          <w:bCs/>
          <w:i/>
          <w:color w:val="000000"/>
        </w:rPr>
        <w:tab/>
        <w:t>Undertake awareness-raising campaigns to facilitate families and adults’ understanding and respect of the right of children to express their views and actively create opportunities for children’s participation in matters that concern them.</w:t>
      </w:r>
    </w:p>
    <w:p w14:paraId="697DE596" w14:textId="77777777" w:rsidR="005F39F3" w:rsidRPr="0029642C" w:rsidRDefault="005F39F3" w:rsidP="00884588">
      <w:pPr>
        <w:pStyle w:val="SingleTxtG"/>
        <w:ind w:left="0" w:right="-7"/>
        <w:rPr>
          <w:rFonts w:ascii="Arial" w:hAnsi="Arial" w:cs="Arial"/>
          <w:bCs/>
          <w:i/>
          <w:color w:val="000000"/>
        </w:rPr>
      </w:pPr>
    </w:p>
  </w:footnote>
  <w:footnote w:id="12">
    <w:p w14:paraId="1DDD87BB" w14:textId="77777777" w:rsidR="005F39F3" w:rsidRPr="0029642C" w:rsidRDefault="005F39F3" w:rsidP="00884588">
      <w:pPr>
        <w:pStyle w:val="SingleTxtG"/>
        <w:spacing w:after="0"/>
        <w:ind w:left="0" w:right="-7"/>
        <w:rPr>
          <w:rFonts w:ascii="Arial" w:hAnsi="Arial" w:cs="Arial"/>
          <w:bCs/>
          <w:i/>
          <w:color w:val="000000"/>
        </w:rPr>
      </w:pPr>
      <w:r w:rsidRPr="0029642C">
        <w:rPr>
          <w:rStyle w:val="FootnoteReference"/>
          <w:rFonts w:ascii="JAFHK O+ MST T 31c 3ab 00" w:hAnsi="JAFHK O+ MST T 31c 3ab 00" w:cs="JAFHK O+ MST T 31c 3ab 00"/>
          <w:color w:val="000000"/>
          <w:lang w:val="en-US"/>
        </w:rPr>
        <w:footnoteRef/>
      </w:r>
      <w:r w:rsidRPr="0029642C">
        <w:rPr>
          <w:rFonts w:ascii="Arial" w:hAnsi="Arial" w:cs="Arial"/>
          <w:bCs/>
          <w:i/>
          <w:color w:val="000000"/>
        </w:rPr>
        <w:t xml:space="preserve"> </w:t>
      </w:r>
      <w:r w:rsidRPr="0029642C">
        <w:rPr>
          <w:rFonts w:ascii="Arial" w:hAnsi="Arial" w:cs="Arial"/>
          <w:b/>
          <w:bCs/>
          <w:i/>
          <w:color w:val="000000"/>
        </w:rPr>
        <w:t>Recommendation No 12</w:t>
      </w:r>
      <w:r w:rsidRPr="0029642C">
        <w:rPr>
          <w:rFonts w:ascii="Arial" w:hAnsi="Arial" w:cs="Arial"/>
          <w:bCs/>
          <w:i/>
          <w:color w:val="000000"/>
        </w:rPr>
        <w:t xml:space="preserve"> </w:t>
      </w:r>
      <w:r w:rsidRPr="0029642C">
        <w:rPr>
          <w:rFonts w:ascii="Arial" w:hAnsi="Arial" w:cs="Arial"/>
          <w:b/>
          <w:i/>
          <w:color w:val="000000"/>
        </w:rPr>
        <w:t>(par. 30 of Concluding Observations)</w:t>
      </w:r>
    </w:p>
    <w:p w14:paraId="56ACDB69" w14:textId="77777777" w:rsidR="005F39F3" w:rsidRPr="0029642C" w:rsidRDefault="005F39F3" w:rsidP="00884588">
      <w:pPr>
        <w:pStyle w:val="SingleTxtG"/>
        <w:spacing w:after="0"/>
        <w:ind w:left="0" w:right="-7"/>
        <w:rPr>
          <w:rFonts w:ascii="Arial" w:hAnsi="Arial" w:cs="Arial"/>
          <w:bCs/>
          <w:i/>
          <w:color w:val="000000"/>
        </w:rPr>
      </w:pPr>
      <w:r w:rsidRPr="0029642C">
        <w:rPr>
          <w:rFonts w:ascii="Arial" w:hAnsi="Arial" w:cs="Arial"/>
          <w:bCs/>
          <w:i/>
          <w:color w:val="000000"/>
        </w:rPr>
        <w:t xml:space="preserve">The Committee recommends that the State party continue conducting awareness-raising and public education campaigns promoting alternative forms of discipline which are non-violent, and participatory forms of child-rearing and education. Furthermore, the Committee recommends that the State party explicitly repeal article 54 of its Children’s Law (1956) to ensure all of its legislation explicitly prohibits all forms of corporal punishment of children in all settings, including the home. </w:t>
      </w:r>
    </w:p>
  </w:footnote>
  <w:footnote w:id="13">
    <w:p w14:paraId="406A3A1D" w14:textId="77777777" w:rsidR="005F39F3" w:rsidRPr="0029642C" w:rsidRDefault="005F39F3" w:rsidP="00884588">
      <w:pPr>
        <w:pStyle w:val="SingleTxtG"/>
        <w:spacing w:after="0"/>
        <w:ind w:left="0" w:right="-7"/>
        <w:rPr>
          <w:rFonts w:ascii="Arial" w:hAnsi="Arial" w:cs="Arial"/>
          <w:bCs/>
          <w:i/>
          <w:color w:val="000000"/>
        </w:rPr>
      </w:pPr>
      <w:r w:rsidRPr="0029642C">
        <w:rPr>
          <w:rStyle w:val="FootnoteReference"/>
          <w:rFonts w:ascii="JAFHK O+ MST T 31c 3ab 00" w:hAnsi="JAFHK O+ MST T 31c 3ab 00" w:cs="JAFHK O+ MST T 31c 3ab 00"/>
          <w:color w:val="000000"/>
          <w:lang w:val="en-US"/>
        </w:rPr>
        <w:footnoteRef/>
      </w:r>
      <w:r w:rsidRPr="0029642C">
        <w:rPr>
          <w:rFonts w:ascii="Arial" w:hAnsi="Arial" w:cs="Arial"/>
          <w:bCs/>
          <w:i/>
          <w:color w:val="000000"/>
        </w:rPr>
        <w:t xml:space="preserve"> </w:t>
      </w:r>
      <w:r w:rsidRPr="0029642C">
        <w:rPr>
          <w:rFonts w:ascii="Arial" w:hAnsi="Arial" w:cs="Arial"/>
          <w:b/>
          <w:bCs/>
          <w:i/>
          <w:color w:val="000000"/>
        </w:rPr>
        <w:t>Recommendation No 13</w:t>
      </w:r>
      <w:r w:rsidRPr="0029642C">
        <w:rPr>
          <w:rFonts w:ascii="Arial" w:hAnsi="Arial" w:cs="Arial"/>
          <w:bCs/>
          <w:i/>
          <w:color w:val="000000"/>
        </w:rPr>
        <w:t xml:space="preserve"> </w:t>
      </w:r>
      <w:r w:rsidRPr="0029642C">
        <w:rPr>
          <w:rFonts w:ascii="Arial" w:hAnsi="Arial" w:cs="Arial"/>
          <w:b/>
          <w:i/>
          <w:color w:val="000000"/>
        </w:rPr>
        <w:t>(par. 32 of Concluding Observations)</w:t>
      </w:r>
    </w:p>
    <w:p w14:paraId="464444C0" w14:textId="77777777" w:rsidR="005F39F3" w:rsidRPr="0029642C" w:rsidRDefault="005F39F3" w:rsidP="00884588">
      <w:pPr>
        <w:pStyle w:val="SingleTxtG"/>
        <w:spacing w:after="0"/>
        <w:ind w:left="0" w:right="-7"/>
        <w:rPr>
          <w:color w:val="000000"/>
        </w:rPr>
      </w:pPr>
      <w:r w:rsidRPr="0029642C">
        <w:rPr>
          <w:rFonts w:ascii="Arial" w:hAnsi="Arial" w:cs="Arial"/>
          <w:bCs/>
          <w:i/>
          <w:color w:val="000000"/>
        </w:rPr>
        <w:t>The Committee recommends that the State party strengthen the support provided to foster parents. In doing so, it recommends that the State party pay particular attention to improving the proportion of children over the age of 5 years deprived of a family environment, and children with behavioural difficulties, being placed in foster care. It further recommends that the State party ensure that adequate training, including on the Convention, is provided to caregivers at institutional childcare facilities. In doing so, it recommends that the State party establish a system for the regular evaluation of the quality of care provided at such facilities and ensure that children in such care are ensured access to effective complaints and remedy mechanism for abuse and/or neglect.</w:t>
      </w:r>
    </w:p>
  </w:footnote>
  <w:footnote w:id="14">
    <w:p w14:paraId="440E47E6" w14:textId="77777777" w:rsidR="005F39F3" w:rsidRPr="0029642C" w:rsidRDefault="005F39F3" w:rsidP="00884588">
      <w:pPr>
        <w:pStyle w:val="SingleTxtG"/>
        <w:spacing w:after="0"/>
        <w:ind w:left="0" w:right="-7"/>
        <w:rPr>
          <w:rFonts w:ascii="Arial" w:hAnsi="Arial" w:cs="Arial"/>
          <w:bCs/>
          <w:i/>
          <w:color w:val="000000"/>
        </w:rPr>
      </w:pPr>
      <w:r w:rsidRPr="0029642C">
        <w:rPr>
          <w:rStyle w:val="FootnoteReference"/>
          <w:rFonts w:ascii="JAFHK O+ MST T 31c 3ab 00" w:hAnsi="JAFHK O+ MST T 31c 3ab 00" w:cs="JAFHK O+ MST T 31c 3ab 00"/>
          <w:color w:val="000000"/>
          <w:lang w:val="en-US"/>
        </w:rPr>
        <w:footnoteRef/>
      </w:r>
      <w:r w:rsidRPr="0029642C">
        <w:rPr>
          <w:rFonts w:ascii="Arial" w:hAnsi="Arial" w:cs="Arial"/>
          <w:bCs/>
          <w:i/>
          <w:color w:val="000000"/>
        </w:rPr>
        <w:t xml:space="preserve"> </w:t>
      </w:r>
      <w:r w:rsidRPr="0029642C">
        <w:rPr>
          <w:rFonts w:ascii="Arial" w:hAnsi="Arial" w:cs="Arial"/>
          <w:b/>
          <w:bCs/>
          <w:i/>
          <w:color w:val="000000"/>
        </w:rPr>
        <w:t>Recommendation No 14</w:t>
      </w:r>
      <w:r w:rsidRPr="0029642C">
        <w:rPr>
          <w:rFonts w:ascii="Arial" w:hAnsi="Arial" w:cs="Arial"/>
          <w:bCs/>
          <w:i/>
          <w:color w:val="000000"/>
        </w:rPr>
        <w:t xml:space="preserve"> </w:t>
      </w:r>
      <w:r w:rsidRPr="0029642C">
        <w:rPr>
          <w:rFonts w:ascii="Arial" w:hAnsi="Arial" w:cs="Arial"/>
          <w:b/>
          <w:i/>
          <w:color w:val="000000"/>
        </w:rPr>
        <w:t>(par. 34 of Concluding Observations)</w:t>
      </w:r>
    </w:p>
    <w:p w14:paraId="72E92DB3" w14:textId="77777777" w:rsidR="005F39F3" w:rsidRPr="0029642C" w:rsidRDefault="005F39F3" w:rsidP="00884588">
      <w:pPr>
        <w:pStyle w:val="SingleTxtG"/>
        <w:spacing w:after="0"/>
        <w:ind w:left="0" w:right="-7"/>
        <w:rPr>
          <w:rFonts w:ascii="Arial" w:hAnsi="Arial" w:cs="Arial"/>
          <w:bCs/>
          <w:i/>
          <w:color w:val="000000"/>
        </w:rPr>
      </w:pPr>
      <w:r w:rsidRPr="0029642C">
        <w:rPr>
          <w:rFonts w:ascii="Arial" w:hAnsi="Arial" w:cs="Arial"/>
          <w:bCs/>
          <w:i/>
          <w:color w:val="000000"/>
        </w:rPr>
        <w:t>The Committee recommends that the party expeditiously seek the enactment of its new Adoption Bill and, in doing so, ensure that all aspects of its national and intercountry adoptions are in full compliance with the Convention and the Hague Convention on Protection of Children and Cooperation in respect of Intercountry Adoption.</w:t>
      </w:r>
    </w:p>
  </w:footnote>
  <w:footnote w:id="15">
    <w:p w14:paraId="768B227C" w14:textId="77777777" w:rsidR="005F39F3" w:rsidRPr="0029642C" w:rsidRDefault="005F39F3" w:rsidP="00884588">
      <w:pPr>
        <w:pStyle w:val="SingleTxtG"/>
        <w:spacing w:after="0"/>
        <w:ind w:left="0" w:right="-7"/>
        <w:rPr>
          <w:rFonts w:ascii="Arial" w:hAnsi="Arial" w:cs="Arial"/>
          <w:bCs/>
          <w:i/>
          <w:color w:val="000000"/>
        </w:rPr>
      </w:pPr>
      <w:r w:rsidRPr="0029642C">
        <w:rPr>
          <w:rStyle w:val="FootnoteReference"/>
          <w:rFonts w:ascii="JAFHK O+ MST T 31c 3ab 00" w:hAnsi="JAFHK O+ MST T 31c 3ab 00" w:cs="JAFHK O+ MST T 31c 3ab 00"/>
          <w:color w:val="000000"/>
          <w:lang w:val="en-US"/>
        </w:rPr>
        <w:footnoteRef/>
      </w:r>
      <w:r w:rsidRPr="0029642C">
        <w:rPr>
          <w:rFonts w:ascii="Arial" w:hAnsi="Arial" w:cs="Arial"/>
          <w:bCs/>
          <w:i/>
          <w:color w:val="000000"/>
        </w:rPr>
        <w:t xml:space="preserve"> </w:t>
      </w:r>
      <w:r w:rsidRPr="0029642C">
        <w:rPr>
          <w:rFonts w:ascii="Arial" w:hAnsi="Arial" w:cs="Arial"/>
          <w:b/>
          <w:bCs/>
          <w:i/>
          <w:color w:val="000000"/>
        </w:rPr>
        <w:t>Recommendation No 15</w:t>
      </w:r>
      <w:r w:rsidRPr="0029642C">
        <w:rPr>
          <w:rFonts w:ascii="Arial" w:hAnsi="Arial" w:cs="Arial"/>
          <w:bCs/>
          <w:i/>
          <w:color w:val="000000"/>
        </w:rPr>
        <w:t xml:space="preserve"> </w:t>
      </w:r>
      <w:r w:rsidRPr="0029642C">
        <w:rPr>
          <w:rFonts w:ascii="Arial" w:hAnsi="Arial" w:cs="Arial"/>
          <w:b/>
          <w:i/>
          <w:color w:val="000000"/>
        </w:rPr>
        <w:t>(par. 36 - 37 of Concluding Observations)</w:t>
      </w:r>
    </w:p>
    <w:p w14:paraId="52B6F5FE" w14:textId="77777777" w:rsidR="005F39F3" w:rsidRPr="0029642C" w:rsidRDefault="005F39F3" w:rsidP="00884588">
      <w:pPr>
        <w:pStyle w:val="SingleTxtG"/>
        <w:spacing w:after="0"/>
        <w:ind w:left="0" w:right="-7"/>
        <w:rPr>
          <w:rFonts w:ascii="Arial" w:hAnsi="Arial" w:cs="Arial"/>
          <w:bCs/>
          <w:i/>
          <w:color w:val="000000"/>
        </w:rPr>
      </w:pPr>
      <w:r w:rsidRPr="0029642C">
        <w:rPr>
          <w:rFonts w:ascii="Arial" w:hAnsi="Arial" w:cs="Arial"/>
          <w:bCs/>
          <w:i/>
          <w:color w:val="000000"/>
        </w:rPr>
        <w:t>The Committee urges the State party to expeditiously adopt an effective strategy to combat domestic violence and allocate the necessary human and financial resources for the implementation of this strategy. In particular, the Committee urges the State party to:</w:t>
      </w:r>
    </w:p>
    <w:p w14:paraId="5007F05B" w14:textId="77777777" w:rsidR="005F39F3" w:rsidRPr="0029642C" w:rsidRDefault="005F39F3" w:rsidP="00884588">
      <w:pPr>
        <w:pStyle w:val="SingleTxtG"/>
        <w:spacing w:after="0"/>
        <w:ind w:left="0" w:right="-7"/>
        <w:rPr>
          <w:rFonts w:ascii="Arial" w:hAnsi="Arial" w:cs="Arial"/>
          <w:bCs/>
          <w:i/>
          <w:color w:val="000000"/>
        </w:rPr>
      </w:pPr>
      <w:r w:rsidRPr="0029642C">
        <w:rPr>
          <w:rFonts w:ascii="Arial" w:hAnsi="Arial" w:cs="Arial"/>
          <w:bCs/>
          <w:i/>
          <w:color w:val="000000"/>
        </w:rPr>
        <w:t>(a)</w:t>
      </w:r>
      <w:r w:rsidRPr="0029642C">
        <w:rPr>
          <w:rFonts w:ascii="Arial" w:hAnsi="Arial" w:cs="Arial"/>
          <w:bCs/>
          <w:i/>
          <w:color w:val="000000"/>
        </w:rPr>
        <w:tab/>
        <w:t>Undertake an independent and systematic evaluation on the effectiveness of current measures to eradicate domestic violence, with a view to using the results of the evaluation to improve such measures;</w:t>
      </w:r>
    </w:p>
    <w:p w14:paraId="5B9CC027" w14:textId="77777777" w:rsidR="005F39F3" w:rsidRPr="0029642C" w:rsidRDefault="005F39F3" w:rsidP="00884588">
      <w:pPr>
        <w:pStyle w:val="SingleTxtG"/>
        <w:spacing w:after="0"/>
        <w:ind w:left="0" w:right="-7"/>
        <w:rPr>
          <w:rFonts w:ascii="Arial" w:hAnsi="Arial" w:cs="Arial"/>
          <w:bCs/>
          <w:i/>
          <w:color w:val="000000"/>
        </w:rPr>
      </w:pPr>
      <w:r w:rsidRPr="0029642C">
        <w:rPr>
          <w:rFonts w:ascii="Arial" w:hAnsi="Arial" w:cs="Arial"/>
          <w:bCs/>
          <w:i/>
          <w:color w:val="000000"/>
        </w:rPr>
        <w:t>(b)</w:t>
      </w:r>
      <w:r w:rsidRPr="0029642C">
        <w:rPr>
          <w:rFonts w:ascii="Arial" w:hAnsi="Arial" w:cs="Arial"/>
          <w:bCs/>
          <w:i/>
          <w:color w:val="000000"/>
        </w:rPr>
        <w:tab/>
        <w:t xml:space="preserve">Ensure that specialized shelters for victims or those at risk of violence are made available in order to fully provide for their security as well as their physical and mental well-being; </w:t>
      </w:r>
    </w:p>
    <w:p w14:paraId="278483FE" w14:textId="77777777" w:rsidR="005F39F3" w:rsidRPr="0029642C" w:rsidRDefault="005F39F3" w:rsidP="00884588">
      <w:pPr>
        <w:pStyle w:val="SingleTxtG"/>
        <w:spacing w:after="0"/>
        <w:ind w:left="0" w:right="-7"/>
        <w:rPr>
          <w:rFonts w:ascii="Arial" w:hAnsi="Arial" w:cs="Arial"/>
          <w:bCs/>
          <w:i/>
          <w:color w:val="000000"/>
        </w:rPr>
      </w:pPr>
      <w:r w:rsidRPr="0029642C">
        <w:rPr>
          <w:rFonts w:ascii="Arial" w:hAnsi="Arial" w:cs="Arial"/>
          <w:bCs/>
          <w:i/>
          <w:color w:val="000000"/>
        </w:rPr>
        <w:t>(c)</w:t>
      </w:r>
      <w:r w:rsidRPr="0029642C">
        <w:rPr>
          <w:rFonts w:ascii="Arial" w:hAnsi="Arial" w:cs="Arial"/>
          <w:bCs/>
          <w:i/>
          <w:color w:val="000000"/>
        </w:rPr>
        <w:tab/>
        <w:t xml:space="preserve">Include specific information in its next periodic report on follow-up to cases of abuse reported to the social welfare services, as well as information on the announced second research project on the extent of child abuse in Cyprus, with re-emphasis on its previous recommendation (CRC/C/15/Add.205, para. 46); </w:t>
      </w:r>
    </w:p>
    <w:p w14:paraId="21C8695D" w14:textId="77777777" w:rsidR="005F39F3" w:rsidRPr="0029642C" w:rsidRDefault="005F39F3" w:rsidP="00884588">
      <w:pPr>
        <w:pStyle w:val="SingleTxtG"/>
        <w:spacing w:after="0"/>
        <w:ind w:left="0" w:right="-7"/>
        <w:rPr>
          <w:rFonts w:ascii="Arial" w:hAnsi="Arial" w:cs="Arial"/>
          <w:bCs/>
          <w:i/>
          <w:color w:val="000000"/>
        </w:rPr>
      </w:pPr>
      <w:r w:rsidRPr="0029642C">
        <w:rPr>
          <w:rFonts w:ascii="Arial" w:hAnsi="Arial" w:cs="Arial"/>
          <w:bCs/>
          <w:i/>
          <w:color w:val="000000"/>
        </w:rPr>
        <w:t>(d)</w:t>
      </w:r>
      <w:r w:rsidRPr="0029642C">
        <w:rPr>
          <w:rFonts w:ascii="Arial" w:hAnsi="Arial" w:cs="Arial"/>
          <w:bCs/>
          <w:i/>
          <w:color w:val="000000"/>
        </w:rPr>
        <w:tab/>
        <w:t>Establish an accessible and effective mechanism for the prompt investigation and remedy of cases of domestic violence.</w:t>
      </w:r>
    </w:p>
    <w:p w14:paraId="207ED035" w14:textId="77777777" w:rsidR="005F39F3" w:rsidRPr="0029642C" w:rsidRDefault="005F39F3" w:rsidP="00884588">
      <w:pPr>
        <w:pStyle w:val="SingleTxtG"/>
        <w:spacing w:after="0"/>
        <w:ind w:left="0" w:right="-7"/>
        <w:rPr>
          <w:rFonts w:ascii="Arial" w:hAnsi="Arial" w:cs="Arial"/>
          <w:bCs/>
          <w:i/>
          <w:color w:val="000000"/>
        </w:rPr>
      </w:pPr>
      <w:r w:rsidRPr="0029642C">
        <w:rPr>
          <w:rFonts w:ascii="Arial" w:hAnsi="Arial" w:cs="Arial"/>
          <w:bCs/>
          <w:i/>
          <w:color w:val="000000"/>
        </w:rPr>
        <w:t>Furthermore, the Committee also urges the State party to expeditiously ratify the Council of Europe Convention on the Protection of Children against Sexual Exploitation and Sexual Abuse.</w:t>
      </w:r>
    </w:p>
    <w:p w14:paraId="3C06364E" w14:textId="77777777" w:rsidR="005F39F3" w:rsidRPr="0029642C" w:rsidRDefault="005F39F3" w:rsidP="00884588">
      <w:pPr>
        <w:pStyle w:val="SingleTxtG"/>
        <w:spacing w:after="0"/>
        <w:ind w:left="0" w:right="-7"/>
        <w:rPr>
          <w:rFonts w:ascii="Arial" w:hAnsi="Arial" w:cs="Arial"/>
          <w:bCs/>
          <w:i/>
          <w:color w:val="000000"/>
        </w:rPr>
      </w:pPr>
    </w:p>
    <w:p w14:paraId="555E18E3" w14:textId="77777777" w:rsidR="005F39F3" w:rsidRPr="0029642C" w:rsidRDefault="005F39F3" w:rsidP="00884588">
      <w:pPr>
        <w:pStyle w:val="SingleTxtG"/>
        <w:spacing w:after="0"/>
        <w:ind w:left="0" w:right="-7"/>
        <w:rPr>
          <w:rFonts w:ascii="Arial" w:hAnsi="Arial" w:cs="Arial"/>
          <w:bCs/>
          <w:i/>
          <w:color w:val="000000"/>
        </w:rPr>
      </w:pPr>
      <w:r w:rsidRPr="0029642C">
        <w:rPr>
          <w:rFonts w:ascii="Arial" w:hAnsi="Arial" w:cs="Arial"/>
          <w:bCs/>
          <w:i/>
          <w:color w:val="000000"/>
        </w:rPr>
        <w:t>With reference to the United Nations study on violence against children (A/61/299) and the Committee’s general comment no. 13 (2011) on the right of the child to freedom from all forms of violence, the Committee further encourages the State party:</w:t>
      </w:r>
    </w:p>
    <w:p w14:paraId="15EDB268" w14:textId="77777777" w:rsidR="005F39F3" w:rsidRPr="0029642C" w:rsidRDefault="005F39F3" w:rsidP="00884588">
      <w:pPr>
        <w:pStyle w:val="SingleTxtG"/>
        <w:spacing w:after="0"/>
        <w:ind w:left="0" w:right="-7"/>
        <w:rPr>
          <w:rFonts w:ascii="Arial" w:hAnsi="Arial" w:cs="Arial"/>
          <w:bCs/>
          <w:i/>
          <w:color w:val="000000"/>
        </w:rPr>
      </w:pPr>
      <w:r w:rsidRPr="0029642C">
        <w:rPr>
          <w:rFonts w:ascii="Arial" w:hAnsi="Arial" w:cs="Arial"/>
          <w:bCs/>
          <w:i/>
          <w:color w:val="000000"/>
        </w:rPr>
        <w:t>(a)</w:t>
      </w:r>
      <w:r w:rsidRPr="0029642C">
        <w:rPr>
          <w:rFonts w:ascii="Arial" w:hAnsi="Arial" w:cs="Arial"/>
          <w:bCs/>
          <w:i/>
          <w:color w:val="000000"/>
        </w:rPr>
        <w:tab/>
        <w:t xml:space="preserve">To prioritize the elimination of all forms of violence against children, including by ensuring the implementation of the recommendations of the United Nations study on violence against children, while paying particular attention to gender; </w:t>
      </w:r>
    </w:p>
    <w:p w14:paraId="5AE1EF82" w14:textId="77777777" w:rsidR="005F39F3" w:rsidRPr="0029642C" w:rsidRDefault="005F39F3" w:rsidP="00884588">
      <w:pPr>
        <w:pStyle w:val="SingleTxtG"/>
        <w:spacing w:after="0"/>
        <w:ind w:left="0" w:right="-7"/>
        <w:rPr>
          <w:rFonts w:ascii="Arial" w:hAnsi="Arial" w:cs="Arial"/>
          <w:bCs/>
          <w:i/>
          <w:color w:val="000000"/>
        </w:rPr>
      </w:pPr>
      <w:r w:rsidRPr="0029642C">
        <w:rPr>
          <w:rFonts w:ascii="Arial" w:hAnsi="Arial" w:cs="Arial"/>
          <w:bCs/>
          <w:i/>
          <w:color w:val="000000"/>
        </w:rPr>
        <w:t>(b)</w:t>
      </w:r>
      <w:r w:rsidRPr="0029642C">
        <w:rPr>
          <w:rFonts w:ascii="Arial" w:hAnsi="Arial" w:cs="Arial"/>
          <w:bCs/>
          <w:i/>
          <w:color w:val="000000"/>
        </w:rPr>
        <w:tab/>
        <w:t>To provide information concerning the implementation by the State party of the recommendations of the study in its next periodic report, particularly those highlighted by the Special Representative of the Secretary-General on Violence against Children, in particular:</w:t>
      </w:r>
    </w:p>
    <w:p w14:paraId="28AE431E" w14:textId="77777777" w:rsidR="005F39F3" w:rsidRPr="0029642C" w:rsidRDefault="005F39F3" w:rsidP="00884588">
      <w:pPr>
        <w:pStyle w:val="SingleTxtG"/>
        <w:spacing w:after="0"/>
        <w:ind w:left="0" w:right="-7"/>
        <w:rPr>
          <w:rFonts w:ascii="Arial" w:hAnsi="Arial" w:cs="Arial"/>
          <w:bCs/>
          <w:i/>
          <w:color w:val="000000"/>
        </w:rPr>
      </w:pPr>
      <w:r w:rsidRPr="0029642C">
        <w:rPr>
          <w:rFonts w:ascii="Arial" w:hAnsi="Arial" w:cs="Arial"/>
          <w:bCs/>
          <w:i/>
          <w:color w:val="000000"/>
        </w:rPr>
        <w:t>(i)</w:t>
      </w:r>
      <w:r w:rsidRPr="0029642C">
        <w:rPr>
          <w:rFonts w:ascii="Arial" w:hAnsi="Arial" w:cs="Arial"/>
          <w:bCs/>
          <w:i/>
          <w:color w:val="000000"/>
        </w:rPr>
        <w:tab/>
        <w:t>The development in each State of a national comprehensive strategy to prevent and address all forms of violence against children;</w:t>
      </w:r>
    </w:p>
    <w:p w14:paraId="40519729" w14:textId="77777777" w:rsidR="005F39F3" w:rsidRPr="0029642C" w:rsidRDefault="005F39F3" w:rsidP="00884588">
      <w:pPr>
        <w:pStyle w:val="SingleTxtG"/>
        <w:spacing w:after="0"/>
        <w:ind w:left="0" w:right="-7"/>
        <w:rPr>
          <w:rFonts w:ascii="Arial" w:hAnsi="Arial" w:cs="Arial"/>
          <w:bCs/>
          <w:i/>
          <w:color w:val="000000"/>
        </w:rPr>
      </w:pPr>
      <w:r w:rsidRPr="0029642C">
        <w:rPr>
          <w:rFonts w:ascii="Arial" w:hAnsi="Arial" w:cs="Arial"/>
          <w:bCs/>
          <w:i/>
          <w:color w:val="000000"/>
        </w:rPr>
        <w:t>(ii)</w:t>
      </w:r>
      <w:r w:rsidRPr="0029642C">
        <w:rPr>
          <w:rFonts w:ascii="Arial" w:hAnsi="Arial" w:cs="Arial"/>
          <w:bCs/>
          <w:i/>
          <w:color w:val="000000"/>
        </w:rPr>
        <w:tab/>
        <w:t>The introduction of an explicit national legal ban on all forms of violence against children in all settings;</w:t>
      </w:r>
    </w:p>
    <w:p w14:paraId="1520E1C1" w14:textId="77777777" w:rsidR="005F39F3" w:rsidRPr="0029642C" w:rsidRDefault="005F39F3" w:rsidP="00884588">
      <w:pPr>
        <w:pStyle w:val="SingleTxtG"/>
        <w:spacing w:after="0"/>
        <w:ind w:left="0" w:right="-7"/>
        <w:rPr>
          <w:rFonts w:ascii="Arial" w:hAnsi="Arial" w:cs="Arial"/>
          <w:bCs/>
          <w:i/>
          <w:color w:val="000000"/>
        </w:rPr>
      </w:pPr>
      <w:r w:rsidRPr="0029642C">
        <w:rPr>
          <w:rFonts w:ascii="Arial" w:hAnsi="Arial" w:cs="Arial"/>
          <w:bCs/>
          <w:i/>
          <w:color w:val="000000"/>
        </w:rPr>
        <w:t>(iii)</w:t>
      </w:r>
      <w:r w:rsidRPr="0029642C">
        <w:rPr>
          <w:rFonts w:ascii="Arial" w:hAnsi="Arial" w:cs="Arial"/>
          <w:bCs/>
          <w:i/>
          <w:color w:val="000000"/>
        </w:rPr>
        <w:tab/>
        <w:t>The consolidation of a national system of data collection, analysis and dissemination, and a research agenda on violence against children.</w:t>
      </w:r>
    </w:p>
  </w:footnote>
  <w:footnote w:id="16">
    <w:p w14:paraId="29816522" w14:textId="77777777" w:rsidR="005F39F3" w:rsidRPr="0029642C" w:rsidRDefault="005F39F3" w:rsidP="00884588">
      <w:pPr>
        <w:pStyle w:val="SingleTxtG"/>
        <w:spacing w:after="0"/>
        <w:ind w:left="0" w:right="-7"/>
        <w:rPr>
          <w:rFonts w:ascii="Arial" w:hAnsi="Arial" w:cs="Arial"/>
          <w:bCs/>
          <w:i/>
          <w:color w:val="000000"/>
        </w:rPr>
      </w:pPr>
      <w:r w:rsidRPr="0029642C">
        <w:rPr>
          <w:rStyle w:val="FootnoteReference"/>
          <w:rFonts w:ascii="JAFHK O+ MST T 31c 3ab 00" w:hAnsi="JAFHK O+ MST T 31c 3ab 00" w:cs="JAFHK O+ MST T 31c 3ab 00"/>
          <w:color w:val="000000"/>
          <w:lang w:val="en-US"/>
        </w:rPr>
        <w:footnoteRef/>
      </w:r>
      <w:r w:rsidRPr="0029642C">
        <w:rPr>
          <w:rFonts w:ascii="Arial" w:hAnsi="Arial" w:cs="Arial"/>
          <w:bCs/>
          <w:i/>
          <w:color w:val="000000"/>
        </w:rPr>
        <w:t xml:space="preserve"> </w:t>
      </w:r>
      <w:r w:rsidRPr="0029642C">
        <w:rPr>
          <w:rFonts w:ascii="Arial" w:hAnsi="Arial" w:cs="Arial"/>
          <w:b/>
          <w:bCs/>
          <w:i/>
          <w:color w:val="000000"/>
        </w:rPr>
        <w:t>Recommendation No 16</w:t>
      </w:r>
      <w:r w:rsidRPr="0029642C">
        <w:rPr>
          <w:rFonts w:ascii="Arial" w:hAnsi="Arial" w:cs="Arial"/>
          <w:bCs/>
          <w:i/>
          <w:color w:val="000000"/>
        </w:rPr>
        <w:t xml:space="preserve"> </w:t>
      </w:r>
      <w:r w:rsidRPr="0029642C">
        <w:rPr>
          <w:rFonts w:ascii="Arial" w:hAnsi="Arial" w:cs="Arial"/>
          <w:b/>
          <w:i/>
          <w:color w:val="000000"/>
        </w:rPr>
        <w:t>(par. 39 of Concluding Observations)</w:t>
      </w:r>
    </w:p>
    <w:p w14:paraId="64118FC8" w14:textId="77777777" w:rsidR="005F39F3" w:rsidRPr="0029642C" w:rsidRDefault="005F39F3" w:rsidP="00884588">
      <w:pPr>
        <w:pStyle w:val="SingleTxtG"/>
        <w:spacing w:after="0"/>
        <w:ind w:left="0" w:right="-7"/>
        <w:rPr>
          <w:rFonts w:ascii="Arial" w:hAnsi="Arial" w:cs="Arial"/>
          <w:bCs/>
          <w:i/>
          <w:color w:val="000000"/>
        </w:rPr>
      </w:pPr>
      <w:r w:rsidRPr="0029642C">
        <w:rPr>
          <w:rFonts w:ascii="Arial" w:hAnsi="Arial" w:cs="Arial"/>
          <w:bCs/>
          <w:i/>
          <w:color w:val="000000"/>
        </w:rPr>
        <w:t xml:space="preserve">The Committee recommends that the State party establish a clear legislative definition of inclusive education. It further recommends that the State party adopt measures, including reasonable accommodation in all schools, to ensure that children with disabilities are able to exercise their right to education, and provide for their inclusion in the mainstream education system. </w:t>
      </w:r>
    </w:p>
  </w:footnote>
  <w:footnote w:id="17">
    <w:p w14:paraId="10C5E1F9" w14:textId="77777777" w:rsidR="005F39F3" w:rsidRPr="0029642C" w:rsidRDefault="005F39F3" w:rsidP="00884588">
      <w:pPr>
        <w:pStyle w:val="SingleTxtG"/>
        <w:spacing w:after="0"/>
        <w:ind w:left="0" w:right="-7"/>
        <w:rPr>
          <w:rFonts w:ascii="Arial" w:hAnsi="Arial" w:cs="Arial"/>
          <w:bCs/>
          <w:i/>
          <w:color w:val="000000"/>
        </w:rPr>
      </w:pPr>
      <w:r w:rsidRPr="0029642C">
        <w:rPr>
          <w:rStyle w:val="FootnoteReference"/>
          <w:rFonts w:ascii="JAFHK O+ MST T 31c 3ab 00" w:hAnsi="JAFHK O+ MST T 31c 3ab 00" w:cs="JAFHK O+ MST T 31c 3ab 00"/>
          <w:color w:val="000000"/>
          <w:lang w:val="en-US"/>
        </w:rPr>
        <w:footnoteRef/>
      </w:r>
      <w:r w:rsidRPr="0029642C">
        <w:rPr>
          <w:rFonts w:ascii="Arial" w:hAnsi="Arial" w:cs="Arial"/>
          <w:bCs/>
          <w:i/>
          <w:color w:val="000000"/>
        </w:rPr>
        <w:t xml:space="preserve"> </w:t>
      </w:r>
      <w:r w:rsidRPr="0029642C">
        <w:rPr>
          <w:rFonts w:ascii="Arial" w:hAnsi="Arial" w:cs="Arial"/>
          <w:b/>
          <w:bCs/>
          <w:i/>
          <w:color w:val="000000"/>
        </w:rPr>
        <w:t>Recommendation No 17</w:t>
      </w:r>
      <w:r w:rsidRPr="0029642C">
        <w:rPr>
          <w:rFonts w:ascii="Arial" w:hAnsi="Arial" w:cs="Arial"/>
          <w:bCs/>
          <w:i/>
          <w:color w:val="000000"/>
        </w:rPr>
        <w:t xml:space="preserve"> </w:t>
      </w:r>
      <w:r w:rsidRPr="0029642C">
        <w:rPr>
          <w:rFonts w:ascii="Arial" w:hAnsi="Arial" w:cs="Arial"/>
          <w:b/>
          <w:i/>
          <w:color w:val="000000"/>
        </w:rPr>
        <w:t>(par. 41 of Concluding Observations)</w:t>
      </w:r>
    </w:p>
    <w:p w14:paraId="127AB9AB" w14:textId="77777777" w:rsidR="005F39F3" w:rsidRPr="0029642C" w:rsidRDefault="005F39F3" w:rsidP="00884588">
      <w:pPr>
        <w:pStyle w:val="SingleTxtG"/>
        <w:spacing w:after="0"/>
        <w:ind w:left="0" w:right="-7"/>
        <w:rPr>
          <w:rFonts w:ascii="Arial" w:hAnsi="Arial" w:cs="Arial"/>
          <w:bCs/>
          <w:i/>
          <w:color w:val="000000"/>
        </w:rPr>
      </w:pPr>
      <w:r w:rsidRPr="0029642C">
        <w:rPr>
          <w:rFonts w:ascii="Arial" w:hAnsi="Arial" w:cs="Arial"/>
          <w:bCs/>
          <w:i/>
          <w:color w:val="000000"/>
        </w:rPr>
        <w:t>The Committee recommends that the State party, taking into account the Committee’s general comment No. 4 (2003) on adolescent health and development in the context of the Convention on the Rights of the Child, systematically collect comprehensive information on the consumption of alcohol and tobacco among children, and take the necessary measures for the effective enforcement of the prohibition of the sale of such products to children. The Committee also recommends that the State party consider prohibiting the advertising of alcohol and tobacco products through television, radio, publications, the Internet and other media commonly accessed by children and adolescents.</w:t>
      </w:r>
    </w:p>
  </w:footnote>
  <w:footnote w:id="18">
    <w:p w14:paraId="09318F0B" w14:textId="77777777" w:rsidR="005F39F3" w:rsidRPr="0029642C" w:rsidRDefault="005F39F3" w:rsidP="00884588">
      <w:pPr>
        <w:pStyle w:val="SingleTxtG"/>
        <w:spacing w:after="0"/>
        <w:ind w:left="0" w:right="-7"/>
        <w:rPr>
          <w:rFonts w:ascii="Arial" w:hAnsi="Arial" w:cs="Arial"/>
          <w:bCs/>
          <w:i/>
          <w:color w:val="000000"/>
        </w:rPr>
      </w:pPr>
      <w:r w:rsidRPr="0029642C">
        <w:rPr>
          <w:rStyle w:val="FootnoteReference"/>
          <w:rFonts w:ascii="JAFHK O+ MST T 31c 3ab 00" w:hAnsi="JAFHK O+ MST T 31c 3ab 00" w:cs="JAFHK O+ MST T 31c 3ab 00"/>
          <w:color w:val="000000"/>
          <w:lang w:val="en-US"/>
        </w:rPr>
        <w:footnoteRef/>
      </w:r>
      <w:r w:rsidRPr="0029642C">
        <w:rPr>
          <w:rFonts w:ascii="Arial" w:hAnsi="Arial" w:cs="Arial"/>
          <w:bCs/>
          <w:i/>
          <w:color w:val="000000"/>
        </w:rPr>
        <w:t xml:space="preserve"> </w:t>
      </w:r>
      <w:r w:rsidRPr="0029642C">
        <w:rPr>
          <w:rFonts w:ascii="Arial" w:hAnsi="Arial" w:cs="Arial"/>
          <w:b/>
          <w:bCs/>
          <w:i/>
          <w:color w:val="000000"/>
        </w:rPr>
        <w:t>Recommendation No 18</w:t>
      </w:r>
      <w:r w:rsidRPr="0029642C">
        <w:rPr>
          <w:rFonts w:ascii="Arial" w:hAnsi="Arial" w:cs="Arial"/>
          <w:bCs/>
          <w:i/>
          <w:color w:val="000000"/>
        </w:rPr>
        <w:t xml:space="preserve"> </w:t>
      </w:r>
      <w:r w:rsidRPr="0029642C">
        <w:rPr>
          <w:rFonts w:ascii="Arial" w:hAnsi="Arial" w:cs="Arial"/>
          <w:b/>
          <w:i/>
          <w:color w:val="000000"/>
        </w:rPr>
        <w:t>(par. 43 of Concluding Observations)</w:t>
      </w:r>
    </w:p>
    <w:p w14:paraId="4D495C22" w14:textId="77777777" w:rsidR="005F39F3" w:rsidRPr="0029642C" w:rsidRDefault="005F39F3" w:rsidP="00884588">
      <w:pPr>
        <w:pStyle w:val="SingleTxtG"/>
        <w:spacing w:after="0"/>
        <w:ind w:left="0" w:right="-7"/>
        <w:rPr>
          <w:rFonts w:ascii="Arial" w:hAnsi="Arial" w:cs="Arial"/>
          <w:bCs/>
          <w:i/>
          <w:color w:val="000000"/>
        </w:rPr>
      </w:pPr>
      <w:r w:rsidRPr="0029642C">
        <w:rPr>
          <w:rFonts w:ascii="Arial" w:hAnsi="Arial" w:cs="Arial"/>
          <w:bCs/>
          <w:i/>
          <w:color w:val="000000"/>
        </w:rPr>
        <w:t xml:space="preserve">The Committee recommends that the State party establish a mechanism for systematically monitoring </w:t>
      </w:r>
      <w:r w:rsidRPr="0029642C">
        <w:rPr>
          <w:rFonts w:ascii="Arial" w:hAnsi="Arial" w:cs="Arial" w:hint="eastAsia"/>
          <w:bCs/>
          <w:i/>
          <w:color w:val="000000"/>
        </w:rPr>
        <w:t>infant and child</w:t>
      </w:r>
      <w:r w:rsidRPr="0029642C">
        <w:rPr>
          <w:rFonts w:ascii="Arial" w:hAnsi="Arial" w:cs="Arial"/>
          <w:bCs/>
          <w:i/>
          <w:color w:val="000000"/>
        </w:rPr>
        <w:t>-</w:t>
      </w:r>
      <w:r w:rsidRPr="0029642C">
        <w:rPr>
          <w:rFonts w:ascii="Arial" w:hAnsi="Arial" w:cs="Arial" w:hint="eastAsia"/>
          <w:bCs/>
          <w:i/>
          <w:color w:val="000000"/>
        </w:rPr>
        <w:t>feeding</w:t>
      </w:r>
      <w:r w:rsidRPr="0029642C">
        <w:rPr>
          <w:rFonts w:ascii="Arial" w:hAnsi="Arial" w:cs="Arial"/>
          <w:bCs/>
          <w:i/>
          <w:color w:val="000000"/>
        </w:rPr>
        <w:t xml:space="preserve">. In doing so, it recommends that the State party pay particular attention to the rates of breastfeeding initiation and exclusive breastfeeding of children until 6 months of age in its next report. Furthermore, the Committee recommends that the State party strengthen its legislation </w:t>
      </w:r>
      <w:r w:rsidRPr="0029642C">
        <w:rPr>
          <w:rFonts w:ascii="Arial" w:hAnsi="Arial" w:cs="Arial" w:hint="eastAsia"/>
          <w:bCs/>
          <w:i/>
          <w:color w:val="000000"/>
        </w:rPr>
        <w:t xml:space="preserve">regulating </w:t>
      </w:r>
      <w:r w:rsidRPr="0029642C">
        <w:rPr>
          <w:rFonts w:ascii="Arial" w:hAnsi="Arial" w:cs="Arial"/>
          <w:bCs/>
          <w:i/>
          <w:color w:val="000000"/>
        </w:rPr>
        <w:t xml:space="preserve">the </w:t>
      </w:r>
      <w:r w:rsidRPr="0029642C">
        <w:rPr>
          <w:rFonts w:ascii="Arial" w:hAnsi="Arial" w:cs="Arial" w:hint="eastAsia"/>
          <w:bCs/>
          <w:i/>
          <w:color w:val="000000"/>
        </w:rPr>
        <w:t xml:space="preserve">marketing </w:t>
      </w:r>
      <w:r w:rsidRPr="0029642C">
        <w:rPr>
          <w:rFonts w:ascii="Arial" w:hAnsi="Arial" w:cs="Arial"/>
          <w:bCs/>
          <w:i/>
          <w:color w:val="000000"/>
        </w:rPr>
        <w:t>of breast-milk</w:t>
      </w:r>
      <w:r w:rsidRPr="0029642C">
        <w:rPr>
          <w:rFonts w:ascii="Arial" w:hAnsi="Arial" w:cs="Arial" w:hint="eastAsia"/>
          <w:bCs/>
          <w:i/>
          <w:color w:val="000000"/>
        </w:rPr>
        <w:t xml:space="preserve"> substitutes </w:t>
      </w:r>
      <w:r w:rsidRPr="0029642C">
        <w:rPr>
          <w:rFonts w:ascii="Arial" w:hAnsi="Arial" w:cs="Arial"/>
          <w:bCs/>
          <w:i/>
          <w:color w:val="000000"/>
        </w:rPr>
        <w:t xml:space="preserve">with a view to fully complying with </w:t>
      </w:r>
      <w:r w:rsidRPr="0029642C">
        <w:rPr>
          <w:rFonts w:ascii="Arial" w:hAnsi="Arial" w:cs="Arial" w:hint="eastAsia"/>
          <w:bCs/>
          <w:i/>
          <w:color w:val="000000"/>
        </w:rPr>
        <w:t>the standards of the International Code</w:t>
      </w:r>
      <w:r w:rsidRPr="0029642C">
        <w:rPr>
          <w:rFonts w:ascii="Arial" w:hAnsi="Arial" w:cs="Arial"/>
          <w:bCs/>
          <w:i/>
          <w:color w:val="000000"/>
        </w:rPr>
        <w:t xml:space="preserve"> </w:t>
      </w:r>
      <w:r w:rsidRPr="0029642C">
        <w:rPr>
          <w:rFonts w:ascii="Arial" w:hAnsi="Arial" w:cs="Arial" w:hint="eastAsia"/>
          <w:bCs/>
          <w:i/>
          <w:color w:val="000000"/>
        </w:rPr>
        <w:t>of Marketing of Breast</w:t>
      </w:r>
      <w:r w:rsidRPr="0029642C">
        <w:rPr>
          <w:rFonts w:ascii="Arial" w:hAnsi="Arial" w:cs="Arial"/>
          <w:bCs/>
          <w:i/>
          <w:color w:val="000000"/>
        </w:rPr>
        <w:t>-</w:t>
      </w:r>
      <w:r w:rsidRPr="0029642C">
        <w:rPr>
          <w:rFonts w:ascii="Arial" w:hAnsi="Arial" w:cs="Arial" w:hint="eastAsia"/>
          <w:bCs/>
          <w:i/>
          <w:color w:val="000000"/>
        </w:rPr>
        <w:t>milk Substitutes</w:t>
      </w:r>
      <w:r w:rsidRPr="0029642C">
        <w:rPr>
          <w:rFonts w:ascii="Arial" w:hAnsi="Arial" w:cs="Arial"/>
          <w:bCs/>
          <w:i/>
          <w:color w:val="000000"/>
        </w:rPr>
        <w:t>. The Committee also recommends that the State party take measures to implement the Baby-friendly Hospital Initiative, including by providing sufficient funds and monitoring the progress of its implementation and success rates.</w:t>
      </w:r>
    </w:p>
    <w:p w14:paraId="1260549A" w14:textId="77777777" w:rsidR="005F39F3" w:rsidRPr="0029642C" w:rsidRDefault="005F39F3" w:rsidP="00884588">
      <w:pPr>
        <w:pStyle w:val="SingleTxtG"/>
        <w:spacing w:after="0"/>
        <w:ind w:left="0" w:right="-7"/>
        <w:rPr>
          <w:rFonts w:ascii="Arial" w:hAnsi="Arial" w:cs="Arial"/>
          <w:bCs/>
          <w:i/>
          <w:color w:val="000000"/>
        </w:rPr>
      </w:pPr>
    </w:p>
  </w:footnote>
  <w:footnote w:id="19">
    <w:p w14:paraId="149A6008" w14:textId="77777777" w:rsidR="005F39F3" w:rsidRPr="0029642C" w:rsidRDefault="005F39F3" w:rsidP="00884588">
      <w:pPr>
        <w:pStyle w:val="SingleTxtG"/>
        <w:spacing w:after="0"/>
        <w:ind w:left="0" w:right="-7"/>
        <w:rPr>
          <w:rFonts w:ascii="Arial" w:hAnsi="Arial" w:cs="Arial"/>
          <w:bCs/>
          <w:i/>
          <w:color w:val="000000"/>
        </w:rPr>
      </w:pPr>
      <w:r w:rsidRPr="0029642C">
        <w:rPr>
          <w:rStyle w:val="FootnoteReference"/>
          <w:rFonts w:ascii="JAFHK O+ MST T 31c 3ab 00" w:hAnsi="JAFHK O+ MST T 31c 3ab 00" w:cs="JAFHK O+ MST T 31c 3ab 00"/>
          <w:color w:val="000000"/>
          <w:lang w:val="en-US"/>
        </w:rPr>
        <w:footnoteRef/>
      </w:r>
      <w:r w:rsidRPr="0029642C">
        <w:rPr>
          <w:rFonts w:ascii="Arial" w:hAnsi="Arial" w:cs="Arial"/>
          <w:bCs/>
          <w:i/>
          <w:color w:val="000000"/>
        </w:rPr>
        <w:t xml:space="preserve"> </w:t>
      </w:r>
      <w:r w:rsidRPr="0029642C">
        <w:rPr>
          <w:rFonts w:ascii="Arial" w:hAnsi="Arial" w:cs="Arial"/>
          <w:b/>
          <w:bCs/>
          <w:i/>
          <w:color w:val="000000"/>
        </w:rPr>
        <w:t>Recommendation No 19</w:t>
      </w:r>
      <w:r w:rsidRPr="0029642C">
        <w:rPr>
          <w:rFonts w:ascii="Arial" w:hAnsi="Arial" w:cs="Arial"/>
          <w:bCs/>
          <w:i/>
          <w:color w:val="000000"/>
        </w:rPr>
        <w:t xml:space="preserve"> </w:t>
      </w:r>
      <w:r w:rsidRPr="0029642C">
        <w:rPr>
          <w:rFonts w:ascii="Arial" w:hAnsi="Arial" w:cs="Arial"/>
          <w:b/>
          <w:i/>
          <w:color w:val="000000"/>
        </w:rPr>
        <w:t>(par. 45 of Concluding Observations)</w:t>
      </w:r>
    </w:p>
    <w:p w14:paraId="0162BC59" w14:textId="77777777" w:rsidR="005F39F3" w:rsidRPr="0029642C" w:rsidRDefault="005F39F3" w:rsidP="00884588">
      <w:pPr>
        <w:pStyle w:val="SingleTxtG"/>
        <w:spacing w:after="0"/>
        <w:ind w:left="0" w:right="-7"/>
        <w:rPr>
          <w:rFonts w:ascii="Arial" w:hAnsi="Arial" w:cs="Arial"/>
          <w:bCs/>
          <w:i/>
          <w:color w:val="000000"/>
        </w:rPr>
      </w:pPr>
      <w:r w:rsidRPr="0029642C">
        <w:rPr>
          <w:rFonts w:ascii="Arial" w:hAnsi="Arial" w:cs="Arial"/>
          <w:bCs/>
          <w:i/>
          <w:color w:val="000000"/>
        </w:rPr>
        <w:t>The Committee urges the State party to take measures to:</w:t>
      </w:r>
    </w:p>
    <w:p w14:paraId="43E0409A" w14:textId="77777777" w:rsidR="005F39F3" w:rsidRPr="0029642C" w:rsidRDefault="005F39F3" w:rsidP="00884588">
      <w:pPr>
        <w:pStyle w:val="SingleTxtG"/>
        <w:spacing w:after="0"/>
        <w:ind w:left="0" w:right="-7"/>
        <w:rPr>
          <w:rFonts w:ascii="Arial" w:hAnsi="Arial" w:cs="Arial"/>
          <w:bCs/>
          <w:i/>
          <w:color w:val="000000"/>
        </w:rPr>
      </w:pPr>
      <w:r w:rsidRPr="0029642C">
        <w:rPr>
          <w:rFonts w:ascii="Arial" w:hAnsi="Arial" w:cs="Arial"/>
          <w:bCs/>
          <w:i/>
          <w:color w:val="000000"/>
        </w:rPr>
        <w:t>(a)</w:t>
      </w:r>
      <w:r w:rsidRPr="0029642C">
        <w:rPr>
          <w:rFonts w:ascii="Arial" w:hAnsi="Arial" w:cs="Arial"/>
          <w:bCs/>
          <w:i/>
          <w:color w:val="000000"/>
        </w:rPr>
        <w:tab/>
        <w:t>Allocate resources for ensuring that Turkish Cypriot children are provided with the option of receiving bilingual education, including in their mother tongue;</w:t>
      </w:r>
    </w:p>
    <w:p w14:paraId="0D1B3C7A" w14:textId="77777777" w:rsidR="005F39F3" w:rsidRPr="0029642C" w:rsidRDefault="005F39F3" w:rsidP="00884588">
      <w:pPr>
        <w:pStyle w:val="SingleTxtG"/>
        <w:spacing w:after="0"/>
        <w:ind w:left="0" w:right="-7"/>
        <w:rPr>
          <w:rFonts w:ascii="Arial" w:hAnsi="Arial" w:cs="Arial"/>
          <w:bCs/>
          <w:i/>
          <w:color w:val="000000"/>
        </w:rPr>
      </w:pPr>
      <w:r w:rsidRPr="0029642C">
        <w:rPr>
          <w:rFonts w:ascii="Arial" w:hAnsi="Arial" w:cs="Arial"/>
          <w:bCs/>
          <w:i/>
          <w:color w:val="000000"/>
        </w:rPr>
        <w:t>(b)</w:t>
      </w:r>
      <w:r w:rsidRPr="0029642C">
        <w:rPr>
          <w:rFonts w:ascii="Arial" w:hAnsi="Arial" w:cs="Arial"/>
          <w:bCs/>
          <w:i/>
          <w:color w:val="000000"/>
        </w:rPr>
        <w:tab/>
        <w:t xml:space="preserve">Promote, develop and ensure access to early childhood development and education, particularly for children under the age of 4 and, especially for children at risk of delayed development and socioeconomic deprivation, take into account the Committee’s general comment No. 7 (2005) on implementing child rights in early childhood;  </w:t>
      </w:r>
    </w:p>
    <w:p w14:paraId="68EBBBCE" w14:textId="77777777" w:rsidR="005F39F3" w:rsidRPr="0029642C" w:rsidRDefault="005F39F3" w:rsidP="00884588">
      <w:pPr>
        <w:pStyle w:val="SingleTxtG"/>
        <w:spacing w:after="0"/>
        <w:ind w:left="0" w:right="-7"/>
        <w:rPr>
          <w:rFonts w:ascii="Arial" w:hAnsi="Arial" w:cs="Arial"/>
          <w:bCs/>
          <w:i/>
          <w:color w:val="000000"/>
        </w:rPr>
      </w:pPr>
      <w:r w:rsidRPr="0029642C">
        <w:rPr>
          <w:rFonts w:ascii="Arial" w:hAnsi="Arial" w:cs="Arial"/>
          <w:bCs/>
          <w:i/>
          <w:color w:val="000000"/>
        </w:rPr>
        <w:t>(c)</w:t>
      </w:r>
      <w:r w:rsidRPr="0029642C">
        <w:rPr>
          <w:rFonts w:ascii="Arial" w:hAnsi="Arial" w:cs="Arial"/>
          <w:bCs/>
          <w:i/>
          <w:color w:val="000000"/>
        </w:rPr>
        <w:tab/>
        <w:t>Ensure that religious education is optional, taking into consideration the best interests of the child, and is conducted in a manner that contributes to a spirit of understanding, tolerance and friendship among all ethnic and religious groups as stipulated in article 29, paragraph 1 (d), of the Convention.</w:t>
      </w:r>
    </w:p>
  </w:footnote>
  <w:footnote w:id="20">
    <w:p w14:paraId="3690C379" w14:textId="77777777" w:rsidR="005F39F3" w:rsidRPr="00C9269D" w:rsidRDefault="005F39F3" w:rsidP="00884588">
      <w:pPr>
        <w:pStyle w:val="FootnoteText"/>
      </w:pPr>
      <w:r w:rsidRPr="00D341D0">
        <w:rPr>
          <w:rStyle w:val="FootnoteReference"/>
        </w:rPr>
        <w:footnoteRef/>
      </w:r>
      <w:r w:rsidRPr="00D341D0">
        <w:t xml:space="preserve"> The</w:t>
      </w:r>
      <w:r>
        <w:t xml:space="preserve"> Operation of Public Secondary Education Schools Regulations of </w:t>
      </w:r>
      <w:r w:rsidRPr="00D341D0">
        <w:t xml:space="preserve">2017 (PI </w:t>
      </w:r>
      <w:r w:rsidR="00D341D0" w:rsidRPr="00D341D0">
        <w:t>60</w:t>
      </w:r>
      <w:r w:rsidRPr="00D341D0">
        <w:t>/2017)</w:t>
      </w:r>
    </w:p>
  </w:footnote>
  <w:footnote w:id="21">
    <w:p w14:paraId="6AA7D98A" w14:textId="77777777" w:rsidR="005F39F3" w:rsidRPr="00DE16FB" w:rsidRDefault="005F39F3" w:rsidP="00E51BAA">
      <w:pPr>
        <w:pStyle w:val="FootnoteText"/>
        <w:jc w:val="both"/>
      </w:pPr>
      <w:r>
        <w:rPr>
          <w:rStyle w:val="FootnoteReference"/>
        </w:rPr>
        <w:footnoteRef/>
      </w:r>
      <w:r w:rsidRPr="00D663BB">
        <w:rPr>
          <w:lang w:val="el-GR"/>
        </w:rPr>
        <w:t xml:space="preserve"> Πόρισμα Επιτρόπου Προστασίας των Δικαιωμάτων του Παιδιού, Λήδας Κουρσουμπά, αναφορικά με τον τρόπο προσφοράς εκπαίδευσης και κατάρτισης στους μαθητές που φοιτούν στον Κεντρικό Κορμό της Νέας Σύγχρονης Μαθητείας στη Λευκωσία, Αυγ.2017</w:t>
      </w:r>
      <w:r w:rsidR="00E51BAA" w:rsidRPr="00E51BAA">
        <w:rPr>
          <w:lang w:val="el-GR"/>
        </w:rPr>
        <w:t xml:space="preserve">. </w:t>
      </w:r>
      <w:r>
        <w:t>(Report of the Commissioner for Children’s Rights, Leda Koursoumba, concerning the method of providing education</w:t>
      </w:r>
      <w:r w:rsidR="00C60D48">
        <w:t xml:space="preserve"> and training to students attending </w:t>
      </w:r>
      <w:r>
        <w:t xml:space="preserve">the main </w:t>
      </w:r>
      <w:r w:rsidR="00A13FD3">
        <w:t>S</w:t>
      </w:r>
      <w:r>
        <w:t>ection of</w:t>
      </w:r>
      <w:r w:rsidR="00A13FD3">
        <w:t xml:space="preserve"> C</w:t>
      </w:r>
      <w:r>
        <w:t xml:space="preserve">ontemporary </w:t>
      </w:r>
      <w:r w:rsidR="00A13FD3">
        <w:t>V</w:t>
      </w:r>
      <w:r>
        <w:t xml:space="preserve">ocational </w:t>
      </w:r>
      <w:r w:rsidR="00A13FD3">
        <w:t>T</w:t>
      </w:r>
      <w:r>
        <w:t xml:space="preserve">raining in Nicosia, August 2017). </w:t>
      </w:r>
    </w:p>
  </w:footnote>
  <w:footnote w:id="22">
    <w:p w14:paraId="44516224" w14:textId="77777777" w:rsidR="005F39F3" w:rsidRPr="0029642C" w:rsidRDefault="005F39F3" w:rsidP="00884588">
      <w:pPr>
        <w:pStyle w:val="SingleTxtG"/>
        <w:spacing w:after="0"/>
        <w:ind w:left="0" w:right="-7"/>
        <w:rPr>
          <w:rFonts w:ascii="Arial" w:hAnsi="Arial" w:cs="Arial"/>
          <w:bCs/>
          <w:i/>
          <w:color w:val="000000"/>
        </w:rPr>
      </w:pPr>
      <w:r w:rsidRPr="0029642C">
        <w:rPr>
          <w:rStyle w:val="FootnoteReference"/>
          <w:rFonts w:ascii="JAFHK O+ MST T 31c 3ab 00" w:hAnsi="JAFHK O+ MST T 31c 3ab 00" w:cs="JAFHK O+ MST T 31c 3ab 00"/>
          <w:color w:val="000000"/>
          <w:lang w:val="en-US"/>
        </w:rPr>
        <w:footnoteRef/>
      </w:r>
      <w:r w:rsidRPr="0029642C">
        <w:rPr>
          <w:rFonts w:ascii="Arial" w:hAnsi="Arial" w:cs="Arial"/>
          <w:bCs/>
          <w:i/>
          <w:color w:val="000000"/>
        </w:rPr>
        <w:t xml:space="preserve"> </w:t>
      </w:r>
      <w:r w:rsidRPr="0029642C">
        <w:rPr>
          <w:rFonts w:ascii="Arial" w:hAnsi="Arial" w:cs="Arial"/>
          <w:b/>
          <w:bCs/>
          <w:i/>
          <w:color w:val="000000"/>
        </w:rPr>
        <w:t>Recommendation No 20</w:t>
      </w:r>
      <w:r w:rsidRPr="0029642C">
        <w:rPr>
          <w:rFonts w:ascii="Arial" w:hAnsi="Arial" w:cs="Arial"/>
          <w:bCs/>
          <w:i/>
          <w:color w:val="000000"/>
        </w:rPr>
        <w:t xml:space="preserve"> </w:t>
      </w:r>
      <w:r w:rsidRPr="0029642C">
        <w:rPr>
          <w:rFonts w:ascii="Arial" w:hAnsi="Arial" w:cs="Arial"/>
          <w:b/>
          <w:i/>
          <w:color w:val="000000"/>
        </w:rPr>
        <w:t>(par. 47 of Concluding Observations)</w:t>
      </w:r>
    </w:p>
    <w:p w14:paraId="012EE536" w14:textId="77777777" w:rsidR="005F39F3" w:rsidRPr="0029642C" w:rsidRDefault="005F39F3" w:rsidP="00884588">
      <w:pPr>
        <w:pStyle w:val="SingleTxtG"/>
        <w:spacing w:after="0"/>
        <w:ind w:left="0" w:right="-7"/>
        <w:rPr>
          <w:rFonts w:ascii="Arial" w:hAnsi="Arial" w:cs="Arial"/>
          <w:bCs/>
          <w:i/>
          <w:color w:val="000000"/>
        </w:rPr>
      </w:pPr>
      <w:r w:rsidRPr="0029642C">
        <w:rPr>
          <w:rFonts w:ascii="Arial" w:hAnsi="Arial" w:cs="Arial"/>
          <w:bCs/>
          <w:i/>
          <w:color w:val="000000"/>
        </w:rPr>
        <w:t>The Committee urges the State party to take urgent and necessary measures, including to adequately address the situation of asylum-seeking children and, in doing so, take every necessary measure to:</w:t>
      </w:r>
    </w:p>
    <w:p w14:paraId="7F1BEBD4" w14:textId="77777777" w:rsidR="005F39F3" w:rsidRPr="0029642C" w:rsidRDefault="005F39F3" w:rsidP="00884588">
      <w:pPr>
        <w:pStyle w:val="SingleTxtG"/>
        <w:spacing w:after="0"/>
        <w:ind w:left="0" w:right="-7"/>
        <w:rPr>
          <w:rFonts w:ascii="Arial" w:hAnsi="Arial" w:cs="Arial"/>
          <w:bCs/>
          <w:i/>
          <w:color w:val="000000"/>
        </w:rPr>
      </w:pPr>
      <w:r w:rsidRPr="0029642C">
        <w:rPr>
          <w:rFonts w:ascii="Arial" w:hAnsi="Arial" w:cs="Arial"/>
          <w:bCs/>
          <w:i/>
          <w:color w:val="000000"/>
        </w:rPr>
        <w:t>(a)</w:t>
      </w:r>
      <w:r w:rsidRPr="0029642C">
        <w:rPr>
          <w:rFonts w:ascii="Arial" w:hAnsi="Arial" w:cs="Arial"/>
          <w:bCs/>
          <w:i/>
          <w:color w:val="000000"/>
        </w:rPr>
        <w:tab/>
        <w:t>Expeditiously give full effect to the provisions of its Refugee Law, in accordance with the European Union asylum acquis and international protection standards, to guarantee separated and unaccompanied children legal representation in the asylum process;</w:t>
      </w:r>
    </w:p>
    <w:p w14:paraId="6D333274" w14:textId="77777777" w:rsidR="005F39F3" w:rsidRPr="0029642C" w:rsidRDefault="005F39F3" w:rsidP="00884588">
      <w:pPr>
        <w:pStyle w:val="SingleTxtG"/>
        <w:spacing w:after="0"/>
        <w:ind w:left="0" w:right="-7"/>
        <w:rPr>
          <w:rFonts w:ascii="Arial" w:hAnsi="Arial" w:cs="Arial"/>
          <w:bCs/>
          <w:i/>
          <w:color w:val="000000"/>
        </w:rPr>
      </w:pPr>
      <w:r w:rsidRPr="0029642C">
        <w:rPr>
          <w:rFonts w:ascii="Arial" w:hAnsi="Arial" w:cs="Arial"/>
          <w:bCs/>
          <w:i/>
          <w:color w:val="000000"/>
        </w:rPr>
        <w:t>(b)</w:t>
      </w:r>
      <w:r w:rsidRPr="0029642C">
        <w:rPr>
          <w:rFonts w:ascii="Arial" w:hAnsi="Arial" w:cs="Arial"/>
          <w:bCs/>
          <w:i/>
          <w:color w:val="000000"/>
        </w:rPr>
        <w:tab/>
        <w:t>Bring section 8 of its Refugee Law in line with international protection standards to ensure that the right to remain is not limited to the administrative examination stage of a claim and that, while awaiting the determination of a claim, applicants are ensured continued access to essential services;</w:t>
      </w:r>
    </w:p>
    <w:p w14:paraId="60237D0E" w14:textId="77777777" w:rsidR="005F39F3" w:rsidRPr="0029642C" w:rsidRDefault="005F39F3" w:rsidP="00884588">
      <w:pPr>
        <w:pStyle w:val="SingleTxtG"/>
        <w:spacing w:after="0"/>
        <w:ind w:left="0" w:right="-7"/>
        <w:rPr>
          <w:rFonts w:ascii="Arial" w:hAnsi="Arial" w:cs="Arial"/>
          <w:bCs/>
          <w:i/>
          <w:color w:val="000000"/>
        </w:rPr>
      </w:pPr>
      <w:r w:rsidRPr="0029642C">
        <w:rPr>
          <w:rFonts w:ascii="Arial" w:hAnsi="Arial" w:cs="Arial"/>
          <w:bCs/>
          <w:i/>
          <w:color w:val="000000"/>
        </w:rPr>
        <w:t>(c)</w:t>
      </w:r>
      <w:r w:rsidRPr="0029642C">
        <w:rPr>
          <w:rFonts w:ascii="Arial" w:hAnsi="Arial" w:cs="Arial"/>
          <w:bCs/>
          <w:i/>
          <w:color w:val="000000"/>
        </w:rPr>
        <w:tab/>
        <w:t>Ensure the full application of its Refugee Law and its Reception Conditions Regulations to provide refugees with the same level of health care as nationals, including adequate medical care to persons with special needs, and free medical care when they do not have the means;</w:t>
      </w:r>
    </w:p>
    <w:p w14:paraId="4C817819" w14:textId="77777777" w:rsidR="005F39F3" w:rsidRPr="0029642C" w:rsidRDefault="005F39F3" w:rsidP="00884588">
      <w:pPr>
        <w:pStyle w:val="SingleTxtG"/>
        <w:spacing w:after="0"/>
        <w:ind w:left="0" w:right="-7"/>
        <w:rPr>
          <w:rFonts w:ascii="Arial" w:hAnsi="Arial" w:cs="Arial"/>
          <w:bCs/>
          <w:i/>
          <w:color w:val="000000"/>
        </w:rPr>
      </w:pPr>
      <w:r w:rsidRPr="0029642C">
        <w:rPr>
          <w:rFonts w:ascii="Arial" w:hAnsi="Arial" w:cs="Arial"/>
          <w:bCs/>
          <w:i/>
          <w:color w:val="000000"/>
        </w:rPr>
        <w:t>(d)</w:t>
      </w:r>
      <w:r w:rsidRPr="0029642C">
        <w:rPr>
          <w:rFonts w:ascii="Arial" w:hAnsi="Arial" w:cs="Arial"/>
          <w:bCs/>
          <w:i/>
          <w:color w:val="000000"/>
        </w:rPr>
        <w:tab/>
        <w:t>Ensure that children of internally displaced persons have equal access to all essential services, including housing schemes.</w:t>
      </w:r>
    </w:p>
    <w:p w14:paraId="1DE93425" w14:textId="77777777" w:rsidR="005F39F3" w:rsidRPr="0029642C" w:rsidRDefault="005F39F3" w:rsidP="00884588">
      <w:pPr>
        <w:pStyle w:val="SingleTxtG"/>
        <w:spacing w:after="0"/>
        <w:ind w:left="0" w:right="-7"/>
        <w:rPr>
          <w:rFonts w:ascii="Arial" w:hAnsi="Arial" w:cs="Arial"/>
          <w:bCs/>
          <w:i/>
          <w:color w:val="000000"/>
        </w:rPr>
      </w:pPr>
      <w:r w:rsidRPr="0029642C">
        <w:rPr>
          <w:rFonts w:ascii="Arial" w:hAnsi="Arial" w:cs="Arial"/>
          <w:bCs/>
          <w:i/>
          <w:color w:val="000000"/>
        </w:rPr>
        <w:t xml:space="preserve">In considering the above recommendations, the Committee draws the State party’s attention to the Guidelines on International Protection No. 8: Child Asylum Claims under Articles 1(A)2 and 1(F) of the 1951 Convention and/or 1967 Protocol relating to the Status of Refugees issued by UNHCR in December 2009. The Committee also encourages the State party to consider ratifying the 1954 Convention relating to the Status of Stateless Persons and the 1961 Convention on the Reduction of Statelessness. </w:t>
      </w:r>
    </w:p>
  </w:footnote>
  <w:footnote w:id="23">
    <w:p w14:paraId="168239D9" w14:textId="77777777" w:rsidR="005F39F3" w:rsidRPr="0029642C" w:rsidRDefault="005F39F3" w:rsidP="00884588">
      <w:pPr>
        <w:pStyle w:val="SingleTxtG"/>
        <w:spacing w:after="0"/>
        <w:ind w:left="0" w:right="-7"/>
        <w:rPr>
          <w:rFonts w:ascii="Arial" w:hAnsi="Arial" w:cs="Arial"/>
          <w:bCs/>
          <w:i/>
          <w:color w:val="000000"/>
        </w:rPr>
      </w:pPr>
      <w:r w:rsidRPr="0029642C">
        <w:rPr>
          <w:rStyle w:val="FootnoteReference"/>
          <w:rFonts w:ascii="JAFHK O+ MST T 31c 3ab 00" w:hAnsi="JAFHK O+ MST T 31c 3ab 00" w:cs="JAFHK O+ MST T 31c 3ab 00"/>
          <w:color w:val="000000"/>
          <w:lang w:val="en-US"/>
        </w:rPr>
        <w:footnoteRef/>
      </w:r>
      <w:r w:rsidRPr="0029642C">
        <w:rPr>
          <w:rFonts w:ascii="Arial" w:hAnsi="Arial" w:cs="Arial"/>
          <w:bCs/>
          <w:i/>
          <w:color w:val="000000"/>
        </w:rPr>
        <w:t xml:space="preserve"> </w:t>
      </w:r>
      <w:r w:rsidRPr="0029642C">
        <w:rPr>
          <w:rFonts w:ascii="Arial" w:hAnsi="Arial" w:cs="Arial"/>
          <w:b/>
          <w:bCs/>
          <w:i/>
          <w:color w:val="000000"/>
        </w:rPr>
        <w:t>Recommendation No 21</w:t>
      </w:r>
      <w:r w:rsidRPr="0029642C">
        <w:rPr>
          <w:rFonts w:ascii="Arial" w:hAnsi="Arial" w:cs="Arial"/>
          <w:bCs/>
          <w:i/>
          <w:color w:val="000000"/>
        </w:rPr>
        <w:t xml:space="preserve"> </w:t>
      </w:r>
      <w:r w:rsidRPr="0029642C">
        <w:rPr>
          <w:rFonts w:ascii="Arial" w:hAnsi="Arial" w:cs="Arial"/>
          <w:b/>
          <w:i/>
          <w:color w:val="000000"/>
        </w:rPr>
        <w:t>(par. 49 of Concluding Observations)</w:t>
      </w:r>
    </w:p>
    <w:p w14:paraId="1CF1FB79" w14:textId="77777777" w:rsidR="005F39F3" w:rsidRPr="0029642C" w:rsidRDefault="005F39F3" w:rsidP="00884588">
      <w:pPr>
        <w:pStyle w:val="SingleTxtG"/>
        <w:spacing w:after="0"/>
        <w:ind w:left="0" w:right="-7"/>
        <w:rPr>
          <w:rFonts w:ascii="Arial" w:hAnsi="Arial" w:cs="Arial"/>
          <w:bCs/>
          <w:i/>
          <w:color w:val="000000"/>
        </w:rPr>
      </w:pPr>
      <w:r w:rsidRPr="0029642C">
        <w:rPr>
          <w:rFonts w:ascii="Arial" w:hAnsi="Arial" w:cs="Arial"/>
          <w:bCs/>
          <w:i/>
          <w:color w:val="000000"/>
        </w:rPr>
        <w:t>The Committee urges the State party to expeditiously ratify the Council of Europe Convention on Action against Trafficking in Human Beings that it signed in 2007. Furthermore, in the light of its general comment No. 13, the Committee urges the State party to raise the awareness of the public, strengthen early detection and prevention mechanisms and ensure full protection for all children victims of sexual exploitation and abuse, including in the family and outside. The Committee also recommends that the State party take all measures necessary to fulfil its obligations as a party to the Protocol against the Smuggling of Migrants by Land, Sea and Air, supplementing the United Nations Convention against Transnational Organized Crime</w:t>
      </w:r>
      <w:r w:rsidRPr="0029642C" w:rsidDel="0022784B">
        <w:rPr>
          <w:rFonts w:ascii="Arial" w:hAnsi="Arial" w:cs="Arial"/>
          <w:bCs/>
          <w:i/>
          <w:color w:val="000000"/>
        </w:rPr>
        <w:t xml:space="preserve"> </w:t>
      </w:r>
      <w:r w:rsidRPr="0029642C">
        <w:rPr>
          <w:rFonts w:ascii="Arial" w:hAnsi="Arial" w:cs="Arial"/>
          <w:bCs/>
          <w:i/>
          <w:color w:val="000000"/>
        </w:rPr>
        <w:t>and the Protocol to Prevent, Suppress and Punish Trafficking in Persons, Especially Women and Children, supplementing the United Nations Convention against Transnational Organized Crime</w:t>
      </w:r>
      <w:r w:rsidRPr="0029642C" w:rsidDel="0022784B">
        <w:rPr>
          <w:rFonts w:ascii="Arial" w:hAnsi="Arial" w:cs="Arial"/>
          <w:bCs/>
          <w:i/>
          <w:color w:val="000000"/>
        </w:rPr>
        <w:t xml:space="preserve"> </w:t>
      </w:r>
      <w:r w:rsidRPr="0029642C">
        <w:rPr>
          <w:rFonts w:ascii="Arial" w:hAnsi="Arial" w:cs="Arial"/>
          <w:bCs/>
          <w:i/>
          <w:color w:val="000000"/>
        </w:rPr>
        <w:t xml:space="preserve">and take into account the outcome documents adopted at the 1996, 2001 and 2008 World Congresses against Sexual Exploitation of Children held, respectively, in Stockholm, Yokohama and Rio de Janeiro. It also recommends that the State party ensure adequate safeguards and checks for migrant children residing in the State party with persons other than their parents or guardians to prevent trafficking and adopt, without further delay, a specific National Action Plan for child victims of trafficking. </w:t>
      </w:r>
    </w:p>
  </w:footnote>
  <w:footnote w:id="24">
    <w:p w14:paraId="0A4908EF" w14:textId="77777777" w:rsidR="005F39F3" w:rsidRPr="0029642C" w:rsidRDefault="005F39F3" w:rsidP="00884588">
      <w:pPr>
        <w:pStyle w:val="SingleTxtG"/>
        <w:spacing w:after="0"/>
        <w:ind w:left="0" w:right="-7"/>
        <w:rPr>
          <w:rFonts w:ascii="Arial" w:hAnsi="Arial" w:cs="Arial"/>
          <w:bCs/>
          <w:i/>
          <w:color w:val="000000"/>
        </w:rPr>
      </w:pPr>
      <w:r w:rsidRPr="0029642C">
        <w:rPr>
          <w:rStyle w:val="FootnoteReference"/>
          <w:rFonts w:ascii="JAFHK O+ MST T 31c 3ab 00" w:hAnsi="JAFHK O+ MST T 31c 3ab 00" w:cs="JAFHK O+ MST T 31c 3ab 00"/>
          <w:color w:val="000000"/>
          <w:lang w:val="en-US"/>
        </w:rPr>
        <w:footnoteRef/>
      </w:r>
      <w:r w:rsidRPr="0029642C">
        <w:rPr>
          <w:rFonts w:ascii="Arial" w:hAnsi="Arial" w:cs="Arial"/>
          <w:bCs/>
          <w:i/>
          <w:color w:val="000000"/>
        </w:rPr>
        <w:t xml:space="preserve"> </w:t>
      </w:r>
      <w:r w:rsidRPr="0029642C">
        <w:rPr>
          <w:rFonts w:ascii="Arial" w:hAnsi="Arial" w:cs="Arial"/>
          <w:b/>
          <w:bCs/>
          <w:i/>
          <w:color w:val="000000"/>
        </w:rPr>
        <w:t>Recommendation No 22</w:t>
      </w:r>
      <w:r w:rsidRPr="0029642C">
        <w:rPr>
          <w:rFonts w:ascii="Arial" w:hAnsi="Arial" w:cs="Arial"/>
          <w:bCs/>
          <w:i/>
          <w:color w:val="000000"/>
        </w:rPr>
        <w:t xml:space="preserve"> </w:t>
      </w:r>
      <w:r w:rsidRPr="0029642C">
        <w:rPr>
          <w:rFonts w:ascii="Arial" w:hAnsi="Arial" w:cs="Arial"/>
          <w:b/>
          <w:i/>
          <w:color w:val="000000"/>
        </w:rPr>
        <w:t>(par. 51 of Concluding Observations)</w:t>
      </w:r>
    </w:p>
    <w:p w14:paraId="2EE8603D" w14:textId="77777777" w:rsidR="005F39F3" w:rsidRPr="0029642C" w:rsidRDefault="005F39F3" w:rsidP="00884588">
      <w:pPr>
        <w:pStyle w:val="SingleTxtG"/>
        <w:spacing w:after="0"/>
        <w:ind w:left="0" w:right="-7"/>
        <w:rPr>
          <w:rFonts w:ascii="Arial" w:hAnsi="Arial" w:cs="Arial"/>
          <w:bCs/>
          <w:i/>
          <w:color w:val="000000"/>
        </w:rPr>
      </w:pPr>
      <w:r w:rsidRPr="0029642C">
        <w:rPr>
          <w:rFonts w:ascii="Arial" w:hAnsi="Arial" w:cs="Arial"/>
          <w:bCs/>
          <w:i/>
          <w:color w:val="000000"/>
        </w:rPr>
        <w:t>The Committee recommends that the State party consider further amendments to its Law on the Protection of Young Persons at Work (L. 48(I)/2001) to ensure that adequate safeguards for children employed as domestic workers, including mandatory registration of such employment and the empowerment of labour inspectorates to carry out spot checks on the working and living conditions of children in such employment. Furthermore, the Committee recommends that the State party consider ratifying International Labour Organization Convention No. 189 (2011) concerning decent work for domestic workers.</w:t>
      </w:r>
    </w:p>
  </w:footnote>
  <w:footnote w:id="25">
    <w:p w14:paraId="23C0CC78" w14:textId="77777777" w:rsidR="005F39F3" w:rsidRPr="0029642C" w:rsidRDefault="005F39F3" w:rsidP="00884588">
      <w:pPr>
        <w:pStyle w:val="SingleTxtG"/>
        <w:spacing w:after="0"/>
        <w:ind w:left="0" w:right="-7"/>
        <w:rPr>
          <w:rFonts w:ascii="Arial" w:hAnsi="Arial" w:cs="Arial"/>
          <w:bCs/>
          <w:i/>
          <w:color w:val="000000"/>
        </w:rPr>
      </w:pPr>
      <w:r w:rsidRPr="0029642C">
        <w:rPr>
          <w:rStyle w:val="FootnoteReference"/>
          <w:rFonts w:ascii="JAFHK O+ MST T 31c 3ab 00" w:hAnsi="JAFHK O+ MST T 31c 3ab 00" w:cs="JAFHK O+ MST T 31c 3ab 00"/>
          <w:color w:val="000000"/>
          <w:lang w:val="en-US"/>
        </w:rPr>
        <w:footnoteRef/>
      </w:r>
      <w:r w:rsidRPr="0029642C">
        <w:rPr>
          <w:rFonts w:ascii="Arial" w:hAnsi="Arial" w:cs="Arial"/>
          <w:bCs/>
          <w:i/>
          <w:color w:val="000000"/>
        </w:rPr>
        <w:t xml:space="preserve"> </w:t>
      </w:r>
      <w:r w:rsidRPr="0029642C">
        <w:rPr>
          <w:rFonts w:ascii="Arial" w:hAnsi="Arial" w:cs="Arial"/>
          <w:b/>
          <w:bCs/>
          <w:i/>
          <w:color w:val="000000"/>
        </w:rPr>
        <w:t>Recommendation No 2</w:t>
      </w:r>
      <w:r w:rsidRPr="00EC473E">
        <w:rPr>
          <w:rFonts w:ascii="Arial" w:hAnsi="Arial" w:cs="Arial"/>
          <w:b/>
          <w:bCs/>
          <w:i/>
          <w:color w:val="000000"/>
        </w:rPr>
        <w:t>3</w:t>
      </w:r>
      <w:r w:rsidRPr="0029642C">
        <w:rPr>
          <w:rFonts w:ascii="Arial" w:hAnsi="Arial" w:cs="Arial"/>
          <w:bCs/>
          <w:i/>
          <w:color w:val="000000"/>
        </w:rPr>
        <w:t xml:space="preserve"> </w:t>
      </w:r>
      <w:r w:rsidRPr="0029642C">
        <w:rPr>
          <w:rFonts w:ascii="Arial" w:hAnsi="Arial" w:cs="Arial"/>
          <w:b/>
          <w:i/>
          <w:color w:val="000000"/>
        </w:rPr>
        <w:t>(par. 55 of Concluding Observations)</w:t>
      </w:r>
    </w:p>
    <w:p w14:paraId="3670D5EF" w14:textId="77777777" w:rsidR="005F39F3" w:rsidRPr="0029642C" w:rsidRDefault="005F39F3" w:rsidP="00884588">
      <w:pPr>
        <w:pStyle w:val="SingleTxtG"/>
        <w:spacing w:after="0"/>
        <w:ind w:left="0" w:right="-7"/>
        <w:rPr>
          <w:rFonts w:ascii="Arial" w:hAnsi="Arial" w:cs="Arial"/>
          <w:bCs/>
          <w:i/>
          <w:color w:val="000000"/>
        </w:rPr>
      </w:pPr>
      <w:r w:rsidRPr="0029642C">
        <w:rPr>
          <w:rFonts w:ascii="Arial" w:hAnsi="Arial" w:cs="Arial"/>
          <w:bCs/>
          <w:i/>
          <w:color w:val="000000"/>
        </w:rPr>
        <w:t xml:space="preserve">The Committee recommends that the State party bring the juvenile justice system fully into line with the Convention, in particular articles 37, 39 and 40, and with other relevant standards, including the United Nations Standard Minimum Rules for the Administration of Juvenile Justice (Beijing Rules), the United Nations Guidelines for the Prevention of Juvenile Delinquency (Riyadh Guidelines), the United Nations Rules for the Protection of Juveniles Deprived of their Liberty (Havana Rules), the Vienna Guidelines for Action on Children in the Criminal Justice System, and the Committee’s general comment No. 10 (2007) on children’s rights in juvenile justice. </w:t>
      </w:r>
    </w:p>
    <w:p w14:paraId="21CC1076" w14:textId="77777777" w:rsidR="005F39F3" w:rsidRPr="0029642C" w:rsidRDefault="005F39F3" w:rsidP="00884588">
      <w:pPr>
        <w:pStyle w:val="SingleTxtG"/>
        <w:spacing w:after="0"/>
        <w:ind w:left="0" w:right="-7"/>
        <w:rPr>
          <w:rFonts w:ascii="Arial" w:hAnsi="Arial" w:cs="Arial"/>
          <w:bCs/>
          <w:i/>
          <w:color w:val="000000"/>
        </w:rPr>
      </w:pPr>
      <w:r w:rsidRPr="0029642C">
        <w:rPr>
          <w:rFonts w:ascii="Arial" w:hAnsi="Arial" w:cs="Arial"/>
          <w:bCs/>
          <w:i/>
          <w:color w:val="000000"/>
        </w:rPr>
        <w:t>In particular, the Committee recommends that the State party:</w:t>
      </w:r>
    </w:p>
    <w:p w14:paraId="2CA04228" w14:textId="77777777" w:rsidR="005F39F3" w:rsidRPr="0029642C" w:rsidRDefault="005F39F3" w:rsidP="00884588">
      <w:pPr>
        <w:pStyle w:val="SingleTxtG"/>
        <w:spacing w:after="0"/>
        <w:ind w:left="0" w:right="-7"/>
        <w:rPr>
          <w:rFonts w:ascii="Arial" w:hAnsi="Arial" w:cs="Arial"/>
          <w:bCs/>
          <w:i/>
          <w:color w:val="000000"/>
        </w:rPr>
      </w:pPr>
      <w:r w:rsidRPr="0029642C">
        <w:rPr>
          <w:rFonts w:ascii="Arial" w:hAnsi="Arial" w:cs="Arial"/>
          <w:bCs/>
          <w:i/>
          <w:color w:val="000000"/>
        </w:rPr>
        <w:t>(a)</w:t>
      </w:r>
      <w:r w:rsidRPr="0029642C">
        <w:rPr>
          <w:rFonts w:ascii="Arial" w:hAnsi="Arial" w:cs="Arial"/>
          <w:bCs/>
          <w:i/>
          <w:color w:val="000000"/>
        </w:rPr>
        <w:tab/>
        <w:t>With reference to its previous recommendation (CRC/C/15/Add.205, para. 60), establish a juvenile justice system, including juvenile courts that have adequate human, technical and financial resources;</w:t>
      </w:r>
    </w:p>
    <w:p w14:paraId="1B16B05B" w14:textId="77777777" w:rsidR="005F39F3" w:rsidRPr="0029642C" w:rsidRDefault="005F39F3" w:rsidP="00884588">
      <w:pPr>
        <w:pStyle w:val="SingleTxtG"/>
        <w:spacing w:after="0"/>
        <w:ind w:left="0" w:right="-7"/>
        <w:rPr>
          <w:rFonts w:ascii="Arial" w:hAnsi="Arial" w:cs="Arial"/>
          <w:bCs/>
          <w:i/>
          <w:color w:val="000000"/>
        </w:rPr>
      </w:pPr>
      <w:r w:rsidRPr="0029642C">
        <w:rPr>
          <w:rFonts w:ascii="Arial" w:hAnsi="Arial" w:cs="Arial"/>
          <w:bCs/>
          <w:i/>
          <w:color w:val="000000"/>
        </w:rPr>
        <w:t>(b)</w:t>
      </w:r>
      <w:r w:rsidRPr="0029642C">
        <w:rPr>
          <w:rFonts w:ascii="Arial" w:hAnsi="Arial" w:cs="Arial"/>
          <w:bCs/>
          <w:i/>
          <w:color w:val="000000"/>
        </w:rPr>
        <w:tab/>
        <w:t>Adopt a holistic and preventive approach to addressing the problem of juvenile offenders and its underlying social factors, with a view to supporting children at risk at an early stage by using alternative measures to detention such as diversion, probation, counselling, community service or suspended sentences, wherever possible;</w:t>
      </w:r>
    </w:p>
    <w:p w14:paraId="507852E6" w14:textId="77777777" w:rsidR="005F39F3" w:rsidRPr="0029642C" w:rsidRDefault="005F39F3" w:rsidP="00884588">
      <w:pPr>
        <w:pStyle w:val="SingleTxtG"/>
        <w:spacing w:after="0"/>
        <w:ind w:left="0" w:right="-7"/>
        <w:rPr>
          <w:rFonts w:ascii="Arial" w:hAnsi="Arial" w:cs="Arial"/>
          <w:bCs/>
          <w:i/>
          <w:color w:val="000000"/>
        </w:rPr>
      </w:pPr>
      <w:r w:rsidRPr="0029642C">
        <w:rPr>
          <w:rFonts w:ascii="Arial" w:hAnsi="Arial" w:cs="Arial"/>
          <w:bCs/>
          <w:i/>
          <w:color w:val="000000"/>
        </w:rPr>
        <w:t>(c)</w:t>
      </w:r>
      <w:r w:rsidRPr="0029642C">
        <w:rPr>
          <w:rFonts w:ascii="Arial" w:hAnsi="Arial" w:cs="Arial"/>
          <w:bCs/>
          <w:i/>
          <w:color w:val="000000"/>
        </w:rPr>
        <w:tab/>
        <w:t>Ensure that children, including those between the ages of 14 and 18 years, are not subject to the adult justice system, regardless of the nature of the offence committed.</w:t>
      </w:r>
    </w:p>
  </w:footnote>
  <w:footnote w:id="26">
    <w:p w14:paraId="3311121B" w14:textId="77777777" w:rsidR="005F39F3" w:rsidRPr="0029642C" w:rsidRDefault="005F39F3" w:rsidP="00884588">
      <w:pPr>
        <w:pStyle w:val="SingleTxtG"/>
        <w:spacing w:after="0"/>
        <w:ind w:left="0" w:right="-7"/>
        <w:rPr>
          <w:rFonts w:ascii="Arial" w:hAnsi="Arial" w:cs="Arial"/>
          <w:bCs/>
          <w:i/>
          <w:color w:val="000000"/>
        </w:rPr>
      </w:pPr>
      <w:r w:rsidRPr="0029642C">
        <w:rPr>
          <w:rStyle w:val="FootnoteReference"/>
          <w:rFonts w:ascii="JAFHK O+ MST T 31c 3ab 00" w:hAnsi="JAFHK O+ MST T 31c 3ab 00" w:cs="JAFHK O+ MST T 31c 3ab 00"/>
          <w:color w:val="000000"/>
          <w:lang w:val="en-US"/>
        </w:rPr>
        <w:footnoteRef/>
      </w:r>
      <w:r w:rsidRPr="0029642C">
        <w:rPr>
          <w:rFonts w:ascii="Arial" w:hAnsi="Arial" w:cs="Arial"/>
          <w:bCs/>
          <w:i/>
          <w:color w:val="000000"/>
        </w:rPr>
        <w:t xml:space="preserve"> </w:t>
      </w:r>
      <w:r w:rsidRPr="0029642C">
        <w:rPr>
          <w:rFonts w:ascii="Arial" w:hAnsi="Arial" w:cs="Arial"/>
          <w:b/>
          <w:bCs/>
          <w:i/>
          <w:color w:val="000000"/>
        </w:rPr>
        <w:t>Recommendation No 25</w:t>
      </w:r>
      <w:r w:rsidRPr="0029642C">
        <w:rPr>
          <w:rFonts w:ascii="Arial" w:hAnsi="Arial" w:cs="Arial"/>
          <w:bCs/>
          <w:i/>
          <w:color w:val="000000"/>
        </w:rPr>
        <w:t xml:space="preserve"> </w:t>
      </w:r>
      <w:r w:rsidRPr="0029642C">
        <w:rPr>
          <w:rFonts w:ascii="Arial" w:hAnsi="Arial" w:cs="Arial"/>
          <w:b/>
          <w:i/>
          <w:color w:val="000000"/>
        </w:rPr>
        <w:t>(par. 57 of Concluding Observations)</w:t>
      </w:r>
    </w:p>
    <w:p w14:paraId="30F05367" w14:textId="77777777" w:rsidR="005F39F3" w:rsidRPr="0029642C" w:rsidRDefault="005F39F3" w:rsidP="00884588">
      <w:pPr>
        <w:pStyle w:val="SingleTxtG"/>
        <w:spacing w:after="0"/>
        <w:ind w:left="0" w:right="-7"/>
        <w:rPr>
          <w:rFonts w:ascii="Arial" w:hAnsi="Arial" w:cs="Arial"/>
          <w:bCs/>
          <w:i/>
          <w:color w:val="000000"/>
        </w:rPr>
      </w:pPr>
      <w:r w:rsidRPr="0029642C">
        <w:rPr>
          <w:rFonts w:ascii="Arial" w:hAnsi="Arial" w:cs="Arial"/>
          <w:bCs/>
          <w:i/>
          <w:color w:val="000000"/>
        </w:rPr>
        <w:t>The Committee recommends that the State party systematically collect data, including on victim age, offence committed and offender demography with a view to including this in its next periodic report and utilizing it to evaluate the effectiveness of its current criminal witness or victim protection programme. In doing so, the Committee recommends that the State party ensure, through adequate legal provisions and regulations, that all children victims and or witnesses of crimes, for example, children victims of abuse, domestic violence, sexual and economic exploitation, abduction and trafficking and witnesses of such crimes, including those perpetrated by State and non-State actors, are provided with the protection required by the Convention and that the State party take fully into account the United Nations Guidelines on Justice in Matters involving Child Victims and Witnesses of Crime in the drafting and enactment of such legal provisions and regulations.</w:t>
      </w:r>
    </w:p>
    <w:p w14:paraId="0EBC55BC" w14:textId="77777777" w:rsidR="005F39F3" w:rsidRPr="0029642C" w:rsidRDefault="005F39F3" w:rsidP="00884588">
      <w:pPr>
        <w:pStyle w:val="SingleTxtG"/>
        <w:spacing w:after="0"/>
        <w:ind w:left="0" w:right="-7"/>
        <w:rPr>
          <w:rFonts w:ascii="Arial" w:hAnsi="Arial" w:cs="Arial"/>
          <w:bCs/>
          <w:i/>
          <w:color w:val="000000"/>
        </w:rPr>
      </w:pPr>
      <w:r w:rsidRPr="0029642C">
        <w:rPr>
          <w:rFonts w:ascii="Arial" w:hAnsi="Arial" w:cs="Arial"/>
          <w:bCs/>
          <w:i/>
          <w:color w:val="00000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66B51"/>
    <w:multiLevelType w:val="multilevel"/>
    <w:tmpl w:val="848EA3A2"/>
    <w:styleLink w:val="List1"/>
    <w:lvl w:ilvl="0">
      <w:start w:val="1"/>
      <w:numFmt w:val="bullet"/>
      <w:lvlText w:val=""/>
      <w:lvlJc w:val="left"/>
      <w:rPr>
        <w:rFonts w:ascii="Symbol" w:hAnsi="Symbol" w:hint="default"/>
        <w:position w:val="0"/>
        <w:rtl w:val="0"/>
      </w:rPr>
    </w:lvl>
    <w:lvl w:ilvl="1">
      <w:start w:val="1"/>
      <w:numFmt w:val="lowerLetter"/>
      <w:lvlText w:val="%2."/>
      <w:lvlJc w:val="left"/>
      <w:rPr>
        <w:rFonts w:ascii="Arial Bold" w:eastAsia="Arial Bold" w:hAnsi="Arial Bold" w:cs="Arial Bold"/>
        <w:position w:val="0"/>
        <w:rtl w:val="0"/>
      </w:rPr>
    </w:lvl>
    <w:lvl w:ilvl="2">
      <w:start w:val="1"/>
      <w:numFmt w:val="lowerRoman"/>
      <w:lvlText w:val="%3."/>
      <w:lvlJc w:val="left"/>
      <w:rPr>
        <w:rFonts w:ascii="Arial Bold" w:eastAsia="Arial Bold" w:hAnsi="Arial Bold" w:cs="Arial Bold"/>
        <w:position w:val="0"/>
        <w:rtl w:val="0"/>
      </w:rPr>
    </w:lvl>
    <w:lvl w:ilvl="3">
      <w:start w:val="1"/>
      <w:numFmt w:val="decimal"/>
      <w:lvlText w:val="%4."/>
      <w:lvlJc w:val="left"/>
      <w:rPr>
        <w:rFonts w:ascii="Arial Bold" w:eastAsia="Arial Bold" w:hAnsi="Arial Bold" w:cs="Arial Bold"/>
        <w:position w:val="0"/>
        <w:rtl w:val="0"/>
      </w:rPr>
    </w:lvl>
    <w:lvl w:ilvl="4">
      <w:start w:val="1"/>
      <w:numFmt w:val="lowerLetter"/>
      <w:lvlText w:val="%5."/>
      <w:lvlJc w:val="left"/>
      <w:rPr>
        <w:rFonts w:ascii="Arial Bold" w:eastAsia="Arial Bold" w:hAnsi="Arial Bold" w:cs="Arial Bold"/>
        <w:position w:val="0"/>
        <w:rtl w:val="0"/>
      </w:rPr>
    </w:lvl>
    <w:lvl w:ilvl="5">
      <w:start w:val="1"/>
      <w:numFmt w:val="lowerRoman"/>
      <w:lvlText w:val="%6."/>
      <w:lvlJc w:val="left"/>
      <w:rPr>
        <w:rFonts w:ascii="Arial Bold" w:eastAsia="Arial Bold" w:hAnsi="Arial Bold" w:cs="Arial Bold"/>
        <w:position w:val="0"/>
        <w:rtl w:val="0"/>
      </w:rPr>
    </w:lvl>
    <w:lvl w:ilvl="6">
      <w:start w:val="1"/>
      <w:numFmt w:val="decimal"/>
      <w:lvlText w:val="%7."/>
      <w:lvlJc w:val="left"/>
      <w:rPr>
        <w:rFonts w:ascii="Arial Bold" w:eastAsia="Arial Bold" w:hAnsi="Arial Bold" w:cs="Arial Bold"/>
        <w:position w:val="0"/>
        <w:rtl w:val="0"/>
      </w:rPr>
    </w:lvl>
    <w:lvl w:ilvl="7">
      <w:start w:val="1"/>
      <w:numFmt w:val="lowerLetter"/>
      <w:lvlText w:val="%8."/>
      <w:lvlJc w:val="left"/>
      <w:rPr>
        <w:rFonts w:ascii="Arial Bold" w:eastAsia="Arial Bold" w:hAnsi="Arial Bold" w:cs="Arial Bold"/>
        <w:position w:val="0"/>
        <w:rtl w:val="0"/>
      </w:rPr>
    </w:lvl>
    <w:lvl w:ilvl="8">
      <w:start w:val="1"/>
      <w:numFmt w:val="lowerRoman"/>
      <w:lvlText w:val="%9."/>
      <w:lvlJc w:val="left"/>
      <w:rPr>
        <w:rFonts w:ascii="Arial Bold" w:eastAsia="Arial Bold" w:hAnsi="Arial Bold" w:cs="Arial Bold"/>
        <w:position w:val="0"/>
        <w:rtl w:val="0"/>
      </w:rPr>
    </w:lvl>
  </w:abstractNum>
  <w:abstractNum w:abstractNumId="1" w15:restartNumberingAfterBreak="0">
    <w:nsid w:val="08585890"/>
    <w:multiLevelType w:val="multilevel"/>
    <w:tmpl w:val="A566A978"/>
    <w:lvl w:ilvl="0">
      <w:start w:val="1"/>
      <w:numFmt w:val="decimal"/>
      <w:lvlText w:val="%1."/>
      <w:lvlJc w:val="left"/>
      <w:pPr>
        <w:ind w:left="390" w:hanging="390"/>
      </w:pPr>
      <w:rPr>
        <w:rFonts w:hint="default"/>
      </w:rPr>
    </w:lvl>
    <w:lvl w:ilvl="1">
      <w:start w:val="1"/>
      <w:numFmt w:val="decimal"/>
      <w:lvlText w:val="%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0BBC4FEA"/>
    <w:multiLevelType w:val="hybridMultilevel"/>
    <w:tmpl w:val="C996167C"/>
    <w:lvl w:ilvl="0" w:tplc="D3CA6BB6">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3B69D5"/>
    <w:multiLevelType w:val="multilevel"/>
    <w:tmpl w:val="51E6624E"/>
    <w:lvl w:ilvl="0">
      <w:start w:val="1"/>
      <w:numFmt w:val="decimal"/>
      <w:lvlText w:val="%1."/>
      <w:lvlJc w:val="left"/>
      <w:pPr>
        <w:ind w:left="390" w:hanging="390"/>
      </w:pPr>
      <w:rPr>
        <w:rFonts w:ascii="Arial" w:hAnsi="Arial" w:cs="Arial" w:hint="default"/>
      </w:rPr>
    </w:lvl>
    <w:lvl w:ilvl="1">
      <w:start w:val="1"/>
      <w:numFmt w:val="decimal"/>
      <w:lvlText w:val="%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0E9C3524"/>
    <w:multiLevelType w:val="multilevel"/>
    <w:tmpl w:val="CE566FFC"/>
    <w:lvl w:ilvl="0">
      <w:start w:val="1"/>
      <w:numFmt w:val="upperLetter"/>
      <w:lvlText w:val="%1."/>
      <w:lvlJc w:val="left"/>
      <w:pPr>
        <w:ind w:left="720"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2B1400E"/>
    <w:multiLevelType w:val="hybridMultilevel"/>
    <w:tmpl w:val="551096D2"/>
    <w:lvl w:ilvl="0" w:tplc="A178149E">
      <w:start w:val="1"/>
      <w:numFmt w:val="decimal"/>
      <w:lvlText w:val="%1."/>
      <w:lvlJc w:val="left"/>
      <w:pPr>
        <w:ind w:left="720" w:hanging="360"/>
      </w:pPr>
      <w:rPr>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0466CE"/>
    <w:multiLevelType w:val="hybridMultilevel"/>
    <w:tmpl w:val="76DC31EA"/>
    <w:lvl w:ilvl="0" w:tplc="04090013">
      <w:start w:val="1"/>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C0330E"/>
    <w:multiLevelType w:val="multilevel"/>
    <w:tmpl w:val="A82C2128"/>
    <w:styleLink w:val="List31"/>
    <w:lvl w:ilvl="0">
      <w:start w:val="1"/>
      <w:numFmt w:val="lowerRoman"/>
      <w:lvlText w:val="%1."/>
      <w:lvlJc w:val="left"/>
      <w:rPr>
        <w:color w:val="000000"/>
        <w:position w:val="0"/>
        <w:u w:color="000000"/>
        <w:rtl w:val="0"/>
      </w:rPr>
    </w:lvl>
    <w:lvl w:ilvl="1">
      <w:start w:val="1"/>
      <w:numFmt w:val="bullet"/>
      <w:lvlText w:val="•"/>
      <w:lvlJc w:val="left"/>
      <w:rPr>
        <w:color w:val="000000"/>
        <w:position w:val="0"/>
        <w:u w:color="000000"/>
        <w:rtl w:val="0"/>
      </w:rPr>
    </w:lvl>
    <w:lvl w:ilvl="2">
      <w:start w:val="1"/>
      <w:numFmt w:val="lowerRoman"/>
      <w:lvlText w:val="%3."/>
      <w:lvlJc w:val="left"/>
      <w:rPr>
        <w:color w:val="000000"/>
        <w:position w:val="0"/>
        <w:u w:color="000000"/>
        <w:rtl w:val="0"/>
      </w:rPr>
    </w:lvl>
    <w:lvl w:ilvl="3">
      <w:start w:val="1"/>
      <w:numFmt w:val="decimal"/>
      <w:lvlText w:val="%4."/>
      <w:lvlJc w:val="left"/>
      <w:rPr>
        <w:color w:val="000000"/>
        <w:position w:val="0"/>
        <w:u w:color="000000"/>
        <w:rtl w:val="0"/>
      </w:rPr>
    </w:lvl>
    <w:lvl w:ilvl="4">
      <w:start w:val="1"/>
      <w:numFmt w:val="lowerLetter"/>
      <w:lvlText w:val="%5."/>
      <w:lvlJc w:val="left"/>
      <w:rPr>
        <w:color w:val="000000"/>
        <w:position w:val="0"/>
        <w:u w:color="000000"/>
        <w:rtl w:val="0"/>
      </w:rPr>
    </w:lvl>
    <w:lvl w:ilvl="5">
      <w:start w:val="1"/>
      <w:numFmt w:val="lowerRoman"/>
      <w:lvlText w:val="%6."/>
      <w:lvlJc w:val="left"/>
      <w:rPr>
        <w:color w:val="000000"/>
        <w:position w:val="0"/>
        <w:u w:color="000000"/>
        <w:rtl w:val="0"/>
      </w:rPr>
    </w:lvl>
    <w:lvl w:ilvl="6">
      <w:start w:val="1"/>
      <w:numFmt w:val="decimal"/>
      <w:lvlText w:val="%7."/>
      <w:lvlJc w:val="left"/>
      <w:rPr>
        <w:color w:val="000000"/>
        <w:position w:val="0"/>
        <w:u w:color="000000"/>
        <w:rtl w:val="0"/>
      </w:rPr>
    </w:lvl>
    <w:lvl w:ilvl="7">
      <w:start w:val="1"/>
      <w:numFmt w:val="lowerLetter"/>
      <w:lvlText w:val="%8."/>
      <w:lvlJc w:val="left"/>
      <w:rPr>
        <w:color w:val="000000"/>
        <w:position w:val="0"/>
        <w:u w:color="000000"/>
        <w:rtl w:val="0"/>
      </w:rPr>
    </w:lvl>
    <w:lvl w:ilvl="8">
      <w:start w:val="1"/>
      <w:numFmt w:val="lowerRoman"/>
      <w:lvlText w:val="%9."/>
      <w:lvlJc w:val="left"/>
      <w:rPr>
        <w:color w:val="000000"/>
        <w:position w:val="0"/>
        <w:u w:color="000000"/>
        <w:rtl w:val="0"/>
      </w:rPr>
    </w:lvl>
  </w:abstractNum>
  <w:abstractNum w:abstractNumId="8" w15:restartNumberingAfterBreak="0">
    <w:nsid w:val="2427367B"/>
    <w:multiLevelType w:val="hybridMultilevel"/>
    <w:tmpl w:val="8C2AA4B6"/>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9" w15:restartNumberingAfterBreak="0">
    <w:nsid w:val="27AA6366"/>
    <w:multiLevelType w:val="hybridMultilevel"/>
    <w:tmpl w:val="D49636CC"/>
    <w:lvl w:ilvl="0" w:tplc="AAD07F1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BE06C2A"/>
    <w:multiLevelType w:val="hybridMultilevel"/>
    <w:tmpl w:val="371EC734"/>
    <w:lvl w:ilvl="0" w:tplc="9B56D194">
      <w:start w:val="3"/>
      <w:numFmt w:val="upperLetter"/>
      <w:lvlText w:val="%1."/>
      <w:lvlJc w:val="left"/>
      <w:pPr>
        <w:ind w:left="502"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9A3851"/>
    <w:multiLevelType w:val="multilevel"/>
    <w:tmpl w:val="95AC5C7E"/>
    <w:lvl w:ilvl="0">
      <w:start w:val="1"/>
      <w:numFmt w:val="decimal"/>
      <w:lvlText w:val="%1."/>
      <w:lvlJc w:val="left"/>
      <w:pPr>
        <w:ind w:left="390" w:hanging="390"/>
      </w:pPr>
      <w:rPr>
        <w:rFonts w:hint="default"/>
      </w:rPr>
    </w:lvl>
    <w:lvl w:ilvl="1">
      <w:start w:val="1"/>
      <w:numFmt w:val="decimal"/>
      <w:lvlText w:val="%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2" w15:restartNumberingAfterBreak="0">
    <w:nsid w:val="2F230E8A"/>
    <w:multiLevelType w:val="hybridMultilevel"/>
    <w:tmpl w:val="93AEF4B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4F546BD"/>
    <w:multiLevelType w:val="hybridMultilevel"/>
    <w:tmpl w:val="ACF825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9E0124A"/>
    <w:multiLevelType w:val="hybridMultilevel"/>
    <w:tmpl w:val="147E91C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3DFA639C"/>
    <w:multiLevelType w:val="hybridMultilevel"/>
    <w:tmpl w:val="ACA0FA9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2D0619B"/>
    <w:multiLevelType w:val="hybridMultilevel"/>
    <w:tmpl w:val="88C8EB8E"/>
    <w:lvl w:ilvl="0" w:tplc="04080009">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7" w15:restartNumberingAfterBreak="0">
    <w:nsid w:val="4C3557E0"/>
    <w:multiLevelType w:val="multilevel"/>
    <w:tmpl w:val="0C881912"/>
    <w:lvl w:ilvl="0">
      <w:start w:val="1"/>
      <w:numFmt w:val="decimal"/>
      <w:lvlText w:val="%1."/>
      <w:lvlJc w:val="left"/>
      <w:pPr>
        <w:ind w:left="390" w:hanging="390"/>
      </w:pPr>
      <w:rPr>
        <w:rFonts w:hint="default"/>
      </w:rPr>
    </w:lvl>
    <w:lvl w:ilvl="1">
      <w:start w:val="1"/>
      <w:numFmt w:val="decimal"/>
      <w:lvlText w:val="%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8" w15:restartNumberingAfterBreak="0">
    <w:nsid w:val="4E140E7E"/>
    <w:multiLevelType w:val="hybridMultilevel"/>
    <w:tmpl w:val="6360D5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21C4FA1"/>
    <w:multiLevelType w:val="multilevel"/>
    <w:tmpl w:val="4C6E7CE6"/>
    <w:styleLink w:val="List21"/>
    <w:lvl w:ilvl="0">
      <w:start w:val="1"/>
      <w:numFmt w:val="lowerRoman"/>
      <w:lvlText w:val="%1)"/>
      <w:lvlJc w:val="left"/>
      <w:rPr>
        <w:position w:val="0"/>
        <w:rtl w:val="0"/>
      </w:rPr>
    </w:lvl>
    <w:lvl w:ilvl="1">
      <w:start w:val="1"/>
      <w:numFmt w:val="lowerRoman"/>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20" w15:restartNumberingAfterBreak="0">
    <w:nsid w:val="585508E0"/>
    <w:multiLevelType w:val="hybridMultilevel"/>
    <w:tmpl w:val="3C60BCEC"/>
    <w:lvl w:ilvl="0" w:tplc="5AFA808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D9D0C4C"/>
    <w:multiLevelType w:val="hybridMultilevel"/>
    <w:tmpl w:val="B05C493E"/>
    <w:lvl w:ilvl="0" w:tplc="030E9F42">
      <w:numFmt w:val="bullet"/>
      <w:lvlText w:val="-"/>
      <w:lvlJc w:val="left"/>
      <w:pPr>
        <w:ind w:left="720" w:hanging="360"/>
      </w:pPr>
      <w:rPr>
        <w:rFonts w:ascii="Arial" w:eastAsia="Times New Roman" w:hAnsi="Arial" w:cs="Arial" w:hint="default"/>
      </w:rPr>
    </w:lvl>
    <w:lvl w:ilvl="1" w:tplc="4F329768">
      <w:start w:val="1"/>
      <w:numFmt w:val="bullet"/>
      <w:lvlText w:val="o"/>
      <w:lvlJc w:val="left"/>
      <w:pPr>
        <w:ind w:left="1440" w:hanging="360"/>
      </w:pPr>
      <w:rPr>
        <w:rFonts w:ascii="Courier New" w:hAnsi="Courier New" w:cs="Courier New" w:hint="default"/>
        <w:lang w:val="en-US"/>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01F3F0C"/>
    <w:multiLevelType w:val="hybridMultilevel"/>
    <w:tmpl w:val="411C4332"/>
    <w:lvl w:ilvl="0" w:tplc="0409000F">
      <w:start w:val="1"/>
      <w:numFmt w:val="decimal"/>
      <w:lvlText w:val="%1."/>
      <w:lvlJc w:val="left"/>
      <w:pPr>
        <w:tabs>
          <w:tab w:val="num" w:pos="720"/>
        </w:tabs>
        <w:ind w:left="720" w:hanging="360"/>
      </w:pPr>
      <w:rPr>
        <w:rFonts w:hint="default"/>
      </w:rPr>
    </w:lvl>
    <w:lvl w:ilvl="1" w:tplc="509C0B94">
      <w:start w:val="1"/>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663F458E"/>
    <w:multiLevelType w:val="hybridMultilevel"/>
    <w:tmpl w:val="4A2A8E02"/>
    <w:lvl w:ilvl="0" w:tplc="75C8DAF8">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8AE33E8"/>
    <w:multiLevelType w:val="multilevel"/>
    <w:tmpl w:val="F2485A38"/>
    <w:lvl w:ilvl="0">
      <w:start w:val="1"/>
      <w:numFmt w:val="decimal"/>
      <w:lvlText w:val="%1."/>
      <w:lvlJc w:val="left"/>
      <w:pPr>
        <w:ind w:left="390" w:hanging="390"/>
      </w:pPr>
      <w:rPr>
        <w:rFonts w:hint="default"/>
      </w:rPr>
    </w:lvl>
    <w:lvl w:ilvl="1">
      <w:start w:val="1"/>
      <w:numFmt w:val="decimal"/>
      <w:lvlText w:val="%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5" w15:restartNumberingAfterBreak="0">
    <w:nsid w:val="700361D9"/>
    <w:multiLevelType w:val="multilevel"/>
    <w:tmpl w:val="24E6052A"/>
    <w:lvl w:ilvl="0">
      <w:start w:val="1"/>
      <w:numFmt w:val="decimal"/>
      <w:lvlText w:val="%1."/>
      <w:lvlJc w:val="left"/>
      <w:pPr>
        <w:ind w:left="390" w:hanging="390"/>
      </w:pPr>
      <w:rPr>
        <w:rFonts w:hint="default"/>
      </w:rPr>
    </w:lvl>
    <w:lvl w:ilvl="1">
      <w:start w:val="1"/>
      <w:numFmt w:val="decimal"/>
      <w:lvlText w:val="%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6" w15:restartNumberingAfterBreak="0">
    <w:nsid w:val="70A65D87"/>
    <w:multiLevelType w:val="hybridMultilevel"/>
    <w:tmpl w:val="24A415D4"/>
    <w:lvl w:ilvl="0" w:tplc="04090015">
      <w:start w:val="1"/>
      <w:numFmt w:val="upperLetter"/>
      <w:lvlText w:val="%1."/>
      <w:lvlJc w:val="left"/>
      <w:pPr>
        <w:tabs>
          <w:tab w:val="num" w:pos="720"/>
        </w:tabs>
        <w:ind w:left="720" w:hanging="360"/>
      </w:pPr>
      <w:rPr>
        <w:rFonts w:hint="default"/>
        <w:sz w:val="24"/>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73D16CCE"/>
    <w:multiLevelType w:val="multilevel"/>
    <w:tmpl w:val="51E6624E"/>
    <w:lvl w:ilvl="0">
      <w:start w:val="1"/>
      <w:numFmt w:val="decimal"/>
      <w:lvlText w:val="%1."/>
      <w:lvlJc w:val="left"/>
      <w:pPr>
        <w:ind w:left="390" w:hanging="390"/>
      </w:pPr>
      <w:rPr>
        <w:rFonts w:ascii="Arial" w:hAnsi="Arial" w:cs="Arial" w:hint="default"/>
      </w:rPr>
    </w:lvl>
    <w:lvl w:ilvl="1">
      <w:start w:val="1"/>
      <w:numFmt w:val="decimal"/>
      <w:lvlText w:val="%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8" w15:restartNumberingAfterBreak="0">
    <w:nsid w:val="76EB6C4A"/>
    <w:multiLevelType w:val="hybridMultilevel"/>
    <w:tmpl w:val="C0F85B56"/>
    <w:lvl w:ilvl="0" w:tplc="5EB84D2A">
      <w:start w:val="1"/>
      <w:numFmt w:val="lowerLetter"/>
      <w:lvlText w:val="(%1)"/>
      <w:lvlJc w:val="left"/>
      <w:pPr>
        <w:ind w:left="780" w:hanging="4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6F73201"/>
    <w:multiLevelType w:val="hybridMultilevel"/>
    <w:tmpl w:val="31064414"/>
    <w:lvl w:ilvl="0" w:tplc="04090013">
      <w:start w:val="1"/>
      <w:numFmt w:val="upperRoman"/>
      <w:lvlText w:val="%1."/>
      <w:lvlJc w:val="righ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9086E3C"/>
    <w:multiLevelType w:val="hybridMultilevel"/>
    <w:tmpl w:val="CCB26F0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BAC3A40"/>
    <w:multiLevelType w:val="multilevel"/>
    <w:tmpl w:val="7444F682"/>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6"/>
  </w:num>
  <w:num w:numId="2">
    <w:abstractNumId w:val="29"/>
  </w:num>
  <w:num w:numId="3">
    <w:abstractNumId w:val="6"/>
  </w:num>
  <w:num w:numId="4">
    <w:abstractNumId w:val="21"/>
  </w:num>
  <w:num w:numId="5">
    <w:abstractNumId w:val="31"/>
  </w:num>
  <w:num w:numId="6">
    <w:abstractNumId w:val="11"/>
  </w:num>
  <w:num w:numId="7">
    <w:abstractNumId w:val="17"/>
  </w:num>
  <w:num w:numId="8">
    <w:abstractNumId w:val="27"/>
  </w:num>
  <w:num w:numId="9">
    <w:abstractNumId w:val="14"/>
  </w:num>
  <w:num w:numId="10">
    <w:abstractNumId w:val="1"/>
  </w:num>
  <w:num w:numId="11">
    <w:abstractNumId w:val="25"/>
  </w:num>
  <w:num w:numId="12">
    <w:abstractNumId w:val="24"/>
  </w:num>
  <w:num w:numId="13">
    <w:abstractNumId w:val="4"/>
  </w:num>
  <w:num w:numId="14">
    <w:abstractNumId w:val="15"/>
  </w:num>
  <w:num w:numId="15">
    <w:abstractNumId w:val="13"/>
  </w:num>
  <w:num w:numId="16">
    <w:abstractNumId w:val="2"/>
  </w:num>
  <w:num w:numId="17">
    <w:abstractNumId w:val="5"/>
  </w:num>
  <w:num w:numId="18">
    <w:abstractNumId w:val="20"/>
  </w:num>
  <w:num w:numId="19">
    <w:abstractNumId w:val="18"/>
  </w:num>
  <w:num w:numId="20">
    <w:abstractNumId w:val="8"/>
  </w:num>
  <w:num w:numId="21">
    <w:abstractNumId w:val="12"/>
  </w:num>
  <w:num w:numId="22">
    <w:abstractNumId w:val="28"/>
  </w:num>
  <w:num w:numId="23">
    <w:abstractNumId w:val="10"/>
  </w:num>
  <w:num w:numId="24">
    <w:abstractNumId w:val="0"/>
  </w:num>
  <w:num w:numId="25">
    <w:abstractNumId w:val="23"/>
  </w:num>
  <w:num w:numId="26">
    <w:abstractNumId w:val="16"/>
  </w:num>
  <w:num w:numId="27">
    <w:abstractNumId w:val="30"/>
  </w:num>
  <w:num w:numId="28">
    <w:abstractNumId w:val="19"/>
  </w:num>
  <w:num w:numId="29">
    <w:abstractNumId w:val="7"/>
  </w:num>
  <w:num w:numId="30">
    <w:abstractNumId w:val="9"/>
  </w:num>
  <w:num w:numId="31">
    <w:abstractNumId w:val="22"/>
  </w:num>
  <w:num w:numId="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169F"/>
    <w:rsid w:val="00011E2F"/>
    <w:rsid w:val="00077A13"/>
    <w:rsid w:val="000E54C5"/>
    <w:rsid w:val="0014169F"/>
    <w:rsid w:val="00160B3E"/>
    <w:rsid w:val="00161001"/>
    <w:rsid w:val="001E236C"/>
    <w:rsid w:val="002F7EC2"/>
    <w:rsid w:val="00351361"/>
    <w:rsid w:val="00357524"/>
    <w:rsid w:val="00374C20"/>
    <w:rsid w:val="003C0552"/>
    <w:rsid w:val="004120E9"/>
    <w:rsid w:val="005F39F3"/>
    <w:rsid w:val="006061A4"/>
    <w:rsid w:val="00743986"/>
    <w:rsid w:val="00884588"/>
    <w:rsid w:val="009240C6"/>
    <w:rsid w:val="00933146"/>
    <w:rsid w:val="00940C6B"/>
    <w:rsid w:val="009F40FC"/>
    <w:rsid w:val="00A13FD3"/>
    <w:rsid w:val="00AA7245"/>
    <w:rsid w:val="00BB627F"/>
    <w:rsid w:val="00C329C3"/>
    <w:rsid w:val="00C34F2A"/>
    <w:rsid w:val="00C60D48"/>
    <w:rsid w:val="00C9269D"/>
    <w:rsid w:val="00CA3639"/>
    <w:rsid w:val="00CF675B"/>
    <w:rsid w:val="00D341D0"/>
    <w:rsid w:val="00D44A98"/>
    <w:rsid w:val="00DD515D"/>
    <w:rsid w:val="00DE16FB"/>
    <w:rsid w:val="00E05250"/>
    <w:rsid w:val="00E51BAA"/>
    <w:rsid w:val="00EB65DF"/>
    <w:rsid w:val="00EC4D41"/>
    <w:rsid w:val="00EF6479"/>
    <w:rsid w:val="00F72867"/>
    <w:rsid w:val="00FE61E5"/>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E151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884588"/>
    <w:pPr>
      <w:keepNext/>
      <w:spacing w:before="240" w:after="60" w:line="240" w:lineRule="auto"/>
      <w:outlineLvl w:val="0"/>
    </w:pPr>
    <w:rPr>
      <w:rFonts w:ascii="Calibri Light" w:eastAsia="Times New Roman" w:hAnsi="Calibri Light" w:cs="Times New Roman"/>
      <w:b/>
      <w:bCs/>
      <w:kern w:val="32"/>
      <w:sz w:val="32"/>
      <w:szCs w:val="32"/>
      <w:lang w:val="en-US"/>
    </w:rPr>
  </w:style>
  <w:style w:type="paragraph" w:styleId="Heading2">
    <w:name w:val="heading 2"/>
    <w:basedOn w:val="Normal"/>
    <w:next w:val="Normal"/>
    <w:link w:val="Heading2Char"/>
    <w:qFormat/>
    <w:rsid w:val="00884588"/>
    <w:pPr>
      <w:keepNext/>
      <w:spacing w:before="240" w:after="60" w:line="240" w:lineRule="auto"/>
      <w:outlineLvl w:val="1"/>
    </w:pPr>
    <w:rPr>
      <w:rFonts w:ascii="Calibri Light" w:eastAsia="Times New Roman" w:hAnsi="Calibri Light" w:cs="Times New Roman"/>
      <w:b/>
      <w:bCs/>
      <w:i/>
      <w:iCs/>
      <w:sz w:val="28"/>
      <w:szCs w:val="28"/>
      <w:lang w:val="en-US"/>
    </w:rPr>
  </w:style>
  <w:style w:type="paragraph" w:styleId="Heading3">
    <w:name w:val="heading 3"/>
    <w:basedOn w:val="Normal"/>
    <w:next w:val="Normal"/>
    <w:link w:val="Heading3Char"/>
    <w:uiPriority w:val="9"/>
    <w:qFormat/>
    <w:rsid w:val="00884588"/>
    <w:pPr>
      <w:keepNext/>
      <w:keepLines/>
      <w:spacing w:before="240" w:after="0" w:line="360" w:lineRule="auto"/>
      <w:ind w:left="720" w:firstLine="720"/>
      <w:jc w:val="both"/>
      <w:outlineLvl w:val="2"/>
    </w:pPr>
    <w:rPr>
      <w:rFonts w:ascii="Arial" w:eastAsia="Times New Roman" w:hAnsi="Arial" w:cs="Times New Roman"/>
      <w:b/>
      <w:bCs/>
      <w:color w:val="00000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84588"/>
    <w:rPr>
      <w:rFonts w:ascii="Calibri Light" w:eastAsia="Times New Roman" w:hAnsi="Calibri Light" w:cs="Times New Roman"/>
      <w:b/>
      <w:bCs/>
      <w:kern w:val="32"/>
      <w:sz w:val="32"/>
      <w:szCs w:val="32"/>
      <w:lang w:val="en-US"/>
    </w:rPr>
  </w:style>
  <w:style w:type="character" w:customStyle="1" w:styleId="Heading2Char">
    <w:name w:val="Heading 2 Char"/>
    <w:basedOn w:val="DefaultParagraphFont"/>
    <w:link w:val="Heading2"/>
    <w:rsid w:val="00884588"/>
    <w:rPr>
      <w:rFonts w:ascii="Calibri Light" w:eastAsia="Times New Roman" w:hAnsi="Calibri Light" w:cs="Times New Roman"/>
      <w:b/>
      <w:bCs/>
      <w:i/>
      <w:iCs/>
      <w:sz w:val="28"/>
      <w:szCs w:val="28"/>
      <w:lang w:val="en-US"/>
    </w:rPr>
  </w:style>
  <w:style w:type="character" w:customStyle="1" w:styleId="Heading3Char">
    <w:name w:val="Heading 3 Char"/>
    <w:basedOn w:val="DefaultParagraphFont"/>
    <w:link w:val="Heading3"/>
    <w:uiPriority w:val="9"/>
    <w:rsid w:val="00884588"/>
    <w:rPr>
      <w:rFonts w:ascii="Arial" w:eastAsia="Times New Roman" w:hAnsi="Arial" w:cs="Times New Roman"/>
      <w:b/>
      <w:bCs/>
      <w:color w:val="000000"/>
      <w:sz w:val="24"/>
      <w:szCs w:val="20"/>
    </w:rPr>
  </w:style>
  <w:style w:type="numbering" w:customStyle="1" w:styleId="NoList1">
    <w:name w:val="No List1"/>
    <w:next w:val="NoList"/>
    <w:semiHidden/>
    <w:rsid w:val="00884588"/>
  </w:style>
  <w:style w:type="paragraph" w:customStyle="1" w:styleId="CM12">
    <w:name w:val="CM12"/>
    <w:basedOn w:val="Normal"/>
    <w:next w:val="Normal"/>
    <w:uiPriority w:val="99"/>
    <w:rsid w:val="00884588"/>
    <w:pPr>
      <w:widowControl w:val="0"/>
      <w:autoSpaceDE w:val="0"/>
      <w:autoSpaceDN w:val="0"/>
      <w:adjustRightInd w:val="0"/>
      <w:spacing w:after="0" w:line="240" w:lineRule="auto"/>
    </w:pPr>
    <w:rPr>
      <w:rFonts w:ascii="JAFHK O+ MST T 31c 3ab 00" w:eastAsia="Times New Roman" w:hAnsi="JAFHK O+ MST T 31c 3ab 00" w:cs="Times New Roman"/>
      <w:sz w:val="24"/>
      <w:szCs w:val="24"/>
      <w:lang w:val="en-US"/>
    </w:rPr>
  </w:style>
  <w:style w:type="paragraph" w:customStyle="1" w:styleId="Default">
    <w:name w:val="Default"/>
    <w:rsid w:val="00884588"/>
    <w:pPr>
      <w:widowControl w:val="0"/>
      <w:autoSpaceDE w:val="0"/>
      <w:autoSpaceDN w:val="0"/>
      <w:adjustRightInd w:val="0"/>
      <w:spacing w:after="0" w:line="240" w:lineRule="auto"/>
    </w:pPr>
    <w:rPr>
      <w:rFonts w:ascii="JAFHK O+ MST T 31c 3ab 00" w:eastAsia="Times New Roman" w:hAnsi="JAFHK O+ MST T 31c 3ab 00" w:cs="JAFHK O+ MST T 31c 3ab 00"/>
      <w:color w:val="000000"/>
      <w:sz w:val="24"/>
      <w:szCs w:val="24"/>
      <w:lang w:val="en-US"/>
    </w:rPr>
  </w:style>
  <w:style w:type="paragraph" w:customStyle="1" w:styleId="CM3">
    <w:name w:val="CM3"/>
    <w:basedOn w:val="Default"/>
    <w:next w:val="Default"/>
    <w:uiPriority w:val="99"/>
    <w:rsid w:val="00884588"/>
    <w:pPr>
      <w:spacing w:line="278" w:lineRule="atLeast"/>
    </w:pPr>
    <w:rPr>
      <w:rFonts w:cs="Times New Roman"/>
      <w:color w:val="auto"/>
    </w:rPr>
  </w:style>
  <w:style w:type="paragraph" w:customStyle="1" w:styleId="CM2">
    <w:name w:val="CM2"/>
    <w:basedOn w:val="Default"/>
    <w:next w:val="Default"/>
    <w:uiPriority w:val="99"/>
    <w:rsid w:val="00884588"/>
    <w:pPr>
      <w:spacing w:line="276" w:lineRule="atLeast"/>
    </w:pPr>
    <w:rPr>
      <w:rFonts w:cs="Times New Roman"/>
      <w:color w:val="auto"/>
    </w:rPr>
  </w:style>
  <w:style w:type="paragraph" w:styleId="FootnoteText">
    <w:name w:val="footnote text"/>
    <w:aliases w:val="5_G,Footnote Text Char1,Footnote Text Char Char,Footnote Text Char1 Char Char,Footnote Text Char Char Char Char,Footnote Text Char1 Char Char1 Char Char,Footnote Text Char Char Char Char1 Char Char,ft Char Char Char Char Char Char"/>
    <w:basedOn w:val="Normal"/>
    <w:link w:val="FootnoteTextChar"/>
    <w:uiPriority w:val="99"/>
    <w:rsid w:val="00884588"/>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aliases w:val="5_G Char,Footnote Text Char1 Char,Footnote Text Char Char Char,Footnote Text Char1 Char Char Char,Footnote Text Char Char Char Char Char,Footnote Text Char1 Char Char1 Char Char Char,Footnote Text Char Char Char Char1 Char Char Char"/>
    <w:basedOn w:val="DefaultParagraphFont"/>
    <w:link w:val="FootnoteText"/>
    <w:uiPriority w:val="99"/>
    <w:rsid w:val="00884588"/>
    <w:rPr>
      <w:rFonts w:ascii="Times New Roman" w:eastAsia="Times New Roman" w:hAnsi="Times New Roman" w:cs="Times New Roman"/>
      <w:sz w:val="20"/>
      <w:szCs w:val="20"/>
      <w:lang w:val="en-US"/>
    </w:rPr>
  </w:style>
  <w:style w:type="character" w:styleId="FootnoteReference">
    <w:name w:val="footnote reference"/>
    <w:aliases w:val="4_G Char Char,Footnotes refss Char Char,ftref Char Char,BVI fnr Char Char,BVI fnr Car Car Char Char,BVI fnr Car Char Char,BVI fnr Car Car Car Car Char Char1,BVI fnr Char Car Car Car Char Char,BVI fnr Char Car Car Car Char Char Char"/>
    <w:link w:val="4GChar"/>
    <w:uiPriority w:val="99"/>
    <w:rsid w:val="00884588"/>
    <w:rPr>
      <w:vertAlign w:val="superscript"/>
    </w:rPr>
  </w:style>
  <w:style w:type="character" w:customStyle="1" w:styleId="apple-style-span">
    <w:name w:val="apple-style-span"/>
    <w:basedOn w:val="DefaultParagraphFont"/>
    <w:rsid w:val="00884588"/>
  </w:style>
  <w:style w:type="paragraph" w:styleId="Footer">
    <w:name w:val="footer"/>
    <w:basedOn w:val="Normal"/>
    <w:link w:val="FooterChar"/>
    <w:rsid w:val="00884588"/>
    <w:pPr>
      <w:tabs>
        <w:tab w:val="center" w:pos="4320"/>
        <w:tab w:val="right" w:pos="8640"/>
      </w:tabs>
      <w:spacing w:after="0" w:line="240" w:lineRule="auto"/>
    </w:pPr>
    <w:rPr>
      <w:rFonts w:ascii="Times New Roman" w:eastAsia="Times New Roman" w:hAnsi="Times New Roman" w:cs="Times New Roman"/>
      <w:sz w:val="24"/>
      <w:szCs w:val="24"/>
      <w:lang w:val="en-US"/>
    </w:rPr>
  </w:style>
  <w:style w:type="character" w:customStyle="1" w:styleId="FooterChar">
    <w:name w:val="Footer Char"/>
    <w:basedOn w:val="DefaultParagraphFont"/>
    <w:link w:val="Footer"/>
    <w:rsid w:val="00884588"/>
    <w:rPr>
      <w:rFonts w:ascii="Times New Roman" w:eastAsia="Times New Roman" w:hAnsi="Times New Roman" w:cs="Times New Roman"/>
      <w:sz w:val="24"/>
      <w:szCs w:val="24"/>
      <w:lang w:val="en-US"/>
    </w:rPr>
  </w:style>
  <w:style w:type="character" w:styleId="PageNumber">
    <w:name w:val="page number"/>
    <w:basedOn w:val="DefaultParagraphFont"/>
    <w:rsid w:val="00884588"/>
  </w:style>
  <w:style w:type="paragraph" w:styleId="BalloonText">
    <w:name w:val="Balloon Text"/>
    <w:basedOn w:val="Normal"/>
    <w:link w:val="BalloonTextChar"/>
    <w:semiHidden/>
    <w:rsid w:val="00884588"/>
    <w:pPr>
      <w:spacing w:after="0" w:line="240" w:lineRule="auto"/>
    </w:pPr>
    <w:rPr>
      <w:rFonts w:ascii="Tahoma" w:eastAsia="Times New Roman" w:hAnsi="Tahoma" w:cs="Tahoma"/>
      <w:sz w:val="16"/>
      <w:szCs w:val="16"/>
      <w:lang w:val="en-US"/>
    </w:rPr>
  </w:style>
  <w:style w:type="character" w:customStyle="1" w:styleId="BalloonTextChar">
    <w:name w:val="Balloon Text Char"/>
    <w:basedOn w:val="DefaultParagraphFont"/>
    <w:link w:val="BalloonText"/>
    <w:semiHidden/>
    <w:rsid w:val="00884588"/>
    <w:rPr>
      <w:rFonts w:ascii="Tahoma" w:eastAsia="Times New Roman" w:hAnsi="Tahoma" w:cs="Tahoma"/>
      <w:sz w:val="16"/>
      <w:szCs w:val="16"/>
      <w:lang w:val="en-US"/>
    </w:rPr>
  </w:style>
  <w:style w:type="character" w:styleId="CommentReference">
    <w:name w:val="annotation reference"/>
    <w:semiHidden/>
    <w:rsid w:val="00884588"/>
    <w:rPr>
      <w:sz w:val="16"/>
      <w:szCs w:val="16"/>
    </w:rPr>
  </w:style>
  <w:style w:type="paragraph" w:styleId="CommentText">
    <w:name w:val="annotation text"/>
    <w:basedOn w:val="Normal"/>
    <w:link w:val="CommentTextChar"/>
    <w:semiHidden/>
    <w:rsid w:val="00884588"/>
    <w:pPr>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semiHidden/>
    <w:rsid w:val="00884588"/>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semiHidden/>
    <w:rsid w:val="00884588"/>
    <w:rPr>
      <w:b/>
      <w:bCs/>
    </w:rPr>
  </w:style>
  <w:style w:type="character" w:customStyle="1" w:styleId="CommentSubjectChar">
    <w:name w:val="Comment Subject Char"/>
    <w:basedOn w:val="CommentTextChar"/>
    <w:link w:val="CommentSubject"/>
    <w:semiHidden/>
    <w:rsid w:val="00884588"/>
    <w:rPr>
      <w:rFonts w:ascii="Times New Roman" w:eastAsia="Times New Roman" w:hAnsi="Times New Roman" w:cs="Times New Roman"/>
      <w:b/>
      <w:bCs/>
      <w:sz w:val="20"/>
      <w:szCs w:val="20"/>
      <w:lang w:val="en-US"/>
    </w:rPr>
  </w:style>
  <w:style w:type="paragraph" w:styleId="NormalWeb">
    <w:name w:val="Normal (Web)"/>
    <w:basedOn w:val="Normal"/>
    <w:uiPriority w:val="99"/>
    <w:unhideWhenUsed/>
    <w:rsid w:val="00884588"/>
    <w:pPr>
      <w:spacing w:before="100" w:beforeAutospacing="1" w:after="100" w:afterAutospacing="1" w:line="240" w:lineRule="auto"/>
    </w:pPr>
    <w:rPr>
      <w:rFonts w:ascii="Times New Roman" w:eastAsia="Times New Roman" w:hAnsi="Times New Roman" w:cs="Times New Roman"/>
      <w:color w:val="000000"/>
      <w:sz w:val="24"/>
      <w:szCs w:val="24"/>
      <w:lang w:val="en-GB" w:eastAsia="en-GB"/>
    </w:rPr>
  </w:style>
  <w:style w:type="character" w:styleId="Strong">
    <w:name w:val="Strong"/>
    <w:uiPriority w:val="22"/>
    <w:qFormat/>
    <w:rsid w:val="00884588"/>
    <w:rPr>
      <w:b/>
      <w:bCs/>
    </w:rPr>
  </w:style>
  <w:style w:type="paragraph" w:customStyle="1" w:styleId="SingleTxtG">
    <w:name w:val="_ Single Txt_G"/>
    <w:basedOn w:val="Normal"/>
    <w:link w:val="SingleTxtGChar"/>
    <w:rsid w:val="00884588"/>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SingleTxtGChar">
    <w:name w:val="_ Single Txt_G Char"/>
    <w:link w:val="SingleTxtG"/>
    <w:locked/>
    <w:rsid w:val="00884588"/>
    <w:rPr>
      <w:rFonts w:ascii="Times New Roman" w:eastAsia="Times New Roman" w:hAnsi="Times New Roman" w:cs="Times New Roman"/>
      <w:sz w:val="20"/>
      <w:szCs w:val="20"/>
      <w:lang w:val="en-GB"/>
    </w:rPr>
  </w:style>
  <w:style w:type="paragraph" w:styleId="Header">
    <w:name w:val="header"/>
    <w:basedOn w:val="Normal"/>
    <w:link w:val="HeaderChar"/>
    <w:rsid w:val="00884588"/>
    <w:pPr>
      <w:tabs>
        <w:tab w:val="center" w:pos="4680"/>
        <w:tab w:val="right" w:pos="9360"/>
      </w:tabs>
      <w:spacing w:after="0" w:line="240" w:lineRule="auto"/>
    </w:pPr>
    <w:rPr>
      <w:rFonts w:ascii="Times New Roman" w:eastAsia="Times New Roman" w:hAnsi="Times New Roman" w:cs="Times New Roman"/>
      <w:sz w:val="24"/>
      <w:szCs w:val="24"/>
      <w:lang w:val="en-US"/>
    </w:rPr>
  </w:style>
  <w:style w:type="character" w:customStyle="1" w:styleId="HeaderChar">
    <w:name w:val="Header Char"/>
    <w:basedOn w:val="DefaultParagraphFont"/>
    <w:link w:val="Header"/>
    <w:rsid w:val="00884588"/>
    <w:rPr>
      <w:rFonts w:ascii="Times New Roman" w:eastAsia="Times New Roman" w:hAnsi="Times New Roman" w:cs="Times New Roman"/>
      <w:sz w:val="24"/>
      <w:szCs w:val="24"/>
      <w:lang w:val="en-US"/>
    </w:rPr>
  </w:style>
  <w:style w:type="character" w:customStyle="1" w:styleId="None">
    <w:name w:val="None"/>
    <w:rsid w:val="00884588"/>
  </w:style>
  <w:style w:type="character" w:styleId="Hyperlink">
    <w:name w:val="Hyperlink"/>
    <w:uiPriority w:val="99"/>
    <w:unhideWhenUsed/>
    <w:rsid w:val="00884588"/>
    <w:rPr>
      <w:color w:val="0000FF"/>
      <w:u w:val="single"/>
    </w:rPr>
  </w:style>
  <w:style w:type="paragraph" w:customStyle="1" w:styleId="4GChar">
    <w:name w:val="4_G Char"/>
    <w:aliases w:val="Footnotes refss Char,ftref Char,BVI fnr Char,BVI fnr Car Car Char,BVI fnr Car Char,BVI fnr Car Car Car Car Char,BVI fnr Char Car Car Car Char,BVI fnr Car Car Car Car Char Char Char"/>
    <w:basedOn w:val="Normal"/>
    <w:link w:val="FootnoteReference"/>
    <w:uiPriority w:val="99"/>
    <w:rsid w:val="00884588"/>
    <w:pPr>
      <w:spacing w:before="240" w:after="160" w:line="240" w:lineRule="exact"/>
      <w:ind w:left="634" w:hanging="634"/>
      <w:jc w:val="both"/>
    </w:pPr>
    <w:rPr>
      <w:vertAlign w:val="superscript"/>
    </w:rPr>
  </w:style>
  <w:style w:type="paragraph" w:customStyle="1" w:styleId="Body">
    <w:name w:val="Body"/>
    <w:rsid w:val="00884588"/>
    <w:pPr>
      <w:pBdr>
        <w:top w:val="nil"/>
        <w:left w:val="nil"/>
        <w:bottom w:val="nil"/>
        <w:right w:val="nil"/>
        <w:between w:val="nil"/>
        <w:bar w:val="nil"/>
      </w:pBdr>
    </w:pPr>
    <w:rPr>
      <w:rFonts w:ascii="Arial" w:eastAsia="Arial" w:hAnsi="Arial" w:cs="Arial"/>
      <w:color w:val="000000"/>
      <w:sz w:val="24"/>
      <w:szCs w:val="24"/>
      <w:u w:color="000000"/>
      <w:bdr w:val="nil"/>
      <w:lang w:val="en-US"/>
    </w:rPr>
  </w:style>
  <w:style w:type="character" w:customStyle="1" w:styleId="hps">
    <w:name w:val="hps"/>
    <w:rsid w:val="00884588"/>
  </w:style>
  <w:style w:type="paragraph" w:styleId="TOC1">
    <w:name w:val="toc 1"/>
    <w:basedOn w:val="Normal"/>
    <w:next w:val="Normal"/>
    <w:autoRedefine/>
    <w:uiPriority w:val="39"/>
    <w:unhideWhenUsed/>
    <w:rsid w:val="00884588"/>
    <w:pPr>
      <w:tabs>
        <w:tab w:val="right" w:leader="dot" w:pos="8296"/>
      </w:tabs>
      <w:spacing w:after="100" w:line="259" w:lineRule="auto"/>
      <w:ind w:left="709" w:hanging="709"/>
      <w:jc w:val="both"/>
    </w:pPr>
    <w:rPr>
      <w:rFonts w:ascii="Arial" w:eastAsia="Times New Roman" w:hAnsi="Arial" w:cs="Arial"/>
      <w:smallCaps/>
      <w:noProof/>
      <w:sz w:val="24"/>
      <w:szCs w:val="24"/>
    </w:rPr>
  </w:style>
  <w:style w:type="paragraph" w:styleId="TOC2">
    <w:name w:val="toc 2"/>
    <w:basedOn w:val="Normal"/>
    <w:next w:val="Normal"/>
    <w:autoRedefine/>
    <w:uiPriority w:val="39"/>
    <w:unhideWhenUsed/>
    <w:rsid w:val="00884588"/>
    <w:pPr>
      <w:tabs>
        <w:tab w:val="right" w:leader="dot" w:pos="8296"/>
      </w:tabs>
      <w:spacing w:after="100" w:line="259" w:lineRule="auto"/>
      <w:ind w:left="567" w:hanging="567"/>
      <w:jc w:val="both"/>
    </w:pPr>
    <w:rPr>
      <w:rFonts w:ascii="Arial" w:eastAsia="Times New Roman" w:hAnsi="Arial" w:cs="Arial"/>
      <w:noProof/>
      <w:sz w:val="24"/>
      <w:szCs w:val="24"/>
    </w:rPr>
  </w:style>
  <w:style w:type="paragraph" w:styleId="TOC3">
    <w:name w:val="toc 3"/>
    <w:basedOn w:val="Normal"/>
    <w:next w:val="Normal"/>
    <w:autoRedefine/>
    <w:uiPriority w:val="39"/>
    <w:unhideWhenUsed/>
    <w:rsid w:val="00884588"/>
    <w:pPr>
      <w:tabs>
        <w:tab w:val="right" w:leader="dot" w:pos="8296"/>
      </w:tabs>
      <w:spacing w:after="100" w:line="259" w:lineRule="auto"/>
      <w:ind w:left="440"/>
      <w:jc w:val="both"/>
    </w:pPr>
    <w:rPr>
      <w:rFonts w:ascii="Calibri" w:eastAsia="Times New Roman" w:hAnsi="Calibri" w:cs="Times New Roman"/>
    </w:rPr>
  </w:style>
  <w:style w:type="paragraph" w:styleId="EndnoteText">
    <w:name w:val="endnote text"/>
    <w:basedOn w:val="Normal"/>
    <w:link w:val="EndnoteTextChar"/>
    <w:rsid w:val="00884588"/>
    <w:pPr>
      <w:spacing w:after="0" w:line="240" w:lineRule="auto"/>
    </w:pPr>
    <w:rPr>
      <w:rFonts w:ascii="Times New Roman" w:eastAsia="Times New Roman" w:hAnsi="Times New Roman" w:cs="Times New Roman"/>
      <w:sz w:val="20"/>
      <w:szCs w:val="20"/>
      <w:lang w:val="en-US"/>
    </w:rPr>
  </w:style>
  <w:style w:type="character" w:customStyle="1" w:styleId="EndnoteTextChar">
    <w:name w:val="Endnote Text Char"/>
    <w:basedOn w:val="DefaultParagraphFont"/>
    <w:link w:val="EndnoteText"/>
    <w:rsid w:val="00884588"/>
    <w:rPr>
      <w:rFonts w:ascii="Times New Roman" w:eastAsia="Times New Roman" w:hAnsi="Times New Roman" w:cs="Times New Roman"/>
      <w:sz w:val="20"/>
      <w:szCs w:val="20"/>
      <w:lang w:val="en-US"/>
    </w:rPr>
  </w:style>
  <w:style w:type="character" w:styleId="EndnoteReference">
    <w:name w:val="endnote reference"/>
    <w:rsid w:val="00884588"/>
    <w:rPr>
      <w:vertAlign w:val="superscript"/>
    </w:rPr>
  </w:style>
  <w:style w:type="numbering" w:customStyle="1" w:styleId="List1">
    <w:name w:val="List 1"/>
    <w:basedOn w:val="NoList"/>
    <w:rsid w:val="00884588"/>
    <w:pPr>
      <w:numPr>
        <w:numId w:val="24"/>
      </w:numPr>
    </w:pPr>
  </w:style>
  <w:style w:type="paragraph" w:customStyle="1" w:styleId="4GCharCharCharChar">
    <w:name w:val="4_G Char Char Char Char"/>
    <w:aliases w:val="Footnotes refss Char Char Char Char,ftref Char Char Char Char,BVI fnr Char Char Char Char,BVI fnr Car Car Char Char Char Char,BVI fnr Car Char Char Char Char,BVI fnr Car Car Car Car Char Char1 Char Char"/>
    <w:basedOn w:val="Normal"/>
    <w:uiPriority w:val="99"/>
    <w:rsid w:val="00884588"/>
    <w:pPr>
      <w:spacing w:after="160" w:line="240" w:lineRule="exact"/>
      <w:jc w:val="both"/>
    </w:pPr>
    <w:rPr>
      <w:rFonts w:ascii="Calibri" w:eastAsia="Times New Roman" w:hAnsi="Calibri" w:cs="Times New Roman"/>
      <w:vertAlign w:val="superscript"/>
    </w:rPr>
  </w:style>
  <w:style w:type="numbering" w:customStyle="1" w:styleId="List21">
    <w:name w:val="List 21"/>
    <w:basedOn w:val="NoList"/>
    <w:rsid w:val="00884588"/>
    <w:pPr>
      <w:numPr>
        <w:numId w:val="28"/>
      </w:numPr>
    </w:pPr>
  </w:style>
  <w:style w:type="numbering" w:customStyle="1" w:styleId="List31">
    <w:name w:val="List 31"/>
    <w:basedOn w:val="NoList"/>
    <w:rsid w:val="00884588"/>
    <w:pPr>
      <w:numPr>
        <w:numId w:val="29"/>
      </w:numPr>
    </w:pPr>
  </w:style>
  <w:style w:type="character" w:customStyle="1" w:styleId="smalltext">
    <w:name w:val="smalltext"/>
    <w:basedOn w:val="DefaultParagraphFont"/>
    <w:rsid w:val="00884588"/>
  </w:style>
  <w:style w:type="character" w:customStyle="1" w:styleId="tlid-translation">
    <w:name w:val="tlid-translation"/>
    <w:basedOn w:val="DefaultParagraphFont"/>
    <w:rsid w:val="00884588"/>
  </w:style>
  <w:style w:type="paragraph" w:styleId="Revision">
    <w:name w:val="Revision"/>
    <w:hidden/>
    <w:uiPriority w:val="99"/>
    <w:semiHidden/>
    <w:rsid w:val="0088458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7110B0-03B1-44A9-B75C-B018D955C696}">
  <ds:schemaRefs>
    <ds:schemaRef ds:uri="http://schemas.openxmlformats.org/officeDocument/2006/bibliography"/>
  </ds:schemaRefs>
</ds:datastoreItem>
</file>

<file path=customXml/itemProps2.xml><?xml version="1.0" encoding="utf-8"?>
<ds:datastoreItem xmlns:ds="http://schemas.openxmlformats.org/officeDocument/2006/customXml" ds:itemID="{4BFE15DA-18CB-46F7-9923-3B87A2D3AA72}"/>
</file>

<file path=customXml/itemProps3.xml><?xml version="1.0" encoding="utf-8"?>
<ds:datastoreItem xmlns:ds="http://schemas.openxmlformats.org/officeDocument/2006/customXml" ds:itemID="{76988AC8-8FB1-462F-B876-D74F867262EA}"/>
</file>

<file path=customXml/itemProps4.xml><?xml version="1.0" encoding="utf-8"?>
<ds:datastoreItem xmlns:ds="http://schemas.openxmlformats.org/officeDocument/2006/customXml" ds:itemID="{FF44185F-ADAC-448B-9AC6-5EC1DB21D478}"/>
</file>

<file path=docProps/app.xml><?xml version="1.0" encoding="utf-8"?>
<Properties xmlns="http://schemas.openxmlformats.org/officeDocument/2006/extended-properties" xmlns:vt="http://schemas.openxmlformats.org/officeDocument/2006/docPropsVTypes">
  <Template>Normal.dotm</Template>
  <TotalTime>12</TotalTime>
  <Pages>79</Pages>
  <Words>22836</Words>
  <Characters>130168</Characters>
  <Application>Microsoft Office Word</Application>
  <DocSecurity>0</DocSecurity>
  <Lines>1084</Lines>
  <Paragraphs>305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152699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Marilena Eleftheriadou</dc:creator>
  <cp:lastModifiedBy>BOIT James</cp:lastModifiedBy>
  <cp:revision>2</cp:revision>
  <cp:lastPrinted>2019-07-10T11:24:00Z</cp:lastPrinted>
  <dcterms:created xsi:type="dcterms:W3CDTF">2019-08-08T13:47:00Z</dcterms:created>
  <dcterms:modified xsi:type="dcterms:W3CDTF">2019-08-08T13:47:00Z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