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6804" w:rsidRPr="000E54C1" w:rsidRDefault="00D20144" w:rsidP="000E54C1">
      <w:pPr>
        <w:jc w:val="center"/>
        <w:rPr>
          <w:b/>
          <w:sz w:val="28"/>
          <w:szCs w:val="28"/>
          <w:lang w:val="en-GB"/>
        </w:rPr>
      </w:pPr>
      <w:r>
        <w:rPr>
          <w:b/>
          <w:sz w:val="28"/>
          <w:szCs w:val="28"/>
          <w:lang w:val="en-GB"/>
        </w:rPr>
        <w:t>Concluding O</w:t>
      </w:r>
      <w:r w:rsidR="0025434F" w:rsidRPr="000E54C1">
        <w:rPr>
          <w:b/>
          <w:sz w:val="28"/>
          <w:szCs w:val="28"/>
          <w:lang w:val="en-GB"/>
        </w:rPr>
        <w:t>bservations on the sixth periodic report of Germany</w:t>
      </w:r>
      <w:r w:rsidR="000C1DAD" w:rsidRPr="000E54C1">
        <w:rPr>
          <w:b/>
          <w:sz w:val="28"/>
          <w:szCs w:val="28"/>
          <w:lang w:val="en-GB"/>
        </w:rPr>
        <w:t xml:space="preserve"> (E/C.12/DEU/CO/6)</w:t>
      </w:r>
    </w:p>
    <w:p w:rsidR="000C1DAD" w:rsidRPr="000E54C1" w:rsidRDefault="00826804" w:rsidP="000E54C1">
      <w:pPr>
        <w:jc w:val="center"/>
        <w:rPr>
          <w:b/>
          <w:lang w:val="en-GB"/>
        </w:rPr>
      </w:pPr>
      <w:r w:rsidRPr="000E54C1">
        <w:rPr>
          <w:b/>
          <w:lang w:val="en-GB"/>
        </w:rPr>
        <w:t>Comment</w:t>
      </w:r>
      <w:r w:rsidR="00A32993" w:rsidRPr="000E54C1">
        <w:rPr>
          <w:b/>
          <w:lang w:val="en-GB"/>
        </w:rPr>
        <w:t>ary by the State Party</w:t>
      </w:r>
    </w:p>
    <w:p w:rsidR="000C1DAD" w:rsidRDefault="000C1DAD">
      <w:pPr>
        <w:rPr>
          <w:lang w:val="en-GB"/>
        </w:rPr>
      </w:pPr>
    </w:p>
    <w:p w:rsidR="000C1DAD" w:rsidRDefault="000C1DAD">
      <w:pPr>
        <w:rPr>
          <w:lang w:val="en-GB"/>
        </w:rPr>
      </w:pPr>
      <w:r>
        <w:rPr>
          <w:lang w:val="en-GB"/>
        </w:rPr>
        <w:t xml:space="preserve">As regards the statement on the </w:t>
      </w:r>
      <w:r w:rsidRPr="000C1DAD">
        <w:rPr>
          <w:b/>
          <w:lang w:val="en-GB"/>
        </w:rPr>
        <w:t>monitoring mechanism</w:t>
      </w:r>
      <w:r w:rsidR="00276756">
        <w:rPr>
          <w:b/>
          <w:lang w:val="en-GB"/>
        </w:rPr>
        <w:t xml:space="preserve"> of the National Action Plan on Business and Human Rights</w:t>
      </w:r>
      <w:r>
        <w:rPr>
          <w:lang w:val="en-GB"/>
        </w:rPr>
        <w:t>, the State Party would like to use the possibility of the commentary to complement the st</w:t>
      </w:r>
      <w:r w:rsidR="00D20144">
        <w:rPr>
          <w:lang w:val="en-GB"/>
        </w:rPr>
        <w:t>atement made by the Committee in</w:t>
      </w:r>
      <w:r>
        <w:rPr>
          <w:lang w:val="en-GB"/>
        </w:rPr>
        <w:t xml:space="preserve"> the Concluding Observations.</w:t>
      </w:r>
      <w:r w:rsidR="00276756">
        <w:rPr>
          <w:lang w:val="en-GB"/>
        </w:rPr>
        <w:t xml:space="preserve"> The commentary </w:t>
      </w:r>
      <w:proofErr w:type="gramStart"/>
      <w:r w:rsidR="00276756">
        <w:rPr>
          <w:lang w:val="en-GB"/>
        </w:rPr>
        <w:t>should be</w:t>
      </w:r>
      <w:r w:rsidR="00D20144">
        <w:rPr>
          <w:lang w:val="en-GB"/>
        </w:rPr>
        <w:t xml:space="preserve"> understood</w:t>
      </w:r>
      <w:proofErr w:type="gramEnd"/>
      <w:r w:rsidR="00D20144">
        <w:rPr>
          <w:lang w:val="en-GB"/>
        </w:rPr>
        <w:t xml:space="preserve"> as a continuation of</w:t>
      </w:r>
      <w:r w:rsidR="00276756">
        <w:rPr>
          <w:lang w:val="en-GB"/>
        </w:rPr>
        <w:t xml:space="preserve"> the dialogue with the Committee.</w:t>
      </w:r>
    </w:p>
    <w:p w:rsidR="000C1DAD" w:rsidRDefault="000C1DAD">
      <w:pPr>
        <w:rPr>
          <w:lang w:val="en-GB"/>
        </w:rPr>
      </w:pPr>
    </w:p>
    <w:p w:rsidR="000C1DAD" w:rsidRDefault="00A32993" w:rsidP="000C1DAD">
      <w:pPr>
        <w:rPr>
          <w:lang w:val="en-GB"/>
        </w:rPr>
      </w:pPr>
      <w:r>
        <w:rPr>
          <w:lang w:val="en-GB"/>
        </w:rPr>
        <w:t xml:space="preserve">The Committee states in its Concluding </w:t>
      </w:r>
      <w:r w:rsidR="000C1DAD">
        <w:rPr>
          <w:lang w:val="en-GB"/>
        </w:rPr>
        <w:t>Observations</w:t>
      </w:r>
      <w:r w:rsidR="0073347E">
        <w:rPr>
          <w:lang w:val="en-GB"/>
        </w:rPr>
        <w:t xml:space="preserve"> </w:t>
      </w:r>
      <w:r w:rsidR="000C1DAD">
        <w:rPr>
          <w:lang w:val="en-GB"/>
        </w:rPr>
        <w:t xml:space="preserve">in para </w:t>
      </w:r>
      <w:proofErr w:type="gramStart"/>
      <w:r w:rsidR="000C1DAD">
        <w:rPr>
          <w:lang w:val="en-GB"/>
        </w:rPr>
        <w:t>7</w:t>
      </w:r>
      <w:proofErr w:type="gramEnd"/>
      <w:r w:rsidR="000C1DAD">
        <w:rPr>
          <w:lang w:val="en-GB"/>
        </w:rPr>
        <w:t xml:space="preserve"> </w:t>
      </w:r>
      <w:r w:rsidR="0073347E">
        <w:rPr>
          <w:lang w:val="en-GB"/>
        </w:rPr>
        <w:t>regarding the subject business and human rights</w:t>
      </w:r>
      <w:r>
        <w:rPr>
          <w:lang w:val="en-GB"/>
        </w:rPr>
        <w:t>:</w:t>
      </w:r>
      <w:r w:rsidR="000C1DAD">
        <w:rPr>
          <w:lang w:val="en-GB"/>
        </w:rPr>
        <w:t xml:space="preserve"> </w:t>
      </w:r>
    </w:p>
    <w:p w:rsidR="00A32993" w:rsidRDefault="000C1DAD" w:rsidP="000C1DAD">
      <w:pPr>
        <w:rPr>
          <w:lang w:val="en-GB"/>
        </w:rPr>
      </w:pPr>
      <w:r>
        <w:rPr>
          <w:lang w:val="en-GB"/>
        </w:rPr>
        <w:t>“</w:t>
      </w:r>
      <w:r w:rsidRPr="000C1DAD">
        <w:rPr>
          <w:lang w:val="en-GB"/>
        </w:rPr>
        <w:t>While welcoming the adoption of the German National Action Plan on Business and Human Rights (NAP), the Committee is concerned at the exclusively voluntary nature of the corporate due diligence obligations set out in the NAP regarding respect for human rights and the lack of monitoring mechanisms in this regard. It is particularly concerned at the fact that the State party would introduce binding legislative measures only if less than 50 percent of all enterprises based in Germany with more than 500 employees have introduced human rights standards into their business processes. This may in effect lead to a regulatory gap for the imposition of corporate due diligence obligations even as a large proportion of corporations have not incorporated such obligations in their business activities.</w:t>
      </w:r>
      <w:r>
        <w:rPr>
          <w:lang w:val="en-GB"/>
        </w:rPr>
        <w:t>”</w:t>
      </w:r>
    </w:p>
    <w:p w:rsidR="000C1DAD" w:rsidRPr="000C1DAD" w:rsidRDefault="000C1DAD" w:rsidP="000C1DAD">
      <w:pPr>
        <w:rPr>
          <w:lang w:val="en-GB"/>
        </w:rPr>
      </w:pPr>
    </w:p>
    <w:p w:rsidR="00A32993" w:rsidRDefault="00A32993">
      <w:pPr>
        <w:rPr>
          <w:lang w:val="en-GB"/>
        </w:rPr>
      </w:pPr>
      <w:r>
        <w:rPr>
          <w:lang w:val="en-GB"/>
        </w:rPr>
        <w:t xml:space="preserve">During the constructive dialogue, the Head of Delegation mentioned the </w:t>
      </w:r>
      <w:r w:rsidRPr="00A45ED0">
        <w:rPr>
          <w:b/>
          <w:lang w:val="en-GB"/>
        </w:rPr>
        <w:t>monitoring process</w:t>
      </w:r>
      <w:r w:rsidR="00D20144">
        <w:rPr>
          <w:lang w:val="en-GB"/>
        </w:rPr>
        <w:t xml:space="preserve"> set up in the National </w:t>
      </w:r>
      <w:r>
        <w:rPr>
          <w:lang w:val="en-GB"/>
        </w:rPr>
        <w:t>Action</w:t>
      </w:r>
      <w:r w:rsidR="00D20144">
        <w:rPr>
          <w:lang w:val="en-GB"/>
        </w:rPr>
        <w:t xml:space="preserve"> Plan</w:t>
      </w:r>
      <w:r w:rsidR="00276756">
        <w:rPr>
          <w:lang w:val="en-GB"/>
        </w:rPr>
        <w:t>. Complementary to this, the State Party would like to add the following.</w:t>
      </w:r>
      <w:r>
        <w:rPr>
          <w:lang w:val="en-GB"/>
        </w:rPr>
        <w:t xml:space="preserve"> </w:t>
      </w:r>
    </w:p>
    <w:p w:rsidR="00F469CB" w:rsidRDefault="00F469CB">
      <w:pPr>
        <w:rPr>
          <w:lang w:val="en-GB"/>
        </w:rPr>
      </w:pPr>
    </w:p>
    <w:p w:rsidR="0073347E" w:rsidRDefault="00F469CB">
      <w:pPr>
        <w:rPr>
          <w:lang w:val="en-GB"/>
        </w:rPr>
      </w:pPr>
      <w:r>
        <w:rPr>
          <w:lang w:val="en-GB"/>
        </w:rPr>
        <w:t>According to the National Action Plan, t</w:t>
      </w:r>
      <w:r w:rsidR="0073347E">
        <w:rPr>
          <w:lang w:val="en-GB"/>
        </w:rPr>
        <w:t>he core</w:t>
      </w:r>
      <w:r w:rsidR="00276756">
        <w:rPr>
          <w:lang w:val="en-GB"/>
        </w:rPr>
        <w:t xml:space="preserve"> elements </w:t>
      </w:r>
      <w:r w:rsidR="0073347E">
        <w:rPr>
          <w:lang w:val="en-GB"/>
        </w:rPr>
        <w:t xml:space="preserve">of </w:t>
      </w:r>
      <w:r w:rsidR="0073347E" w:rsidRPr="00A45ED0">
        <w:rPr>
          <w:b/>
          <w:lang w:val="en-GB"/>
        </w:rPr>
        <w:t>Human Rights Due Diligence</w:t>
      </w:r>
      <w:r w:rsidR="00276756">
        <w:rPr>
          <w:lang w:val="en-GB"/>
        </w:rPr>
        <w:t xml:space="preserve"> applicable to all enterprises based in Germany are:</w:t>
      </w:r>
    </w:p>
    <w:p w:rsidR="00276756" w:rsidRDefault="00276756" w:rsidP="00276756">
      <w:pPr>
        <w:pStyle w:val="Listenabsatz"/>
        <w:numPr>
          <w:ilvl w:val="0"/>
          <w:numId w:val="1"/>
        </w:numPr>
        <w:rPr>
          <w:lang w:val="en-GB"/>
        </w:rPr>
      </w:pPr>
      <w:r>
        <w:rPr>
          <w:lang w:val="en-GB"/>
        </w:rPr>
        <w:t>a human rights policy statement</w:t>
      </w:r>
    </w:p>
    <w:p w:rsidR="00276756" w:rsidRDefault="00276756" w:rsidP="00276756">
      <w:pPr>
        <w:pStyle w:val="Listenabsatz"/>
        <w:numPr>
          <w:ilvl w:val="0"/>
          <w:numId w:val="1"/>
        </w:numPr>
        <w:rPr>
          <w:lang w:val="en-GB"/>
        </w:rPr>
      </w:pPr>
      <w:r>
        <w:rPr>
          <w:lang w:val="en-GB"/>
        </w:rPr>
        <w:t>procedures for the identification of actual or potential adverse impact on human rights</w:t>
      </w:r>
    </w:p>
    <w:p w:rsidR="00276756" w:rsidRDefault="00276756" w:rsidP="00276756">
      <w:pPr>
        <w:pStyle w:val="Listenabsatz"/>
        <w:numPr>
          <w:ilvl w:val="0"/>
          <w:numId w:val="1"/>
        </w:numPr>
        <w:rPr>
          <w:lang w:val="en-GB"/>
        </w:rPr>
      </w:pPr>
      <w:r>
        <w:rPr>
          <w:lang w:val="en-GB"/>
        </w:rPr>
        <w:t>measures to ward off potentially adverse impacts and review of the effectiveness of these measures</w:t>
      </w:r>
    </w:p>
    <w:p w:rsidR="00276756" w:rsidRDefault="00276756" w:rsidP="00276756">
      <w:pPr>
        <w:pStyle w:val="Listenabsatz"/>
        <w:numPr>
          <w:ilvl w:val="0"/>
          <w:numId w:val="1"/>
        </w:numPr>
        <w:rPr>
          <w:lang w:val="en-GB"/>
        </w:rPr>
      </w:pPr>
      <w:r>
        <w:rPr>
          <w:lang w:val="en-GB"/>
        </w:rPr>
        <w:t>reporting</w:t>
      </w:r>
    </w:p>
    <w:p w:rsidR="00276756" w:rsidRDefault="00276756" w:rsidP="00276756">
      <w:pPr>
        <w:pStyle w:val="Listenabsatz"/>
        <w:numPr>
          <w:ilvl w:val="0"/>
          <w:numId w:val="1"/>
        </w:numPr>
        <w:rPr>
          <w:lang w:val="en-GB"/>
        </w:rPr>
      </w:pPr>
      <w:proofErr w:type="gramStart"/>
      <w:r>
        <w:rPr>
          <w:lang w:val="en-GB"/>
        </w:rPr>
        <w:t>a</w:t>
      </w:r>
      <w:proofErr w:type="gramEnd"/>
      <w:r>
        <w:rPr>
          <w:lang w:val="en-GB"/>
        </w:rPr>
        <w:t xml:space="preserve"> grievance mechanism.</w:t>
      </w:r>
    </w:p>
    <w:p w:rsidR="00276756" w:rsidRPr="00276756" w:rsidRDefault="00276756" w:rsidP="00276756">
      <w:pPr>
        <w:rPr>
          <w:lang w:val="en-GB"/>
        </w:rPr>
      </w:pPr>
    </w:p>
    <w:p w:rsidR="005D4F5E" w:rsidRDefault="00F469CB">
      <w:pPr>
        <w:rPr>
          <w:lang w:val="en-GB"/>
        </w:rPr>
      </w:pPr>
      <w:r w:rsidRPr="00A45ED0">
        <w:rPr>
          <w:b/>
          <w:lang w:val="en-GB"/>
        </w:rPr>
        <w:t>Enterprises</w:t>
      </w:r>
      <w:r>
        <w:rPr>
          <w:lang w:val="en-GB"/>
        </w:rPr>
        <w:t xml:space="preserve"> </w:t>
      </w:r>
      <w:r w:rsidR="00276756">
        <w:rPr>
          <w:lang w:val="en-GB"/>
        </w:rPr>
        <w:t xml:space="preserve">are obliged to continuously </w:t>
      </w:r>
      <w:r w:rsidR="00AD30C8">
        <w:rPr>
          <w:lang w:val="en-GB"/>
        </w:rPr>
        <w:t>monitor potentially adverse impacts on human rights</w:t>
      </w:r>
      <w:r>
        <w:rPr>
          <w:lang w:val="en-GB"/>
        </w:rPr>
        <w:t xml:space="preserve"> and keep information at their disposal and communicate it, where appropriate, to external recipients. Enterprises whose business activities poses a particularly high risk of adverse impacts should issue regular public reports on that subject.</w:t>
      </w:r>
    </w:p>
    <w:p w:rsidR="005D4F5E" w:rsidRDefault="005D4F5E">
      <w:pPr>
        <w:rPr>
          <w:lang w:val="en-GB"/>
        </w:rPr>
      </w:pPr>
    </w:p>
    <w:p w:rsidR="0073347E" w:rsidRDefault="0073347E">
      <w:pPr>
        <w:rPr>
          <w:lang w:val="en-GB"/>
        </w:rPr>
      </w:pPr>
      <w:r>
        <w:rPr>
          <w:lang w:val="en-GB"/>
        </w:rPr>
        <w:t xml:space="preserve">As one </w:t>
      </w:r>
      <w:r w:rsidR="00F469CB">
        <w:rPr>
          <w:lang w:val="en-GB"/>
        </w:rPr>
        <w:t xml:space="preserve">part of </w:t>
      </w:r>
      <w:r w:rsidR="00F469CB" w:rsidRPr="00A45ED0">
        <w:rPr>
          <w:b/>
          <w:lang w:val="en-GB"/>
        </w:rPr>
        <w:t>state obligation</w:t>
      </w:r>
      <w:r w:rsidR="00F469CB">
        <w:rPr>
          <w:lang w:val="en-GB"/>
        </w:rPr>
        <w:t xml:space="preserve">, the </w:t>
      </w:r>
      <w:proofErr w:type="gramStart"/>
      <w:r w:rsidR="00F469CB">
        <w:rPr>
          <w:lang w:val="en-GB"/>
        </w:rPr>
        <w:t>above mentioned</w:t>
      </w:r>
      <w:proofErr w:type="gramEnd"/>
      <w:r w:rsidR="00F469CB">
        <w:rPr>
          <w:lang w:val="en-GB"/>
        </w:rPr>
        <w:t xml:space="preserve"> </w:t>
      </w:r>
      <w:r>
        <w:rPr>
          <w:lang w:val="en-GB"/>
        </w:rPr>
        <w:t>core elements are monitored within the frame</w:t>
      </w:r>
      <w:r w:rsidR="00F469CB">
        <w:rPr>
          <w:lang w:val="en-GB"/>
        </w:rPr>
        <w:t>work</w:t>
      </w:r>
      <w:r>
        <w:rPr>
          <w:lang w:val="en-GB"/>
        </w:rPr>
        <w:t xml:space="preserve"> of the following procedure:</w:t>
      </w:r>
    </w:p>
    <w:p w:rsidR="00F469CB" w:rsidRDefault="00F469CB" w:rsidP="00F469CB">
      <w:pPr>
        <w:pStyle w:val="Listenabsatz"/>
        <w:numPr>
          <w:ilvl w:val="0"/>
          <w:numId w:val="2"/>
        </w:numPr>
        <w:rPr>
          <w:lang w:val="en-GB"/>
        </w:rPr>
      </w:pPr>
      <w:r>
        <w:rPr>
          <w:lang w:val="en-GB"/>
        </w:rPr>
        <w:lastRenderedPageBreak/>
        <w:t xml:space="preserve">A permanent </w:t>
      </w:r>
      <w:proofErr w:type="spellStart"/>
      <w:r>
        <w:rPr>
          <w:lang w:val="en-GB"/>
        </w:rPr>
        <w:t>interministerial</w:t>
      </w:r>
      <w:proofErr w:type="spellEnd"/>
      <w:r>
        <w:rPr>
          <w:lang w:val="en-GB"/>
        </w:rPr>
        <w:t xml:space="preserve"> committee </w:t>
      </w:r>
      <w:proofErr w:type="gramStart"/>
      <w:r>
        <w:rPr>
          <w:lang w:val="en-GB"/>
        </w:rPr>
        <w:t>was appointed</w:t>
      </w:r>
      <w:proofErr w:type="gramEnd"/>
      <w:r>
        <w:rPr>
          <w:lang w:val="en-GB"/>
        </w:rPr>
        <w:t>, with the Federal Foreign Office as lead department.</w:t>
      </w:r>
    </w:p>
    <w:p w:rsidR="00F469CB" w:rsidRPr="005F3530" w:rsidRDefault="005F3530" w:rsidP="005F3530">
      <w:pPr>
        <w:pStyle w:val="Listenabsatz"/>
        <w:numPr>
          <w:ilvl w:val="0"/>
          <w:numId w:val="2"/>
        </w:numPr>
        <w:rPr>
          <w:lang w:val="en-GB"/>
        </w:rPr>
      </w:pPr>
      <w:r w:rsidRPr="005F3530">
        <w:rPr>
          <w:lang w:val="en-GB"/>
        </w:rPr>
        <w:t xml:space="preserve">The </w:t>
      </w:r>
      <w:proofErr w:type="spellStart"/>
      <w:r w:rsidRPr="005F3530">
        <w:rPr>
          <w:lang w:val="en-GB"/>
        </w:rPr>
        <w:t>interministerial</w:t>
      </w:r>
      <w:proofErr w:type="spellEnd"/>
      <w:r w:rsidRPr="005F3530">
        <w:rPr>
          <w:lang w:val="en-GB"/>
        </w:rPr>
        <w:t xml:space="preserve"> committee </w:t>
      </w:r>
      <w:r w:rsidR="00F87728">
        <w:rPr>
          <w:lang w:val="en-GB"/>
        </w:rPr>
        <w:t>verifies</w:t>
      </w:r>
      <w:r w:rsidR="00693D4D">
        <w:rPr>
          <w:lang w:val="en-GB"/>
        </w:rPr>
        <w:t xml:space="preserve"> the implementation and coherence of the adopted measures and drive forward the development of the NAP implementation process. </w:t>
      </w:r>
    </w:p>
    <w:p w:rsidR="00D02C03" w:rsidRDefault="00F469CB" w:rsidP="00D02C03">
      <w:pPr>
        <w:pStyle w:val="Listenabsatz"/>
        <w:numPr>
          <w:ilvl w:val="0"/>
          <w:numId w:val="2"/>
        </w:numPr>
        <w:rPr>
          <w:lang w:val="en-GB"/>
        </w:rPr>
      </w:pPr>
      <w:r>
        <w:rPr>
          <w:lang w:val="en-GB"/>
        </w:rPr>
        <w:t>Progress in the corporate implementation</w:t>
      </w:r>
      <w:r w:rsidR="00E6715F">
        <w:rPr>
          <w:lang w:val="en-GB"/>
        </w:rPr>
        <w:t xml:space="preserve"> of the elements of human rights due diligence</w:t>
      </w:r>
      <w:r>
        <w:rPr>
          <w:lang w:val="en-GB"/>
        </w:rPr>
        <w:t xml:space="preserve"> will be reviewed by means of an annual survey conforming to current scientific standards.</w:t>
      </w:r>
      <w:r w:rsidR="00D02C03">
        <w:rPr>
          <w:lang w:val="en-GB"/>
        </w:rPr>
        <w:t xml:space="preserve"> </w:t>
      </w:r>
    </w:p>
    <w:p w:rsidR="00D02C03" w:rsidRPr="00D02C03" w:rsidRDefault="00A45ED0" w:rsidP="00D02C03">
      <w:pPr>
        <w:pStyle w:val="Listenabsatz"/>
        <w:numPr>
          <w:ilvl w:val="0"/>
          <w:numId w:val="2"/>
        </w:numPr>
        <w:rPr>
          <w:lang w:val="en-GB"/>
        </w:rPr>
      </w:pPr>
      <w:bookmarkStart w:id="0" w:name="_GoBack"/>
      <w:bookmarkEnd w:id="0"/>
      <w:r w:rsidRPr="00D02C03">
        <w:rPr>
          <w:lang w:val="en-GB"/>
        </w:rPr>
        <w:t>The survey will be conducted on the basis of qualitative interviewing</w:t>
      </w:r>
      <w:r w:rsidR="00E6715F" w:rsidRPr="00D02C03">
        <w:rPr>
          <w:lang w:val="en-GB"/>
        </w:rPr>
        <w:t xml:space="preserve"> (in 2018) and a representative sample (in 2019 and 2020)</w:t>
      </w:r>
      <w:r w:rsidRPr="00D02C03">
        <w:rPr>
          <w:lang w:val="en-GB"/>
        </w:rPr>
        <w:t>.</w:t>
      </w:r>
      <w:r w:rsidR="00E6715F" w:rsidRPr="00D02C03">
        <w:rPr>
          <w:lang w:val="en-GB"/>
        </w:rPr>
        <w:t xml:space="preserve"> The yardstick of this review will be the objectives formulated</w:t>
      </w:r>
      <w:r w:rsidR="002540A8" w:rsidRPr="00D02C03">
        <w:rPr>
          <w:lang w:val="en-GB"/>
        </w:rPr>
        <w:t>.</w:t>
      </w:r>
      <w:r w:rsidR="00E6715F" w:rsidRPr="00D02C03">
        <w:rPr>
          <w:lang w:val="en-GB"/>
        </w:rPr>
        <w:t xml:space="preserve"> </w:t>
      </w:r>
    </w:p>
    <w:p w:rsidR="00A45ED0" w:rsidRPr="00E6715F" w:rsidRDefault="00A45ED0" w:rsidP="00E6715F">
      <w:pPr>
        <w:pStyle w:val="Listenabsatz"/>
        <w:numPr>
          <w:ilvl w:val="0"/>
          <w:numId w:val="2"/>
        </w:numPr>
        <w:rPr>
          <w:lang w:val="en-GB"/>
        </w:rPr>
      </w:pPr>
      <w:r w:rsidRPr="00E6715F">
        <w:rPr>
          <w:lang w:val="en-GB"/>
        </w:rPr>
        <w:t>On this basis, the r</w:t>
      </w:r>
      <w:r w:rsidR="002540A8">
        <w:rPr>
          <w:lang w:val="en-GB"/>
        </w:rPr>
        <w:t xml:space="preserve">eview will establish whether </w:t>
      </w:r>
      <w:r w:rsidR="00CA76AF">
        <w:rPr>
          <w:lang w:val="en-GB"/>
        </w:rPr>
        <w:t xml:space="preserve">at least </w:t>
      </w:r>
      <w:r w:rsidRPr="00E6715F">
        <w:rPr>
          <w:lang w:val="en-GB"/>
        </w:rPr>
        <w:t>50% of all German-based enterprises with more than 500 employees have incorporate the elements</w:t>
      </w:r>
      <w:r w:rsidR="00E6715F" w:rsidRPr="00E6715F">
        <w:rPr>
          <w:lang w:val="en-GB"/>
        </w:rPr>
        <w:t xml:space="preserve"> </w:t>
      </w:r>
      <w:r w:rsidRPr="00E6715F">
        <w:rPr>
          <w:lang w:val="en-GB"/>
        </w:rPr>
        <w:t xml:space="preserve"> of </w:t>
      </w:r>
      <w:r w:rsidR="00E6715F" w:rsidRPr="00E6715F">
        <w:rPr>
          <w:lang w:val="en-GB"/>
        </w:rPr>
        <w:t>human rights</w:t>
      </w:r>
      <w:r w:rsidRPr="00F87728">
        <w:rPr>
          <w:lang w:val="en-GB"/>
        </w:rPr>
        <w:t xml:space="preserve"> due diligence</w:t>
      </w:r>
      <w:r w:rsidR="00E6715F" w:rsidRPr="00F87728">
        <w:rPr>
          <w:lang w:val="en-GB"/>
        </w:rPr>
        <w:t xml:space="preserve"> described in chapter III of the NAP (the above mentioned core elements of Human Rights Due Diligence)</w:t>
      </w:r>
      <w:r w:rsidRPr="00F87728">
        <w:rPr>
          <w:lang w:val="en-GB"/>
        </w:rPr>
        <w:t xml:space="preserve"> into their business processes</w:t>
      </w:r>
      <w:r w:rsidR="00E6715F">
        <w:rPr>
          <w:lang w:val="en-GB"/>
        </w:rPr>
        <w:t xml:space="preserve"> by 2020</w:t>
      </w:r>
      <w:r w:rsidRPr="00E6715F">
        <w:rPr>
          <w:lang w:val="en-GB"/>
        </w:rPr>
        <w:t xml:space="preserve">. </w:t>
      </w:r>
    </w:p>
    <w:p w:rsidR="00A32993" w:rsidRDefault="00F469CB" w:rsidP="00A45ED0">
      <w:pPr>
        <w:pStyle w:val="Listenabsatz"/>
        <w:numPr>
          <w:ilvl w:val="0"/>
          <w:numId w:val="2"/>
        </w:numPr>
        <w:rPr>
          <w:lang w:val="en-GB"/>
        </w:rPr>
      </w:pPr>
      <w:r>
        <w:rPr>
          <w:lang w:val="en-GB"/>
        </w:rPr>
        <w:t>In addition, the National Corporate S</w:t>
      </w:r>
      <w:r w:rsidR="00A45ED0">
        <w:rPr>
          <w:lang w:val="en-GB"/>
        </w:rPr>
        <w:t>ocial Responsibility Forum, comprising representatives of business, civil society</w:t>
      </w:r>
      <w:r w:rsidR="00E6715F">
        <w:rPr>
          <w:lang w:val="en-GB"/>
        </w:rPr>
        <w:t>,</w:t>
      </w:r>
      <w:r w:rsidR="00A45ED0">
        <w:rPr>
          <w:lang w:val="en-GB"/>
        </w:rPr>
        <w:t xml:space="preserve"> trade unions</w:t>
      </w:r>
      <w:r w:rsidR="00E6715F">
        <w:rPr>
          <w:lang w:val="en-GB"/>
        </w:rPr>
        <w:t xml:space="preserve"> and other stakeholders</w:t>
      </w:r>
      <w:r w:rsidR="00A45ED0">
        <w:rPr>
          <w:lang w:val="en-GB"/>
        </w:rPr>
        <w:t>, monitor</w:t>
      </w:r>
      <w:r w:rsidR="00F87728">
        <w:rPr>
          <w:lang w:val="en-GB"/>
        </w:rPr>
        <w:t>s</w:t>
      </w:r>
      <w:r w:rsidR="00A45ED0">
        <w:rPr>
          <w:lang w:val="en-GB"/>
        </w:rPr>
        <w:t xml:space="preserve"> the activities of the </w:t>
      </w:r>
      <w:proofErr w:type="spellStart"/>
      <w:r w:rsidR="00A45ED0">
        <w:rPr>
          <w:lang w:val="en-GB"/>
        </w:rPr>
        <w:t>interministerial</w:t>
      </w:r>
      <w:proofErr w:type="spellEnd"/>
      <w:r w:rsidR="00A45ED0">
        <w:rPr>
          <w:lang w:val="en-GB"/>
        </w:rPr>
        <w:t xml:space="preserve"> committee for the implementation of the National Action Plan and make appropriate recommendations for action to the Federal Government.</w:t>
      </w:r>
    </w:p>
    <w:p w:rsidR="00F87728" w:rsidRPr="00F87728" w:rsidRDefault="00F87728" w:rsidP="00A45ED0">
      <w:pPr>
        <w:pStyle w:val="Listenabsatz"/>
        <w:numPr>
          <w:ilvl w:val="0"/>
          <w:numId w:val="2"/>
        </w:numPr>
        <w:rPr>
          <w:sz w:val="24"/>
          <w:szCs w:val="24"/>
          <w:lang w:val="en-GB"/>
        </w:rPr>
      </w:pPr>
      <w:r>
        <w:rPr>
          <w:lang w:val="en-GB"/>
        </w:rPr>
        <w:t xml:space="preserve">The various Ministries involved as well as the stakeholders of the National Corporate Social Responsibility Forum </w:t>
      </w:r>
      <w:proofErr w:type="gramStart"/>
      <w:r>
        <w:rPr>
          <w:lang w:val="en-GB"/>
        </w:rPr>
        <w:t xml:space="preserve">are </w:t>
      </w:r>
      <w:r w:rsidRPr="00F87728">
        <w:rPr>
          <w:sz w:val="24"/>
          <w:szCs w:val="24"/>
          <w:lang w:val="en-GB"/>
        </w:rPr>
        <w:t>regularly consulted</w:t>
      </w:r>
      <w:proofErr w:type="gramEnd"/>
      <w:r w:rsidRPr="00F87728">
        <w:rPr>
          <w:sz w:val="24"/>
          <w:szCs w:val="24"/>
          <w:lang w:val="en-GB"/>
        </w:rPr>
        <w:t xml:space="preserve"> for comments and remarks on the monitoring process.</w:t>
      </w:r>
    </w:p>
    <w:p w:rsidR="00F87728" w:rsidRPr="00F87728" w:rsidRDefault="00F87728" w:rsidP="00F87728">
      <w:pPr>
        <w:pStyle w:val="Listenabsatz"/>
        <w:numPr>
          <w:ilvl w:val="0"/>
          <w:numId w:val="2"/>
        </w:numPr>
        <w:rPr>
          <w:lang w:val="en-US"/>
        </w:rPr>
      </w:pPr>
      <w:r w:rsidRPr="00F87728">
        <w:rPr>
          <w:rFonts w:ascii="Calibri" w:hAnsi="Calibri"/>
          <w:lang w:val="en-GB"/>
        </w:rPr>
        <w:t xml:space="preserve">The NAP states: If fewer than 50% </w:t>
      </w:r>
      <w:r w:rsidRPr="00F87728">
        <w:rPr>
          <w:rFonts w:ascii="Calibri" w:hAnsi="Calibri" w:cs="BundesSans-Regular"/>
          <w:lang w:val="en-US"/>
        </w:rPr>
        <w:t>defined above have incorporated the elements of human rights due diligence described in chapter III into their corporate processes by 2020 and the target is thus missed, the Federal Government will consider further action, which may culminate in legislative measures. The more recent coalition agreement points out that</w:t>
      </w:r>
      <w:proofErr w:type="gramStart"/>
      <w:r w:rsidR="002540A8">
        <w:rPr>
          <w:rFonts w:ascii="Calibri" w:hAnsi="Calibri" w:cs="BundesSans-Regular"/>
          <w:lang w:val="en-US"/>
        </w:rPr>
        <w:t>,</w:t>
      </w:r>
      <w:r>
        <w:rPr>
          <w:rFonts w:ascii="Calibri" w:hAnsi="Calibri" w:cs="BundesSans-Regular"/>
          <w:lang w:val="en-US"/>
        </w:rPr>
        <w:t xml:space="preserve"> ”</w:t>
      </w:r>
      <w:proofErr w:type="gramEnd"/>
      <w:r w:rsidRPr="00F87728">
        <w:rPr>
          <w:lang w:val="en-US"/>
        </w:rPr>
        <w:t xml:space="preserve">If an effective and comprehensive review of the NAP in 2020 finds that the voluntary commitment of companies is insufficient, we will introduce appropriate legislation at national level and </w:t>
      </w:r>
      <w:r w:rsidRPr="00EB61DD">
        <w:rPr>
          <w:lang w:val="en-US"/>
        </w:rPr>
        <w:t>advocate EU-wide regulation.”</w:t>
      </w:r>
    </w:p>
    <w:p w:rsidR="00F87728" w:rsidRPr="00F87728" w:rsidRDefault="00F87728" w:rsidP="00F87728">
      <w:pPr>
        <w:pStyle w:val="Listenabsatz"/>
        <w:autoSpaceDE w:val="0"/>
        <w:autoSpaceDN w:val="0"/>
        <w:adjustRightInd w:val="0"/>
        <w:spacing w:after="0" w:line="240" w:lineRule="auto"/>
        <w:rPr>
          <w:rFonts w:ascii="Calibri" w:hAnsi="Calibri"/>
          <w:lang w:val="en-GB"/>
        </w:rPr>
      </w:pPr>
    </w:p>
    <w:sectPr w:rsidR="00F87728" w:rsidRPr="00F8772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BundesSans-Regular">
    <w:panose1 w:val="020B0002030500000203"/>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36DB6"/>
    <w:multiLevelType w:val="hybridMultilevel"/>
    <w:tmpl w:val="3B4AF0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90E163C"/>
    <w:multiLevelType w:val="hybridMultilevel"/>
    <w:tmpl w:val="1374C9FE"/>
    <w:lvl w:ilvl="0" w:tplc="5F50DED2">
      <w:start w:val="1"/>
      <w:numFmt w:val="decimal"/>
      <w:lvlText w:val="%1."/>
      <w:lvlJc w:val="left"/>
      <w:pPr>
        <w:ind w:left="1854" w:hanging="360"/>
      </w:pPr>
      <w:rPr>
        <w:rFonts w:ascii="Times New Roman" w:hAnsi="Times New Roman" w:cs="Times New Roman" w:hint="default"/>
        <w:b w:val="0"/>
        <w:strike w:val="0"/>
        <w:sz w:val="20"/>
        <w:szCs w:val="20"/>
      </w:rPr>
    </w:lvl>
    <w:lvl w:ilvl="1" w:tplc="AE8CCB5A">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602E1443"/>
    <w:multiLevelType w:val="hybridMultilevel"/>
    <w:tmpl w:val="57DCFC3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6804"/>
    <w:rsid w:val="00026177"/>
    <w:rsid w:val="000C1DAD"/>
    <w:rsid w:val="000E54C1"/>
    <w:rsid w:val="002540A8"/>
    <w:rsid w:val="0025434F"/>
    <w:rsid w:val="00276756"/>
    <w:rsid w:val="005D4F5E"/>
    <w:rsid w:val="005F3530"/>
    <w:rsid w:val="00693D4D"/>
    <w:rsid w:val="0073347E"/>
    <w:rsid w:val="00826804"/>
    <w:rsid w:val="00A32993"/>
    <w:rsid w:val="00A45ED0"/>
    <w:rsid w:val="00AD30C8"/>
    <w:rsid w:val="00B606D7"/>
    <w:rsid w:val="00BB1257"/>
    <w:rsid w:val="00BF2DC8"/>
    <w:rsid w:val="00C70E3E"/>
    <w:rsid w:val="00CA76AF"/>
    <w:rsid w:val="00D02C03"/>
    <w:rsid w:val="00D20144"/>
    <w:rsid w:val="00E66F16"/>
    <w:rsid w:val="00E6715F"/>
    <w:rsid w:val="00EB61DD"/>
    <w:rsid w:val="00EF7F7D"/>
    <w:rsid w:val="00F469CB"/>
    <w:rsid w:val="00F8772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2FDC"/>
  <w15:docId w15:val="{5FEB88E4-51FD-4CFA-9AA1-A057A6EE5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276756"/>
    <w:pPr>
      <w:ind w:left="720"/>
      <w:contextualSpacing/>
    </w:pPr>
  </w:style>
  <w:style w:type="paragraph" w:styleId="Sprechblasentext">
    <w:name w:val="Balloon Text"/>
    <w:basedOn w:val="Standard"/>
    <w:link w:val="SprechblasentextZchn"/>
    <w:uiPriority w:val="99"/>
    <w:semiHidden/>
    <w:unhideWhenUsed/>
    <w:rsid w:val="00D20144"/>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20144"/>
    <w:rPr>
      <w:rFonts w:ascii="Segoe UI" w:hAnsi="Segoe UI" w:cs="Segoe UI"/>
      <w:sz w:val="18"/>
      <w:szCs w:val="18"/>
    </w:rPr>
  </w:style>
  <w:style w:type="paragraph" w:customStyle="1" w:styleId="SingleTxtG">
    <w:name w:val="_ Single Txt_G"/>
    <w:basedOn w:val="Standard"/>
    <w:link w:val="SingleTxtGChar"/>
    <w:qFormat/>
    <w:rsid w:val="00693D4D"/>
    <w:pPr>
      <w:suppressAutoHyphens/>
      <w:spacing w:after="120" w:line="240" w:lineRule="atLeast"/>
      <w:ind w:left="1134" w:right="1134"/>
      <w:jc w:val="both"/>
    </w:pPr>
    <w:rPr>
      <w:rFonts w:ascii="Times New Roman" w:eastAsia="Malgun Gothic" w:hAnsi="Times New Roman" w:cs="Times New Roman"/>
      <w:sz w:val="20"/>
      <w:szCs w:val="20"/>
      <w:lang w:val="en-GB"/>
    </w:rPr>
  </w:style>
  <w:style w:type="paragraph" w:customStyle="1" w:styleId="H23G">
    <w:name w:val="_ H_2/3_G"/>
    <w:basedOn w:val="Standard"/>
    <w:next w:val="Standard"/>
    <w:rsid w:val="00693D4D"/>
    <w:pPr>
      <w:keepNext/>
      <w:keepLines/>
      <w:tabs>
        <w:tab w:val="right" w:pos="851"/>
      </w:tabs>
      <w:suppressAutoHyphens/>
      <w:spacing w:before="240" w:after="120" w:line="240" w:lineRule="exact"/>
      <w:ind w:left="1134" w:right="1134" w:hanging="1134"/>
    </w:pPr>
    <w:rPr>
      <w:rFonts w:ascii="Times New Roman" w:eastAsia="Malgun Gothic" w:hAnsi="Times New Roman" w:cs="Times New Roman"/>
      <w:b/>
      <w:sz w:val="20"/>
      <w:szCs w:val="20"/>
      <w:lang w:val="en-GB"/>
    </w:rPr>
  </w:style>
  <w:style w:type="character" w:customStyle="1" w:styleId="SingleTxtGChar">
    <w:name w:val="_ Single Txt_G Char"/>
    <w:link w:val="SingleTxtG"/>
    <w:locked/>
    <w:rsid w:val="00693D4D"/>
    <w:rPr>
      <w:rFonts w:ascii="Times New Roman" w:eastAsia="Malgun Gothic" w:hAnsi="Times New Roman" w:cs="Times New Roman"/>
      <w:sz w:val="20"/>
      <w:szCs w:val="20"/>
      <w:lang w:val="en-GB"/>
    </w:rPr>
  </w:style>
  <w:style w:type="character" w:styleId="Kommentarzeichen">
    <w:name w:val="annotation reference"/>
    <w:basedOn w:val="Absatz-Standardschriftart"/>
    <w:uiPriority w:val="99"/>
    <w:semiHidden/>
    <w:unhideWhenUsed/>
    <w:rsid w:val="00693D4D"/>
    <w:rPr>
      <w:sz w:val="16"/>
      <w:szCs w:val="16"/>
    </w:rPr>
  </w:style>
  <w:style w:type="paragraph" w:styleId="Kommentartext">
    <w:name w:val="annotation text"/>
    <w:basedOn w:val="Standard"/>
    <w:link w:val="KommentartextZchn"/>
    <w:uiPriority w:val="99"/>
    <w:semiHidden/>
    <w:unhideWhenUsed/>
    <w:rsid w:val="00693D4D"/>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693D4D"/>
    <w:rPr>
      <w:sz w:val="20"/>
      <w:szCs w:val="20"/>
    </w:rPr>
  </w:style>
  <w:style w:type="paragraph" w:styleId="Kommentarthema">
    <w:name w:val="annotation subject"/>
    <w:basedOn w:val="Kommentartext"/>
    <w:next w:val="Kommentartext"/>
    <w:link w:val="KommentarthemaZchn"/>
    <w:uiPriority w:val="99"/>
    <w:semiHidden/>
    <w:unhideWhenUsed/>
    <w:rsid w:val="00693D4D"/>
    <w:rPr>
      <w:b/>
      <w:bCs/>
    </w:rPr>
  </w:style>
  <w:style w:type="character" w:customStyle="1" w:styleId="KommentarthemaZchn">
    <w:name w:val="Kommentarthema Zchn"/>
    <w:basedOn w:val="KommentartextZchn"/>
    <w:link w:val="Kommentarthema"/>
    <w:uiPriority w:val="99"/>
    <w:semiHidden/>
    <w:rsid w:val="00693D4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D86503-545B-4CFD-8F0B-369BEEC97775}"/>
</file>

<file path=customXml/itemProps2.xml><?xml version="1.0" encoding="utf-8"?>
<ds:datastoreItem xmlns:ds="http://schemas.openxmlformats.org/officeDocument/2006/customXml" ds:itemID="{A191F9B1-026A-46D1-945F-472278CBC7D9}"/>
</file>

<file path=customXml/itemProps3.xml><?xml version="1.0" encoding="utf-8"?>
<ds:datastoreItem xmlns:ds="http://schemas.openxmlformats.org/officeDocument/2006/customXml" ds:itemID="{EA149648-7D5E-4840-B9D1-74937BD3AAAD}"/>
</file>

<file path=docProps/app.xml><?xml version="1.0" encoding="utf-8"?>
<Properties xmlns="http://schemas.openxmlformats.org/officeDocument/2006/extended-properties" xmlns:vt="http://schemas.openxmlformats.org/officeDocument/2006/docPropsVTypes">
  <Template>BC87904.dotm</Template>
  <TotalTime>0</TotalTime>
  <Pages>2</Pages>
  <Words>673</Words>
  <Characters>3842</Characters>
  <Application>Microsoft Office Word</Application>
  <DocSecurity>0</DocSecurity>
  <Lines>67</Lines>
  <Paragraphs>24</Paragraphs>
  <ScaleCrop>false</ScaleCrop>
  <HeadingPairs>
    <vt:vector size="2" baseType="variant">
      <vt:variant>
        <vt:lpstr>Titel</vt:lpstr>
      </vt:variant>
      <vt:variant>
        <vt:i4>1</vt:i4>
      </vt:variant>
    </vt:vector>
  </HeadingPairs>
  <TitlesOfParts>
    <vt:vector size="1" baseType="lpstr">
      <vt:lpstr/>
    </vt:vector>
  </TitlesOfParts>
  <Company>BMAS</Company>
  <LinksUpToDate>false</LinksUpToDate>
  <CharactersWithSpaces>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Müller Dr.</dc:creator>
  <cp:lastModifiedBy>Sebastian Müller Dr.</cp:lastModifiedBy>
  <cp:revision>10</cp:revision>
  <cp:lastPrinted>2018-11-07T13:09:00Z</cp:lastPrinted>
  <dcterms:created xsi:type="dcterms:W3CDTF">2018-10-26T09:15:00Z</dcterms:created>
  <dcterms:modified xsi:type="dcterms:W3CDTF">2018-11-07T14:35:00Z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