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AD016E">
      <w:pPr>
        <w:spacing w:after="120"/>
        <w:jc w:val="center"/>
        <w:rPr>
          <w:b/>
          <w:u w:val="single"/>
        </w:rPr>
      </w:pPr>
      <w:r>
        <w:rPr>
          <w:noProof/>
        </w:rPr>
        <w:drawing>
          <wp:inline distT="0" distB="0" distL="0" distR="0">
            <wp:extent cx="1933575" cy="1790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3575" cy="1790700"/>
                    </a:xfrm>
                    <a:prstGeom prst="rect">
                      <a:avLst/>
                    </a:prstGeom>
                    <a:noFill/>
                    <a:ln>
                      <a:noFill/>
                    </a:ln>
                  </pic:spPr>
                </pic:pic>
              </a:graphicData>
            </a:graphic>
          </wp:inline>
        </w:drawing>
      </w:r>
    </w:p>
    <w:p w:rsidR="00DF26B7" w:rsidRPr="00FE1332" w:rsidRDefault="00DF26B7" w:rsidP="00A6270B">
      <w:pPr>
        <w:spacing w:after="60"/>
        <w:jc w:val="center"/>
        <w:rPr>
          <w:b/>
          <w:sz w:val="28"/>
          <w:szCs w:val="28"/>
        </w:rPr>
      </w:pPr>
      <w:r w:rsidRPr="00FE1332">
        <w:rPr>
          <w:b/>
          <w:sz w:val="28"/>
          <w:szCs w:val="28"/>
        </w:rPr>
        <w:t xml:space="preserve">BRIEFING </w:t>
      </w:r>
      <w:r w:rsidR="00390791" w:rsidRPr="00FE1332">
        <w:rPr>
          <w:b/>
          <w:sz w:val="28"/>
          <w:szCs w:val="28"/>
        </w:rPr>
        <w:t xml:space="preserve">ON </w:t>
      </w:r>
      <w:r w:rsidR="001C4522">
        <w:rPr>
          <w:b/>
          <w:sz w:val="28"/>
          <w:szCs w:val="28"/>
          <w:u w:val="single"/>
        </w:rPr>
        <w:t>SIERRA LEONE</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A6270B">
      <w:pPr>
        <w:spacing w:after="60"/>
        <w:jc w:val="center"/>
        <w:rPr>
          <w:sz w:val="28"/>
          <w:szCs w:val="28"/>
        </w:rPr>
      </w:pPr>
      <w:r w:rsidRPr="0033102F">
        <w:rPr>
          <w:b/>
          <w:sz w:val="28"/>
          <w:szCs w:val="28"/>
          <w:u w:val="single"/>
        </w:rPr>
        <w:t>5</w:t>
      </w:r>
      <w:r w:rsidR="00AB1FBD">
        <w:rPr>
          <w:b/>
          <w:sz w:val="28"/>
          <w:szCs w:val="28"/>
          <w:u w:val="single"/>
        </w:rPr>
        <w:t>2</w:t>
      </w:r>
      <w:r w:rsidR="00AB1FBD" w:rsidRPr="00AB1FBD">
        <w:rPr>
          <w:b/>
          <w:sz w:val="28"/>
          <w:szCs w:val="28"/>
          <w:u w:val="single"/>
          <w:vertAlign w:val="superscript"/>
        </w:rPr>
        <w:t>nd</w:t>
      </w:r>
      <w:r w:rsidR="00AB1FBD">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AB1FBD">
        <w:rPr>
          <w:b/>
          <w:sz w:val="28"/>
          <w:szCs w:val="28"/>
          <w:u w:val="single"/>
        </w:rPr>
        <w:t>April/May</w:t>
      </w:r>
      <w:r w:rsidR="00A6270B">
        <w:rPr>
          <w:b/>
          <w:sz w:val="28"/>
          <w:szCs w:val="28"/>
          <w:u w:val="single"/>
        </w:rPr>
        <w:t xml:space="preserve"> 2014</w:t>
      </w:r>
    </w:p>
    <w:p w:rsidR="00DF26B7" w:rsidRPr="00FE1332" w:rsidRDefault="00DF26B7" w:rsidP="00A6270B">
      <w:pPr>
        <w:spacing w:after="60"/>
        <w:jc w:val="center"/>
        <w:rPr>
          <w:i/>
        </w:rPr>
      </w:pPr>
      <w:r w:rsidRPr="00FE1332">
        <w:rPr>
          <w:i/>
        </w:rPr>
        <w:t xml:space="preserve">From </w:t>
      </w:r>
      <w:r w:rsidR="00A6270B">
        <w:rPr>
          <w:i/>
        </w:rPr>
        <w:t>Dr Sharon Owen</w:t>
      </w:r>
      <w:r w:rsidRPr="00FE1332">
        <w:rPr>
          <w:i/>
        </w:rPr>
        <w:t xml:space="preserve">, </w:t>
      </w:r>
      <w:r w:rsidR="00A6270B">
        <w:rPr>
          <w:i/>
        </w:rPr>
        <w:t xml:space="preserve">Research and Information </w:t>
      </w:r>
      <w:r w:rsidRPr="00FE1332">
        <w:rPr>
          <w:i/>
        </w:rPr>
        <w:t>Coordinator, Global Initiative</w:t>
      </w:r>
    </w:p>
    <w:bookmarkStart w:id="0" w:name="_GoBack"/>
    <w:bookmarkEnd w:id="0"/>
    <w:p w:rsidR="00DF26B7" w:rsidRDefault="00AD016E" w:rsidP="00A6270B">
      <w:pPr>
        <w:spacing w:after="60"/>
        <w:jc w:val="center"/>
        <w:rPr>
          <w:i/>
          <w:sz w:val="28"/>
          <w:szCs w:val="28"/>
        </w:rPr>
      </w:pPr>
      <w:r>
        <w:fldChar w:fldCharType="begin"/>
      </w:r>
      <w:r>
        <w:instrText xml:space="preserve"> HYPERLINK "mailto:info@endcorporalpunishment.org" </w:instrText>
      </w:r>
      <w:r>
        <w:fldChar w:fldCharType="separate"/>
      </w:r>
      <w:r w:rsidR="00DF26B7" w:rsidRPr="00FE1332">
        <w:rPr>
          <w:rStyle w:val="Hyperlink"/>
          <w:i/>
        </w:rPr>
        <w:t>info@endcorporalpunishment.org</w:t>
      </w:r>
      <w:r>
        <w:rPr>
          <w:rStyle w:val="Hyperlink"/>
          <w:i/>
        </w:rPr>
        <w:fldChar w:fldCharType="end"/>
      </w:r>
      <w:r w:rsidR="00DF26B7" w:rsidRPr="00FE1332">
        <w:rPr>
          <w:i/>
          <w:sz w:val="28"/>
          <w:szCs w:val="28"/>
        </w:rPr>
        <w:t xml:space="preserve"> </w:t>
      </w:r>
    </w:p>
    <w:p w:rsidR="00AB1FBD" w:rsidRDefault="00AB1FBD" w:rsidP="00FE1332">
      <w:pPr>
        <w:jc w:val="center"/>
        <w:rPr>
          <w:i/>
          <w:sz w:val="28"/>
          <w:szCs w:val="28"/>
        </w:rPr>
      </w:pPr>
    </w:p>
    <w:p w:rsidR="00FE1332" w:rsidRDefault="00AD016E" w:rsidP="002078AA">
      <w:pPr>
        <w:spacing w:after="120"/>
        <w:jc w:val="center"/>
        <w:rPr>
          <w:b/>
        </w:rPr>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303530</wp:posOffset>
                </wp:positionV>
                <wp:extent cx="5755005" cy="2719705"/>
                <wp:effectExtent l="9525" t="8255" r="7620"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5005" cy="2719705"/>
                        </a:xfrm>
                        <a:prstGeom prst="rect">
                          <a:avLst/>
                        </a:prstGeom>
                        <a:solidFill>
                          <a:srgbClr val="FFFFFF"/>
                        </a:solidFill>
                        <a:ln w="9525">
                          <a:solidFill>
                            <a:srgbClr val="000000"/>
                          </a:solidFill>
                          <a:miter lim="800000"/>
                          <a:headEnd/>
                          <a:tailEnd/>
                        </a:ln>
                      </wps:spPr>
                      <wps:txbx>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1C4522">
                              <w:rPr>
                                <w:b/>
                                <w:sz w:val="28"/>
                                <w:szCs w:val="28"/>
                              </w:rPr>
                              <w:t>Sierra Leone</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recommendations </w:t>
                            </w:r>
                            <w:r w:rsidR="00AB1FBD">
                              <w:rPr>
                                <w:b/>
                                <w:sz w:val="28"/>
                                <w:szCs w:val="28"/>
                              </w:rPr>
                              <w:t xml:space="preserve">to </w:t>
                            </w:r>
                            <w:r w:rsidR="001C4522">
                              <w:rPr>
                                <w:b/>
                                <w:sz w:val="28"/>
                                <w:szCs w:val="28"/>
                              </w:rPr>
                              <w:t>Sierra Leone</w:t>
                            </w:r>
                            <w:r w:rsidR="00860139">
                              <w:rPr>
                                <w:b/>
                                <w:sz w:val="28"/>
                                <w:szCs w:val="28"/>
                              </w:rPr>
                              <w:t xml:space="preserve"> </w:t>
                            </w:r>
                            <w:r w:rsidR="00AB1FBD">
                              <w:rPr>
                                <w:b/>
                                <w:sz w:val="28"/>
                                <w:szCs w:val="28"/>
                              </w:rPr>
                              <w:t xml:space="preserve">by </w:t>
                            </w:r>
                            <w:r w:rsidR="00860139">
                              <w:rPr>
                                <w:b/>
                                <w:sz w:val="28"/>
                                <w:szCs w:val="28"/>
                              </w:rPr>
                              <w:t xml:space="preserve">the </w:t>
                            </w:r>
                            <w:r w:rsidR="00812432">
                              <w:rPr>
                                <w:b/>
                                <w:sz w:val="28"/>
                                <w:szCs w:val="28"/>
                              </w:rPr>
                              <w:t>Committee on the Rights of the Child</w:t>
                            </w:r>
                            <w:r w:rsidR="001C4522">
                              <w:rPr>
                                <w:b/>
                                <w:sz w:val="28"/>
                                <w:szCs w:val="28"/>
                              </w:rPr>
                              <w:t xml:space="preserve"> and the Truth and Reconciliation Commission</w:t>
                            </w:r>
                            <w:r w:rsidR="00367284">
                              <w:rPr>
                                <w:b/>
                                <w:sz w:val="28"/>
                                <w:szCs w:val="28"/>
                              </w:rPr>
                              <w: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xml:space="preserve">, in its concluding observations on the </w:t>
                            </w:r>
                            <w:r w:rsidR="001C4522">
                              <w:rPr>
                                <w:b/>
                                <w:sz w:val="28"/>
                                <w:szCs w:val="28"/>
                              </w:rPr>
                              <w:t xml:space="preserve">initial </w:t>
                            </w:r>
                            <w:r w:rsidR="002B65C6">
                              <w:rPr>
                                <w:b/>
                                <w:sz w:val="28"/>
                                <w:szCs w:val="28"/>
                              </w:rPr>
                              <w:t>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1C4522" w:rsidRDefault="001C4522" w:rsidP="001C4522">
                            <w:pPr>
                              <w:numPr>
                                <w:ilvl w:val="0"/>
                                <w:numId w:val="1"/>
                              </w:numPr>
                              <w:spacing w:after="120"/>
                              <w:rPr>
                                <w:b/>
                                <w:sz w:val="28"/>
                                <w:szCs w:val="28"/>
                              </w:rPr>
                            </w:pPr>
                            <w:r w:rsidRPr="002D5875">
                              <w:rPr>
                                <w:b/>
                                <w:sz w:val="28"/>
                                <w:szCs w:val="28"/>
                              </w:rPr>
                              <w:t xml:space="preserve">recommend to </w:t>
                            </w:r>
                            <w:r>
                              <w:rPr>
                                <w:b/>
                                <w:sz w:val="28"/>
                                <w:szCs w:val="28"/>
                              </w:rPr>
                              <w:t>Sierra Leone</w:t>
                            </w:r>
                            <w:r w:rsidRPr="002D5875">
                              <w:rPr>
                                <w:b/>
                                <w:sz w:val="28"/>
                                <w:szCs w:val="28"/>
                              </w:rPr>
                              <w:t xml:space="preserve"> that </w:t>
                            </w:r>
                            <w:r>
                              <w:rPr>
                                <w:b/>
                                <w:sz w:val="28"/>
                                <w:szCs w:val="28"/>
                              </w:rPr>
                              <w:t xml:space="preserve">corporal punishment of children is </w:t>
                            </w:r>
                            <w:r w:rsidRPr="00730C61">
                              <w:rPr>
                                <w:b/>
                                <w:sz w:val="28"/>
                                <w:szCs w:val="28"/>
                              </w:rPr>
                              <w:t>explicitly</w:t>
                            </w:r>
                            <w:r>
                              <w:rPr>
                                <w:b/>
                                <w:sz w:val="28"/>
                                <w:szCs w:val="28"/>
                              </w:rPr>
                              <w:t xml:space="preserve"> prohibited </w:t>
                            </w:r>
                            <w:r w:rsidRPr="002D5875">
                              <w:rPr>
                                <w:b/>
                                <w:sz w:val="28"/>
                                <w:szCs w:val="28"/>
                              </w:rPr>
                              <w:t>in all settings, including the home</w:t>
                            </w:r>
                            <w:r>
                              <w:rPr>
                                <w:b/>
                                <w:sz w:val="28"/>
                                <w:szCs w:val="28"/>
                              </w:rPr>
                              <w:t>, and that all legal defences and justifications for its use in childrearing are repealed</w:t>
                            </w:r>
                            <w:r w:rsidRPr="002D5875">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214.1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">
                <v:textbox style="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1C4522">
                        <w:rPr>
                          <w:b/>
                          <w:sz w:val="28"/>
                          <w:szCs w:val="28"/>
                        </w:rPr>
                        <w:t>Sierra Leone</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AB1FBD">
                        <w:rPr>
                          <w:b/>
                          <w:sz w:val="28"/>
                          <w:szCs w:val="28"/>
                        </w:rPr>
                        <w:t xml:space="preserve"> and</w:t>
                      </w:r>
                      <w:r w:rsidR="00935D2A" w:rsidRPr="009D77EF">
                        <w:rPr>
                          <w:b/>
                          <w:sz w:val="28"/>
                          <w:szCs w:val="28"/>
                        </w:rPr>
                        <w:t xml:space="preserve"> </w:t>
                      </w:r>
                      <w:r w:rsidRPr="009D77EF">
                        <w:rPr>
                          <w:b/>
                          <w:sz w:val="28"/>
                          <w:szCs w:val="28"/>
                        </w:rPr>
                        <w:t xml:space="preserve">the recommendations </w:t>
                      </w:r>
                      <w:r w:rsidR="00AB1FBD">
                        <w:rPr>
                          <w:b/>
                          <w:sz w:val="28"/>
                          <w:szCs w:val="28"/>
                        </w:rPr>
                        <w:t xml:space="preserve">to </w:t>
                      </w:r>
                      <w:r w:rsidR="001C4522">
                        <w:rPr>
                          <w:b/>
                          <w:sz w:val="28"/>
                          <w:szCs w:val="28"/>
                        </w:rPr>
                        <w:t>Sierra Leone</w:t>
                      </w:r>
                      <w:r w:rsidR="00860139">
                        <w:rPr>
                          <w:b/>
                          <w:sz w:val="28"/>
                          <w:szCs w:val="28"/>
                        </w:rPr>
                        <w:t xml:space="preserve"> </w:t>
                      </w:r>
                      <w:r w:rsidR="00AB1FBD">
                        <w:rPr>
                          <w:b/>
                          <w:sz w:val="28"/>
                          <w:szCs w:val="28"/>
                        </w:rPr>
                        <w:t xml:space="preserve">by </w:t>
                      </w:r>
                      <w:r w:rsidR="00860139">
                        <w:rPr>
                          <w:b/>
                          <w:sz w:val="28"/>
                          <w:szCs w:val="28"/>
                        </w:rPr>
                        <w:t xml:space="preserve">the </w:t>
                      </w:r>
                      <w:r w:rsidR="00812432">
                        <w:rPr>
                          <w:b/>
                          <w:sz w:val="28"/>
                          <w:szCs w:val="28"/>
                        </w:rPr>
                        <w:t>Committee on the Rights of the Child</w:t>
                      </w:r>
                      <w:r w:rsidR="001C4522">
                        <w:rPr>
                          <w:b/>
                          <w:sz w:val="28"/>
                          <w:szCs w:val="28"/>
                        </w:rPr>
                        <w:t xml:space="preserve"> and the Truth and Reconciliation Commission</w:t>
                      </w:r>
                      <w:r w:rsidR="00367284">
                        <w:rPr>
                          <w:b/>
                          <w:sz w:val="28"/>
                          <w:szCs w:val="28"/>
                        </w:rPr>
                        <w:t>,</w:t>
                      </w:r>
                      <w:r w:rsidR="00CE50D6" w:rsidRPr="009D77EF">
                        <w:rPr>
                          <w:b/>
                          <w:sz w:val="28"/>
                          <w:szCs w:val="28"/>
                        </w:rPr>
                        <w:t xml:space="preserve"> we hope the Committee </w:t>
                      </w:r>
                      <w:r w:rsidR="006442A7" w:rsidRPr="009D77EF">
                        <w:rPr>
                          <w:b/>
                          <w:sz w:val="28"/>
                          <w:szCs w:val="28"/>
                        </w:rPr>
                        <w:t>A</w:t>
                      </w:r>
                      <w:r w:rsidRPr="009D77EF">
                        <w:rPr>
                          <w:b/>
                          <w:sz w:val="28"/>
                          <w:szCs w:val="28"/>
                        </w:rPr>
                        <w:t>gainst Torture</w:t>
                      </w:r>
                      <w:r w:rsidR="002B65C6">
                        <w:rPr>
                          <w:b/>
                          <w:sz w:val="28"/>
                          <w:szCs w:val="28"/>
                        </w:rPr>
                        <w:t xml:space="preserve">, in its concluding observations on the </w:t>
                      </w:r>
                      <w:r w:rsidR="001C4522">
                        <w:rPr>
                          <w:b/>
                          <w:sz w:val="28"/>
                          <w:szCs w:val="28"/>
                        </w:rPr>
                        <w:t xml:space="preserve">initial </w:t>
                      </w:r>
                      <w:r w:rsidR="002B65C6">
                        <w:rPr>
                          <w:b/>
                          <w:sz w:val="28"/>
                          <w:szCs w:val="28"/>
                        </w:rPr>
                        <w:t>state party report</w:t>
                      </w:r>
                      <w:r w:rsidR="002B65C6" w:rsidRPr="009D77EF">
                        <w:rPr>
                          <w:b/>
                          <w:sz w:val="28"/>
                          <w:szCs w:val="28"/>
                        </w:rPr>
                        <w:t>,</w:t>
                      </w:r>
                      <w:r w:rsidR="002B65C6">
                        <w:rPr>
                          <w:b/>
                          <w:sz w:val="28"/>
                          <w:szCs w:val="28"/>
                        </w:rPr>
                        <w:t xml:space="preserve"> will</w:t>
                      </w:r>
                      <w:r w:rsidRPr="009D77EF">
                        <w:rPr>
                          <w:b/>
                          <w:sz w:val="28"/>
                          <w:szCs w:val="28"/>
                        </w:rPr>
                        <w:t>:</w:t>
                      </w:r>
                    </w:p>
                    <w:p w:rsidR="00FE1332" w:rsidRPr="001C4522" w:rsidRDefault="001C4522" w:rsidP="001C4522">
                      <w:pPr>
                        <w:numPr>
                          <w:ilvl w:val="0"/>
                          <w:numId w:val="1"/>
                        </w:numPr>
                        <w:spacing w:after="120"/>
                        <w:rPr>
                          <w:b/>
                          <w:sz w:val="28"/>
                          <w:szCs w:val="28"/>
                        </w:rPr>
                      </w:pPr>
                      <w:r w:rsidRPr="002D5875">
                        <w:rPr>
                          <w:b/>
                          <w:sz w:val="28"/>
                          <w:szCs w:val="28"/>
                        </w:rPr>
                        <w:t xml:space="preserve">recommend to </w:t>
                      </w:r>
                      <w:r>
                        <w:rPr>
                          <w:b/>
                          <w:sz w:val="28"/>
                          <w:szCs w:val="28"/>
                        </w:rPr>
                        <w:t>Sierra Leone</w:t>
                      </w:r>
                      <w:r w:rsidRPr="002D5875">
                        <w:rPr>
                          <w:b/>
                          <w:sz w:val="28"/>
                          <w:szCs w:val="28"/>
                        </w:rPr>
                        <w:t xml:space="preserve"> that </w:t>
                      </w:r>
                      <w:r>
                        <w:rPr>
                          <w:b/>
                          <w:sz w:val="28"/>
                          <w:szCs w:val="28"/>
                        </w:rPr>
                        <w:t xml:space="preserve">corporal punishment of children is </w:t>
                      </w:r>
                      <w:r w:rsidRPr="00730C61">
                        <w:rPr>
                          <w:b/>
                          <w:sz w:val="28"/>
                          <w:szCs w:val="28"/>
                        </w:rPr>
                        <w:t>explicitly</w:t>
                      </w:r>
                      <w:r>
                        <w:rPr>
                          <w:b/>
                          <w:sz w:val="28"/>
                          <w:szCs w:val="28"/>
                        </w:rPr>
                        <w:t xml:space="preserve"> prohibited </w:t>
                      </w:r>
                      <w:r w:rsidRPr="002D5875">
                        <w:rPr>
                          <w:b/>
                          <w:sz w:val="28"/>
                          <w:szCs w:val="28"/>
                        </w:rPr>
                        <w:t>in all settings, including the home</w:t>
                      </w:r>
                      <w:r>
                        <w:rPr>
                          <w:b/>
                          <w:sz w:val="28"/>
                          <w:szCs w:val="28"/>
                        </w:rPr>
                        <w:t>, and that all legal defences and justifications for its use in childrearing are repealed</w:t>
                      </w:r>
                      <w:r w:rsidRPr="002D5875">
                        <w:rPr>
                          <w:b/>
                          <w:sz w:val="28"/>
                          <w:szCs w:val="28"/>
                        </w:rPr>
                        <w:t>.</w:t>
                      </w:r>
                    </w:p>
                  </w:txbxContent>
                </v:textbox>
                <w10:wrap type="topAndBottom"/>
              </v:shape>
            </w:pict>
          </mc:Fallback>
        </mc:AlternateContent>
      </w:r>
    </w:p>
    <w:p w:rsidR="00AD022F" w:rsidRDefault="00AD022F">
      <w:pPr>
        <w:spacing w:after="120"/>
        <w:rPr>
          <w:b/>
          <w:sz w:val="28"/>
          <w:szCs w:val="28"/>
        </w:rPr>
      </w:pPr>
    </w:p>
    <w:p w:rsidR="002078AA" w:rsidRDefault="002078AA">
      <w:pPr>
        <w:spacing w:after="120"/>
        <w:rPr>
          <w:b/>
          <w:sz w:val="28"/>
          <w:szCs w:val="28"/>
        </w:rPr>
      </w:pPr>
    </w:p>
    <w:p w:rsidR="009C6A71" w:rsidRDefault="009C6A71">
      <w:pPr>
        <w:spacing w:after="120"/>
        <w:rPr>
          <w:b/>
          <w:sz w:val="28"/>
          <w:szCs w:val="28"/>
        </w:rPr>
      </w:pPr>
      <w:r>
        <w:rPr>
          <w:b/>
          <w:sz w:val="28"/>
          <w:szCs w:val="28"/>
        </w:rPr>
        <w:t>1</w:t>
      </w:r>
      <w:r w:rsidR="009B14F9">
        <w:rPr>
          <w:b/>
          <w:sz w:val="28"/>
          <w:szCs w:val="28"/>
        </w:rPr>
        <w:t xml:space="preserve"> </w:t>
      </w:r>
      <w:r w:rsidR="001C4522">
        <w:rPr>
          <w:b/>
          <w:sz w:val="28"/>
          <w:szCs w:val="28"/>
        </w:rPr>
        <w:t>Sierra Leone</w:t>
      </w:r>
      <w:r w:rsidR="00367284">
        <w:rPr>
          <w:b/>
          <w:sz w:val="28"/>
          <w:szCs w:val="28"/>
        </w:rPr>
        <w:t>’s report to the Committee</w:t>
      </w:r>
    </w:p>
    <w:p w:rsidR="003D785E" w:rsidRDefault="009B14F9" w:rsidP="002B65C6">
      <w:pPr>
        <w:spacing w:after="120"/>
        <w:ind w:left="482" w:hanging="482"/>
        <w:rPr>
          <w:szCs w:val="28"/>
        </w:rPr>
      </w:pPr>
      <w:r>
        <w:rPr>
          <w:szCs w:val="28"/>
        </w:rPr>
        <w:t xml:space="preserve">1.1 </w:t>
      </w:r>
      <w:r w:rsidR="001C4522">
        <w:rPr>
          <w:szCs w:val="28"/>
        </w:rPr>
        <w:t>In its initial report to the Committee Against Torture, the Government of Sierra Leone refers to the recommendations of the Truth and Reconciliation Commission (TRC) to abolish corporal punishment in relation to the Prison Ordinance and Rules and to persons deprived of their liberty.</w:t>
      </w:r>
      <w:r w:rsidR="001C4522">
        <w:rPr>
          <w:rStyle w:val="FootnoteReference"/>
          <w:szCs w:val="28"/>
        </w:rPr>
        <w:footnoteReference w:id="1"/>
      </w:r>
      <w:r w:rsidR="001C4522">
        <w:rPr>
          <w:szCs w:val="28"/>
        </w:rPr>
        <w:t xml:space="preserve"> There is no reference to corporal punishment specifically of children, whether in relation to children in detention or in any other setting.</w:t>
      </w:r>
    </w:p>
    <w:p w:rsidR="001C4522" w:rsidRPr="001C4522" w:rsidRDefault="001C4522" w:rsidP="001C4522">
      <w:pPr>
        <w:spacing w:after="120"/>
        <w:ind w:left="482" w:hanging="482"/>
      </w:pPr>
      <w:r>
        <w:t xml:space="preserve">1.2 The obligation under human rights law to prohibit and eliminate corporal punishment of children, including in their homes, is one frequently ignored or evaded by Governments. In fact, the Truth and Reconciliation Commission expressed considerable concern about corporal punishment of children and made strong recommendations for its prohibition. For the information of the Committee Against Torture, we reproduce the Commission’s remarks and recommendations here </w:t>
      </w:r>
      <w:r>
        <w:lastRenderedPageBreak/>
        <w:t>(emphasis added):</w:t>
      </w:r>
      <w:r>
        <w:rPr>
          <w:rStyle w:val="FootnoteReference"/>
        </w:rPr>
        <w:footnoteReference w:id="2"/>
      </w:r>
      <w:r>
        <w:t xml:space="preserve"> </w:t>
      </w:r>
      <w:r>
        <w:br/>
      </w:r>
      <w:r>
        <w:br/>
        <w:t>“</w:t>
      </w:r>
      <w:r w:rsidRPr="001C4522">
        <w:t>Every person has the right not to be treated or punished in a cruel, inhuman or</w:t>
      </w:r>
      <w:r>
        <w:t xml:space="preserve"> </w:t>
      </w:r>
      <w:r w:rsidRPr="001C4522">
        <w:t>degrading way. In particular every child has the right to be protected from</w:t>
      </w:r>
      <w:r>
        <w:t xml:space="preserve"> </w:t>
      </w:r>
      <w:r w:rsidRPr="001C4522">
        <w:t>maltreatment, neglect, abuse or degradation.</w:t>
      </w:r>
      <w:r>
        <w:br/>
      </w:r>
      <w:r>
        <w:br/>
        <w:t>“</w:t>
      </w:r>
      <w:r w:rsidRPr="001C4522">
        <w:t>Children suffered gross physical abuse at the hands of adults in the Sierra</w:t>
      </w:r>
      <w:r>
        <w:t xml:space="preserve"> </w:t>
      </w:r>
      <w:r w:rsidRPr="001C4522">
        <w:t>Leonean conflict. Children are still subject to institutional physical abuse</w:t>
      </w:r>
      <w:r>
        <w:t xml:space="preserve"> </w:t>
      </w:r>
      <w:r w:rsidRPr="001C4522">
        <w:t>through the use of corporal punishment at schools and in homes. The</w:t>
      </w:r>
      <w:r>
        <w:t xml:space="preserve"> </w:t>
      </w:r>
      <w:r w:rsidRPr="001C4522">
        <w:t>government school system that arose in the days of colonial rule adopted</w:t>
      </w:r>
      <w:r>
        <w:t xml:space="preserve"> </w:t>
      </w:r>
      <w:r w:rsidRPr="001C4522">
        <w:t>nineteenth-century British traditions of school discipline, including that of</w:t>
      </w:r>
      <w:r>
        <w:t xml:space="preserve"> </w:t>
      </w:r>
      <w:r w:rsidRPr="001C4522">
        <w:t>beating children.</w:t>
      </w:r>
      <w:r>
        <w:br/>
      </w:r>
      <w:r>
        <w:br/>
        <w:t>“</w:t>
      </w:r>
      <w:r w:rsidRPr="001C4522">
        <w:t>Corporal punishment is inflicted with the intention of causing physical pain and</w:t>
      </w:r>
      <w:r>
        <w:t xml:space="preserve"> </w:t>
      </w:r>
      <w:r w:rsidRPr="001C4522">
        <w:t>humiliation. The use of beatings for purposes of correcting behaviour in</w:t>
      </w:r>
      <w:r>
        <w:t xml:space="preserve"> </w:t>
      </w:r>
      <w:r w:rsidRPr="001C4522">
        <w:t xml:space="preserve">schools legitimises violence as a means to </w:t>
      </w:r>
      <w:r w:rsidR="008C384F" w:rsidRPr="001C4522">
        <w:t xml:space="preserve">control </w:t>
      </w:r>
      <w:r w:rsidR="008C384F">
        <w:t>behaviour</w:t>
      </w:r>
      <w:r w:rsidRPr="001C4522">
        <w:t xml:space="preserve"> more generally.</w:t>
      </w:r>
      <w:r>
        <w:t xml:space="preserve"> </w:t>
      </w:r>
      <w:r w:rsidRPr="001C4522">
        <w:t>This message goes out to both children and adults. The message says that</w:t>
      </w:r>
      <w:r>
        <w:t xml:space="preserve"> </w:t>
      </w:r>
      <w:r w:rsidRPr="001C4522">
        <w:t>hurting others is acceptable behaviour. The consequence of corporal</w:t>
      </w:r>
      <w:r>
        <w:t xml:space="preserve"> </w:t>
      </w:r>
      <w:r w:rsidRPr="001C4522">
        <w:t>punishment is to encourage physical</w:t>
      </w:r>
      <w:r>
        <w:t xml:space="preserve"> aggression throughout society.</w:t>
      </w:r>
      <w:r>
        <w:br/>
      </w:r>
      <w:r>
        <w:br/>
        <w:t>“</w:t>
      </w:r>
      <w:r w:rsidRPr="001C4522">
        <w:t>Many children are left with physical and psychological scars as a result of</w:t>
      </w:r>
      <w:r>
        <w:t xml:space="preserve"> </w:t>
      </w:r>
      <w:r w:rsidRPr="001C4522">
        <w:t>corporal punishment. For some children, physical scars and disabilities remain</w:t>
      </w:r>
      <w:r>
        <w:t xml:space="preserve"> </w:t>
      </w:r>
      <w:r w:rsidRPr="001C4522">
        <w:t>a life-long reminder of the educational system</w:t>
      </w:r>
      <w:r w:rsidR="002078AA">
        <w:t>’</w:t>
      </w:r>
      <w:r w:rsidRPr="001C4522">
        <w:t>s brutality. Children are entitled</w:t>
      </w:r>
      <w:r>
        <w:t xml:space="preserve"> </w:t>
      </w:r>
      <w:r w:rsidRPr="001C4522">
        <w:t>to receive education in an environment of freed</w:t>
      </w:r>
      <w:r>
        <w:t>om and dignity, free from fear.</w:t>
      </w:r>
      <w:r>
        <w:br/>
      </w:r>
      <w:r>
        <w:br/>
        <w:t>“</w:t>
      </w:r>
      <w:r w:rsidRPr="001C4522">
        <w:t>Children are the future of Sierra Leone. There is no justification for permitting</w:t>
      </w:r>
      <w:r>
        <w:t xml:space="preserve"> </w:t>
      </w:r>
      <w:r w:rsidRPr="001C4522">
        <w:t>another generation of children to be subjected to brutality, whether this is in the</w:t>
      </w:r>
      <w:r>
        <w:t xml:space="preserve"> </w:t>
      </w:r>
      <w:r w:rsidRPr="001C4522">
        <w:t xml:space="preserve">name of education or ideology. </w:t>
      </w:r>
      <w:r w:rsidRPr="001C4522">
        <w:rPr>
          <w:b/>
          <w:i/>
        </w:rPr>
        <w:t>The Commission recommends the outlawing of corporal punishment against children, whether this be in schools or the home. This is an imperative recommendation.</w:t>
      </w:r>
      <w:r>
        <w:br/>
      </w:r>
      <w:r>
        <w:br/>
        <w:t>“</w:t>
      </w:r>
      <w:r w:rsidRPr="001C4522">
        <w:rPr>
          <w:b/>
          <w:i/>
        </w:rPr>
        <w:t>The criminal law of Sierra Leone should be amended so as to declare that it shall not be a defence to a charge of assault to say force was used against a child for the purposes of discipline. This is an imperative recommendation.</w:t>
      </w:r>
      <w:r>
        <w:t>”</w:t>
      </w:r>
    </w:p>
    <w:p w:rsidR="001C4522" w:rsidRDefault="00F314B9" w:rsidP="002B65C6">
      <w:pPr>
        <w:spacing w:after="120"/>
        <w:ind w:left="482" w:hanging="482"/>
        <w:rPr>
          <w:b/>
        </w:rPr>
      </w:pPr>
      <w:r>
        <w:t xml:space="preserve">1.3 </w:t>
      </w:r>
      <w:r w:rsidR="001C4522">
        <w:t xml:space="preserve">There has been </w:t>
      </w:r>
      <w:r w:rsidR="008C384F">
        <w:t>little</w:t>
      </w:r>
      <w:r w:rsidR="001C4522">
        <w:t xml:space="preserve"> progress since the recommendations of the TRC</w:t>
      </w:r>
      <w:r w:rsidR="00C57A49">
        <w:t xml:space="preserve"> in 2004</w:t>
      </w:r>
      <w:r w:rsidR="001C4522">
        <w:t xml:space="preserve"> towards prohibiting corporal punishment of children.</w:t>
      </w:r>
      <w:r w:rsidR="008C384F">
        <w:t xml:space="preserve"> The Child Act 2007 prohibits corporal punishment only as a sentence for crime.</w:t>
      </w:r>
      <w:r w:rsidR="001C4522">
        <w:t xml:space="preserve"> </w:t>
      </w:r>
      <w:r w:rsidR="008C384F">
        <w:t>Legislation</w:t>
      </w:r>
      <w:r w:rsidR="001C4522">
        <w:t xml:space="preserve"> continues to confirm the right of parents and others to “administer punishment” and </w:t>
      </w:r>
      <w:r w:rsidR="00C57A49">
        <w:t xml:space="preserve">to impose </w:t>
      </w:r>
      <w:r w:rsidR="001C4522">
        <w:t xml:space="preserve">“justifiable” correction on a child. </w:t>
      </w:r>
      <w:r w:rsidRPr="00F314B9">
        <w:rPr>
          <w:b/>
        </w:rPr>
        <w:t>We hope the Committee</w:t>
      </w:r>
      <w:r w:rsidR="002078AA">
        <w:rPr>
          <w:b/>
        </w:rPr>
        <w:t xml:space="preserve"> Against Torture</w:t>
      </w:r>
      <w:r w:rsidRPr="00F314B9">
        <w:rPr>
          <w:b/>
        </w:rPr>
        <w:t xml:space="preserve"> will </w:t>
      </w:r>
      <w:r w:rsidR="001C4522">
        <w:rPr>
          <w:b/>
        </w:rPr>
        <w:t>recommend strongly that Sierra Leone implement the recommendations of the Truth and Reconciliation Commission by explicitly prohibiting corporal punishment of children in all settings and repealing all legal defences for its use in childrearing and education.</w:t>
      </w:r>
    </w:p>
    <w:p w:rsidR="006272E6" w:rsidRDefault="006272E6" w:rsidP="002B65C6">
      <w:pPr>
        <w:spacing w:after="120"/>
        <w:ind w:left="482" w:hanging="482"/>
        <w:rPr>
          <w:b/>
          <w:sz w:val="28"/>
          <w:szCs w:val="28"/>
        </w:rPr>
      </w:pPr>
    </w:p>
    <w:p w:rsidR="0050346D" w:rsidRPr="00BC628D" w:rsidRDefault="00367284">
      <w:pPr>
        <w:spacing w:after="120"/>
        <w:rPr>
          <w:b/>
          <w:sz w:val="28"/>
          <w:szCs w:val="28"/>
        </w:rPr>
      </w:pPr>
      <w:r>
        <w:rPr>
          <w:b/>
          <w:sz w:val="28"/>
          <w:szCs w:val="28"/>
        </w:rPr>
        <w:t>2</w:t>
      </w:r>
      <w:r w:rsidR="009D77EF">
        <w:rPr>
          <w:b/>
          <w:sz w:val="28"/>
          <w:szCs w:val="28"/>
        </w:rPr>
        <w:t xml:space="preserve"> </w:t>
      </w:r>
      <w:r w:rsidR="002A78CB">
        <w:rPr>
          <w:b/>
          <w:sz w:val="28"/>
          <w:szCs w:val="28"/>
        </w:rPr>
        <w:t>The legality and practice of c</w:t>
      </w:r>
      <w:r w:rsidR="0050346D" w:rsidRPr="00BC628D">
        <w:rPr>
          <w:b/>
          <w:sz w:val="28"/>
          <w:szCs w:val="28"/>
        </w:rPr>
        <w:t xml:space="preserve">orporal punishment of children in </w:t>
      </w:r>
      <w:r w:rsidR="001C4522">
        <w:rPr>
          <w:b/>
          <w:sz w:val="28"/>
          <w:szCs w:val="28"/>
        </w:rPr>
        <w:t>Sierra Leone</w:t>
      </w:r>
    </w:p>
    <w:p w:rsidR="001C4522" w:rsidRPr="00C57A49" w:rsidRDefault="001C4522" w:rsidP="00C57A49">
      <w:pPr>
        <w:spacing w:after="120"/>
        <w:ind w:left="482" w:hanging="482"/>
      </w:pPr>
      <w:r w:rsidRPr="00C57A49">
        <w:t xml:space="preserve">2.1 </w:t>
      </w:r>
      <w:r w:rsidRPr="00C57A49">
        <w:rPr>
          <w:b/>
          <w:i/>
        </w:rPr>
        <w:t>Summary:</w:t>
      </w:r>
      <w:r w:rsidRPr="00C57A49">
        <w:t xml:space="preserve"> In Sierra Leone, corporal punishment is unlawful as a sentence for crime but it is lawful in all other settings – the home, </w:t>
      </w:r>
      <w:r w:rsidR="002078AA">
        <w:t>alternative care settings, day care, schools and</w:t>
      </w:r>
      <w:r w:rsidRPr="00C57A49">
        <w:t xml:space="preserve"> penal institutions.</w:t>
      </w:r>
    </w:p>
    <w:p w:rsidR="001C4522" w:rsidRPr="00C57A49" w:rsidRDefault="001C4522" w:rsidP="00C57A49">
      <w:pPr>
        <w:spacing w:after="120"/>
        <w:ind w:left="482" w:hanging="482"/>
      </w:pPr>
      <w:r w:rsidRPr="00C57A49">
        <w:t xml:space="preserve">2.2 </w:t>
      </w:r>
      <w:r w:rsidRPr="00C57A49">
        <w:rPr>
          <w:b/>
          <w:i/>
        </w:rPr>
        <w:t>Home (</w:t>
      </w:r>
      <w:r w:rsidRPr="00C57A49">
        <w:rPr>
          <w:b/>
          <w:i/>
          <w:u w:val="single"/>
        </w:rPr>
        <w:t>lawful</w:t>
      </w:r>
      <w:r w:rsidR="00C57A49">
        <w:rPr>
          <w:b/>
          <w:i/>
        </w:rPr>
        <w:t>):</w:t>
      </w:r>
      <w:r w:rsidRPr="00C57A49">
        <w:rPr>
          <w:i/>
        </w:rPr>
        <w:t xml:space="preserve"> </w:t>
      </w:r>
      <w:r w:rsidRPr="00C57A49">
        <w:t xml:space="preserve">Article 3 of the Prevention of Cruelty to Children Act 1926 confirms “the right of any parent, teacher or other person having the lawful control or charge of a child to administer punishment to such child”. </w:t>
      </w:r>
      <w:r w:rsidR="008C384F">
        <w:t xml:space="preserve">Despite the recommendations from the </w:t>
      </w:r>
      <w:r w:rsidRPr="00C57A49">
        <w:t xml:space="preserve">Sierra Leone Truth and Reconciliation Commission </w:t>
      </w:r>
      <w:r w:rsidR="008C384F">
        <w:t>in 2004 to prohibit</w:t>
      </w:r>
      <w:r w:rsidRPr="00C57A49">
        <w:t xml:space="preserve"> corporal punishment in the home and schools</w:t>
      </w:r>
      <w:r w:rsidR="008C384F">
        <w:t xml:space="preserve"> (para. 1.2, above), prohibition was not included in the </w:t>
      </w:r>
      <w:r w:rsidRPr="00C57A49">
        <w:t>Child Rights Act 2007</w:t>
      </w:r>
      <w:r w:rsidR="008C384F">
        <w:t xml:space="preserve">. The 2007 Act </w:t>
      </w:r>
      <w:r w:rsidRPr="00C57A49">
        <w:t>does not repeal article 3 of the Prevention of Cruelty to Children Act 1926</w:t>
      </w:r>
      <w:r w:rsidR="008C384F">
        <w:t>; on the contrary,</w:t>
      </w:r>
      <w:r w:rsidRPr="00C57A49">
        <w:t xml:space="preserve"> it confirms </w:t>
      </w:r>
      <w:r w:rsidRPr="00C57A49">
        <w:lastRenderedPageBreak/>
        <w:t>the concept of “reasonable” and “justifiable” correction, stating in article 33(2):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rsidR="00C57A49" w:rsidRPr="00C57A49" w:rsidRDefault="008C384F" w:rsidP="00C57A49">
      <w:pPr>
        <w:spacing w:after="120"/>
        <w:ind w:left="482" w:hanging="482"/>
      </w:pPr>
      <w:r>
        <w:t xml:space="preserve">2.3 </w:t>
      </w:r>
      <w:r w:rsidR="00C57A49" w:rsidRPr="00C57A49">
        <w:t>UNICEF</w:t>
      </w:r>
      <w:r>
        <w:t>’s major analysis of child discipline data from 2005-2006,</w:t>
      </w:r>
      <w:r w:rsidR="00C57A49" w:rsidRPr="00C57A49">
        <w:t xml:space="preserve"> published in 2010</w:t>
      </w:r>
      <w:r>
        <w:t>, found that in Sierra Leone</w:t>
      </w:r>
      <w:r w:rsidR="00C57A49" w:rsidRPr="00C57A49">
        <w:t xml:space="preserve"> 92% of children aged 2-14 </w:t>
      </w:r>
      <w:r w:rsidR="002078AA">
        <w:t>were subjected to</w:t>
      </w:r>
      <w:r w:rsidR="00C57A49" w:rsidRPr="00C57A49">
        <w:t xml:space="preserve"> violent “discipline” (physical punishment and/or psychological aggression) in </w:t>
      </w:r>
      <w:r>
        <w:t xml:space="preserve">the month prior to the survey, with a </w:t>
      </w:r>
      <w:r w:rsidR="00C57A49" w:rsidRPr="00C57A49">
        <w:t xml:space="preserve">quarter of children </w:t>
      </w:r>
      <w:r>
        <w:t xml:space="preserve">being </w:t>
      </w:r>
      <w:r w:rsidR="00C57A49" w:rsidRPr="00C57A49">
        <w:t>severe</w:t>
      </w:r>
      <w:r>
        <w:t>ly</w:t>
      </w:r>
      <w:r w:rsidR="00C57A49" w:rsidRPr="00C57A49">
        <w:t xml:space="preserve"> physical</w:t>
      </w:r>
      <w:r>
        <w:t>ly punished</w:t>
      </w:r>
      <w:r w:rsidR="00C57A49" w:rsidRPr="00C57A49">
        <w:t xml:space="preserve"> (hit or slapped on the face, head or ears or hit over and over with an implement).</w:t>
      </w:r>
      <w:r w:rsidR="00C57A49" w:rsidRPr="00C57A49">
        <w:rPr>
          <w:rStyle w:val="FootnoteReference"/>
        </w:rPr>
        <w:footnoteReference w:id="3"/>
      </w:r>
    </w:p>
    <w:p w:rsidR="00C57A49" w:rsidRPr="00C57A49" w:rsidRDefault="00C57A49" w:rsidP="00C57A49">
      <w:pPr>
        <w:spacing w:after="120"/>
        <w:ind w:left="482" w:hanging="482"/>
      </w:pPr>
      <w:r w:rsidRPr="00C57A49">
        <w:t>2.</w:t>
      </w:r>
      <w:r w:rsidR="008C384F">
        <w:t>4</w:t>
      </w:r>
      <w:r w:rsidRPr="00C57A49">
        <w:t xml:space="preserve"> </w:t>
      </w:r>
      <w:r w:rsidRPr="00C57A49">
        <w:rPr>
          <w:b/>
          <w:i/>
        </w:rPr>
        <w:t>Alternative care settings (</w:t>
      </w:r>
      <w:r w:rsidRPr="00C57A49">
        <w:rPr>
          <w:b/>
          <w:i/>
          <w:u w:val="single"/>
        </w:rPr>
        <w:t>lawful</w:t>
      </w:r>
      <w:r>
        <w:rPr>
          <w:b/>
          <w:i/>
        </w:rPr>
        <w:t>):</w:t>
      </w:r>
      <w:r w:rsidRPr="00C57A49">
        <w:rPr>
          <w:i/>
        </w:rPr>
        <w:t xml:space="preserve"> </w:t>
      </w:r>
      <w:r w:rsidRPr="00C57A49">
        <w:t>Corporal punishment is lawful</w:t>
      </w:r>
      <w:r w:rsidR="002078AA">
        <w:t xml:space="preserve"> in alternative care settings (foster care, institutions, emergency care, places of safety, etc)</w:t>
      </w:r>
      <w:r w:rsidRPr="00C57A49">
        <w:t xml:space="preserve"> under article 3 of the Prevention of Cruelty to Children Act 1926 and article 33(2) of the Child Rights Act 2007 (see </w:t>
      </w:r>
      <w:r w:rsidR="008C384F">
        <w:t>para. 2.2</w:t>
      </w:r>
      <w:r w:rsidRPr="00C57A49">
        <w:t>).</w:t>
      </w:r>
    </w:p>
    <w:p w:rsidR="00C57A49" w:rsidRPr="00C57A49" w:rsidRDefault="00C57A49" w:rsidP="00C57A49">
      <w:pPr>
        <w:spacing w:after="120"/>
        <w:ind w:left="482" w:hanging="482"/>
      </w:pPr>
      <w:r w:rsidRPr="00C57A49">
        <w:t>2.</w:t>
      </w:r>
      <w:r w:rsidR="008C384F">
        <w:t>5</w:t>
      </w:r>
      <w:r w:rsidRPr="00C57A49">
        <w:t xml:space="preserve"> </w:t>
      </w:r>
      <w:r>
        <w:rPr>
          <w:b/>
          <w:i/>
        </w:rPr>
        <w:t xml:space="preserve">Day care </w:t>
      </w:r>
      <w:r w:rsidRPr="00C57A49">
        <w:rPr>
          <w:b/>
          <w:i/>
        </w:rPr>
        <w:t>(</w:t>
      </w:r>
      <w:r w:rsidRPr="00C57A49">
        <w:rPr>
          <w:b/>
          <w:i/>
          <w:u w:val="single"/>
        </w:rPr>
        <w:t>lawful</w:t>
      </w:r>
      <w:r>
        <w:rPr>
          <w:b/>
          <w:i/>
        </w:rPr>
        <w:t>):</w:t>
      </w:r>
      <w:r w:rsidRPr="00C57A49">
        <w:rPr>
          <w:i/>
        </w:rPr>
        <w:t xml:space="preserve"> </w:t>
      </w:r>
      <w:r w:rsidRPr="00C57A49">
        <w:t xml:space="preserve">Corporal punishment is lawful </w:t>
      </w:r>
      <w:r w:rsidR="002078AA">
        <w:t xml:space="preserve">in early childhood care and in day care for older children </w:t>
      </w:r>
      <w:r w:rsidRPr="00C57A49">
        <w:t xml:space="preserve">under article 3 of the Prevention of Cruelty to Children Act 1926 and article 33(2) of the Child Rights Act 2007 (see </w:t>
      </w:r>
      <w:r w:rsidR="008C384F">
        <w:t>para. 2.2</w:t>
      </w:r>
      <w:r w:rsidRPr="00C57A49">
        <w:t>).</w:t>
      </w:r>
    </w:p>
    <w:p w:rsidR="001C4522" w:rsidRPr="00C57A49" w:rsidRDefault="001C4522" w:rsidP="00C57A49">
      <w:pPr>
        <w:spacing w:after="120"/>
        <w:ind w:left="482" w:hanging="482"/>
      </w:pPr>
      <w:r w:rsidRPr="00C57A49">
        <w:t>2.</w:t>
      </w:r>
      <w:r w:rsidR="008C384F">
        <w:t>6</w:t>
      </w:r>
      <w:r w:rsidRPr="00C57A49">
        <w:t xml:space="preserve"> </w:t>
      </w:r>
      <w:r w:rsidRPr="00C57A49">
        <w:rPr>
          <w:b/>
          <w:i/>
        </w:rPr>
        <w:t>Schools (</w:t>
      </w:r>
      <w:r w:rsidRPr="00C57A49">
        <w:rPr>
          <w:b/>
          <w:i/>
          <w:u w:val="single"/>
        </w:rPr>
        <w:t>lawful</w:t>
      </w:r>
      <w:r w:rsidR="00C57A49">
        <w:rPr>
          <w:b/>
          <w:i/>
        </w:rPr>
        <w:t>):</w:t>
      </w:r>
      <w:r w:rsidRPr="00C57A49">
        <w:rPr>
          <w:i/>
        </w:rPr>
        <w:t xml:space="preserve"> </w:t>
      </w:r>
      <w:r w:rsidRPr="00C57A49">
        <w:t xml:space="preserve">Corporal punishment is lawful under article 3 of the Prevention of Cruelty to Children Act 1926 and article 33(2) of the Child Rights Act 2007 (see </w:t>
      </w:r>
      <w:r w:rsidR="008C384F">
        <w:t>para. 2.2</w:t>
      </w:r>
      <w:r w:rsidRPr="00C57A49">
        <w:t>). Despite the recommendations of the Sierra Leone Truth and Reconciliation Commission to prohibit corporal punishment in schools</w:t>
      </w:r>
      <w:r w:rsidR="008C384F">
        <w:t xml:space="preserve"> (para. 1.2, above)</w:t>
      </w:r>
      <w:r w:rsidRPr="00C57A49">
        <w:t>, the Education Act 2004 is silent on the issue.</w:t>
      </w:r>
    </w:p>
    <w:p w:rsidR="00C57A49" w:rsidRPr="00C57A49" w:rsidRDefault="00C57A49" w:rsidP="00C57A49">
      <w:pPr>
        <w:spacing w:after="120"/>
        <w:ind w:left="482" w:hanging="482"/>
      </w:pPr>
      <w:r w:rsidRPr="00C57A49">
        <w:t>2.</w:t>
      </w:r>
      <w:r w:rsidR="008C384F">
        <w:t>7</w:t>
      </w:r>
      <w:r w:rsidRPr="00C57A49">
        <w:t xml:space="preserve"> </w:t>
      </w:r>
      <w:r w:rsidRPr="00C57A49">
        <w:rPr>
          <w:b/>
          <w:i/>
        </w:rPr>
        <w:t>Penal institutions (</w:t>
      </w:r>
      <w:r w:rsidRPr="00C57A49">
        <w:rPr>
          <w:b/>
          <w:i/>
          <w:u w:val="single"/>
        </w:rPr>
        <w:t>lawful</w:t>
      </w:r>
      <w:r>
        <w:rPr>
          <w:b/>
          <w:i/>
        </w:rPr>
        <w:t>):</w:t>
      </w:r>
      <w:r w:rsidRPr="00C57A49">
        <w:rPr>
          <w:i/>
        </w:rPr>
        <w:t xml:space="preserve"> </w:t>
      </w:r>
      <w:r w:rsidRPr="00C57A49">
        <w:t xml:space="preserve">Article 73 of the Prison Rules 1960 and article 57 of the Prison Ordinance 1961 allow for corporal punishment. Also applicable are the provisions allowing punishment/correction of a child in article 3 of the Prevention of Cruelty to Children Act 1926 and article 33(2) of the Child Rights Act 2007 (see </w:t>
      </w:r>
      <w:r w:rsidR="008C384F">
        <w:t>para. 2.2</w:t>
      </w:r>
      <w:r w:rsidRPr="00C57A49">
        <w:t>). The Constitution 1991 states in article 20 that no person shall be subject to inhuman or degrading treatment or punishment but also states: “</w:t>
      </w:r>
      <w:r w:rsidRPr="00C57A49">
        <w:rPr>
          <w:rFonts w:eastAsia="Calibri"/>
        </w:rPr>
        <w:t>Nothing contained in or done under the authority of any law shall be held to be inconsistent with or in contravention of this section to the extent that the law in question authorises the infliction of any kind of punishment which was lawful immediately before the entry into force of this Constitution.”</w:t>
      </w:r>
    </w:p>
    <w:p w:rsidR="00C57A49" w:rsidRPr="00C57A49" w:rsidRDefault="008C384F" w:rsidP="00C57A49">
      <w:pPr>
        <w:spacing w:after="120"/>
        <w:ind w:left="482" w:hanging="482"/>
      </w:pPr>
      <w:r>
        <w:t xml:space="preserve">2.8 </w:t>
      </w:r>
      <w:r w:rsidR="00C57A49" w:rsidRPr="00C57A49">
        <w:t>A Correctional Services Bill is under discussion which would abolish sentencing with hard labour: we do not know if it would explicitly prohibit corporal punishment.</w:t>
      </w:r>
      <w:r w:rsidR="00C57A49">
        <w:t xml:space="preserve"> As at February 2013, the Bill was awaiting enactment.</w:t>
      </w:r>
      <w:r w:rsidR="00C57A49">
        <w:rPr>
          <w:rStyle w:val="FootnoteReference"/>
        </w:rPr>
        <w:footnoteReference w:id="4"/>
      </w:r>
    </w:p>
    <w:p w:rsidR="001C4522" w:rsidRPr="00C57A49" w:rsidRDefault="001C4522" w:rsidP="00C57A49">
      <w:pPr>
        <w:spacing w:after="120"/>
        <w:ind w:left="482" w:hanging="482"/>
      </w:pPr>
      <w:r w:rsidRPr="00C57A49">
        <w:t>2.</w:t>
      </w:r>
      <w:r w:rsidR="008C384F">
        <w:t>9</w:t>
      </w:r>
      <w:r w:rsidRPr="00C57A49">
        <w:t xml:space="preserve"> </w:t>
      </w:r>
      <w:r w:rsidR="00C57A49" w:rsidRPr="00C57A49">
        <w:rPr>
          <w:b/>
          <w:i/>
        </w:rPr>
        <w:t>Sentence for crime (</w:t>
      </w:r>
      <w:r w:rsidR="00C57A49" w:rsidRPr="00C57A49">
        <w:rPr>
          <w:b/>
          <w:i/>
          <w:u w:val="single"/>
        </w:rPr>
        <w:t>unlawful</w:t>
      </w:r>
      <w:r w:rsidR="00C57A49" w:rsidRPr="00C57A49">
        <w:rPr>
          <w:b/>
          <w:i/>
        </w:rPr>
        <w:t>):</w:t>
      </w:r>
      <w:r w:rsidRPr="00C57A49">
        <w:rPr>
          <w:i/>
        </w:rPr>
        <w:t xml:space="preserve"> </w:t>
      </w:r>
      <w:r w:rsidRPr="00C57A49">
        <w:t>Corporal punishment is unlawful under the Child Rights Act 2007, which repeals the Corporal Punishment Act 1960.</w:t>
      </w:r>
    </w:p>
    <w:p w:rsidR="001C4522" w:rsidRPr="00C57A49" w:rsidRDefault="001C4522" w:rsidP="00C57A49">
      <w:pPr>
        <w:pStyle w:val="PlainText"/>
        <w:spacing w:after="120"/>
        <w:ind w:left="482" w:hanging="482"/>
        <w:rPr>
          <w:rFonts w:ascii="Times New Roman" w:hAnsi="Times New Roman" w:cs="Times New Roman"/>
          <w:b/>
          <w:sz w:val="24"/>
          <w:szCs w:val="24"/>
        </w:rPr>
      </w:pPr>
    </w:p>
    <w:p w:rsidR="0050346D" w:rsidRPr="009D77EF" w:rsidRDefault="002B65C6">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81375E">
        <w:rPr>
          <w:b/>
          <w:sz w:val="28"/>
          <w:szCs w:val="28"/>
        </w:rPr>
        <w:t xml:space="preserve"> and during the UPR</w:t>
      </w:r>
    </w:p>
    <w:p w:rsidR="008C384F" w:rsidRPr="008C384F" w:rsidRDefault="008C384F" w:rsidP="008C384F">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Pr>
          <w:szCs w:val="26"/>
        </w:rPr>
        <w:t>1</w:t>
      </w:r>
      <w:r w:rsidRPr="008C384F">
        <w:rPr>
          <w:szCs w:val="26"/>
        </w:rPr>
        <w:t xml:space="preserve"> </w:t>
      </w:r>
      <w:r w:rsidRPr="008C384F">
        <w:rPr>
          <w:b/>
          <w:i/>
          <w:szCs w:val="26"/>
        </w:rPr>
        <w:t>CRC:</w:t>
      </w:r>
      <w:r w:rsidRPr="008C384F">
        <w:rPr>
          <w:szCs w:val="26"/>
        </w:rPr>
        <w:t xml:space="preserve"> </w:t>
      </w:r>
      <w:r w:rsidRPr="008C384F">
        <w:rPr>
          <w:bCs/>
          <w:szCs w:val="26"/>
        </w:rPr>
        <w:t>The Committee on the Rights of the Child has twice recommended that legislation be enacted to explicitly prohibit corporal punishment in all settings, including the family – in its concluding observations on the state party’s initial report in 2000</w:t>
      </w:r>
      <w:r w:rsidRPr="008C384F">
        <w:rPr>
          <w:rStyle w:val="FootnoteReference"/>
          <w:bCs/>
          <w:szCs w:val="26"/>
        </w:rPr>
        <w:footnoteReference w:id="5"/>
      </w:r>
      <w:r w:rsidRPr="008C384F">
        <w:rPr>
          <w:bCs/>
          <w:szCs w:val="26"/>
        </w:rPr>
        <w:t xml:space="preserve"> and on the second report in 2008.</w:t>
      </w:r>
      <w:r w:rsidRPr="008C384F">
        <w:rPr>
          <w:rStyle w:val="FootnoteReference"/>
          <w:bCs/>
          <w:szCs w:val="26"/>
        </w:rPr>
        <w:footnoteReference w:id="6"/>
      </w:r>
    </w:p>
    <w:p w:rsidR="001C4522" w:rsidRPr="008C384F" w:rsidRDefault="001C4522" w:rsidP="001C452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sidRPr="008C384F">
        <w:rPr>
          <w:szCs w:val="26"/>
        </w:rPr>
        <w:t>3.</w:t>
      </w:r>
      <w:r w:rsidR="008C384F">
        <w:rPr>
          <w:szCs w:val="26"/>
        </w:rPr>
        <w:t>2</w:t>
      </w:r>
      <w:r w:rsidRPr="008C384F">
        <w:rPr>
          <w:szCs w:val="26"/>
        </w:rPr>
        <w:t xml:space="preserve"> </w:t>
      </w:r>
      <w:r w:rsidRPr="008C384F">
        <w:rPr>
          <w:b/>
          <w:i/>
          <w:szCs w:val="26"/>
        </w:rPr>
        <w:t>CEDAW:</w:t>
      </w:r>
      <w:r w:rsidRPr="008C384F">
        <w:rPr>
          <w:szCs w:val="26"/>
        </w:rPr>
        <w:t xml:space="preserve"> In 2007, the Committee on the Elimination of Discrimination Against Women expressed concern at the acceptability of physical chastisement of family members and recommended a </w:t>
      </w:r>
      <w:r w:rsidRPr="008C384F">
        <w:rPr>
          <w:szCs w:val="26"/>
        </w:rPr>
        <w:lastRenderedPageBreak/>
        <w:t xml:space="preserve">comprehensive approach to deal with all forms of violence against women, though did not make a specific recommendation on </w:t>
      </w:r>
      <w:r w:rsidR="008C384F">
        <w:rPr>
          <w:szCs w:val="26"/>
        </w:rPr>
        <w:t>corporal punishment</w:t>
      </w:r>
      <w:r w:rsidRPr="008C384F">
        <w:rPr>
          <w:szCs w:val="26"/>
        </w:rPr>
        <w:t>.</w:t>
      </w:r>
      <w:r w:rsidRPr="008C384F">
        <w:rPr>
          <w:rStyle w:val="FootnoteReference"/>
          <w:szCs w:val="26"/>
        </w:rPr>
        <w:footnoteReference w:id="7"/>
      </w:r>
    </w:p>
    <w:p w:rsidR="001C4522" w:rsidRPr="008C384F" w:rsidRDefault="001C4522" w:rsidP="001C4522">
      <w:pPr>
        <w:spacing w:after="120"/>
        <w:ind w:left="482" w:hanging="482"/>
        <w:rPr>
          <w:bCs/>
          <w:szCs w:val="26"/>
        </w:rPr>
      </w:pPr>
      <w:r w:rsidRPr="008C384F">
        <w:rPr>
          <w:szCs w:val="26"/>
        </w:rPr>
        <w:t xml:space="preserve">3.3 </w:t>
      </w:r>
      <w:r w:rsidRPr="008C384F">
        <w:rPr>
          <w:b/>
          <w:i/>
          <w:szCs w:val="26"/>
        </w:rPr>
        <w:t>UPR:</w:t>
      </w:r>
      <w:r w:rsidRPr="008C384F">
        <w:rPr>
          <w:szCs w:val="26"/>
        </w:rPr>
        <w:t xml:space="preserve"> </w:t>
      </w:r>
      <w:r w:rsidRPr="008C384F">
        <w:rPr>
          <w:bCs/>
          <w:szCs w:val="26"/>
        </w:rPr>
        <w:t>Sierra Leone was examined in the first cycle of the Universal Periodic Review in 2011 (session 11). No recommendations were made concerning corporal punishment of children. However, the Government accepted a number of recommendations to protect and promote the rights of children.</w:t>
      </w:r>
      <w:r w:rsidRPr="008C384F">
        <w:rPr>
          <w:rStyle w:val="FootnoteReference"/>
          <w:bCs/>
          <w:szCs w:val="26"/>
        </w:rPr>
        <w:footnoteReference w:id="8"/>
      </w:r>
    </w:p>
    <w:p w:rsidR="001C4522" w:rsidRPr="008C384F" w:rsidRDefault="001C4522" w:rsidP="001C4522">
      <w:pPr>
        <w:pStyle w:val="PlainText"/>
        <w:spacing w:after="120"/>
        <w:ind w:left="482" w:hanging="482"/>
        <w:rPr>
          <w:rFonts w:ascii="Times New Roman" w:hAnsi="Times New Roman" w:cs="Times New Roman"/>
          <w:bCs/>
          <w:i/>
          <w:szCs w:val="24"/>
          <w:lang w:eastAsia="es-ES"/>
        </w:rPr>
      </w:pPr>
    </w:p>
    <w:p w:rsidR="0050346D" w:rsidRDefault="002078AA" w:rsidP="0050346D">
      <w:pPr>
        <w:rPr>
          <w:i/>
        </w:rPr>
      </w:pPr>
      <w:r>
        <w:rPr>
          <w:i/>
        </w:rPr>
        <w:t>B</w:t>
      </w:r>
      <w:r w:rsidR="0050346D">
        <w:rPr>
          <w:i/>
        </w:rPr>
        <w:t>riefing prepared by the Global Initiative to End All Corporal Punishment of Children</w:t>
      </w:r>
    </w:p>
    <w:p w:rsidR="009D77EF" w:rsidRDefault="00AD016E"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Pr="0050346D" w:rsidRDefault="002078AA" w:rsidP="0050346D">
      <w:pPr>
        <w:rPr>
          <w:i/>
        </w:rPr>
      </w:pPr>
      <w:r>
        <w:rPr>
          <w:i/>
        </w:rPr>
        <w:t xml:space="preserve">April </w:t>
      </w:r>
      <w:r w:rsidR="00A6270B">
        <w:rPr>
          <w:i/>
        </w:rPr>
        <w:t>2014</w:t>
      </w:r>
    </w:p>
    <w:sectPr w:rsidR="0050346D" w:rsidRPr="0050346D" w:rsidSect="00215B67">
      <w:headerReference w:type="default" r:id="rId12"/>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AB4" w:rsidRDefault="00E32AB4">
      <w:r>
        <w:separator/>
      </w:r>
    </w:p>
  </w:endnote>
  <w:endnote w:type="continuationSeparator" w:id="0">
    <w:p w:rsidR="00E32AB4" w:rsidRDefault="00E32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AD016E">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AB4" w:rsidRDefault="00E32AB4">
      <w:r>
        <w:separator/>
      </w:r>
    </w:p>
  </w:footnote>
  <w:footnote w:type="continuationSeparator" w:id="0">
    <w:p w:rsidR="00E32AB4" w:rsidRDefault="00E32AB4">
      <w:r>
        <w:continuationSeparator/>
      </w:r>
    </w:p>
  </w:footnote>
  <w:footnote w:id="1">
    <w:p w:rsidR="001C4522" w:rsidRPr="008C384F" w:rsidRDefault="001C4522" w:rsidP="001C4522">
      <w:pPr>
        <w:rPr>
          <w:sz w:val="20"/>
          <w:szCs w:val="20"/>
        </w:rPr>
      </w:pPr>
      <w:r w:rsidRPr="008C384F">
        <w:rPr>
          <w:rStyle w:val="FootnoteReference"/>
          <w:sz w:val="20"/>
          <w:szCs w:val="20"/>
        </w:rPr>
        <w:footnoteRef/>
      </w:r>
      <w:r w:rsidRPr="008C384F">
        <w:rPr>
          <w:sz w:val="20"/>
          <w:szCs w:val="20"/>
        </w:rPr>
        <w:t xml:space="preserve"> 9 September 2013, CAY/C/SLE/1, Initial state party report, para. 69</w:t>
      </w:r>
    </w:p>
  </w:footnote>
  <w:footnote w:id="2">
    <w:p w:rsidR="001C4522" w:rsidRPr="008C384F" w:rsidRDefault="001C4522">
      <w:pPr>
        <w:pStyle w:val="FootnoteText"/>
        <w:rPr>
          <w:lang w:val="en-GB"/>
        </w:rPr>
      </w:pPr>
      <w:r w:rsidRPr="008C384F">
        <w:rPr>
          <w:rStyle w:val="FootnoteReference"/>
        </w:rPr>
        <w:footnoteRef/>
      </w:r>
      <w:r w:rsidRPr="00AD016E">
        <w:rPr>
          <w:lang w:val="en-GB"/>
        </w:rPr>
        <w:t xml:space="preserve"> </w:t>
      </w:r>
      <w:r w:rsidRPr="00AD016E">
        <w:rPr>
          <w:i/>
          <w:lang w:val="en-GB"/>
        </w:rPr>
        <w:t>Witness to Truth: Report of the Sierra Leone Truth &amp; Reconcil</w:t>
      </w:r>
      <w:r w:rsidR="008C384F" w:rsidRPr="00AD016E">
        <w:rPr>
          <w:i/>
          <w:lang w:val="en-GB"/>
        </w:rPr>
        <w:t>i</w:t>
      </w:r>
      <w:r w:rsidRPr="00AD016E">
        <w:rPr>
          <w:i/>
          <w:lang w:val="en-GB"/>
        </w:rPr>
        <w:t>ation Commission</w:t>
      </w:r>
      <w:r w:rsidRPr="00AD016E">
        <w:rPr>
          <w:lang w:val="en-GB"/>
        </w:rPr>
        <w:t xml:space="preserve">, Vol. 2, </w:t>
      </w:r>
      <w:r w:rsidRPr="008C384F">
        <w:rPr>
          <w:lang w:val="en-GB"/>
        </w:rPr>
        <w:t>paras. 88-93</w:t>
      </w:r>
    </w:p>
  </w:footnote>
  <w:footnote w:id="3">
    <w:p w:rsidR="00C57A49" w:rsidRPr="008C384F" w:rsidRDefault="00C57A49" w:rsidP="00C57A49">
      <w:pPr>
        <w:pStyle w:val="FootnoteText"/>
        <w:rPr>
          <w:lang w:val="en-US"/>
        </w:rPr>
      </w:pPr>
      <w:r w:rsidRPr="008C384F">
        <w:rPr>
          <w:rStyle w:val="FootnoteReference"/>
        </w:rPr>
        <w:footnoteRef/>
      </w:r>
      <w:r w:rsidRPr="00AD016E">
        <w:rPr>
          <w:lang w:val="en-GB"/>
        </w:rPr>
        <w:t xml:space="preserve"> </w:t>
      </w:r>
      <w:r w:rsidRPr="00AD016E">
        <w:rPr>
          <w:lang w:val="en-GB" w:eastAsia="en-GB"/>
        </w:rPr>
        <w:t xml:space="preserve">UNICEF (2010), </w:t>
      </w:r>
      <w:r w:rsidRPr="00AD016E">
        <w:rPr>
          <w:i/>
          <w:lang w:val="en-GB" w:eastAsia="en-GB"/>
        </w:rPr>
        <w:t>Child Disciplinary Practices at Home: Evidence from a Range of Low- and Middle-Income Countries</w:t>
      </w:r>
      <w:r w:rsidRPr="00AD016E">
        <w:rPr>
          <w:lang w:val="en-GB" w:eastAsia="en-GB"/>
        </w:rPr>
        <w:t>, NY: UNICEF</w:t>
      </w:r>
    </w:p>
  </w:footnote>
  <w:footnote w:id="4">
    <w:p w:rsidR="00C57A49" w:rsidRPr="008C384F" w:rsidRDefault="00C57A49" w:rsidP="00C57A49">
      <w:pPr>
        <w:rPr>
          <w:sz w:val="20"/>
          <w:szCs w:val="20"/>
        </w:rPr>
      </w:pPr>
      <w:r w:rsidRPr="008C384F">
        <w:rPr>
          <w:rStyle w:val="FootnoteReference"/>
          <w:sz w:val="20"/>
          <w:szCs w:val="20"/>
        </w:rPr>
        <w:footnoteRef/>
      </w:r>
      <w:r w:rsidRPr="008C384F">
        <w:rPr>
          <w:sz w:val="20"/>
          <w:szCs w:val="20"/>
        </w:rPr>
        <w:t xml:space="preserve"> 9 September 2013, CAT/C/SLE/1, Initial state party report, paras. 38 and 70</w:t>
      </w:r>
    </w:p>
  </w:footnote>
  <w:footnote w:id="5">
    <w:p w:rsidR="008C384F" w:rsidRPr="008C384F" w:rsidRDefault="008C384F" w:rsidP="008C384F">
      <w:pPr>
        <w:pStyle w:val="FootnoteText"/>
        <w:rPr>
          <w:lang w:val="en-GB"/>
        </w:rPr>
      </w:pPr>
      <w:r w:rsidRPr="008C384F">
        <w:rPr>
          <w:rStyle w:val="FootnoteReference"/>
        </w:rPr>
        <w:footnoteRef/>
      </w:r>
      <w:r w:rsidRPr="008C384F">
        <w:rPr>
          <w:lang w:val="en-GB"/>
        </w:rPr>
        <w:t xml:space="preserve"> 24 February 2000, CRC/C/15/Add.116, Concluding observations on initial report, paras. 34, 35, 46 and 47</w:t>
      </w:r>
    </w:p>
  </w:footnote>
  <w:footnote w:id="6">
    <w:p w:rsidR="008C384F" w:rsidRPr="008C384F" w:rsidRDefault="008C384F" w:rsidP="008C384F">
      <w:pPr>
        <w:pStyle w:val="FootnoteText"/>
        <w:rPr>
          <w:lang w:val="en-GB"/>
        </w:rPr>
      </w:pPr>
      <w:r w:rsidRPr="008C384F">
        <w:rPr>
          <w:rStyle w:val="FootnoteReference"/>
        </w:rPr>
        <w:footnoteRef/>
      </w:r>
      <w:r w:rsidRPr="008C384F">
        <w:rPr>
          <w:lang w:val="en-GB"/>
        </w:rPr>
        <w:t xml:space="preserve"> 20 June 2008, CRC/C/SLE/CO/2, Concluding observations on second report, paras. 35 and 36</w:t>
      </w:r>
    </w:p>
  </w:footnote>
  <w:footnote w:id="7">
    <w:p w:rsidR="001C4522" w:rsidRPr="008C384F" w:rsidRDefault="001C4522" w:rsidP="001C4522">
      <w:pPr>
        <w:pStyle w:val="FootnoteText"/>
        <w:rPr>
          <w:lang w:val="en-GB"/>
        </w:rPr>
      </w:pPr>
      <w:r w:rsidRPr="008C384F">
        <w:rPr>
          <w:rStyle w:val="FootnoteReference"/>
        </w:rPr>
        <w:footnoteRef/>
      </w:r>
      <w:r w:rsidRPr="00AD016E">
        <w:rPr>
          <w:lang w:val="en-GB"/>
        </w:rPr>
        <w:t xml:space="preserve"> 11 June 2007, CEDAW/C/SLE/CO/5, Concluding observations on initial/second/third/fourth/fifth report, paras. 24 and 25</w:t>
      </w:r>
    </w:p>
  </w:footnote>
  <w:footnote w:id="8">
    <w:p w:rsidR="001C4522" w:rsidRPr="008C384F" w:rsidRDefault="001C4522" w:rsidP="001C4522">
      <w:pPr>
        <w:pStyle w:val="FootnoteText"/>
        <w:rPr>
          <w:lang w:val="en-GB"/>
        </w:rPr>
      </w:pPr>
      <w:r w:rsidRPr="008C384F">
        <w:rPr>
          <w:rStyle w:val="FootnoteReference"/>
        </w:rPr>
        <w:footnoteRef/>
      </w:r>
      <w:r w:rsidRPr="008C384F">
        <w:rPr>
          <w:lang w:val="en-GB"/>
        </w:rPr>
        <w:t xml:space="preserve"> </w:t>
      </w:r>
      <w:r w:rsidRPr="008C384F">
        <w:rPr>
          <w:bCs/>
          <w:lang w:val="en-GB" w:eastAsia="en-GB"/>
        </w:rPr>
        <w:t xml:space="preserve">11 July 2011, A/HRC/18/10, Report of the working group, paras. </w:t>
      </w:r>
      <w:r w:rsidRPr="008C384F">
        <w:rPr>
          <w:bCs/>
          <w:lang w:eastAsia="en-GB"/>
        </w:rPr>
        <w:t>80(16), 80(24), 81(17) and 81(18)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32044"/>
    <w:rsid w:val="00033180"/>
    <w:rsid w:val="00045E8A"/>
    <w:rsid w:val="000502A2"/>
    <w:rsid w:val="000617AB"/>
    <w:rsid w:val="00067488"/>
    <w:rsid w:val="000735F7"/>
    <w:rsid w:val="00076F78"/>
    <w:rsid w:val="000836ED"/>
    <w:rsid w:val="00085CC0"/>
    <w:rsid w:val="000868C8"/>
    <w:rsid w:val="0009062A"/>
    <w:rsid w:val="00091F82"/>
    <w:rsid w:val="00096941"/>
    <w:rsid w:val="00097B98"/>
    <w:rsid w:val="00097CD7"/>
    <w:rsid w:val="000C5570"/>
    <w:rsid w:val="000D0933"/>
    <w:rsid w:val="000D6160"/>
    <w:rsid w:val="000D727D"/>
    <w:rsid w:val="000E63B3"/>
    <w:rsid w:val="000F10F5"/>
    <w:rsid w:val="000F7B99"/>
    <w:rsid w:val="00126D80"/>
    <w:rsid w:val="00177EBF"/>
    <w:rsid w:val="001916F1"/>
    <w:rsid w:val="0019698E"/>
    <w:rsid w:val="001B3817"/>
    <w:rsid w:val="001C4522"/>
    <w:rsid w:val="001D6F11"/>
    <w:rsid w:val="001D7474"/>
    <w:rsid w:val="001E1E13"/>
    <w:rsid w:val="00202DBB"/>
    <w:rsid w:val="002078AA"/>
    <w:rsid w:val="002132C8"/>
    <w:rsid w:val="00215B67"/>
    <w:rsid w:val="002164DE"/>
    <w:rsid w:val="002225D2"/>
    <w:rsid w:val="00223120"/>
    <w:rsid w:val="00242F99"/>
    <w:rsid w:val="00243837"/>
    <w:rsid w:val="00257044"/>
    <w:rsid w:val="0026194D"/>
    <w:rsid w:val="0027095A"/>
    <w:rsid w:val="002809A3"/>
    <w:rsid w:val="002871DE"/>
    <w:rsid w:val="00291CB2"/>
    <w:rsid w:val="00293182"/>
    <w:rsid w:val="002A5A09"/>
    <w:rsid w:val="002A78CB"/>
    <w:rsid w:val="002A7D7C"/>
    <w:rsid w:val="002B65C6"/>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67284"/>
    <w:rsid w:val="00373D30"/>
    <w:rsid w:val="0037552E"/>
    <w:rsid w:val="003767E7"/>
    <w:rsid w:val="00390791"/>
    <w:rsid w:val="00393731"/>
    <w:rsid w:val="00395D49"/>
    <w:rsid w:val="003A6487"/>
    <w:rsid w:val="003A70B9"/>
    <w:rsid w:val="003C6F4D"/>
    <w:rsid w:val="003D2A14"/>
    <w:rsid w:val="003D785E"/>
    <w:rsid w:val="003E6BE2"/>
    <w:rsid w:val="004078E8"/>
    <w:rsid w:val="0042045D"/>
    <w:rsid w:val="00421209"/>
    <w:rsid w:val="00422CC8"/>
    <w:rsid w:val="00434FD1"/>
    <w:rsid w:val="004521BB"/>
    <w:rsid w:val="00454AB9"/>
    <w:rsid w:val="00462838"/>
    <w:rsid w:val="004632A6"/>
    <w:rsid w:val="00463DB6"/>
    <w:rsid w:val="00483852"/>
    <w:rsid w:val="00484137"/>
    <w:rsid w:val="004A04DA"/>
    <w:rsid w:val="004B6C67"/>
    <w:rsid w:val="004E141B"/>
    <w:rsid w:val="004F2DAD"/>
    <w:rsid w:val="0050346D"/>
    <w:rsid w:val="005142F8"/>
    <w:rsid w:val="005674EC"/>
    <w:rsid w:val="00576EE5"/>
    <w:rsid w:val="005A0E91"/>
    <w:rsid w:val="005B6842"/>
    <w:rsid w:val="005D210E"/>
    <w:rsid w:val="005E72AA"/>
    <w:rsid w:val="005F47DC"/>
    <w:rsid w:val="0060387F"/>
    <w:rsid w:val="00614E68"/>
    <w:rsid w:val="006236B4"/>
    <w:rsid w:val="006272E6"/>
    <w:rsid w:val="00630638"/>
    <w:rsid w:val="006442A7"/>
    <w:rsid w:val="00644EDC"/>
    <w:rsid w:val="00644FA3"/>
    <w:rsid w:val="00671092"/>
    <w:rsid w:val="00671D64"/>
    <w:rsid w:val="00672369"/>
    <w:rsid w:val="006823E7"/>
    <w:rsid w:val="006A170C"/>
    <w:rsid w:val="006B650E"/>
    <w:rsid w:val="006C36EE"/>
    <w:rsid w:val="006C4647"/>
    <w:rsid w:val="006C6278"/>
    <w:rsid w:val="006D08C5"/>
    <w:rsid w:val="006D25E6"/>
    <w:rsid w:val="006E043A"/>
    <w:rsid w:val="006F3B2B"/>
    <w:rsid w:val="00702DB1"/>
    <w:rsid w:val="007077B8"/>
    <w:rsid w:val="00712B44"/>
    <w:rsid w:val="00717022"/>
    <w:rsid w:val="007172C5"/>
    <w:rsid w:val="007175A0"/>
    <w:rsid w:val="007259F2"/>
    <w:rsid w:val="00726CAE"/>
    <w:rsid w:val="007353D7"/>
    <w:rsid w:val="007665A1"/>
    <w:rsid w:val="00774D8E"/>
    <w:rsid w:val="00775305"/>
    <w:rsid w:val="00783DDD"/>
    <w:rsid w:val="00790E17"/>
    <w:rsid w:val="007A1A04"/>
    <w:rsid w:val="007A1E76"/>
    <w:rsid w:val="007A5F18"/>
    <w:rsid w:val="007A6584"/>
    <w:rsid w:val="007C0D53"/>
    <w:rsid w:val="007C4DA2"/>
    <w:rsid w:val="007E0115"/>
    <w:rsid w:val="007F25C7"/>
    <w:rsid w:val="007F57D1"/>
    <w:rsid w:val="007F750F"/>
    <w:rsid w:val="007F78B3"/>
    <w:rsid w:val="008039CE"/>
    <w:rsid w:val="00806381"/>
    <w:rsid w:val="0081007B"/>
    <w:rsid w:val="00812432"/>
    <w:rsid w:val="0081375E"/>
    <w:rsid w:val="0082467F"/>
    <w:rsid w:val="008471FD"/>
    <w:rsid w:val="008556B3"/>
    <w:rsid w:val="00860139"/>
    <w:rsid w:val="0086146C"/>
    <w:rsid w:val="00862AE2"/>
    <w:rsid w:val="00875A0F"/>
    <w:rsid w:val="00882CB8"/>
    <w:rsid w:val="00897430"/>
    <w:rsid w:val="008A1867"/>
    <w:rsid w:val="008B5A14"/>
    <w:rsid w:val="008C384F"/>
    <w:rsid w:val="008C5E37"/>
    <w:rsid w:val="008D067C"/>
    <w:rsid w:val="008D06E2"/>
    <w:rsid w:val="008E2E0C"/>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14F9"/>
    <w:rsid w:val="009B3764"/>
    <w:rsid w:val="009B565A"/>
    <w:rsid w:val="009C6A71"/>
    <w:rsid w:val="009D5AB7"/>
    <w:rsid w:val="009D77EF"/>
    <w:rsid w:val="009F7D50"/>
    <w:rsid w:val="00A14662"/>
    <w:rsid w:val="00A16BC1"/>
    <w:rsid w:val="00A208B4"/>
    <w:rsid w:val="00A34AC1"/>
    <w:rsid w:val="00A37A05"/>
    <w:rsid w:val="00A406B6"/>
    <w:rsid w:val="00A5271A"/>
    <w:rsid w:val="00A60D37"/>
    <w:rsid w:val="00A6270B"/>
    <w:rsid w:val="00A70D4B"/>
    <w:rsid w:val="00A907AC"/>
    <w:rsid w:val="00A9361F"/>
    <w:rsid w:val="00AA513D"/>
    <w:rsid w:val="00AB1FBD"/>
    <w:rsid w:val="00AB5EF2"/>
    <w:rsid w:val="00AC3F6E"/>
    <w:rsid w:val="00AD016E"/>
    <w:rsid w:val="00AD022F"/>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57A49"/>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32AB4"/>
    <w:rsid w:val="00E4256D"/>
    <w:rsid w:val="00E4540C"/>
    <w:rsid w:val="00E762AC"/>
    <w:rsid w:val="00E818B5"/>
    <w:rsid w:val="00E82FFB"/>
    <w:rsid w:val="00E926C2"/>
    <w:rsid w:val="00ED5D59"/>
    <w:rsid w:val="00EE0C34"/>
    <w:rsid w:val="00EE43F9"/>
    <w:rsid w:val="00F00694"/>
    <w:rsid w:val="00F05D55"/>
    <w:rsid w:val="00F25BAE"/>
    <w:rsid w:val="00F268F9"/>
    <w:rsid w:val="00F314B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paragraph" w:styleId="PlainText">
    <w:name w:val="Plain Text"/>
    <w:basedOn w:val="Normal"/>
    <w:link w:val="PlainTextChar"/>
    <w:uiPriority w:val="99"/>
    <w:unhideWhenUsed/>
    <w:rsid w:val="001C4522"/>
    <w:rPr>
      <w:rFonts w:ascii="Calibri" w:eastAsia="Calibri" w:hAnsi="Calibri" w:cs="Calibri"/>
      <w:sz w:val="22"/>
      <w:szCs w:val="22"/>
      <w:lang w:eastAsia="en-US"/>
    </w:rPr>
  </w:style>
  <w:style w:type="character" w:customStyle="1" w:styleId="PlainTextChar">
    <w:name w:val="Plain Text Char"/>
    <w:link w:val="PlainText"/>
    <w:uiPriority w:val="99"/>
    <w:rsid w:val="001C4522"/>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paragraph" w:styleId="PlainText">
    <w:name w:val="Plain Text"/>
    <w:basedOn w:val="Normal"/>
    <w:link w:val="PlainTextChar"/>
    <w:uiPriority w:val="99"/>
    <w:unhideWhenUsed/>
    <w:rsid w:val="001C4522"/>
    <w:rPr>
      <w:rFonts w:ascii="Calibri" w:eastAsia="Calibri" w:hAnsi="Calibri" w:cs="Calibri"/>
      <w:sz w:val="22"/>
      <w:szCs w:val="22"/>
      <w:lang w:eastAsia="en-US"/>
    </w:rPr>
  </w:style>
  <w:style w:type="character" w:customStyle="1" w:styleId="PlainTextChar">
    <w:name w:val="Plain Text Char"/>
    <w:link w:val="PlainText"/>
    <w:uiPriority w:val="99"/>
    <w:rsid w:val="001C4522"/>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44481217">
      <w:bodyDiv w:val="1"/>
      <w:marLeft w:val="0"/>
      <w:marRight w:val="0"/>
      <w:marTop w:val="0"/>
      <w:marBottom w:val="0"/>
      <w:divBdr>
        <w:top w:val="none" w:sz="0" w:space="0" w:color="auto"/>
        <w:left w:val="none" w:sz="0" w:space="0" w:color="auto"/>
        <w:bottom w:val="none" w:sz="0" w:space="0" w:color="auto"/>
        <w:right w:val="none" w:sz="0" w:space="0" w:color="auto"/>
      </w:divBdr>
      <w:divsChild>
        <w:div w:id="664162802">
          <w:marLeft w:val="0"/>
          <w:marRight w:val="0"/>
          <w:marTop w:val="0"/>
          <w:marBottom w:val="0"/>
          <w:divBdr>
            <w:top w:val="none" w:sz="0" w:space="0" w:color="auto"/>
            <w:left w:val="none" w:sz="0" w:space="0" w:color="auto"/>
            <w:bottom w:val="none" w:sz="0" w:space="0" w:color="auto"/>
            <w:right w:val="none" w:sz="0" w:space="0" w:color="auto"/>
          </w:divBdr>
        </w:div>
      </w:divsChild>
    </w:div>
    <w:div w:id="1632517911">
      <w:bodyDiv w:val="1"/>
      <w:marLeft w:val="0"/>
      <w:marRight w:val="0"/>
      <w:marTop w:val="0"/>
      <w:marBottom w:val="0"/>
      <w:divBdr>
        <w:top w:val="none" w:sz="0" w:space="0" w:color="auto"/>
        <w:left w:val="none" w:sz="0" w:space="0" w:color="auto"/>
        <w:bottom w:val="none" w:sz="0" w:space="0" w:color="auto"/>
        <w:right w:val="none" w:sz="0" w:space="0" w:color="auto"/>
      </w:divBdr>
      <w:divsChild>
        <w:div w:id="89546331">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881700841">
      <w:bodyDiv w:val="1"/>
      <w:marLeft w:val="0"/>
      <w:marRight w:val="0"/>
      <w:marTop w:val="0"/>
      <w:marBottom w:val="0"/>
      <w:divBdr>
        <w:top w:val="none" w:sz="0" w:space="0" w:color="auto"/>
        <w:left w:val="none" w:sz="0" w:space="0" w:color="auto"/>
        <w:bottom w:val="none" w:sz="0" w:space="0" w:color="auto"/>
        <w:right w:val="none" w:sz="0" w:space="0" w:color="auto"/>
      </w:divBdr>
      <w:divsChild>
        <w:div w:id="2028483570">
          <w:marLeft w:val="0"/>
          <w:marRight w:val="0"/>
          <w:marTop w:val="0"/>
          <w:marBottom w:val="0"/>
          <w:divBdr>
            <w:top w:val="none" w:sz="0" w:space="0" w:color="auto"/>
            <w:left w:val="none" w:sz="0" w:space="0" w:color="auto"/>
            <w:bottom w:val="none" w:sz="0" w:space="0" w:color="auto"/>
            <w:right w:val="none" w:sz="0" w:space="0" w:color="auto"/>
          </w:divBdr>
        </w:div>
      </w:divsChild>
    </w:div>
    <w:div w:id="1948851991">
      <w:bodyDiv w:val="1"/>
      <w:marLeft w:val="0"/>
      <w:marRight w:val="0"/>
      <w:marTop w:val="0"/>
      <w:marBottom w:val="0"/>
      <w:divBdr>
        <w:top w:val="none" w:sz="0" w:space="0" w:color="auto"/>
        <w:left w:val="none" w:sz="0" w:space="0" w:color="auto"/>
        <w:bottom w:val="none" w:sz="0" w:space="0" w:color="auto"/>
        <w:right w:val="none" w:sz="0" w:space="0" w:color="auto"/>
      </w:divBdr>
      <w:divsChild>
        <w:div w:id="1305428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FE6585-3DC0-4BB6-AC0D-91FED266E41A}"/>
</file>

<file path=customXml/itemProps2.xml><?xml version="1.0" encoding="utf-8"?>
<ds:datastoreItem xmlns:ds="http://schemas.openxmlformats.org/officeDocument/2006/customXml" ds:itemID="{31215C14-44E7-4500-862A-47711657CC3A}"/>
</file>

<file path=customXml/itemProps3.xml><?xml version="1.0" encoding="utf-8"?>
<ds:datastoreItem xmlns:ds="http://schemas.openxmlformats.org/officeDocument/2006/customXml" ds:itemID="{B082A580-02F9-4B92-B85F-BF42D3120823}"/>
</file>

<file path=customXml/itemProps4.xml><?xml version="1.0" encoding="utf-8"?>
<ds:datastoreItem xmlns:ds="http://schemas.openxmlformats.org/officeDocument/2006/customXml" ds:itemID="{5621E841-77EA-485D-97EB-62198920B5AE}"/>
</file>

<file path=docProps/app.xml><?xml version="1.0" encoding="utf-8"?>
<Properties xmlns="http://schemas.openxmlformats.org/officeDocument/2006/extended-properties" xmlns:vt="http://schemas.openxmlformats.org/officeDocument/2006/docPropsVTypes">
  <Template>Normal</Template>
  <TotalTime>2</TotalTime>
  <Pages>4</Pages>
  <Words>1313</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GI briefing Sierra Leone</vt:lpstr>
    </vt:vector>
  </TitlesOfParts>
  <Company>Freelance Writing &amp; Research</Company>
  <LinksUpToDate>false</LinksUpToDate>
  <CharactersWithSpaces>8785</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Sierra Leone</dc:title>
  <dc:creator>Sharon Owen</dc:creator>
  <cp:lastModifiedBy>Liliana Trillo Diaz</cp:lastModifiedBy>
  <cp:revision>2</cp:revision>
  <cp:lastPrinted>2004-08-23T14:41:00Z</cp:lastPrinted>
  <dcterms:created xsi:type="dcterms:W3CDTF">2014-04-08T07:59:00Z</dcterms:created>
  <dcterms:modified xsi:type="dcterms:W3CDTF">2014-04-08T07:59:00Z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