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760B77" w14:textId="7DE57FAF" w:rsidR="000B2474" w:rsidRDefault="00AB5C50" w:rsidP="00903988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0" w:name="_Toc178226810"/>
      <w:r w:rsidRPr="00903988">
        <w:rPr>
          <w:rFonts w:ascii="Times New Roman" w:hAnsi="Times New Roman" w:cs="Times New Roman"/>
          <w:sz w:val="28"/>
          <w:szCs w:val="28"/>
        </w:rPr>
        <w:t>Annex</w:t>
      </w:r>
      <w:bookmarkEnd w:id="0"/>
    </w:p>
    <w:p w14:paraId="665C031E" w14:textId="77777777" w:rsidR="00903988" w:rsidRPr="0058782A" w:rsidRDefault="00903988" w:rsidP="00903988">
      <w:pPr>
        <w:rPr>
          <w:rFonts w:ascii="Times New Roman" w:hAnsi="Times New Roman" w:cs="Times New Roman"/>
          <w:sz w:val="24"/>
          <w:szCs w:val="24"/>
        </w:rPr>
      </w:pPr>
    </w:p>
    <w:p w14:paraId="525E60DA" w14:textId="548BC7CA" w:rsidR="00AB5C50" w:rsidRPr="0058782A" w:rsidRDefault="00AB5C50" w:rsidP="000B2474">
      <w:pPr>
        <w:rPr>
          <w:rFonts w:ascii="Times New Roman" w:hAnsi="Times New Roman" w:cs="Times New Roman"/>
          <w:sz w:val="24"/>
          <w:szCs w:val="24"/>
        </w:rPr>
      </w:pPr>
      <w:r w:rsidRPr="0058782A">
        <w:rPr>
          <w:rFonts w:ascii="Times New Roman" w:hAnsi="Times New Roman" w:cs="Times New Roman"/>
          <w:sz w:val="24"/>
          <w:szCs w:val="24"/>
        </w:rPr>
        <w:t>List of Persons Consulted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E6BE9" w:rsidRPr="0058782A" w14:paraId="4EFBDF32" w14:textId="77777777" w:rsidTr="00BE6BE9">
        <w:tc>
          <w:tcPr>
            <w:tcW w:w="4675" w:type="dxa"/>
          </w:tcPr>
          <w:p w14:paraId="0F4C1611" w14:textId="2D25D304" w:rsidR="00BE6BE9" w:rsidRPr="0058782A" w:rsidRDefault="00BE6BE9" w:rsidP="000B24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78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Name </w:t>
            </w:r>
          </w:p>
        </w:tc>
        <w:tc>
          <w:tcPr>
            <w:tcW w:w="4675" w:type="dxa"/>
          </w:tcPr>
          <w:p w14:paraId="74F7516E" w14:textId="479949B4" w:rsidR="00BE6BE9" w:rsidRPr="0058782A" w:rsidRDefault="00BE6BE9" w:rsidP="000B24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78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Designation</w:t>
            </w:r>
          </w:p>
        </w:tc>
      </w:tr>
      <w:tr w:rsidR="00BE6BE9" w:rsidRPr="0058782A" w14:paraId="7AC6C23B" w14:textId="77777777" w:rsidTr="00BE6BE9">
        <w:tc>
          <w:tcPr>
            <w:tcW w:w="4675" w:type="dxa"/>
          </w:tcPr>
          <w:p w14:paraId="2FAE7348" w14:textId="1880602E" w:rsidR="00BE6BE9" w:rsidRPr="0058782A" w:rsidRDefault="00BE6BE9" w:rsidP="000B2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782A">
              <w:rPr>
                <w:rFonts w:ascii="Times New Roman" w:hAnsi="Times New Roman" w:cs="Times New Roman"/>
                <w:sz w:val="24"/>
                <w:szCs w:val="24"/>
              </w:rPr>
              <w:t>Mackeva</w:t>
            </w:r>
            <w:proofErr w:type="spellEnd"/>
            <w:r w:rsidRPr="0058782A">
              <w:rPr>
                <w:rFonts w:ascii="Times New Roman" w:hAnsi="Times New Roman" w:cs="Times New Roman"/>
                <w:sz w:val="24"/>
                <w:szCs w:val="24"/>
              </w:rPr>
              <w:t xml:space="preserve"> Westby</w:t>
            </w:r>
          </w:p>
        </w:tc>
        <w:tc>
          <w:tcPr>
            <w:tcW w:w="4675" w:type="dxa"/>
          </w:tcPr>
          <w:p w14:paraId="52895D22" w14:textId="050E0379" w:rsidR="00BE6BE9" w:rsidRPr="0058782A" w:rsidRDefault="0058782A" w:rsidP="000B2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Programme Officer, United Nations Population Fund</w:t>
            </w:r>
          </w:p>
        </w:tc>
      </w:tr>
      <w:tr w:rsidR="00BE6BE9" w:rsidRPr="0058782A" w14:paraId="49B59E9E" w14:textId="77777777" w:rsidTr="00BE6BE9">
        <w:tc>
          <w:tcPr>
            <w:tcW w:w="4675" w:type="dxa"/>
          </w:tcPr>
          <w:p w14:paraId="36164C51" w14:textId="7BE83F0D" w:rsidR="00BE6BE9" w:rsidRPr="0058782A" w:rsidRDefault="00BE6BE9" w:rsidP="000B2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82A">
              <w:rPr>
                <w:rFonts w:ascii="Times New Roman" w:hAnsi="Times New Roman" w:cs="Times New Roman"/>
                <w:sz w:val="24"/>
                <w:szCs w:val="24"/>
              </w:rPr>
              <w:t>Ide Sosa</w:t>
            </w:r>
          </w:p>
        </w:tc>
        <w:tc>
          <w:tcPr>
            <w:tcW w:w="4675" w:type="dxa"/>
          </w:tcPr>
          <w:p w14:paraId="107A9512" w14:textId="70C64EFB" w:rsidR="00BE6BE9" w:rsidRPr="0058782A" w:rsidRDefault="0058782A" w:rsidP="000B2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Project Manager, National Climate Change Office</w:t>
            </w:r>
          </w:p>
        </w:tc>
      </w:tr>
      <w:tr w:rsidR="00BE6BE9" w:rsidRPr="0058782A" w14:paraId="1F66AE8D" w14:textId="77777777" w:rsidTr="00BE6BE9">
        <w:tc>
          <w:tcPr>
            <w:tcW w:w="4675" w:type="dxa"/>
          </w:tcPr>
          <w:p w14:paraId="5792ED63" w14:textId="117E485E" w:rsidR="00BE6BE9" w:rsidRPr="007B1243" w:rsidRDefault="00BE6BE9" w:rsidP="000B2474">
            <w:pPr>
              <w:rPr>
                <w:rFonts w:ascii="Times New Roman" w:hAnsi="Times New Roman" w:cs="Times New Roman"/>
                <w:sz w:val="24"/>
                <w:szCs w:val="24"/>
                <w:lang w:val="es-US"/>
              </w:rPr>
            </w:pPr>
            <w:r w:rsidRPr="007B1243">
              <w:rPr>
                <w:rFonts w:ascii="Times New Roman" w:hAnsi="Times New Roman" w:cs="Times New Roman"/>
                <w:sz w:val="24"/>
                <w:szCs w:val="24"/>
                <w:lang w:val="es-US"/>
              </w:rPr>
              <w:t xml:space="preserve">Dr. Natalia Larga Espada </w:t>
            </w:r>
            <w:proofErr w:type="spellStart"/>
            <w:r w:rsidRPr="007B1243">
              <w:rPr>
                <w:rFonts w:ascii="Times New Roman" w:hAnsi="Times New Roman" w:cs="Times New Roman"/>
                <w:sz w:val="24"/>
                <w:szCs w:val="24"/>
                <w:lang w:val="es-US"/>
              </w:rPr>
              <w:t>Beer</w:t>
            </w:r>
            <w:proofErr w:type="spellEnd"/>
          </w:p>
        </w:tc>
        <w:tc>
          <w:tcPr>
            <w:tcW w:w="4675" w:type="dxa"/>
          </w:tcPr>
          <w:p w14:paraId="3AA9CE93" w14:textId="3F791B82" w:rsidR="00BE6BE9" w:rsidRPr="0058782A" w:rsidRDefault="0058782A" w:rsidP="000B2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Director, Maternal and Child Health, Ministry of Health</w:t>
            </w:r>
          </w:p>
        </w:tc>
      </w:tr>
      <w:tr w:rsidR="00BE6BE9" w:rsidRPr="0058782A" w14:paraId="23DCE84B" w14:textId="77777777" w:rsidTr="00BE6BE9">
        <w:tc>
          <w:tcPr>
            <w:tcW w:w="4675" w:type="dxa"/>
          </w:tcPr>
          <w:p w14:paraId="41432633" w14:textId="6100A944" w:rsidR="00BE6BE9" w:rsidRPr="0058782A" w:rsidRDefault="00BE6BE9" w:rsidP="000B2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82A">
              <w:rPr>
                <w:rFonts w:ascii="Times New Roman" w:hAnsi="Times New Roman" w:cs="Times New Roman"/>
                <w:sz w:val="24"/>
                <w:szCs w:val="24"/>
              </w:rPr>
              <w:t>Juanna Murillo</w:t>
            </w:r>
          </w:p>
        </w:tc>
        <w:tc>
          <w:tcPr>
            <w:tcW w:w="4675" w:type="dxa"/>
          </w:tcPr>
          <w:p w14:paraId="481D373D" w14:textId="25BD8DB1" w:rsidR="00BE6BE9" w:rsidRPr="0058782A" w:rsidRDefault="0058782A" w:rsidP="000B2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Focal Point, Anti-trafficking in Persons Council</w:t>
            </w:r>
          </w:p>
        </w:tc>
      </w:tr>
      <w:tr w:rsidR="00BE6BE9" w:rsidRPr="0058782A" w14:paraId="078C3B89" w14:textId="77777777" w:rsidTr="00BE6BE9">
        <w:tc>
          <w:tcPr>
            <w:tcW w:w="4675" w:type="dxa"/>
          </w:tcPr>
          <w:p w14:paraId="6CC84382" w14:textId="1A0F88D2" w:rsidR="00BE6BE9" w:rsidRPr="0058782A" w:rsidRDefault="00BE6BE9" w:rsidP="000B2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82A">
              <w:rPr>
                <w:rFonts w:ascii="Times New Roman" w:hAnsi="Times New Roman" w:cs="Times New Roman"/>
                <w:sz w:val="24"/>
                <w:szCs w:val="24"/>
              </w:rPr>
              <w:t>Eleanor Murillo</w:t>
            </w:r>
          </w:p>
        </w:tc>
        <w:tc>
          <w:tcPr>
            <w:tcW w:w="4675" w:type="dxa"/>
          </w:tcPr>
          <w:p w14:paraId="59D2D041" w14:textId="19734231" w:rsidR="00BE6BE9" w:rsidRPr="0058782A" w:rsidRDefault="0058782A" w:rsidP="000B2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Executive Director, National Women’s Commission</w:t>
            </w:r>
          </w:p>
        </w:tc>
      </w:tr>
      <w:tr w:rsidR="00BE6BE9" w:rsidRPr="0058782A" w14:paraId="633C9735" w14:textId="77777777" w:rsidTr="00BE6BE9">
        <w:tc>
          <w:tcPr>
            <w:tcW w:w="4675" w:type="dxa"/>
          </w:tcPr>
          <w:p w14:paraId="29D4BC28" w14:textId="78F964BB" w:rsidR="00BE6BE9" w:rsidRPr="0058782A" w:rsidRDefault="00BE6BE9" w:rsidP="000B2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82A">
              <w:rPr>
                <w:rFonts w:ascii="Times New Roman" w:hAnsi="Times New Roman" w:cs="Times New Roman"/>
                <w:sz w:val="24"/>
                <w:szCs w:val="24"/>
              </w:rPr>
              <w:t>Danae Grant</w:t>
            </w:r>
          </w:p>
        </w:tc>
        <w:tc>
          <w:tcPr>
            <w:tcW w:w="4675" w:type="dxa"/>
          </w:tcPr>
          <w:p w14:paraId="614305A6" w14:textId="3EA31861" w:rsidR="00BE6BE9" w:rsidRPr="0058782A" w:rsidRDefault="0058782A" w:rsidP="000B2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Director, Belize Family Court</w:t>
            </w:r>
          </w:p>
        </w:tc>
      </w:tr>
      <w:tr w:rsidR="00BE6BE9" w:rsidRPr="0058782A" w14:paraId="118E4BF9" w14:textId="77777777" w:rsidTr="00BE6BE9">
        <w:tc>
          <w:tcPr>
            <w:tcW w:w="4675" w:type="dxa"/>
          </w:tcPr>
          <w:p w14:paraId="2681A74B" w14:textId="2C7E0B1E" w:rsidR="00BE6BE9" w:rsidRPr="0058782A" w:rsidRDefault="00BE6BE9" w:rsidP="000B2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82A">
              <w:rPr>
                <w:rFonts w:ascii="Times New Roman" w:hAnsi="Times New Roman" w:cs="Times New Roman"/>
                <w:sz w:val="24"/>
                <w:szCs w:val="24"/>
              </w:rPr>
              <w:t>Adele Catzim</w:t>
            </w:r>
          </w:p>
        </w:tc>
        <w:tc>
          <w:tcPr>
            <w:tcW w:w="4675" w:type="dxa"/>
          </w:tcPr>
          <w:p w14:paraId="56FBB652" w14:textId="016DC292" w:rsidR="00BE6BE9" w:rsidRPr="0058782A" w:rsidRDefault="0058782A" w:rsidP="000B2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Chief Executive Officer, Ministry of Human Development, Families and Indigenous People’s Affairs</w:t>
            </w:r>
          </w:p>
        </w:tc>
      </w:tr>
      <w:tr w:rsidR="00BE6BE9" w:rsidRPr="0058782A" w14:paraId="48F0062E" w14:textId="77777777" w:rsidTr="00BE6BE9">
        <w:tc>
          <w:tcPr>
            <w:tcW w:w="4675" w:type="dxa"/>
          </w:tcPr>
          <w:p w14:paraId="494A0639" w14:textId="448B2C90" w:rsidR="00BE6BE9" w:rsidRPr="0058782A" w:rsidRDefault="00BE6BE9" w:rsidP="000B2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82A">
              <w:rPr>
                <w:rFonts w:ascii="Times New Roman" w:hAnsi="Times New Roman" w:cs="Times New Roman"/>
                <w:sz w:val="24"/>
                <w:szCs w:val="24"/>
              </w:rPr>
              <w:t>Dylan Williams</w:t>
            </w:r>
          </w:p>
        </w:tc>
        <w:tc>
          <w:tcPr>
            <w:tcW w:w="4675" w:type="dxa"/>
          </w:tcPr>
          <w:p w14:paraId="37DD897B" w14:textId="3245D224" w:rsidR="00BE6BE9" w:rsidRPr="0058782A" w:rsidRDefault="0058782A" w:rsidP="000B2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Director, Policy and Planning Unit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8782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58782A">
              <w:rPr>
                <w:rFonts w:ascii="Times New Roman" w:hAnsi="Times New Roman" w:cs="Times New Roman"/>
                <w:sz w:val="24"/>
                <w:szCs w:val="24"/>
              </w:rPr>
              <w:t xml:space="preserve"> Ministry of Human Development, Families and Indigenous People’s Affairs</w:t>
            </w:r>
          </w:p>
        </w:tc>
      </w:tr>
      <w:tr w:rsidR="00BE6BE9" w:rsidRPr="0058782A" w14:paraId="435BDDEB" w14:textId="77777777" w:rsidTr="00BE6BE9">
        <w:tc>
          <w:tcPr>
            <w:tcW w:w="4675" w:type="dxa"/>
          </w:tcPr>
          <w:p w14:paraId="609DD374" w14:textId="561A2924" w:rsidR="00BE6BE9" w:rsidRPr="0058782A" w:rsidRDefault="00BE6BE9" w:rsidP="000B2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82A">
              <w:rPr>
                <w:rFonts w:ascii="Times New Roman" w:hAnsi="Times New Roman" w:cs="Times New Roman"/>
                <w:sz w:val="24"/>
                <w:szCs w:val="24"/>
              </w:rPr>
              <w:t>Carolyn Codd</w:t>
            </w:r>
          </w:p>
        </w:tc>
        <w:tc>
          <w:tcPr>
            <w:tcW w:w="4675" w:type="dxa"/>
          </w:tcPr>
          <w:p w14:paraId="21C5FBDC" w14:textId="61A1E710" w:rsidR="00BE6BE9" w:rsidRPr="0058782A" w:rsidRDefault="0058782A" w:rsidP="000B2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Ministry of Education, Science and Technology</w:t>
            </w:r>
          </w:p>
        </w:tc>
      </w:tr>
    </w:tbl>
    <w:p w14:paraId="5F222622" w14:textId="0B98710B" w:rsidR="00982986" w:rsidRPr="0058782A" w:rsidRDefault="00982986" w:rsidP="000B2474">
      <w:pPr>
        <w:rPr>
          <w:rFonts w:ascii="Times New Roman" w:hAnsi="Times New Roman" w:cs="Times New Roman"/>
          <w:sz w:val="24"/>
          <w:szCs w:val="24"/>
        </w:rPr>
      </w:pPr>
    </w:p>
    <w:p w14:paraId="65CBCED6" w14:textId="77777777" w:rsidR="00982986" w:rsidRDefault="00982986" w:rsidP="000B2474"/>
    <w:p w14:paraId="3CC4738A" w14:textId="77777777" w:rsidR="00982986" w:rsidRDefault="00982986" w:rsidP="000B2474"/>
    <w:p w14:paraId="06298179" w14:textId="77777777" w:rsidR="001B0B0D" w:rsidRDefault="001B0B0D" w:rsidP="000B2474"/>
    <w:p w14:paraId="43157A3F" w14:textId="77777777" w:rsidR="001B0B0D" w:rsidRDefault="001B0B0D" w:rsidP="000B2474"/>
    <w:p w14:paraId="4D71911D" w14:textId="77777777" w:rsidR="001B0B0D" w:rsidRDefault="001B0B0D" w:rsidP="000B2474"/>
    <w:p w14:paraId="45A6078A" w14:textId="77777777" w:rsidR="007B1243" w:rsidRDefault="007B1243" w:rsidP="000B2474"/>
    <w:p w14:paraId="6A69BDB7" w14:textId="77777777" w:rsidR="007B1243" w:rsidRDefault="007B1243" w:rsidP="000B2474"/>
    <w:p w14:paraId="171C86E4" w14:textId="77777777" w:rsidR="007B1243" w:rsidRDefault="007B1243" w:rsidP="000B2474"/>
    <w:p w14:paraId="1F12D640" w14:textId="77777777" w:rsidR="007B1243" w:rsidRDefault="007B1243" w:rsidP="000B2474"/>
    <w:p w14:paraId="3C24B54A" w14:textId="77777777" w:rsidR="007B1243" w:rsidRDefault="007B1243" w:rsidP="000B2474"/>
    <w:p w14:paraId="519F8753" w14:textId="77777777" w:rsidR="001B0B0D" w:rsidRDefault="001B0B0D" w:rsidP="000B2474"/>
    <w:p w14:paraId="4AAE5FBD" w14:textId="77777777" w:rsidR="001B0B0D" w:rsidRDefault="001B0B0D" w:rsidP="000B2474"/>
    <w:p w14:paraId="757BD12C" w14:textId="47C29D14" w:rsidR="00AB5C50" w:rsidRPr="001B0B0D" w:rsidRDefault="00AB5C50" w:rsidP="001B0B0D">
      <w:pPr>
        <w:pStyle w:val="Heading1"/>
        <w:rPr>
          <w:rFonts w:ascii="Times New Roman" w:hAnsi="Times New Roman" w:cs="Times New Roman"/>
        </w:rPr>
      </w:pPr>
      <w:bookmarkStart w:id="1" w:name="_Toc178226811"/>
      <w:r w:rsidRPr="001B0B0D">
        <w:rPr>
          <w:rFonts w:ascii="Times New Roman" w:hAnsi="Times New Roman" w:cs="Times New Roman"/>
        </w:rPr>
        <w:lastRenderedPageBreak/>
        <w:t>References</w:t>
      </w:r>
      <w:bookmarkEnd w:id="1"/>
    </w:p>
    <w:p w14:paraId="7B6B7039" w14:textId="77777777" w:rsidR="001B0B0D" w:rsidRDefault="001B0B0D" w:rsidP="000B2474"/>
    <w:p w14:paraId="6D7ACB86" w14:textId="555A21F8" w:rsidR="001B594B" w:rsidRPr="00BA7F8F" w:rsidRDefault="001B594B" w:rsidP="000B2474">
      <w:pPr>
        <w:rPr>
          <w:rFonts w:ascii="Times New Roman" w:hAnsi="Times New Roman" w:cs="Times New Roman"/>
          <w:sz w:val="20"/>
          <w:szCs w:val="20"/>
        </w:rPr>
      </w:pPr>
      <w:r w:rsidRPr="00BA7F8F">
        <w:rPr>
          <w:rFonts w:ascii="Times New Roman" w:hAnsi="Times New Roman" w:cs="Times New Roman"/>
          <w:sz w:val="20"/>
          <w:szCs w:val="20"/>
        </w:rPr>
        <w:t>Belize Crime Observatory, Domestic Violence Report, 2023</w:t>
      </w:r>
    </w:p>
    <w:p w14:paraId="22B8B4CA" w14:textId="20F4936C" w:rsidR="004F6EA4" w:rsidRPr="00BA7F8F" w:rsidRDefault="004F6EA4" w:rsidP="000B2474">
      <w:pPr>
        <w:rPr>
          <w:rFonts w:ascii="Times New Roman" w:hAnsi="Times New Roman" w:cs="Times New Roman"/>
          <w:sz w:val="20"/>
          <w:szCs w:val="20"/>
        </w:rPr>
      </w:pPr>
      <w:r w:rsidRPr="00BA7F8F">
        <w:rPr>
          <w:rFonts w:ascii="Times New Roman" w:hAnsi="Times New Roman" w:cs="Times New Roman"/>
          <w:sz w:val="20"/>
          <w:szCs w:val="20"/>
        </w:rPr>
        <w:t>Government of Belize, National Gender Policy 2024-2030</w:t>
      </w:r>
    </w:p>
    <w:p w14:paraId="15EBB43B" w14:textId="254948D5" w:rsidR="004F6EA4" w:rsidRPr="00BA7F8F" w:rsidRDefault="004F6EA4" w:rsidP="000B2474">
      <w:pPr>
        <w:rPr>
          <w:rFonts w:ascii="Times New Roman" w:hAnsi="Times New Roman" w:cs="Times New Roman"/>
          <w:sz w:val="20"/>
          <w:szCs w:val="20"/>
        </w:rPr>
      </w:pPr>
      <w:r w:rsidRPr="00BA7F8F">
        <w:rPr>
          <w:rFonts w:ascii="Times New Roman" w:hAnsi="Times New Roman" w:cs="Times New Roman"/>
          <w:sz w:val="20"/>
          <w:szCs w:val="20"/>
        </w:rPr>
        <w:t>Government of Belize, Draft Families Bill, 2024</w:t>
      </w:r>
    </w:p>
    <w:p w14:paraId="3531D295" w14:textId="5D9B9D60" w:rsidR="004F6EA4" w:rsidRPr="00BA7F8F" w:rsidRDefault="004F6EA4" w:rsidP="000B2474">
      <w:pPr>
        <w:rPr>
          <w:rFonts w:ascii="Times New Roman" w:hAnsi="Times New Roman" w:cs="Times New Roman"/>
          <w:sz w:val="20"/>
          <w:szCs w:val="20"/>
        </w:rPr>
      </w:pPr>
      <w:r w:rsidRPr="00BA7F8F">
        <w:rPr>
          <w:rFonts w:ascii="Times New Roman" w:hAnsi="Times New Roman" w:cs="Times New Roman"/>
          <w:sz w:val="20"/>
          <w:szCs w:val="20"/>
        </w:rPr>
        <w:t>Government of Belize, National Gender and Gender Based Violence Action Plan 2021-2030</w:t>
      </w:r>
    </w:p>
    <w:p w14:paraId="25C27187" w14:textId="69534A72" w:rsidR="004F6EA4" w:rsidRPr="00BA7F8F" w:rsidRDefault="004F6EA4" w:rsidP="000B2474">
      <w:pPr>
        <w:rPr>
          <w:rFonts w:ascii="Times New Roman" w:hAnsi="Times New Roman" w:cs="Times New Roman"/>
          <w:sz w:val="20"/>
          <w:szCs w:val="20"/>
        </w:rPr>
      </w:pPr>
      <w:r w:rsidRPr="00BA7F8F">
        <w:rPr>
          <w:rFonts w:ascii="Times New Roman" w:hAnsi="Times New Roman" w:cs="Times New Roman"/>
          <w:sz w:val="20"/>
          <w:szCs w:val="20"/>
        </w:rPr>
        <w:t>Government of Belize, Legal Aid Bill, 2023</w:t>
      </w:r>
    </w:p>
    <w:p w14:paraId="4FC49643" w14:textId="3F35A0F1" w:rsidR="004F6EA4" w:rsidRPr="00BA7F8F" w:rsidRDefault="004F6EA4" w:rsidP="000B2474">
      <w:pPr>
        <w:rPr>
          <w:rFonts w:ascii="Times New Roman" w:hAnsi="Times New Roman" w:cs="Times New Roman"/>
          <w:sz w:val="20"/>
          <w:szCs w:val="20"/>
        </w:rPr>
      </w:pPr>
      <w:r w:rsidRPr="00BA7F8F">
        <w:rPr>
          <w:rFonts w:ascii="Times New Roman" w:hAnsi="Times New Roman" w:cs="Times New Roman"/>
          <w:sz w:val="20"/>
          <w:szCs w:val="20"/>
        </w:rPr>
        <w:t>Government of Belize, National Women’s Commission Bil, 2023</w:t>
      </w:r>
    </w:p>
    <w:p w14:paraId="55F5C997" w14:textId="79F4FA17" w:rsidR="004F6EA4" w:rsidRPr="00BA7F8F" w:rsidRDefault="004F6EA4" w:rsidP="000B2474">
      <w:pPr>
        <w:rPr>
          <w:rFonts w:ascii="Times New Roman" w:hAnsi="Times New Roman" w:cs="Times New Roman"/>
          <w:sz w:val="20"/>
          <w:szCs w:val="20"/>
        </w:rPr>
      </w:pPr>
      <w:r w:rsidRPr="00BA7F8F">
        <w:rPr>
          <w:rFonts w:ascii="Times New Roman" w:hAnsi="Times New Roman" w:cs="Times New Roman"/>
          <w:sz w:val="20"/>
          <w:szCs w:val="20"/>
        </w:rPr>
        <w:t>Government of Belize, Draft Domestic and Intimate Partner Violence (Prohibition) Bill</w:t>
      </w:r>
    </w:p>
    <w:p w14:paraId="1AAD3FDC" w14:textId="3CF54D5D" w:rsidR="001B594B" w:rsidRPr="00BA7F8F" w:rsidRDefault="001B594B" w:rsidP="000B2474">
      <w:pPr>
        <w:rPr>
          <w:rFonts w:ascii="Times New Roman" w:hAnsi="Times New Roman" w:cs="Times New Roman"/>
          <w:sz w:val="20"/>
          <w:szCs w:val="20"/>
        </w:rPr>
      </w:pPr>
      <w:r w:rsidRPr="00BA7F8F">
        <w:rPr>
          <w:rFonts w:ascii="Times New Roman" w:hAnsi="Times New Roman" w:cs="Times New Roman"/>
          <w:sz w:val="20"/>
          <w:szCs w:val="20"/>
        </w:rPr>
        <w:t>Government of Belize, Anti Sexual Harassment Bill, 2023</w:t>
      </w:r>
    </w:p>
    <w:p w14:paraId="168934F0" w14:textId="46C658D5" w:rsidR="001B594B" w:rsidRPr="00BA7F8F" w:rsidRDefault="001B594B" w:rsidP="000B2474">
      <w:pPr>
        <w:rPr>
          <w:rFonts w:ascii="Times New Roman" w:hAnsi="Times New Roman" w:cs="Times New Roman"/>
          <w:sz w:val="20"/>
          <w:szCs w:val="20"/>
        </w:rPr>
      </w:pPr>
      <w:r w:rsidRPr="00BA7F8F">
        <w:rPr>
          <w:rFonts w:ascii="Times New Roman" w:hAnsi="Times New Roman" w:cs="Times New Roman"/>
          <w:sz w:val="20"/>
          <w:szCs w:val="20"/>
        </w:rPr>
        <w:t>Government of Belize, Draft Disabilities Bill, 2024</w:t>
      </w:r>
    </w:p>
    <w:p w14:paraId="36C2ECDF" w14:textId="21889C4A" w:rsidR="001B594B" w:rsidRPr="00BA7F8F" w:rsidRDefault="001B594B" w:rsidP="000B2474">
      <w:pPr>
        <w:rPr>
          <w:rFonts w:ascii="Times New Roman" w:hAnsi="Times New Roman" w:cs="Times New Roman"/>
          <w:sz w:val="20"/>
          <w:szCs w:val="20"/>
        </w:rPr>
      </w:pPr>
      <w:r w:rsidRPr="00BA7F8F">
        <w:rPr>
          <w:rFonts w:ascii="Times New Roman" w:hAnsi="Times New Roman" w:cs="Times New Roman"/>
          <w:sz w:val="20"/>
          <w:szCs w:val="20"/>
        </w:rPr>
        <w:t>Government of Belize, National Climate Change Gender Action Plan 2022-2027</w:t>
      </w:r>
    </w:p>
    <w:p w14:paraId="53AB7919" w14:textId="38130D90" w:rsidR="001B594B" w:rsidRPr="00BA7F8F" w:rsidRDefault="001B594B" w:rsidP="000B2474">
      <w:pPr>
        <w:rPr>
          <w:rFonts w:ascii="Times New Roman" w:hAnsi="Times New Roman" w:cs="Times New Roman"/>
          <w:sz w:val="20"/>
          <w:szCs w:val="20"/>
        </w:rPr>
      </w:pPr>
      <w:r w:rsidRPr="00BA7F8F">
        <w:rPr>
          <w:rFonts w:ascii="Times New Roman" w:hAnsi="Times New Roman" w:cs="Times New Roman"/>
          <w:sz w:val="20"/>
          <w:szCs w:val="20"/>
        </w:rPr>
        <w:t>Judicial Reform and Institutional Strengthening Project (JURIST) et. al, Gender Equality Protocol for Judicial Officers, 2018</w:t>
      </w:r>
    </w:p>
    <w:p w14:paraId="5CA58FF3" w14:textId="17C94F3C" w:rsidR="001B594B" w:rsidRPr="00BA7F8F" w:rsidRDefault="001B594B" w:rsidP="000B2474">
      <w:pPr>
        <w:rPr>
          <w:rFonts w:ascii="Times New Roman" w:hAnsi="Times New Roman" w:cs="Times New Roman"/>
          <w:sz w:val="20"/>
          <w:szCs w:val="20"/>
        </w:rPr>
      </w:pPr>
      <w:r w:rsidRPr="00BA7F8F">
        <w:rPr>
          <w:rFonts w:ascii="Times New Roman" w:hAnsi="Times New Roman" w:cs="Times New Roman"/>
          <w:sz w:val="20"/>
          <w:szCs w:val="20"/>
        </w:rPr>
        <w:t>Ministry of Health and Wellness, COVID- 19 Response Plan, 2022</w:t>
      </w:r>
    </w:p>
    <w:p w14:paraId="1E8B6EA0" w14:textId="77777777" w:rsidR="001B594B" w:rsidRPr="00BA7F8F" w:rsidRDefault="001B594B" w:rsidP="001B594B">
      <w:pPr>
        <w:rPr>
          <w:rFonts w:ascii="Times New Roman" w:hAnsi="Times New Roman" w:cs="Times New Roman"/>
          <w:sz w:val="20"/>
          <w:szCs w:val="20"/>
        </w:rPr>
      </w:pPr>
      <w:r w:rsidRPr="00BA7F8F">
        <w:rPr>
          <w:rFonts w:ascii="Times New Roman" w:hAnsi="Times New Roman" w:cs="Times New Roman"/>
          <w:sz w:val="20"/>
          <w:szCs w:val="20"/>
        </w:rPr>
        <w:t>UNICEF, Final Report, Costing of the Social Protection Floors in Belize, 2024</w:t>
      </w:r>
    </w:p>
    <w:p w14:paraId="784D9886" w14:textId="661FA2D0" w:rsidR="001B594B" w:rsidRPr="00BA7F8F" w:rsidRDefault="001B594B" w:rsidP="001B594B">
      <w:pPr>
        <w:rPr>
          <w:rFonts w:ascii="Times New Roman" w:hAnsi="Times New Roman" w:cs="Times New Roman"/>
          <w:sz w:val="20"/>
          <w:szCs w:val="20"/>
        </w:rPr>
      </w:pPr>
      <w:r w:rsidRPr="00BA7F8F">
        <w:rPr>
          <w:rFonts w:ascii="Times New Roman" w:hAnsi="Times New Roman" w:cs="Times New Roman"/>
          <w:sz w:val="20"/>
          <w:szCs w:val="20"/>
        </w:rPr>
        <w:t>United Nations Belize, Spotlight Initiative Cumulative Report, 2024</w:t>
      </w:r>
    </w:p>
    <w:p w14:paraId="457B2D22" w14:textId="79D37A19" w:rsidR="001B594B" w:rsidRPr="00BA7F8F" w:rsidRDefault="001B594B" w:rsidP="000B2474">
      <w:pPr>
        <w:rPr>
          <w:rFonts w:ascii="Times New Roman" w:hAnsi="Times New Roman" w:cs="Times New Roman"/>
          <w:sz w:val="20"/>
          <w:szCs w:val="20"/>
        </w:rPr>
      </w:pPr>
      <w:r w:rsidRPr="00BA7F8F">
        <w:rPr>
          <w:rFonts w:ascii="Times New Roman" w:hAnsi="Times New Roman" w:cs="Times New Roman"/>
          <w:sz w:val="20"/>
          <w:szCs w:val="20"/>
        </w:rPr>
        <w:t>United Nations Population Fund, A Rapid Assessment of Comprehensive Sexuality Education, 2024</w:t>
      </w:r>
    </w:p>
    <w:p w14:paraId="01293F5C" w14:textId="394FDC73" w:rsidR="004F6EA4" w:rsidRPr="00BA7F8F" w:rsidRDefault="001B594B" w:rsidP="000B2474">
      <w:pPr>
        <w:rPr>
          <w:rFonts w:ascii="Times New Roman" w:hAnsi="Times New Roman" w:cs="Times New Roman"/>
          <w:sz w:val="20"/>
          <w:szCs w:val="20"/>
        </w:rPr>
      </w:pPr>
      <w:r w:rsidRPr="00BA7F8F">
        <w:rPr>
          <w:rFonts w:ascii="Times New Roman" w:hAnsi="Times New Roman" w:cs="Times New Roman"/>
          <w:sz w:val="20"/>
          <w:szCs w:val="20"/>
        </w:rPr>
        <w:t>World Bank, Belize’s COVID-19 Response Plan, Implementation Status and Results</w:t>
      </w:r>
    </w:p>
    <w:p w14:paraId="79BA6D68" w14:textId="5CD4A3CD" w:rsidR="001B594B" w:rsidRPr="00BA7F8F" w:rsidRDefault="001B594B" w:rsidP="000B2474">
      <w:pPr>
        <w:rPr>
          <w:rFonts w:ascii="Times New Roman" w:hAnsi="Times New Roman" w:cs="Times New Roman"/>
          <w:sz w:val="20"/>
          <w:szCs w:val="20"/>
        </w:rPr>
      </w:pPr>
      <w:r w:rsidRPr="00BA7F8F">
        <w:rPr>
          <w:rFonts w:ascii="Times New Roman" w:hAnsi="Times New Roman" w:cs="Times New Roman"/>
          <w:sz w:val="20"/>
          <w:szCs w:val="20"/>
        </w:rPr>
        <w:t xml:space="preserve">Women’s Parliamentary </w:t>
      </w:r>
      <w:r w:rsidR="00397034" w:rsidRPr="00BA7F8F">
        <w:rPr>
          <w:rFonts w:ascii="Times New Roman" w:hAnsi="Times New Roman" w:cs="Times New Roman"/>
          <w:sz w:val="20"/>
          <w:szCs w:val="20"/>
        </w:rPr>
        <w:t>Caucus, Women’s</w:t>
      </w:r>
      <w:r w:rsidRPr="00BA7F8F">
        <w:rPr>
          <w:rFonts w:ascii="Times New Roman" w:hAnsi="Times New Roman" w:cs="Times New Roman"/>
          <w:sz w:val="20"/>
          <w:szCs w:val="20"/>
        </w:rPr>
        <w:t xml:space="preserve"> Parliamentary Caucus Strategic Plan 2024-2026</w:t>
      </w:r>
    </w:p>
    <w:p w14:paraId="2093492C" w14:textId="77777777" w:rsidR="004F6EA4" w:rsidRPr="00BA7F8F" w:rsidRDefault="004F6EA4" w:rsidP="000B2474">
      <w:pPr>
        <w:rPr>
          <w:rFonts w:ascii="Times New Roman" w:hAnsi="Times New Roman" w:cs="Times New Roman"/>
          <w:sz w:val="20"/>
          <w:szCs w:val="20"/>
        </w:rPr>
      </w:pPr>
    </w:p>
    <w:p w14:paraId="38D8502E" w14:textId="1F970D56" w:rsidR="004F6EA4" w:rsidRPr="00BA7F8F" w:rsidRDefault="001B594B" w:rsidP="000B2474">
      <w:pPr>
        <w:rPr>
          <w:rFonts w:ascii="Times New Roman" w:hAnsi="Times New Roman" w:cs="Times New Roman"/>
          <w:sz w:val="20"/>
          <w:szCs w:val="20"/>
        </w:rPr>
      </w:pPr>
      <w:r w:rsidRPr="00BA7F8F">
        <w:rPr>
          <w:rFonts w:ascii="Times New Roman" w:hAnsi="Times New Roman" w:cs="Times New Roman"/>
          <w:sz w:val="20"/>
          <w:szCs w:val="20"/>
        </w:rPr>
        <w:t>Online sources:</w:t>
      </w:r>
    </w:p>
    <w:p w14:paraId="4995E1B7" w14:textId="6A9FCF2B" w:rsidR="001B594B" w:rsidRPr="00BA7F8F" w:rsidRDefault="001B594B" w:rsidP="001B594B">
      <w:pPr>
        <w:rPr>
          <w:rFonts w:ascii="Times New Roman" w:hAnsi="Times New Roman" w:cs="Times New Roman"/>
          <w:sz w:val="20"/>
          <w:szCs w:val="20"/>
        </w:rPr>
      </w:pPr>
      <w:hyperlink r:id="rId10" w:history="1">
        <w:r w:rsidRPr="00BA7F8F">
          <w:rPr>
            <w:rStyle w:val="Hyperlink"/>
            <w:rFonts w:ascii="Times New Roman" w:hAnsi="Times New Roman" w:cs="Times New Roman"/>
            <w:sz w:val="20"/>
            <w:szCs w:val="20"/>
          </w:rPr>
          <w:t>https://www.policytracker.bz/review-of-targeted-direct-cash-transfers-2/</w:t>
        </w:r>
      </w:hyperlink>
    </w:p>
    <w:p w14:paraId="5960EB2F" w14:textId="498B13A8" w:rsidR="001B594B" w:rsidRPr="00BA7F8F" w:rsidRDefault="001B594B" w:rsidP="001B594B">
      <w:pPr>
        <w:rPr>
          <w:rFonts w:ascii="Times New Roman" w:hAnsi="Times New Roman" w:cs="Times New Roman"/>
          <w:sz w:val="20"/>
          <w:szCs w:val="20"/>
        </w:rPr>
      </w:pPr>
      <w:hyperlink r:id="rId11" w:history="1">
        <w:r w:rsidRPr="00BA7F8F">
          <w:rPr>
            <w:rStyle w:val="Hyperlink"/>
            <w:rFonts w:ascii="Times New Roman" w:hAnsi="Times New Roman" w:cs="Times New Roman"/>
            <w:sz w:val="20"/>
            <w:szCs w:val="20"/>
          </w:rPr>
          <w:t>https://sib.org.bz/census/2022-census/</w:t>
        </w:r>
      </w:hyperlink>
    </w:p>
    <w:p w14:paraId="0472ECF3" w14:textId="77777777" w:rsidR="001B594B" w:rsidRDefault="001B594B" w:rsidP="001B594B"/>
    <w:p w14:paraId="49BF1059" w14:textId="77777777" w:rsidR="004F6EA4" w:rsidRDefault="004F6EA4" w:rsidP="000B2474"/>
    <w:p w14:paraId="5473C5A7" w14:textId="77777777" w:rsidR="004F6EA4" w:rsidRDefault="004F6EA4" w:rsidP="000B2474"/>
    <w:p w14:paraId="495850C3" w14:textId="77777777" w:rsidR="001B0B0D" w:rsidRDefault="001B0B0D" w:rsidP="000B2474"/>
    <w:p w14:paraId="2F4BF85C" w14:textId="77777777" w:rsidR="001B0B0D" w:rsidRDefault="001B0B0D" w:rsidP="000B2474"/>
    <w:p w14:paraId="2991210E" w14:textId="77777777" w:rsidR="001B0B0D" w:rsidRDefault="001B0B0D" w:rsidP="000B2474"/>
    <w:p w14:paraId="0D395B86" w14:textId="77777777" w:rsidR="001B0B0D" w:rsidRDefault="001B0B0D" w:rsidP="000B2474"/>
    <w:p w14:paraId="2715CE28" w14:textId="5CC18185" w:rsidR="001B0B0D" w:rsidRDefault="001B0B0D" w:rsidP="000B2474">
      <w:pPr>
        <w:sectPr w:rsidR="001B0B0D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4D3408F" w14:textId="0CB0267F" w:rsidR="001B0B0D" w:rsidRPr="001B0B0D" w:rsidRDefault="001B0B0D" w:rsidP="000B2474">
      <w:pPr>
        <w:rPr>
          <w:b/>
          <w:bCs/>
        </w:rPr>
      </w:pPr>
      <w:r w:rsidRPr="001B0B0D">
        <w:rPr>
          <w:b/>
          <w:bCs/>
        </w:rPr>
        <w:lastRenderedPageBreak/>
        <w:t>Data Tables</w:t>
      </w:r>
    </w:p>
    <w:tbl>
      <w:tblPr>
        <w:tblpPr w:leftFromText="180" w:rightFromText="180" w:horzAnchor="margin" w:tblpXSpec="center" w:tblpY="601"/>
        <w:tblW w:w="12737" w:type="dxa"/>
        <w:tblLook w:val="04A0" w:firstRow="1" w:lastRow="0" w:firstColumn="1" w:lastColumn="0" w:noHBand="0" w:noVBand="1"/>
      </w:tblPr>
      <w:tblGrid>
        <w:gridCol w:w="1049"/>
        <w:gridCol w:w="2103"/>
        <w:gridCol w:w="1128"/>
        <w:gridCol w:w="1175"/>
        <w:gridCol w:w="890"/>
        <w:gridCol w:w="1128"/>
        <w:gridCol w:w="1175"/>
        <w:gridCol w:w="890"/>
        <w:gridCol w:w="1128"/>
        <w:gridCol w:w="1175"/>
        <w:gridCol w:w="896"/>
      </w:tblGrid>
      <w:tr w:rsidR="001B0B0D" w:rsidRPr="001B0B0D" w14:paraId="20675B8E" w14:textId="77777777" w:rsidTr="007026A5">
        <w:trPr>
          <w:trHeight w:val="110"/>
        </w:trPr>
        <w:tc>
          <w:tcPr>
            <w:tcW w:w="1273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067946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Table 1: Adult and Youth Literacy Rates by Ethnic Group and Sex: 2022</w:t>
            </w:r>
          </w:p>
        </w:tc>
      </w:tr>
      <w:tr w:rsidR="001B0B0D" w:rsidRPr="001B0B0D" w14:paraId="3CA9ED66" w14:textId="77777777" w:rsidTr="007026A5">
        <w:trPr>
          <w:trHeight w:val="129"/>
        </w:trPr>
        <w:tc>
          <w:tcPr>
            <w:tcW w:w="1049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38302A6E" w14:textId="77777777" w:rsidR="001B0B0D" w:rsidRPr="001B0B0D" w:rsidRDefault="001B0B0D" w:rsidP="001B0B0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2103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AD8A19E" w14:textId="77777777" w:rsidR="001B0B0D" w:rsidRPr="001B0B0D" w:rsidRDefault="001B0B0D" w:rsidP="001B0B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Ethnicity</w:t>
            </w:r>
          </w:p>
        </w:tc>
        <w:tc>
          <w:tcPr>
            <w:tcW w:w="31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53BCF434" w14:textId="77777777" w:rsidR="001B0B0D" w:rsidRPr="001B0B0D" w:rsidRDefault="001B0B0D" w:rsidP="001B0B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Total</w:t>
            </w:r>
          </w:p>
        </w:tc>
        <w:tc>
          <w:tcPr>
            <w:tcW w:w="31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12F14583" w14:textId="77777777" w:rsidR="001B0B0D" w:rsidRPr="001B0B0D" w:rsidRDefault="001B0B0D" w:rsidP="001B0B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Males</w:t>
            </w:r>
          </w:p>
        </w:tc>
        <w:tc>
          <w:tcPr>
            <w:tcW w:w="319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4D04652A" w14:textId="77777777" w:rsidR="001B0B0D" w:rsidRPr="001B0B0D" w:rsidRDefault="001B0B0D" w:rsidP="001B0B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Females</w:t>
            </w:r>
          </w:p>
        </w:tc>
      </w:tr>
      <w:tr w:rsidR="001B0B0D" w:rsidRPr="001B0B0D" w14:paraId="00EFCFCD" w14:textId="77777777" w:rsidTr="007026A5">
        <w:trPr>
          <w:trHeight w:val="225"/>
        </w:trPr>
        <w:tc>
          <w:tcPr>
            <w:tcW w:w="1049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E054688" w14:textId="77777777" w:rsidR="001B0B0D" w:rsidRPr="001B0B0D" w:rsidRDefault="001B0B0D" w:rsidP="001B0B0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10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B6FBF81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9126126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Population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125CBDE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Completed at least standard five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20ACE0E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Literacy Rate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38FB0B9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Population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A7B878A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Completed at least standard five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00BAD4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Literacy Rate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B031EE4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Population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1C4B6D2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Completed at least standard five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2A64D49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Literacy Rate</w:t>
            </w:r>
          </w:p>
        </w:tc>
      </w:tr>
      <w:tr w:rsidR="001B0B0D" w:rsidRPr="001B0B0D" w14:paraId="3CBFC789" w14:textId="77777777" w:rsidTr="007026A5">
        <w:trPr>
          <w:trHeight w:val="110"/>
        </w:trPr>
        <w:tc>
          <w:tcPr>
            <w:tcW w:w="104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39CA1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Population 15+</w:t>
            </w:r>
          </w:p>
        </w:tc>
        <w:tc>
          <w:tcPr>
            <w:tcW w:w="2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9C85F6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Total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BF98F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279,452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1B43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242,292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B41DE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86.7%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A8CF4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135,533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E6C64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117,434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12CEA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86.6%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4FF20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143,918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C3A9A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124,858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106D4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86.8%</w:t>
            </w:r>
          </w:p>
        </w:tc>
      </w:tr>
      <w:tr w:rsidR="001B0B0D" w:rsidRPr="001B0B0D" w14:paraId="0E5119E5" w14:textId="77777777" w:rsidTr="007026A5">
        <w:trPr>
          <w:trHeight w:val="129"/>
        </w:trPr>
        <w:tc>
          <w:tcPr>
            <w:tcW w:w="10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56A86A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87B596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Mestizo/Hispanic/Latino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E157C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145,873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AEF4B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122,003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AE16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83.6%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5AEAB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70,399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A9AD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58,928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2A682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83.7%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AADDA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75,474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C824D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63,075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F926B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83.6%</w:t>
            </w:r>
          </w:p>
        </w:tc>
      </w:tr>
      <w:tr w:rsidR="001B0B0D" w:rsidRPr="001B0B0D" w14:paraId="4EC9A219" w14:textId="77777777" w:rsidTr="007026A5">
        <w:trPr>
          <w:trHeight w:val="110"/>
        </w:trPr>
        <w:tc>
          <w:tcPr>
            <w:tcW w:w="10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5B25F4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CBF196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Creole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FC93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71,427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6B533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  68,314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208D2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95.6%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928F8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34,437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59347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32,615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FD4D3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94.7%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467D0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36,991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F6323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35,699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B27FB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96.5%</w:t>
            </w:r>
          </w:p>
        </w:tc>
      </w:tr>
      <w:tr w:rsidR="001B0B0D" w:rsidRPr="001B0B0D" w14:paraId="24CC042F" w14:textId="77777777" w:rsidTr="007026A5">
        <w:trPr>
          <w:trHeight w:val="129"/>
        </w:trPr>
        <w:tc>
          <w:tcPr>
            <w:tcW w:w="10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5C71B9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839B79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Maya </w:t>
            </w:r>
            <w:proofErr w:type="spellStart"/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Ketchi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065EC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16,868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2D70A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  12,699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07F56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75.3%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1E4E1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8,179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64F06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6,316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2775D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77.2%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A10FD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8,689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A8A76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6,383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E8E7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73.5%</w:t>
            </w:r>
          </w:p>
        </w:tc>
      </w:tr>
      <w:tr w:rsidR="001B0B0D" w:rsidRPr="001B0B0D" w14:paraId="4FD72767" w14:textId="77777777" w:rsidTr="007026A5">
        <w:trPr>
          <w:trHeight w:val="110"/>
        </w:trPr>
        <w:tc>
          <w:tcPr>
            <w:tcW w:w="10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C94548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73BC90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Garifuna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5BF3F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11,937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6B30C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  11,407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FA110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95.6%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2A426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5,596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02EA1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5,328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9B4BF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95.2%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7F090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6,340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46A73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6,079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4A913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95.9%</w:t>
            </w:r>
          </w:p>
        </w:tc>
      </w:tr>
      <w:tr w:rsidR="001B0B0D" w:rsidRPr="001B0B0D" w14:paraId="25CF95A6" w14:textId="77777777" w:rsidTr="007026A5">
        <w:trPr>
          <w:trHeight w:val="129"/>
        </w:trPr>
        <w:tc>
          <w:tcPr>
            <w:tcW w:w="10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0F6AAB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7BEA34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Mennonite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49CB1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8,515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BF6EF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    8,001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D175A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94.0%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59A14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4,314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4EEEB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4,060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E9EBD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94.1%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C8BAE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4,200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775F1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3,941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46F54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93.8%</w:t>
            </w:r>
          </w:p>
        </w:tc>
      </w:tr>
      <w:tr w:rsidR="001B0B0D" w:rsidRPr="001B0B0D" w14:paraId="58FF45AE" w14:textId="77777777" w:rsidTr="007026A5">
        <w:trPr>
          <w:trHeight w:val="129"/>
        </w:trPr>
        <w:tc>
          <w:tcPr>
            <w:tcW w:w="10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ACDA9F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4BCD05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Maya Mopan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508B0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10,162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B39E7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    8,049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93752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79.2%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C2DE9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4,906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A3DC6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3,962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0D7FA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80.8%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A862F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5,255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A9649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4,087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446DD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77.8%</w:t>
            </w:r>
          </w:p>
        </w:tc>
      </w:tr>
      <w:tr w:rsidR="001B0B0D" w:rsidRPr="001B0B0D" w14:paraId="42D96E71" w14:textId="77777777" w:rsidTr="007026A5">
        <w:trPr>
          <w:trHeight w:val="129"/>
        </w:trPr>
        <w:tc>
          <w:tcPr>
            <w:tcW w:w="10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21034B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884158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East Indian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F926E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4,679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1480D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    4,362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5D624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93.2%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4FE7E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2,296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3F254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2,116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45018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92.2%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15873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2,383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B024E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2,246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42B9A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94.2%</w:t>
            </w:r>
          </w:p>
        </w:tc>
      </w:tr>
      <w:tr w:rsidR="001B0B0D" w:rsidRPr="001B0B0D" w14:paraId="16769145" w14:textId="77777777" w:rsidTr="007026A5">
        <w:trPr>
          <w:trHeight w:val="110"/>
        </w:trPr>
        <w:tc>
          <w:tcPr>
            <w:tcW w:w="10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6EAC92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DF3228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Chinese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40F8E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1,042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5B180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       963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7392A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92.4%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8ECE7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568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54272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527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2D1CD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92.7%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77CC3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474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A3622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436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B8267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92.0%</w:t>
            </w:r>
          </w:p>
        </w:tc>
      </w:tr>
      <w:tr w:rsidR="001B0B0D" w:rsidRPr="001B0B0D" w14:paraId="597D3A8A" w14:textId="77777777" w:rsidTr="007026A5">
        <w:trPr>
          <w:trHeight w:val="129"/>
        </w:trPr>
        <w:tc>
          <w:tcPr>
            <w:tcW w:w="10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AFD49D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7C6EFD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Caucasian/White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AC596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2,593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AF7FD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    2,502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87F5A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96.5%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A5C63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1,378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720C0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1,326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036FA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96.2%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9C467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1,214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06402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1,176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96A3B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96.8%</w:t>
            </w:r>
          </w:p>
        </w:tc>
      </w:tr>
      <w:tr w:rsidR="001B0B0D" w:rsidRPr="001B0B0D" w14:paraId="106AF722" w14:textId="77777777" w:rsidTr="007026A5">
        <w:trPr>
          <w:trHeight w:val="129"/>
        </w:trPr>
        <w:tc>
          <w:tcPr>
            <w:tcW w:w="10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3BA98F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E49C3A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Maya Yucatec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A4FA3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1,792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DEFB7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    1,570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20E9B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87.6%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722F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957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4D1E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851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4FD34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88.9%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2AAE0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835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23E4C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719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CCB2A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86.2%</w:t>
            </w:r>
          </w:p>
        </w:tc>
      </w:tr>
      <w:tr w:rsidR="001B0B0D" w:rsidRPr="001B0B0D" w14:paraId="4B1B114E" w14:textId="77777777" w:rsidTr="007026A5">
        <w:trPr>
          <w:trHeight w:val="110"/>
        </w:trPr>
        <w:tc>
          <w:tcPr>
            <w:tcW w:w="10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9783FA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AF099A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Indian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0357C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483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0960A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       466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8B5C1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96.5%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188D3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305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AED1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293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5FDCB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96.1%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6334E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178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B1A04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173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1EDC1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97.1%</w:t>
            </w:r>
          </w:p>
        </w:tc>
      </w:tr>
      <w:tr w:rsidR="001B0B0D" w:rsidRPr="001B0B0D" w14:paraId="337D8743" w14:textId="77777777" w:rsidTr="007026A5">
        <w:trPr>
          <w:trHeight w:val="110"/>
        </w:trPr>
        <w:tc>
          <w:tcPr>
            <w:tcW w:w="10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73B17A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6C94D9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Other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7288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1,807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A2811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    1,708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0056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94.5%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BB8C6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1,038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C6FE6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985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DC10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94.9%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296F6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769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63368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723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F0707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94.0%</w:t>
            </w:r>
          </w:p>
        </w:tc>
      </w:tr>
      <w:tr w:rsidR="001B0B0D" w:rsidRPr="001B0B0D" w14:paraId="208FAE89" w14:textId="77777777" w:rsidTr="007026A5">
        <w:trPr>
          <w:trHeight w:val="129"/>
        </w:trPr>
        <w:tc>
          <w:tcPr>
            <w:tcW w:w="10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BAE882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A76B4E5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Don't Know/Not Stated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27067DCC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2,274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3F14D553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       247 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1D489F4E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10.9%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06143820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1,159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50B9CD5C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128 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030822EF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11.0%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6A30DC80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1,114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6F8804C0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119 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502B19F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10.7%</w:t>
            </w:r>
          </w:p>
        </w:tc>
      </w:tr>
    </w:tbl>
    <w:p w14:paraId="1AB64007" w14:textId="77777777" w:rsidR="001B0B0D" w:rsidRDefault="001B0B0D" w:rsidP="000B2474"/>
    <w:p w14:paraId="442040BC" w14:textId="77777777" w:rsidR="001B0B0D" w:rsidRDefault="001B0B0D" w:rsidP="000B2474"/>
    <w:p w14:paraId="7C21B893" w14:textId="77777777" w:rsidR="001B0B0D" w:rsidRDefault="001B0B0D" w:rsidP="000B2474"/>
    <w:p w14:paraId="4DA92A16" w14:textId="77777777" w:rsidR="001B0B0D" w:rsidRDefault="001B0B0D" w:rsidP="000B2474"/>
    <w:p w14:paraId="0A4ABD52" w14:textId="77777777" w:rsidR="001B0B0D" w:rsidRDefault="001B0B0D" w:rsidP="000B2474"/>
    <w:tbl>
      <w:tblPr>
        <w:tblW w:w="11949" w:type="dxa"/>
        <w:tblLook w:val="04A0" w:firstRow="1" w:lastRow="0" w:firstColumn="1" w:lastColumn="0" w:noHBand="0" w:noVBand="1"/>
      </w:tblPr>
      <w:tblGrid>
        <w:gridCol w:w="1953"/>
        <w:gridCol w:w="1324"/>
        <w:gridCol w:w="2055"/>
        <w:gridCol w:w="1914"/>
        <w:gridCol w:w="1279"/>
        <w:gridCol w:w="2000"/>
        <w:gridCol w:w="1424"/>
      </w:tblGrid>
      <w:tr w:rsidR="001B0B0D" w:rsidRPr="001B0B0D" w14:paraId="02E4525D" w14:textId="77777777" w:rsidTr="007026A5">
        <w:trPr>
          <w:trHeight w:val="261"/>
        </w:trPr>
        <w:tc>
          <w:tcPr>
            <w:tcW w:w="119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7B3671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lastRenderedPageBreak/>
              <w:t>Table 2: Adult and Youth Literacy Rate by District and Sex: 2022</w:t>
            </w:r>
          </w:p>
        </w:tc>
      </w:tr>
      <w:tr w:rsidR="001B0B0D" w:rsidRPr="001B0B0D" w14:paraId="7BFDA417" w14:textId="77777777" w:rsidTr="007026A5">
        <w:trPr>
          <w:trHeight w:val="261"/>
        </w:trPr>
        <w:tc>
          <w:tcPr>
            <w:tcW w:w="1953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C386DF0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DISTRICT</w:t>
            </w:r>
          </w:p>
        </w:tc>
        <w:tc>
          <w:tcPr>
            <w:tcW w:w="5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BDE53D9" w14:textId="77777777" w:rsidR="001B0B0D" w:rsidRPr="001B0B0D" w:rsidRDefault="001B0B0D" w:rsidP="001B0B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Adult Literacy </w:t>
            </w: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B439D7D" w14:textId="77777777" w:rsidR="001B0B0D" w:rsidRPr="001B0B0D" w:rsidRDefault="001B0B0D" w:rsidP="001B0B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Youth Literacy </w:t>
            </w:r>
          </w:p>
        </w:tc>
      </w:tr>
      <w:tr w:rsidR="001B0B0D" w:rsidRPr="001B0B0D" w14:paraId="169F4EE8" w14:textId="77777777" w:rsidTr="007026A5">
        <w:trPr>
          <w:trHeight w:val="658"/>
        </w:trPr>
        <w:tc>
          <w:tcPr>
            <w:tcW w:w="195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C8D04D5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8FF5098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Population 15+ years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C3C2AA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Completed At Least Standard five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20FDFBB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Literacy Rate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606D8F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Population 15 to 24 years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FBE088C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Completed At Least Standard five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85A98A9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Literacy Rate</w:t>
            </w:r>
          </w:p>
        </w:tc>
      </w:tr>
      <w:tr w:rsidR="001B0B0D" w:rsidRPr="001B0B0D" w14:paraId="07D2D251" w14:textId="77777777" w:rsidTr="007026A5">
        <w:trPr>
          <w:trHeight w:val="261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2E701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Total Population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51191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279,452 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FB96C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     242,292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94497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86.7%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94553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76,144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54D48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      72,276 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28B9D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94.9%</w:t>
            </w:r>
          </w:p>
        </w:tc>
      </w:tr>
      <w:tr w:rsidR="001B0B0D" w:rsidRPr="001B0B0D" w14:paraId="0858B74D" w14:textId="77777777" w:rsidTr="007026A5">
        <w:trPr>
          <w:trHeight w:val="261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B1D75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Corozal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5D58B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32,130 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DE646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       27,547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7EECA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85.7%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06977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8,117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AC8E9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        7,770 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A3B7B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95.7%</w:t>
            </w:r>
          </w:p>
        </w:tc>
      </w:tr>
      <w:tr w:rsidR="001B0B0D" w:rsidRPr="001B0B0D" w14:paraId="472E8E4E" w14:textId="77777777" w:rsidTr="007026A5">
        <w:trPr>
          <w:trHeight w:val="261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CC1BD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Orange Walk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1556A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38,128 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6909C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       32,911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686FD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86.3%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57B57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10,093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993DE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        9,640 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A8EA1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95.5%</w:t>
            </w:r>
          </w:p>
        </w:tc>
      </w:tr>
      <w:tr w:rsidR="001B0B0D" w:rsidRPr="001B0B0D" w14:paraId="43822CB6" w14:textId="77777777" w:rsidTr="007026A5">
        <w:trPr>
          <w:trHeight w:val="261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61BAD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Belize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0B7C7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84,131 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737C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       78,167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33850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92.9%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4344C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21,696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71C47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      20,788 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4B35F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95.8%</w:t>
            </w:r>
          </w:p>
        </w:tc>
      </w:tr>
      <w:tr w:rsidR="001B0B0D" w:rsidRPr="001B0B0D" w14:paraId="591DB464" w14:textId="77777777" w:rsidTr="007026A5">
        <w:trPr>
          <w:trHeight w:val="261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A1CDA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Cayo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1D61F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69,356 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05813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       58,290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FB190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84.0%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BA0EE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19,551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9861C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      18,517 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A83C3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94.7%</w:t>
            </w:r>
          </w:p>
        </w:tc>
      </w:tr>
      <w:tr w:rsidR="001B0B0D" w:rsidRPr="001B0B0D" w14:paraId="2C3FA7F2" w14:textId="77777777" w:rsidTr="007026A5">
        <w:trPr>
          <w:trHeight w:val="261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E5763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Stann Creek 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B62DB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31,471 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C48FF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       26,268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92584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83.5%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132B7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9,048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35054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        8,414 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D62AE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93.0%</w:t>
            </w:r>
          </w:p>
        </w:tc>
      </w:tr>
      <w:tr w:rsidR="001B0B0D" w:rsidRPr="001B0B0D" w14:paraId="3FE416B2" w14:textId="77777777" w:rsidTr="007026A5">
        <w:trPr>
          <w:trHeight w:val="261"/>
        </w:trPr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1AB6C6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Toledo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E284D3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24,236 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0E63A6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       19,109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11BEB4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78.8%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CDF2B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7,639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E4D223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                          7,147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5E4E06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93.6%</w:t>
            </w:r>
          </w:p>
        </w:tc>
      </w:tr>
      <w:tr w:rsidR="001B0B0D" w:rsidRPr="001B0B0D" w14:paraId="2D11E9D3" w14:textId="77777777" w:rsidTr="007026A5">
        <w:trPr>
          <w:trHeight w:val="261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76E53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040D1" w14:textId="77777777" w:rsidR="001B0B0D" w:rsidRPr="001B0B0D" w:rsidRDefault="001B0B0D" w:rsidP="001B0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36386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DDE1B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E5DCB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1001F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E9B1F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B0B0D" w:rsidRPr="001B0B0D" w14:paraId="08C78ACB" w14:textId="77777777" w:rsidTr="007026A5">
        <w:trPr>
          <w:trHeight w:val="261"/>
        </w:trPr>
        <w:tc>
          <w:tcPr>
            <w:tcW w:w="19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41D58" w14:textId="022C2900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Male </w:t>
            </w:r>
            <w:r w:rsidR="00BE6BE9"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Population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67CB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135,533 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AE70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117,434 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D9EA7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86.6%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C65D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37,938 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B44EB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35,787 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FA91D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94.3%</w:t>
            </w:r>
          </w:p>
        </w:tc>
      </w:tr>
      <w:tr w:rsidR="001B0B0D" w:rsidRPr="001B0B0D" w14:paraId="227F8929" w14:textId="77777777" w:rsidTr="007026A5">
        <w:trPr>
          <w:trHeight w:val="261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43C46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Corozal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941EB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15,614 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28AD8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13,331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55C5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85.4%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3F6E1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4,045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2F2F2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 3,850 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F2C9F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95.2%</w:t>
            </w:r>
          </w:p>
        </w:tc>
      </w:tr>
      <w:tr w:rsidR="001B0B0D" w:rsidRPr="001B0B0D" w14:paraId="3ED7AFE4" w14:textId="77777777" w:rsidTr="007026A5">
        <w:trPr>
          <w:trHeight w:val="261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DA29E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Orange Walk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44E22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18,676 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633D0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16,138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E74A6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86.4%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DE61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5,064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0B567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 4,806 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C2156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94.9%</w:t>
            </w:r>
          </w:p>
        </w:tc>
      </w:tr>
      <w:tr w:rsidR="001B0B0D" w:rsidRPr="001B0B0D" w14:paraId="7A581BEC" w14:textId="77777777" w:rsidTr="007026A5">
        <w:trPr>
          <w:trHeight w:val="261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39AE3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Belize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9E73C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40,442 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8AA83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37,423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22287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92.5%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38510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10,781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47F92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10,268 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EC5D4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95.2%</w:t>
            </w:r>
          </w:p>
        </w:tc>
      </w:tr>
      <w:tr w:rsidR="001B0B0D" w:rsidRPr="001B0B0D" w14:paraId="1F7DDEEF" w14:textId="77777777" w:rsidTr="007026A5">
        <w:trPr>
          <w:trHeight w:val="261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418A2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Cayo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1C7E8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33,468 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EECF1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28,264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4B557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84.5%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D91A3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9,665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8FB8C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 9,091 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701D4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94.1%</w:t>
            </w:r>
          </w:p>
        </w:tc>
      </w:tr>
      <w:tr w:rsidR="001B0B0D" w:rsidRPr="001B0B0D" w14:paraId="4AA5F5B6" w14:textId="77777777" w:rsidTr="007026A5">
        <w:trPr>
          <w:trHeight w:val="261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E4427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Stann Creek 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95106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15,457 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6509C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12,832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F4D3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83.0%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1D09C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4,614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CA8F2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 4,261 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A0F34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92.4%</w:t>
            </w:r>
          </w:p>
        </w:tc>
      </w:tr>
      <w:tr w:rsidR="001B0B0D" w:rsidRPr="001B0B0D" w14:paraId="36822D01" w14:textId="77777777" w:rsidTr="007026A5">
        <w:trPr>
          <w:trHeight w:val="261"/>
        </w:trPr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D02D51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Toledo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677356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11,877 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08E33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  9,447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1BF9D9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79.5%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4C999A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3,769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AD8362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 3,511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963528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93.2%</w:t>
            </w:r>
          </w:p>
        </w:tc>
      </w:tr>
      <w:tr w:rsidR="001B0B0D" w:rsidRPr="001B0B0D" w14:paraId="086EBD21" w14:textId="77777777" w:rsidTr="007026A5">
        <w:trPr>
          <w:trHeight w:val="261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54160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9DAB0" w14:textId="77777777" w:rsidR="001B0B0D" w:rsidRPr="001B0B0D" w:rsidRDefault="001B0B0D" w:rsidP="001B0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77179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8F924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A86CF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29DE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04D3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B0B0D" w:rsidRPr="001B0B0D" w14:paraId="4EEE8778" w14:textId="77777777" w:rsidTr="007026A5">
        <w:trPr>
          <w:trHeight w:val="261"/>
        </w:trPr>
        <w:tc>
          <w:tcPr>
            <w:tcW w:w="19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A4A6C" w14:textId="34E4D2EE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Female </w:t>
            </w:r>
            <w:r w:rsidR="00BE6BE9"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Population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5C3E2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143,918 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8AD37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124,858 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9D10C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86.8%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5B0CC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38,206 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C4A44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36,489 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9E978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95.5%</w:t>
            </w:r>
          </w:p>
        </w:tc>
      </w:tr>
      <w:tr w:rsidR="001B0B0D" w:rsidRPr="001B0B0D" w14:paraId="5A0E9D0E" w14:textId="77777777" w:rsidTr="007026A5">
        <w:trPr>
          <w:trHeight w:val="261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FEF7F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Corozal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39A00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16,516 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7DB0E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14,216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B4E8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86.1%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04B7D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4,072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CC7F6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 3,919 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00221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96.2%</w:t>
            </w:r>
          </w:p>
        </w:tc>
      </w:tr>
      <w:tr w:rsidR="001B0B0D" w:rsidRPr="001B0B0D" w14:paraId="5059C100" w14:textId="77777777" w:rsidTr="007026A5">
        <w:trPr>
          <w:trHeight w:val="261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BFFAB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Orange Walk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C3E4E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19,451 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F017E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16,774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8F95F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86.2%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366A2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5,029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54CBD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 4,834 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DBA1C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96.1%</w:t>
            </w:r>
          </w:p>
        </w:tc>
      </w:tr>
      <w:tr w:rsidR="001B0B0D" w:rsidRPr="001B0B0D" w14:paraId="55A1A3A2" w14:textId="77777777" w:rsidTr="007026A5">
        <w:trPr>
          <w:trHeight w:val="261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E0E85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Belize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FBEE9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43,689 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BCC22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40,745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305DF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93.3%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52DD4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10,915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BF48E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10,520 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1E3EB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96.4%</w:t>
            </w:r>
          </w:p>
        </w:tc>
      </w:tr>
      <w:tr w:rsidR="001B0B0D" w:rsidRPr="001B0B0D" w14:paraId="18353551" w14:textId="77777777" w:rsidTr="007026A5">
        <w:trPr>
          <w:trHeight w:val="261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F6208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Cayo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0A121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35,888 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228C3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30,026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2760A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83.7%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73620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9,886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430F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 9,427 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6FDD9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95.4%</w:t>
            </w:r>
          </w:p>
        </w:tc>
      </w:tr>
      <w:tr w:rsidR="001B0B0D" w:rsidRPr="001B0B0D" w14:paraId="108AF0E3" w14:textId="77777777" w:rsidTr="007026A5">
        <w:trPr>
          <w:trHeight w:val="261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B22D7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Stann Creek 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477B4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16,014 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14048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13,436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BE8CA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83.9%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E7709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4,435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94C17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 4,153 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8F48F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93.7%</w:t>
            </w:r>
          </w:p>
        </w:tc>
      </w:tr>
      <w:tr w:rsidR="001B0B0D" w:rsidRPr="001B0B0D" w14:paraId="74456895" w14:textId="77777777" w:rsidTr="007026A5">
        <w:trPr>
          <w:trHeight w:val="261"/>
        </w:trPr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47ED43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Toledo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65F10B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12,360 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DCF45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  9,662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9649B5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78.2%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965CA6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3,870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6D3979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                           3,636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42C9D2" w14:textId="77777777" w:rsidR="001B0B0D" w:rsidRPr="001B0B0D" w:rsidRDefault="001B0B0D" w:rsidP="001B0B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93.9%</w:t>
            </w:r>
          </w:p>
        </w:tc>
      </w:tr>
      <w:tr w:rsidR="001B0B0D" w:rsidRPr="001B0B0D" w14:paraId="564EB362" w14:textId="77777777" w:rsidTr="007026A5">
        <w:trPr>
          <w:trHeight w:val="290"/>
        </w:trPr>
        <w:tc>
          <w:tcPr>
            <w:tcW w:w="11949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CA2087" w14:textId="77777777" w:rsidR="001B0B0D" w:rsidRPr="001B0B0D" w:rsidRDefault="001B0B0D" w:rsidP="001B0B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1B0B0D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Source: Statistical Institute of Belize. 2022 Population and Housing Census.</w:t>
            </w:r>
          </w:p>
        </w:tc>
      </w:tr>
    </w:tbl>
    <w:p w14:paraId="6E5D8B75" w14:textId="77777777" w:rsidR="001B0B0D" w:rsidRDefault="001B0B0D" w:rsidP="000B2474"/>
    <w:p w14:paraId="68F682B5" w14:textId="77777777" w:rsidR="001B0B0D" w:rsidRDefault="001B0B0D" w:rsidP="000B2474"/>
    <w:p w14:paraId="0A92AEAC" w14:textId="77777777" w:rsidR="001B0B0D" w:rsidRDefault="001B0B0D" w:rsidP="000B2474">
      <w:pPr>
        <w:sectPr w:rsidR="001B0B0D" w:rsidSect="001B0B0D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75039D5B" w14:textId="1F4B98A7" w:rsidR="00AB5C50" w:rsidRDefault="0058782A" w:rsidP="000B2474">
      <w:r>
        <w:rPr>
          <w:noProof/>
          <w14:ligatures w14:val="standardContextual"/>
        </w:rPr>
        <w:lastRenderedPageBreak/>
        <w:drawing>
          <wp:inline distT="0" distB="0" distL="0" distR="0" wp14:anchorId="322BF8BD" wp14:editId="11EBB10B">
            <wp:extent cx="5943600" cy="7708265"/>
            <wp:effectExtent l="0" t="0" r="0" b="6985"/>
            <wp:docPr id="11426273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62736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70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42158" w14:textId="77777777" w:rsidR="0058782A" w:rsidRDefault="0058782A" w:rsidP="000B2474"/>
    <w:p w14:paraId="15F6A680" w14:textId="457FFEAB" w:rsidR="0058782A" w:rsidRDefault="0058782A" w:rsidP="000B2474">
      <w:r>
        <w:rPr>
          <w:noProof/>
          <w14:ligatures w14:val="standardContextual"/>
        </w:rPr>
        <w:lastRenderedPageBreak/>
        <w:drawing>
          <wp:inline distT="0" distB="0" distL="0" distR="0" wp14:anchorId="5A59D16B" wp14:editId="272F1335">
            <wp:extent cx="5943600" cy="7877175"/>
            <wp:effectExtent l="0" t="0" r="0" b="9525"/>
            <wp:docPr id="10186993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69933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7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AB7ED" w14:textId="77777777" w:rsidR="0058782A" w:rsidRDefault="0058782A" w:rsidP="000B2474"/>
    <w:sectPr w:rsidR="005878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B0FA73" w14:textId="77777777" w:rsidR="00C6626F" w:rsidRDefault="00C6626F" w:rsidP="00637184">
      <w:pPr>
        <w:spacing w:after="0" w:line="240" w:lineRule="auto"/>
      </w:pPr>
      <w:r>
        <w:separator/>
      </w:r>
    </w:p>
  </w:endnote>
  <w:endnote w:type="continuationSeparator" w:id="0">
    <w:p w14:paraId="30D1797B" w14:textId="77777777" w:rsidR="00C6626F" w:rsidRDefault="00C6626F" w:rsidP="00637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D9F896" w14:textId="77777777" w:rsidR="00C6626F" w:rsidRDefault="00C6626F" w:rsidP="00637184">
      <w:pPr>
        <w:spacing w:after="0" w:line="240" w:lineRule="auto"/>
      </w:pPr>
      <w:r>
        <w:separator/>
      </w:r>
    </w:p>
  </w:footnote>
  <w:footnote w:type="continuationSeparator" w:id="0">
    <w:p w14:paraId="01231FD3" w14:textId="77777777" w:rsidR="00C6626F" w:rsidRDefault="00C6626F" w:rsidP="006371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97D0A"/>
    <w:multiLevelType w:val="hybridMultilevel"/>
    <w:tmpl w:val="07DE4E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B7540"/>
    <w:multiLevelType w:val="hybridMultilevel"/>
    <w:tmpl w:val="F716BF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424A5"/>
    <w:multiLevelType w:val="hybridMultilevel"/>
    <w:tmpl w:val="1318CF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8E5A58"/>
    <w:multiLevelType w:val="hybridMultilevel"/>
    <w:tmpl w:val="C770A4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24139"/>
    <w:multiLevelType w:val="hybridMultilevel"/>
    <w:tmpl w:val="68BA1452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656455"/>
    <w:multiLevelType w:val="hybridMultilevel"/>
    <w:tmpl w:val="0C4C3D0A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A76515"/>
    <w:multiLevelType w:val="hybridMultilevel"/>
    <w:tmpl w:val="8860673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46493D"/>
    <w:multiLevelType w:val="hybridMultilevel"/>
    <w:tmpl w:val="1DD242A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E30B87"/>
    <w:multiLevelType w:val="hybridMultilevel"/>
    <w:tmpl w:val="B26A1D7E"/>
    <w:lvl w:ilvl="0" w:tplc="932C6C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A06A44"/>
    <w:multiLevelType w:val="hybridMultilevel"/>
    <w:tmpl w:val="F0601FA4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1D21A4"/>
    <w:multiLevelType w:val="hybridMultilevel"/>
    <w:tmpl w:val="6D26BE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11440A"/>
    <w:multiLevelType w:val="hybridMultilevel"/>
    <w:tmpl w:val="10D2AE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B7795F"/>
    <w:multiLevelType w:val="hybridMultilevel"/>
    <w:tmpl w:val="F24E468C"/>
    <w:lvl w:ilvl="0" w:tplc="CE262A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844109"/>
    <w:multiLevelType w:val="hybridMultilevel"/>
    <w:tmpl w:val="0344AB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9349453">
    <w:abstractNumId w:val="0"/>
  </w:num>
  <w:num w:numId="2" w16cid:durableId="44763382">
    <w:abstractNumId w:val="13"/>
  </w:num>
  <w:num w:numId="3" w16cid:durableId="121920519">
    <w:abstractNumId w:val="6"/>
  </w:num>
  <w:num w:numId="4" w16cid:durableId="26302494">
    <w:abstractNumId w:val="4"/>
  </w:num>
  <w:num w:numId="5" w16cid:durableId="528301412">
    <w:abstractNumId w:val="12"/>
  </w:num>
  <w:num w:numId="6" w16cid:durableId="1954633948">
    <w:abstractNumId w:val="8"/>
  </w:num>
  <w:num w:numId="7" w16cid:durableId="1404403132">
    <w:abstractNumId w:val="3"/>
  </w:num>
  <w:num w:numId="8" w16cid:durableId="361789009">
    <w:abstractNumId w:val="10"/>
  </w:num>
  <w:num w:numId="9" w16cid:durableId="1154761362">
    <w:abstractNumId w:val="7"/>
  </w:num>
  <w:num w:numId="10" w16cid:durableId="1798374799">
    <w:abstractNumId w:val="9"/>
  </w:num>
  <w:num w:numId="11" w16cid:durableId="1027753708">
    <w:abstractNumId w:val="5"/>
  </w:num>
  <w:num w:numId="12" w16cid:durableId="421269426">
    <w:abstractNumId w:val="11"/>
  </w:num>
  <w:num w:numId="13" w16cid:durableId="1520123530">
    <w:abstractNumId w:val="1"/>
  </w:num>
  <w:num w:numId="14" w16cid:durableId="5442202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774"/>
    <w:rsid w:val="00000835"/>
    <w:rsid w:val="0000281D"/>
    <w:rsid w:val="00083715"/>
    <w:rsid w:val="000B2474"/>
    <w:rsid w:val="00127215"/>
    <w:rsid w:val="00135BD2"/>
    <w:rsid w:val="00173AE8"/>
    <w:rsid w:val="001A1218"/>
    <w:rsid w:val="001B0B0D"/>
    <w:rsid w:val="001B3AB3"/>
    <w:rsid w:val="001B585C"/>
    <w:rsid w:val="001B594B"/>
    <w:rsid w:val="001C6CFC"/>
    <w:rsid w:val="001D59AC"/>
    <w:rsid w:val="001F6D8D"/>
    <w:rsid w:val="00211122"/>
    <w:rsid w:val="00212896"/>
    <w:rsid w:val="00233029"/>
    <w:rsid w:val="0024458F"/>
    <w:rsid w:val="002B6F96"/>
    <w:rsid w:val="002F0747"/>
    <w:rsid w:val="00320D42"/>
    <w:rsid w:val="0035508A"/>
    <w:rsid w:val="00370054"/>
    <w:rsid w:val="003710AD"/>
    <w:rsid w:val="00386474"/>
    <w:rsid w:val="003949A9"/>
    <w:rsid w:val="00397034"/>
    <w:rsid w:val="003C5CA2"/>
    <w:rsid w:val="003E0579"/>
    <w:rsid w:val="003F58C7"/>
    <w:rsid w:val="003F6AF2"/>
    <w:rsid w:val="003F7F33"/>
    <w:rsid w:val="00404E87"/>
    <w:rsid w:val="00412327"/>
    <w:rsid w:val="004174FE"/>
    <w:rsid w:val="0043223B"/>
    <w:rsid w:val="00437395"/>
    <w:rsid w:val="004566C5"/>
    <w:rsid w:val="00470625"/>
    <w:rsid w:val="004D0EA4"/>
    <w:rsid w:val="004E0359"/>
    <w:rsid w:val="004E2B06"/>
    <w:rsid w:val="004F6EA4"/>
    <w:rsid w:val="00503A5A"/>
    <w:rsid w:val="00505442"/>
    <w:rsid w:val="00507A16"/>
    <w:rsid w:val="00522BB6"/>
    <w:rsid w:val="00566414"/>
    <w:rsid w:val="00567787"/>
    <w:rsid w:val="0058782A"/>
    <w:rsid w:val="005B2E14"/>
    <w:rsid w:val="005D6F4A"/>
    <w:rsid w:val="005E228B"/>
    <w:rsid w:val="005F0600"/>
    <w:rsid w:val="00606737"/>
    <w:rsid w:val="00637184"/>
    <w:rsid w:val="00650C69"/>
    <w:rsid w:val="00652BC7"/>
    <w:rsid w:val="0068548B"/>
    <w:rsid w:val="006B20C6"/>
    <w:rsid w:val="006F3555"/>
    <w:rsid w:val="007040DE"/>
    <w:rsid w:val="007106D0"/>
    <w:rsid w:val="00713AF3"/>
    <w:rsid w:val="0071461D"/>
    <w:rsid w:val="00723AC1"/>
    <w:rsid w:val="007276A9"/>
    <w:rsid w:val="0073641A"/>
    <w:rsid w:val="00760838"/>
    <w:rsid w:val="007B1243"/>
    <w:rsid w:val="007B285E"/>
    <w:rsid w:val="007C578A"/>
    <w:rsid w:val="007E239A"/>
    <w:rsid w:val="008411DE"/>
    <w:rsid w:val="00855F88"/>
    <w:rsid w:val="00871E09"/>
    <w:rsid w:val="008926A2"/>
    <w:rsid w:val="008A14C9"/>
    <w:rsid w:val="008B0457"/>
    <w:rsid w:val="008B6A72"/>
    <w:rsid w:val="00903988"/>
    <w:rsid w:val="009049B6"/>
    <w:rsid w:val="00910EFA"/>
    <w:rsid w:val="00915FF7"/>
    <w:rsid w:val="0093373A"/>
    <w:rsid w:val="00945974"/>
    <w:rsid w:val="00970C5F"/>
    <w:rsid w:val="00975F72"/>
    <w:rsid w:val="00980210"/>
    <w:rsid w:val="00982986"/>
    <w:rsid w:val="009938E7"/>
    <w:rsid w:val="009A7038"/>
    <w:rsid w:val="009B5C83"/>
    <w:rsid w:val="009C2A00"/>
    <w:rsid w:val="009C3258"/>
    <w:rsid w:val="009C50A8"/>
    <w:rsid w:val="009D04BD"/>
    <w:rsid w:val="009F42E9"/>
    <w:rsid w:val="00A25DD9"/>
    <w:rsid w:val="00A277C2"/>
    <w:rsid w:val="00A33DB4"/>
    <w:rsid w:val="00A57196"/>
    <w:rsid w:val="00A60034"/>
    <w:rsid w:val="00A651E4"/>
    <w:rsid w:val="00A9404D"/>
    <w:rsid w:val="00AA0458"/>
    <w:rsid w:val="00AB52C4"/>
    <w:rsid w:val="00AB5C50"/>
    <w:rsid w:val="00AD2E8B"/>
    <w:rsid w:val="00AF7445"/>
    <w:rsid w:val="00B103B4"/>
    <w:rsid w:val="00B72BC3"/>
    <w:rsid w:val="00B8375E"/>
    <w:rsid w:val="00B978B8"/>
    <w:rsid w:val="00B9790E"/>
    <w:rsid w:val="00BA2B8F"/>
    <w:rsid w:val="00BA7F8F"/>
    <w:rsid w:val="00BB6555"/>
    <w:rsid w:val="00BB72B3"/>
    <w:rsid w:val="00BD6DCA"/>
    <w:rsid w:val="00BE6BE9"/>
    <w:rsid w:val="00BF45CE"/>
    <w:rsid w:val="00C00252"/>
    <w:rsid w:val="00C201F5"/>
    <w:rsid w:val="00C6626F"/>
    <w:rsid w:val="00C7296C"/>
    <w:rsid w:val="00C73F9F"/>
    <w:rsid w:val="00C81F25"/>
    <w:rsid w:val="00C82416"/>
    <w:rsid w:val="00C82419"/>
    <w:rsid w:val="00C96105"/>
    <w:rsid w:val="00CA135D"/>
    <w:rsid w:val="00CA415B"/>
    <w:rsid w:val="00CC0E8E"/>
    <w:rsid w:val="00CC6ECE"/>
    <w:rsid w:val="00CE468B"/>
    <w:rsid w:val="00CF26FE"/>
    <w:rsid w:val="00D157BC"/>
    <w:rsid w:val="00D32FBA"/>
    <w:rsid w:val="00D46236"/>
    <w:rsid w:val="00D55BD7"/>
    <w:rsid w:val="00D756DD"/>
    <w:rsid w:val="00DB12CC"/>
    <w:rsid w:val="00DB5B9D"/>
    <w:rsid w:val="00DC0EC9"/>
    <w:rsid w:val="00DE039C"/>
    <w:rsid w:val="00E17D16"/>
    <w:rsid w:val="00E4671B"/>
    <w:rsid w:val="00E639A0"/>
    <w:rsid w:val="00E93972"/>
    <w:rsid w:val="00EA27E1"/>
    <w:rsid w:val="00EB1B35"/>
    <w:rsid w:val="00EB4C51"/>
    <w:rsid w:val="00EC1210"/>
    <w:rsid w:val="00EF197D"/>
    <w:rsid w:val="00EF4467"/>
    <w:rsid w:val="00F110BD"/>
    <w:rsid w:val="00F42C1B"/>
    <w:rsid w:val="00F46AE4"/>
    <w:rsid w:val="00F47439"/>
    <w:rsid w:val="00F5327D"/>
    <w:rsid w:val="00F835F2"/>
    <w:rsid w:val="00F85F78"/>
    <w:rsid w:val="00F93770"/>
    <w:rsid w:val="00FA28F7"/>
    <w:rsid w:val="00FB4882"/>
    <w:rsid w:val="00FC2B56"/>
    <w:rsid w:val="00FC528E"/>
    <w:rsid w:val="00FF4774"/>
    <w:rsid w:val="00FF54D2"/>
    <w:rsid w:val="00FF5DA2"/>
    <w:rsid w:val="00FF6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F1491B1"/>
  <w15:chartTrackingRefBased/>
  <w15:docId w15:val="{FF3620C8-761D-4C1A-940A-BCA725A71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774"/>
    <w:rPr>
      <w:kern w:val="0"/>
      <w:lang w:val="en-C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26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477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926A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CA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8926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26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26A2"/>
    <w:rPr>
      <w:kern w:val="0"/>
      <w:sz w:val="20"/>
      <w:szCs w:val="20"/>
      <w:lang w:val="en-CA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26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26A2"/>
    <w:rPr>
      <w:b/>
      <w:bCs/>
      <w:kern w:val="0"/>
      <w:sz w:val="20"/>
      <w:szCs w:val="20"/>
      <w:lang w:val="en-CA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3718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37184"/>
    <w:rPr>
      <w:kern w:val="0"/>
      <w:sz w:val="20"/>
      <w:szCs w:val="20"/>
      <w:lang w:val="en-CA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637184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7005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70054"/>
    <w:rPr>
      <w:kern w:val="0"/>
      <w:sz w:val="20"/>
      <w:szCs w:val="20"/>
      <w:lang w:val="en-CA"/>
      <w14:ligatures w14:val="none"/>
    </w:rPr>
  </w:style>
  <w:style w:type="character" w:styleId="EndnoteReference">
    <w:name w:val="endnote reference"/>
    <w:basedOn w:val="DefaultParagraphFont"/>
    <w:uiPriority w:val="99"/>
    <w:semiHidden/>
    <w:unhideWhenUsed/>
    <w:rsid w:val="00370054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BF45CE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F45C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F45CE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E6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B594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10E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EFA"/>
    <w:rPr>
      <w:kern w:val="0"/>
      <w:lang w:val="en-CA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10E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EFA"/>
    <w:rPr>
      <w:kern w:val="0"/>
      <w:lang w:val="en-C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89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ib.org.bz/census/2022-census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policytracker.bz/review-of-targeted-direct-cash-transfers-2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fa29ee4251f035c08c37eb3e45c3ada1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ee51516891d9f309b1de461389a48f10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A152A-E6C1-423C-A410-72B9FF7DB2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395614-935C-4BE5-92BB-628A66882F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593C0B-104C-4F6D-9A5B-BFD6266E0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658</Words>
  <Characters>7399</Characters>
  <Application>Microsoft Office Word</Application>
  <DocSecurity>0</DocSecurity>
  <Lines>61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Sherlene Tablada</dc:creator>
  <cp:keywords/>
  <dc:description/>
  <cp:lastModifiedBy>Jamila Devi Seerathun</cp:lastModifiedBy>
  <cp:revision>3</cp:revision>
  <dcterms:created xsi:type="dcterms:W3CDTF">2024-10-04T13:25:00Z</dcterms:created>
  <dcterms:modified xsi:type="dcterms:W3CDTF">2024-10-04T13:26:00Z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f39a09ca-9a85-457a-866d-af0364349ad2</vt:lpwstr>
  </property>
</Properties>
</file>