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5D995A" w14:textId="77777777" w:rsidR="0001121D" w:rsidRPr="00095F3C" w:rsidRDefault="0001121D" w:rsidP="0001121D">
      <w:pPr>
        <w:pStyle w:val="Heading1"/>
        <w:spacing w:line="120" w:lineRule="auto"/>
        <w:jc w:val="center"/>
        <w:rPr>
          <w:rFonts w:asciiTheme="minorHAnsi" w:hAnsiTheme="minorHAnsi" w:cstheme="minorHAnsi"/>
          <w:b/>
          <w:color w:val="auto"/>
          <w:sz w:val="28"/>
          <w:szCs w:val="28"/>
        </w:rPr>
      </w:pPr>
      <w:r w:rsidRPr="00095F3C">
        <w:rPr>
          <w:rFonts w:asciiTheme="minorHAnsi" w:hAnsiTheme="minorHAnsi" w:cstheme="minorHAnsi"/>
          <w:b/>
          <w:color w:val="auto"/>
          <w:sz w:val="28"/>
          <w:szCs w:val="28"/>
        </w:rPr>
        <w:t xml:space="preserve">Non-Governmental Organisation </w:t>
      </w:r>
      <w:r w:rsidR="00CE512D" w:rsidRPr="00095F3C">
        <w:rPr>
          <w:rFonts w:asciiTheme="minorHAnsi" w:hAnsiTheme="minorHAnsi" w:cstheme="minorHAnsi"/>
          <w:b/>
          <w:color w:val="auto"/>
          <w:sz w:val="28"/>
          <w:szCs w:val="28"/>
        </w:rPr>
        <w:t xml:space="preserve">Alternative </w:t>
      </w:r>
      <w:r w:rsidRPr="00095F3C">
        <w:rPr>
          <w:rFonts w:asciiTheme="minorHAnsi" w:hAnsiTheme="minorHAnsi" w:cstheme="minorHAnsi"/>
          <w:b/>
          <w:color w:val="auto"/>
          <w:sz w:val="28"/>
          <w:szCs w:val="28"/>
        </w:rPr>
        <w:t xml:space="preserve">Interim </w:t>
      </w:r>
      <w:r w:rsidR="00CE512D" w:rsidRPr="00095F3C">
        <w:rPr>
          <w:rFonts w:asciiTheme="minorHAnsi" w:hAnsiTheme="minorHAnsi" w:cstheme="minorHAnsi"/>
          <w:b/>
          <w:color w:val="auto"/>
          <w:sz w:val="28"/>
          <w:szCs w:val="28"/>
        </w:rPr>
        <w:t xml:space="preserve">Report </w:t>
      </w:r>
    </w:p>
    <w:p w14:paraId="440D5C17" w14:textId="6692D761" w:rsidR="0001121D" w:rsidRPr="00095F3C" w:rsidRDefault="0001121D" w:rsidP="0001121D">
      <w:pPr>
        <w:pStyle w:val="Heading1"/>
        <w:spacing w:line="120" w:lineRule="auto"/>
        <w:jc w:val="center"/>
        <w:rPr>
          <w:rFonts w:asciiTheme="minorHAnsi" w:hAnsiTheme="minorHAnsi" w:cstheme="minorHAnsi"/>
          <w:b/>
          <w:color w:val="auto"/>
          <w:sz w:val="28"/>
          <w:szCs w:val="28"/>
        </w:rPr>
      </w:pPr>
      <w:r w:rsidRPr="00095F3C">
        <w:rPr>
          <w:rFonts w:asciiTheme="minorHAnsi" w:hAnsiTheme="minorHAnsi" w:cstheme="minorHAnsi"/>
          <w:b/>
          <w:color w:val="auto"/>
          <w:sz w:val="28"/>
          <w:szCs w:val="28"/>
        </w:rPr>
        <w:t xml:space="preserve">on Progress on July 2018 Recommendations 20, 26(a), 40(a) and 48(a) </w:t>
      </w:r>
    </w:p>
    <w:p w14:paraId="49B15358" w14:textId="77777777" w:rsidR="0001121D" w:rsidRPr="00095F3C" w:rsidRDefault="0001121D" w:rsidP="0001121D">
      <w:pPr>
        <w:pStyle w:val="Heading1"/>
        <w:spacing w:line="120" w:lineRule="auto"/>
        <w:jc w:val="center"/>
        <w:rPr>
          <w:rFonts w:asciiTheme="minorHAnsi" w:hAnsiTheme="minorHAnsi" w:cstheme="minorHAnsi"/>
          <w:b/>
          <w:color w:val="auto"/>
          <w:sz w:val="28"/>
          <w:szCs w:val="28"/>
        </w:rPr>
      </w:pPr>
      <w:r w:rsidRPr="00095F3C">
        <w:rPr>
          <w:rFonts w:asciiTheme="minorHAnsi" w:hAnsiTheme="minorHAnsi" w:cstheme="minorHAnsi"/>
          <w:b/>
          <w:color w:val="auto"/>
          <w:sz w:val="28"/>
          <w:szCs w:val="28"/>
        </w:rPr>
        <w:t xml:space="preserve">to the New Zealand Government </w:t>
      </w:r>
    </w:p>
    <w:p w14:paraId="7FE3F09E" w14:textId="77777777" w:rsidR="0001121D" w:rsidRPr="00095F3C" w:rsidRDefault="0001121D" w:rsidP="0001121D">
      <w:pPr>
        <w:pStyle w:val="Heading1"/>
        <w:spacing w:line="120" w:lineRule="auto"/>
        <w:jc w:val="center"/>
        <w:rPr>
          <w:rFonts w:asciiTheme="minorHAnsi" w:hAnsiTheme="minorHAnsi" w:cstheme="minorHAnsi"/>
          <w:b/>
          <w:color w:val="auto"/>
          <w:sz w:val="28"/>
          <w:szCs w:val="28"/>
        </w:rPr>
      </w:pPr>
      <w:r w:rsidRPr="00095F3C">
        <w:rPr>
          <w:rFonts w:asciiTheme="minorHAnsi" w:hAnsiTheme="minorHAnsi" w:cstheme="minorHAnsi"/>
          <w:b/>
          <w:color w:val="auto"/>
          <w:sz w:val="28"/>
          <w:szCs w:val="28"/>
        </w:rPr>
        <w:t xml:space="preserve">from </w:t>
      </w:r>
    </w:p>
    <w:p w14:paraId="58F0573C" w14:textId="77777777" w:rsidR="00384114" w:rsidRPr="00095F3C" w:rsidRDefault="0001121D" w:rsidP="0001121D">
      <w:pPr>
        <w:pStyle w:val="Heading1"/>
        <w:spacing w:line="120" w:lineRule="auto"/>
        <w:jc w:val="center"/>
        <w:rPr>
          <w:rFonts w:asciiTheme="minorHAnsi" w:hAnsiTheme="minorHAnsi" w:cstheme="minorHAnsi"/>
          <w:b/>
          <w:color w:val="auto"/>
          <w:sz w:val="28"/>
          <w:szCs w:val="28"/>
        </w:rPr>
      </w:pPr>
      <w:r w:rsidRPr="00095F3C">
        <w:rPr>
          <w:rFonts w:asciiTheme="minorHAnsi" w:hAnsiTheme="minorHAnsi" w:cstheme="minorHAnsi"/>
          <w:b/>
          <w:color w:val="auto"/>
          <w:sz w:val="28"/>
          <w:szCs w:val="28"/>
        </w:rPr>
        <w:t xml:space="preserve">The Committee on the Convention for the Elimination of All Forms of </w:t>
      </w:r>
    </w:p>
    <w:p w14:paraId="43C2B1EA" w14:textId="6E1FE711" w:rsidR="00CE512D" w:rsidRPr="00095F3C" w:rsidRDefault="0001121D" w:rsidP="0001121D">
      <w:pPr>
        <w:pStyle w:val="Heading1"/>
        <w:spacing w:line="120" w:lineRule="auto"/>
        <w:jc w:val="center"/>
        <w:rPr>
          <w:rFonts w:asciiTheme="minorHAnsi" w:hAnsiTheme="minorHAnsi" w:cstheme="minorHAnsi"/>
          <w:b/>
          <w:color w:val="auto"/>
          <w:sz w:val="28"/>
          <w:szCs w:val="28"/>
        </w:rPr>
      </w:pPr>
      <w:r w:rsidRPr="00095F3C">
        <w:rPr>
          <w:rFonts w:asciiTheme="minorHAnsi" w:hAnsiTheme="minorHAnsi" w:cstheme="minorHAnsi"/>
          <w:b/>
          <w:color w:val="auto"/>
          <w:sz w:val="28"/>
          <w:szCs w:val="28"/>
        </w:rPr>
        <w:t xml:space="preserve">Discrimination Against Women (CEDAW) </w:t>
      </w:r>
    </w:p>
    <w:p w14:paraId="4E8EAA8C" w14:textId="77777777" w:rsidR="0001121D" w:rsidRDefault="0001121D" w:rsidP="0001121D">
      <w:pPr>
        <w:spacing w:after="0" w:line="120" w:lineRule="auto"/>
        <w:rPr>
          <w:rFonts w:asciiTheme="majorHAnsi" w:eastAsiaTheme="majorEastAsia" w:hAnsiTheme="majorHAnsi" w:cstheme="majorBidi"/>
          <w:b/>
          <w:sz w:val="24"/>
          <w:szCs w:val="26"/>
          <w:lang w:eastAsia="zh-TW"/>
        </w:rPr>
      </w:pPr>
    </w:p>
    <w:p w14:paraId="5F3BF3A2" w14:textId="0429B197" w:rsidR="00CE512D" w:rsidRPr="00384114" w:rsidRDefault="00CE512D" w:rsidP="00CE512D">
      <w:pPr>
        <w:spacing w:after="120"/>
        <w:rPr>
          <w:rFonts w:asciiTheme="majorHAnsi" w:eastAsiaTheme="majorEastAsia" w:hAnsiTheme="majorHAnsi" w:cstheme="majorBidi"/>
          <w:b/>
          <w:sz w:val="28"/>
          <w:szCs w:val="28"/>
          <w:lang w:eastAsia="zh-TW"/>
        </w:rPr>
      </w:pPr>
      <w:r w:rsidRPr="00384114">
        <w:rPr>
          <w:rFonts w:asciiTheme="majorHAnsi" w:eastAsiaTheme="majorEastAsia" w:hAnsiTheme="majorHAnsi" w:cstheme="majorBidi"/>
          <w:b/>
          <w:sz w:val="28"/>
          <w:szCs w:val="28"/>
          <w:lang w:eastAsia="zh-TW"/>
        </w:rPr>
        <w:t>Introduction</w:t>
      </w:r>
    </w:p>
    <w:p w14:paraId="38815B46" w14:textId="1EC1BDFA" w:rsidR="0001121D" w:rsidRDefault="00CE512D" w:rsidP="00FD1683">
      <w:pPr>
        <w:jc w:val="both"/>
        <w:rPr>
          <w:rFonts w:cstheme="minorHAnsi"/>
          <w:sz w:val="24"/>
          <w:szCs w:val="24"/>
        </w:rPr>
      </w:pPr>
      <w:r w:rsidRPr="00384114">
        <w:rPr>
          <w:rFonts w:cstheme="minorHAnsi"/>
          <w:sz w:val="24"/>
          <w:szCs w:val="24"/>
        </w:rPr>
        <w:t xml:space="preserve">The following report has been prepared </w:t>
      </w:r>
      <w:r w:rsidR="00FD1683">
        <w:rPr>
          <w:rFonts w:cstheme="minorHAnsi"/>
          <w:sz w:val="24"/>
          <w:szCs w:val="24"/>
        </w:rPr>
        <w:t>on behalf of</w:t>
      </w:r>
      <w:r w:rsidRPr="00384114">
        <w:rPr>
          <w:rFonts w:cstheme="minorHAnsi"/>
          <w:sz w:val="24"/>
          <w:szCs w:val="24"/>
        </w:rPr>
        <w:t xml:space="preserve"> Disabled Women’s Forum (DWF) </w:t>
      </w:r>
    </w:p>
    <w:p w14:paraId="1CF76F1B" w14:textId="77777777" w:rsidR="00FD1683" w:rsidRDefault="00FD1683" w:rsidP="00FD1683">
      <w:pPr>
        <w:jc w:val="both"/>
        <w:rPr>
          <w:rFonts w:cstheme="minorHAnsi"/>
          <w:b/>
        </w:rPr>
      </w:pPr>
    </w:p>
    <w:p w14:paraId="7809289E" w14:textId="1418CC84" w:rsidR="00E95B07" w:rsidRPr="00095F3C" w:rsidRDefault="00CE512D" w:rsidP="0001121D">
      <w:pPr>
        <w:spacing w:after="120"/>
        <w:rPr>
          <w:rFonts w:ascii="Cambria" w:hAnsi="Cambria"/>
          <w:b/>
          <w:bCs/>
        </w:rPr>
      </w:pPr>
      <w:r w:rsidRPr="00095F3C">
        <w:rPr>
          <w:rFonts w:asciiTheme="majorHAnsi" w:hAnsiTheme="majorHAnsi"/>
          <w:b/>
          <w:bCs/>
        </w:rPr>
        <w:t xml:space="preserve">1. Para </w:t>
      </w:r>
      <w:r w:rsidR="0001121D" w:rsidRPr="00095F3C">
        <w:rPr>
          <w:rFonts w:asciiTheme="majorHAnsi" w:hAnsiTheme="majorHAnsi"/>
          <w:b/>
          <w:bCs/>
        </w:rPr>
        <w:t>20</w:t>
      </w:r>
    </w:p>
    <w:p w14:paraId="12683348" w14:textId="3E9C0E7D" w:rsidR="00E95B07" w:rsidRPr="00E95B07" w:rsidRDefault="00E95B07" w:rsidP="00C85507">
      <w:pPr>
        <w:pBdr>
          <w:top w:val="single" w:sz="4" w:space="1" w:color="auto"/>
          <w:left w:val="single" w:sz="4" w:space="4" w:color="auto"/>
          <w:bottom w:val="single" w:sz="4" w:space="1" w:color="auto"/>
          <w:right w:val="single" w:sz="4" w:space="4" w:color="auto"/>
        </w:pBdr>
        <w:rPr>
          <w:b/>
          <w:bCs/>
          <w:color w:val="7030A0"/>
          <w:sz w:val="24"/>
          <w:szCs w:val="24"/>
        </w:rPr>
      </w:pPr>
      <w:r w:rsidRPr="00E95B07">
        <w:rPr>
          <w:b/>
          <w:bCs/>
          <w:color w:val="7030A0"/>
          <w:sz w:val="24"/>
          <w:szCs w:val="24"/>
        </w:rPr>
        <w:t xml:space="preserve">(20) The Committee reiterates </w:t>
      </w:r>
      <w:r w:rsidR="003E50F1" w:rsidRPr="00E95B07">
        <w:rPr>
          <w:b/>
          <w:bCs/>
          <w:color w:val="7030A0"/>
          <w:sz w:val="24"/>
          <w:szCs w:val="24"/>
        </w:rPr>
        <w:t>its</w:t>
      </w:r>
      <w:r w:rsidRPr="00E95B07">
        <w:rPr>
          <w:b/>
          <w:bCs/>
          <w:color w:val="7030A0"/>
          <w:sz w:val="24"/>
          <w:szCs w:val="24"/>
        </w:rPr>
        <w:t xml:space="preserve"> recommendation (see CEDAW/C/NZL/CO/</w:t>
      </w:r>
      <w:r w:rsidR="008C5212" w:rsidRPr="00E95B07">
        <w:rPr>
          <w:b/>
          <w:bCs/>
          <w:color w:val="7030A0"/>
          <w:sz w:val="24"/>
          <w:szCs w:val="24"/>
        </w:rPr>
        <w:t>7, para</w:t>
      </w:r>
      <w:r w:rsidRPr="00E95B07">
        <w:rPr>
          <w:b/>
          <w:bCs/>
          <w:color w:val="7030A0"/>
          <w:sz w:val="24"/>
          <w:szCs w:val="24"/>
        </w:rPr>
        <w:t>. 16 (</w:t>
      </w:r>
      <w:r w:rsidR="008C5212" w:rsidRPr="00E95B07">
        <w:rPr>
          <w:b/>
          <w:bCs/>
          <w:color w:val="7030A0"/>
          <w:sz w:val="24"/>
          <w:szCs w:val="24"/>
        </w:rPr>
        <w:t>c)</w:t>
      </w:r>
      <w:r w:rsidRPr="00E95B07">
        <w:rPr>
          <w:b/>
          <w:bCs/>
          <w:color w:val="7030A0"/>
          <w:sz w:val="24"/>
          <w:szCs w:val="24"/>
        </w:rPr>
        <w:t>) that the State party provide the New Zealand Human Rights Commission (NZHRC) with sufficient human, technical and financial resources to carry out its mandate to promote and protect women’s rights. It further recommends that the State party repeal Section 392 of the Immigration Act 2009 with a view to ensure that the New Zealand Human Rights Commission is mandated with the power to receive and process complains from migrants, in line with the GANHRI recommendations of 2016.</w:t>
      </w:r>
    </w:p>
    <w:p w14:paraId="7B609607" w14:textId="0302BC08" w:rsidR="003A224C" w:rsidRDefault="005747AE">
      <w:pPr>
        <w:rPr>
          <w:sz w:val="24"/>
          <w:szCs w:val="24"/>
        </w:rPr>
      </w:pPr>
      <w:r>
        <w:rPr>
          <w:sz w:val="24"/>
          <w:szCs w:val="24"/>
        </w:rPr>
        <w:t xml:space="preserve">DWF thanks </w:t>
      </w:r>
      <w:r w:rsidR="005462D8">
        <w:rPr>
          <w:sz w:val="24"/>
          <w:szCs w:val="24"/>
        </w:rPr>
        <w:t xml:space="preserve">the committee for reminding the state party </w:t>
      </w:r>
      <w:r w:rsidR="00D46623">
        <w:rPr>
          <w:sz w:val="24"/>
          <w:szCs w:val="24"/>
        </w:rPr>
        <w:t>of its United Nations</w:t>
      </w:r>
      <w:r w:rsidR="00FD1683">
        <w:rPr>
          <w:sz w:val="24"/>
          <w:szCs w:val="24"/>
        </w:rPr>
        <w:t xml:space="preserve"> Human Rights</w:t>
      </w:r>
      <w:r w:rsidR="00D46623">
        <w:rPr>
          <w:sz w:val="24"/>
          <w:szCs w:val="24"/>
        </w:rPr>
        <w:t xml:space="preserve"> obligations to ensure the New Zealand Human Rights Commission</w:t>
      </w:r>
      <w:r w:rsidR="001C6F26">
        <w:rPr>
          <w:sz w:val="24"/>
          <w:szCs w:val="24"/>
        </w:rPr>
        <w:t xml:space="preserve"> (NZHRC)</w:t>
      </w:r>
      <w:r w:rsidR="00D46623">
        <w:rPr>
          <w:sz w:val="24"/>
          <w:szCs w:val="24"/>
        </w:rPr>
        <w:t xml:space="preserve"> has sufficient human technical and financial resources to carr</w:t>
      </w:r>
      <w:r w:rsidR="00684023">
        <w:rPr>
          <w:sz w:val="24"/>
          <w:szCs w:val="24"/>
        </w:rPr>
        <w:t>y</w:t>
      </w:r>
      <w:r w:rsidR="00D46623">
        <w:rPr>
          <w:sz w:val="24"/>
          <w:szCs w:val="24"/>
        </w:rPr>
        <w:t xml:space="preserve"> out its mandate to promote and protect women’s </w:t>
      </w:r>
      <w:r w:rsidR="00684023">
        <w:rPr>
          <w:sz w:val="24"/>
          <w:szCs w:val="24"/>
        </w:rPr>
        <w:t xml:space="preserve">inter alia disabled women, </w:t>
      </w:r>
      <w:r w:rsidR="0001427F">
        <w:rPr>
          <w:sz w:val="24"/>
          <w:szCs w:val="24"/>
        </w:rPr>
        <w:t>rights.</w:t>
      </w:r>
      <w:r w:rsidR="0025667F">
        <w:rPr>
          <w:sz w:val="24"/>
          <w:szCs w:val="24"/>
        </w:rPr>
        <w:t xml:space="preserve"> </w:t>
      </w:r>
      <w:r w:rsidR="003A224C">
        <w:rPr>
          <w:sz w:val="24"/>
          <w:szCs w:val="24"/>
        </w:rPr>
        <w:t xml:space="preserve">We appreciate the attempts </w:t>
      </w:r>
      <w:r w:rsidR="00480F9D">
        <w:rPr>
          <w:sz w:val="24"/>
          <w:szCs w:val="24"/>
        </w:rPr>
        <w:t xml:space="preserve">the current government are making to rectify the </w:t>
      </w:r>
      <w:r w:rsidR="001C6F26">
        <w:rPr>
          <w:sz w:val="24"/>
          <w:szCs w:val="24"/>
        </w:rPr>
        <w:t>previous government’s deconstruction of the NZHRC.</w:t>
      </w:r>
    </w:p>
    <w:p w14:paraId="2E0BBC17" w14:textId="46AD9839" w:rsidR="00D631DB" w:rsidRPr="005747AE" w:rsidRDefault="00CE512D" w:rsidP="006772DE">
      <w:pPr>
        <w:tabs>
          <w:tab w:val="left" w:pos="2820"/>
        </w:tabs>
        <w:rPr>
          <w:sz w:val="24"/>
          <w:szCs w:val="24"/>
        </w:rPr>
      </w:pPr>
      <w:r>
        <w:rPr>
          <w:sz w:val="24"/>
          <w:szCs w:val="24"/>
        </w:rPr>
        <w:t>DWF</w:t>
      </w:r>
      <w:r w:rsidR="00AE5DDD">
        <w:rPr>
          <w:sz w:val="24"/>
          <w:szCs w:val="24"/>
        </w:rPr>
        <w:t xml:space="preserve"> </w:t>
      </w:r>
      <w:r w:rsidR="005B5BE4">
        <w:rPr>
          <w:sz w:val="24"/>
          <w:szCs w:val="24"/>
        </w:rPr>
        <w:t xml:space="preserve">are acutely </w:t>
      </w:r>
      <w:r w:rsidR="00DC4A32">
        <w:rPr>
          <w:sz w:val="24"/>
          <w:szCs w:val="24"/>
        </w:rPr>
        <w:t xml:space="preserve">aware </w:t>
      </w:r>
      <w:r w:rsidR="00E528F3">
        <w:rPr>
          <w:sz w:val="24"/>
          <w:szCs w:val="24"/>
        </w:rPr>
        <w:t xml:space="preserve">of intersectionality in the discrimination of women and especially, </w:t>
      </w:r>
      <w:r w:rsidR="000256F7">
        <w:rPr>
          <w:sz w:val="24"/>
          <w:szCs w:val="24"/>
        </w:rPr>
        <w:t>the invisibility of the most marginalised groups of women in society</w:t>
      </w:r>
      <w:r w:rsidR="00AA6D7C">
        <w:rPr>
          <w:sz w:val="24"/>
          <w:szCs w:val="24"/>
        </w:rPr>
        <w:t xml:space="preserve"> including migrant women</w:t>
      </w:r>
      <w:r w:rsidR="004C40F8">
        <w:rPr>
          <w:sz w:val="24"/>
          <w:szCs w:val="24"/>
        </w:rPr>
        <w:t>.</w:t>
      </w:r>
      <w:r w:rsidR="008548A2">
        <w:rPr>
          <w:sz w:val="24"/>
          <w:szCs w:val="24"/>
        </w:rPr>
        <w:t xml:space="preserve"> Therefore, we support the </w:t>
      </w:r>
      <w:r>
        <w:rPr>
          <w:sz w:val="24"/>
          <w:szCs w:val="24"/>
        </w:rPr>
        <w:t>C</w:t>
      </w:r>
      <w:r w:rsidR="008548A2">
        <w:rPr>
          <w:sz w:val="24"/>
          <w:szCs w:val="24"/>
        </w:rPr>
        <w:t>EDAW recommendation that state party</w:t>
      </w:r>
      <w:r w:rsidR="00513C92">
        <w:rPr>
          <w:sz w:val="24"/>
          <w:szCs w:val="24"/>
        </w:rPr>
        <w:t xml:space="preserve"> repeal Section 39</w:t>
      </w:r>
      <w:r w:rsidR="004C4D07">
        <w:rPr>
          <w:sz w:val="24"/>
          <w:szCs w:val="24"/>
        </w:rPr>
        <w:t>2 of the Immigration Act 2009.</w:t>
      </w:r>
      <w:r w:rsidR="00111D0E">
        <w:rPr>
          <w:sz w:val="24"/>
          <w:szCs w:val="24"/>
        </w:rPr>
        <w:t xml:space="preserve"> DWF further supports the New Zealand government</w:t>
      </w:r>
      <w:r w:rsidR="00EA02F3">
        <w:rPr>
          <w:sz w:val="24"/>
          <w:szCs w:val="24"/>
        </w:rPr>
        <w:t xml:space="preserve"> to include </w:t>
      </w:r>
      <w:r w:rsidR="00F3291A">
        <w:rPr>
          <w:sz w:val="24"/>
          <w:szCs w:val="24"/>
        </w:rPr>
        <w:t>the GAN</w:t>
      </w:r>
      <w:r w:rsidR="00A9573C">
        <w:rPr>
          <w:sz w:val="24"/>
          <w:szCs w:val="24"/>
        </w:rPr>
        <w:t>H</w:t>
      </w:r>
      <w:r w:rsidR="00C25210">
        <w:rPr>
          <w:sz w:val="24"/>
          <w:szCs w:val="24"/>
        </w:rPr>
        <w:t>RI recommendations of 2016</w:t>
      </w:r>
      <w:r w:rsidR="00D15B48">
        <w:rPr>
          <w:sz w:val="24"/>
          <w:szCs w:val="24"/>
        </w:rPr>
        <w:t xml:space="preserve"> in their considerations of the jurisdictions </w:t>
      </w:r>
      <w:r w:rsidR="00664CAB">
        <w:rPr>
          <w:sz w:val="24"/>
          <w:szCs w:val="24"/>
        </w:rPr>
        <w:t>of the Human Rights Commission (HRC)</w:t>
      </w:r>
      <w:r w:rsidR="00876F67">
        <w:rPr>
          <w:sz w:val="24"/>
          <w:szCs w:val="24"/>
        </w:rPr>
        <w:t xml:space="preserve">. DWF look forward to the Minister of Justice </w:t>
      </w:r>
      <w:r w:rsidR="00BB58EA">
        <w:rPr>
          <w:sz w:val="24"/>
          <w:szCs w:val="24"/>
        </w:rPr>
        <w:t>paying attention to accessibility and inclusion of the disabled members of the migrant community when the Human Rights Act is reviewed in the near future.</w:t>
      </w:r>
    </w:p>
    <w:p w14:paraId="3EA8874F" w14:textId="0CB59B0D" w:rsidR="00623C35" w:rsidRDefault="00623C35">
      <w:pPr>
        <w:rPr>
          <w:b/>
          <w:bCs/>
          <w:sz w:val="24"/>
          <w:szCs w:val="24"/>
        </w:rPr>
      </w:pPr>
    </w:p>
    <w:p w14:paraId="2E09FB1F" w14:textId="4FF38CFB" w:rsidR="00CE512D" w:rsidRDefault="00CE512D">
      <w:pPr>
        <w:rPr>
          <w:b/>
          <w:bCs/>
          <w:sz w:val="24"/>
          <w:szCs w:val="24"/>
        </w:rPr>
      </w:pPr>
    </w:p>
    <w:p w14:paraId="4D746647" w14:textId="73492E75" w:rsidR="00CE512D" w:rsidRDefault="00CE512D">
      <w:pPr>
        <w:rPr>
          <w:b/>
          <w:bCs/>
          <w:sz w:val="24"/>
          <w:szCs w:val="24"/>
        </w:rPr>
      </w:pPr>
    </w:p>
    <w:p w14:paraId="598845AC" w14:textId="5BE5CB66" w:rsidR="00384114" w:rsidRDefault="00384114">
      <w:pPr>
        <w:rPr>
          <w:b/>
          <w:bCs/>
          <w:sz w:val="24"/>
          <w:szCs w:val="24"/>
        </w:rPr>
      </w:pPr>
    </w:p>
    <w:p w14:paraId="50A256D1" w14:textId="1AF432AF" w:rsidR="008C5212" w:rsidRDefault="008C5212">
      <w:pPr>
        <w:rPr>
          <w:b/>
          <w:bCs/>
          <w:sz w:val="24"/>
          <w:szCs w:val="24"/>
        </w:rPr>
      </w:pPr>
    </w:p>
    <w:p w14:paraId="25492AC3" w14:textId="77777777" w:rsidR="00FD1683" w:rsidRDefault="00FD1683">
      <w:pPr>
        <w:rPr>
          <w:b/>
          <w:bCs/>
          <w:sz w:val="24"/>
          <w:szCs w:val="24"/>
        </w:rPr>
      </w:pPr>
    </w:p>
    <w:p w14:paraId="19B8E1D2" w14:textId="4488D6B9" w:rsidR="00384114" w:rsidRPr="00E95B07" w:rsidRDefault="00384114">
      <w:pPr>
        <w:rPr>
          <w:b/>
          <w:bCs/>
          <w:sz w:val="24"/>
          <w:szCs w:val="24"/>
        </w:rPr>
      </w:pPr>
      <w:r>
        <w:rPr>
          <w:b/>
          <w:bCs/>
          <w:sz w:val="24"/>
          <w:szCs w:val="24"/>
        </w:rPr>
        <w:lastRenderedPageBreak/>
        <w:t>2. Para 26(a)</w:t>
      </w:r>
    </w:p>
    <w:p w14:paraId="5E98822D" w14:textId="7B424DF0" w:rsidR="00E95B07" w:rsidRPr="00E95B07" w:rsidRDefault="00E95B07" w:rsidP="00E95B07">
      <w:pPr>
        <w:pBdr>
          <w:top w:val="single" w:sz="4" w:space="1" w:color="auto"/>
          <w:left w:val="single" w:sz="4" w:space="4" w:color="auto"/>
          <w:bottom w:val="single" w:sz="4" w:space="1" w:color="auto"/>
          <w:right w:val="single" w:sz="4" w:space="4" w:color="auto"/>
        </w:pBdr>
        <w:rPr>
          <w:b/>
          <w:bCs/>
          <w:color w:val="7030A0"/>
          <w:sz w:val="24"/>
          <w:szCs w:val="24"/>
        </w:rPr>
      </w:pPr>
      <w:r w:rsidRPr="00E95B07">
        <w:rPr>
          <w:b/>
          <w:bCs/>
          <w:color w:val="7030A0"/>
          <w:sz w:val="24"/>
          <w:szCs w:val="24"/>
        </w:rPr>
        <w:t>(26a) Adopt a comprehensive and cross-party strategy on combating gender based violence against women in accordance with general recommendation No.35 (2017) on gender-based violence against women, updating general recommendation No.19 and ensure its consistent implementation, including by strictly applying the family and Whanau Violence Legislation Bill and by inter</w:t>
      </w:r>
      <w:r w:rsidR="006B610D">
        <w:rPr>
          <w:b/>
          <w:bCs/>
          <w:color w:val="7030A0"/>
          <w:sz w:val="24"/>
          <w:szCs w:val="24"/>
        </w:rPr>
        <w:t xml:space="preserve"> </w:t>
      </w:r>
      <w:r w:rsidRPr="00E95B07">
        <w:rPr>
          <w:b/>
          <w:bCs/>
          <w:color w:val="7030A0"/>
          <w:sz w:val="24"/>
          <w:szCs w:val="24"/>
        </w:rPr>
        <w:t>alia, including measures that specifically protect women with disabilities that are confronting abusive care-givers;</w:t>
      </w:r>
    </w:p>
    <w:p w14:paraId="6B90D059" w14:textId="15312C71" w:rsidR="00D641A2" w:rsidRPr="004774EB" w:rsidRDefault="00911AE0">
      <w:pPr>
        <w:rPr>
          <w:sz w:val="24"/>
          <w:szCs w:val="24"/>
        </w:rPr>
      </w:pPr>
      <w:r w:rsidRPr="004774EB">
        <w:rPr>
          <w:sz w:val="24"/>
          <w:szCs w:val="24"/>
        </w:rPr>
        <w:t xml:space="preserve">Women who are disabled </w:t>
      </w:r>
      <w:r w:rsidR="0069554B" w:rsidRPr="004774EB">
        <w:rPr>
          <w:sz w:val="24"/>
          <w:szCs w:val="24"/>
        </w:rPr>
        <w:t>(</w:t>
      </w:r>
      <w:r w:rsidR="00017FA9" w:rsidRPr="004774EB">
        <w:rPr>
          <w:sz w:val="24"/>
          <w:szCs w:val="24"/>
        </w:rPr>
        <w:t>by non</w:t>
      </w:r>
      <w:r w:rsidR="004B78B5" w:rsidRPr="004774EB">
        <w:rPr>
          <w:sz w:val="24"/>
          <w:szCs w:val="24"/>
        </w:rPr>
        <w:t>-</w:t>
      </w:r>
      <w:r w:rsidR="00017FA9" w:rsidRPr="004774EB">
        <w:rPr>
          <w:sz w:val="24"/>
          <w:szCs w:val="24"/>
        </w:rPr>
        <w:t>disabled women</w:t>
      </w:r>
      <w:r w:rsidR="004B78B5" w:rsidRPr="004774EB">
        <w:rPr>
          <w:sz w:val="24"/>
          <w:szCs w:val="24"/>
        </w:rPr>
        <w:t>/people</w:t>
      </w:r>
      <w:r w:rsidR="00053BE0" w:rsidRPr="004774EB">
        <w:rPr>
          <w:sz w:val="24"/>
          <w:szCs w:val="24"/>
        </w:rPr>
        <w:t>’s</w:t>
      </w:r>
      <w:r w:rsidR="00162240" w:rsidRPr="004774EB">
        <w:rPr>
          <w:sz w:val="24"/>
          <w:szCs w:val="24"/>
        </w:rPr>
        <w:t xml:space="preserve"> atti</w:t>
      </w:r>
      <w:r w:rsidR="00A25A60" w:rsidRPr="004774EB">
        <w:rPr>
          <w:sz w:val="24"/>
          <w:szCs w:val="24"/>
        </w:rPr>
        <w:t>tudes and actions</w:t>
      </w:r>
      <w:r w:rsidR="00D9489A" w:rsidRPr="004774EB">
        <w:rPr>
          <w:sz w:val="24"/>
          <w:szCs w:val="24"/>
        </w:rPr>
        <w:t>)</w:t>
      </w:r>
      <w:r w:rsidR="00716B86" w:rsidRPr="004774EB">
        <w:rPr>
          <w:sz w:val="24"/>
          <w:szCs w:val="24"/>
        </w:rPr>
        <w:t xml:space="preserve">, </w:t>
      </w:r>
      <w:r w:rsidR="00DD61A2" w:rsidRPr="004774EB">
        <w:rPr>
          <w:sz w:val="24"/>
          <w:szCs w:val="24"/>
        </w:rPr>
        <w:t>[</w:t>
      </w:r>
      <w:r w:rsidR="00D724BE" w:rsidRPr="004774EB">
        <w:rPr>
          <w:sz w:val="24"/>
          <w:szCs w:val="24"/>
        </w:rPr>
        <w:t xml:space="preserve">disabled women for </w:t>
      </w:r>
      <w:r w:rsidR="00E55D9E" w:rsidRPr="004774EB">
        <w:rPr>
          <w:sz w:val="24"/>
          <w:szCs w:val="24"/>
        </w:rPr>
        <w:t>abbreviation</w:t>
      </w:r>
      <w:r w:rsidR="00FA3FC3" w:rsidRPr="004774EB">
        <w:rPr>
          <w:sz w:val="24"/>
          <w:szCs w:val="24"/>
        </w:rPr>
        <w:t>]</w:t>
      </w:r>
      <w:r w:rsidR="00C767EF" w:rsidRPr="004774EB">
        <w:rPr>
          <w:sz w:val="24"/>
          <w:szCs w:val="24"/>
        </w:rPr>
        <w:t xml:space="preserve"> </w:t>
      </w:r>
      <w:r w:rsidR="00CD218C" w:rsidRPr="004774EB">
        <w:rPr>
          <w:sz w:val="24"/>
          <w:szCs w:val="24"/>
        </w:rPr>
        <w:t xml:space="preserve">ask </w:t>
      </w:r>
      <w:r w:rsidR="00431330" w:rsidRPr="004774EB">
        <w:rPr>
          <w:sz w:val="24"/>
          <w:szCs w:val="24"/>
        </w:rPr>
        <w:t>CEDA</w:t>
      </w:r>
      <w:r w:rsidR="00F64A35" w:rsidRPr="004774EB">
        <w:rPr>
          <w:sz w:val="24"/>
          <w:szCs w:val="24"/>
        </w:rPr>
        <w:t>W to consider</w:t>
      </w:r>
      <w:r w:rsidR="007B66EA" w:rsidRPr="004774EB">
        <w:rPr>
          <w:sz w:val="24"/>
          <w:szCs w:val="24"/>
        </w:rPr>
        <w:t>:</w:t>
      </w:r>
    </w:p>
    <w:p w14:paraId="09243A08" w14:textId="42D81A15" w:rsidR="00A77403" w:rsidRPr="00DD408A" w:rsidRDefault="00CE512D" w:rsidP="00DD408A">
      <w:pPr>
        <w:pStyle w:val="ListParagraph"/>
        <w:numPr>
          <w:ilvl w:val="0"/>
          <w:numId w:val="1"/>
        </w:numPr>
        <w:rPr>
          <w:sz w:val="24"/>
          <w:szCs w:val="24"/>
        </w:rPr>
      </w:pPr>
      <w:r>
        <w:rPr>
          <w:sz w:val="24"/>
          <w:szCs w:val="24"/>
        </w:rPr>
        <w:t>DWF</w:t>
      </w:r>
      <w:r w:rsidR="003D548F" w:rsidRPr="004774EB">
        <w:rPr>
          <w:sz w:val="24"/>
          <w:szCs w:val="24"/>
        </w:rPr>
        <w:t xml:space="preserve"> </w:t>
      </w:r>
      <w:r w:rsidR="00244351" w:rsidRPr="004774EB">
        <w:rPr>
          <w:sz w:val="24"/>
          <w:szCs w:val="24"/>
        </w:rPr>
        <w:t xml:space="preserve">appreciate having a government </w:t>
      </w:r>
      <w:r w:rsidR="0033244A" w:rsidRPr="004774EB">
        <w:rPr>
          <w:sz w:val="24"/>
          <w:szCs w:val="24"/>
        </w:rPr>
        <w:t xml:space="preserve">who take gender-based violence </w:t>
      </w:r>
      <w:r w:rsidR="00C836F9" w:rsidRPr="004774EB">
        <w:rPr>
          <w:sz w:val="24"/>
          <w:szCs w:val="24"/>
        </w:rPr>
        <w:t>seriously</w:t>
      </w:r>
      <w:r w:rsidR="00DD408A">
        <w:rPr>
          <w:sz w:val="24"/>
          <w:szCs w:val="24"/>
        </w:rPr>
        <w:t xml:space="preserve"> </w:t>
      </w:r>
      <w:r w:rsidR="00DD408A" w:rsidRPr="00DD408A">
        <w:rPr>
          <w:sz w:val="24"/>
          <w:szCs w:val="24"/>
        </w:rPr>
        <w:t>and</w:t>
      </w:r>
      <w:r w:rsidR="00FB1996" w:rsidRPr="00DD408A">
        <w:rPr>
          <w:sz w:val="24"/>
          <w:szCs w:val="24"/>
        </w:rPr>
        <w:t xml:space="preserve"> are aware </w:t>
      </w:r>
      <w:r w:rsidR="005F45A5" w:rsidRPr="00DD408A">
        <w:rPr>
          <w:sz w:val="24"/>
          <w:szCs w:val="24"/>
        </w:rPr>
        <w:t xml:space="preserve">of </w:t>
      </w:r>
      <w:r w:rsidR="00697A76" w:rsidRPr="00DD408A">
        <w:rPr>
          <w:sz w:val="24"/>
          <w:szCs w:val="24"/>
        </w:rPr>
        <w:t xml:space="preserve">the </w:t>
      </w:r>
      <w:r w:rsidR="004F40A4" w:rsidRPr="00DD408A">
        <w:rPr>
          <w:sz w:val="24"/>
          <w:szCs w:val="24"/>
        </w:rPr>
        <w:t xml:space="preserve">of the policies and funding </w:t>
      </w:r>
      <w:r w:rsidR="007A3EE9" w:rsidRPr="00DD408A">
        <w:rPr>
          <w:sz w:val="24"/>
          <w:szCs w:val="24"/>
        </w:rPr>
        <w:t xml:space="preserve">this government is investing </w:t>
      </w:r>
      <w:r w:rsidR="00692656" w:rsidRPr="00DD408A">
        <w:rPr>
          <w:sz w:val="24"/>
          <w:szCs w:val="24"/>
        </w:rPr>
        <w:t>in stopping violence</w:t>
      </w:r>
      <w:r w:rsidR="001827B1" w:rsidRPr="00DD408A">
        <w:rPr>
          <w:sz w:val="24"/>
          <w:szCs w:val="24"/>
        </w:rPr>
        <w:t xml:space="preserve"> and agree it is a priori</w:t>
      </w:r>
      <w:r w:rsidR="00297BDF" w:rsidRPr="00DD408A">
        <w:rPr>
          <w:sz w:val="24"/>
          <w:szCs w:val="24"/>
        </w:rPr>
        <w:t>ty</w:t>
      </w:r>
    </w:p>
    <w:p w14:paraId="250C21BE" w14:textId="442D5B9B" w:rsidR="00BE32FF" w:rsidRPr="004774EB" w:rsidRDefault="00684DF6" w:rsidP="00B45168">
      <w:pPr>
        <w:pStyle w:val="ListParagraph"/>
        <w:numPr>
          <w:ilvl w:val="0"/>
          <w:numId w:val="1"/>
        </w:numPr>
        <w:rPr>
          <w:sz w:val="24"/>
          <w:szCs w:val="24"/>
        </w:rPr>
      </w:pPr>
      <w:r w:rsidRPr="004774EB">
        <w:rPr>
          <w:sz w:val="24"/>
          <w:szCs w:val="24"/>
        </w:rPr>
        <w:t>Disabled women</w:t>
      </w:r>
      <w:r w:rsidR="006967E0" w:rsidRPr="004774EB">
        <w:rPr>
          <w:sz w:val="24"/>
          <w:szCs w:val="24"/>
        </w:rPr>
        <w:t xml:space="preserve"> are targeted for violence at much higher </w:t>
      </w:r>
      <w:r w:rsidR="00F54BE7" w:rsidRPr="004774EB">
        <w:rPr>
          <w:sz w:val="24"/>
          <w:szCs w:val="24"/>
        </w:rPr>
        <w:t>rates than non-disabled women</w:t>
      </w:r>
    </w:p>
    <w:p w14:paraId="5577B0F4" w14:textId="19ABA4BF" w:rsidR="0040610E" w:rsidRPr="00384114" w:rsidRDefault="00C00B11" w:rsidP="00384114">
      <w:pPr>
        <w:pStyle w:val="ListParagraph"/>
        <w:numPr>
          <w:ilvl w:val="0"/>
          <w:numId w:val="1"/>
        </w:numPr>
        <w:rPr>
          <w:sz w:val="24"/>
          <w:szCs w:val="24"/>
        </w:rPr>
      </w:pPr>
      <w:r w:rsidRPr="004774EB">
        <w:rPr>
          <w:sz w:val="24"/>
          <w:szCs w:val="24"/>
        </w:rPr>
        <w:t xml:space="preserve"> </w:t>
      </w:r>
      <w:r w:rsidR="00B1262F" w:rsidRPr="004774EB">
        <w:rPr>
          <w:sz w:val="24"/>
          <w:szCs w:val="24"/>
        </w:rPr>
        <w:t>Intersectionality</w:t>
      </w:r>
      <w:r w:rsidR="00FA402D" w:rsidRPr="004774EB">
        <w:rPr>
          <w:sz w:val="24"/>
          <w:szCs w:val="24"/>
        </w:rPr>
        <w:t xml:space="preserve"> is a part of disabled women’s identities and lives</w:t>
      </w:r>
      <w:r w:rsidR="00B50C1B" w:rsidRPr="004774EB">
        <w:rPr>
          <w:sz w:val="24"/>
          <w:szCs w:val="24"/>
        </w:rPr>
        <w:t xml:space="preserve"> </w:t>
      </w:r>
      <w:r w:rsidR="00FA402D" w:rsidRPr="004774EB">
        <w:rPr>
          <w:sz w:val="24"/>
          <w:szCs w:val="24"/>
        </w:rPr>
        <w:t>as it is non-disabled women</w:t>
      </w:r>
      <w:r w:rsidR="00A55E47" w:rsidRPr="004774EB">
        <w:rPr>
          <w:sz w:val="24"/>
          <w:szCs w:val="24"/>
        </w:rPr>
        <w:t xml:space="preserve">. </w:t>
      </w:r>
      <w:r w:rsidR="00B44FA4" w:rsidRPr="004774EB">
        <w:rPr>
          <w:sz w:val="24"/>
          <w:szCs w:val="24"/>
        </w:rPr>
        <w:t>T</w:t>
      </w:r>
      <w:r w:rsidR="00F131B4" w:rsidRPr="004774EB">
        <w:rPr>
          <w:sz w:val="24"/>
          <w:szCs w:val="24"/>
        </w:rPr>
        <w:t>he oppression</w:t>
      </w:r>
      <w:r w:rsidR="00EA1DD5" w:rsidRPr="004774EB">
        <w:rPr>
          <w:sz w:val="24"/>
          <w:szCs w:val="24"/>
        </w:rPr>
        <w:t>/discrim</w:t>
      </w:r>
      <w:r w:rsidR="005A0B33" w:rsidRPr="004774EB">
        <w:rPr>
          <w:sz w:val="24"/>
          <w:szCs w:val="24"/>
        </w:rPr>
        <w:t>ination</w:t>
      </w:r>
      <w:r w:rsidR="009F7D01" w:rsidRPr="004774EB">
        <w:rPr>
          <w:sz w:val="24"/>
          <w:szCs w:val="24"/>
        </w:rPr>
        <w:t xml:space="preserve"> that</w:t>
      </w:r>
      <w:r w:rsidR="005519A3" w:rsidRPr="004774EB">
        <w:rPr>
          <w:sz w:val="24"/>
          <w:szCs w:val="24"/>
        </w:rPr>
        <w:t xml:space="preserve"> </w:t>
      </w:r>
      <w:r w:rsidR="00F5657F" w:rsidRPr="004774EB">
        <w:rPr>
          <w:sz w:val="24"/>
          <w:szCs w:val="24"/>
        </w:rPr>
        <w:t>intersects the lives of</w:t>
      </w:r>
      <w:r w:rsidR="00D537D7" w:rsidRPr="004774EB">
        <w:rPr>
          <w:sz w:val="24"/>
          <w:szCs w:val="24"/>
        </w:rPr>
        <w:t xml:space="preserve"> women in New Zealand </w:t>
      </w:r>
      <w:r w:rsidR="00983254" w:rsidRPr="004774EB">
        <w:rPr>
          <w:sz w:val="24"/>
          <w:szCs w:val="24"/>
        </w:rPr>
        <w:t>marginalising</w:t>
      </w:r>
      <w:r w:rsidR="00A75ECC" w:rsidRPr="004774EB">
        <w:rPr>
          <w:sz w:val="24"/>
          <w:szCs w:val="24"/>
        </w:rPr>
        <w:t xml:space="preserve"> communities</w:t>
      </w:r>
      <w:r w:rsidR="00CC0B80" w:rsidRPr="004774EB">
        <w:rPr>
          <w:sz w:val="24"/>
          <w:szCs w:val="24"/>
        </w:rPr>
        <w:t xml:space="preserve"> </w:t>
      </w:r>
      <w:r w:rsidR="00E4464E" w:rsidRPr="004774EB">
        <w:rPr>
          <w:sz w:val="24"/>
          <w:szCs w:val="24"/>
        </w:rPr>
        <w:t>that include, Maori, Pasifika</w:t>
      </w:r>
      <w:r w:rsidR="0031082D" w:rsidRPr="004774EB">
        <w:rPr>
          <w:sz w:val="24"/>
          <w:szCs w:val="24"/>
        </w:rPr>
        <w:t xml:space="preserve">, </w:t>
      </w:r>
      <w:r w:rsidR="00806173" w:rsidRPr="004774EB">
        <w:rPr>
          <w:sz w:val="24"/>
          <w:szCs w:val="24"/>
        </w:rPr>
        <w:t>Migrant and Refuge</w:t>
      </w:r>
      <w:r w:rsidR="007A4E16" w:rsidRPr="004774EB">
        <w:rPr>
          <w:sz w:val="24"/>
          <w:szCs w:val="24"/>
        </w:rPr>
        <w:t>, LGBTQI</w:t>
      </w:r>
      <w:r w:rsidR="002F4760" w:rsidRPr="004774EB">
        <w:rPr>
          <w:sz w:val="24"/>
          <w:szCs w:val="24"/>
        </w:rPr>
        <w:t xml:space="preserve"> all in turn</w:t>
      </w:r>
      <w:r w:rsidR="009A281A" w:rsidRPr="004774EB">
        <w:rPr>
          <w:sz w:val="24"/>
          <w:szCs w:val="24"/>
        </w:rPr>
        <w:t xml:space="preserve"> oppress/discriminate against their</w:t>
      </w:r>
      <w:r w:rsidR="00C51E50" w:rsidRPr="004774EB">
        <w:rPr>
          <w:sz w:val="24"/>
          <w:szCs w:val="24"/>
        </w:rPr>
        <w:t xml:space="preserve"> disabled members</w:t>
      </w:r>
      <w:r w:rsidR="0093352C" w:rsidRPr="004774EB">
        <w:rPr>
          <w:sz w:val="24"/>
          <w:szCs w:val="24"/>
        </w:rPr>
        <w:t xml:space="preserve">. </w:t>
      </w:r>
      <w:r w:rsidR="00384114">
        <w:rPr>
          <w:sz w:val="24"/>
          <w:szCs w:val="24"/>
        </w:rPr>
        <w:t>For this</w:t>
      </w:r>
      <w:r w:rsidR="009C4A34" w:rsidRPr="00384114">
        <w:rPr>
          <w:sz w:val="24"/>
          <w:szCs w:val="24"/>
        </w:rPr>
        <w:t xml:space="preserve"> </w:t>
      </w:r>
      <w:r w:rsidR="00384114" w:rsidRPr="00384114">
        <w:rPr>
          <w:sz w:val="24"/>
          <w:szCs w:val="24"/>
        </w:rPr>
        <w:t>reason,</w:t>
      </w:r>
      <w:r w:rsidR="009C4A34" w:rsidRPr="00384114">
        <w:rPr>
          <w:sz w:val="24"/>
          <w:szCs w:val="24"/>
        </w:rPr>
        <w:t xml:space="preserve"> </w:t>
      </w:r>
      <w:r w:rsidR="006F354E" w:rsidRPr="00384114">
        <w:rPr>
          <w:sz w:val="24"/>
          <w:szCs w:val="24"/>
        </w:rPr>
        <w:t xml:space="preserve">a disabled community exists </w:t>
      </w:r>
      <w:r w:rsidR="00384114">
        <w:rPr>
          <w:sz w:val="24"/>
          <w:szCs w:val="24"/>
        </w:rPr>
        <w:t>-</w:t>
      </w:r>
      <w:r w:rsidR="006F354E" w:rsidRPr="00384114">
        <w:rPr>
          <w:sz w:val="24"/>
          <w:szCs w:val="24"/>
        </w:rPr>
        <w:t xml:space="preserve"> the most diverse of </w:t>
      </w:r>
      <w:r w:rsidR="00FA3262" w:rsidRPr="00384114">
        <w:rPr>
          <w:sz w:val="24"/>
          <w:szCs w:val="24"/>
        </w:rPr>
        <w:t xml:space="preserve">all </w:t>
      </w:r>
      <w:r w:rsidR="00897138" w:rsidRPr="00384114">
        <w:rPr>
          <w:sz w:val="24"/>
          <w:szCs w:val="24"/>
        </w:rPr>
        <w:t xml:space="preserve">marginalised </w:t>
      </w:r>
      <w:r w:rsidR="007B63F4" w:rsidRPr="00384114">
        <w:rPr>
          <w:sz w:val="24"/>
          <w:szCs w:val="24"/>
        </w:rPr>
        <w:t xml:space="preserve">communities. The </w:t>
      </w:r>
      <w:r w:rsidR="003E50F1">
        <w:rPr>
          <w:sz w:val="24"/>
          <w:szCs w:val="24"/>
        </w:rPr>
        <w:t>d</w:t>
      </w:r>
      <w:r w:rsidR="007B63F4" w:rsidRPr="00384114">
        <w:rPr>
          <w:sz w:val="24"/>
          <w:szCs w:val="24"/>
        </w:rPr>
        <w:t>isabled community</w:t>
      </w:r>
      <w:r w:rsidR="00A11136" w:rsidRPr="00384114">
        <w:rPr>
          <w:sz w:val="24"/>
          <w:szCs w:val="24"/>
        </w:rPr>
        <w:t xml:space="preserve"> is inclusive of </w:t>
      </w:r>
      <w:r w:rsidR="00F95ECD" w:rsidRPr="00384114">
        <w:rPr>
          <w:sz w:val="24"/>
          <w:szCs w:val="24"/>
        </w:rPr>
        <w:t>every</w:t>
      </w:r>
      <w:r w:rsidR="00825ACF" w:rsidRPr="00384114">
        <w:rPr>
          <w:sz w:val="24"/>
          <w:szCs w:val="24"/>
        </w:rPr>
        <w:t>one who</w:t>
      </w:r>
      <w:r w:rsidR="00242F27" w:rsidRPr="00384114">
        <w:rPr>
          <w:sz w:val="24"/>
          <w:szCs w:val="24"/>
        </w:rPr>
        <w:t xml:space="preserve"> identifies </w:t>
      </w:r>
      <w:r w:rsidR="003536B4" w:rsidRPr="00384114">
        <w:rPr>
          <w:sz w:val="24"/>
          <w:szCs w:val="24"/>
        </w:rPr>
        <w:t>as being disabled</w:t>
      </w:r>
      <w:r w:rsidR="0005003C" w:rsidRPr="00384114">
        <w:rPr>
          <w:sz w:val="24"/>
          <w:szCs w:val="24"/>
        </w:rPr>
        <w:t xml:space="preserve">, </w:t>
      </w:r>
      <w:r w:rsidR="00EC381C" w:rsidRPr="00384114">
        <w:rPr>
          <w:sz w:val="24"/>
          <w:szCs w:val="24"/>
        </w:rPr>
        <w:t xml:space="preserve">both </w:t>
      </w:r>
      <w:r w:rsidR="00FD4195" w:rsidRPr="00384114">
        <w:rPr>
          <w:sz w:val="24"/>
          <w:szCs w:val="24"/>
        </w:rPr>
        <w:t>visibl</w:t>
      </w:r>
      <w:r w:rsidR="00384114">
        <w:rPr>
          <w:sz w:val="24"/>
          <w:szCs w:val="24"/>
        </w:rPr>
        <w:t>e and</w:t>
      </w:r>
      <w:r w:rsidR="00FD4195" w:rsidRPr="00384114">
        <w:rPr>
          <w:sz w:val="24"/>
          <w:szCs w:val="24"/>
        </w:rPr>
        <w:t xml:space="preserve"> non</w:t>
      </w:r>
      <w:r w:rsidR="00EC381C" w:rsidRPr="00384114">
        <w:rPr>
          <w:sz w:val="24"/>
          <w:szCs w:val="24"/>
        </w:rPr>
        <w:t>-</w:t>
      </w:r>
      <w:r w:rsidR="00FD4195" w:rsidRPr="00384114">
        <w:rPr>
          <w:sz w:val="24"/>
          <w:szCs w:val="24"/>
        </w:rPr>
        <w:t>visible</w:t>
      </w:r>
      <w:r w:rsidR="00EC381C" w:rsidRPr="00384114">
        <w:rPr>
          <w:sz w:val="24"/>
          <w:szCs w:val="24"/>
        </w:rPr>
        <w:t xml:space="preserve"> </w:t>
      </w:r>
      <w:r w:rsidR="003A60D5" w:rsidRPr="00384114">
        <w:rPr>
          <w:sz w:val="24"/>
          <w:szCs w:val="24"/>
        </w:rPr>
        <w:t>disabilities</w:t>
      </w:r>
      <w:r w:rsidR="00315A7D" w:rsidRPr="00384114">
        <w:rPr>
          <w:sz w:val="24"/>
          <w:szCs w:val="24"/>
        </w:rPr>
        <w:t xml:space="preserve">. </w:t>
      </w:r>
      <w:r w:rsidR="005E31D3" w:rsidRPr="00384114">
        <w:rPr>
          <w:sz w:val="24"/>
          <w:szCs w:val="24"/>
        </w:rPr>
        <w:t xml:space="preserve">Inclusion focus highlights </w:t>
      </w:r>
      <w:r w:rsidR="00001C19" w:rsidRPr="00384114">
        <w:rPr>
          <w:sz w:val="24"/>
          <w:szCs w:val="24"/>
        </w:rPr>
        <w:t>the constant exclusion</w:t>
      </w:r>
      <w:r w:rsidR="00033EC6" w:rsidRPr="00384114">
        <w:rPr>
          <w:sz w:val="24"/>
          <w:szCs w:val="24"/>
        </w:rPr>
        <w:t xml:space="preserve"> that</w:t>
      </w:r>
      <w:r w:rsidR="002F2FDD" w:rsidRPr="00384114">
        <w:rPr>
          <w:sz w:val="24"/>
          <w:szCs w:val="24"/>
        </w:rPr>
        <w:t xml:space="preserve"> </w:t>
      </w:r>
      <w:r w:rsidR="00CB442C" w:rsidRPr="00384114">
        <w:rPr>
          <w:sz w:val="24"/>
          <w:szCs w:val="24"/>
        </w:rPr>
        <w:t xml:space="preserve">inaccessibility creates in the </w:t>
      </w:r>
      <w:r w:rsidR="005349A7" w:rsidRPr="00384114">
        <w:rPr>
          <w:sz w:val="24"/>
          <w:szCs w:val="24"/>
        </w:rPr>
        <w:t>lives of disabled women</w:t>
      </w:r>
      <w:r w:rsidR="006C359B" w:rsidRPr="00384114">
        <w:rPr>
          <w:sz w:val="24"/>
          <w:szCs w:val="24"/>
        </w:rPr>
        <w:t>.</w:t>
      </w:r>
      <w:r w:rsidR="002070BE" w:rsidRPr="00384114">
        <w:rPr>
          <w:sz w:val="24"/>
          <w:szCs w:val="24"/>
        </w:rPr>
        <w:t xml:space="preserve"> The </w:t>
      </w:r>
      <w:r w:rsidR="008430B0" w:rsidRPr="00384114">
        <w:rPr>
          <w:sz w:val="24"/>
          <w:szCs w:val="24"/>
        </w:rPr>
        <w:t>Family</w:t>
      </w:r>
      <w:r w:rsidR="00136054" w:rsidRPr="00384114">
        <w:rPr>
          <w:sz w:val="24"/>
          <w:szCs w:val="24"/>
        </w:rPr>
        <w:t xml:space="preserve"> and Whanau</w:t>
      </w:r>
      <w:r w:rsidR="00ED32CE" w:rsidRPr="00384114">
        <w:rPr>
          <w:sz w:val="24"/>
          <w:szCs w:val="24"/>
        </w:rPr>
        <w:t xml:space="preserve"> </w:t>
      </w:r>
      <w:r w:rsidR="00CE1D28" w:rsidRPr="00384114">
        <w:rPr>
          <w:sz w:val="24"/>
          <w:szCs w:val="24"/>
        </w:rPr>
        <w:t>Violence Act</w:t>
      </w:r>
      <w:r w:rsidR="00A93B37" w:rsidRPr="00384114">
        <w:rPr>
          <w:sz w:val="24"/>
          <w:szCs w:val="24"/>
        </w:rPr>
        <w:t xml:space="preserve"> </w:t>
      </w:r>
      <w:r w:rsidR="00C81885" w:rsidRPr="00384114">
        <w:rPr>
          <w:sz w:val="24"/>
          <w:szCs w:val="24"/>
        </w:rPr>
        <w:t>by its very name adds to that</w:t>
      </w:r>
    </w:p>
    <w:p w14:paraId="55522DDE" w14:textId="29BA8D73" w:rsidR="007955A3" w:rsidRPr="00DD408A" w:rsidRDefault="00CE512D" w:rsidP="00DD408A">
      <w:pPr>
        <w:pStyle w:val="ListParagraph"/>
        <w:numPr>
          <w:ilvl w:val="0"/>
          <w:numId w:val="1"/>
        </w:numPr>
        <w:rPr>
          <w:sz w:val="24"/>
          <w:szCs w:val="24"/>
        </w:rPr>
      </w:pPr>
      <w:r>
        <w:rPr>
          <w:sz w:val="24"/>
          <w:szCs w:val="24"/>
        </w:rPr>
        <w:t>DWF</w:t>
      </w:r>
      <w:r w:rsidR="001D026A" w:rsidRPr="004774EB">
        <w:rPr>
          <w:sz w:val="24"/>
          <w:szCs w:val="24"/>
        </w:rPr>
        <w:t xml:space="preserve"> appreciate the clarity</w:t>
      </w:r>
      <w:r w:rsidR="005F4674" w:rsidRPr="004774EB">
        <w:rPr>
          <w:sz w:val="24"/>
          <w:szCs w:val="24"/>
        </w:rPr>
        <w:t xml:space="preserve"> provided </w:t>
      </w:r>
      <w:r w:rsidR="00D20820" w:rsidRPr="004774EB">
        <w:rPr>
          <w:sz w:val="24"/>
          <w:szCs w:val="24"/>
        </w:rPr>
        <w:t xml:space="preserve">in the Act </w:t>
      </w:r>
      <w:r w:rsidR="00E6209C" w:rsidRPr="004774EB">
        <w:rPr>
          <w:sz w:val="24"/>
          <w:szCs w:val="24"/>
        </w:rPr>
        <w:t>re</w:t>
      </w:r>
      <w:r w:rsidR="00D20820" w:rsidRPr="004774EB">
        <w:rPr>
          <w:sz w:val="24"/>
          <w:szCs w:val="24"/>
        </w:rPr>
        <w:t xml:space="preserve"> </w:t>
      </w:r>
      <w:r w:rsidR="0009280B" w:rsidRPr="004774EB">
        <w:rPr>
          <w:sz w:val="24"/>
          <w:szCs w:val="24"/>
        </w:rPr>
        <w:t>support staff/Personal Assistants</w:t>
      </w:r>
      <w:r w:rsidR="00E26749" w:rsidRPr="004774EB">
        <w:rPr>
          <w:sz w:val="24"/>
          <w:szCs w:val="24"/>
        </w:rPr>
        <w:t xml:space="preserve"> paid to support many disabled women</w:t>
      </w:r>
      <w:r w:rsidR="00DD408A" w:rsidRPr="00DD408A">
        <w:rPr>
          <w:sz w:val="24"/>
          <w:szCs w:val="24"/>
        </w:rPr>
        <w:t xml:space="preserve"> </w:t>
      </w:r>
      <w:r w:rsidR="00DD408A" w:rsidRPr="004774EB">
        <w:rPr>
          <w:sz w:val="24"/>
          <w:szCs w:val="24"/>
        </w:rPr>
        <w:t xml:space="preserve">be </w:t>
      </w:r>
      <w:r w:rsidR="00DD408A">
        <w:rPr>
          <w:sz w:val="24"/>
          <w:szCs w:val="24"/>
        </w:rPr>
        <w:t>they in</w:t>
      </w:r>
      <w:r w:rsidR="00DD408A" w:rsidRPr="004774EB">
        <w:rPr>
          <w:sz w:val="24"/>
          <w:szCs w:val="24"/>
        </w:rPr>
        <w:t xml:space="preserve"> owned/rented homes or residential facilities including nursing homes.</w:t>
      </w:r>
      <w:r w:rsidR="00DD408A">
        <w:rPr>
          <w:sz w:val="24"/>
          <w:szCs w:val="24"/>
        </w:rPr>
        <w:t xml:space="preserve"> </w:t>
      </w:r>
      <w:r w:rsidR="00875D11" w:rsidRPr="00DD408A">
        <w:rPr>
          <w:sz w:val="24"/>
          <w:szCs w:val="24"/>
        </w:rPr>
        <w:t>We have long lobbied</w:t>
      </w:r>
      <w:r w:rsidR="001D5F6D" w:rsidRPr="00DD408A">
        <w:rPr>
          <w:sz w:val="24"/>
          <w:szCs w:val="24"/>
        </w:rPr>
        <w:t xml:space="preserve"> for clarity</w:t>
      </w:r>
      <w:r w:rsidR="00A1414C" w:rsidRPr="00DD408A">
        <w:rPr>
          <w:sz w:val="24"/>
          <w:szCs w:val="24"/>
        </w:rPr>
        <w:t xml:space="preserve"> </w:t>
      </w:r>
      <w:r w:rsidR="00E52E48" w:rsidRPr="00DD408A">
        <w:rPr>
          <w:sz w:val="24"/>
          <w:szCs w:val="24"/>
        </w:rPr>
        <w:t>on the inclusion of</w:t>
      </w:r>
      <w:r w:rsidR="00882984" w:rsidRPr="00DD408A">
        <w:rPr>
          <w:sz w:val="24"/>
          <w:szCs w:val="24"/>
        </w:rPr>
        <w:t xml:space="preserve"> </w:t>
      </w:r>
      <w:r w:rsidR="006215BF" w:rsidRPr="00DD408A">
        <w:rPr>
          <w:sz w:val="24"/>
          <w:szCs w:val="24"/>
        </w:rPr>
        <w:t>people in paid role</w:t>
      </w:r>
      <w:r w:rsidR="00170B23" w:rsidRPr="00DD408A">
        <w:rPr>
          <w:sz w:val="24"/>
          <w:szCs w:val="24"/>
        </w:rPr>
        <w:t>s</w:t>
      </w:r>
      <w:r w:rsidR="006215BF" w:rsidRPr="00DD408A">
        <w:rPr>
          <w:sz w:val="24"/>
          <w:szCs w:val="24"/>
        </w:rPr>
        <w:t xml:space="preserve"> </w:t>
      </w:r>
      <w:r w:rsidR="00DD408A" w:rsidRPr="00DD408A">
        <w:rPr>
          <w:sz w:val="24"/>
          <w:szCs w:val="24"/>
        </w:rPr>
        <w:t>as well as</w:t>
      </w:r>
      <w:r w:rsidR="008C0902" w:rsidRPr="00DD408A">
        <w:rPr>
          <w:sz w:val="24"/>
          <w:szCs w:val="24"/>
        </w:rPr>
        <w:t xml:space="preserve"> </w:t>
      </w:r>
      <w:r w:rsidR="00BB1CEE" w:rsidRPr="00DD408A">
        <w:rPr>
          <w:sz w:val="24"/>
          <w:szCs w:val="24"/>
        </w:rPr>
        <w:t>intimate</w:t>
      </w:r>
      <w:r w:rsidR="00A52F20" w:rsidRPr="00DD408A">
        <w:rPr>
          <w:sz w:val="24"/>
          <w:szCs w:val="24"/>
        </w:rPr>
        <w:t xml:space="preserve"> domestic relationship</w:t>
      </w:r>
      <w:r w:rsidR="00170B23" w:rsidRPr="00DD408A">
        <w:rPr>
          <w:sz w:val="24"/>
          <w:szCs w:val="24"/>
        </w:rPr>
        <w:t>s</w:t>
      </w:r>
      <w:r w:rsidR="00DD408A">
        <w:rPr>
          <w:sz w:val="24"/>
          <w:szCs w:val="24"/>
        </w:rPr>
        <w:t>.</w:t>
      </w:r>
      <w:r w:rsidR="00D74C6A" w:rsidRPr="00DD408A">
        <w:rPr>
          <w:sz w:val="24"/>
          <w:szCs w:val="24"/>
        </w:rPr>
        <w:t xml:space="preserve"> </w:t>
      </w:r>
    </w:p>
    <w:p w14:paraId="15D39555" w14:textId="193D9047" w:rsidR="00DC2E47" w:rsidRPr="004774EB" w:rsidRDefault="00DC2E47" w:rsidP="00315A7D">
      <w:pPr>
        <w:pStyle w:val="ListParagraph"/>
        <w:numPr>
          <w:ilvl w:val="0"/>
          <w:numId w:val="1"/>
        </w:numPr>
        <w:rPr>
          <w:sz w:val="24"/>
          <w:szCs w:val="24"/>
        </w:rPr>
      </w:pPr>
      <w:r w:rsidRPr="004774EB">
        <w:rPr>
          <w:sz w:val="24"/>
          <w:szCs w:val="24"/>
        </w:rPr>
        <w:t xml:space="preserve">Also appreciated is </w:t>
      </w:r>
      <w:r w:rsidR="00CC2D08" w:rsidRPr="004774EB">
        <w:rPr>
          <w:sz w:val="24"/>
          <w:szCs w:val="24"/>
        </w:rPr>
        <w:t xml:space="preserve">coercion and control </w:t>
      </w:r>
      <w:r w:rsidR="00AA379F" w:rsidRPr="004774EB">
        <w:rPr>
          <w:sz w:val="24"/>
          <w:szCs w:val="24"/>
        </w:rPr>
        <w:t>clearly identified as abuse</w:t>
      </w:r>
      <w:r w:rsidR="004F536D" w:rsidRPr="004774EB">
        <w:rPr>
          <w:sz w:val="24"/>
          <w:szCs w:val="24"/>
        </w:rPr>
        <w:t>, as is neglect</w:t>
      </w:r>
      <w:r w:rsidR="0057506D" w:rsidRPr="004774EB">
        <w:rPr>
          <w:sz w:val="24"/>
          <w:szCs w:val="24"/>
        </w:rPr>
        <w:t>.</w:t>
      </w:r>
    </w:p>
    <w:p w14:paraId="17C3925E" w14:textId="02FA3464" w:rsidR="004C684D" w:rsidRPr="004774EB" w:rsidRDefault="00384114" w:rsidP="00315A7D">
      <w:pPr>
        <w:pStyle w:val="ListParagraph"/>
        <w:numPr>
          <w:ilvl w:val="0"/>
          <w:numId w:val="1"/>
        </w:numPr>
        <w:rPr>
          <w:sz w:val="24"/>
          <w:szCs w:val="24"/>
        </w:rPr>
      </w:pPr>
      <w:r>
        <w:rPr>
          <w:sz w:val="24"/>
          <w:szCs w:val="24"/>
        </w:rPr>
        <w:t xml:space="preserve">Difficulties around </w:t>
      </w:r>
      <w:r w:rsidR="005D7C74" w:rsidRPr="004774EB">
        <w:rPr>
          <w:sz w:val="24"/>
          <w:szCs w:val="24"/>
        </w:rPr>
        <w:t xml:space="preserve">Language, </w:t>
      </w:r>
      <w:r w:rsidR="008C5212" w:rsidRPr="004774EB">
        <w:rPr>
          <w:sz w:val="24"/>
          <w:szCs w:val="24"/>
        </w:rPr>
        <w:t>e.g.</w:t>
      </w:r>
      <w:r w:rsidR="005D7C74" w:rsidRPr="004774EB">
        <w:rPr>
          <w:sz w:val="24"/>
          <w:szCs w:val="24"/>
        </w:rPr>
        <w:t xml:space="preserve"> </w:t>
      </w:r>
      <w:r w:rsidR="008C5212">
        <w:rPr>
          <w:sz w:val="24"/>
          <w:szCs w:val="24"/>
        </w:rPr>
        <w:t>“</w:t>
      </w:r>
      <w:r w:rsidR="005D7C74" w:rsidRPr="004774EB">
        <w:rPr>
          <w:sz w:val="24"/>
          <w:szCs w:val="24"/>
        </w:rPr>
        <w:t>carers</w:t>
      </w:r>
      <w:r w:rsidR="008C5212">
        <w:rPr>
          <w:sz w:val="24"/>
          <w:szCs w:val="24"/>
        </w:rPr>
        <w:t>”</w:t>
      </w:r>
      <w:r w:rsidR="005D7C74" w:rsidRPr="004774EB">
        <w:rPr>
          <w:sz w:val="24"/>
          <w:szCs w:val="24"/>
        </w:rPr>
        <w:t xml:space="preserve"> instead of </w:t>
      </w:r>
      <w:r w:rsidR="008C5212">
        <w:rPr>
          <w:sz w:val="24"/>
          <w:szCs w:val="24"/>
        </w:rPr>
        <w:t>“</w:t>
      </w:r>
      <w:r w:rsidR="005D7C74" w:rsidRPr="004774EB">
        <w:rPr>
          <w:sz w:val="24"/>
          <w:szCs w:val="24"/>
        </w:rPr>
        <w:t>support staff</w:t>
      </w:r>
      <w:r w:rsidR="008C5212">
        <w:rPr>
          <w:sz w:val="24"/>
          <w:szCs w:val="24"/>
        </w:rPr>
        <w:t>”</w:t>
      </w:r>
      <w:r w:rsidR="008C5212" w:rsidRPr="004774EB">
        <w:rPr>
          <w:sz w:val="24"/>
          <w:szCs w:val="24"/>
        </w:rPr>
        <w:t>/</w:t>
      </w:r>
      <w:r w:rsidR="008C5212">
        <w:rPr>
          <w:sz w:val="24"/>
          <w:szCs w:val="24"/>
        </w:rPr>
        <w:t>”</w:t>
      </w:r>
      <w:r w:rsidR="008C5212" w:rsidRPr="004774EB">
        <w:rPr>
          <w:sz w:val="24"/>
          <w:szCs w:val="24"/>
        </w:rPr>
        <w:t>assistant</w:t>
      </w:r>
      <w:r w:rsidR="008C5212">
        <w:rPr>
          <w:sz w:val="24"/>
          <w:szCs w:val="24"/>
        </w:rPr>
        <w:t>”</w:t>
      </w:r>
      <w:r w:rsidR="00866503" w:rsidRPr="004774EB">
        <w:rPr>
          <w:sz w:val="24"/>
          <w:szCs w:val="24"/>
        </w:rPr>
        <w:t xml:space="preserve"> or </w:t>
      </w:r>
      <w:r w:rsidR="008C5212">
        <w:rPr>
          <w:sz w:val="24"/>
          <w:szCs w:val="24"/>
        </w:rPr>
        <w:t>“</w:t>
      </w:r>
      <w:r w:rsidR="00866503" w:rsidRPr="004774EB">
        <w:rPr>
          <w:sz w:val="24"/>
          <w:szCs w:val="24"/>
        </w:rPr>
        <w:t>PA</w:t>
      </w:r>
      <w:r w:rsidR="008C5212">
        <w:rPr>
          <w:sz w:val="24"/>
          <w:szCs w:val="24"/>
        </w:rPr>
        <w:t>”</w:t>
      </w:r>
      <w:r w:rsidR="00866503" w:rsidRPr="004774EB">
        <w:rPr>
          <w:sz w:val="24"/>
          <w:szCs w:val="24"/>
        </w:rPr>
        <w:t xml:space="preserve">; </w:t>
      </w:r>
      <w:r w:rsidR="003E50F1">
        <w:rPr>
          <w:sz w:val="24"/>
          <w:szCs w:val="24"/>
        </w:rPr>
        <w:t>“</w:t>
      </w:r>
      <w:r w:rsidR="00D26854" w:rsidRPr="004774EB">
        <w:rPr>
          <w:sz w:val="24"/>
          <w:szCs w:val="24"/>
        </w:rPr>
        <w:t>vulnerable</w:t>
      </w:r>
      <w:r w:rsidR="003E50F1">
        <w:rPr>
          <w:sz w:val="24"/>
          <w:szCs w:val="24"/>
        </w:rPr>
        <w:t>”</w:t>
      </w:r>
      <w:r w:rsidR="00D26854" w:rsidRPr="004774EB">
        <w:rPr>
          <w:sz w:val="24"/>
          <w:szCs w:val="24"/>
        </w:rPr>
        <w:t xml:space="preserve"> instead </w:t>
      </w:r>
      <w:r w:rsidR="006B37C9" w:rsidRPr="004774EB">
        <w:rPr>
          <w:sz w:val="24"/>
          <w:szCs w:val="24"/>
        </w:rPr>
        <w:t xml:space="preserve">of </w:t>
      </w:r>
      <w:r w:rsidR="003E50F1">
        <w:rPr>
          <w:sz w:val="24"/>
          <w:szCs w:val="24"/>
        </w:rPr>
        <w:t>“</w:t>
      </w:r>
      <w:r w:rsidR="004255A9" w:rsidRPr="004774EB">
        <w:rPr>
          <w:sz w:val="24"/>
          <w:szCs w:val="24"/>
        </w:rPr>
        <w:t>women targeted for violence</w:t>
      </w:r>
      <w:r w:rsidR="003E50F1">
        <w:rPr>
          <w:sz w:val="24"/>
          <w:szCs w:val="24"/>
        </w:rPr>
        <w:t>”</w:t>
      </w:r>
      <w:r w:rsidR="005A205E" w:rsidRPr="004774EB">
        <w:rPr>
          <w:sz w:val="24"/>
          <w:szCs w:val="24"/>
        </w:rPr>
        <w:t>;</w:t>
      </w:r>
      <w:r w:rsidR="00BC3F83" w:rsidRPr="004774EB">
        <w:rPr>
          <w:sz w:val="24"/>
          <w:szCs w:val="24"/>
        </w:rPr>
        <w:t xml:space="preserve"> </w:t>
      </w:r>
      <w:r w:rsidR="006C7E4B" w:rsidRPr="004774EB">
        <w:rPr>
          <w:sz w:val="24"/>
          <w:szCs w:val="24"/>
        </w:rPr>
        <w:t>Famil</w:t>
      </w:r>
      <w:r w:rsidR="00954F2E" w:rsidRPr="004774EB">
        <w:rPr>
          <w:sz w:val="24"/>
          <w:szCs w:val="24"/>
        </w:rPr>
        <w:t>y and Whanau</w:t>
      </w:r>
      <w:r w:rsidR="003A3310" w:rsidRPr="004774EB">
        <w:rPr>
          <w:sz w:val="24"/>
          <w:szCs w:val="24"/>
        </w:rPr>
        <w:t xml:space="preserve"> Act </w:t>
      </w:r>
      <w:r w:rsidR="000331F2">
        <w:rPr>
          <w:sz w:val="24"/>
          <w:szCs w:val="24"/>
        </w:rPr>
        <w:t xml:space="preserve">title </w:t>
      </w:r>
      <w:r w:rsidR="003A3310" w:rsidRPr="004774EB">
        <w:rPr>
          <w:sz w:val="24"/>
          <w:szCs w:val="24"/>
        </w:rPr>
        <w:t>although we lobbied for retaining Domestic V</w:t>
      </w:r>
      <w:r w:rsidR="00BB3CBF" w:rsidRPr="004774EB">
        <w:rPr>
          <w:sz w:val="24"/>
          <w:szCs w:val="24"/>
        </w:rPr>
        <w:t xml:space="preserve">iolence due to </w:t>
      </w:r>
      <w:r w:rsidR="0077017B" w:rsidRPr="004774EB">
        <w:rPr>
          <w:sz w:val="24"/>
          <w:szCs w:val="24"/>
        </w:rPr>
        <w:t>the structure of many disabled women</w:t>
      </w:r>
      <w:r w:rsidR="00DD2C1A" w:rsidRPr="004774EB">
        <w:rPr>
          <w:sz w:val="24"/>
          <w:szCs w:val="24"/>
        </w:rPr>
        <w:t>’</w:t>
      </w:r>
      <w:r w:rsidR="0077017B" w:rsidRPr="004774EB">
        <w:rPr>
          <w:sz w:val="24"/>
          <w:szCs w:val="24"/>
        </w:rPr>
        <w:t>s households</w:t>
      </w:r>
      <w:r w:rsidR="002C03D7" w:rsidRPr="004774EB">
        <w:rPr>
          <w:sz w:val="24"/>
          <w:szCs w:val="24"/>
        </w:rPr>
        <w:t xml:space="preserve"> /living space</w:t>
      </w:r>
      <w:r w:rsidR="004A21BC" w:rsidRPr="004774EB">
        <w:rPr>
          <w:sz w:val="24"/>
          <w:szCs w:val="24"/>
        </w:rPr>
        <w:t>s.</w:t>
      </w:r>
    </w:p>
    <w:p w14:paraId="12DFDA1C" w14:textId="752198A4" w:rsidR="00C76EFB" w:rsidRPr="00571C95" w:rsidRDefault="00DC6531" w:rsidP="00571C95">
      <w:pPr>
        <w:pStyle w:val="ListParagraph"/>
        <w:numPr>
          <w:ilvl w:val="0"/>
          <w:numId w:val="1"/>
        </w:numPr>
        <w:rPr>
          <w:sz w:val="24"/>
          <w:szCs w:val="24"/>
        </w:rPr>
      </w:pPr>
      <w:r w:rsidRPr="004774EB">
        <w:rPr>
          <w:sz w:val="24"/>
          <w:szCs w:val="24"/>
        </w:rPr>
        <w:t>Increased funding</w:t>
      </w:r>
      <w:r w:rsidR="005748E1" w:rsidRPr="004774EB">
        <w:rPr>
          <w:sz w:val="24"/>
          <w:szCs w:val="24"/>
        </w:rPr>
        <w:t xml:space="preserve"> </w:t>
      </w:r>
      <w:r w:rsidR="00222ABC" w:rsidRPr="004774EB">
        <w:rPr>
          <w:sz w:val="24"/>
          <w:szCs w:val="24"/>
        </w:rPr>
        <w:t xml:space="preserve">for </w:t>
      </w:r>
      <w:r w:rsidR="00991854" w:rsidRPr="004774EB">
        <w:rPr>
          <w:sz w:val="24"/>
          <w:szCs w:val="24"/>
        </w:rPr>
        <w:t xml:space="preserve">stopping violence services </w:t>
      </w:r>
      <w:r w:rsidR="002500BA" w:rsidRPr="004774EB">
        <w:rPr>
          <w:sz w:val="24"/>
          <w:szCs w:val="24"/>
        </w:rPr>
        <w:t xml:space="preserve">is essential. </w:t>
      </w:r>
      <w:r w:rsidR="00235383" w:rsidRPr="004774EB">
        <w:rPr>
          <w:sz w:val="24"/>
          <w:szCs w:val="24"/>
        </w:rPr>
        <w:t xml:space="preserve">Disabled </w:t>
      </w:r>
      <w:r w:rsidR="00235383" w:rsidRPr="00571C95">
        <w:rPr>
          <w:sz w:val="24"/>
          <w:szCs w:val="24"/>
        </w:rPr>
        <w:t>women</w:t>
      </w:r>
      <w:r w:rsidR="00B07BC3" w:rsidRPr="00571C95">
        <w:rPr>
          <w:sz w:val="24"/>
          <w:szCs w:val="24"/>
        </w:rPr>
        <w:t xml:space="preserve"> are aware</w:t>
      </w:r>
      <w:r w:rsidR="00543845" w:rsidRPr="00571C95">
        <w:rPr>
          <w:sz w:val="24"/>
          <w:szCs w:val="24"/>
        </w:rPr>
        <w:t xml:space="preserve"> this has not made these services in N</w:t>
      </w:r>
      <w:r w:rsidR="00571C95">
        <w:rPr>
          <w:sz w:val="24"/>
          <w:szCs w:val="24"/>
        </w:rPr>
        <w:t xml:space="preserve">ew </w:t>
      </w:r>
      <w:r w:rsidR="00543845" w:rsidRPr="00571C95">
        <w:rPr>
          <w:sz w:val="24"/>
          <w:szCs w:val="24"/>
        </w:rPr>
        <w:t>Z</w:t>
      </w:r>
      <w:r w:rsidR="00571C95">
        <w:rPr>
          <w:sz w:val="24"/>
          <w:szCs w:val="24"/>
        </w:rPr>
        <w:t>ealand</w:t>
      </w:r>
      <w:r w:rsidR="00543845" w:rsidRPr="00571C95">
        <w:rPr>
          <w:sz w:val="24"/>
          <w:szCs w:val="24"/>
        </w:rPr>
        <w:t xml:space="preserve"> </w:t>
      </w:r>
      <w:r w:rsidR="00F53B54" w:rsidRPr="00571C95">
        <w:rPr>
          <w:sz w:val="24"/>
          <w:szCs w:val="24"/>
        </w:rPr>
        <w:t>any more accessible</w:t>
      </w:r>
      <w:r w:rsidR="00896316" w:rsidRPr="00571C95">
        <w:rPr>
          <w:sz w:val="24"/>
          <w:szCs w:val="24"/>
        </w:rPr>
        <w:t>.</w:t>
      </w:r>
    </w:p>
    <w:p w14:paraId="30465B31" w14:textId="38F76BDD" w:rsidR="00501D7B" w:rsidRDefault="00384114" w:rsidP="004260F3">
      <w:pPr>
        <w:pStyle w:val="ListParagraph"/>
        <w:numPr>
          <w:ilvl w:val="0"/>
          <w:numId w:val="1"/>
        </w:numPr>
        <w:rPr>
          <w:sz w:val="24"/>
          <w:szCs w:val="24"/>
        </w:rPr>
      </w:pPr>
      <w:r>
        <w:rPr>
          <w:sz w:val="24"/>
          <w:szCs w:val="24"/>
        </w:rPr>
        <w:t>DWF</w:t>
      </w:r>
      <w:r w:rsidR="00736105" w:rsidRPr="004774EB">
        <w:rPr>
          <w:sz w:val="24"/>
          <w:szCs w:val="24"/>
        </w:rPr>
        <w:t xml:space="preserve"> </w:t>
      </w:r>
      <w:r w:rsidR="005C7847" w:rsidRPr="004774EB">
        <w:rPr>
          <w:sz w:val="24"/>
          <w:szCs w:val="24"/>
        </w:rPr>
        <w:t>report</w:t>
      </w:r>
      <w:r w:rsidR="000D7EAF" w:rsidRPr="004774EB">
        <w:rPr>
          <w:sz w:val="24"/>
          <w:szCs w:val="24"/>
        </w:rPr>
        <w:t xml:space="preserve"> there are </w:t>
      </w:r>
      <w:r w:rsidR="00B32BF6">
        <w:rPr>
          <w:sz w:val="24"/>
          <w:szCs w:val="24"/>
        </w:rPr>
        <w:t xml:space="preserve">currently </w:t>
      </w:r>
      <w:r w:rsidR="000D7EAF" w:rsidRPr="004774EB">
        <w:rPr>
          <w:sz w:val="24"/>
          <w:szCs w:val="24"/>
        </w:rPr>
        <w:t xml:space="preserve">no </w:t>
      </w:r>
      <w:r w:rsidR="00163988" w:rsidRPr="004774EB">
        <w:rPr>
          <w:sz w:val="24"/>
          <w:szCs w:val="24"/>
        </w:rPr>
        <w:t>measures that specifically</w:t>
      </w:r>
      <w:r w:rsidR="000A1E22" w:rsidRPr="004774EB">
        <w:rPr>
          <w:sz w:val="24"/>
          <w:szCs w:val="24"/>
        </w:rPr>
        <w:t xml:space="preserve"> protect </w:t>
      </w:r>
      <w:r w:rsidR="00B8175F" w:rsidRPr="004774EB">
        <w:rPr>
          <w:sz w:val="24"/>
          <w:szCs w:val="24"/>
        </w:rPr>
        <w:t>women who are disabled in New Zealan</w:t>
      </w:r>
      <w:r w:rsidR="00FC60D2" w:rsidRPr="004774EB">
        <w:rPr>
          <w:sz w:val="24"/>
          <w:szCs w:val="24"/>
        </w:rPr>
        <w:t>d</w:t>
      </w:r>
      <w:r w:rsidR="007B17E1" w:rsidRPr="004774EB">
        <w:rPr>
          <w:sz w:val="24"/>
          <w:szCs w:val="24"/>
        </w:rPr>
        <w:t xml:space="preserve">. </w:t>
      </w:r>
      <w:r w:rsidR="00560EE1" w:rsidRPr="004774EB">
        <w:rPr>
          <w:sz w:val="24"/>
          <w:szCs w:val="24"/>
        </w:rPr>
        <w:t xml:space="preserve">The joint venture taskforce establishing a group </w:t>
      </w:r>
      <w:r w:rsidR="004646EB" w:rsidRPr="004774EB">
        <w:rPr>
          <w:sz w:val="24"/>
          <w:szCs w:val="24"/>
        </w:rPr>
        <w:t xml:space="preserve">to </w:t>
      </w:r>
      <w:r w:rsidR="00C77212" w:rsidRPr="004774EB">
        <w:rPr>
          <w:sz w:val="24"/>
          <w:szCs w:val="24"/>
        </w:rPr>
        <w:t>address</w:t>
      </w:r>
      <w:r w:rsidR="00090056" w:rsidRPr="004774EB">
        <w:rPr>
          <w:sz w:val="24"/>
          <w:szCs w:val="24"/>
        </w:rPr>
        <w:t xml:space="preserve"> </w:t>
      </w:r>
      <w:r w:rsidR="008976FF" w:rsidRPr="004774EB">
        <w:rPr>
          <w:sz w:val="24"/>
          <w:szCs w:val="24"/>
        </w:rPr>
        <w:t>th</w:t>
      </w:r>
      <w:r w:rsidR="00172717" w:rsidRPr="004774EB">
        <w:rPr>
          <w:sz w:val="24"/>
          <w:szCs w:val="24"/>
        </w:rPr>
        <w:t>ese measures</w:t>
      </w:r>
      <w:r w:rsidR="00C50D56" w:rsidRPr="004774EB">
        <w:rPr>
          <w:sz w:val="24"/>
          <w:szCs w:val="24"/>
        </w:rPr>
        <w:t>, i</w:t>
      </w:r>
      <w:r w:rsidR="000D208A" w:rsidRPr="004774EB">
        <w:rPr>
          <w:sz w:val="24"/>
          <w:szCs w:val="24"/>
        </w:rPr>
        <w:t>s being established</w:t>
      </w:r>
      <w:r w:rsidR="00501D7B" w:rsidRPr="004774EB">
        <w:rPr>
          <w:sz w:val="24"/>
          <w:szCs w:val="24"/>
        </w:rPr>
        <w:t>.</w:t>
      </w:r>
    </w:p>
    <w:p w14:paraId="5568A87C" w14:textId="6A45B5A8" w:rsidR="00DD408A" w:rsidRPr="00B32BF6" w:rsidRDefault="00DD408A" w:rsidP="00B32BF6">
      <w:pPr>
        <w:pStyle w:val="ListParagraph"/>
        <w:numPr>
          <w:ilvl w:val="0"/>
          <w:numId w:val="1"/>
        </w:numPr>
        <w:rPr>
          <w:sz w:val="24"/>
          <w:szCs w:val="24"/>
        </w:rPr>
      </w:pPr>
      <w:r w:rsidRPr="004774EB">
        <w:rPr>
          <w:sz w:val="24"/>
          <w:szCs w:val="24"/>
        </w:rPr>
        <w:t>The ongoing lack of collection of data that provide visibility of disability in violence statistics in N</w:t>
      </w:r>
      <w:r>
        <w:rPr>
          <w:sz w:val="24"/>
          <w:szCs w:val="24"/>
        </w:rPr>
        <w:t xml:space="preserve">ew </w:t>
      </w:r>
      <w:r w:rsidRPr="004774EB">
        <w:rPr>
          <w:sz w:val="24"/>
          <w:szCs w:val="24"/>
        </w:rPr>
        <w:t>Z</w:t>
      </w:r>
      <w:r>
        <w:rPr>
          <w:sz w:val="24"/>
          <w:szCs w:val="24"/>
        </w:rPr>
        <w:t>ealand</w:t>
      </w:r>
      <w:r w:rsidRPr="004774EB">
        <w:rPr>
          <w:sz w:val="24"/>
          <w:szCs w:val="24"/>
        </w:rPr>
        <w:t xml:space="preserve"> remains an issue.</w:t>
      </w:r>
    </w:p>
    <w:p w14:paraId="1B1EF361" w14:textId="6D76E960" w:rsidR="00917841" w:rsidRPr="004774EB" w:rsidRDefault="0098386F" w:rsidP="004260F3">
      <w:pPr>
        <w:pStyle w:val="ListParagraph"/>
        <w:numPr>
          <w:ilvl w:val="0"/>
          <w:numId w:val="1"/>
        </w:numPr>
        <w:rPr>
          <w:sz w:val="24"/>
          <w:szCs w:val="24"/>
        </w:rPr>
      </w:pPr>
      <w:r w:rsidRPr="004774EB">
        <w:rPr>
          <w:sz w:val="24"/>
          <w:szCs w:val="24"/>
        </w:rPr>
        <w:t>Agencies, organisation</w:t>
      </w:r>
      <w:r w:rsidR="003B75D1" w:rsidRPr="004774EB">
        <w:rPr>
          <w:sz w:val="24"/>
          <w:szCs w:val="24"/>
        </w:rPr>
        <w:t xml:space="preserve">, </w:t>
      </w:r>
      <w:r w:rsidR="00517422" w:rsidRPr="004774EB">
        <w:rPr>
          <w:sz w:val="24"/>
          <w:szCs w:val="24"/>
        </w:rPr>
        <w:t xml:space="preserve">groups </w:t>
      </w:r>
      <w:r w:rsidR="001E109B" w:rsidRPr="004774EB">
        <w:rPr>
          <w:sz w:val="24"/>
          <w:szCs w:val="24"/>
        </w:rPr>
        <w:t xml:space="preserve">involved </w:t>
      </w:r>
      <w:r w:rsidR="0069250E" w:rsidRPr="004774EB">
        <w:rPr>
          <w:sz w:val="24"/>
          <w:szCs w:val="24"/>
        </w:rPr>
        <w:t>disability service provision</w:t>
      </w:r>
      <w:r w:rsidR="00090056" w:rsidRPr="004774EB">
        <w:rPr>
          <w:sz w:val="24"/>
          <w:szCs w:val="24"/>
        </w:rPr>
        <w:t xml:space="preserve"> </w:t>
      </w:r>
      <w:r w:rsidR="006D5FE0" w:rsidRPr="004774EB">
        <w:rPr>
          <w:sz w:val="24"/>
          <w:szCs w:val="24"/>
        </w:rPr>
        <w:t>have no mandatory requirement to establish</w:t>
      </w:r>
      <w:r w:rsidR="001E3FC7" w:rsidRPr="004774EB">
        <w:rPr>
          <w:sz w:val="24"/>
          <w:szCs w:val="24"/>
        </w:rPr>
        <w:t>:</w:t>
      </w:r>
    </w:p>
    <w:p w14:paraId="3F29EA24" w14:textId="57E81034" w:rsidR="004260F3" w:rsidRPr="004774EB" w:rsidRDefault="00066DF8" w:rsidP="0083428B">
      <w:pPr>
        <w:pStyle w:val="ListParagraph"/>
        <w:numPr>
          <w:ilvl w:val="0"/>
          <w:numId w:val="2"/>
        </w:numPr>
        <w:rPr>
          <w:sz w:val="24"/>
          <w:szCs w:val="24"/>
        </w:rPr>
      </w:pPr>
      <w:r w:rsidRPr="004774EB">
        <w:rPr>
          <w:sz w:val="24"/>
          <w:szCs w:val="24"/>
        </w:rPr>
        <w:t xml:space="preserve">Training </w:t>
      </w:r>
      <w:r w:rsidR="00840E88" w:rsidRPr="004774EB">
        <w:rPr>
          <w:sz w:val="24"/>
          <w:szCs w:val="24"/>
        </w:rPr>
        <w:t>re disability and discrimination for staff</w:t>
      </w:r>
    </w:p>
    <w:p w14:paraId="4C8BEA04" w14:textId="3839DDAE" w:rsidR="00840E88" w:rsidRPr="004774EB" w:rsidRDefault="00EB7A20" w:rsidP="0083428B">
      <w:pPr>
        <w:pStyle w:val="ListParagraph"/>
        <w:numPr>
          <w:ilvl w:val="0"/>
          <w:numId w:val="2"/>
        </w:numPr>
        <w:rPr>
          <w:sz w:val="24"/>
          <w:szCs w:val="24"/>
        </w:rPr>
      </w:pPr>
      <w:r w:rsidRPr="004774EB">
        <w:rPr>
          <w:sz w:val="24"/>
          <w:szCs w:val="24"/>
        </w:rPr>
        <w:t xml:space="preserve">Training on domestic violence and the Family </w:t>
      </w:r>
      <w:r w:rsidR="00E25259" w:rsidRPr="004774EB">
        <w:rPr>
          <w:sz w:val="24"/>
          <w:szCs w:val="24"/>
        </w:rPr>
        <w:t>a</w:t>
      </w:r>
      <w:r w:rsidRPr="004774EB">
        <w:rPr>
          <w:sz w:val="24"/>
          <w:szCs w:val="24"/>
        </w:rPr>
        <w:t>nd Whanau Act</w:t>
      </w:r>
      <w:r w:rsidR="00E25259" w:rsidRPr="004774EB">
        <w:rPr>
          <w:sz w:val="24"/>
          <w:szCs w:val="24"/>
        </w:rPr>
        <w:t xml:space="preserve"> 2018</w:t>
      </w:r>
      <w:r w:rsidR="00A65757" w:rsidRPr="004774EB">
        <w:rPr>
          <w:sz w:val="24"/>
          <w:szCs w:val="24"/>
        </w:rPr>
        <w:t xml:space="preserve"> and other relevant Acts.</w:t>
      </w:r>
    </w:p>
    <w:p w14:paraId="7C5DABE8" w14:textId="039F16E2" w:rsidR="00A65757" w:rsidRPr="004774EB" w:rsidRDefault="00CB0C4D" w:rsidP="0083428B">
      <w:pPr>
        <w:pStyle w:val="ListParagraph"/>
        <w:numPr>
          <w:ilvl w:val="0"/>
          <w:numId w:val="2"/>
        </w:numPr>
        <w:rPr>
          <w:sz w:val="24"/>
          <w:szCs w:val="24"/>
        </w:rPr>
      </w:pPr>
      <w:r w:rsidRPr="004774EB">
        <w:rPr>
          <w:sz w:val="24"/>
          <w:szCs w:val="24"/>
        </w:rPr>
        <w:lastRenderedPageBreak/>
        <w:t xml:space="preserve">Agency </w:t>
      </w:r>
      <w:r w:rsidR="00934585" w:rsidRPr="004774EB">
        <w:rPr>
          <w:sz w:val="24"/>
          <w:szCs w:val="24"/>
        </w:rPr>
        <w:t>safety</w:t>
      </w:r>
      <w:r w:rsidRPr="004774EB">
        <w:rPr>
          <w:sz w:val="24"/>
          <w:szCs w:val="24"/>
        </w:rPr>
        <w:t xml:space="preserve"> </w:t>
      </w:r>
      <w:r w:rsidR="005E3A27" w:rsidRPr="004774EB">
        <w:rPr>
          <w:sz w:val="24"/>
          <w:szCs w:val="24"/>
        </w:rPr>
        <w:t xml:space="preserve">planning </w:t>
      </w:r>
      <w:r w:rsidRPr="004774EB">
        <w:rPr>
          <w:sz w:val="24"/>
          <w:szCs w:val="24"/>
        </w:rPr>
        <w:t xml:space="preserve">and </w:t>
      </w:r>
      <w:r w:rsidR="00934585" w:rsidRPr="004774EB">
        <w:rPr>
          <w:sz w:val="24"/>
          <w:szCs w:val="24"/>
        </w:rPr>
        <w:t>policies</w:t>
      </w:r>
    </w:p>
    <w:p w14:paraId="1891DFC3" w14:textId="6570ED71" w:rsidR="00934585" w:rsidRPr="004774EB" w:rsidRDefault="00934585" w:rsidP="0083428B">
      <w:pPr>
        <w:pStyle w:val="ListParagraph"/>
        <w:numPr>
          <w:ilvl w:val="0"/>
          <w:numId w:val="2"/>
        </w:numPr>
        <w:rPr>
          <w:sz w:val="24"/>
          <w:szCs w:val="24"/>
        </w:rPr>
      </w:pPr>
      <w:r w:rsidRPr="004774EB">
        <w:rPr>
          <w:sz w:val="24"/>
          <w:szCs w:val="24"/>
        </w:rPr>
        <w:t>Mandatory</w:t>
      </w:r>
      <w:r w:rsidR="00801104" w:rsidRPr="004774EB">
        <w:rPr>
          <w:sz w:val="24"/>
          <w:szCs w:val="24"/>
        </w:rPr>
        <w:t xml:space="preserve"> reporting</w:t>
      </w:r>
      <w:r w:rsidR="00421DC4" w:rsidRPr="004774EB">
        <w:rPr>
          <w:sz w:val="24"/>
          <w:szCs w:val="24"/>
        </w:rPr>
        <w:t xml:space="preserve"> of abuse</w:t>
      </w:r>
      <w:r w:rsidR="007C7EE0" w:rsidRPr="004774EB">
        <w:rPr>
          <w:sz w:val="24"/>
          <w:szCs w:val="24"/>
        </w:rPr>
        <w:t xml:space="preserve"> complaints</w:t>
      </w:r>
    </w:p>
    <w:p w14:paraId="3DB1BBAF" w14:textId="006F317D" w:rsidR="007C7EE0" w:rsidRPr="004774EB" w:rsidRDefault="007C7EE0" w:rsidP="0083428B">
      <w:pPr>
        <w:pStyle w:val="ListParagraph"/>
        <w:numPr>
          <w:ilvl w:val="0"/>
          <w:numId w:val="2"/>
        </w:numPr>
        <w:rPr>
          <w:sz w:val="24"/>
          <w:szCs w:val="24"/>
        </w:rPr>
      </w:pPr>
      <w:r w:rsidRPr="004774EB">
        <w:rPr>
          <w:sz w:val="24"/>
          <w:szCs w:val="24"/>
        </w:rPr>
        <w:t>Agency processes to deal with those complaints</w:t>
      </w:r>
    </w:p>
    <w:p w14:paraId="56C99475" w14:textId="172C959E" w:rsidR="00986F44" w:rsidRPr="004774EB" w:rsidRDefault="00986F44" w:rsidP="0083428B">
      <w:pPr>
        <w:pStyle w:val="ListParagraph"/>
        <w:numPr>
          <w:ilvl w:val="0"/>
          <w:numId w:val="2"/>
        </w:numPr>
        <w:rPr>
          <w:sz w:val="24"/>
          <w:szCs w:val="24"/>
        </w:rPr>
      </w:pPr>
      <w:r w:rsidRPr="004774EB">
        <w:rPr>
          <w:sz w:val="24"/>
          <w:szCs w:val="24"/>
        </w:rPr>
        <w:t xml:space="preserve">Employment of </w:t>
      </w:r>
      <w:r w:rsidR="00D05D97" w:rsidRPr="004774EB">
        <w:rPr>
          <w:sz w:val="24"/>
          <w:szCs w:val="24"/>
        </w:rPr>
        <w:t xml:space="preserve">disabled </w:t>
      </w:r>
      <w:r w:rsidR="005757C8" w:rsidRPr="004774EB">
        <w:rPr>
          <w:sz w:val="24"/>
          <w:szCs w:val="24"/>
        </w:rPr>
        <w:t>advocates</w:t>
      </w:r>
      <w:r w:rsidR="00180BC9" w:rsidRPr="004774EB">
        <w:rPr>
          <w:sz w:val="24"/>
          <w:szCs w:val="24"/>
        </w:rPr>
        <w:t xml:space="preserve"> </w:t>
      </w:r>
      <w:r w:rsidR="007006C8" w:rsidRPr="004774EB">
        <w:rPr>
          <w:sz w:val="24"/>
          <w:szCs w:val="24"/>
        </w:rPr>
        <w:t>as</w:t>
      </w:r>
      <w:r w:rsidR="00732B75" w:rsidRPr="004774EB">
        <w:rPr>
          <w:sz w:val="24"/>
          <w:szCs w:val="24"/>
        </w:rPr>
        <w:t xml:space="preserve"> </w:t>
      </w:r>
      <w:r w:rsidR="00916975" w:rsidRPr="004774EB">
        <w:rPr>
          <w:sz w:val="24"/>
          <w:szCs w:val="24"/>
        </w:rPr>
        <w:t>l</w:t>
      </w:r>
      <w:r w:rsidR="0077283B">
        <w:rPr>
          <w:sz w:val="24"/>
          <w:szCs w:val="24"/>
        </w:rPr>
        <w:t>i</w:t>
      </w:r>
      <w:r w:rsidR="00916975" w:rsidRPr="004774EB">
        <w:rPr>
          <w:sz w:val="24"/>
          <w:szCs w:val="24"/>
        </w:rPr>
        <w:t>a</w:t>
      </w:r>
      <w:r w:rsidR="00802F36" w:rsidRPr="004774EB">
        <w:rPr>
          <w:sz w:val="24"/>
          <w:szCs w:val="24"/>
        </w:rPr>
        <w:t>i</w:t>
      </w:r>
      <w:r w:rsidR="00916975" w:rsidRPr="004774EB">
        <w:rPr>
          <w:sz w:val="24"/>
          <w:szCs w:val="24"/>
        </w:rPr>
        <w:t>s</w:t>
      </w:r>
      <w:r w:rsidR="007006C8" w:rsidRPr="004774EB">
        <w:rPr>
          <w:sz w:val="24"/>
          <w:szCs w:val="24"/>
        </w:rPr>
        <w:t>on</w:t>
      </w:r>
      <w:r w:rsidR="00A81C74" w:rsidRPr="004774EB">
        <w:rPr>
          <w:sz w:val="24"/>
          <w:szCs w:val="24"/>
        </w:rPr>
        <w:t xml:space="preserve"> between agency and clients</w:t>
      </w:r>
      <w:r w:rsidR="001B5854" w:rsidRPr="004774EB">
        <w:rPr>
          <w:sz w:val="24"/>
          <w:szCs w:val="24"/>
        </w:rPr>
        <w:t>, including supported decision making</w:t>
      </w:r>
      <w:r w:rsidR="00FE766A" w:rsidRPr="004774EB">
        <w:rPr>
          <w:sz w:val="24"/>
          <w:szCs w:val="24"/>
        </w:rPr>
        <w:t>.</w:t>
      </w:r>
    </w:p>
    <w:p w14:paraId="4BD8243F" w14:textId="2D28D996" w:rsidR="00E30343" w:rsidRPr="004774EB" w:rsidRDefault="00D025D1" w:rsidP="0083428B">
      <w:pPr>
        <w:pStyle w:val="ListParagraph"/>
        <w:numPr>
          <w:ilvl w:val="0"/>
          <w:numId w:val="2"/>
        </w:numPr>
        <w:rPr>
          <w:sz w:val="24"/>
          <w:szCs w:val="24"/>
        </w:rPr>
      </w:pPr>
      <w:r w:rsidRPr="004774EB">
        <w:rPr>
          <w:sz w:val="24"/>
          <w:szCs w:val="24"/>
        </w:rPr>
        <w:t>Teaching disabled</w:t>
      </w:r>
      <w:r w:rsidR="00E30343" w:rsidRPr="004774EB">
        <w:rPr>
          <w:sz w:val="24"/>
          <w:szCs w:val="24"/>
        </w:rPr>
        <w:t xml:space="preserve"> women </w:t>
      </w:r>
      <w:r w:rsidR="00FD1683">
        <w:rPr>
          <w:sz w:val="24"/>
          <w:szCs w:val="24"/>
        </w:rPr>
        <w:t xml:space="preserve">of </w:t>
      </w:r>
      <w:r w:rsidR="00F069E2" w:rsidRPr="004774EB">
        <w:rPr>
          <w:sz w:val="24"/>
          <w:szCs w:val="24"/>
        </w:rPr>
        <w:t>their</w:t>
      </w:r>
      <w:r w:rsidR="00FD1683">
        <w:rPr>
          <w:sz w:val="24"/>
          <w:szCs w:val="24"/>
        </w:rPr>
        <w:t xml:space="preserve"> </w:t>
      </w:r>
      <w:r w:rsidR="004B10B7" w:rsidRPr="004774EB">
        <w:rPr>
          <w:sz w:val="24"/>
          <w:szCs w:val="24"/>
        </w:rPr>
        <w:t>right</w:t>
      </w:r>
      <w:r w:rsidR="000C670E" w:rsidRPr="004774EB">
        <w:rPr>
          <w:sz w:val="24"/>
          <w:szCs w:val="24"/>
        </w:rPr>
        <w:t>s</w:t>
      </w:r>
      <w:r w:rsidR="00FD1683">
        <w:rPr>
          <w:sz w:val="24"/>
          <w:szCs w:val="24"/>
        </w:rPr>
        <w:t xml:space="preserve"> under</w:t>
      </w:r>
      <w:r w:rsidR="0062226D" w:rsidRPr="004774EB">
        <w:rPr>
          <w:sz w:val="24"/>
          <w:szCs w:val="24"/>
        </w:rPr>
        <w:t xml:space="preserve"> CEDAW</w:t>
      </w:r>
      <w:r w:rsidR="00916369" w:rsidRPr="004774EB">
        <w:rPr>
          <w:sz w:val="24"/>
          <w:szCs w:val="24"/>
        </w:rPr>
        <w:t>, CRPD</w:t>
      </w:r>
      <w:r w:rsidR="00FD1683">
        <w:rPr>
          <w:sz w:val="24"/>
          <w:szCs w:val="24"/>
        </w:rPr>
        <w:t>, UNDRIP</w:t>
      </w:r>
      <w:r w:rsidR="000C670E" w:rsidRPr="004774EB">
        <w:rPr>
          <w:sz w:val="24"/>
          <w:szCs w:val="24"/>
        </w:rPr>
        <w:t xml:space="preserve"> and</w:t>
      </w:r>
      <w:r w:rsidR="00FD1683">
        <w:rPr>
          <w:sz w:val="24"/>
          <w:szCs w:val="24"/>
        </w:rPr>
        <w:t xml:space="preserve"> other Human Rights Conventions and</w:t>
      </w:r>
      <w:r w:rsidR="000C670E" w:rsidRPr="004774EB">
        <w:rPr>
          <w:sz w:val="24"/>
          <w:szCs w:val="24"/>
        </w:rPr>
        <w:t xml:space="preserve"> </w:t>
      </w:r>
      <w:r w:rsidR="008E2854" w:rsidRPr="004774EB">
        <w:rPr>
          <w:sz w:val="24"/>
          <w:szCs w:val="24"/>
        </w:rPr>
        <w:t xml:space="preserve">to be </w:t>
      </w:r>
      <w:r w:rsidR="00535104" w:rsidRPr="004774EB">
        <w:rPr>
          <w:sz w:val="24"/>
          <w:szCs w:val="24"/>
        </w:rPr>
        <w:t>domestic violence</w:t>
      </w:r>
      <w:r w:rsidR="003D6FF3" w:rsidRPr="004774EB">
        <w:rPr>
          <w:sz w:val="24"/>
          <w:szCs w:val="24"/>
        </w:rPr>
        <w:t>/abuse</w:t>
      </w:r>
      <w:r w:rsidR="008E2854" w:rsidRPr="004774EB">
        <w:rPr>
          <w:sz w:val="24"/>
          <w:szCs w:val="24"/>
        </w:rPr>
        <w:t xml:space="preserve"> free</w:t>
      </w:r>
    </w:p>
    <w:p w14:paraId="03D08891" w14:textId="198C80BC" w:rsidR="00766B55" w:rsidRPr="004774EB" w:rsidRDefault="006643CD" w:rsidP="0083428B">
      <w:pPr>
        <w:pStyle w:val="ListParagraph"/>
        <w:numPr>
          <w:ilvl w:val="0"/>
          <w:numId w:val="2"/>
        </w:numPr>
        <w:rPr>
          <w:sz w:val="24"/>
          <w:szCs w:val="24"/>
        </w:rPr>
      </w:pPr>
      <w:r w:rsidRPr="004774EB">
        <w:rPr>
          <w:sz w:val="24"/>
          <w:szCs w:val="24"/>
        </w:rPr>
        <w:t xml:space="preserve">Employment of </w:t>
      </w:r>
      <w:r w:rsidR="00C04463" w:rsidRPr="004774EB">
        <w:rPr>
          <w:sz w:val="24"/>
          <w:szCs w:val="24"/>
        </w:rPr>
        <w:t>disabled women counsellors</w:t>
      </w:r>
      <w:r w:rsidR="00904C27" w:rsidRPr="004774EB">
        <w:rPr>
          <w:sz w:val="24"/>
          <w:szCs w:val="24"/>
        </w:rPr>
        <w:t xml:space="preserve">, </w:t>
      </w:r>
      <w:r w:rsidR="00834FD9" w:rsidRPr="004774EB">
        <w:rPr>
          <w:sz w:val="24"/>
          <w:szCs w:val="24"/>
        </w:rPr>
        <w:t xml:space="preserve">domestic violence staff, </w:t>
      </w:r>
      <w:r w:rsidR="00733AF1" w:rsidRPr="004774EB">
        <w:rPr>
          <w:sz w:val="24"/>
          <w:szCs w:val="24"/>
        </w:rPr>
        <w:t>refuge workers etc</w:t>
      </w:r>
      <w:r w:rsidR="005550FF" w:rsidRPr="004774EB">
        <w:rPr>
          <w:sz w:val="24"/>
          <w:szCs w:val="24"/>
        </w:rPr>
        <w:t>. Disabled women are no more visible in this workforce</w:t>
      </w:r>
      <w:r w:rsidR="00552077" w:rsidRPr="004774EB">
        <w:rPr>
          <w:sz w:val="24"/>
          <w:szCs w:val="24"/>
        </w:rPr>
        <w:t xml:space="preserve"> than we are</w:t>
      </w:r>
      <w:r w:rsidR="00D57AAC" w:rsidRPr="004774EB">
        <w:rPr>
          <w:sz w:val="24"/>
          <w:szCs w:val="24"/>
        </w:rPr>
        <w:t xml:space="preserve"> </w:t>
      </w:r>
      <w:r w:rsidR="00A02297" w:rsidRPr="004774EB">
        <w:rPr>
          <w:sz w:val="24"/>
          <w:szCs w:val="24"/>
        </w:rPr>
        <w:t xml:space="preserve">clients of </w:t>
      </w:r>
      <w:r w:rsidR="00136709" w:rsidRPr="004774EB">
        <w:rPr>
          <w:sz w:val="24"/>
          <w:szCs w:val="24"/>
        </w:rPr>
        <w:t>these services.</w:t>
      </w:r>
    </w:p>
    <w:p w14:paraId="22196B2C" w14:textId="0A885F75" w:rsidR="003E12EB" w:rsidRPr="000331F2" w:rsidRDefault="0089762F" w:rsidP="003E12EB">
      <w:pPr>
        <w:pStyle w:val="ListParagraph"/>
        <w:numPr>
          <w:ilvl w:val="0"/>
          <w:numId w:val="2"/>
        </w:numPr>
        <w:rPr>
          <w:sz w:val="24"/>
          <w:szCs w:val="24"/>
        </w:rPr>
      </w:pPr>
      <w:r w:rsidRPr="004774EB">
        <w:rPr>
          <w:sz w:val="24"/>
          <w:szCs w:val="24"/>
        </w:rPr>
        <w:t xml:space="preserve">Accessibility. </w:t>
      </w:r>
      <w:r w:rsidR="00383E3D" w:rsidRPr="004774EB">
        <w:rPr>
          <w:sz w:val="24"/>
          <w:szCs w:val="24"/>
        </w:rPr>
        <w:t>C</w:t>
      </w:r>
      <w:r w:rsidR="00B3326E" w:rsidRPr="004774EB">
        <w:rPr>
          <w:sz w:val="24"/>
          <w:szCs w:val="24"/>
        </w:rPr>
        <w:t>onstant</w:t>
      </w:r>
      <w:r w:rsidR="00383E3D" w:rsidRPr="004774EB">
        <w:rPr>
          <w:sz w:val="24"/>
          <w:szCs w:val="24"/>
        </w:rPr>
        <w:t>ly</w:t>
      </w:r>
      <w:r w:rsidR="00B3326E" w:rsidRPr="004774EB">
        <w:rPr>
          <w:sz w:val="24"/>
          <w:szCs w:val="24"/>
        </w:rPr>
        <w:t xml:space="preserve"> excuse</w:t>
      </w:r>
      <w:r w:rsidR="00383E3D" w:rsidRPr="004774EB">
        <w:rPr>
          <w:sz w:val="24"/>
          <w:szCs w:val="24"/>
        </w:rPr>
        <w:t>d</w:t>
      </w:r>
      <w:r w:rsidR="00B3326E" w:rsidRPr="004774EB">
        <w:rPr>
          <w:sz w:val="24"/>
          <w:szCs w:val="24"/>
        </w:rPr>
        <w:t xml:space="preserve">, for decades </w:t>
      </w:r>
      <w:r w:rsidR="00383E3D" w:rsidRPr="004774EB">
        <w:rPr>
          <w:sz w:val="24"/>
          <w:szCs w:val="24"/>
        </w:rPr>
        <w:t>a</w:t>
      </w:r>
      <w:r w:rsidR="00B3326E" w:rsidRPr="004774EB">
        <w:rPr>
          <w:sz w:val="24"/>
          <w:szCs w:val="24"/>
        </w:rPr>
        <w:t xml:space="preserve">s </w:t>
      </w:r>
      <w:r w:rsidR="00C47DE5" w:rsidRPr="004774EB">
        <w:rPr>
          <w:sz w:val="24"/>
          <w:szCs w:val="24"/>
        </w:rPr>
        <w:t xml:space="preserve">lack of funding. We note no matter how little or how much </w:t>
      </w:r>
      <w:r w:rsidR="00383E3D" w:rsidRPr="004774EB">
        <w:rPr>
          <w:sz w:val="24"/>
          <w:szCs w:val="24"/>
        </w:rPr>
        <w:t>funding is provide</w:t>
      </w:r>
      <w:r w:rsidR="00B32BF6">
        <w:rPr>
          <w:sz w:val="24"/>
          <w:szCs w:val="24"/>
        </w:rPr>
        <w:t>d</w:t>
      </w:r>
      <w:r w:rsidR="00C2223F" w:rsidRPr="004774EB">
        <w:rPr>
          <w:sz w:val="24"/>
          <w:szCs w:val="24"/>
        </w:rPr>
        <w:t xml:space="preserve">, that with a few </w:t>
      </w:r>
      <w:r w:rsidR="00095F3C" w:rsidRPr="004774EB">
        <w:rPr>
          <w:sz w:val="24"/>
          <w:szCs w:val="24"/>
        </w:rPr>
        <w:t>exceptions</w:t>
      </w:r>
      <w:r w:rsidR="00DB1B88" w:rsidRPr="004774EB">
        <w:rPr>
          <w:sz w:val="24"/>
          <w:szCs w:val="24"/>
        </w:rPr>
        <w:t xml:space="preserve"> accessib</w:t>
      </w:r>
      <w:r w:rsidR="009B3166" w:rsidRPr="004774EB">
        <w:rPr>
          <w:sz w:val="24"/>
          <w:szCs w:val="24"/>
        </w:rPr>
        <w:t>il</w:t>
      </w:r>
      <w:r w:rsidR="007A396D" w:rsidRPr="004774EB">
        <w:rPr>
          <w:sz w:val="24"/>
          <w:szCs w:val="24"/>
        </w:rPr>
        <w:t>it</w:t>
      </w:r>
      <w:r w:rsidR="00DB1B88" w:rsidRPr="004774EB">
        <w:rPr>
          <w:sz w:val="24"/>
          <w:szCs w:val="24"/>
        </w:rPr>
        <w:t>y</w:t>
      </w:r>
      <w:r w:rsidR="00146AF4" w:rsidRPr="004774EB">
        <w:rPr>
          <w:sz w:val="24"/>
          <w:szCs w:val="24"/>
        </w:rPr>
        <w:t xml:space="preserve"> remains</w:t>
      </w:r>
      <w:r w:rsidR="0037311D" w:rsidRPr="004774EB">
        <w:rPr>
          <w:sz w:val="24"/>
          <w:szCs w:val="24"/>
        </w:rPr>
        <w:t xml:space="preserve"> </w:t>
      </w:r>
      <w:r w:rsidR="00E27EA7" w:rsidRPr="004774EB">
        <w:rPr>
          <w:sz w:val="24"/>
          <w:szCs w:val="24"/>
        </w:rPr>
        <w:t>discussed</w:t>
      </w:r>
      <w:r w:rsidR="00B32BF6">
        <w:rPr>
          <w:sz w:val="24"/>
          <w:szCs w:val="24"/>
        </w:rPr>
        <w:t xml:space="preserve"> and </w:t>
      </w:r>
      <w:r w:rsidR="00ED4B05" w:rsidRPr="004774EB">
        <w:rPr>
          <w:sz w:val="24"/>
          <w:szCs w:val="24"/>
        </w:rPr>
        <w:t>planned</w:t>
      </w:r>
      <w:r w:rsidR="00AA6A7F" w:rsidRPr="004774EB">
        <w:rPr>
          <w:sz w:val="24"/>
          <w:szCs w:val="24"/>
        </w:rPr>
        <w:t xml:space="preserve"> but not ac</w:t>
      </w:r>
      <w:r w:rsidR="00A60413" w:rsidRPr="004774EB">
        <w:rPr>
          <w:sz w:val="24"/>
          <w:szCs w:val="24"/>
        </w:rPr>
        <w:t>tion</w:t>
      </w:r>
      <w:r w:rsidR="00FC6B62" w:rsidRPr="004774EB">
        <w:rPr>
          <w:sz w:val="24"/>
          <w:szCs w:val="24"/>
        </w:rPr>
        <w:t>ed</w:t>
      </w:r>
    </w:p>
    <w:p w14:paraId="199E1C62" w14:textId="4B7B49C0" w:rsidR="002575E0" w:rsidRPr="004774EB" w:rsidRDefault="000331F2" w:rsidP="003E12EB">
      <w:pPr>
        <w:rPr>
          <w:sz w:val="24"/>
          <w:szCs w:val="24"/>
        </w:rPr>
      </w:pPr>
      <w:r>
        <w:rPr>
          <w:sz w:val="24"/>
          <w:szCs w:val="24"/>
        </w:rPr>
        <w:t>DWF</w:t>
      </w:r>
      <w:r w:rsidR="00B5531D" w:rsidRPr="004774EB">
        <w:rPr>
          <w:sz w:val="24"/>
          <w:szCs w:val="24"/>
        </w:rPr>
        <w:t xml:space="preserve"> </w:t>
      </w:r>
      <w:r w:rsidR="00A14D00" w:rsidRPr="004774EB">
        <w:rPr>
          <w:sz w:val="24"/>
          <w:szCs w:val="24"/>
        </w:rPr>
        <w:t xml:space="preserve">agree with Pacific </w:t>
      </w:r>
      <w:r w:rsidR="00096732" w:rsidRPr="004774EB">
        <w:rPr>
          <w:sz w:val="24"/>
          <w:szCs w:val="24"/>
        </w:rPr>
        <w:t xml:space="preserve">Women’s </w:t>
      </w:r>
      <w:r w:rsidR="00A14D00" w:rsidRPr="004774EB">
        <w:rPr>
          <w:sz w:val="24"/>
          <w:szCs w:val="24"/>
        </w:rPr>
        <w:t>Watch</w:t>
      </w:r>
      <w:r>
        <w:rPr>
          <w:sz w:val="24"/>
          <w:szCs w:val="24"/>
        </w:rPr>
        <w:t xml:space="preserve"> (New Zealand)</w:t>
      </w:r>
      <w:r w:rsidR="00C21C2D" w:rsidRPr="004774EB">
        <w:rPr>
          <w:sz w:val="24"/>
          <w:szCs w:val="24"/>
        </w:rPr>
        <w:t xml:space="preserve"> </w:t>
      </w:r>
      <w:r w:rsidR="008D4798" w:rsidRPr="004774EB">
        <w:rPr>
          <w:sz w:val="24"/>
          <w:szCs w:val="24"/>
        </w:rPr>
        <w:t>that a National Action Plan for ALL Women</w:t>
      </w:r>
      <w:r w:rsidR="002D2653" w:rsidRPr="004774EB">
        <w:rPr>
          <w:sz w:val="24"/>
          <w:szCs w:val="24"/>
        </w:rPr>
        <w:t xml:space="preserve"> is </w:t>
      </w:r>
      <w:r w:rsidR="0000594F" w:rsidRPr="004774EB">
        <w:rPr>
          <w:sz w:val="24"/>
          <w:szCs w:val="24"/>
        </w:rPr>
        <w:t>long overdue</w:t>
      </w:r>
      <w:r w:rsidR="00B03F03" w:rsidRPr="004774EB">
        <w:rPr>
          <w:sz w:val="24"/>
          <w:szCs w:val="24"/>
        </w:rPr>
        <w:t xml:space="preserve"> and that systemic discrimination is built into </w:t>
      </w:r>
      <w:r w:rsidR="00C027C1" w:rsidRPr="004774EB">
        <w:rPr>
          <w:sz w:val="24"/>
          <w:szCs w:val="24"/>
        </w:rPr>
        <w:t>governments and their organisations</w:t>
      </w:r>
      <w:r w:rsidR="00232D2C" w:rsidRPr="004774EB">
        <w:rPr>
          <w:sz w:val="24"/>
          <w:szCs w:val="24"/>
        </w:rPr>
        <w:t>.</w:t>
      </w:r>
      <w:r w:rsidR="00D91E7C" w:rsidRPr="004774EB">
        <w:rPr>
          <w:sz w:val="24"/>
          <w:szCs w:val="24"/>
        </w:rPr>
        <w:t xml:space="preserve"> However</w:t>
      </w:r>
      <w:r w:rsidR="00993A11" w:rsidRPr="004774EB">
        <w:rPr>
          <w:sz w:val="24"/>
          <w:szCs w:val="24"/>
        </w:rPr>
        <w:t xml:space="preserve">, </w:t>
      </w:r>
      <w:r w:rsidR="00683C5D" w:rsidRPr="004774EB">
        <w:rPr>
          <w:sz w:val="24"/>
          <w:szCs w:val="24"/>
        </w:rPr>
        <w:t>systemic discrimination is reinforced and perpetuated thr</w:t>
      </w:r>
      <w:r w:rsidR="00FD1683">
        <w:rPr>
          <w:sz w:val="24"/>
          <w:szCs w:val="24"/>
        </w:rPr>
        <w:t>ough</w:t>
      </w:r>
      <w:r w:rsidR="00683C5D" w:rsidRPr="004774EB">
        <w:rPr>
          <w:sz w:val="24"/>
          <w:szCs w:val="24"/>
        </w:rPr>
        <w:t xml:space="preserve"> all social institutions</w:t>
      </w:r>
      <w:r w:rsidR="00B33A47" w:rsidRPr="004774EB">
        <w:rPr>
          <w:sz w:val="24"/>
          <w:szCs w:val="24"/>
        </w:rPr>
        <w:t xml:space="preserve">, </w:t>
      </w:r>
      <w:r w:rsidR="00667D2A" w:rsidRPr="004774EB">
        <w:rPr>
          <w:sz w:val="24"/>
          <w:szCs w:val="24"/>
        </w:rPr>
        <w:t xml:space="preserve">including </w:t>
      </w:r>
      <w:r w:rsidR="00757AE0" w:rsidRPr="004774EB">
        <w:rPr>
          <w:sz w:val="24"/>
          <w:szCs w:val="24"/>
        </w:rPr>
        <w:t xml:space="preserve">schools, churches and </w:t>
      </w:r>
      <w:r w:rsidR="001D1218" w:rsidRPr="004774EB">
        <w:rPr>
          <w:sz w:val="24"/>
          <w:szCs w:val="24"/>
        </w:rPr>
        <w:t>famil</w:t>
      </w:r>
      <w:r w:rsidR="00667D2A" w:rsidRPr="004774EB">
        <w:rPr>
          <w:sz w:val="24"/>
          <w:szCs w:val="24"/>
        </w:rPr>
        <w:t>y</w:t>
      </w:r>
      <w:r w:rsidR="004C6C54" w:rsidRPr="004774EB">
        <w:rPr>
          <w:sz w:val="24"/>
          <w:szCs w:val="24"/>
        </w:rPr>
        <w:t>; including</w:t>
      </w:r>
      <w:r w:rsidR="004E1C86" w:rsidRPr="004774EB">
        <w:rPr>
          <w:sz w:val="24"/>
          <w:szCs w:val="24"/>
        </w:rPr>
        <w:t xml:space="preserve"> NGOs</w:t>
      </w:r>
      <w:r w:rsidR="00497EAB" w:rsidRPr="004774EB">
        <w:rPr>
          <w:sz w:val="24"/>
          <w:szCs w:val="24"/>
        </w:rPr>
        <w:t xml:space="preserve">. </w:t>
      </w:r>
      <w:r w:rsidR="00EF6CAC" w:rsidRPr="004774EB">
        <w:rPr>
          <w:sz w:val="24"/>
          <w:szCs w:val="24"/>
        </w:rPr>
        <w:t>All discrimination is abuse</w:t>
      </w:r>
      <w:r w:rsidR="008316C6" w:rsidRPr="004774EB">
        <w:rPr>
          <w:sz w:val="24"/>
          <w:szCs w:val="24"/>
        </w:rPr>
        <w:t>,</w:t>
      </w:r>
      <w:r w:rsidR="00914EAA" w:rsidRPr="004774EB">
        <w:rPr>
          <w:sz w:val="24"/>
          <w:szCs w:val="24"/>
        </w:rPr>
        <w:t xml:space="preserve"> </w:t>
      </w:r>
      <w:r w:rsidR="008316C6" w:rsidRPr="004774EB">
        <w:rPr>
          <w:sz w:val="24"/>
          <w:szCs w:val="24"/>
        </w:rPr>
        <w:t xml:space="preserve">learned </w:t>
      </w:r>
      <w:r w:rsidR="00D06E98" w:rsidRPr="004774EB">
        <w:rPr>
          <w:sz w:val="24"/>
          <w:szCs w:val="24"/>
        </w:rPr>
        <w:t>thr</w:t>
      </w:r>
      <w:r w:rsidR="00B32BF6">
        <w:rPr>
          <w:sz w:val="24"/>
          <w:szCs w:val="24"/>
        </w:rPr>
        <w:t>ough</w:t>
      </w:r>
      <w:r w:rsidR="00D06E98" w:rsidRPr="004774EB">
        <w:rPr>
          <w:sz w:val="24"/>
          <w:szCs w:val="24"/>
        </w:rPr>
        <w:t xml:space="preserve"> systemic discrimination</w:t>
      </w:r>
      <w:r w:rsidR="00DA1FA3" w:rsidRPr="004774EB">
        <w:rPr>
          <w:sz w:val="24"/>
          <w:szCs w:val="24"/>
        </w:rPr>
        <w:t xml:space="preserve">. </w:t>
      </w:r>
      <w:r w:rsidR="004D0AB9">
        <w:rPr>
          <w:sz w:val="24"/>
          <w:szCs w:val="24"/>
        </w:rPr>
        <w:t>Of particular concern is the discrimination experienced by</w:t>
      </w:r>
      <w:r w:rsidR="00E87546" w:rsidRPr="004774EB">
        <w:rPr>
          <w:sz w:val="24"/>
          <w:szCs w:val="24"/>
        </w:rPr>
        <w:t xml:space="preserve"> Maori, Pasifika</w:t>
      </w:r>
      <w:r w:rsidR="004D0AB9">
        <w:rPr>
          <w:sz w:val="24"/>
          <w:szCs w:val="24"/>
        </w:rPr>
        <w:t>,</w:t>
      </w:r>
      <w:r w:rsidR="00E87546" w:rsidRPr="004774EB">
        <w:rPr>
          <w:sz w:val="24"/>
          <w:szCs w:val="24"/>
        </w:rPr>
        <w:t xml:space="preserve"> </w:t>
      </w:r>
      <w:r w:rsidR="00223988" w:rsidRPr="004774EB">
        <w:rPr>
          <w:sz w:val="24"/>
          <w:szCs w:val="24"/>
        </w:rPr>
        <w:t xml:space="preserve">Migrant and Refugee </w:t>
      </w:r>
      <w:r w:rsidR="004D0AB9">
        <w:rPr>
          <w:sz w:val="24"/>
          <w:szCs w:val="24"/>
        </w:rPr>
        <w:t xml:space="preserve">disabled women. This is as well as the </w:t>
      </w:r>
      <w:r w:rsidR="007A57B6" w:rsidRPr="004774EB">
        <w:rPr>
          <w:sz w:val="24"/>
          <w:szCs w:val="24"/>
        </w:rPr>
        <w:t xml:space="preserve">discrimination </w:t>
      </w:r>
      <w:r w:rsidR="00B328E0" w:rsidRPr="004774EB">
        <w:rPr>
          <w:sz w:val="24"/>
          <w:szCs w:val="24"/>
        </w:rPr>
        <w:t>non</w:t>
      </w:r>
      <w:r w:rsidR="00603B9F" w:rsidRPr="004774EB">
        <w:rPr>
          <w:sz w:val="24"/>
          <w:szCs w:val="24"/>
        </w:rPr>
        <w:t xml:space="preserve">-disabled women in these </w:t>
      </w:r>
      <w:r w:rsidR="004D0AB9">
        <w:rPr>
          <w:sz w:val="24"/>
          <w:szCs w:val="24"/>
        </w:rPr>
        <w:t xml:space="preserve">communities face noting that these </w:t>
      </w:r>
      <w:r w:rsidR="00603B9F" w:rsidRPr="004774EB">
        <w:rPr>
          <w:sz w:val="24"/>
          <w:szCs w:val="24"/>
        </w:rPr>
        <w:t xml:space="preserve"> communities</w:t>
      </w:r>
      <w:r w:rsidR="00D10D07" w:rsidRPr="004774EB">
        <w:rPr>
          <w:sz w:val="24"/>
          <w:szCs w:val="24"/>
        </w:rPr>
        <w:t>,</w:t>
      </w:r>
      <w:r w:rsidR="007A57B6" w:rsidRPr="004774EB">
        <w:rPr>
          <w:sz w:val="24"/>
          <w:szCs w:val="24"/>
        </w:rPr>
        <w:t xml:space="preserve"> in turn</w:t>
      </w:r>
      <w:r w:rsidR="000973EC" w:rsidRPr="004774EB">
        <w:rPr>
          <w:sz w:val="24"/>
          <w:szCs w:val="24"/>
        </w:rPr>
        <w:t xml:space="preserve"> target their disabled </w:t>
      </w:r>
      <w:r w:rsidR="00D85221" w:rsidRPr="004774EB">
        <w:rPr>
          <w:sz w:val="24"/>
          <w:szCs w:val="24"/>
        </w:rPr>
        <w:t xml:space="preserve">women </w:t>
      </w:r>
      <w:r w:rsidR="000973EC" w:rsidRPr="004774EB">
        <w:rPr>
          <w:sz w:val="24"/>
          <w:szCs w:val="24"/>
        </w:rPr>
        <w:t>members</w:t>
      </w:r>
      <w:r w:rsidR="005E1577" w:rsidRPr="004774EB">
        <w:rPr>
          <w:sz w:val="24"/>
          <w:szCs w:val="24"/>
        </w:rPr>
        <w:t xml:space="preserve"> </w:t>
      </w:r>
      <w:r w:rsidR="004D0AB9">
        <w:rPr>
          <w:sz w:val="24"/>
          <w:szCs w:val="24"/>
        </w:rPr>
        <w:t>with</w:t>
      </w:r>
      <w:r w:rsidR="00623C3D" w:rsidRPr="004774EB">
        <w:rPr>
          <w:sz w:val="24"/>
          <w:szCs w:val="24"/>
        </w:rPr>
        <w:t xml:space="preserve"> </w:t>
      </w:r>
      <w:r w:rsidR="0026471A" w:rsidRPr="004774EB">
        <w:rPr>
          <w:sz w:val="24"/>
          <w:szCs w:val="24"/>
        </w:rPr>
        <w:t xml:space="preserve">discrimination </w:t>
      </w:r>
      <w:r w:rsidR="00611EEB" w:rsidRPr="004774EB">
        <w:rPr>
          <w:sz w:val="24"/>
          <w:szCs w:val="24"/>
        </w:rPr>
        <w:t xml:space="preserve">and </w:t>
      </w:r>
      <w:r w:rsidR="004F377F" w:rsidRPr="004774EB">
        <w:rPr>
          <w:sz w:val="24"/>
          <w:szCs w:val="24"/>
        </w:rPr>
        <w:t>abusive</w:t>
      </w:r>
      <w:r w:rsidR="00970314" w:rsidRPr="004774EB">
        <w:rPr>
          <w:sz w:val="24"/>
          <w:szCs w:val="24"/>
        </w:rPr>
        <w:t xml:space="preserve">. </w:t>
      </w:r>
    </w:p>
    <w:p w14:paraId="0164C020" w14:textId="635DCE41" w:rsidR="00672BAF" w:rsidRPr="004774EB" w:rsidRDefault="00672BAF" w:rsidP="00672BAF">
      <w:pPr>
        <w:rPr>
          <w:sz w:val="24"/>
          <w:szCs w:val="24"/>
        </w:rPr>
      </w:pPr>
      <w:r w:rsidRPr="004774EB">
        <w:rPr>
          <w:sz w:val="24"/>
          <w:szCs w:val="24"/>
        </w:rPr>
        <w:t>Therefore</w:t>
      </w:r>
      <w:r w:rsidR="00DD280F">
        <w:rPr>
          <w:sz w:val="24"/>
          <w:szCs w:val="24"/>
        </w:rPr>
        <w:t>,</w:t>
      </w:r>
      <w:r w:rsidRPr="004774EB">
        <w:rPr>
          <w:sz w:val="24"/>
          <w:szCs w:val="24"/>
        </w:rPr>
        <w:t xml:space="preserve"> </w:t>
      </w:r>
      <w:r w:rsidR="000331F2">
        <w:rPr>
          <w:sz w:val="24"/>
          <w:szCs w:val="24"/>
        </w:rPr>
        <w:t>DWF</w:t>
      </w:r>
      <w:r w:rsidRPr="004774EB">
        <w:rPr>
          <w:sz w:val="24"/>
          <w:szCs w:val="24"/>
        </w:rPr>
        <w:t xml:space="preserve"> supports the current government focus and look forward to some of the above actions </w:t>
      </w:r>
      <w:r w:rsidR="005D40F5" w:rsidRPr="004774EB">
        <w:rPr>
          <w:sz w:val="24"/>
          <w:szCs w:val="24"/>
        </w:rPr>
        <w:t>being implemented</w:t>
      </w:r>
    </w:p>
    <w:p w14:paraId="2B8C7E4A" w14:textId="1DF4C4BD" w:rsidR="00C35D97" w:rsidRPr="004774EB" w:rsidRDefault="0047735B" w:rsidP="008500C6">
      <w:pPr>
        <w:rPr>
          <w:sz w:val="24"/>
          <w:szCs w:val="24"/>
        </w:rPr>
      </w:pPr>
      <w:r w:rsidRPr="004774EB">
        <w:rPr>
          <w:sz w:val="24"/>
          <w:szCs w:val="24"/>
        </w:rPr>
        <w:t>It is an ongoing discussion for many disabled women</w:t>
      </w:r>
      <w:r w:rsidR="00DF5310" w:rsidRPr="004774EB">
        <w:rPr>
          <w:sz w:val="24"/>
          <w:szCs w:val="24"/>
        </w:rPr>
        <w:t xml:space="preserve">; creating a level playing field between women, </w:t>
      </w:r>
      <w:r w:rsidR="007D76E6" w:rsidRPr="004774EB">
        <w:rPr>
          <w:sz w:val="24"/>
          <w:szCs w:val="24"/>
        </w:rPr>
        <w:t>“leave no</w:t>
      </w:r>
      <w:r w:rsidR="00821BE6" w:rsidRPr="004774EB">
        <w:rPr>
          <w:sz w:val="24"/>
          <w:szCs w:val="24"/>
        </w:rPr>
        <w:t xml:space="preserve"> one behind”</w:t>
      </w:r>
      <w:r w:rsidR="00B01691" w:rsidRPr="004774EB">
        <w:rPr>
          <w:sz w:val="24"/>
          <w:szCs w:val="24"/>
        </w:rPr>
        <w:t xml:space="preserve"> is the first step in equality</w:t>
      </w:r>
      <w:r w:rsidR="00A51F84" w:rsidRPr="004774EB">
        <w:rPr>
          <w:sz w:val="24"/>
          <w:szCs w:val="24"/>
        </w:rPr>
        <w:t>. When</w:t>
      </w:r>
      <w:r w:rsidR="00DB5F5E" w:rsidRPr="004774EB">
        <w:rPr>
          <w:sz w:val="24"/>
          <w:szCs w:val="24"/>
        </w:rPr>
        <w:t xml:space="preserve"> altogether on a level playing field</w:t>
      </w:r>
      <w:r w:rsidR="000B47B4" w:rsidRPr="004774EB">
        <w:rPr>
          <w:sz w:val="24"/>
          <w:szCs w:val="24"/>
        </w:rPr>
        <w:t xml:space="preserve">, united, </w:t>
      </w:r>
      <w:r w:rsidR="009C712C" w:rsidRPr="004774EB">
        <w:rPr>
          <w:sz w:val="24"/>
          <w:szCs w:val="24"/>
        </w:rPr>
        <w:t xml:space="preserve">the next step is </w:t>
      </w:r>
      <w:r w:rsidR="000771B3" w:rsidRPr="004774EB">
        <w:rPr>
          <w:sz w:val="24"/>
          <w:szCs w:val="24"/>
        </w:rPr>
        <w:t>equality with men</w:t>
      </w:r>
      <w:r w:rsidR="005614C9" w:rsidRPr="004774EB">
        <w:rPr>
          <w:sz w:val="24"/>
          <w:szCs w:val="24"/>
        </w:rPr>
        <w:t>.</w:t>
      </w:r>
    </w:p>
    <w:p w14:paraId="478FA48F" w14:textId="77777777" w:rsidR="000331F2" w:rsidRDefault="000331F2" w:rsidP="008500C6">
      <w:pPr>
        <w:rPr>
          <w:b/>
          <w:bCs/>
          <w:sz w:val="24"/>
          <w:szCs w:val="24"/>
          <w:u w:val="single"/>
        </w:rPr>
      </w:pPr>
    </w:p>
    <w:p w14:paraId="24C96D05" w14:textId="2CC2C86C" w:rsidR="00911622" w:rsidRPr="00095F3C" w:rsidRDefault="0017177D" w:rsidP="008500C6">
      <w:pPr>
        <w:rPr>
          <w:b/>
          <w:bCs/>
          <w:sz w:val="24"/>
          <w:szCs w:val="24"/>
          <w:u w:val="single"/>
        </w:rPr>
      </w:pPr>
      <w:r w:rsidRPr="00095F3C">
        <w:rPr>
          <w:b/>
          <w:bCs/>
          <w:sz w:val="24"/>
          <w:szCs w:val="24"/>
          <w:u w:val="single"/>
        </w:rPr>
        <w:t>RECOMMENDATIONS</w:t>
      </w:r>
      <w:r w:rsidR="00633D87" w:rsidRPr="00095F3C">
        <w:rPr>
          <w:b/>
          <w:bCs/>
          <w:sz w:val="24"/>
          <w:szCs w:val="24"/>
          <w:u w:val="single"/>
        </w:rPr>
        <w:t>:</w:t>
      </w:r>
    </w:p>
    <w:p w14:paraId="4609B1AB" w14:textId="5A2EBC95" w:rsidR="0017177D" w:rsidRPr="004774EB" w:rsidRDefault="000331F2" w:rsidP="008500C6">
      <w:pPr>
        <w:rPr>
          <w:sz w:val="24"/>
          <w:szCs w:val="24"/>
        </w:rPr>
      </w:pPr>
      <w:r>
        <w:rPr>
          <w:sz w:val="24"/>
          <w:szCs w:val="24"/>
        </w:rPr>
        <w:t>DWF</w:t>
      </w:r>
      <w:r w:rsidR="00FC7F6A" w:rsidRPr="004774EB">
        <w:rPr>
          <w:sz w:val="24"/>
          <w:szCs w:val="24"/>
        </w:rPr>
        <w:t xml:space="preserve"> </w:t>
      </w:r>
      <w:r w:rsidR="00B849EF" w:rsidRPr="004774EB">
        <w:rPr>
          <w:sz w:val="24"/>
          <w:szCs w:val="24"/>
        </w:rPr>
        <w:t>recommend</w:t>
      </w:r>
      <w:r w:rsidR="003949D6" w:rsidRPr="004774EB">
        <w:rPr>
          <w:sz w:val="24"/>
          <w:szCs w:val="24"/>
        </w:rPr>
        <w:t>:</w:t>
      </w:r>
    </w:p>
    <w:p w14:paraId="5377D72B" w14:textId="448698DD" w:rsidR="003949D6" w:rsidRPr="004774EB" w:rsidRDefault="00FA2AA5" w:rsidP="003949D6">
      <w:pPr>
        <w:pStyle w:val="ListParagraph"/>
        <w:numPr>
          <w:ilvl w:val="0"/>
          <w:numId w:val="3"/>
        </w:numPr>
        <w:rPr>
          <w:sz w:val="24"/>
          <w:szCs w:val="24"/>
        </w:rPr>
      </w:pPr>
      <w:r w:rsidRPr="004774EB">
        <w:rPr>
          <w:sz w:val="24"/>
          <w:szCs w:val="24"/>
        </w:rPr>
        <w:t xml:space="preserve">Joint Venture </w:t>
      </w:r>
      <w:r w:rsidR="00975104" w:rsidRPr="004774EB">
        <w:rPr>
          <w:sz w:val="24"/>
          <w:szCs w:val="24"/>
        </w:rPr>
        <w:t>Taskforce</w:t>
      </w:r>
      <w:r w:rsidR="00D66002" w:rsidRPr="004774EB">
        <w:rPr>
          <w:sz w:val="24"/>
          <w:szCs w:val="24"/>
        </w:rPr>
        <w:t xml:space="preserve"> </w:t>
      </w:r>
      <w:r w:rsidR="008322FE" w:rsidRPr="004774EB">
        <w:rPr>
          <w:sz w:val="24"/>
          <w:szCs w:val="24"/>
        </w:rPr>
        <w:t xml:space="preserve">action </w:t>
      </w:r>
      <w:r w:rsidR="004852E0" w:rsidRPr="004774EB">
        <w:rPr>
          <w:sz w:val="24"/>
          <w:szCs w:val="24"/>
        </w:rPr>
        <w:t>projects</w:t>
      </w:r>
      <w:r w:rsidR="000378B9" w:rsidRPr="004774EB">
        <w:rPr>
          <w:sz w:val="24"/>
          <w:szCs w:val="24"/>
        </w:rPr>
        <w:t xml:space="preserve"> focused on </w:t>
      </w:r>
      <w:r w:rsidR="001D0988" w:rsidRPr="004774EB">
        <w:rPr>
          <w:sz w:val="24"/>
          <w:szCs w:val="24"/>
        </w:rPr>
        <w:t xml:space="preserve">mandatory </w:t>
      </w:r>
      <w:r w:rsidR="00BF5A6A" w:rsidRPr="004774EB">
        <w:rPr>
          <w:sz w:val="24"/>
          <w:szCs w:val="24"/>
        </w:rPr>
        <w:t>training</w:t>
      </w:r>
      <w:r w:rsidR="001D0988" w:rsidRPr="004774EB">
        <w:rPr>
          <w:sz w:val="24"/>
          <w:szCs w:val="24"/>
        </w:rPr>
        <w:t xml:space="preserve">, </w:t>
      </w:r>
      <w:r w:rsidR="00BD30ED" w:rsidRPr="004774EB">
        <w:rPr>
          <w:sz w:val="24"/>
          <w:szCs w:val="24"/>
        </w:rPr>
        <w:t>disabled advocates/staff</w:t>
      </w:r>
      <w:r w:rsidR="0046658C" w:rsidRPr="004774EB">
        <w:rPr>
          <w:sz w:val="24"/>
          <w:szCs w:val="24"/>
        </w:rPr>
        <w:t xml:space="preserve"> in all </w:t>
      </w:r>
      <w:r w:rsidR="00B142AD" w:rsidRPr="004774EB">
        <w:rPr>
          <w:sz w:val="24"/>
          <w:szCs w:val="24"/>
        </w:rPr>
        <w:t>service provision</w:t>
      </w:r>
      <w:r w:rsidR="00EF2BC2" w:rsidRPr="004774EB">
        <w:rPr>
          <w:sz w:val="24"/>
          <w:szCs w:val="24"/>
        </w:rPr>
        <w:t>, including providers of support staff</w:t>
      </w:r>
      <w:r w:rsidR="00F11762" w:rsidRPr="004774EB">
        <w:rPr>
          <w:sz w:val="24"/>
          <w:szCs w:val="24"/>
        </w:rPr>
        <w:t>, housing etc</w:t>
      </w:r>
      <w:r w:rsidR="00AB63AF" w:rsidRPr="004774EB">
        <w:rPr>
          <w:sz w:val="24"/>
          <w:szCs w:val="24"/>
        </w:rPr>
        <w:t>, as well as</w:t>
      </w:r>
      <w:r w:rsidR="00CE577F" w:rsidRPr="004774EB">
        <w:rPr>
          <w:sz w:val="24"/>
          <w:szCs w:val="24"/>
        </w:rPr>
        <w:t xml:space="preserve"> </w:t>
      </w:r>
      <w:r w:rsidR="001560A0" w:rsidRPr="004774EB">
        <w:rPr>
          <w:sz w:val="24"/>
          <w:szCs w:val="24"/>
        </w:rPr>
        <w:t>police, co</w:t>
      </w:r>
      <w:r w:rsidR="00CE577F" w:rsidRPr="004774EB">
        <w:rPr>
          <w:sz w:val="24"/>
          <w:szCs w:val="24"/>
        </w:rPr>
        <w:t>urts,</w:t>
      </w:r>
      <w:r w:rsidR="00AB63AF" w:rsidRPr="004774EB">
        <w:rPr>
          <w:sz w:val="24"/>
          <w:szCs w:val="24"/>
        </w:rPr>
        <w:t xml:space="preserve"> domestic violence, sexual violence and refuge</w:t>
      </w:r>
      <w:r w:rsidR="005E58E5" w:rsidRPr="004774EB">
        <w:rPr>
          <w:sz w:val="24"/>
          <w:szCs w:val="24"/>
        </w:rPr>
        <w:t xml:space="preserve"> services</w:t>
      </w:r>
      <w:r w:rsidR="00CE577F" w:rsidRPr="004774EB">
        <w:rPr>
          <w:sz w:val="24"/>
          <w:szCs w:val="24"/>
        </w:rPr>
        <w:t>.</w:t>
      </w:r>
      <w:r w:rsidR="008B0B9C" w:rsidRPr="004774EB">
        <w:rPr>
          <w:sz w:val="24"/>
          <w:szCs w:val="24"/>
        </w:rPr>
        <w:t xml:space="preserve"> </w:t>
      </w:r>
      <w:r w:rsidR="00EE2A4D" w:rsidRPr="004774EB">
        <w:rPr>
          <w:sz w:val="24"/>
          <w:szCs w:val="24"/>
        </w:rPr>
        <w:t>Disabled women will report and talk</w:t>
      </w:r>
      <w:r w:rsidR="00A913C6" w:rsidRPr="004774EB">
        <w:rPr>
          <w:sz w:val="24"/>
          <w:szCs w:val="24"/>
        </w:rPr>
        <w:t xml:space="preserve"> to </w:t>
      </w:r>
      <w:r w:rsidR="00DE6EF3" w:rsidRPr="004774EB">
        <w:rPr>
          <w:sz w:val="24"/>
          <w:szCs w:val="24"/>
        </w:rPr>
        <w:t>women</w:t>
      </w:r>
      <w:r w:rsidR="008718D8" w:rsidRPr="004774EB">
        <w:rPr>
          <w:sz w:val="24"/>
          <w:szCs w:val="24"/>
        </w:rPr>
        <w:t xml:space="preserve"> </w:t>
      </w:r>
      <w:r w:rsidR="00F23283" w:rsidRPr="004774EB">
        <w:rPr>
          <w:sz w:val="24"/>
          <w:szCs w:val="24"/>
        </w:rPr>
        <w:t>they trust</w:t>
      </w:r>
      <w:r w:rsidR="0098312F" w:rsidRPr="004774EB">
        <w:rPr>
          <w:sz w:val="24"/>
          <w:szCs w:val="24"/>
        </w:rPr>
        <w:t xml:space="preserve"> understand their lived experience </w:t>
      </w:r>
      <w:r w:rsidR="006D382E" w:rsidRPr="004774EB">
        <w:rPr>
          <w:sz w:val="24"/>
          <w:szCs w:val="24"/>
        </w:rPr>
        <w:t>and will believe them</w:t>
      </w:r>
      <w:r w:rsidR="002E6F29" w:rsidRPr="004774EB">
        <w:rPr>
          <w:sz w:val="24"/>
          <w:szCs w:val="24"/>
        </w:rPr>
        <w:t>.</w:t>
      </w:r>
    </w:p>
    <w:p w14:paraId="620C6552" w14:textId="22BFBDFC" w:rsidR="005F2073" w:rsidRPr="004774EB" w:rsidRDefault="002E1270" w:rsidP="003949D6">
      <w:pPr>
        <w:pStyle w:val="ListParagraph"/>
        <w:numPr>
          <w:ilvl w:val="0"/>
          <w:numId w:val="3"/>
        </w:numPr>
        <w:rPr>
          <w:sz w:val="24"/>
          <w:szCs w:val="24"/>
        </w:rPr>
      </w:pPr>
      <w:r w:rsidRPr="004774EB">
        <w:rPr>
          <w:sz w:val="24"/>
          <w:szCs w:val="24"/>
        </w:rPr>
        <w:t xml:space="preserve">Data collection </w:t>
      </w:r>
      <w:r w:rsidR="00927A62" w:rsidRPr="004774EB">
        <w:rPr>
          <w:sz w:val="24"/>
          <w:szCs w:val="24"/>
        </w:rPr>
        <w:t>re disability and abuse and research</w:t>
      </w:r>
      <w:r w:rsidR="00C701D0" w:rsidRPr="004774EB">
        <w:rPr>
          <w:sz w:val="24"/>
          <w:szCs w:val="24"/>
        </w:rPr>
        <w:t xml:space="preserve"> </w:t>
      </w:r>
      <w:r w:rsidR="007309ED" w:rsidRPr="004774EB">
        <w:rPr>
          <w:sz w:val="24"/>
          <w:szCs w:val="24"/>
        </w:rPr>
        <w:t>in N</w:t>
      </w:r>
      <w:r w:rsidR="000331F2">
        <w:rPr>
          <w:sz w:val="24"/>
          <w:szCs w:val="24"/>
        </w:rPr>
        <w:t xml:space="preserve">ew </w:t>
      </w:r>
      <w:r w:rsidR="007309ED" w:rsidRPr="004774EB">
        <w:rPr>
          <w:sz w:val="24"/>
          <w:szCs w:val="24"/>
        </w:rPr>
        <w:t>Z</w:t>
      </w:r>
      <w:r w:rsidR="000331F2">
        <w:rPr>
          <w:sz w:val="24"/>
          <w:szCs w:val="24"/>
        </w:rPr>
        <w:t>ealand</w:t>
      </w:r>
      <w:r w:rsidR="00990547" w:rsidRPr="004774EB">
        <w:rPr>
          <w:sz w:val="24"/>
          <w:szCs w:val="24"/>
        </w:rPr>
        <w:t>, in domestic violence targeted at disabled women</w:t>
      </w:r>
      <w:r w:rsidR="009071C8" w:rsidRPr="004774EB">
        <w:rPr>
          <w:sz w:val="24"/>
          <w:szCs w:val="24"/>
        </w:rPr>
        <w:t xml:space="preserve">, </w:t>
      </w:r>
      <w:r w:rsidR="00E3183A" w:rsidRPr="004774EB">
        <w:rPr>
          <w:sz w:val="24"/>
          <w:szCs w:val="24"/>
        </w:rPr>
        <w:t>including</w:t>
      </w:r>
      <w:r w:rsidR="00990547" w:rsidRPr="004774EB">
        <w:rPr>
          <w:sz w:val="24"/>
          <w:szCs w:val="24"/>
        </w:rPr>
        <w:t xml:space="preserve"> </w:t>
      </w:r>
      <w:r w:rsidR="00A1513D" w:rsidRPr="004774EB">
        <w:rPr>
          <w:sz w:val="24"/>
          <w:szCs w:val="24"/>
        </w:rPr>
        <w:t>se</w:t>
      </w:r>
      <w:r w:rsidR="0009795D" w:rsidRPr="004774EB">
        <w:rPr>
          <w:sz w:val="24"/>
          <w:szCs w:val="24"/>
        </w:rPr>
        <w:t xml:space="preserve">rvice provision </w:t>
      </w:r>
      <w:r w:rsidR="00447266" w:rsidRPr="004774EB">
        <w:rPr>
          <w:sz w:val="24"/>
          <w:szCs w:val="24"/>
        </w:rPr>
        <w:t xml:space="preserve">and </w:t>
      </w:r>
      <w:r w:rsidR="007D5904" w:rsidRPr="004774EB">
        <w:rPr>
          <w:sz w:val="24"/>
          <w:szCs w:val="24"/>
        </w:rPr>
        <w:t xml:space="preserve">the </w:t>
      </w:r>
      <w:r w:rsidR="00B247CD" w:rsidRPr="004774EB">
        <w:rPr>
          <w:sz w:val="24"/>
          <w:szCs w:val="24"/>
        </w:rPr>
        <w:t>unreported epidemic of abuse and neglect</w:t>
      </w:r>
    </w:p>
    <w:p w14:paraId="03D72F3F" w14:textId="0AD68041" w:rsidR="00F31AF8" w:rsidRPr="004774EB" w:rsidRDefault="003E28FF" w:rsidP="003949D6">
      <w:pPr>
        <w:pStyle w:val="ListParagraph"/>
        <w:numPr>
          <w:ilvl w:val="0"/>
          <w:numId w:val="3"/>
        </w:numPr>
        <w:rPr>
          <w:sz w:val="24"/>
          <w:szCs w:val="24"/>
        </w:rPr>
      </w:pPr>
      <w:r w:rsidRPr="004774EB">
        <w:rPr>
          <w:sz w:val="24"/>
          <w:szCs w:val="24"/>
        </w:rPr>
        <w:t xml:space="preserve">All research to be </w:t>
      </w:r>
      <w:r w:rsidR="00F41A79" w:rsidRPr="004774EB">
        <w:rPr>
          <w:sz w:val="24"/>
          <w:szCs w:val="24"/>
        </w:rPr>
        <w:t xml:space="preserve">done by disabled </w:t>
      </w:r>
      <w:r w:rsidR="0040524B" w:rsidRPr="004774EB">
        <w:rPr>
          <w:sz w:val="24"/>
          <w:szCs w:val="24"/>
        </w:rPr>
        <w:t>researchers</w:t>
      </w:r>
      <w:r w:rsidR="00A52A4A" w:rsidRPr="004774EB">
        <w:rPr>
          <w:sz w:val="24"/>
          <w:szCs w:val="24"/>
        </w:rPr>
        <w:t xml:space="preserve">. </w:t>
      </w:r>
      <w:r w:rsidR="00990547" w:rsidRPr="004774EB">
        <w:rPr>
          <w:sz w:val="24"/>
          <w:szCs w:val="24"/>
        </w:rPr>
        <w:t xml:space="preserve"> </w:t>
      </w:r>
      <w:r w:rsidR="00B52DC0" w:rsidRPr="004774EB">
        <w:rPr>
          <w:sz w:val="24"/>
          <w:szCs w:val="24"/>
        </w:rPr>
        <w:t xml:space="preserve">It </w:t>
      </w:r>
      <w:r w:rsidR="00295036" w:rsidRPr="004774EB">
        <w:rPr>
          <w:sz w:val="24"/>
          <w:szCs w:val="24"/>
        </w:rPr>
        <w:t xml:space="preserve">is no longer ethical to </w:t>
      </w:r>
      <w:r w:rsidR="00646D3F" w:rsidRPr="004774EB">
        <w:rPr>
          <w:sz w:val="24"/>
          <w:szCs w:val="24"/>
        </w:rPr>
        <w:t xml:space="preserve">hire men to interview </w:t>
      </w:r>
      <w:r w:rsidR="004232BD" w:rsidRPr="004774EB">
        <w:rPr>
          <w:sz w:val="24"/>
          <w:szCs w:val="24"/>
        </w:rPr>
        <w:t xml:space="preserve">abused women. </w:t>
      </w:r>
      <w:r w:rsidR="00ED487B" w:rsidRPr="004774EB">
        <w:rPr>
          <w:sz w:val="24"/>
          <w:szCs w:val="24"/>
        </w:rPr>
        <w:t xml:space="preserve">Why </w:t>
      </w:r>
      <w:r w:rsidR="00607469" w:rsidRPr="004774EB">
        <w:rPr>
          <w:sz w:val="24"/>
          <w:szCs w:val="24"/>
        </w:rPr>
        <w:t>are</w:t>
      </w:r>
      <w:r w:rsidR="00DF02A3" w:rsidRPr="004774EB">
        <w:rPr>
          <w:sz w:val="24"/>
          <w:szCs w:val="24"/>
        </w:rPr>
        <w:t xml:space="preserve"> </w:t>
      </w:r>
      <w:r w:rsidR="007A5FEF" w:rsidRPr="004774EB">
        <w:rPr>
          <w:sz w:val="24"/>
          <w:szCs w:val="24"/>
        </w:rPr>
        <w:t xml:space="preserve">non-disabled </w:t>
      </w:r>
      <w:r w:rsidR="003C744C" w:rsidRPr="004774EB">
        <w:rPr>
          <w:sz w:val="24"/>
          <w:szCs w:val="24"/>
        </w:rPr>
        <w:t xml:space="preserve">women </w:t>
      </w:r>
      <w:r w:rsidR="00D92F79" w:rsidRPr="004774EB">
        <w:rPr>
          <w:sz w:val="24"/>
          <w:szCs w:val="24"/>
        </w:rPr>
        <w:t xml:space="preserve">surprised </w:t>
      </w:r>
      <w:r w:rsidR="002861AA" w:rsidRPr="004774EB">
        <w:rPr>
          <w:sz w:val="24"/>
          <w:szCs w:val="24"/>
        </w:rPr>
        <w:t>disabled women</w:t>
      </w:r>
      <w:r w:rsidR="00990547" w:rsidRPr="004774EB">
        <w:rPr>
          <w:sz w:val="24"/>
          <w:szCs w:val="24"/>
        </w:rPr>
        <w:t xml:space="preserve"> </w:t>
      </w:r>
      <w:r w:rsidR="00C11FC6" w:rsidRPr="004774EB">
        <w:rPr>
          <w:sz w:val="24"/>
          <w:szCs w:val="24"/>
        </w:rPr>
        <w:t xml:space="preserve">do not want to </w:t>
      </w:r>
      <w:r w:rsidR="00B47CB3" w:rsidRPr="004774EB">
        <w:rPr>
          <w:sz w:val="24"/>
          <w:szCs w:val="24"/>
        </w:rPr>
        <w:t xml:space="preserve">talk to them. </w:t>
      </w:r>
      <w:r w:rsidR="00D42566" w:rsidRPr="004774EB">
        <w:rPr>
          <w:sz w:val="24"/>
          <w:szCs w:val="24"/>
        </w:rPr>
        <w:t xml:space="preserve">The abused </w:t>
      </w:r>
      <w:r w:rsidR="00A22AB0" w:rsidRPr="004774EB">
        <w:rPr>
          <w:sz w:val="24"/>
          <w:szCs w:val="24"/>
        </w:rPr>
        <w:t xml:space="preserve">avoid </w:t>
      </w:r>
      <w:r w:rsidR="00E44D9E" w:rsidRPr="004774EB">
        <w:rPr>
          <w:sz w:val="24"/>
          <w:szCs w:val="24"/>
        </w:rPr>
        <w:t>the abusers!</w:t>
      </w:r>
      <w:r w:rsidR="00990547" w:rsidRPr="004774EB">
        <w:rPr>
          <w:sz w:val="24"/>
          <w:szCs w:val="24"/>
        </w:rPr>
        <w:t xml:space="preserve"> </w:t>
      </w:r>
    </w:p>
    <w:p w14:paraId="69B2AD2E" w14:textId="0E77AAB6" w:rsidR="00F2745B" w:rsidRPr="004774EB" w:rsidRDefault="00DF5685" w:rsidP="007268B9">
      <w:pPr>
        <w:pStyle w:val="ListParagraph"/>
        <w:numPr>
          <w:ilvl w:val="0"/>
          <w:numId w:val="3"/>
        </w:numPr>
        <w:rPr>
          <w:sz w:val="24"/>
          <w:szCs w:val="24"/>
        </w:rPr>
      </w:pPr>
      <w:r w:rsidRPr="004774EB">
        <w:rPr>
          <w:sz w:val="24"/>
          <w:szCs w:val="24"/>
        </w:rPr>
        <w:lastRenderedPageBreak/>
        <w:t xml:space="preserve"> N</w:t>
      </w:r>
      <w:r w:rsidR="00B32BF6">
        <w:rPr>
          <w:sz w:val="24"/>
          <w:szCs w:val="24"/>
        </w:rPr>
        <w:t xml:space="preserve">ew </w:t>
      </w:r>
      <w:r w:rsidRPr="004774EB">
        <w:rPr>
          <w:sz w:val="24"/>
          <w:szCs w:val="24"/>
        </w:rPr>
        <w:t>Z</w:t>
      </w:r>
      <w:r w:rsidR="00B32BF6">
        <w:rPr>
          <w:sz w:val="24"/>
          <w:szCs w:val="24"/>
        </w:rPr>
        <w:t>ealand to</w:t>
      </w:r>
      <w:r w:rsidR="008031DA" w:rsidRPr="004774EB">
        <w:rPr>
          <w:sz w:val="24"/>
          <w:szCs w:val="24"/>
        </w:rPr>
        <w:t xml:space="preserve"> stop using the medical model of disability and </w:t>
      </w:r>
      <w:r w:rsidR="008879B4" w:rsidRPr="004774EB">
        <w:rPr>
          <w:sz w:val="24"/>
          <w:szCs w:val="24"/>
        </w:rPr>
        <w:t>adopt in practice, not just on paper, the social/human rights model of disability</w:t>
      </w:r>
      <w:r w:rsidR="002F1A84" w:rsidRPr="004774EB">
        <w:rPr>
          <w:sz w:val="24"/>
          <w:szCs w:val="24"/>
        </w:rPr>
        <w:t xml:space="preserve">. </w:t>
      </w:r>
    </w:p>
    <w:p w14:paraId="04ED67D8" w14:textId="25341E4F" w:rsidR="00EB6D30" w:rsidRPr="004774EB" w:rsidRDefault="00F2745B" w:rsidP="003949D6">
      <w:pPr>
        <w:pStyle w:val="ListParagraph"/>
        <w:numPr>
          <w:ilvl w:val="0"/>
          <w:numId w:val="3"/>
        </w:numPr>
        <w:rPr>
          <w:sz w:val="24"/>
          <w:szCs w:val="24"/>
        </w:rPr>
      </w:pPr>
      <w:r w:rsidRPr="004774EB">
        <w:rPr>
          <w:sz w:val="24"/>
          <w:szCs w:val="24"/>
        </w:rPr>
        <w:t>Allow</w:t>
      </w:r>
      <w:r w:rsidR="00617FB9" w:rsidRPr="004774EB">
        <w:rPr>
          <w:sz w:val="24"/>
          <w:szCs w:val="24"/>
        </w:rPr>
        <w:t xml:space="preserve"> the voice of women who are disabled</w:t>
      </w:r>
      <w:r w:rsidR="00790261" w:rsidRPr="004774EB">
        <w:rPr>
          <w:sz w:val="24"/>
          <w:szCs w:val="24"/>
        </w:rPr>
        <w:t xml:space="preserve"> </w:t>
      </w:r>
      <w:r w:rsidR="000331F2">
        <w:rPr>
          <w:sz w:val="24"/>
          <w:szCs w:val="24"/>
        </w:rPr>
        <w:t>to</w:t>
      </w:r>
      <w:r w:rsidR="00790261" w:rsidRPr="004774EB">
        <w:rPr>
          <w:sz w:val="24"/>
          <w:szCs w:val="24"/>
        </w:rPr>
        <w:t xml:space="preserve"> be heard</w:t>
      </w:r>
      <w:r w:rsidR="004F1F53" w:rsidRPr="004774EB">
        <w:rPr>
          <w:sz w:val="24"/>
          <w:szCs w:val="24"/>
        </w:rPr>
        <w:t xml:space="preserve"> </w:t>
      </w:r>
      <w:r w:rsidR="00B32BF6">
        <w:rPr>
          <w:sz w:val="24"/>
          <w:szCs w:val="24"/>
        </w:rPr>
        <w:t>-</w:t>
      </w:r>
      <w:r w:rsidR="00446C79" w:rsidRPr="004774EB">
        <w:rPr>
          <w:sz w:val="24"/>
          <w:szCs w:val="24"/>
        </w:rPr>
        <w:t xml:space="preserve"> the voice of service providers and families</w:t>
      </w:r>
      <w:r w:rsidR="002C1A4C" w:rsidRPr="004774EB">
        <w:rPr>
          <w:sz w:val="24"/>
          <w:szCs w:val="24"/>
        </w:rPr>
        <w:t xml:space="preserve"> is NOT the voice of disabled women</w:t>
      </w:r>
      <w:r w:rsidR="00D959DC" w:rsidRPr="004774EB">
        <w:rPr>
          <w:sz w:val="24"/>
          <w:szCs w:val="24"/>
        </w:rPr>
        <w:t xml:space="preserve">. Continuing </w:t>
      </w:r>
      <w:r w:rsidR="0008040E" w:rsidRPr="004774EB">
        <w:rPr>
          <w:sz w:val="24"/>
          <w:szCs w:val="24"/>
        </w:rPr>
        <w:t xml:space="preserve">to </w:t>
      </w:r>
      <w:r w:rsidR="00E533BF" w:rsidRPr="004774EB">
        <w:rPr>
          <w:sz w:val="24"/>
          <w:szCs w:val="24"/>
        </w:rPr>
        <w:t>allow non-disabled women/people to speak for disabled women reinforces and perpetuates the discrimination</w:t>
      </w:r>
      <w:r w:rsidR="00C01714" w:rsidRPr="004774EB">
        <w:rPr>
          <w:sz w:val="24"/>
          <w:szCs w:val="24"/>
        </w:rPr>
        <w:t>, marginalisation</w:t>
      </w:r>
      <w:r w:rsidR="00E138BF" w:rsidRPr="004774EB">
        <w:rPr>
          <w:sz w:val="24"/>
          <w:szCs w:val="24"/>
        </w:rPr>
        <w:t xml:space="preserve"> and </w:t>
      </w:r>
      <w:r w:rsidR="00C01714" w:rsidRPr="004774EB">
        <w:rPr>
          <w:sz w:val="24"/>
          <w:szCs w:val="24"/>
        </w:rPr>
        <w:t>violence.</w:t>
      </w:r>
    </w:p>
    <w:p w14:paraId="1A577C64" w14:textId="786CAE8A" w:rsidR="00623C35" w:rsidRPr="004774EB" w:rsidRDefault="00DC718C" w:rsidP="004774EB">
      <w:pPr>
        <w:pStyle w:val="ListParagraph"/>
        <w:numPr>
          <w:ilvl w:val="0"/>
          <w:numId w:val="3"/>
        </w:numPr>
        <w:rPr>
          <w:sz w:val="24"/>
          <w:szCs w:val="24"/>
        </w:rPr>
      </w:pPr>
      <w:r w:rsidRPr="004774EB">
        <w:rPr>
          <w:sz w:val="24"/>
          <w:szCs w:val="24"/>
        </w:rPr>
        <w:t>Government</w:t>
      </w:r>
      <w:r w:rsidR="00B41E1A" w:rsidRPr="004774EB">
        <w:rPr>
          <w:sz w:val="24"/>
          <w:szCs w:val="24"/>
        </w:rPr>
        <w:t xml:space="preserve"> fund education in schools</w:t>
      </w:r>
      <w:r w:rsidR="00094001" w:rsidRPr="004774EB">
        <w:rPr>
          <w:sz w:val="24"/>
          <w:szCs w:val="24"/>
        </w:rPr>
        <w:t xml:space="preserve"> </w:t>
      </w:r>
      <w:r w:rsidR="000331F2">
        <w:rPr>
          <w:sz w:val="24"/>
          <w:szCs w:val="24"/>
        </w:rPr>
        <w:t>to ensure</w:t>
      </w:r>
      <w:r w:rsidR="00094001" w:rsidRPr="004774EB">
        <w:rPr>
          <w:sz w:val="24"/>
          <w:szCs w:val="24"/>
        </w:rPr>
        <w:t xml:space="preserve"> females understand their human rights</w:t>
      </w:r>
      <w:r w:rsidR="004D1D3A" w:rsidRPr="004774EB">
        <w:rPr>
          <w:sz w:val="24"/>
          <w:szCs w:val="24"/>
        </w:rPr>
        <w:t xml:space="preserve"> thr</w:t>
      </w:r>
      <w:r w:rsidR="00B32BF6">
        <w:rPr>
          <w:sz w:val="24"/>
          <w:szCs w:val="24"/>
        </w:rPr>
        <w:t>ough</w:t>
      </w:r>
      <w:r w:rsidR="004D1D3A" w:rsidRPr="004774EB">
        <w:rPr>
          <w:sz w:val="24"/>
          <w:szCs w:val="24"/>
        </w:rPr>
        <w:t xml:space="preserve"> CEDAW </w:t>
      </w:r>
      <w:r w:rsidR="00FD17E9" w:rsidRPr="004774EB">
        <w:rPr>
          <w:sz w:val="24"/>
          <w:szCs w:val="24"/>
        </w:rPr>
        <w:t xml:space="preserve">and </w:t>
      </w:r>
      <w:r w:rsidR="00574032" w:rsidRPr="004774EB">
        <w:rPr>
          <w:sz w:val="24"/>
          <w:szCs w:val="24"/>
        </w:rPr>
        <w:t>disabled females the intersection</w:t>
      </w:r>
      <w:r w:rsidR="00E3644F" w:rsidRPr="004774EB">
        <w:rPr>
          <w:sz w:val="24"/>
          <w:szCs w:val="24"/>
        </w:rPr>
        <w:t xml:space="preserve"> with CRPD</w:t>
      </w:r>
    </w:p>
    <w:p w14:paraId="6137C8F9" w14:textId="5B7B7AD0" w:rsidR="004774EB" w:rsidRDefault="004774EB" w:rsidP="004774EB">
      <w:pPr>
        <w:pStyle w:val="ListParagraph"/>
        <w:rPr>
          <w:b/>
          <w:sz w:val="28"/>
          <w:szCs w:val="28"/>
        </w:rPr>
      </w:pPr>
    </w:p>
    <w:p w14:paraId="2B236DA8" w14:textId="6C13B66A" w:rsidR="000331F2" w:rsidRDefault="000331F2" w:rsidP="004774EB">
      <w:pPr>
        <w:pStyle w:val="ListParagraph"/>
        <w:rPr>
          <w:b/>
          <w:sz w:val="28"/>
          <w:szCs w:val="28"/>
        </w:rPr>
      </w:pPr>
    </w:p>
    <w:p w14:paraId="4B49FC24" w14:textId="77777777" w:rsidR="000331F2" w:rsidRDefault="000331F2" w:rsidP="004774EB">
      <w:pPr>
        <w:pStyle w:val="ListParagraph"/>
        <w:rPr>
          <w:b/>
          <w:sz w:val="28"/>
          <w:szCs w:val="28"/>
        </w:rPr>
      </w:pPr>
    </w:p>
    <w:p w14:paraId="04A44749" w14:textId="4CE5AC7B" w:rsidR="00384114" w:rsidRPr="00DD408A" w:rsidRDefault="00DD408A" w:rsidP="00384114">
      <w:pPr>
        <w:pStyle w:val="ListParagraph"/>
        <w:ind w:left="624" w:hanging="766"/>
        <w:rPr>
          <w:b/>
          <w:sz w:val="24"/>
          <w:szCs w:val="24"/>
        </w:rPr>
      </w:pPr>
      <w:r w:rsidRPr="00DD408A">
        <w:rPr>
          <w:b/>
          <w:sz w:val="24"/>
          <w:szCs w:val="24"/>
        </w:rPr>
        <w:t>3. Para 40 (a)</w:t>
      </w:r>
    </w:p>
    <w:p w14:paraId="37BEF2FD" w14:textId="72848DF6" w:rsidR="00E95B07" w:rsidRPr="00E95B07" w:rsidRDefault="00E95B07" w:rsidP="00E95B07">
      <w:pPr>
        <w:pBdr>
          <w:top w:val="single" w:sz="4" w:space="1" w:color="auto"/>
          <w:left w:val="single" w:sz="4" w:space="4" w:color="auto"/>
          <w:bottom w:val="single" w:sz="4" w:space="1" w:color="auto"/>
          <w:right w:val="single" w:sz="4" w:space="4" w:color="auto"/>
        </w:pBdr>
        <w:rPr>
          <w:b/>
          <w:bCs/>
          <w:color w:val="7030A0"/>
          <w:sz w:val="24"/>
          <w:szCs w:val="24"/>
        </w:rPr>
      </w:pPr>
      <w:r w:rsidRPr="00E95B07">
        <w:rPr>
          <w:b/>
          <w:bCs/>
          <w:color w:val="7030A0"/>
          <w:sz w:val="24"/>
          <w:szCs w:val="24"/>
        </w:rPr>
        <w:t>40(a) Remove abortion from the Crimes Act 1961 and amend the Contraception, Sterilisation and Abortion Act 1977 for abortion to be fully decriminalized and incorporated into health services legislation.</w:t>
      </w:r>
    </w:p>
    <w:p w14:paraId="5AAE53B1" w14:textId="2E54F6B6" w:rsidR="00AA6C0C" w:rsidRDefault="008F7016">
      <w:r>
        <w:t xml:space="preserve">DWF </w:t>
      </w:r>
      <w:r w:rsidR="00EE095D">
        <w:t>support Point 40</w:t>
      </w:r>
      <w:r w:rsidR="00A740D3">
        <w:t>(</w:t>
      </w:r>
      <w:r w:rsidR="00EE095D">
        <w:t>a</w:t>
      </w:r>
      <w:r w:rsidR="00A740D3">
        <w:t>) and the decriminalisation of abortion and its incorporation into health services legi</w:t>
      </w:r>
      <w:r w:rsidR="00D336D9">
        <w:t xml:space="preserve">slation. CEDAW Article 5(a) </w:t>
      </w:r>
      <w:r w:rsidR="00B94445">
        <w:t>says, state parties will take all appropriate measures to modify social and cultural patterns of conduct wi</w:t>
      </w:r>
      <w:r w:rsidR="00BE2812">
        <w:t>t</w:t>
      </w:r>
      <w:r w:rsidR="00B94445">
        <w:t xml:space="preserve">h the view of achieving the elimination of prejudices and customary and all other </w:t>
      </w:r>
      <w:r w:rsidR="006703ED">
        <w:t>practices which are based on the idea of the inferiority or superiority of either of the sexes.</w:t>
      </w:r>
    </w:p>
    <w:p w14:paraId="6992D8CC" w14:textId="3C9B54F2" w:rsidR="00BE2812" w:rsidRDefault="00BE2812">
      <w:r>
        <w:t xml:space="preserve">DWF suggest the exclusion </w:t>
      </w:r>
      <w:r w:rsidR="00917144">
        <w:t>to</w:t>
      </w:r>
      <w:r w:rsidR="00202C94">
        <w:t xml:space="preserve"> abortion based on gender</w:t>
      </w:r>
      <w:r w:rsidR="00917144">
        <w:t xml:space="preserve"> has added</w:t>
      </w:r>
      <w:r w:rsidR="00202C94">
        <w:t xml:space="preserve"> inclusion based on disability</w:t>
      </w:r>
      <w:r w:rsidR="008D6F8D">
        <w:t>.</w:t>
      </w:r>
    </w:p>
    <w:p w14:paraId="50177D6E" w14:textId="6C8BEE55" w:rsidR="003A30AF" w:rsidRDefault="0012321B" w:rsidP="00F86DA9">
      <w:r>
        <w:t xml:space="preserve">Why: </w:t>
      </w:r>
      <w:r w:rsidR="00BC2A39">
        <w:t>Disabled women support all women’s rights including sovereignty over our own bodies</w:t>
      </w:r>
      <w:r w:rsidR="003A30AF">
        <w:t>.</w:t>
      </w:r>
      <w:r w:rsidR="00F86DA9">
        <w:t xml:space="preserve"> </w:t>
      </w:r>
      <w:r w:rsidR="003A30AF">
        <w:t xml:space="preserve">Any woman must be entitled </w:t>
      </w:r>
      <w:r w:rsidR="000F7C6C">
        <w:t xml:space="preserve">to abortion based on not wanting to carry a child. If, however, </w:t>
      </w:r>
      <w:r w:rsidR="00DB6F1F">
        <w:t>that decision is made after an ultrasound shows the gender or any other physical difference</w:t>
      </w:r>
      <w:r w:rsidR="00055B41">
        <w:t>, that influences the decision for abortion, discrimination has become a factor</w:t>
      </w:r>
      <w:r w:rsidR="009F56B3">
        <w:t xml:space="preserve">. Abortion, because of disability, based on socially conditioned stereotyped norms that teach </w:t>
      </w:r>
      <w:r w:rsidR="002B3C0B">
        <w:t>to be disabled is to be less than, inferior to the superior non-disabled social norm</w:t>
      </w:r>
      <w:r w:rsidR="00025766">
        <w:t>.</w:t>
      </w:r>
      <w:r w:rsidR="005729C1">
        <w:t xml:space="preserve"> New Zealand still perceives</w:t>
      </w:r>
      <w:r w:rsidR="00025766">
        <w:t xml:space="preserve"> disability as something “wrong” with the person. Disability is still seen </w:t>
      </w:r>
      <w:r w:rsidR="00086F8D">
        <w:t>within the medical model of human rights in New Zealand</w:t>
      </w:r>
      <w:r w:rsidR="00201681">
        <w:t xml:space="preserve">, </w:t>
      </w:r>
      <w:r w:rsidR="00025766">
        <w:t>and despi</w:t>
      </w:r>
      <w:r w:rsidR="007C2FC8">
        <w:t>te disabled women/people’s objections was recently a</w:t>
      </w:r>
      <w:r w:rsidR="000069AD">
        <w:t>gain legislated as a health issue in the Health and Disability Act 2020.</w:t>
      </w:r>
    </w:p>
    <w:p w14:paraId="5BCFCF35" w14:textId="23D59410" w:rsidR="00F86DA9" w:rsidRDefault="00B32BF6" w:rsidP="00F86DA9">
      <w:r>
        <w:t>DWF</w:t>
      </w:r>
      <w:r w:rsidR="00F86DA9">
        <w:t xml:space="preserve"> would like to take the opportunity, while the </w:t>
      </w:r>
      <w:r w:rsidR="00E96943">
        <w:t>contraception, sterilisation and abortion act in New Zealand has been discussed</w:t>
      </w:r>
      <w:r w:rsidR="00696A7E">
        <w:t>, to note and request</w:t>
      </w:r>
      <w:r>
        <w:t xml:space="preserve"> the </w:t>
      </w:r>
      <w:r w:rsidR="00696A7E">
        <w:t>CEDAW committee look into</w:t>
      </w:r>
      <w:r w:rsidR="00144DD2">
        <w:t xml:space="preserve"> the legal right of parent to sterilise disabled female children</w:t>
      </w:r>
      <w:r w:rsidR="00813001">
        <w:t xml:space="preserve">; the enforced contraception of disabled women; hormone treatment </w:t>
      </w:r>
      <w:r w:rsidR="002913B8">
        <w:t>that prevent disabled girls becoming women</w:t>
      </w:r>
      <w:r w:rsidR="002E3B78">
        <w:t>; and gender assignment surgeries of intersex babies</w:t>
      </w:r>
      <w:r w:rsidR="00690755">
        <w:t xml:space="preserve"> that create disabilities many of these children were not born with.</w:t>
      </w:r>
      <w:r w:rsidR="00813001">
        <w:t xml:space="preserve"> </w:t>
      </w:r>
    </w:p>
    <w:p w14:paraId="69EE0A72" w14:textId="49DA6B4E" w:rsidR="000331F2" w:rsidRDefault="000331F2" w:rsidP="00F86DA9"/>
    <w:p w14:paraId="5B535EFC" w14:textId="286FC69C" w:rsidR="008C5212" w:rsidRDefault="008C5212" w:rsidP="00F86DA9"/>
    <w:p w14:paraId="63231913" w14:textId="5485D5E7" w:rsidR="008C5212" w:rsidRDefault="008C5212" w:rsidP="00F86DA9"/>
    <w:p w14:paraId="2D6BDD41" w14:textId="1E13D464" w:rsidR="008C5212" w:rsidRDefault="008C5212" w:rsidP="00F86DA9"/>
    <w:p w14:paraId="79C7C8A1" w14:textId="0068D38F" w:rsidR="008C5212" w:rsidRDefault="008C5212" w:rsidP="00F86DA9"/>
    <w:p w14:paraId="41C90D4F" w14:textId="77777777" w:rsidR="008C5212" w:rsidRDefault="008C5212" w:rsidP="00F86DA9"/>
    <w:p w14:paraId="6BDFFECD" w14:textId="4DD56445" w:rsidR="00B32BF6" w:rsidRPr="00B32BF6" w:rsidRDefault="00B32BF6" w:rsidP="00F86DA9">
      <w:pPr>
        <w:rPr>
          <w:b/>
          <w:bCs/>
        </w:rPr>
      </w:pPr>
      <w:r w:rsidRPr="00B32BF6">
        <w:rPr>
          <w:b/>
          <w:bCs/>
        </w:rPr>
        <w:lastRenderedPageBreak/>
        <w:t>4. Para 48(a)</w:t>
      </w:r>
    </w:p>
    <w:p w14:paraId="4D0C1F7F" w14:textId="77777777" w:rsidR="00E95B07" w:rsidRDefault="00E95B07" w:rsidP="00C85507">
      <w:pPr>
        <w:pBdr>
          <w:top w:val="single" w:sz="4" w:space="1" w:color="auto"/>
          <w:left w:val="single" w:sz="4" w:space="4" w:color="auto"/>
          <w:bottom w:val="single" w:sz="4" w:space="1" w:color="auto"/>
          <w:right w:val="single" w:sz="4" w:space="4" w:color="auto"/>
          <w:between w:val="single" w:sz="4" w:space="1" w:color="auto"/>
          <w:bar w:val="single" w:sz="4" w:color="auto"/>
        </w:pBdr>
        <w:rPr>
          <w:b/>
          <w:bCs/>
          <w:color w:val="7030A0"/>
        </w:rPr>
      </w:pPr>
      <w:r w:rsidRPr="00E95B07">
        <w:rPr>
          <w:b/>
          <w:bCs/>
          <w:color w:val="7030A0"/>
        </w:rPr>
        <w:t>(48a) Establish a Royal Commission of inquiry with independent mandate to engage in wide-ranging evaluation of the drawbacks and obstruction of justice and safety for women inherent in the Family Court System, and to recommend necessary legislative and structural changes necessary for making the Family Court safe and just</w:t>
      </w:r>
    </w:p>
    <w:p w14:paraId="1DD3AB28" w14:textId="6D0605AF" w:rsidR="00AC0417" w:rsidRDefault="006D5375" w:rsidP="00846836">
      <w:r w:rsidRPr="0094369B">
        <w:t xml:space="preserve">The family justice system is difficult to navigate </w:t>
      </w:r>
      <w:r w:rsidR="00825DED" w:rsidRPr="0094369B">
        <w:t>for</w:t>
      </w:r>
      <w:r w:rsidRPr="0094369B">
        <w:t xml:space="preserve"> ma</w:t>
      </w:r>
      <w:r w:rsidR="00825DED" w:rsidRPr="0094369B">
        <w:t>ny disabled women</w:t>
      </w:r>
      <w:r w:rsidR="00933D08" w:rsidRPr="0094369B">
        <w:t>. T</w:t>
      </w:r>
      <w:r w:rsidR="00825DED" w:rsidRPr="0094369B">
        <w:t>he outdated medic</w:t>
      </w:r>
      <w:r w:rsidR="00933D08" w:rsidRPr="0094369B">
        <w:t xml:space="preserve">al model of disability reinforced and perpetuated through systemic discrimination in New Zealand permeates </w:t>
      </w:r>
      <w:r w:rsidR="0094369B" w:rsidRPr="0094369B">
        <w:t>our justice system including family justice.</w:t>
      </w:r>
      <w:r w:rsidR="0094369B">
        <w:t xml:space="preserve"> This can make custody of children difficult. An example </w:t>
      </w:r>
      <w:r w:rsidR="003665BF">
        <w:t>of a law used against disabled women</w:t>
      </w:r>
      <w:r w:rsidR="005B3C34">
        <w:t>, The New Zealand Act of 1955, Section 8 (1)(b)</w:t>
      </w:r>
      <w:r w:rsidR="00B135F0">
        <w:t xml:space="preserve"> states, the court can dispense without consent for adoption if parent/guardian is deemed …”unfit </w:t>
      </w:r>
      <w:r w:rsidR="00304D2F">
        <w:t xml:space="preserve">by reason of any physical or mental capacity”…and uses the best interest of </w:t>
      </w:r>
      <w:r w:rsidR="000435F4">
        <w:t>a child as an excuse for this discrimination. The issue, as always, is who decides what is the best interest of the child</w:t>
      </w:r>
      <w:r w:rsidR="00A800ED">
        <w:t>, what attitudes and perceptions shake the belief that the child’s best interest is to be removed from their mother</w:t>
      </w:r>
      <w:r w:rsidR="00D566E6">
        <w:t xml:space="preserve"> based on physical or mental capacity.</w:t>
      </w:r>
    </w:p>
    <w:p w14:paraId="7E353A11" w14:textId="2F232768" w:rsidR="00AC0417" w:rsidRPr="0094369B" w:rsidRDefault="00AC0417" w:rsidP="00846836">
      <w:r>
        <w:t>Discriminatory legislation, like the above, breaches disabled women’s rights under CEDAW and CRPD, and need to be removed from New Zealand legislation</w:t>
      </w:r>
      <w:r w:rsidR="00522C0E">
        <w:t xml:space="preserve">. DWF </w:t>
      </w:r>
      <w:r w:rsidR="00845E26">
        <w:t xml:space="preserve">note the recommendations </w:t>
      </w:r>
      <w:r w:rsidR="007B5D2A">
        <w:t>and issues addressed in “Te Korowai</w:t>
      </w:r>
      <w:r w:rsidR="00D17427">
        <w:t xml:space="preserve"> Ture-a whanau</w:t>
      </w:r>
      <w:r w:rsidR="00003310">
        <w:t>: The final report of the independent panel examining the 2014 family justice reforms”, 2019</w:t>
      </w:r>
      <w:r w:rsidR="000C2C09">
        <w:t xml:space="preserve"> acknowledge</w:t>
      </w:r>
      <w:r w:rsidR="00837923">
        <w:t xml:space="preserve"> the additional barriers </w:t>
      </w:r>
      <w:r w:rsidR="003D2B0B">
        <w:t>faced by disabled women.</w:t>
      </w:r>
      <w:r w:rsidR="00E521DA">
        <w:t xml:space="preserve"> DWF believe that the discrimination in the justice system will remain an issue </w:t>
      </w:r>
      <w:r w:rsidR="006C3229">
        <w:t xml:space="preserve">until systemic discrimination is addressed and children are raised learning </w:t>
      </w:r>
      <w:r w:rsidR="005B7E72">
        <w:t xml:space="preserve">about the cycle of oppression/discrimination. </w:t>
      </w:r>
      <w:r w:rsidR="00846836">
        <w:t xml:space="preserve">This could be addressed teaching children their rights intertwined </w:t>
      </w:r>
      <w:r w:rsidR="00B5485B">
        <w:t>with their education from the day they start school at 5 years of age in New Zealand</w:t>
      </w:r>
      <w:r w:rsidR="00513551">
        <w:t xml:space="preserve">, including their rights under </w:t>
      </w:r>
      <w:r w:rsidR="00FB3E78">
        <w:t>UN</w:t>
      </w:r>
      <w:r w:rsidR="00513551">
        <w:t xml:space="preserve"> </w:t>
      </w:r>
      <w:r w:rsidR="00FB3E78">
        <w:t>C</w:t>
      </w:r>
      <w:r w:rsidR="00513551">
        <w:t xml:space="preserve">onvention on the </w:t>
      </w:r>
      <w:r w:rsidR="00FB3E78">
        <w:t>R</w:t>
      </w:r>
      <w:r w:rsidR="00513551">
        <w:t xml:space="preserve">ights of </w:t>
      </w:r>
      <w:r w:rsidR="00FB3E78">
        <w:t>C</w:t>
      </w:r>
      <w:r w:rsidR="00513551">
        <w:t>hildr</w:t>
      </w:r>
      <w:r w:rsidR="00FB3E78">
        <w:t>en (UNCROC)</w:t>
      </w:r>
      <w:r w:rsidR="00270114">
        <w:t>, CEDAW and CRPD</w:t>
      </w:r>
      <w:r w:rsidR="004D0AB9">
        <w:t xml:space="preserve"> and other Human Rights conventions</w:t>
      </w:r>
      <w:r w:rsidR="00270114">
        <w:t>.</w:t>
      </w:r>
    </w:p>
    <w:sectPr w:rsidR="00AC0417" w:rsidRPr="0094369B" w:rsidSect="008C5212">
      <w:footerReference w:type="default" r:id="rId7"/>
      <w:pgSz w:w="11906" w:h="16838"/>
      <w:pgMar w:top="1135"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F61688" w14:textId="77777777" w:rsidR="006A0F11" w:rsidRDefault="006A0F11" w:rsidP="008C5212">
      <w:pPr>
        <w:spacing w:after="0" w:line="240" w:lineRule="auto"/>
      </w:pPr>
      <w:r>
        <w:separator/>
      </w:r>
    </w:p>
  </w:endnote>
  <w:endnote w:type="continuationSeparator" w:id="0">
    <w:p w14:paraId="305F752E" w14:textId="77777777" w:rsidR="006A0F11" w:rsidRDefault="006A0F11" w:rsidP="008C5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0060284"/>
      <w:docPartObj>
        <w:docPartGallery w:val="Page Numbers (Bottom of Page)"/>
        <w:docPartUnique/>
      </w:docPartObj>
    </w:sdtPr>
    <w:sdtEndPr>
      <w:rPr>
        <w:noProof/>
      </w:rPr>
    </w:sdtEndPr>
    <w:sdtContent>
      <w:p w14:paraId="206294FA" w14:textId="1461EFCB" w:rsidR="008C5212" w:rsidRDefault="008C52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77115A" w14:textId="77777777" w:rsidR="008C5212" w:rsidRDefault="008C52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959272" w14:textId="77777777" w:rsidR="006A0F11" w:rsidRDefault="006A0F11" w:rsidP="008C5212">
      <w:pPr>
        <w:spacing w:after="0" w:line="240" w:lineRule="auto"/>
      </w:pPr>
      <w:r>
        <w:separator/>
      </w:r>
    </w:p>
  </w:footnote>
  <w:footnote w:type="continuationSeparator" w:id="0">
    <w:p w14:paraId="53EC214F" w14:textId="77777777" w:rsidR="006A0F11" w:rsidRDefault="006A0F11" w:rsidP="008C52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863C62"/>
    <w:multiLevelType w:val="hybridMultilevel"/>
    <w:tmpl w:val="6CD8166E"/>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 w15:restartNumberingAfterBreak="0">
    <w:nsid w:val="3BED3A14"/>
    <w:multiLevelType w:val="hybridMultilevel"/>
    <w:tmpl w:val="C55E1A1A"/>
    <w:lvl w:ilvl="0" w:tplc="1409000F">
      <w:start w:val="1"/>
      <w:numFmt w:val="decimal"/>
      <w:lvlText w:val="%1."/>
      <w:lvlJc w:val="left"/>
      <w:pPr>
        <w:ind w:left="1500" w:hanging="360"/>
      </w:pPr>
    </w:lvl>
    <w:lvl w:ilvl="1" w:tplc="14090019" w:tentative="1">
      <w:start w:val="1"/>
      <w:numFmt w:val="lowerLetter"/>
      <w:lvlText w:val="%2."/>
      <w:lvlJc w:val="left"/>
      <w:pPr>
        <w:ind w:left="2220" w:hanging="360"/>
      </w:pPr>
    </w:lvl>
    <w:lvl w:ilvl="2" w:tplc="1409001B" w:tentative="1">
      <w:start w:val="1"/>
      <w:numFmt w:val="lowerRoman"/>
      <w:lvlText w:val="%3."/>
      <w:lvlJc w:val="right"/>
      <w:pPr>
        <w:ind w:left="2940" w:hanging="180"/>
      </w:pPr>
    </w:lvl>
    <w:lvl w:ilvl="3" w:tplc="1409000F" w:tentative="1">
      <w:start w:val="1"/>
      <w:numFmt w:val="decimal"/>
      <w:lvlText w:val="%4."/>
      <w:lvlJc w:val="left"/>
      <w:pPr>
        <w:ind w:left="3660" w:hanging="360"/>
      </w:pPr>
    </w:lvl>
    <w:lvl w:ilvl="4" w:tplc="14090019" w:tentative="1">
      <w:start w:val="1"/>
      <w:numFmt w:val="lowerLetter"/>
      <w:lvlText w:val="%5."/>
      <w:lvlJc w:val="left"/>
      <w:pPr>
        <w:ind w:left="4380" w:hanging="360"/>
      </w:pPr>
    </w:lvl>
    <w:lvl w:ilvl="5" w:tplc="1409001B" w:tentative="1">
      <w:start w:val="1"/>
      <w:numFmt w:val="lowerRoman"/>
      <w:lvlText w:val="%6."/>
      <w:lvlJc w:val="right"/>
      <w:pPr>
        <w:ind w:left="5100" w:hanging="180"/>
      </w:pPr>
    </w:lvl>
    <w:lvl w:ilvl="6" w:tplc="1409000F" w:tentative="1">
      <w:start w:val="1"/>
      <w:numFmt w:val="decimal"/>
      <w:lvlText w:val="%7."/>
      <w:lvlJc w:val="left"/>
      <w:pPr>
        <w:ind w:left="5820" w:hanging="360"/>
      </w:pPr>
    </w:lvl>
    <w:lvl w:ilvl="7" w:tplc="14090019" w:tentative="1">
      <w:start w:val="1"/>
      <w:numFmt w:val="lowerLetter"/>
      <w:lvlText w:val="%8."/>
      <w:lvlJc w:val="left"/>
      <w:pPr>
        <w:ind w:left="6540" w:hanging="360"/>
      </w:pPr>
    </w:lvl>
    <w:lvl w:ilvl="8" w:tplc="1409001B" w:tentative="1">
      <w:start w:val="1"/>
      <w:numFmt w:val="lowerRoman"/>
      <w:lvlText w:val="%9."/>
      <w:lvlJc w:val="right"/>
      <w:pPr>
        <w:ind w:left="7260" w:hanging="180"/>
      </w:pPr>
    </w:lvl>
  </w:abstractNum>
  <w:abstractNum w:abstractNumId="2" w15:restartNumberingAfterBreak="0">
    <w:nsid w:val="5B0C375B"/>
    <w:multiLevelType w:val="hybridMultilevel"/>
    <w:tmpl w:val="0EBCB30C"/>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6AB620FB"/>
    <w:multiLevelType w:val="hybridMultilevel"/>
    <w:tmpl w:val="9EFA5D1C"/>
    <w:lvl w:ilvl="0" w:tplc="1409000F">
      <w:start w:val="1"/>
      <w:numFmt w:val="decimal"/>
      <w:lvlText w:val="%1."/>
      <w:lvlJc w:val="left"/>
      <w:pPr>
        <w:ind w:left="927" w:hanging="360"/>
      </w:pPr>
      <w:rPr>
        <w:rFont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2A0"/>
    <w:rsid w:val="00001C19"/>
    <w:rsid w:val="00003310"/>
    <w:rsid w:val="0000594F"/>
    <w:rsid w:val="000069AD"/>
    <w:rsid w:val="0001121D"/>
    <w:rsid w:val="0001427F"/>
    <w:rsid w:val="00017FA9"/>
    <w:rsid w:val="0002265D"/>
    <w:rsid w:val="000256F7"/>
    <w:rsid w:val="00025766"/>
    <w:rsid w:val="000331F2"/>
    <w:rsid w:val="00033EC6"/>
    <w:rsid w:val="000378B9"/>
    <w:rsid w:val="00037904"/>
    <w:rsid w:val="000435F4"/>
    <w:rsid w:val="0005003C"/>
    <w:rsid w:val="00053BA7"/>
    <w:rsid w:val="00053BE0"/>
    <w:rsid w:val="00055B41"/>
    <w:rsid w:val="00056838"/>
    <w:rsid w:val="000573E3"/>
    <w:rsid w:val="00063ADE"/>
    <w:rsid w:val="00066DF8"/>
    <w:rsid w:val="00072FE2"/>
    <w:rsid w:val="000771B3"/>
    <w:rsid w:val="0008040E"/>
    <w:rsid w:val="00086F8D"/>
    <w:rsid w:val="00090056"/>
    <w:rsid w:val="0009280B"/>
    <w:rsid w:val="00094001"/>
    <w:rsid w:val="00095F3C"/>
    <w:rsid w:val="00096732"/>
    <w:rsid w:val="000973EC"/>
    <w:rsid w:val="000975F1"/>
    <w:rsid w:val="0009795D"/>
    <w:rsid w:val="000A1E22"/>
    <w:rsid w:val="000B3555"/>
    <w:rsid w:val="000B47B4"/>
    <w:rsid w:val="000C1EFC"/>
    <w:rsid w:val="000C2C09"/>
    <w:rsid w:val="000C670E"/>
    <w:rsid w:val="000D208A"/>
    <w:rsid w:val="000D6E4E"/>
    <w:rsid w:val="000D7EAF"/>
    <w:rsid w:val="000E7409"/>
    <w:rsid w:val="000F00D9"/>
    <w:rsid w:val="000F02A0"/>
    <w:rsid w:val="000F7C6C"/>
    <w:rsid w:val="0010492A"/>
    <w:rsid w:val="00107207"/>
    <w:rsid w:val="00111D0E"/>
    <w:rsid w:val="00113AD9"/>
    <w:rsid w:val="0012321B"/>
    <w:rsid w:val="00124BA8"/>
    <w:rsid w:val="00136054"/>
    <w:rsid w:val="00136709"/>
    <w:rsid w:val="001425B3"/>
    <w:rsid w:val="00144DD2"/>
    <w:rsid w:val="00146AF4"/>
    <w:rsid w:val="0015250E"/>
    <w:rsid w:val="001560A0"/>
    <w:rsid w:val="00162240"/>
    <w:rsid w:val="00163988"/>
    <w:rsid w:val="00170B23"/>
    <w:rsid w:val="0017177D"/>
    <w:rsid w:val="00172717"/>
    <w:rsid w:val="001767A2"/>
    <w:rsid w:val="00180BC9"/>
    <w:rsid w:val="001827B1"/>
    <w:rsid w:val="00184A6B"/>
    <w:rsid w:val="00191A53"/>
    <w:rsid w:val="0019406A"/>
    <w:rsid w:val="001B17F0"/>
    <w:rsid w:val="001B5854"/>
    <w:rsid w:val="001C4180"/>
    <w:rsid w:val="001C6F26"/>
    <w:rsid w:val="001D026A"/>
    <w:rsid w:val="001D0988"/>
    <w:rsid w:val="001D1218"/>
    <w:rsid w:val="001D4149"/>
    <w:rsid w:val="001D5F6D"/>
    <w:rsid w:val="001E0535"/>
    <w:rsid w:val="001E109B"/>
    <w:rsid w:val="001E3FC7"/>
    <w:rsid w:val="001F01E8"/>
    <w:rsid w:val="001F25BB"/>
    <w:rsid w:val="00201681"/>
    <w:rsid w:val="00202C94"/>
    <w:rsid w:val="002070BE"/>
    <w:rsid w:val="00213AA8"/>
    <w:rsid w:val="002208B8"/>
    <w:rsid w:val="00222ABC"/>
    <w:rsid w:val="00223988"/>
    <w:rsid w:val="00232D2C"/>
    <w:rsid w:val="002338F3"/>
    <w:rsid w:val="00233BDB"/>
    <w:rsid w:val="00235383"/>
    <w:rsid w:val="002361AF"/>
    <w:rsid w:val="00242F27"/>
    <w:rsid w:val="00244351"/>
    <w:rsid w:val="002500BA"/>
    <w:rsid w:val="00250ECA"/>
    <w:rsid w:val="002516CF"/>
    <w:rsid w:val="0025667F"/>
    <w:rsid w:val="002575E0"/>
    <w:rsid w:val="0026471A"/>
    <w:rsid w:val="00270114"/>
    <w:rsid w:val="002861AA"/>
    <w:rsid w:val="002913B8"/>
    <w:rsid w:val="00292E8F"/>
    <w:rsid w:val="00292ECD"/>
    <w:rsid w:val="00295036"/>
    <w:rsid w:val="00297BDF"/>
    <w:rsid w:val="002A5905"/>
    <w:rsid w:val="002B234A"/>
    <w:rsid w:val="002B3C0B"/>
    <w:rsid w:val="002C03D7"/>
    <w:rsid w:val="002C1A4C"/>
    <w:rsid w:val="002C1EBE"/>
    <w:rsid w:val="002D2653"/>
    <w:rsid w:val="002E11A9"/>
    <w:rsid w:val="002E1270"/>
    <w:rsid w:val="002E256C"/>
    <w:rsid w:val="002E3B78"/>
    <w:rsid w:val="002E6F29"/>
    <w:rsid w:val="002F1A84"/>
    <w:rsid w:val="002F2FDD"/>
    <w:rsid w:val="002F4760"/>
    <w:rsid w:val="002F5CAF"/>
    <w:rsid w:val="003023D8"/>
    <w:rsid w:val="00304D2F"/>
    <w:rsid w:val="0031082D"/>
    <w:rsid w:val="00315A7D"/>
    <w:rsid w:val="0033000A"/>
    <w:rsid w:val="0033244A"/>
    <w:rsid w:val="00337A27"/>
    <w:rsid w:val="00337E42"/>
    <w:rsid w:val="0034114A"/>
    <w:rsid w:val="003464EC"/>
    <w:rsid w:val="00347144"/>
    <w:rsid w:val="003474F5"/>
    <w:rsid w:val="00351E9F"/>
    <w:rsid w:val="003536B4"/>
    <w:rsid w:val="003579E7"/>
    <w:rsid w:val="00365BC9"/>
    <w:rsid w:val="003665BF"/>
    <w:rsid w:val="00366B5C"/>
    <w:rsid w:val="0037311D"/>
    <w:rsid w:val="0037494D"/>
    <w:rsid w:val="00375FA5"/>
    <w:rsid w:val="00381AC7"/>
    <w:rsid w:val="00382B4C"/>
    <w:rsid w:val="00383E3D"/>
    <w:rsid w:val="00384114"/>
    <w:rsid w:val="003949D6"/>
    <w:rsid w:val="0039738D"/>
    <w:rsid w:val="003A224C"/>
    <w:rsid w:val="003A30AF"/>
    <w:rsid w:val="003A3310"/>
    <w:rsid w:val="003A60D5"/>
    <w:rsid w:val="003B75D1"/>
    <w:rsid w:val="003C744C"/>
    <w:rsid w:val="003D2B0B"/>
    <w:rsid w:val="003D548F"/>
    <w:rsid w:val="003D6FF3"/>
    <w:rsid w:val="003D70FA"/>
    <w:rsid w:val="003D7BDC"/>
    <w:rsid w:val="003E12EB"/>
    <w:rsid w:val="003E28FF"/>
    <w:rsid w:val="003E50F1"/>
    <w:rsid w:val="003E76FB"/>
    <w:rsid w:val="003F3C73"/>
    <w:rsid w:val="003F624E"/>
    <w:rsid w:val="0040524B"/>
    <w:rsid w:val="0040610E"/>
    <w:rsid w:val="00421DC4"/>
    <w:rsid w:val="004232BD"/>
    <w:rsid w:val="00425318"/>
    <w:rsid w:val="004255A9"/>
    <w:rsid w:val="00425703"/>
    <w:rsid w:val="004260F3"/>
    <w:rsid w:val="00431330"/>
    <w:rsid w:val="004435B3"/>
    <w:rsid w:val="00446C79"/>
    <w:rsid w:val="00447266"/>
    <w:rsid w:val="004646EB"/>
    <w:rsid w:val="0046658C"/>
    <w:rsid w:val="0046778C"/>
    <w:rsid w:val="00470C95"/>
    <w:rsid w:val="00475337"/>
    <w:rsid w:val="0047533C"/>
    <w:rsid w:val="0047735B"/>
    <w:rsid w:val="004774EB"/>
    <w:rsid w:val="0047752E"/>
    <w:rsid w:val="00480BB7"/>
    <w:rsid w:val="00480F9D"/>
    <w:rsid w:val="00482BDA"/>
    <w:rsid w:val="004852E0"/>
    <w:rsid w:val="00491C63"/>
    <w:rsid w:val="0049622A"/>
    <w:rsid w:val="00497C2D"/>
    <w:rsid w:val="00497EAB"/>
    <w:rsid w:val="004A21BC"/>
    <w:rsid w:val="004A379E"/>
    <w:rsid w:val="004B10B7"/>
    <w:rsid w:val="004B2621"/>
    <w:rsid w:val="004B2CE5"/>
    <w:rsid w:val="004B5F46"/>
    <w:rsid w:val="004B78B5"/>
    <w:rsid w:val="004C40F8"/>
    <w:rsid w:val="004C4D07"/>
    <w:rsid w:val="004C684D"/>
    <w:rsid w:val="004C6C54"/>
    <w:rsid w:val="004D0AB9"/>
    <w:rsid w:val="004D1D3A"/>
    <w:rsid w:val="004D3A48"/>
    <w:rsid w:val="004D5888"/>
    <w:rsid w:val="004E1C86"/>
    <w:rsid w:val="004E444F"/>
    <w:rsid w:val="004F1F53"/>
    <w:rsid w:val="004F377F"/>
    <w:rsid w:val="004F40A4"/>
    <w:rsid w:val="004F536D"/>
    <w:rsid w:val="004F65EC"/>
    <w:rsid w:val="004F7418"/>
    <w:rsid w:val="00501D7B"/>
    <w:rsid w:val="00502CE9"/>
    <w:rsid w:val="005037FE"/>
    <w:rsid w:val="00503F6E"/>
    <w:rsid w:val="00513551"/>
    <w:rsid w:val="00513C92"/>
    <w:rsid w:val="00517422"/>
    <w:rsid w:val="005202BE"/>
    <w:rsid w:val="0052235A"/>
    <w:rsid w:val="00522C0E"/>
    <w:rsid w:val="0052787D"/>
    <w:rsid w:val="005349A7"/>
    <w:rsid w:val="00535104"/>
    <w:rsid w:val="005370B0"/>
    <w:rsid w:val="00543845"/>
    <w:rsid w:val="005462D8"/>
    <w:rsid w:val="005519A3"/>
    <w:rsid w:val="00552077"/>
    <w:rsid w:val="005545FC"/>
    <w:rsid w:val="005550FF"/>
    <w:rsid w:val="00560EE1"/>
    <w:rsid w:val="005614C9"/>
    <w:rsid w:val="00570A07"/>
    <w:rsid w:val="00571C95"/>
    <w:rsid w:val="005729C1"/>
    <w:rsid w:val="00574032"/>
    <w:rsid w:val="005747AE"/>
    <w:rsid w:val="005748E1"/>
    <w:rsid w:val="0057506D"/>
    <w:rsid w:val="005757C8"/>
    <w:rsid w:val="00583F8D"/>
    <w:rsid w:val="00586219"/>
    <w:rsid w:val="005A0B33"/>
    <w:rsid w:val="005A205E"/>
    <w:rsid w:val="005B24EC"/>
    <w:rsid w:val="005B3C34"/>
    <w:rsid w:val="005B5BE4"/>
    <w:rsid w:val="005B7CCA"/>
    <w:rsid w:val="005B7E72"/>
    <w:rsid w:val="005C18F6"/>
    <w:rsid w:val="005C1B7C"/>
    <w:rsid w:val="005C23AE"/>
    <w:rsid w:val="005C7847"/>
    <w:rsid w:val="005D40F5"/>
    <w:rsid w:val="005D7C74"/>
    <w:rsid w:val="005E1577"/>
    <w:rsid w:val="005E1C8A"/>
    <w:rsid w:val="005E31D3"/>
    <w:rsid w:val="005E3A27"/>
    <w:rsid w:val="005E58E5"/>
    <w:rsid w:val="005F1324"/>
    <w:rsid w:val="005F2073"/>
    <w:rsid w:val="005F45A5"/>
    <w:rsid w:val="005F4674"/>
    <w:rsid w:val="00603B9F"/>
    <w:rsid w:val="00606AA4"/>
    <w:rsid w:val="00607469"/>
    <w:rsid w:val="00610465"/>
    <w:rsid w:val="00611EEB"/>
    <w:rsid w:val="0061609E"/>
    <w:rsid w:val="00617FB9"/>
    <w:rsid w:val="00620255"/>
    <w:rsid w:val="006215BF"/>
    <w:rsid w:val="00621737"/>
    <w:rsid w:val="0062226D"/>
    <w:rsid w:val="00623C35"/>
    <w:rsid w:val="00623C3D"/>
    <w:rsid w:val="00633D87"/>
    <w:rsid w:val="006408EB"/>
    <w:rsid w:val="00641153"/>
    <w:rsid w:val="00642F8B"/>
    <w:rsid w:val="00646D3F"/>
    <w:rsid w:val="00661473"/>
    <w:rsid w:val="006643CD"/>
    <w:rsid w:val="00664CAB"/>
    <w:rsid w:val="00667D2A"/>
    <w:rsid w:val="006703ED"/>
    <w:rsid w:val="00672BAF"/>
    <w:rsid w:val="00673BB1"/>
    <w:rsid w:val="006772DE"/>
    <w:rsid w:val="00681BEE"/>
    <w:rsid w:val="00683C5D"/>
    <w:rsid w:val="00684023"/>
    <w:rsid w:val="00684DF6"/>
    <w:rsid w:val="0068543D"/>
    <w:rsid w:val="00690755"/>
    <w:rsid w:val="0069242F"/>
    <w:rsid w:val="0069250E"/>
    <w:rsid w:val="00692656"/>
    <w:rsid w:val="00692C3C"/>
    <w:rsid w:val="0069554B"/>
    <w:rsid w:val="00695D88"/>
    <w:rsid w:val="006967E0"/>
    <w:rsid w:val="00696A7E"/>
    <w:rsid w:val="0069790D"/>
    <w:rsid w:val="00697A76"/>
    <w:rsid w:val="006A0F11"/>
    <w:rsid w:val="006A250F"/>
    <w:rsid w:val="006B37C9"/>
    <w:rsid w:val="006B610D"/>
    <w:rsid w:val="006C3229"/>
    <w:rsid w:val="006C359B"/>
    <w:rsid w:val="006C7E4B"/>
    <w:rsid w:val="006D08A9"/>
    <w:rsid w:val="006D343D"/>
    <w:rsid w:val="006D382E"/>
    <w:rsid w:val="006D5375"/>
    <w:rsid w:val="006D5FE0"/>
    <w:rsid w:val="006E165B"/>
    <w:rsid w:val="006E4887"/>
    <w:rsid w:val="006F00D5"/>
    <w:rsid w:val="006F354E"/>
    <w:rsid w:val="007006C8"/>
    <w:rsid w:val="00707AEA"/>
    <w:rsid w:val="00710D7A"/>
    <w:rsid w:val="00716B86"/>
    <w:rsid w:val="007268B9"/>
    <w:rsid w:val="007309ED"/>
    <w:rsid w:val="00731CBA"/>
    <w:rsid w:val="00732B75"/>
    <w:rsid w:val="00733A4A"/>
    <w:rsid w:val="00733AF1"/>
    <w:rsid w:val="00736105"/>
    <w:rsid w:val="00743E6D"/>
    <w:rsid w:val="00752E98"/>
    <w:rsid w:val="00757AE0"/>
    <w:rsid w:val="00757D30"/>
    <w:rsid w:val="00766B55"/>
    <w:rsid w:val="0077017B"/>
    <w:rsid w:val="0077283B"/>
    <w:rsid w:val="00790261"/>
    <w:rsid w:val="007955A3"/>
    <w:rsid w:val="00795CE3"/>
    <w:rsid w:val="007A2DA8"/>
    <w:rsid w:val="007A396D"/>
    <w:rsid w:val="007A3EE9"/>
    <w:rsid w:val="007A4A34"/>
    <w:rsid w:val="007A4E16"/>
    <w:rsid w:val="007A57B6"/>
    <w:rsid w:val="007A5A07"/>
    <w:rsid w:val="007A5FEF"/>
    <w:rsid w:val="007B17E1"/>
    <w:rsid w:val="007B470C"/>
    <w:rsid w:val="007B5D2A"/>
    <w:rsid w:val="007B63F4"/>
    <w:rsid w:val="007B66EA"/>
    <w:rsid w:val="007C2FC8"/>
    <w:rsid w:val="007C428E"/>
    <w:rsid w:val="007C7EE0"/>
    <w:rsid w:val="007D5904"/>
    <w:rsid w:val="007D76E6"/>
    <w:rsid w:val="007E02FC"/>
    <w:rsid w:val="007E1BF1"/>
    <w:rsid w:val="007E3BA8"/>
    <w:rsid w:val="007E57A1"/>
    <w:rsid w:val="00801104"/>
    <w:rsid w:val="00802F36"/>
    <w:rsid w:val="008031DA"/>
    <w:rsid w:val="00806173"/>
    <w:rsid w:val="00813001"/>
    <w:rsid w:val="008151C3"/>
    <w:rsid w:val="00821BE6"/>
    <w:rsid w:val="00825ACF"/>
    <w:rsid w:val="00825DED"/>
    <w:rsid w:val="008316C6"/>
    <w:rsid w:val="008322FE"/>
    <w:rsid w:val="0083428B"/>
    <w:rsid w:val="00834FD9"/>
    <w:rsid w:val="00837923"/>
    <w:rsid w:val="00840E88"/>
    <w:rsid w:val="008430B0"/>
    <w:rsid w:val="00843A0F"/>
    <w:rsid w:val="00845E26"/>
    <w:rsid w:val="00846836"/>
    <w:rsid w:val="008500C6"/>
    <w:rsid w:val="008548A2"/>
    <w:rsid w:val="00856410"/>
    <w:rsid w:val="00860D4E"/>
    <w:rsid w:val="00864A49"/>
    <w:rsid w:val="00866503"/>
    <w:rsid w:val="008718D8"/>
    <w:rsid w:val="00875D11"/>
    <w:rsid w:val="008762B2"/>
    <w:rsid w:val="00876F67"/>
    <w:rsid w:val="00877E2F"/>
    <w:rsid w:val="00882984"/>
    <w:rsid w:val="00886E1D"/>
    <w:rsid w:val="008879B4"/>
    <w:rsid w:val="00890FB3"/>
    <w:rsid w:val="00896316"/>
    <w:rsid w:val="00897138"/>
    <w:rsid w:val="0089762F"/>
    <w:rsid w:val="008976FF"/>
    <w:rsid w:val="008A6E2B"/>
    <w:rsid w:val="008B0B9C"/>
    <w:rsid w:val="008B3AC6"/>
    <w:rsid w:val="008B68C8"/>
    <w:rsid w:val="008C0902"/>
    <w:rsid w:val="008C367C"/>
    <w:rsid w:val="008C5212"/>
    <w:rsid w:val="008D0C4F"/>
    <w:rsid w:val="008D2640"/>
    <w:rsid w:val="008D31B7"/>
    <w:rsid w:val="008D353E"/>
    <w:rsid w:val="008D4798"/>
    <w:rsid w:val="008D6F8D"/>
    <w:rsid w:val="008E2854"/>
    <w:rsid w:val="008E3225"/>
    <w:rsid w:val="008E6BFC"/>
    <w:rsid w:val="008E7CCB"/>
    <w:rsid w:val="008F0DAE"/>
    <w:rsid w:val="008F53F7"/>
    <w:rsid w:val="008F7016"/>
    <w:rsid w:val="009039D1"/>
    <w:rsid w:val="00904C27"/>
    <w:rsid w:val="009071C8"/>
    <w:rsid w:val="00911622"/>
    <w:rsid w:val="00911AE0"/>
    <w:rsid w:val="00914EAA"/>
    <w:rsid w:val="0091529C"/>
    <w:rsid w:val="00916369"/>
    <w:rsid w:val="00916975"/>
    <w:rsid w:val="00917144"/>
    <w:rsid w:val="00917721"/>
    <w:rsid w:val="00917841"/>
    <w:rsid w:val="00927A62"/>
    <w:rsid w:val="0093032A"/>
    <w:rsid w:val="00932754"/>
    <w:rsid w:val="0093352C"/>
    <w:rsid w:val="00933D08"/>
    <w:rsid w:val="00934585"/>
    <w:rsid w:val="0094369B"/>
    <w:rsid w:val="00950BCE"/>
    <w:rsid w:val="00954F2E"/>
    <w:rsid w:val="009668B1"/>
    <w:rsid w:val="00970314"/>
    <w:rsid w:val="00975104"/>
    <w:rsid w:val="00977EE0"/>
    <w:rsid w:val="0098312F"/>
    <w:rsid w:val="00983254"/>
    <w:rsid w:val="0098386F"/>
    <w:rsid w:val="00986F44"/>
    <w:rsid w:val="00990547"/>
    <w:rsid w:val="00991854"/>
    <w:rsid w:val="00993A11"/>
    <w:rsid w:val="009A281A"/>
    <w:rsid w:val="009B3166"/>
    <w:rsid w:val="009C2440"/>
    <w:rsid w:val="009C4A34"/>
    <w:rsid w:val="009C712C"/>
    <w:rsid w:val="009D1D80"/>
    <w:rsid w:val="009E278B"/>
    <w:rsid w:val="009E28F7"/>
    <w:rsid w:val="009F56B3"/>
    <w:rsid w:val="009F7D01"/>
    <w:rsid w:val="00A02297"/>
    <w:rsid w:val="00A11136"/>
    <w:rsid w:val="00A11402"/>
    <w:rsid w:val="00A1414C"/>
    <w:rsid w:val="00A14D00"/>
    <w:rsid w:val="00A1513D"/>
    <w:rsid w:val="00A15657"/>
    <w:rsid w:val="00A22AB0"/>
    <w:rsid w:val="00A242FC"/>
    <w:rsid w:val="00A25A60"/>
    <w:rsid w:val="00A31451"/>
    <w:rsid w:val="00A32FE2"/>
    <w:rsid w:val="00A3339D"/>
    <w:rsid w:val="00A346F6"/>
    <w:rsid w:val="00A37E3B"/>
    <w:rsid w:val="00A4032D"/>
    <w:rsid w:val="00A51F84"/>
    <w:rsid w:val="00A52A4A"/>
    <w:rsid w:val="00A52F20"/>
    <w:rsid w:val="00A54780"/>
    <w:rsid w:val="00A55E47"/>
    <w:rsid w:val="00A60413"/>
    <w:rsid w:val="00A65757"/>
    <w:rsid w:val="00A6655E"/>
    <w:rsid w:val="00A74063"/>
    <w:rsid w:val="00A740D3"/>
    <w:rsid w:val="00A75ECC"/>
    <w:rsid w:val="00A77403"/>
    <w:rsid w:val="00A800ED"/>
    <w:rsid w:val="00A81C74"/>
    <w:rsid w:val="00A86224"/>
    <w:rsid w:val="00A87565"/>
    <w:rsid w:val="00A913C6"/>
    <w:rsid w:val="00A92B61"/>
    <w:rsid w:val="00A93B37"/>
    <w:rsid w:val="00A949A9"/>
    <w:rsid w:val="00A9573C"/>
    <w:rsid w:val="00A975BD"/>
    <w:rsid w:val="00AA379F"/>
    <w:rsid w:val="00AA6A7F"/>
    <w:rsid w:val="00AA6C0C"/>
    <w:rsid w:val="00AA6D7C"/>
    <w:rsid w:val="00AB63AF"/>
    <w:rsid w:val="00AC0417"/>
    <w:rsid w:val="00AD08F5"/>
    <w:rsid w:val="00AE35BF"/>
    <w:rsid w:val="00AE4E9C"/>
    <w:rsid w:val="00AE5DDD"/>
    <w:rsid w:val="00B01691"/>
    <w:rsid w:val="00B0261D"/>
    <w:rsid w:val="00B03BDC"/>
    <w:rsid w:val="00B03F03"/>
    <w:rsid w:val="00B07BC3"/>
    <w:rsid w:val="00B1262F"/>
    <w:rsid w:val="00B135F0"/>
    <w:rsid w:val="00B142AD"/>
    <w:rsid w:val="00B21995"/>
    <w:rsid w:val="00B247CD"/>
    <w:rsid w:val="00B328E0"/>
    <w:rsid w:val="00B32BF6"/>
    <w:rsid w:val="00B3326E"/>
    <w:rsid w:val="00B33A47"/>
    <w:rsid w:val="00B35239"/>
    <w:rsid w:val="00B36C04"/>
    <w:rsid w:val="00B41BF8"/>
    <w:rsid w:val="00B41E1A"/>
    <w:rsid w:val="00B44FA4"/>
    <w:rsid w:val="00B45168"/>
    <w:rsid w:val="00B47CB3"/>
    <w:rsid w:val="00B50C1B"/>
    <w:rsid w:val="00B52DC0"/>
    <w:rsid w:val="00B5485B"/>
    <w:rsid w:val="00B5531D"/>
    <w:rsid w:val="00B614C8"/>
    <w:rsid w:val="00B67CA0"/>
    <w:rsid w:val="00B8175F"/>
    <w:rsid w:val="00B826F3"/>
    <w:rsid w:val="00B849EF"/>
    <w:rsid w:val="00B94445"/>
    <w:rsid w:val="00B945E0"/>
    <w:rsid w:val="00B97D27"/>
    <w:rsid w:val="00BA2DD7"/>
    <w:rsid w:val="00BA4CB5"/>
    <w:rsid w:val="00BA620A"/>
    <w:rsid w:val="00BB1CEE"/>
    <w:rsid w:val="00BB3CBF"/>
    <w:rsid w:val="00BB3EE8"/>
    <w:rsid w:val="00BB58EA"/>
    <w:rsid w:val="00BC17CA"/>
    <w:rsid w:val="00BC2A39"/>
    <w:rsid w:val="00BC3F83"/>
    <w:rsid w:val="00BC48AD"/>
    <w:rsid w:val="00BC5759"/>
    <w:rsid w:val="00BD30ED"/>
    <w:rsid w:val="00BE2812"/>
    <w:rsid w:val="00BE32FF"/>
    <w:rsid w:val="00BE65A4"/>
    <w:rsid w:val="00BF5A6A"/>
    <w:rsid w:val="00C00B11"/>
    <w:rsid w:val="00C01714"/>
    <w:rsid w:val="00C027C1"/>
    <w:rsid w:val="00C04463"/>
    <w:rsid w:val="00C11FC6"/>
    <w:rsid w:val="00C15D24"/>
    <w:rsid w:val="00C21C2D"/>
    <w:rsid w:val="00C2223F"/>
    <w:rsid w:val="00C24A2E"/>
    <w:rsid w:val="00C25210"/>
    <w:rsid w:val="00C30DF3"/>
    <w:rsid w:val="00C311E8"/>
    <w:rsid w:val="00C35D97"/>
    <w:rsid w:val="00C37CCF"/>
    <w:rsid w:val="00C405C3"/>
    <w:rsid w:val="00C47DE5"/>
    <w:rsid w:val="00C50D56"/>
    <w:rsid w:val="00C51E50"/>
    <w:rsid w:val="00C701D0"/>
    <w:rsid w:val="00C767EF"/>
    <w:rsid w:val="00C76EFB"/>
    <w:rsid w:val="00C77212"/>
    <w:rsid w:val="00C81885"/>
    <w:rsid w:val="00C836F9"/>
    <w:rsid w:val="00C85507"/>
    <w:rsid w:val="00CB0C4D"/>
    <w:rsid w:val="00CB442C"/>
    <w:rsid w:val="00CC06A0"/>
    <w:rsid w:val="00CC0B80"/>
    <w:rsid w:val="00CC2D08"/>
    <w:rsid w:val="00CC5E65"/>
    <w:rsid w:val="00CD218C"/>
    <w:rsid w:val="00CD3119"/>
    <w:rsid w:val="00CE1D28"/>
    <w:rsid w:val="00CE512D"/>
    <w:rsid w:val="00CE577F"/>
    <w:rsid w:val="00D025D1"/>
    <w:rsid w:val="00D05D97"/>
    <w:rsid w:val="00D06E98"/>
    <w:rsid w:val="00D10D07"/>
    <w:rsid w:val="00D15B48"/>
    <w:rsid w:val="00D17427"/>
    <w:rsid w:val="00D20820"/>
    <w:rsid w:val="00D24C7B"/>
    <w:rsid w:val="00D26854"/>
    <w:rsid w:val="00D27866"/>
    <w:rsid w:val="00D32B8B"/>
    <w:rsid w:val="00D336D9"/>
    <w:rsid w:val="00D34BDB"/>
    <w:rsid w:val="00D42566"/>
    <w:rsid w:val="00D42DF9"/>
    <w:rsid w:val="00D43A1E"/>
    <w:rsid w:val="00D46623"/>
    <w:rsid w:val="00D537D7"/>
    <w:rsid w:val="00D552EE"/>
    <w:rsid w:val="00D55959"/>
    <w:rsid w:val="00D566E6"/>
    <w:rsid w:val="00D57AAC"/>
    <w:rsid w:val="00D621D0"/>
    <w:rsid w:val="00D631DB"/>
    <w:rsid w:val="00D641A2"/>
    <w:rsid w:val="00D643CF"/>
    <w:rsid w:val="00D66002"/>
    <w:rsid w:val="00D67110"/>
    <w:rsid w:val="00D70000"/>
    <w:rsid w:val="00D724BE"/>
    <w:rsid w:val="00D74C6A"/>
    <w:rsid w:val="00D85221"/>
    <w:rsid w:val="00D85FE6"/>
    <w:rsid w:val="00D91E7C"/>
    <w:rsid w:val="00D92F79"/>
    <w:rsid w:val="00D9489A"/>
    <w:rsid w:val="00D94F27"/>
    <w:rsid w:val="00D959DC"/>
    <w:rsid w:val="00D95B71"/>
    <w:rsid w:val="00DA1FA3"/>
    <w:rsid w:val="00DB1B88"/>
    <w:rsid w:val="00DB5F5E"/>
    <w:rsid w:val="00DB6F1F"/>
    <w:rsid w:val="00DC2E47"/>
    <w:rsid w:val="00DC3245"/>
    <w:rsid w:val="00DC4A32"/>
    <w:rsid w:val="00DC6531"/>
    <w:rsid w:val="00DC718C"/>
    <w:rsid w:val="00DD050A"/>
    <w:rsid w:val="00DD280F"/>
    <w:rsid w:val="00DD2C1A"/>
    <w:rsid w:val="00DD408A"/>
    <w:rsid w:val="00DD61A2"/>
    <w:rsid w:val="00DE6EF3"/>
    <w:rsid w:val="00DF02A3"/>
    <w:rsid w:val="00DF5310"/>
    <w:rsid w:val="00DF5685"/>
    <w:rsid w:val="00E02662"/>
    <w:rsid w:val="00E063A3"/>
    <w:rsid w:val="00E126C6"/>
    <w:rsid w:val="00E138BF"/>
    <w:rsid w:val="00E14C31"/>
    <w:rsid w:val="00E25259"/>
    <w:rsid w:val="00E26749"/>
    <w:rsid w:val="00E26BC8"/>
    <w:rsid w:val="00E27EA7"/>
    <w:rsid w:val="00E30343"/>
    <w:rsid w:val="00E3183A"/>
    <w:rsid w:val="00E34D10"/>
    <w:rsid w:val="00E3644F"/>
    <w:rsid w:val="00E37316"/>
    <w:rsid w:val="00E37B9C"/>
    <w:rsid w:val="00E413FB"/>
    <w:rsid w:val="00E4464E"/>
    <w:rsid w:val="00E44D9E"/>
    <w:rsid w:val="00E45F11"/>
    <w:rsid w:val="00E50A32"/>
    <w:rsid w:val="00E521DA"/>
    <w:rsid w:val="00E528F3"/>
    <w:rsid w:val="00E52E48"/>
    <w:rsid w:val="00E533BF"/>
    <w:rsid w:val="00E54FEA"/>
    <w:rsid w:val="00E55D9E"/>
    <w:rsid w:val="00E6209C"/>
    <w:rsid w:val="00E64789"/>
    <w:rsid w:val="00E67659"/>
    <w:rsid w:val="00E67B9D"/>
    <w:rsid w:val="00E759B2"/>
    <w:rsid w:val="00E8242A"/>
    <w:rsid w:val="00E85607"/>
    <w:rsid w:val="00E87546"/>
    <w:rsid w:val="00E9110D"/>
    <w:rsid w:val="00E95B07"/>
    <w:rsid w:val="00E96943"/>
    <w:rsid w:val="00EA02F3"/>
    <w:rsid w:val="00EA076C"/>
    <w:rsid w:val="00EA1DD5"/>
    <w:rsid w:val="00EB6D30"/>
    <w:rsid w:val="00EB7A20"/>
    <w:rsid w:val="00EC381C"/>
    <w:rsid w:val="00ED2A29"/>
    <w:rsid w:val="00ED32CE"/>
    <w:rsid w:val="00ED3E7E"/>
    <w:rsid w:val="00ED487B"/>
    <w:rsid w:val="00ED4B05"/>
    <w:rsid w:val="00EE095D"/>
    <w:rsid w:val="00EE1EE9"/>
    <w:rsid w:val="00EE2A4D"/>
    <w:rsid w:val="00EF0DBA"/>
    <w:rsid w:val="00EF2BC2"/>
    <w:rsid w:val="00EF6CAC"/>
    <w:rsid w:val="00F0361C"/>
    <w:rsid w:val="00F0533B"/>
    <w:rsid w:val="00F069E2"/>
    <w:rsid w:val="00F07501"/>
    <w:rsid w:val="00F114AB"/>
    <w:rsid w:val="00F11762"/>
    <w:rsid w:val="00F131B4"/>
    <w:rsid w:val="00F23283"/>
    <w:rsid w:val="00F233F7"/>
    <w:rsid w:val="00F2745B"/>
    <w:rsid w:val="00F31AF8"/>
    <w:rsid w:val="00F3291A"/>
    <w:rsid w:val="00F37357"/>
    <w:rsid w:val="00F3758A"/>
    <w:rsid w:val="00F41A79"/>
    <w:rsid w:val="00F42DED"/>
    <w:rsid w:val="00F53B54"/>
    <w:rsid w:val="00F54BE7"/>
    <w:rsid w:val="00F5657F"/>
    <w:rsid w:val="00F64A35"/>
    <w:rsid w:val="00F672C8"/>
    <w:rsid w:val="00F714E0"/>
    <w:rsid w:val="00F86DA9"/>
    <w:rsid w:val="00F94C4E"/>
    <w:rsid w:val="00F94DE1"/>
    <w:rsid w:val="00F95ECD"/>
    <w:rsid w:val="00FA2AA5"/>
    <w:rsid w:val="00FA3262"/>
    <w:rsid w:val="00FA3FC3"/>
    <w:rsid w:val="00FA402D"/>
    <w:rsid w:val="00FB1996"/>
    <w:rsid w:val="00FB3E78"/>
    <w:rsid w:val="00FC49E8"/>
    <w:rsid w:val="00FC60D2"/>
    <w:rsid w:val="00FC6B62"/>
    <w:rsid w:val="00FC7F6A"/>
    <w:rsid w:val="00FD1683"/>
    <w:rsid w:val="00FD17E9"/>
    <w:rsid w:val="00FD4195"/>
    <w:rsid w:val="00FE1157"/>
    <w:rsid w:val="00FE2F75"/>
    <w:rsid w:val="00FE766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8BD9C"/>
  <w15:chartTrackingRefBased/>
  <w15:docId w15:val="{A9BAE151-CB0D-4C89-91C5-44FB170BD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B07"/>
  </w:style>
  <w:style w:type="paragraph" w:styleId="Heading1">
    <w:name w:val="heading 1"/>
    <w:basedOn w:val="Normal"/>
    <w:next w:val="Normal"/>
    <w:link w:val="Heading1Char"/>
    <w:uiPriority w:val="9"/>
    <w:qFormat/>
    <w:rsid w:val="00E95B07"/>
    <w:pPr>
      <w:keepNext/>
      <w:keepLines/>
      <w:spacing w:before="320" w:after="0" w:line="240" w:lineRule="auto"/>
      <w:outlineLvl w:val="0"/>
    </w:pPr>
    <w:rPr>
      <w:rFonts w:asciiTheme="majorHAnsi" w:eastAsiaTheme="majorEastAsia" w:hAnsiTheme="majorHAnsi" w:cstheme="majorBidi"/>
      <w:color w:val="B3186D" w:themeColor="accent1" w:themeShade="BF"/>
      <w:sz w:val="30"/>
      <w:szCs w:val="30"/>
    </w:rPr>
  </w:style>
  <w:style w:type="paragraph" w:styleId="Heading2">
    <w:name w:val="heading 2"/>
    <w:basedOn w:val="Normal"/>
    <w:next w:val="Normal"/>
    <w:link w:val="Heading2Char"/>
    <w:uiPriority w:val="9"/>
    <w:semiHidden/>
    <w:unhideWhenUsed/>
    <w:qFormat/>
    <w:rsid w:val="00E95B07"/>
    <w:pPr>
      <w:keepNext/>
      <w:keepLines/>
      <w:spacing w:before="40" w:after="0" w:line="240" w:lineRule="auto"/>
      <w:outlineLvl w:val="1"/>
    </w:pPr>
    <w:rPr>
      <w:rFonts w:asciiTheme="majorHAnsi" w:eastAsiaTheme="majorEastAsia" w:hAnsiTheme="majorHAnsi" w:cstheme="majorBidi"/>
      <w:color w:val="952498" w:themeColor="accent2" w:themeShade="BF"/>
      <w:sz w:val="28"/>
      <w:szCs w:val="28"/>
    </w:rPr>
  </w:style>
  <w:style w:type="paragraph" w:styleId="Heading3">
    <w:name w:val="heading 3"/>
    <w:basedOn w:val="Normal"/>
    <w:next w:val="Normal"/>
    <w:link w:val="Heading3Char"/>
    <w:uiPriority w:val="9"/>
    <w:semiHidden/>
    <w:unhideWhenUsed/>
    <w:qFormat/>
    <w:rsid w:val="00E95B07"/>
    <w:pPr>
      <w:keepNext/>
      <w:keepLines/>
      <w:spacing w:before="40" w:after="0" w:line="240" w:lineRule="auto"/>
      <w:outlineLvl w:val="2"/>
    </w:pPr>
    <w:rPr>
      <w:rFonts w:asciiTheme="majorHAnsi" w:eastAsiaTheme="majorEastAsia" w:hAnsiTheme="majorHAnsi" w:cstheme="majorBidi"/>
      <w:color w:val="AD2750" w:themeColor="accent6" w:themeShade="BF"/>
      <w:sz w:val="26"/>
      <w:szCs w:val="26"/>
    </w:rPr>
  </w:style>
  <w:style w:type="paragraph" w:styleId="Heading4">
    <w:name w:val="heading 4"/>
    <w:basedOn w:val="Normal"/>
    <w:next w:val="Normal"/>
    <w:link w:val="Heading4Char"/>
    <w:uiPriority w:val="9"/>
    <w:semiHidden/>
    <w:unhideWhenUsed/>
    <w:qFormat/>
    <w:rsid w:val="00E95B07"/>
    <w:pPr>
      <w:keepNext/>
      <w:keepLines/>
      <w:spacing w:before="40" w:after="0"/>
      <w:outlineLvl w:val="3"/>
    </w:pPr>
    <w:rPr>
      <w:rFonts w:asciiTheme="majorHAnsi" w:eastAsiaTheme="majorEastAsia" w:hAnsiTheme="majorHAnsi" w:cstheme="majorBidi"/>
      <w:i/>
      <w:iCs/>
      <w:color w:val="4F2CD0" w:themeColor="accent5" w:themeShade="BF"/>
      <w:sz w:val="25"/>
      <w:szCs w:val="25"/>
    </w:rPr>
  </w:style>
  <w:style w:type="paragraph" w:styleId="Heading5">
    <w:name w:val="heading 5"/>
    <w:basedOn w:val="Normal"/>
    <w:next w:val="Normal"/>
    <w:link w:val="Heading5Char"/>
    <w:uiPriority w:val="9"/>
    <w:semiHidden/>
    <w:unhideWhenUsed/>
    <w:qFormat/>
    <w:rsid w:val="00E95B07"/>
    <w:pPr>
      <w:keepNext/>
      <w:keepLines/>
      <w:spacing w:before="40" w:after="0"/>
      <w:outlineLvl w:val="4"/>
    </w:pPr>
    <w:rPr>
      <w:rFonts w:asciiTheme="majorHAnsi" w:eastAsiaTheme="majorEastAsia" w:hAnsiTheme="majorHAnsi" w:cstheme="majorBidi"/>
      <w:i/>
      <w:iCs/>
      <w:color w:val="641866" w:themeColor="accent2" w:themeShade="80"/>
      <w:sz w:val="24"/>
      <w:szCs w:val="24"/>
    </w:rPr>
  </w:style>
  <w:style w:type="paragraph" w:styleId="Heading6">
    <w:name w:val="heading 6"/>
    <w:basedOn w:val="Normal"/>
    <w:next w:val="Normal"/>
    <w:link w:val="Heading6Char"/>
    <w:uiPriority w:val="9"/>
    <w:semiHidden/>
    <w:unhideWhenUsed/>
    <w:qFormat/>
    <w:rsid w:val="00E95B07"/>
    <w:pPr>
      <w:keepNext/>
      <w:keepLines/>
      <w:spacing w:before="40" w:after="0"/>
      <w:outlineLvl w:val="5"/>
    </w:pPr>
    <w:rPr>
      <w:rFonts w:asciiTheme="majorHAnsi" w:eastAsiaTheme="majorEastAsia" w:hAnsiTheme="majorHAnsi" w:cstheme="majorBidi"/>
      <w:i/>
      <w:iCs/>
      <w:color w:val="731A36" w:themeColor="accent6" w:themeShade="80"/>
      <w:sz w:val="23"/>
      <w:szCs w:val="23"/>
    </w:rPr>
  </w:style>
  <w:style w:type="paragraph" w:styleId="Heading7">
    <w:name w:val="heading 7"/>
    <w:basedOn w:val="Normal"/>
    <w:next w:val="Normal"/>
    <w:link w:val="Heading7Char"/>
    <w:uiPriority w:val="9"/>
    <w:semiHidden/>
    <w:unhideWhenUsed/>
    <w:qFormat/>
    <w:rsid w:val="00E95B07"/>
    <w:pPr>
      <w:keepNext/>
      <w:keepLines/>
      <w:spacing w:before="40" w:after="0"/>
      <w:outlineLvl w:val="6"/>
    </w:pPr>
    <w:rPr>
      <w:rFonts w:asciiTheme="majorHAnsi" w:eastAsiaTheme="majorEastAsia" w:hAnsiTheme="majorHAnsi" w:cstheme="majorBidi"/>
      <w:color w:val="781049" w:themeColor="accent1" w:themeShade="80"/>
    </w:rPr>
  </w:style>
  <w:style w:type="paragraph" w:styleId="Heading8">
    <w:name w:val="heading 8"/>
    <w:basedOn w:val="Normal"/>
    <w:next w:val="Normal"/>
    <w:link w:val="Heading8Char"/>
    <w:uiPriority w:val="9"/>
    <w:semiHidden/>
    <w:unhideWhenUsed/>
    <w:qFormat/>
    <w:rsid w:val="00E95B07"/>
    <w:pPr>
      <w:keepNext/>
      <w:keepLines/>
      <w:spacing w:before="40" w:after="0"/>
      <w:outlineLvl w:val="7"/>
    </w:pPr>
    <w:rPr>
      <w:rFonts w:asciiTheme="majorHAnsi" w:eastAsiaTheme="majorEastAsia" w:hAnsiTheme="majorHAnsi" w:cstheme="majorBidi"/>
      <w:color w:val="641866" w:themeColor="accent2" w:themeShade="80"/>
      <w:sz w:val="21"/>
      <w:szCs w:val="21"/>
    </w:rPr>
  </w:style>
  <w:style w:type="paragraph" w:styleId="Heading9">
    <w:name w:val="heading 9"/>
    <w:basedOn w:val="Normal"/>
    <w:next w:val="Normal"/>
    <w:link w:val="Heading9Char"/>
    <w:uiPriority w:val="9"/>
    <w:semiHidden/>
    <w:unhideWhenUsed/>
    <w:qFormat/>
    <w:rsid w:val="00E95B07"/>
    <w:pPr>
      <w:keepNext/>
      <w:keepLines/>
      <w:spacing w:before="40" w:after="0"/>
      <w:outlineLvl w:val="8"/>
    </w:pPr>
    <w:rPr>
      <w:rFonts w:asciiTheme="majorHAnsi" w:eastAsiaTheme="majorEastAsia" w:hAnsiTheme="majorHAnsi" w:cstheme="majorBidi"/>
      <w:color w:val="731A36"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95B07"/>
    <w:rPr>
      <w:sz w:val="16"/>
      <w:szCs w:val="16"/>
    </w:rPr>
  </w:style>
  <w:style w:type="paragraph" w:styleId="CommentText">
    <w:name w:val="annotation text"/>
    <w:basedOn w:val="Normal"/>
    <w:link w:val="CommentTextChar"/>
    <w:uiPriority w:val="99"/>
    <w:semiHidden/>
    <w:unhideWhenUsed/>
    <w:rsid w:val="00E95B07"/>
    <w:pPr>
      <w:spacing w:line="240" w:lineRule="auto"/>
    </w:pPr>
    <w:rPr>
      <w:sz w:val="20"/>
      <w:szCs w:val="20"/>
    </w:rPr>
  </w:style>
  <w:style w:type="character" w:customStyle="1" w:styleId="CommentTextChar">
    <w:name w:val="Comment Text Char"/>
    <w:basedOn w:val="DefaultParagraphFont"/>
    <w:link w:val="CommentText"/>
    <w:uiPriority w:val="99"/>
    <w:semiHidden/>
    <w:rsid w:val="00E95B07"/>
    <w:rPr>
      <w:sz w:val="20"/>
      <w:szCs w:val="20"/>
    </w:rPr>
  </w:style>
  <w:style w:type="paragraph" w:styleId="CommentSubject">
    <w:name w:val="annotation subject"/>
    <w:basedOn w:val="CommentText"/>
    <w:next w:val="CommentText"/>
    <w:link w:val="CommentSubjectChar"/>
    <w:uiPriority w:val="99"/>
    <w:semiHidden/>
    <w:unhideWhenUsed/>
    <w:rsid w:val="00E95B07"/>
    <w:rPr>
      <w:b/>
      <w:bCs/>
    </w:rPr>
  </w:style>
  <w:style w:type="character" w:customStyle="1" w:styleId="CommentSubjectChar">
    <w:name w:val="Comment Subject Char"/>
    <w:basedOn w:val="CommentTextChar"/>
    <w:link w:val="CommentSubject"/>
    <w:uiPriority w:val="99"/>
    <w:semiHidden/>
    <w:rsid w:val="00E95B07"/>
    <w:rPr>
      <w:b/>
      <w:bCs/>
      <w:sz w:val="20"/>
      <w:szCs w:val="20"/>
    </w:rPr>
  </w:style>
  <w:style w:type="paragraph" w:styleId="BalloonText">
    <w:name w:val="Balloon Text"/>
    <w:basedOn w:val="Normal"/>
    <w:link w:val="BalloonTextChar"/>
    <w:uiPriority w:val="99"/>
    <w:semiHidden/>
    <w:unhideWhenUsed/>
    <w:rsid w:val="00E95B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5B07"/>
    <w:rPr>
      <w:rFonts w:ascii="Segoe UI" w:hAnsi="Segoe UI" w:cs="Segoe UI"/>
      <w:sz w:val="18"/>
      <w:szCs w:val="18"/>
    </w:rPr>
  </w:style>
  <w:style w:type="character" w:customStyle="1" w:styleId="Heading1Char">
    <w:name w:val="Heading 1 Char"/>
    <w:basedOn w:val="DefaultParagraphFont"/>
    <w:link w:val="Heading1"/>
    <w:uiPriority w:val="9"/>
    <w:rsid w:val="00E95B07"/>
    <w:rPr>
      <w:rFonts w:asciiTheme="majorHAnsi" w:eastAsiaTheme="majorEastAsia" w:hAnsiTheme="majorHAnsi" w:cstheme="majorBidi"/>
      <w:color w:val="B3186D" w:themeColor="accent1" w:themeShade="BF"/>
      <w:sz w:val="30"/>
      <w:szCs w:val="30"/>
    </w:rPr>
  </w:style>
  <w:style w:type="character" w:customStyle="1" w:styleId="Heading2Char">
    <w:name w:val="Heading 2 Char"/>
    <w:basedOn w:val="DefaultParagraphFont"/>
    <w:link w:val="Heading2"/>
    <w:uiPriority w:val="9"/>
    <w:semiHidden/>
    <w:rsid w:val="00E95B07"/>
    <w:rPr>
      <w:rFonts w:asciiTheme="majorHAnsi" w:eastAsiaTheme="majorEastAsia" w:hAnsiTheme="majorHAnsi" w:cstheme="majorBidi"/>
      <w:color w:val="952498" w:themeColor="accent2" w:themeShade="BF"/>
      <w:sz w:val="28"/>
      <w:szCs w:val="28"/>
    </w:rPr>
  </w:style>
  <w:style w:type="character" w:customStyle="1" w:styleId="Heading3Char">
    <w:name w:val="Heading 3 Char"/>
    <w:basedOn w:val="DefaultParagraphFont"/>
    <w:link w:val="Heading3"/>
    <w:uiPriority w:val="9"/>
    <w:semiHidden/>
    <w:rsid w:val="00E95B07"/>
    <w:rPr>
      <w:rFonts w:asciiTheme="majorHAnsi" w:eastAsiaTheme="majorEastAsia" w:hAnsiTheme="majorHAnsi" w:cstheme="majorBidi"/>
      <w:color w:val="AD2750" w:themeColor="accent6" w:themeShade="BF"/>
      <w:sz w:val="26"/>
      <w:szCs w:val="26"/>
    </w:rPr>
  </w:style>
  <w:style w:type="character" w:customStyle="1" w:styleId="Heading4Char">
    <w:name w:val="Heading 4 Char"/>
    <w:basedOn w:val="DefaultParagraphFont"/>
    <w:link w:val="Heading4"/>
    <w:uiPriority w:val="9"/>
    <w:semiHidden/>
    <w:rsid w:val="00E95B07"/>
    <w:rPr>
      <w:rFonts w:asciiTheme="majorHAnsi" w:eastAsiaTheme="majorEastAsia" w:hAnsiTheme="majorHAnsi" w:cstheme="majorBidi"/>
      <w:i/>
      <w:iCs/>
      <w:color w:val="4F2CD0" w:themeColor="accent5" w:themeShade="BF"/>
      <w:sz w:val="25"/>
      <w:szCs w:val="25"/>
    </w:rPr>
  </w:style>
  <w:style w:type="character" w:customStyle="1" w:styleId="Heading5Char">
    <w:name w:val="Heading 5 Char"/>
    <w:basedOn w:val="DefaultParagraphFont"/>
    <w:link w:val="Heading5"/>
    <w:uiPriority w:val="9"/>
    <w:semiHidden/>
    <w:rsid w:val="00E95B07"/>
    <w:rPr>
      <w:rFonts w:asciiTheme="majorHAnsi" w:eastAsiaTheme="majorEastAsia" w:hAnsiTheme="majorHAnsi" w:cstheme="majorBidi"/>
      <w:i/>
      <w:iCs/>
      <w:color w:val="641866" w:themeColor="accent2" w:themeShade="80"/>
      <w:sz w:val="24"/>
      <w:szCs w:val="24"/>
    </w:rPr>
  </w:style>
  <w:style w:type="character" w:customStyle="1" w:styleId="Heading6Char">
    <w:name w:val="Heading 6 Char"/>
    <w:basedOn w:val="DefaultParagraphFont"/>
    <w:link w:val="Heading6"/>
    <w:uiPriority w:val="9"/>
    <w:semiHidden/>
    <w:rsid w:val="00E95B07"/>
    <w:rPr>
      <w:rFonts w:asciiTheme="majorHAnsi" w:eastAsiaTheme="majorEastAsia" w:hAnsiTheme="majorHAnsi" w:cstheme="majorBidi"/>
      <w:i/>
      <w:iCs/>
      <w:color w:val="731A36" w:themeColor="accent6" w:themeShade="80"/>
      <w:sz w:val="23"/>
      <w:szCs w:val="23"/>
    </w:rPr>
  </w:style>
  <w:style w:type="character" w:customStyle="1" w:styleId="Heading7Char">
    <w:name w:val="Heading 7 Char"/>
    <w:basedOn w:val="DefaultParagraphFont"/>
    <w:link w:val="Heading7"/>
    <w:uiPriority w:val="9"/>
    <w:semiHidden/>
    <w:rsid w:val="00E95B07"/>
    <w:rPr>
      <w:rFonts w:asciiTheme="majorHAnsi" w:eastAsiaTheme="majorEastAsia" w:hAnsiTheme="majorHAnsi" w:cstheme="majorBidi"/>
      <w:color w:val="781049" w:themeColor="accent1" w:themeShade="80"/>
    </w:rPr>
  </w:style>
  <w:style w:type="character" w:customStyle="1" w:styleId="Heading8Char">
    <w:name w:val="Heading 8 Char"/>
    <w:basedOn w:val="DefaultParagraphFont"/>
    <w:link w:val="Heading8"/>
    <w:uiPriority w:val="9"/>
    <w:semiHidden/>
    <w:rsid w:val="00E95B07"/>
    <w:rPr>
      <w:rFonts w:asciiTheme="majorHAnsi" w:eastAsiaTheme="majorEastAsia" w:hAnsiTheme="majorHAnsi" w:cstheme="majorBidi"/>
      <w:color w:val="641866" w:themeColor="accent2" w:themeShade="80"/>
      <w:sz w:val="21"/>
      <w:szCs w:val="21"/>
    </w:rPr>
  </w:style>
  <w:style w:type="character" w:customStyle="1" w:styleId="Heading9Char">
    <w:name w:val="Heading 9 Char"/>
    <w:basedOn w:val="DefaultParagraphFont"/>
    <w:link w:val="Heading9"/>
    <w:uiPriority w:val="9"/>
    <w:semiHidden/>
    <w:rsid w:val="00E95B07"/>
    <w:rPr>
      <w:rFonts w:asciiTheme="majorHAnsi" w:eastAsiaTheme="majorEastAsia" w:hAnsiTheme="majorHAnsi" w:cstheme="majorBidi"/>
      <w:color w:val="731A36" w:themeColor="accent6" w:themeShade="80"/>
    </w:rPr>
  </w:style>
  <w:style w:type="paragraph" w:styleId="Caption">
    <w:name w:val="caption"/>
    <w:basedOn w:val="Normal"/>
    <w:next w:val="Normal"/>
    <w:uiPriority w:val="35"/>
    <w:semiHidden/>
    <w:unhideWhenUsed/>
    <w:qFormat/>
    <w:rsid w:val="00E95B07"/>
    <w:pPr>
      <w:spacing w:line="240" w:lineRule="auto"/>
    </w:pPr>
    <w:rPr>
      <w:b/>
      <w:bCs/>
      <w:smallCaps/>
      <w:color w:val="E32D91" w:themeColor="accent1"/>
      <w:spacing w:val="6"/>
    </w:rPr>
  </w:style>
  <w:style w:type="paragraph" w:styleId="Title">
    <w:name w:val="Title"/>
    <w:basedOn w:val="Normal"/>
    <w:next w:val="Normal"/>
    <w:link w:val="TitleChar"/>
    <w:uiPriority w:val="10"/>
    <w:qFormat/>
    <w:rsid w:val="00E95B07"/>
    <w:pPr>
      <w:spacing w:after="0" w:line="240" w:lineRule="auto"/>
      <w:contextualSpacing/>
    </w:pPr>
    <w:rPr>
      <w:rFonts w:asciiTheme="majorHAnsi" w:eastAsiaTheme="majorEastAsia" w:hAnsiTheme="majorHAnsi" w:cstheme="majorBidi"/>
      <w:color w:val="B3186D" w:themeColor="accent1" w:themeShade="BF"/>
      <w:spacing w:val="-10"/>
      <w:sz w:val="52"/>
      <w:szCs w:val="52"/>
    </w:rPr>
  </w:style>
  <w:style w:type="character" w:customStyle="1" w:styleId="TitleChar">
    <w:name w:val="Title Char"/>
    <w:basedOn w:val="DefaultParagraphFont"/>
    <w:link w:val="Title"/>
    <w:uiPriority w:val="10"/>
    <w:rsid w:val="00E95B07"/>
    <w:rPr>
      <w:rFonts w:asciiTheme="majorHAnsi" w:eastAsiaTheme="majorEastAsia" w:hAnsiTheme="majorHAnsi" w:cstheme="majorBidi"/>
      <w:color w:val="B3186D" w:themeColor="accent1" w:themeShade="BF"/>
      <w:spacing w:val="-10"/>
      <w:sz w:val="52"/>
      <w:szCs w:val="52"/>
    </w:rPr>
  </w:style>
  <w:style w:type="paragraph" w:styleId="Subtitle">
    <w:name w:val="Subtitle"/>
    <w:basedOn w:val="Normal"/>
    <w:next w:val="Normal"/>
    <w:link w:val="SubtitleChar"/>
    <w:uiPriority w:val="11"/>
    <w:qFormat/>
    <w:rsid w:val="00E95B07"/>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E95B07"/>
    <w:rPr>
      <w:rFonts w:asciiTheme="majorHAnsi" w:eastAsiaTheme="majorEastAsia" w:hAnsiTheme="majorHAnsi" w:cstheme="majorBidi"/>
    </w:rPr>
  </w:style>
  <w:style w:type="character" w:styleId="Strong">
    <w:name w:val="Strong"/>
    <w:basedOn w:val="DefaultParagraphFont"/>
    <w:uiPriority w:val="22"/>
    <w:qFormat/>
    <w:rsid w:val="00E95B07"/>
    <w:rPr>
      <w:b/>
      <w:bCs/>
    </w:rPr>
  </w:style>
  <w:style w:type="character" w:styleId="Emphasis">
    <w:name w:val="Emphasis"/>
    <w:basedOn w:val="DefaultParagraphFont"/>
    <w:uiPriority w:val="20"/>
    <w:qFormat/>
    <w:rsid w:val="00E95B07"/>
    <w:rPr>
      <w:i/>
      <w:iCs/>
    </w:rPr>
  </w:style>
  <w:style w:type="paragraph" w:styleId="NoSpacing">
    <w:name w:val="No Spacing"/>
    <w:uiPriority w:val="1"/>
    <w:qFormat/>
    <w:rsid w:val="00E95B07"/>
    <w:pPr>
      <w:spacing w:after="0" w:line="240" w:lineRule="auto"/>
    </w:pPr>
  </w:style>
  <w:style w:type="paragraph" w:styleId="Quote">
    <w:name w:val="Quote"/>
    <w:basedOn w:val="Normal"/>
    <w:next w:val="Normal"/>
    <w:link w:val="QuoteChar"/>
    <w:uiPriority w:val="29"/>
    <w:qFormat/>
    <w:rsid w:val="00E95B07"/>
    <w:pPr>
      <w:spacing w:before="120"/>
      <w:ind w:left="720" w:right="720"/>
      <w:jc w:val="center"/>
    </w:pPr>
    <w:rPr>
      <w:i/>
      <w:iCs/>
    </w:rPr>
  </w:style>
  <w:style w:type="character" w:customStyle="1" w:styleId="QuoteChar">
    <w:name w:val="Quote Char"/>
    <w:basedOn w:val="DefaultParagraphFont"/>
    <w:link w:val="Quote"/>
    <w:uiPriority w:val="29"/>
    <w:rsid w:val="00E95B07"/>
    <w:rPr>
      <w:i/>
      <w:iCs/>
    </w:rPr>
  </w:style>
  <w:style w:type="paragraph" w:styleId="IntenseQuote">
    <w:name w:val="Intense Quote"/>
    <w:basedOn w:val="Normal"/>
    <w:next w:val="Normal"/>
    <w:link w:val="IntenseQuoteChar"/>
    <w:uiPriority w:val="30"/>
    <w:qFormat/>
    <w:rsid w:val="00E95B07"/>
    <w:pPr>
      <w:spacing w:before="120" w:line="300" w:lineRule="auto"/>
      <w:ind w:left="576" w:right="576"/>
      <w:jc w:val="center"/>
    </w:pPr>
    <w:rPr>
      <w:rFonts w:asciiTheme="majorHAnsi" w:eastAsiaTheme="majorEastAsia" w:hAnsiTheme="majorHAnsi" w:cstheme="majorBidi"/>
      <w:color w:val="E32D91" w:themeColor="accent1"/>
      <w:sz w:val="24"/>
      <w:szCs w:val="24"/>
    </w:rPr>
  </w:style>
  <w:style w:type="character" w:customStyle="1" w:styleId="IntenseQuoteChar">
    <w:name w:val="Intense Quote Char"/>
    <w:basedOn w:val="DefaultParagraphFont"/>
    <w:link w:val="IntenseQuote"/>
    <w:uiPriority w:val="30"/>
    <w:rsid w:val="00E95B07"/>
    <w:rPr>
      <w:rFonts w:asciiTheme="majorHAnsi" w:eastAsiaTheme="majorEastAsia" w:hAnsiTheme="majorHAnsi" w:cstheme="majorBidi"/>
      <w:color w:val="E32D91" w:themeColor="accent1"/>
      <w:sz w:val="24"/>
      <w:szCs w:val="24"/>
    </w:rPr>
  </w:style>
  <w:style w:type="character" w:styleId="SubtleEmphasis">
    <w:name w:val="Subtle Emphasis"/>
    <w:basedOn w:val="DefaultParagraphFont"/>
    <w:uiPriority w:val="19"/>
    <w:qFormat/>
    <w:rsid w:val="00E95B07"/>
    <w:rPr>
      <w:i/>
      <w:iCs/>
      <w:color w:val="404040" w:themeColor="text1" w:themeTint="BF"/>
    </w:rPr>
  </w:style>
  <w:style w:type="character" w:styleId="IntenseEmphasis">
    <w:name w:val="Intense Emphasis"/>
    <w:basedOn w:val="DefaultParagraphFont"/>
    <w:uiPriority w:val="21"/>
    <w:qFormat/>
    <w:rsid w:val="00E95B07"/>
    <w:rPr>
      <w:b w:val="0"/>
      <w:bCs w:val="0"/>
      <w:i/>
      <w:iCs/>
      <w:color w:val="E32D91" w:themeColor="accent1"/>
    </w:rPr>
  </w:style>
  <w:style w:type="character" w:styleId="SubtleReference">
    <w:name w:val="Subtle Reference"/>
    <w:basedOn w:val="DefaultParagraphFont"/>
    <w:uiPriority w:val="31"/>
    <w:qFormat/>
    <w:rsid w:val="00E95B07"/>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95B07"/>
    <w:rPr>
      <w:b/>
      <w:bCs/>
      <w:smallCaps/>
      <w:color w:val="E32D91" w:themeColor="accent1"/>
      <w:spacing w:val="5"/>
      <w:u w:val="single"/>
    </w:rPr>
  </w:style>
  <w:style w:type="character" w:styleId="BookTitle">
    <w:name w:val="Book Title"/>
    <w:basedOn w:val="DefaultParagraphFont"/>
    <w:uiPriority w:val="33"/>
    <w:qFormat/>
    <w:rsid w:val="00E95B07"/>
    <w:rPr>
      <w:b/>
      <w:bCs/>
      <w:smallCaps/>
    </w:rPr>
  </w:style>
  <w:style w:type="paragraph" w:styleId="TOCHeading">
    <w:name w:val="TOC Heading"/>
    <w:basedOn w:val="Heading1"/>
    <w:next w:val="Normal"/>
    <w:uiPriority w:val="39"/>
    <w:semiHidden/>
    <w:unhideWhenUsed/>
    <w:qFormat/>
    <w:rsid w:val="00E95B07"/>
    <w:pPr>
      <w:outlineLvl w:val="9"/>
    </w:pPr>
  </w:style>
  <w:style w:type="paragraph" w:styleId="ListParagraph">
    <w:name w:val="List Paragraph"/>
    <w:basedOn w:val="Normal"/>
    <w:uiPriority w:val="34"/>
    <w:qFormat/>
    <w:rsid w:val="0069242F"/>
    <w:pPr>
      <w:ind w:left="720"/>
      <w:contextualSpacing/>
    </w:pPr>
  </w:style>
  <w:style w:type="paragraph" w:styleId="Header">
    <w:name w:val="header"/>
    <w:basedOn w:val="Normal"/>
    <w:link w:val="HeaderChar"/>
    <w:uiPriority w:val="99"/>
    <w:unhideWhenUsed/>
    <w:rsid w:val="008C52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5212"/>
  </w:style>
  <w:style w:type="paragraph" w:styleId="Footer">
    <w:name w:val="footer"/>
    <w:basedOn w:val="Normal"/>
    <w:link w:val="FooterChar"/>
    <w:uiPriority w:val="99"/>
    <w:unhideWhenUsed/>
    <w:rsid w:val="008C52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52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Frosted Glass">
      <a:fillStyleLst>
        <a:solidFill>
          <a:schemeClr val="phClr"/>
        </a:solidFill>
        <a:gradFill rotWithShape="1">
          <a:gsLst>
            <a:gs pos="0">
              <a:schemeClr val="phClr">
                <a:tint val="1000"/>
                <a:satMod val="100000"/>
              </a:schemeClr>
            </a:gs>
            <a:gs pos="68000">
              <a:schemeClr val="phClr">
                <a:tint val="77000"/>
                <a:satMod val="100000"/>
              </a:schemeClr>
            </a:gs>
            <a:gs pos="81000">
              <a:schemeClr val="phClr">
                <a:tint val="79000"/>
                <a:satMod val="100000"/>
              </a:schemeClr>
            </a:gs>
            <a:gs pos="86000">
              <a:schemeClr val="phClr">
                <a:tint val="73000"/>
                <a:satMod val="100000"/>
              </a:schemeClr>
            </a:gs>
            <a:gs pos="100000">
              <a:schemeClr val="phClr">
                <a:tint val="35000"/>
                <a:satMod val="100000"/>
              </a:schemeClr>
            </a:gs>
          </a:gsLst>
          <a:lin ang="5400000" scaled="0"/>
        </a:gradFill>
        <a:gradFill rotWithShape="1">
          <a:gsLst>
            <a:gs pos="0">
              <a:schemeClr val="phClr">
                <a:tint val="73000"/>
                <a:shade val="100000"/>
                <a:satMod val="150000"/>
              </a:schemeClr>
            </a:gs>
            <a:gs pos="25000">
              <a:schemeClr val="phClr">
                <a:tint val="96000"/>
                <a:shade val="80000"/>
                <a:satMod val="105000"/>
              </a:schemeClr>
            </a:gs>
            <a:gs pos="38000">
              <a:schemeClr val="phClr">
                <a:tint val="96000"/>
                <a:shade val="59000"/>
                <a:satMod val="120000"/>
              </a:schemeClr>
            </a:gs>
            <a:gs pos="55000">
              <a:schemeClr val="phClr">
                <a:tint val="100000"/>
                <a:shade val="57000"/>
                <a:satMod val="120000"/>
              </a:schemeClr>
            </a:gs>
            <a:gs pos="80000">
              <a:schemeClr val="phClr">
                <a:tint val="100000"/>
                <a:shade val="56000"/>
                <a:satMod val="145000"/>
              </a:schemeClr>
            </a:gs>
            <a:gs pos="88000">
              <a:schemeClr val="phClr">
                <a:tint val="100000"/>
                <a:shade val="63000"/>
                <a:satMod val="160000"/>
              </a:schemeClr>
            </a:gs>
            <a:gs pos="100000">
              <a:schemeClr val="phClr">
                <a:tint val="99000"/>
                <a:shade val="100000"/>
                <a:satMod val="155000"/>
              </a:schemeClr>
            </a:gs>
          </a:gsLst>
          <a:lin ang="54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scene3d>
            <a:camera prst="orthographicFront">
              <a:rot lat="0" lon="0" rev="0"/>
            </a:camera>
            <a:lightRig rig="glow" dir="tl">
              <a:rot lat="0" lon="0" rev="1800000"/>
            </a:lightRig>
          </a:scene3d>
          <a:sp3d contourW="10160" prstMaterial="dkEdge">
            <a:bevelT w="0" h="0" prst="angle"/>
            <a:contourClr>
              <a:schemeClr val="phClr">
                <a:shade val="30000"/>
                <a:satMod val="150000"/>
              </a:schemeClr>
            </a:contourClr>
          </a:sp3d>
        </a:effectStyle>
        <a:effectStyle>
          <a:effectLst>
            <a:glow rad="50800">
              <a:schemeClr val="phClr">
                <a:tint val="68000"/>
                <a:shade val="93000"/>
                <a:alpha val="37000"/>
                <a:satMod val="250000"/>
              </a:schemeClr>
            </a:glow>
          </a:effectLst>
          <a:scene3d>
            <a:camera prst="orthographicFront">
              <a:rot lat="0" lon="0" rev="0"/>
            </a:camera>
            <a:lightRig rig="glow" dir="t">
              <a:rot lat="0" lon="0" rev="1800000"/>
            </a:lightRig>
          </a:scene3d>
          <a:sp3d contourW="10160" prstMaterial="dkEdge">
            <a:bevelT w="20320" h="19050" prst="angle"/>
            <a:contourClr>
              <a:schemeClr val="phClr">
                <a:shade val="30000"/>
                <a:satMod val="15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3716BF-CD2D-4CFF-ADB4-8E0055651334}"/>
</file>

<file path=customXml/itemProps2.xml><?xml version="1.0" encoding="utf-8"?>
<ds:datastoreItem xmlns:ds="http://schemas.openxmlformats.org/officeDocument/2006/customXml" ds:itemID="{5DA32E9B-CCF5-43BE-86FC-CC19BC50ED72}"/>
</file>

<file path=customXml/itemProps3.xml><?xml version="1.0" encoding="utf-8"?>
<ds:datastoreItem xmlns:ds="http://schemas.openxmlformats.org/officeDocument/2006/customXml" ds:itemID="{83223A22-6053-4864-9659-2A9EA285E12D}"/>
</file>

<file path=docProps/app.xml><?xml version="1.0" encoding="utf-8"?>
<Properties xmlns="http://schemas.openxmlformats.org/officeDocument/2006/extended-properties" xmlns:vt="http://schemas.openxmlformats.org/officeDocument/2006/docPropsVTypes">
  <Template>Normal</Template>
  <TotalTime>123</TotalTime>
  <Pages>1</Pages>
  <Words>1864</Words>
  <Characters>10626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Lorri Mackness</dc:creator>
  <cp:keywords/>
  <dc:description/>
  <cp:lastModifiedBy>David King</cp:lastModifiedBy>
  <cp:revision>5</cp:revision>
  <dcterms:created xsi:type="dcterms:W3CDTF">2020-09-23T03:11:00Z</dcterms:created>
  <dcterms:modified xsi:type="dcterms:W3CDTF">2020-09-24T07:40:00Z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