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BD5DC" w14:textId="77777777" w:rsidR="002C70B1" w:rsidRDefault="00902408" w:rsidP="00A147C2">
      <w:pPr>
        <w:pStyle w:val="Heading1"/>
        <w:jc w:val="center"/>
      </w:pPr>
      <w:bookmarkStart w:id="0" w:name="_vo8mqx36k431" w:colFirst="0" w:colLast="0"/>
      <w:bookmarkEnd w:id="0"/>
      <w:r>
        <w:rPr>
          <w:noProof/>
        </w:rPr>
        <w:drawing>
          <wp:inline distT="114300" distB="114300" distL="114300" distR="114300" wp14:anchorId="31D254EC" wp14:editId="6D10AE75">
            <wp:extent cx="1177762" cy="1542019"/>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177762" cy="1542019"/>
                    </a:xfrm>
                    <a:prstGeom prst="rect">
                      <a:avLst/>
                    </a:prstGeom>
                    <a:ln/>
                  </pic:spPr>
                </pic:pic>
              </a:graphicData>
            </a:graphic>
          </wp:inline>
        </w:drawing>
      </w:r>
    </w:p>
    <w:p w14:paraId="07584BF1" w14:textId="1DA03709" w:rsidR="002C70B1" w:rsidRDefault="00902408" w:rsidP="00A147C2">
      <w:pPr>
        <w:pStyle w:val="Heading1"/>
        <w:jc w:val="center"/>
      </w:pPr>
      <w:bookmarkStart w:id="1" w:name="_z4drgewnkuxg" w:colFirst="0" w:colLast="0"/>
      <w:bookmarkEnd w:id="1"/>
      <w:r>
        <w:t>Hong Kong Community Focus CIC Submission to the Committee on the Elimination of Discrimination against Women Review of the People’s Republic of China’s periodic report for the 85th Session</w:t>
      </w:r>
      <w:r w:rsidR="00A147C2">
        <w:t>.</w:t>
      </w:r>
    </w:p>
    <w:p w14:paraId="6166090E" w14:textId="77777777" w:rsidR="002C70B1" w:rsidRDefault="00902408" w:rsidP="00A147C2">
      <w:pPr>
        <w:pStyle w:val="Heading1"/>
        <w:jc w:val="center"/>
      </w:pPr>
      <w:bookmarkStart w:id="2" w:name="_x7w2wbhz2b79" w:colFirst="0" w:colLast="0"/>
      <w:bookmarkEnd w:id="2"/>
      <w:r>
        <w:t>May 2023</w:t>
      </w:r>
    </w:p>
    <w:p w14:paraId="22765A3F" w14:textId="77777777" w:rsidR="002C70B1" w:rsidRDefault="002C70B1" w:rsidP="00A147C2">
      <w:pPr>
        <w:jc w:val="both"/>
        <w:rPr>
          <w:b/>
          <w:sz w:val="26"/>
          <w:szCs w:val="26"/>
        </w:rPr>
      </w:pPr>
    </w:p>
    <w:p w14:paraId="3170D58A" w14:textId="77777777" w:rsidR="002C70B1" w:rsidRDefault="002C70B1" w:rsidP="00A147C2">
      <w:pPr>
        <w:jc w:val="both"/>
        <w:rPr>
          <w:b/>
          <w:sz w:val="26"/>
          <w:szCs w:val="26"/>
        </w:rPr>
      </w:pPr>
    </w:p>
    <w:p w14:paraId="50BCE0E1" w14:textId="77777777" w:rsidR="002C70B1" w:rsidRDefault="00902408" w:rsidP="00A147C2">
      <w:pPr>
        <w:pStyle w:val="Heading2"/>
        <w:jc w:val="both"/>
        <w:rPr>
          <w:b/>
        </w:rPr>
      </w:pPr>
      <w:bookmarkStart w:id="3" w:name="_34fujwqgwy03" w:colFirst="0" w:colLast="0"/>
      <w:bookmarkEnd w:id="3"/>
      <w:r>
        <w:rPr>
          <w:b/>
        </w:rPr>
        <w:t xml:space="preserve">Introduction: </w:t>
      </w:r>
    </w:p>
    <w:p w14:paraId="790BF818" w14:textId="77777777" w:rsidR="002C70B1" w:rsidRDefault="002C70B1" w:rsidP="00A147C2">
      <w:pPr>
        <w:jc w:val="both"/>
      </w:pPr>
    </w:p>
    <w:p w14:paraId="5B39A12F" w14:textId="77777777" w:rsidR="002C70B1" w:rsidRDefault="00902408" w:rsidP="00A147C2">
      <w:pPr>
        <w:jc w:val="both"/>
      </w:pPr>
      <w:r>
        <w:t>We respectfully submit this report for consideration during Peoples’ Republic of China (PRC) eighth periodic review by the Committee on the Elimination of Discrimination against Women (‘the Committee’) during its 85th Session (08 May 2023 - 26 May 2023). Our submission focuses on women’s human rights after the implementation of the Hong Kong National Security Law (NSL) within the scope of the Hong Kong Special Administrative Region (HKSAR), as part of the PRC’s reporting obligations under the Convention on the Elimination of All Forms of Discrimination against Women (CEDAW).</w:t>
      </w:r>
    </w:p>
    <w:p w14:paraId="4CE97AA4" w14:textId="77777777" w:rsidR="002C70B1" w:rsidRDefault="00902408" w:rsidP="00A147C2">
      <w:pPr>
        <w:pStyle w:val="Heading2"/>
        <w:jc w:val="both"/>
        <w:rPr>
          <w:b/>
        </w:rPr>
      </w:pPr>
      <w:bookmarkStart w:id="4" w:name="_136q6v6a2i4b" w:colFirst="0" w:colLast="0"/>
      <w:bookmarkEnd w:id="4"/>
      <w:r>
        <w:rPr>
          <w:b/>
        </w:rPr>
        <w:t>Background</w:t>
      </w:r>
      <w:r>
        <w:rPr>
          <w:b/>
          <w:sz w:val="26"/>
          <w:szCs w:val="26"/>
        </w:rPr>
        <w:t>:</w:t>
      </w:r>
      <w:r>
        <w:rPr>
          <w:b/>
        </w:rPr>
        <w:t xml:space="preserve">  </w:t>
      </w:r>
    </w:p>
    <w:p w14:paraId="3412B501" w14:textId="77777777" w:rsidR="002C70B1" w:rsidRDefault="002C70B1" w:rsidP="00A147C2">
      <w:pPr>
        <w:pBdr>
          <w:top w:val="none" w:sz="0" w:space="0" w:color="E5E7EB"/>
          <w:left w:val="none" w:sz="0" w:space="0" w:color="E5E7EB"/>
          <w:bottom w:val="none" w:sz="0" w:space="0" w:color="E5E7EB"/>
          <w:right w:val="none" w:sz="0" w:space="0" w:color="E5E7EB"/>
        </w:pBdr>
        <w:jc w:val="both"/>
      </w:pPr>
    </w:p>
    <w:p w14:paraId="4CB6AF85" w14:textId="77777777" w:rsidR="002C70B1" w:rsidRDefault="00902408" w:rsidP="00A147C2">
      <w:pPr>
        <w:numPr>
          <w:ilvl w:val="0"/>
          <w:numId w:val="4"/>
        </w:numPr>
        <w:pBdr>
          <w:top w:val="none" w:sz="0" w:space="0" w:color="E5E7EB"/>
          <w:left w:val="none" w:sz="0" w:space="0" w:color="E5E7EB"/>
          <w:bottom w:val="none" w:sz="0" w:space="0" w:color="E5E7EB"/>
          <w:right w:val="none" w:sz="0" w:space="0" w:color="E5E7EB"/>
        </w:pBdr>
        <w:ind w:left="357"/>
        <w:jc w:val="both"/>
        <w:rPr>
          <w:b/>
        </w:rPr>
      </w:pPr>
      <w:r>
        <w:rPr>
          <w:b/>
        </w:rPr>
        <w:t xml:space="preserve">National Security Law (NSL) </w:t>
      </w:r>
    </w:p>
    <w:p w14:paraId="17785816" w14:textId="77777777" w:rsidR="002C70B1" w:rsidRDefault="002C70B1" w:rsidP="00A147C2">
      <w:pPr>
        <w:pBdr>
          <w:top w:val="none" w:sz="0" w:space="0" w:color="E5E7EB"/>
          <w:left w:val="none" w:sz="0" w:space="0" w:color="E5E7EB"/>
          <w:bottom w:val="none" w:sz="0" w:space="0" w:color="E5E7EB"/>
          <w:right w:val="none" w:sz="0" w:space="0" w:color="E5E7EB"/>
        </w:pBdr>
        <w:jc w:val="both"/>
      </w:pPr>
    </w:p>
    <w:p w14:paraId="7ED80480" w14:textId="77777777" w:rsidR="002C70B1" w:rsidRDefault="00902408" w:rsidP="00A147C2">
      <w:pPr>
        <w:pBdr>
          <w:top w:val="none" w:sz="0" w:space="0" w:color="E5E7EB"/>
          <w:left w:val="none" w:sz="0" w:space="0" w:color="E5E7EB"/>
          <w:bottom w:val="none" w:sz="0" w:space="0" w:color="E5E7EB"/>
          <w:right w:val="none" w:sz="0" w:space="0" w:color="E5E7EB"/>
        </w:pBdr>
        <w:jc w:val="both"/>
      </w:pPr>
      <w:r>
        <w:t xml:space="preserve">The Law of the PRC on Safeguarding National Security in the Hong Kong Special Administrative Region, in short NSL, came into effect at 23:00 local time on 30 June 2020, is a repressive law passed by PRC aimed at suppressing dissent and human rights in the HKSAR. It criminalises acts such as secession, subversion, terrorism, and collusion with foreign or external forces, with punishable offences carrying the potential for life imprisonment. The law's 66 articles were kept secret until after its passage, leaving citizens unaware of the </w:t>
      </w:r>
      <w:r>
        <w:lastRenderedPageBreak/>
        <w:t>exact limitations imposed on their free speech and political expressions. The disproportionate power given to the HKSAR’s Chief Executive to appoint judges in national security cases raises serious concerns about the fairness and impartiality of trials</w:t>
      </w:r>
      <w:r>
        <w:rPr>
          <w:vertAlign w:val="superscript"/>
        </w:rPr>
        <w:footnoteReference w:id="2"/>
      </w:r>
      <w:r>
        <w:t>. In addition, NSL allows for some cases to be tried without a jury</w:t>
      </w:r>
      <w:r>
        <w:rPr>
          <w:vertAlign w:val="superscript"/>
        </w:rPr>
        <w:footnoteReference w:id="3"/>
      </w:r>
      <w:r>
        <w:t>. Nevertheless, PRC has the power to interpret the law, overriding HKSAR’s local judiciary, creating a dangerous precedent of authoritarian control</w:t>
      </w:r>
      <w:r>
        <w:rPr>
          <w:vertAlign w:val="superscript"/>
        </w:rPr>
        <w:footnoteReference w:id="4"/>
      </w:r>
      <w:r>
        <w:t xml:space="preserve">. There are also fears about the infringement of privacy rights, as the suspects may be wiretapped and </w:t>
      </w:r>
      <w:proofErr w:type="spellStart"/>
      <w:r>
        <w:t>surveilled</w:t>
      </w:r>
      <w:proofErr w:type="spellEnd"/>
      <w:r>
        <w:t>. Overall, NSL poses a grave threat to HKSAR’s autonomy, democracy, and human rights, signalling a danger especially the right for women’s rights to participate in political and social affairs.</w:t>
      </w:r>
    </w:p>
    <w:p w14:paraId="4031B1C3" w14:textId="77777777" w:rsidR="002C70B1" w:rsidRDefault="002C70B1" w:rsidP="00A147C2">
      <w:pPr>
        <w:pBdr>
          <w:top w:val="none" w:sz="0" w:space="0" w:color="E5E7EB"/>
          <w:left w:val="none" w:sz="0" w:space="0" w:color="E5E7EB"/>
          <w:bottom w:val="none" w:sz="0" w:space="0" w:color="E5E7EB"/>
          <w:right w:val="none" w:sz="0" w:space="0" w:color="E5E7EB"/>
        </w:pBdr>
        <w:jc w:val="both"/>
      </w:pPr>
    </w:p>
    <w:p w14:paraId="4D7D6B11" w14:textId="15AE4DC0" w:rsidR="002C70B1" w:rsidRDefault="00902408" w:rsidP="00A147C2">
      <w:pPr>
        <w:numPr>
          <w:ilvl w:val="0"/>
          <w:numId w:val="4"/>
        </w:numPr>
        <w:ind w:left="357"/>
        <w:jc w:val="both"/>
        <w:rPr>
          <w:b/>
        </w:rPr>
      </w:pPr>
      <w:r>
        <w:rPr>
          <w:b/>
        </w:rPr>
        <w:t>2020 Pro-democracy Primaries (</w:t>
      </w:r>
      <w:r w:rsidR="00A147C2">
        <w:rPr>
          <w:b/>
        </w:rPr>
        <w:t>Primaries</w:t>
      </w:r>
      <w:r>
        <w:rPr>
          <w:b/>
        </w:rPr>
        <w:t xml:space="preserve">): </w:t>
      </w:r>
    </w:p>
    <w:p w14:paraId="5F815439" w14:textId="77777777" w:rsidR="002C70B1" w:rsidRDefault="002C70B1" w:rsidP="00A147C2">
      <w:pPr>
        <w:jc w:val="both"/>
      </w:pPr>
    </w:p>
    <w:p w14:paraId="7F8901DE" w14:textId="236B2651" w:rsidR="002C70B1" w:rsidRDefault="00902408" w:rsidP="00A147C2">
      <w:pPr>
        <w:jc w:val="both"/>
      </w:pPr>
      <w:r>
        <w:t>In 2020, a group of pro-democracy advocates</w:t>
      </w:r>
      <w:r w:rsidR="00F64F6F">
        <w:t xml:space="preserve"> </w:t>
      </w:r>
      <w:r>
        <w:t>held unofficial pre-election primaries for the 2020 Legislative Council General Election. These primaries have been a common practice in elections, and their purpose was to select the strongest candidates to run against the pro-Beijing establishment parties with the aim of winning a majority of seats in the Legislative Council. The group's plan to use this majority to block legislation and veto budgetary bills was entirely legitimate, and there was no intention to paralyse the HKSAR government or topple the city's Beijing-appointed leader. The prosecution's allegations are based on hypothetical actions that the defendants might take in the future, violating their right to run for public office under international law. The Hong Kong 47 includes some of the most high-profile democracy supporters in the city, and their persecution is part of the HKSAR government's crackdown on peaceful political opposition, according to observers.</w:t>
      </w:r>
      <w:r>
        <w:rPr>
          <w:vertAlign w:val="superscript"/>
        </w:rPr>
        <w:footnoteReference w:id="5"/>
      </w:r>
    </w:p>
    <w:p w14:paraId="4619A8D2" w14:textId="77777777" w:rsidR="002C70B1" w:rsidRDefault="002C70B1" w:rsidP="00A147C2">
      <w:pPr>
        <w:jc w:val="both"/>
      </w:pPr>
    </w:p>
    <w:p w14:paraId="616E4DD7" w14:textId="77777777" w:rsidR="002C70B1" w:rsidRDefault="00902408" w:rsidP="00A147C2">
      <w:pPr>
        <w:numPr>
          <w:ilvl w:val="0"/>
          <w:numId w:val="4"/>
        </w:numPr>
        <w:ind w:left="425"/>
        <w:jc w:val="both"/>
        <w:rPr>
          <w:b/>
        </w:rPr>
      </w:pPr>
      <w:r>
        <w:rPr>
          <w:b/>
        </w:rPr>
        <w:t xml:space="preserve">47 Hong Kong Pro-democracy advocates charged by HKSAR government </w:t>
      </w:r>
      <w:proofErr w:type="gramStart"/>
      <w:r>
        <w:rPr>
          <w:b/>
        </w:rPr>
        <w:t>for  "</w:t>
      </w:r>
      <w:proofErr w:type="gramEnd"/>
      <w:r>
        <w:rPr>
          <w:b/>
        </w:rPr>
        <w:t>Conspiracy to commit subversion" (The Hong Kong 47):</w:t>
      </w:r>
    </w:p>
    <w:p w14:paraId="5FAD0ADE" w14:textId="77777777" w:rsidR="002C70B1" w:rsidRDefault="002C70B1" w:rsidP="00A147C2">
      <w:pPr>
        <w:jc w:val="both"/>
      </w:pPr>
    </w:p>
    <w:p w14:paraId="0C86D7B8" w14:textId="77777777" w:rsidR="002C70B1" w:rsidRDefault="00902408" w:rsidP="00A147C2">
      <w:pPr>
        <w:jc w:val="both"/>
        <w:rPr>
          <w:b/>
        </w:rPr>
      </w:pPr>
      <w:r>
        <w:t>The Hong Kong 47, consisting of pro-democracy legislators, politicians, activists, and community workers, are facing charges of conspiracy to subvert state power under the national security law for holding unofficial pre-election primaries in 2020.</w:t>
      </w:r>
      <w:r>
        <w:rPr>
          <w:vertAlign w:val="superscript"/>
        </w:rPr>
        <w:footnoteReference w:id="6"/>
      </w:r>
      <w:r>
        <w:t xml:space="preserve"> Most of them were detained before trials for years. Only 13 of 47 defendants had been granted bail, but with strict conditions such as surrendering passports, limiting freedom of speech, abiding by nightly curfews and reporting to police stations multiple times each week.</w:t>
      </w:r>
      <w:r>
        <w:rPr>
          <w:vertAlign w:val="superscript"/>
        </w:rPr>
        <w:footnoteReference w:id="7"/>
      </w:r>
      <w:r>
        <w:t xml:space="preserve"> </w:t>
      </w:r>
      <w:r>
        <w:br w:type="page"/>
      </w:r>
    </w:p>
    <w:p w14:paraId="2C0E64FE" w14:textId="77777777" w:rsidR="002C70B1" w:rsidRDefault="00902408" w:rsidP="00A147C2">
      <w:pPr>
        <w:pStyle w:val="Heading2"/>
        <w:jc w:val="both"/>
        <w:rPr>
          <w:b/>
        </w:rPr>
      </w:pPr>
      <w:bookmarkStart w:id="5" w:name="_3kb6euq0yahk" w:colFirst="0" w:colLast="0"/>
      <w:bookmarkEnd w:id="5"/>
      <w:r>
        <w:rPr>
          <w:b/>
        </w:rPr>
        <w:lastRenderedPageBreak/>
        <w:t>Observations and calls for actions:</w:t>
      </w:r>
    </w:p>
    <w:p w14:paraId="3F453220" w14:textId="77777777" w:rsidR="002C70B1" w:rsidRDefault="002C70B1" w:rsidP="00A147C2">
      <w:pPr>
        <w:jc w:val="both"/>
      </w:pPr>
    </w:p>
    <w:p w14:paraId="5CA0C4E6" w14:textId="3CD4467C" w:rsidR="002C70B1" w:rsidRDefault="00902408" w:rsidP="00A147C2">
      <w:pPr>
        <w:numPr>
          <w:ilvl w:val="0"/>
          <w:numId w:val="7"/>
        </w:numPr>
        <w:ind w:left="425" w:hanging="425"/>
        <w:jc w:val="both"/>
      </w:pPr>
      <w:r>
        <w:rPr>
          <w:b/>
        </w:rPr>
        <w:t xml:space="preserve">Female political prisoner ratio being the highest in the </w:t>
      </w:r>
      <w:r w:rsidR="00525F4D">
        <w:rPr>
          <w:b/>
        </w:rPr>
        <w:t>world</w:t>
      </w:r>
      <w:r w:rsidR="00525F4D">
        <w:t xml:space="preserve"> </w:t>
      </w:r>
      <w:r w:rsidR="00525F4D">
        <w:rPr>
          <w:b/>
        </w:rPr>
        <w:t>(</w:t>
      </w:r>
      <w:r>
        <w:rPr>
          <w:b/>
        </w:rPr>
        <w:t>CEDAW Articles 1, 7)</w:t>
      </w:r>
      <w:r>
        <w:rPr>
          <w:b/>
        </w:rPr>
        <w:br/>
      </w:r>
    </w:p>
    <w:p w14:paraId="1EAE8C24" w14:textId="77777777" w:rsidR="002C70B1" w:rsidRDefault="00902408" w:rsidP="00A147C2">
      <w:pPr>
        <w:jc w:val="both"/>
      </w:pPr>
      <w:r>
        <w:t>Since the implementation of the NSL, the number of political prisoners in Hong Kong has increased dramatically, with a disproportionate number of female detainees. In fact, Hong Kong now holds the highest ratio of female political prisoners in the world. According to the Committee for Freedom in Hong Kong Foundation (CFHK)’s political prisoner database, Hong Kong has the largest percentage of women prisoners in the world.</w:t>
      </w:r>
      <w:r>
        <w:rPr>
          <w:vertAlign w:val="superscript"/>
        </w:rPr>
        <w:footnoteReference w:id="8"/>
      </w:r>
      <w:r>
        <w:t xml:space="preserve"> The detention of female activists is not only an infringement of their human rights but also has a disproportionate impact on their families and children. Furthermore, the number of female prisoners in Hong Kong has continued to rise. The proportion of female prisoners of the prison population in Hong Kong topped the world since the implementation of NSL.</w:t>
      </w:r>
      <w:r>
        <w:rPr>
          <w:vertAlign w:val="superscript"/>
        </w:rPr>
        <w:footnoteReference w:id="9"/>
      </w:r>
      <w:r>
        <w:t xml:space="preserve"> Women are disproportionately targeted for their involvement in pro-democracy activism, and they are subject to harsh treatment during and after their arrests. Many are held in pretrial detention for extended periods as a “form of indefinite detention without trial”</w:t>
      </w:r>
      <w:r>
        <w:rPr>
          <w:vertAlign w:val="superscript"/>
        </w:rPr>
        <w:footnoteReference w:id="10"/>
      </w:r>
      <w:r>
        <w:t xml:space="preserve">. Such treatments violate both Article 1 and Article 7 of CEDAW, which require the eradication of discrimination against women and the protection of women's rights in political and public life. Urgent measures are needed to address this situation and ensure women's rights are protected, as well as to eliminate any form of discrimination against women in HKSAR. </w:t>
      </w:r>
    </w:p>
    <w:p w14:paraId="2942F9BA" w14:textId="77777777" w:rsidR="002C70B1" w:rsidRDefault="002C70B1" w:rsidP="00A147C2">
      <w:pPr>
        <w:ind w:left="720"/>
        <w:jc w:val="both"/>
      </w:pPr>
    </w:p>
    <w:p w14:paraId="09731457" w14:textId="77777777" w:rsidR="002C70B1" w:rsidRDefault="00902408" w:rsidP="00A147C2">
      <w:pPr>
        <w:ind w:left="425"/>
        <w:jc w:val="both"/>
        <w:rPr>
          <w:i/>
        </w:rPr>
      </w:pPr>
      <w:r>
        <w:rPr>
          <w:i/>
        </w:rPr>
        <w:t>We recommend the Committee to pose the following questions:</w:t>
      </w:r>
    </w:p>
    <w:p w14:paraId="1EDFF0D3" w14:textId="77777777" w:rsidR="002C70B1" w:rsidRDefault="00902408" w:rsidP="00A147C2">
      <w:pPr>
        <w:numPr>
          <w:ilvl w:val="0"/>
          <w:numId w:val="3"/>
        </w:numPr>
        <w:ind w:left="850"/>
        <w:jc w:val="both"/>
      </w:pPr>
      <w:r>
        <w:t>What steps are the HKSAR government taking to ensure that women and girls, including activists and journalists, can enjoy their constitutional right of freedom of expression and association without fear of reprisal?</w:t>
      </w:r>
    </w:p>
    <w:p w14:paraId="1026905E" w14:textId="77777777" w:rsidR="002C70B1" w:rsidRDefault="002C70B1" w:rsidP="00A147C2">
      <w:pPr>
        <w:ind w:left="720"/>
        <w:jc w:val="both"/>
      </w:pPr>
    </w:p>
    <w:p w14:paraId="327D2517" w14:textId="41FA24C5" w:rsidR="002C70B1" w:rsidRDefault="00902408" w:rsidP="00A147C2">
      <w:pPr>
        <w:numPr>
          <w:ilvl w:val="0"/>
          <w:numId w:val="7"/>
        </w:numPr>
        <w:ind w:left="425" w:hanging="425"/>
        <w:jc w:val="both"/>
      </w:pPr>
      <w:r>
        <w:rPr>
          <w:b/>
        </w:rPr>
        <w:t xml:space="preserve">NSL affect women’s rights in political </w:t>
      </w:r>
      <w:r w:rsidR="00525F4D">
        <w:rPr>
          <w:b/>
        </w:rPr>
        <w:t>involvement</w:t>
      </w:r>
      <w:r w:rsidR="00525F4D">
        <w:t xml:space="preserve"> </w:t>
      </w:r>
      <w:r w:rsidR="00525F4D">
        <w:rPr>
          <w:b/>
        </w:rPr>
        <w:t>(</w:t>
      </w:r>
      <w:r>
        <w:rPr>
          <w:b/>
        </w:rPr>
        <w:t>CEDAW Articles 1, 7)</w:t>
      </w:r>
    </w:p>
    <w:p w14:paraId="0604AD04" w14:textId="77777777" w:rsidR="002C70B1" w:rsidRDefault="002C70B1" w:rsidP="00A147C2">
      <w:pPr>
        <w:ind w:left="720"/>
        <w:jc w:val="both"/>
        <w:rPr>
          <w:b/>
        </w:rPr>
      </w:pPr>
    </w:p>
    <w:p w14:paraId="7C6E14C4" w14:textId="6FED2B8F" w:rsidR="002C70B1" w:rsidRDefault="00902408" w:rsidP="00A147C2">
      <w:pPr>
        <w:jc w:val="both"/>
      </w:pPr>
      <w:r>
        <w:t>The implementation of NSL has negatively impacted women's rights in political involvement, leading to discriminatory practices against them. In the Primaries case, women were among those arrested and charged with offences under NSL. Media reports showed that prominent female activists including Mo, Ng, Ho, Wong, Yu, and Wong</w:t>
      </w:r>
      <w:r w:rsidR="007521ED">
        <w:t xml:space="preserve"> </w:t>
      </w:r>
      <w:r>
        <w:t>were among those charged in relation to the Primaries</w:t>
      </w:r>
      <w:r>
        <w:rPr>
          <w:vertAlign w:val="superscript"/>
        </w:rPr>
        <w:footnoteReference w:id="11"/>
      </w:r>
      <w:r>
        <w:t>. NSL violates several articles of CEDAW, including Article 7, which stipulates that states must take measures to eliminate discrimination against women in the political and public life of the country. The timing of the arrest of Lee's wife</w:t>
      </w:r>
      <w:r w:rsidR="0045327C">
        <w:t xml:space="preserve"> (Lee is an active </w:t>
      </w:r>
      <w:r w:rsidR="00601963">
        <w:t xml:space="preserve">pro-democracy advocate </w:t>
      </w:r>
      <w:r w:rsidR="00A703B9">
        <w:t>and one of the Hong Kong 47)</w:t>
      </w:r>
      <w:r>
        <w:t xml:space="preserve"> on International Women's Day raises </w:t>
      </w:r>
      <w:r>
        <w:lastRenderedPageBreak/>
        <w:t>questions about the Hong Kong authorities' motives</w:t>
      </w:r>
      <w:r>
        <w:rPr>
          <w:vertAlign w:val="superscript"/>
        </w:rPr>
        <w:footnoteReference w:id="12"/>
      </w:r>
      <w:r>
        <w:t>. The fact that the arrest was made on a day dedicated to celebrating women's achievements and highlighting their ongoing struggles, suggests that it was a deliberate move to send a warning to women who may be considering involvement in politics. Such actions by the authorities obviously violate women's rights to participate in political affairs. Some of the female political prisoners are highlighted below</w:t>
      </w:r>
      <w:r>
        <w:rPr>
          <w:vertAlign w:val="superscript"/>
        </w:rPr>
        <w:footnoteReference w:id="13"/>
      </w:r>
      <w:r>
        <w:t>:</w:t>
      </w:r>
    </w:p>
    <w:p w14:paraId="261FAAC0" w14:textId="77777777" w:rsidR="002C70B1" w:rsidRDefault="002C70B1" w:rsidP="00A147C2">
      <w:pPr>
        <w:ind w:left="720"/>
        <w:jc w:val="both"/>
      </w:pPr>
    </w:p>
    <w:p w14:paraId="27E651DB" w14:textId="4407F765" w:rsidR="002C70B1" w:rsidRDefault="00902408" w:rsidP="00A147C2">
      <w:pPr>
        <w:ind w:left="720"/>
        <w:jc w:val="both"/>
        <w:rPr>
          <w:color w:val="181818"/>
        </w:rPr>
      </w:pPr>
      <w:r>
        <w:rPr>
          <w:color w:val="181818"/>
        </w:rPr>
        <w:t xml:space="preserve">1. </w:t>
      </w:r>
      <w:r>
        <w:rPr>
          <w:color w:val="181818"/>
        </w:rPr>
        <w:tab/>
        <w:t xml:space="preserve">Chu </w:t>
      </w:r>
    </w:p>
    <w:p w14:paraId="49DF0AAF" w14:textId="77777777" w:rsidR="002C70B1" w:rsidRDefault="00902408" w:rsidP="00A147C2">
      <w:pPr>
        <w:ind w:left="1440"/>
        <w:jc w:val="both"/>
        <w:rPr>
          <w:color w:val="181818"/>
        </w:rPr>
      </w:pPr>
      <w:r>
        <w:rPr>
          <w:color w:val="181818"/>
        </w:rPr>
        <w:t>Chu has been in prison since 20 September 2021 for "Conspiracy to incite subversion" under the NSL, due to her involvement in holding street booths with Student Politicism, a group she co-founded with other students in May 2020. She was sentenced to 30 months in prison on 23 October 2022.</w:t>
      </w:r>
    </w:p>
    <w:p w14:paraId="0CA9CA66" w14:textId="77777777" w:rsidR="002C70B1" w:rsidRDefault="002C70B1" w:rsidP="00A147C2">
      <w:pPr>
        <w:ind w:left="720"/>
        <w:jc w:val="both"/>
        <w:rPr>
          <w:color w:val="181818"/>
        </w:rPr>
      </w:pPr>
    </w:p>
    <w:p w14:paraId="68C650F7" w14:textId="7ED7956B" w:rsidR="002C70B1" w:rsidRDefault="00902408" w:rsidP="00A147C2">
      <w:pPr>
        <w:ind w:left="720"/>
        <w:jc w:val="both"/>
        <w:rPr>
          <w:color w:val="181818"/>
        </w:rPr>
      </w:pPr>
      <w:r>
        <w:rPr>
          <w:color w:val="181818"/>
        </w:rPr>
        <w:t>2.</w:t>
      </w:r>
      <w:r>
        <w:rPr>
          <w:color w:val="181818"/>
        </w:rPr>
        <w:tab/>
        <w:t>Wong</w:t>
      </w:r>
    </w:p>
    <w:p w14:paraId="1B1D107D" w14:textId="77777777" w:rsidR="002C70B1" w:rsidRDefault="00902408" w:rsidP="00A147C2">
      <w:pPr>
        <w:ind w:left="1440"/>
        <w:jc w:val="both"/>
        <w:rPr>
          <w:color w:val="181818"/>
        </w:rPr>
      </w:pPr>
      <w:r>
        <w:rPr>
          <w:color w:val="181818"/>
        </w:rPr>
        <w:t>Wong has been in prison since 22 September 2021 for "Conspiracy to incite subversion" under the NSL, due to her involvement in holding street booths with Student Politicism, a group she co-founded with other students in May 2020. She was sentenced to three years at a vocational development training centre on 23 October 2022.</w:t>
      </w:r>
    </w:p>
    <w:p w14:paraId="450E4F72" w14:textId="77777777" w:rsidR="002C70B1" w:rsidRDefault="002C70B1" w:rsidP="00A147C2">
      <w:pPr>
        <w:ind w:left="720"/>
        <w:jc w:val="both"/>
        <w:rPr>
          <w:color w:val="181818"/>
        </w:rPr>
      </w:pPr>
    </w:p>
    <w:p w14:paraId="510A9F8E" w14:textId="7AD39E5A" w:rsidR="002C70B1" w:rsidRDefault="00902408" w:rsidP="00A147C2">
      <w:pPr>
        <w:ind w:left="720"/>
        <w:jc w:val="both"/>
        <w:rPr>
          <w:color w:val="181818"/>
        </w:rPr>
      </w:pPr>
      <w:r>
        <w:rPr>
          <w:color w:val="181818"/>
        </w:rPr>
        <w:t>3.</w:t>
      </w:r>
      <w:r>
        <w:rPr>
          <w:color w:val="181818"/>
        </w:rPr>
        <w:tab/>
        <w:t>Chow</w:t>
      </w:r>
    </w:p>
    <w:p w14:paraId="1F97EDF1" w14:textId="77777777" w:rsidR="002C70B1" w:rsidRDefault="00902408" w:rsidP="00A147C2">
      <w:pPr>
        <w:ind w:left="1440"/>
        <w:jc w:val="both"/>
        <w:rPr>
          <w:color w:val="181818"/>
        </w:rPr>
      </w:pPr>
      <w:r>
        <w:rPr>
          <w:color w:val="181818"/>
        </w:rPr>
        <w:t>Chow has been in prison since 30 June 2021 for her role as vice chairwoman of the Hong Kong Alliance, which organised annual marches and vigils to commemorate the 1989 Tiananmen Square protests. She received a total sentence of 22 months in jail in December 2021 and January 2022 for participating in banned vigils.</w:t>
      </w:r>
    </w:p>
    <w:p w14:paraId="22900AD9" w14:textId="77777777" w:rsidR="002C70B1" w:rsidRDefault="002C70B1" w:rsidP="00A147C2">
      <w:pPr>
        <w:ind w:left="720"/>
        <w:jc w:val="both"/>
        <w:rPr>
          <w:color w:val="181818"/>
        </w:rPr>
      </w:pPr>
    </w:p>
    <w:p w14:paraId="0AFCE793" w14:textId="236ED843" w:rsidR="002C70B1" w:rsidRDefault="00902408" w:rsidP="00A147C2">
      <w:pPr>
        <w:ind w:left="720"/>
        <w:jc w:val="both"/>
        <w:rPr>
          <w:color w:val="181818"/>
        </w:rPr>
      </w:pPr>
      <w:r>
        <w:rPr>
          <w:color w:val="181818"/>
        </w:rPr>
        <w:t>4.</w:t>
      </w:r>
      <w:r>
        <w:rPr>
          <w:color w:val="181818"/>
        </w:rPr>
        <w:tab/>
        <w:t xml:space="preserve">Ng </w:t>
      </w:r>
    </w:p>
    <w:p w14:paraId="234CA37C" w14:textId="77777777" w:rsidR="002C70B1" w:rsidRDefault="00902408" w:rsidP="00A147C2">
      <w:pPr>
        <w:ind w:left="1440"/>
        <w:jc w:val="both"/>
        <w:rPr>
          <w:color w:val="181818"/>
        </w:rPr>
      </w:pPr>
      <w:r>
        <w:rPr>
          <w:color w:val="181818"/>
        </w:rPr>
        <w:t>Ng has been in prison since 28 February 2021 for "Conspiracy to commit subversion" under the NSL for participating in the Primaries. She represented the Labour Party in Hong Kong and was detained from 28 February 2021.</w:t>
      </w:r>
    </w:p>
    <w:p w14:paraId="4E287E8C" w14:textId="77777777" w:rsidR="002C70B1" w:rsidRDefault="002C70B1" w:rsidP="00A147C2">
      <w:pPr>
        <w:ind w:left="720"/>
        <w:jc w:val="both"/>
        <w:rPr>
          <w:color w:val="181818"/>
        </w:rPr>
      </w:pPr>
    </w:p>
    <w:p w14:paraId="028BAB09" w14:textId="28CF2946" w:rsidR="002C70B1" w:rsidRDefault="00902408" w:rsidP="00A147C2">
      <w:pPr>
        <w:ind w:left="720"/>
        <w:jc w:val="both"/>
        <w:rPr>
          <w:color w:val="181818"/>
        </w:rPr>
      </w:pPr>
      <w:r>
        <w:rPr>
          <w:color w:val="181818"/>
        </w:rPr>
        <w:t>5.</w:t>
      </w:r>
      <w:r>
        <w:rPr>
          <w:color w:val="181818"/>
        </w:rPr>
        <w:tab/>
        <w:t>Wong</w:t>
      </w:r>
    </w:p>
    <w:p w14:paraId="432D3A82" w14:textId="77777777" w:rsidR="002C70B1" w:rsidRDefault="00902408" w:rsidP="00A147C2">
      <w:pPr>
        <w:ind w:left="1440"/>
        <w:jc w:val="both"/>
        <w:rPr>
          <w:color w:val="181818"/>
        </w:rPr>
      </w:pPr>
      <w:r>
        <w:rPr>
          <w:color w:val="181818"/>
        </w:rPr>
        <w:t xml:space="preserve">Wong was in prison from 28 February to 21 December 2021 for "Conspiracy to commit subversion" under the NSL for participating in the Primaries. She was released on bail on 21 December 2021. Since the trial started in 2023, she has been put behind bars again. </w:t>
      </w:r>
    </w:p>
    <w:p w14:paraId="392A5696" w14:textId="77777777" w:rsidR="002C70B1" w:rsidRDefault="00902408" w:rsidP="00A147C2">
      <w:pPr>
        <w:ind w:left="720"/>
        <w:jc w:val="both"/>
        <w:rPr>
          <w:color w:val="181818"/>
        </w:rPr>
      </w:pPr>
      <w:r>
        <w:br w:type="page"/>
      </w:r>
    </w:p>
    <w:p w14:paraId="28487C4E" w14:textId="25C3BF3D" w:rsidR="002C70B1" w:rsidRDefault="00902408" w:rsidP="00A147C2">
      <w:pPr>
        <w:ind w:left="720"/>
        <w:jc w:val="both"/>
        <w:rPr>
          <w:color w:val="181818"/>
        </w:rPr>
      </w:pPr>
      <w:r>
        <w:rPr>
          <w:color w:val="181818"/>
        </w:rPr>
        <w:lastRenderedPageBreak/>
        <w:t>6.</w:t>
      </w:r>
      <w:r>
        <w:rPr>
          <w:color w:val="181818"/>
        </w:rPr>
        <w:tab/>
        <w:t xml:space="preserve">Yu </w:t>
      </w:r>
    </w:p>
    <w:p w14:paraId="7FD57E92" w14:textId="50510DC4" w:rsidR="002C70B1" w:rsidRDefault="00902408" w:rsidP="00A147C2">
      <w:pPr>
        <w:ind w:left="1440"/>
        <w:jc w:val="both"/>
        <w:rPr>
          <w:color w:val="181818"/>
        </w:rPr>
      </w:pPr>
      <w:r>
        <w:rPr>
          <w:color w:val="181818"/>
        </w:rPr>
        <w:t xml:space="preserve">Yu was in prison from 28 February to 28 July 2021 for "Conspiracy to commit subversion" under the </w:t>
      </w:r>
      <w:r w:rsidR="00F64F6F">
        <w:rPr>
          <w:color w:val="181818"/>
        </w:rPr>
        <w:t>NSL</w:t>
      </w:r>
      <w:r>
        <w:rPr>
          <w:color w:val="181818"/>
        </w:rPr>
        <w:t xml:space="preserve"> for participating in the pro-democracy primaries of 2020. She was released on bail on 28 July 2021. Her bail was revoked in 2022 for her social media posts criticising the government's handling of the wave of COVID-19.</w:t>
      </w:r>
      <w:r>
        <w:rPr>
          <w:color w:val="181818"/>
          <w:vertAlign w:val="superscript"/>
        </w:rPr>
        <w:footnoteReference w:id="14"/>
      </w:r>
    </w:p>
    <w:p w14:paraId="3C6596C2" w14:textId="77777777" w:rsidR="002C70B1" w:rsidRDefault="002C70B1" w:rsidP="00A147C2">
      <w:pPr>
        <w:ind w:left="720"/>
        <w:jc w:val="both"/>
        <w:rPr>
          <w:color w:val="181818"/>
        </w:rPr>
      </w:pPr>
    </w:p>
    <w:p w14:paraId="205563B9" w14:textId="618C46D9" w:rsidR="002C70B1" w:rsidRDefault="00902408" w:rsidP="00A147C2">
      <w:pPr>
        <w:ind w:left="720"/>
        <w:jc w:val="both"/>
        <w:rPr>
          <w:color w:val="181818"/>
        </w:rPr>
      </w:pPr>
      <w:r>
        <w:rPr>
          <w:color w:val="181818"/>
        </w:rPr>
        <w:t>7.</w:t>
      </w:r>
      <w:r>
        <w:rPr>
          <w:color w:val="181818"/>
        </w:rPr>
        <w:tab/>
        <w:t xml:space="preserve">Mo </w:t>
      </w:r>
    </w:p>
    <w:p w14:paraId="06DF827B" w14:textId="77777777" w:rsidR="002C70B1" w:rsidRDefault="00902408" w:rsidP="00A147C2">
      <w:pPr>
        <w:ind w:left="1440"/>
        <w:jc w:val="both"/>
        <w:rPr>
          <w:color w:val="181818"/>
        </w:rPr>
      </w:pPr>
      <w:r>
        <w:rPr>
          <w:color w:val="181818"/>
        </w:rPr>
        <w:t>Mo has been in prison since 28 February 2021 for "Conspiracy to commit subversion" under the NSL for participating in the democratic primaries. She is a Hong Kong journalist and politician and was detained since 28 February 2021.</w:t>
      </w:r>
    </w:p>
    <w:p w14:paraId="479D6D18" w14:textId="77777777" w:rsidR="002C70B1" w:rsidRDefault="002C70B1" w:rsidP="00A147C2">
      <w:pPr>
        <w:ind w:left="720"/>
        <w:jc w:val="both"/>
        <w:rPr>
          <w:color w:val="181818"/>
        </w:rPr>
      </w:pPr>
    </w:p>
    <w:p w14:paraId="7D6F0556" w14:textId="5D86DBCE" w:rsidR="002C70B1" w:rsidRDefault="00902408" w:rsidP="00A147C2">
      <w:pPr>
        <w:ind w:left="720"/>
        <w:jc w:val="both"/>
        <w:rPr>
          <w:color w:val="181818"/>
        </w:rPr>
      </w:pPr>
      <w:r>
        <w:rPr>
          <w:color w:val="181818"/>
        </w:rPr>
        <w:t>8.</w:t>
      </w:r>
      <w:r>
        <w:rPr>
          <w:color w:val="181818"/>
        </w:rPr>
        <w:tab/>
        <w:t xml:space="preserve">Wong </w:t>
      </w:r>
    </w:p>
    <w:p w14:paraId="272CA95B" w14:textId="4207A2A7" w:rsidR="002C70B1" w:rsidRDefault="00902408" w:rsidP="00A147C2">
      <w:pPr>
        <w:ind w:left="1440"/>
        <w:jc w:val="both"/>
        <w:rPr>
          <w:color w:val="181818"/>
        </w:rPr>
      </w:pPr>
      <w:r>
        <w:rPr>
          <w:color w:val="181818"/>
        </w:rPr>
        <w:t xml:space="preserve">Wong was in prison from 28 February to 11 March 2021 for "Conspiracy to commit subversion" under </w:t>
      </w:r>
      <w:r w:rsidR="00F64F6F">
        <w:rPr>
          <w:color w:val="181818"/>
        </w:rPr>
        <w:t>the</w:t>
      </w:r>
      <w:r>
        <w:rPr>
          <w:color w:val="181818"/>
        </w:rPr>
        <w:t xml:space="preserve"> </w:t>
      </w:r>
      <w:r w:rsidR="00F64F6F">
        <w:rPr>
          <w:color w:val="181818"/>
        </w:rPr>
        <w:t xml:space="preserve">NSL </w:t>
      </w:r>
      <w:r>
        <w:rPr>
          <w:color w:val="181818"/>
        </w:rPr>
        <w:t>for participating in the Primaries. She is a co-founder of the Democratic Party and was released on bail on 11 March 2021.</w:t>
      </w:r>
    </w:p>
    <w:p w14:paraId="7769DE4C" w14:textId="77777777" w:rsidR="002C70B1" w:rsidRDefault="002C70B1" w:rsidP="00A147C2">
      <w:pPr>
        <w:ind w:left="720"/>
        <w:jc w:val="both"/>
        <w:rPr>
          <w:color w:val="181818"/>
        </w:rPr>
      </w:pPr>
    </w:p>
    <w:p w14:paraId="33820C6F" w14:textId="19AB5A09" w:rsidR="002C70B1" w:rsidRDefault="00902408" w:rsidP="00A147C2">
      <w:pPr>
        <w:ind w:left="720"/>
        <w:jc w:val="both"/>
        <w:rPr>
          <w:color w:val="181818"/>
        </w:rPr>
      </w:pPr>
      <w:r>
        <w:rPr>
          <w:color w:val="181818"/>
        </w:rPr>
        <w:t xml:space="preserve">9. </w:t>
      </w:r>
      <w:r>
        <w:rPr>
          <w:color w:val="181818"/>
        </w:rPr>
        <w:tab/>
        <w:t xml:space="preserve">Ho </w:t>
      </w:r>
    </w:p>
    <w:p w14:paraId="1F23DDDC" w14:textId="77777777" w:rsidR="002C70B1" w:rsidRDefault="00902408" w:rsidP="00A147C2">
      <w:pPr>
        <w:ind w:left="1440"/>
        <w:jc w:val="both"/>
        <w:rPr>
          <w:color w:val="181818"/>
        </w:rPr>
      </w:pPr>
      <w:r>
        <w:rPr>
          <w:color w:val="181818"/>
        </w:rPr>
        <w:t>Ho has been in prison since 28 February 2021 for "Conspiracy to commit subversion" under the NSL for participating in the Primaries. She also received a sentence of six months in December 2021 for participating in an unauthorised assembly during the 31st anniversary of the 1989 Tiananmen Square protests in June 2020. She is a political activist and former reporter.</w:t>
      </w:r>
    </w:p>
    <w:p w14:paraId="3E030B1A" w14:textId="77777777" w:rsidR="002C70B1" w:rsidRDefault="002C70B1" w:rsidP="00A147C2">
      <w:pPr>
        <w:ind w:left="1440"/>
        <w:jc w:val="both"/>
        <w:rPr>
          <w:color w:val="181818"/>
        </w:rPr>
      </w:pPr>
    </w:p>
    <w:p w14:paraId="15CDB78B" w14:textId="77777777" w:rsidR="002C70B1" w:rsidRDefault="00902408" w:rsidP="00A147C2">
      <w:pPr>
        <w:ind w:left="720"/>
        <w:jc w:val="both"/>
        <w:rPr>
          <w:i/>
        </w:rPr>
      </w:pPr>
      <w:r>
        <w:rPr>
          <w:i/>
        </w:rPr>
        <w:t>We recommend the Committee to pose the following questions:</w:t>
      </w:r>
    </w:p>
    <w:p w14:paraId="100713D5" w14:textId="77777777" w:rsidR="002C70B1" w:rsidRDefault="00902408" w:rsidP="00A147C2">
      <w:pPr>
        <w:numPr>
          <w:ilvl w:val="0"/>
          <w:numId w:val="6"/>
        </w:numPr>
        <w:ind w:left="1133"/>
        <w:jc w:val="both"/>
        <w:rPr>
          <w:color w:val="181818"/>
        </w:rPr>
      </w:pPr>
      <w:r>
        <w:rPr>
          <w:color w:val="181818"/>
        </w:rPr>
        <w:t>How will the HKSAR government ensure that its legal framework is not used to curb freedom of speech and freedom of expression?</w:t>
      </w:r>
    </w:p>
    <w:p w14:paraId="7A909F07" w14:textId="77777777" w:rsidR="002C70B1" w:rsidRDefault="00902408" w:rsidP="00A147C2">
      <w:pPr>
        <w:numPr>
          <w:ilvl w:val="0"/>
          <w:numId w:val="6"/>
        </w:numPr>
        <w:ind w:left="1133"/>
        <w:jc w:val="both"/>
        <w:rPr>
          <w:color w:val="181818"/>
        </w:rPr>
      </w:pPr>
      <w:r>
        <w:rPr>
          <w:color w:val="181818"/>
        </w:rPr>
        <w:t>What measures will the HKSAR government implement to ensure the women’s right in participating in political and social movement is not affected under NSL?</w:t>
      </w:r>
    </w:p>
    <w:p w14:paraId="1931C8C8" w14:textId="77777777" w:rsidR="002C70B1" w:rsidRDefault="002C70B1" w:rsidP="00A147C2">
      <w:pPr>
        <w:ind w:left="720"/>
        <w:jc w:val="both"/>
        <w:rPr>
          <w:color w:val="181818"/>
        </w:rPr>
      </w:pPr>
    </w:p>
    <w:p w14:paraId="25F0503D" w14:textId="77777777" w:rsidR="002C70B1" w:rsidRDefault="002C70B1" w:rsidP="00A147C2">
      <w:pPr>
        <w:jc w:val="both"/>
        <w:rPr>
          <w:highlight w:val="yellow"/>
        </w:rPr>
      </w:pPr>
    </w:p>
    <w:p w14:paraId="0F42F4C0" w14:textId="59A5DA39" w:rsidR="002C70B1" w:rsidRDefault="00902408" w:rsidP="00A147C2">
      <w:pPr>
        <w:numPr>
          <w:ilvl w:val="0"/>
          <w:numId w:val="7"/>
        </w:numPr>
        <w:ind w:left="425" w:hanging="425"/>
        <w:jc w:val="both"/>
        <w:rPr>
          <w:b/>
        </w:rPr>
      </w:pPr>
      <w:r>
        <w:rPr>
          <w:b/>
        </w:rPr>
        <w:t xml:space="preserve">Pretrial custodial treatment </w:t>
      </w:r>
      <w:r w:rsidR="00525F4D">
        <w:rPr>
          <w:b/>
        </w:rPr>
        <w:t>violates</w:t>
      </w:r>
      <w:r>
        <w:rPr>
          <w:b/>
        </w:rPr>
        <w:t xml:space="preserve"> women’s human rights (Articles 1, 2, 3, 7)</w:t>
      </w:r>
    </w:p>
    <w:p w14:paraId="16B43342" w14:textId="77777777" w:rsidR="002C70B1" w:rsidRDefault="002C70B1" w:rsidP="00A147C2">
      <w:pPr>
        <w:ind w:left="720"/>
        <w:jc w:val="both"/>
      </w:pPr>
    </w:p>
    <w:p w14:paraId="1A1F25B9" w14:textId="1C555BF1" w:rsidR="002C70B1" w:rsidRDefault="00902408" w:rsidP="00A147C2">
      <w:pPr>
        <w:jc w:val="both"/>
      </w:pPr>
      <w:r>
        <w:t>The pretrial custodial treatment of women in HKSAR is a serious issue that raises concerns about basic human rights and international guidelines. The percentage of pretrial custody to the total prison population has risen drastically from 18.7% in 2015 to 30.2% in 2021.</w:t>
      </w:r>
      <w:r>
        <w:rPr>
          <w:vertAlign w:val="superscript"/>
        </w:rPr>
        <w:footnoteReference w:id="15"/>
      </w:r>
      <w:r>
        <w:t xml:space="preserve"> In the past, with the common law principle, courts treated all defendants as innocent until they were proven guilty, bail was expected and granted in most cases. However, NSL, which has not been discussed in Hong Kong’s legislative procedures, posed a more stringent threshold for the grant of bail.</w:t>
      </w:r>
      <w:r>
        <w:rPr>
          <w:vertAlign w:val="superscript"/>
        </w:rPr>
        <w:footnoteReference w:id="16"/>
      </w:r>
      <w:r>
        <w:t xml:space="preserve"> Concerns of the stringent bail threshold being applicable to other offences </w:t>
      </w:r>
      <w:r>
        <w:lastRenderedPageBreak/>
        <w:t>further threaten opposition activists especially women who have more family responsibilities.</w:t>
      </w:r>
      <w:r>
        <w:rPr>
          <w:vertAlign w:val="superscript"/>
        </w:rPr>
        <w:footnoteReference w:id="17"/>
      </w:r>
      <w:r>
        <w:t xml:space="preserve"> In particular, the cases of women in Hong Kong 47 Democrats including Mo, Ng, Ho and others highlight the erratic and discriminatory practices that occur within HKSAR’s judicial system. These unreasonable lengthy pretrial detentions violate CEDAW and </w:t>
      </w:r>
      <w:proofErr w:type="gramStart"/>
      <w:r>
        <w:t>in particular Article</w:t>
      </w:r>
      <w:proofErr w:type="gramEnd"/>
      <w:r>
        <w:t xml:space="preserve"> 3 that guarantees women the exercise and enjoyment of human rights and fundamental freedoms.</w:t>
      </w:r>
    </w:p>
    <w:p w14:paraId="37F6ED45" w14:textId="77777777" w:rsidR="002C70B1" w:rsidRDefault="002C70B1" w:rsidP="00A147C2">
      <w:pPr>
        <w:ind w:left="720"/>
        <w:jc w:val="both"/>
      </w:pPr>
    </w:p>
    <w:p w14:paraId="16F93959" w14:textId="77777777" w:rsidR="002C70B1" w:rsidRDefault="00902408" w:rsidP="00A147C2">
      <w:pPr>
        <w:jc w:val="both"/>
      </w:pPr>
      <w:r>
        <w:t>The treatment of these women during their pretrial custody violates international guidelines such as the Mandela Rules, the Tokyo Rule, and the Bangkok Rule. The Mandela Rules emphasise the importance of treating prisoners with dignity and respect, while the Tokyo Rule limits the unreasonable long detention of women. The Bangkok Rule emphasises the need to consider the best interests of the child in cases where mothers are incarcerated and emphasises the importance of family contact for female prisoners.</w:t>
      </w:r>
    </w:p>
    <w:p w14:paraId="7219D788" w14:textId="77777777" w:rsidR="002C70B1" w:rsidRDefault="002C70B1" w:rsidP="00A147C2">
      <w:pPr>
        <w:ind w:left="720"/>
        <w:jc w:val="both"/>
      </w:pPr>
    </w:p>
    <w:p w14:paraId="646E7231" w14:textId="339BE39E" w:rsidR="002C70B1" w:rsidRDefault="00902408" w:rsidP="00A147C2">
      <w:pPr>
        <w:jc w:val="both"/>
      </w:pPr>
      <w:r>
        <w:t>The Tokyo Rule states that pretrial detention should only be used as a last resort and for the shortest possible time. However, in the case of Mo, Ng, and Ho, they were held in custody before any trial for more than 700 days without any solid ground</w:t>
      </w:r>
      <w:r>
        <w:rPr>
          <w:vertAlign w:val="superscript"/>
        </w:rPr>
        <w:footnoteReference w:id="18"/>
      </w:r>
      <w:r>
        <w:t>. This clearly violates rule 6 of the Tokyo Rule in avoidance of unreasonable long pretrial detention.</w:t>
      </w:r>
    </w:p>
    <w:p w14:paraId="7C1FB051" w14:textId="77777777" w:rsidR="002C70B1" w:rsidRDefault="002C70B1" w:rsidP="00A147C2">
      <w:pPr>
        <w:ind w:left="720"/>
        <w:jc w:val="both"/>
      </w:pPr>
    </w:p>
    <w:p w14:paraId="66BC108E" w14:textId="367CA2C8" w:rsidR="002C70B1" w:rsidRDefault="00902408" w:rsidP="00A147C2">
      <w:pPr>
        <w:jc w:val="both"/>
      </w:pPr>
      <w:r>
        <w:t xml:space="preserve">In the case of Mo, she remained in custody even when her husband, </w:t>
      </w:r>
      <w:r w:rsidR="00360A19">
        <w:t xml:space="preserve">a </w:t>
      </w:r>
      <w:r>
        <w:t>British journalist, was in a hospital ICU with pneumonia</w:t>
      </w:r>
      <w:r>
        <w:rPr>
          <w:vertAlign w:val="superscript"/>
        </w:rPr>
        <w:footnoteReference w:id="19"/>
      </w:r>
      <w:r>
        <w:t>. Furthermore, Ng, the mother of one, was detained for more than two years and was unable to fulfil her duty of care to her daughter. As Ng grapples with the possibility of never being released, her daughter is under the care of her trusted friends</w:t>
      </w:r>
      <w:r>
        <w:rPr>
          <w:vertAlign w:val="superscript"/>
        </w:rPr>
        <w:footnoteReference w:id="20"/>
      </w:r>
      <w:r>
        <w:t>. Rule 23 of the Bangkok rule states clearly that “Disciplinary sanctions for women prisoners shall not include a prohibition of family contact, especially with children.” The cases of Claudia and Carol are clear evidence that the HKSAR government has breached the rules.</w:t>
      </w:r>
    </w:p>
    <w:p w14:paraId="57D3FE9C" w14:textId="77777777" w:rsidR="002C70B1" w:rsidRDefault="002C70B1" w:rsidP="00A147C2">
      <w:pPr>
        <w:ind w:left="720"/>
        <w:jc w:val="both"/>
      </w:pPr>
    </w:p>
    <w:p w14:paraId="7ADB9D81" w14:textId="79429AB0" w:rsidR="002C70B1" w:rsidRDefault="00902408" w:rsidP="00A147C2">
      <w:pPr>
        <w:jc w:val="both"/>
      </w:pPr>
      <w:r>
        <w:t>The pretrial custodial treatment of women in HKSAR, particularly in the cases of Mo, Ng, Ho, Wong, Yu, and Wong, is a clear and egregious violation of basic human rights and international guidelines.</w:t>
      </w:r>
      <w:r w:rsidR="00525F4D">
        <w:t xml:space="preserve"> </w:t>
      </w:r>
      <w:r>
        <w:t xml:space="preserve">It is deeply concerning that the HKSAR government, which has pledged to uphold the rule of law and protect the rights of its citizens, allowed such erratic and discriminatory practices to take place. The mistreatment of individuals based on their political beliefs is a clear violation of the principles of a democratic society. The fact that many of the victims in these cases are female activists raises serious questions about the government's motives and priorities. HKSAR authorities must take concrete steps to ensure that women are not subjected </w:t>
      </w:r>
      <w:r>
        <w:lastRenderedPageBreak/>
        <w:t xml:space="preserve">to discriminatory treatment during pretrial </w:t>
      </w:r>
      <w:r w:rsidR="00A147C2">
        <w:t>custody and</w:t>
      </w:r>
      <w:r>
        <w:t xml:space="preserve"> must be held accountable for any violations of international guidelines.</w:t>
      </w:r>
    </w:p>
    <w:p w14:paraId="56366136" w14:textId="77777777" w:rsidR="002C70B1" w:rsidRDefault="002C70B1" w:rsidP="00A147C2">
      <w:pPr>
        <w:ind w:left="720"/>
        <w:jc w:val="both"/>
      </w:pPr>
    </w:p>
    <w:p w14:paraId="7F3C3E7D" w14:textId="77777777" w:rsidR="002C70B1" w:rsidRDefault="00902408" w:rsidP="00A147C2">
      <w:pPr>
        <w:ind w:firstLine="720"/>
        <w:jc w:val="both"/>
        <w:rPr>
          <w:i/>
        </w:rPr>
      </w:pPr>
      <w:r>
        <w:rPr>
          <w:i/>
        </w:rPr>
        <w:t>We encourage the Committee to pose the following questions:</w:t>
      </w:r>
    </w:p>
    <w:p w14:paraId="45363480" w14:textId="77777777" w:rsidR="002C70B1" w:rsidRDefault="00902408" w:rsidP="00A147C2">
      <w:pPr>
        <w:numPr>
          <w:ilvl w:val="0"/>
          <w:numId w:val="1"/>
        </w:numPr>
        <w:ind w:left="1133"/>
        <w:jc w:val="both"/>
      </w:pPr>
      <w:r>
        <w:t>What alternative treatments have been considered before applying pretrial detentions to the women arrestees of Hong Kong 47 by the HKSAR government? As stated in Tokyo Rules, detentions should be the last resort and for the shortest possible time.</w:t>
      </w:r>
    </w:p>
    <w:p w14:paraId="4B88EC57" w14:textId="77777777" w:rsidR="002C70B1" w:rsidRDefault="00902408" w:rsidP="00A147C2">
      <w:pPr>
        <w:numPr>
          <w:ilvl w:val="0"/>
          <w:numId w:val="1"/>
        </w:numPr>
        <w:ind w:left="1133"/>
        <w:jc w:val="both"/>
      </w:pPr>
      <w:r>
        <w:t>What is the rationale of the prolonged detention of female activists under the NSL?</w:t>
      </w:r>
    </w:p>
    <w:p w14:paraId="5EDF9747" w14:textId="77777777" w:rsidR="002C70B1" w:rsidRDefault="00902408" w:rsidP="00A147C2">
      <w:pPr>
        <w:numPr>
          <w:ilvl w:val="0"/>
          <w:numId w:val="1"/>
        </w:numPr>
        <w:ind w:left="1133"/>
        <w:jc w:val="both"/>
      </w:pPr>
      <w:r>
        <w:t>What measures have been taken by the HKSAR government to ensure that the family responsibilities of the female arrestees are not affected by the unreasonably long detention period?</w:t>
      </w:r>
    </w:p>
    <w:p w14:paraId="42BB582F" w14:textId="77777777" w:rsidR="002C70B1" w:rsidRDefault="002C70B1" w:rsidP="00A147C2">
      <w:pPr>
        <w:ind w:left="720"/>
        <w:jc w:val="both"/>
      </w:pPr>
    </w:p>
    <w:p w14:paraId="2832D14D" w14:textId="77777777" w:rsidR="002C70B1" w:rsidRDefault="00902408" w:rsidP="00A147C2">
      <w:pPr>
        <w:numPr>
          <w:ilvl w:val="0"/>
          <w:numId w:val="7"/>
        </w:numPr>
        <w:ind w:left="566" w:hanging="566"/>
        <w:jc w:val="both"/>
        <w:rPr>
          <w:b/>
        </w:rPr>
      </w:pPr>
      <w:r>
        <w:rPr>
          <w:b/>
        </w:rPr>
        <w:t>Post-release unfair treatment (CEDAW Articles 1, 2, 3, 7)</w:t>
      </w:r>
    </w:p>
    <w:p w14:paraId="409442BA" w14:textId="77777777" w:rsidR="002C70B1" w:rsidRDefault="002C70B1" w:rsidP="00A147C2">
      <w:pPr>
        <w:ind w:left="720"/>
        <w:jc w:val="both"/>
      </w:pPr>
    </w:p>
    <w:p w14:paraId="12D0A58D" w14:textId="0DC6B67C" w:rsidR="002C70B1" w:rsidRDefault="00902408" w:rsidP="00A147C2">
      <w:pPr>
        <w:ind w:hanging="15"/>
        <w:jc w:val="both"/>
      </w:pPr>
      <w:r>
        <w:t>Chow is a pro-democracy activist who was imprisoned for her role in the 2019 Hong Kong protests. She was released in June 2021 after serving a ten-month sentence for participating in an unauthorised assembly</w:t>
      </w:r>
      <w:r>
        <w:rPr>
          <w:vertAlign w:val="superscript"/>
        </w:rPr>
        <w:footnoteReference w:id="21"/>
      </w:r>
      <w:r>
        <w:t>. Although she has been an active pro-democracy activist in the past, she kept silent after her release from jail and has not accepted any interview from mass media or posted any political or even non-political messages on social media</w:t>
      </w:r>
      <w:r w:rsidR="00A147C2">
        <w:t>.</w:t>
      </w:r>
      <w:r>
        <w:rPr>
          <w:vertAlign w:val="superscript"/>
        </w:rPr>
        <w:footnoteReference w:id="22"/>
      </w:r>
      <w:r w:rsidR="00A147C2">
        <w:t xml:space="preserve"> </w:t>
      </w:r>
      <w:r>
        <w:rPr>
          <w:vertAlign w:val="superscript"/>
        </w:rPr>
        <w:footnoteReference w:id="23"/>
      </w:r>
      <w:r>
        <w:t xml:space="preserve"> It is highly suspicious that she is living in fear of speech and avoiding any social engagement.</w:t>
      </w:r>
    </w:p>
    <w:p w14:paraId="696BCCBD" w14:textId="77777777" w:rsidR="002C70B1" w:rsidRDefault="002C70B1" w:rsidP="00A147C2">
      <w:pPr>
        <w:ind w:left="720"/>
        <w:jc w:val="both"/>
      </w:pPr>
    </w:p>
    <w:p w14:paraId="679A698A" w14:textId="1B536806" w:rsidR="002C70B1" w:rsidRDefault="00902408" w:rsidP="00A147C2">
      <w:pPr>
        <w:jc w:val="both"/>
      </w:pPr>
      <w:r>
        <w:t>Ho, a well-known Hong Kong singer and activist, was also put behind bars for her pro-democracy activism. The artist was arrested on 29 December 2021 for allegedly conspiring with five others to publish seditious materials in her role as a former director of the independent news outlet. She was granted bail one day after but was arrested again on 11 May 2022 under the charge of "colluding with foreign forces" by the national security police</w:t>
      </w:r>
      <w:r>
        <w:rPr>
          <w:vertAlign w:val="superscript"/>
        </w:rPr>
        <w:footnoteReference w:id="24"/>
      </w:r>
      <w:r>
        <w:t>. Before her arrest, she was barred from performing in the Hong Kong Art Centre in September 2021</w:t>
      </w:r>
      <w:r>
        <w:rPr>
          <w:vertAlign w:val="superscript"/>
        </w:rPr>
        <w:footnoteReference w:id="25"/>
      </w:r>
      <w:r>
        <w:t>. After her granted bail in December, she can only perform virtually and has never performed in any public theatre.</w:t>
      </w:r>
    </w:p>
    <w:p w14:paraId="54CACF85" w14:textId="77777777" w:rsidR="002C70B1" w:rsidRDefault="002C70B1" w:rsidP="000F279D">
      <w:pPr>
        <w:jc w:val="both"/>
      </w:pPr>
    </w:p>
    <w:p w14:paraId="038800EE" w14:textId="5AAF3848" w:rsidR="002C70B1" w:rsidRDefault="00F64F6F" w:rsidP="00A147C2">
      <w:pPr>
        <w:jc w:val="both"/>
      </w:pPr>
      <w:r>
        <w:t xml:space="preserve">Their mental health needs have not been adequately addressed upon their release from prison. Both women experienced discrimination </w:t>
      </w:r>
      <w:proofErr w:type="gramStart"/>
      <w:r>
        <w:t>or</w:t>
      </w:r>
      <w:proofErr w:type="gramEnd"/>
      <w:r>
        <w:t xml:space="preserve"> possibly threats, which undoubtedly impacted their mental health. However, there are no institutional policies in place to recognize or address these issues, which is a clear violation of Rule 13 of the Bangkok Rules.</w:t>
      </w:r>
    </w:p>
    <w:p w14:paraId="5CE60419" w14:textId="77777777" w:rsidR="000F279D" w:rsidRDefault="000F279D" w:rsidP="00A147C2">
      <w:pPr>
        <w:jc w:val="both"/>
      </w:pPr>
    </w:p>
    <w:p w14:paraId="6FC639C4" w14:textId="114F3047" w:rsidR="002C70B1" w:rsidRDefault="000F279D" w:rsidP="00A147C2">
      <w:pPr>
        <w:jc w:val="both"/>
      </w:pPr>
      <w:r>
        <w:t xml:space="preserve">In the case of Chow and Ho, they may have faced mental distress and depression upon their release from prison due to the negative experiences they had endured. Bangkok Rule 13 recognizes that women are particularly susceptible to mental distress and encourages </w:t>
      </w:r>
      <w:r>
        <w:lastRenderedPageBreak/>
        <w:t xml:space="preserve">institutions to provide staff training to recognize and respond to symptoms of mental distress. The mistreatment of women upon their release from prison is a serious issue that needs to be addressed. The Bangkok Rule 47 provides guidance for institutions to ensure that female prisoners are not subjected to victimisation or discrimination and their mental health needs are adequately addressed. </w:t>
      </w:r>
      <w:proofErr w:type="gramStart"/>
      <w:r w:rsidR="00525F4D">
        <w:t>I</w:t>
      </w:r>
      <w:r>
        <w:t>t is clear that these</w:t>
      </w:r>
      <w:proofErr w:type="gramEnd"/>
      <w:r>
        <w:t xml:space="preserve"> guidelines were not followed, which women are subject to unfair treatment upon their release. It is essential that steps are taken to address these issues and ensure that women are treated fairly and respectfully upon their release.</w:t>
      </w:r>
    </w:p>
    <w:p w14:paraId="22A2F8D5" w14:textId="77777777" w:rsidR="002C70B1" w:rsidRDefault="002C70B1" w:rsidP="00A147C2">
      <w:pPr>
        <w:ind w:left="720"/>
        <w:jc w:val="both"/>
      </w:pPr>
    </w:p>
    <w:p w14:paraId="6130DB1E" w14:textId="77777777" w:rsidR="002C70B1" w:rsidRDefault="00902408" w:rsidP="00A147C2">
      <w:pPr>
        <w:ind w:firstLine="720"/>
        <w:jc w:val="both"/>
        <w:rPr>
          <w:i/>
        </w:rPr>
      </w:pPr>
      <w:r>
        <w:rPr>
          <w:i/>
        </w:rPr>
        <w:t>We recommend the Committee to pose the following questions:</w:t>
      </w:r>
    </w:p>
    <w:p w14:paraId="2A5302A3" w14:textId="77777777" w:rsidR="002C70B1" w:rsidRDefault="00902408" w:rsidP="00A147C2">
      <w:pPr>
        <w:numPr>
          <w:ilvl w:val="0"/>
          <w:numId w:val="2"/>
        </w:numPr>
        <w:ind w:left="1133"/>
        <w:jc w:val="both"/>
      </w:pPr>
      <w:r>
        <w:t>What steps are the HKSAR government taking to ensure that women and girls, including activists and opposite opinion leaders are not discriminated against or mistreated after release from custody?</w:t>
      </w:r>
    </w:p>
    <w:p w14:paraId="4D9900E7" w14:textId="39CD3205" w:rsidR="002C70B1" w:rsidRDefault="00902408" w:rsidP="00A147C2">
      <w:pPr>
        <w:numPr>
          <w:ilvl w:val="0"/>
          <w:numId w:val="2"/>
        </w:numPr>
        <w:ind w:left="1133"/>
        <w:jc w:val="both"/>
      </w:pPr>
      <w:r>
        <w:t>Has the HKSAR government ever threatened female pro-democracy activists such as Chow, or taken any actions that could be perceived as threatening towards her or her family?</w:t>
      </w:r>
    </w:p>
    <w:p w14:paraId="01C48805" w14:textId="77777777" w:rsidR="002C70B1" w:rsidRDefault="00902408" w:rsidP="00A147C2">
      <w:pPr>
        <w:numPr>
          <w:ilvl w:val="0"/>
          <w:numId w:val="2"/>
        </w:numPr>
        <w:ind w:left="1133"/>
        <w:jc w:val="both"/>
      </w:pPr>
      <w:r>
        <w:t xml:space="preserve">What steps are the HKSAR government taking to provide mental support for female arrestees who are detained, </w:t>
      </w:r>
      <w:proofErr w:type="gramStart"/>
      <w:r>
        <w:t>incarcerated</w:t>
      </w:r>
      <w:proofErr w:type="gramEnd"/>
      <w:r>
        <w:t xml:space="preserve"> or released?</w:t>
      </w:r>
    </w:p>
    <w:p w14:paraId="211E4E2C" w14:textId="77777777" w:rsidR="00525F4D" w:rsidRDefault="00525F4D" w:rsidP="00A147C2">
      <w:pPr>
        <w:jc w:val="both"/>
        <w:rPr>
          <w:sz w:val="32"/>
          <w:szCs w:val="32"/>
        </w:rPr>
      </w:pPr>
      <w:bookmarkStart w:id="6" w:name="_umeq8u6e9knw" w:colFirst="0" w:colLast="0"/>
      <w:bookmarkEnd w:id="6"/>
      <w:r>
        <w:br w:type="page"/>
      </w:r>
    </w:p>
    <w:p w14:paraId="6BA2E315" w14:textId="1B7CE307" w:rsidR="002C70B1" w:rsidRDefault="00902408" w:rsidP="00A147C2">
      <w:pPr>
        <w:pStyle w:val="Heading2"/>
        <w:jc w:val="both"/>
      </w:pPr>
      <w:r>
        <w:lastRenderedPageBreak/>
        <w:t>Recommendations:</w:t>
      </w:r>
    </w:p>
    <w:p w14:paraId="62EE9078" w14:textId="77777777" w:rsidR="002C70B1" w:rsidRDefault="00902408" w:rsidP="00A147C2">
      <w:pPr>
        <w:numPr>
          <w:ilvl w:val="0"/>
          <w:numId w:val="5"/>
        </w:numPr>
        <w:ind w:left="425"/>
        <w:jc w:val="both"/>
      </w:pPr>
      <w:r>
        <w:t>HKSAR government to provide information and explanations on posed questions at each observation stated in this submission.</w:t>
      </w:r>
    </w:p>
    <w:p w14:paraId="75293577" w14:textId="77777777" w:rsidR="002C70B1" w:rsidRDefault="002C70B1" w:rsidP="00A147C2">
      <w:pPr>
        <w:ind w:left="720"/>
        <w:jc w:val="both"/>
      </w:pPr>
    </w:p>
    <w:p w14:paraId="48F50952" w14:textId="77777777" w:rsidR="002C70B1" w:rsidRDefault="00902408" w:rsidP="00A147C2">
      <w:pPr>
        <w:numPr>
          <w:ilvl w:val="0"/>
          <w:numId w:val="5"/>
        </w:numPr>
        <w:ind w:left="425"/>
        <w:jc w:val="both"/>
      </w:pPr>
      <w:r>
        <w:t>The United Nations should strongly urge the PRC and HKSAR government to stop the unfair treatment of and revoke political charges on all women political arrestees and ensure that their trials are conducted in a fair and impartial manner. The United Nations should also request the immediate release of all political prisoners, including women, who are being held in custody without a fair trial.</w:t>
      </w:r>
    </w:p>
    <w:p w14:paraId="7B7368A0" w14:textId="77777777" w:rsidR="002C70B1" w:rsidRDefault="002C70B1" w:rsidP="00A147C2">
      <w:pPr>
        <w:ind w:left="720"/>
        <w:jc w:val="both"/>
      </w:pPr>
    </w:p>
    <w:p w14:paraId="1581BA2A" w14:textId="77777777" w:rsidR="002C70B1" w:rsidRDefault="00902408" w:rsidP="00A147C2">
      <w:pPr>
        <w:numPr>
          <w:ilvl w:val="0"/>
          <w:numId w:val="5"/>
        </w:numPr>
        <w:ind w:left="425"/>
        <w:jc w:val="both"/>
      </w:pPr>
      <w:r>
        <w:t>The United Nations should call on PRC and HKSAR to withdraw their reservations to CEDAW, which undermine the effectiveness of the CEDAW. These reservations limit the scope of CEDAW's application in HKSAR and PRC, and the United Nations should urge both entities to fully comply with the CEDAW.</w:t>
      </w:r>
    </w:p>
    <w:p w14:paraId="2CCF906F" w14:textId="77777777" w:rsidR="002C70B1" w:rsidRDefault="002C70B1" w:rsidP="00A147C2">
      <w:pPr>
        <w:ind w:left="720"/>
        <w:jc w:val="both"/>
      </w:pPr>
    </w:p>
    <w:p w14:paraId="31E4CE7D" w14:textId="77777777" w:rsidR="002C70B1" w:rsidRDefault="00902408" w:rsidP="00A147C2">
      <w:pPr>
        <w:numPr>
          <w:ilvl w:val="0"/>
          <w:numId w:val="5"/>
        </w:numPr>
        <w:ind w:left="425"/>
        <w:jc w:val="both"/>
      </w:pPr>
      <w:r>
        <w:t>The United Nations should strongly condemn the implementation of the NSL, which violates international human rights standards and undermines Hong Kong’s autonomy and democracy. The United Nations should call on the PRC to repeal the law and ensure that all future legislation in Hong Kong complies with international human rights standards and protects the rights of women and all residents of Hong Kong.</w:t>
      </w:r>
    </w:p>
    <w:sectPr w:rsidR="002C70B1">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B9B42" w14:textId="77777777" w:rsidR="005E5BE2" w:rsidRDefault="005E5BE2">
      <w:pPr>
        <w:spacing w:line="240" w:lineRule="auto"/>
      </w:pPr>
      <w:r>
        <w:separator/>
      </w:r>
    </w:p>
  </w:endnote>
  <w:endnote w:type="continuationSeparator" w:id="0">
    <w:p w14:paraId="65C9004D" w14:textId="77777777" w:rsidR="005E5BE2" w:rsidRDefault="005E5BE2">
      <w:pPr>
        <w:spacing w:line="240" w:lineRule="auto"/>
      </w:pPr>
      <w:r>
        <w:continuationSeparator/>
      </w:r>
    </w:p>
  </w:endnote>
  <w:endnote w:type="continuationNotice" w:id="1">
    <w:p w14:paraId="649E90CC" w14:textId="77777777" w:rsidR="005E5BE2" w:rsidRDefault="005E5B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F8313" w14:textId="77777777" w:rsidR="002C70B1" w:rsidRDefault="00902408">
    <w:pPr>
      <w:jc w:val="right"/>
    </w:pPr>
    <w:r>
      <w:fldChar w:fldCharType="begin"/>
    </w:r>
    <w:r>
      <w:instrText>PAGE</w:instrText>
    </w:r>
    <w:r>
      <w:fldChar w:fldCharType="separate"/>
    </w:r>
    <w:r w:rsidR="00525F4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6DB0E" w14:textId="77777777" w:rsidR="005E5BE2" w:rsidRDefault="005E5BE2">
      <w:pPr>
        <w:spacing w:line="240" w:lineRule="auto"/>
      </w:pPr>
      <w:r>
        <w:separator/>
      </w:r>
    </w:p>
  </w:footnote>
  <w:footnote w:type="continuationSeparator" w:id="0">
    <w:p w14:paraId="6511C5E8" w14:textId="77777777" w:rsidR="005E5BE2" w:rsidRDefault="005E5BE2">
      <w:pPr>
        <w:spacing w:line="240" w:lineRule="auto"/>
      </w:pPr>
      <w:r>
        <w:continuationSeparator/>
      </w:r>
    </w:p>
  </w:footnote>
  <w:footnote w:type="continuationNotice" w:id="1">
    <w:p w14:paraId="064F8F39" w14:textId="77777777" w:rsidR="005E5BE2" w:rsidRDefault="005E5BE2">
      <w:pPr>
        <w:spacing w:line="240" w:lineRule="auto"/>
      </w:pPr>
    </w:p>
  </w:footnote>
  <w:footnote w:id="2">
    <w:p w14:paraId="1EB18851" w14:textId="77777777" w:rsidR="002C70B1" w:rsidRDefault="00902408">
      <w:pPr>
        <w:spacing w:line="240" w:lineRule="auto"/>
        <w:rPr>
          <w:sz w:val="20"/>
          <w:szCs w:val="20"/>
        </w:rPr>
      </w:pPr>
      <w:r>
        <w:rPr>
          <w:vertAlign w:val="superscript"/>
        </w:rPr>
        <w:footnoteRef/>
      </w:r>
      <w:r>
        <w:rPr>
          <w:sz w:val="20"/>
          <w:szCs w:val="20"/>
        </w:rPr>
        <w:t xml:space="preserve"> Article 44 of the NSL: </w:t>
      </w:r>
      <w:hyperlink r:id="rId1">
        <w:r>
          <w:rPr>
            <w:color w:val="1155CC"/>
            <w:sz w:val="20"/>
            <w:szCs w:val="20"/>
            <w:u w:val="single"/>
          </w:rPr>
          <w:t>https://www.elegislation.gov.hk/fwddoc/hk/a406/eng_translation_(a406)_en.pdf</w:t>
        </w:r>
      </w:hyperlink>
    </w:p>
  </w:footnote>
  <w:footnote w:id="3">
    <w:p w14:paraId="1BC74E6A" w14:textId="77777777" w:rsidR="002C70B1" w:rsidRDefault="00902408">
      <w:pPr>
        <w:spacing w:line="240" w:lineRule="auto"/>
        <w:rPr>
          <w:sz w:val="20"/>
          <w:szCs w:val="20"/>
        </w:rPr>
      </w:pPr>
      <w:r>
        <w:rPr>
          <w:vertAlign w:val="superscript"/>
        </w:rPr>
        <w:footnoteRef/>
      </w:r>
      <w:r>
        <w:rPr>
          <w:sz w:val="20"/>
          <w:szCs w:val="20"/>
        </w:rPr>
        <w:t xml:space="preserve"> Article 46 of the NSL: </w:t>
      </w:r>
      <w:hyperlink r:id="rId2">
        <w:r>
          <w:rPr>
            <w:color w:val="1155CC"/>
            <w:sz w:val="20"/>
            <w:szCs w:val="20"/>
            <w:u w:val="single"/>
          </w:rPr>
          <w:t>https://www.elegislation.gov.hk/fwddoc/hk/a406/eng_translation_(a406)_en.pdf</w:t>
        </w:r>
      </w:hyperlink>
    </w:p>
  </w:footnote>
  <w:footnote w:id="4">
    <w:p w14:paraId="4817FAD2" w14:textId="77777777" w:rsidR="002C70B1" w:rsidRDefault="00902408">
      <w:pPr>
        <w:spacing w:line="240" w:lineRule="auto"/>
        <w:rPr>
          <w:sz w:val="20"/>
          <w:szCs w:val="20"/>
        </w:rPr>
      </w:pPr>
      <w:r>
        <w:rPr>
          <w:vertAlign w:val="superscript"/>
        </w:rPr>
        <w:footnoteRef/>
      </w:r>
      <w:r>
        <w:rPr>
          <w:sz w:val="20"/>
          <w:szCs w:val="20"/>
        </w:rPr>
        <w:t xml:space="preserve"> Article 65 of the NSL: </w:t>
      </w:r>
      <w:hyperlink r:id="rId3">
        <w:r>
          <w:rPr>
            <w:color w:val="1155CC"/>
            <w:sz w:val="20"/>
            <w:szCs w:val="20"/>
            <w:u w:val="single"/>
          </w:rPr>
          <w:t>https://www.elegislation.gov.hk/fwddoc/hk/a406/eng_translation_(a406)_en.pdf</w:t>
        </w:r>
      </w:hyperlink>
    </w:p>
  </w:footnote>
  <w:footnote w:id="5">
    <w:p w14:paraId="5AFE1A9C" w14:textId="77777777" w:rsidR="002C70B1" w:rsidRDefault="00902408">
      <w:pPr>
        <w:spacing w:line="240" w:lineRule="auto"/>
        <w:rPr>
          <w:sz w:val="20"/>
          <w:szCs w:val="20"/>
        </w:rPr>
      </w:pPr>
      <w:r>
        <w:rPr>
          <w:vertAlign w:val="superscript"/>
        </w:rPr>
        <w:footnoteRef/>
      </w:r>
      <w:r>
        <w:rPr>
          <w:sz w:val="20"/>
          <w:szCs w:val="20"/>
        </w:rPr>
        <w:t xml:space="preserve"> Amnesty (2023), Hong Kong: Case against 47 pro-democracy figures must be dropped as politically motivated trial begins. Available at: </w:t>
      </w:r>
      <w:hyperlink r:id="rId4">
        <w:r>
          <w:rPr>
            <w:color w:val="1155CC"/>
            <w:sz w:val="20"/>
            <w:szCs w:val="20"/>
            <w:u w:val="single"/>
          </w:rPr>
          <w:t>https://www.amnesty.org/en/latest/news/2023/02/hong-kong-case-against-47-pro-democracy-figures-must-be-dropped-as-politically-motivated-trial-begins/</w:t>
        </w:r>
      </w:hyperlink>
      <w:r>
        <w:rPr>
          <w:sz w:val="20"/>
          <w:szCs w:val="20"/>
        </w:rPr>
        <w:t xml:space="preserve"> </w:t>
      </w:r>
    </w:p>
  </w:footnote>
  <w:footnote w:id="6">
    <w:p w14:paraId="614FC815" w14:textId="77777777" w:rsidR="002C70B1" w:rsidRDefault="00902408">
      <w:pPr>
        <w:spacing w:line="240" w:lineRule="auto"/>
        <w:rPr>
          <w:sz w:val="20"/>
          <w:szCs w:val="20"/>
        </w:rPr>
      </w:pPr>
      <w:r>
        <w:rPr>
          <w:vertAlign w:val="superscript"/>
        </w:rPr>
        <w:footnoteRef/>
      </w:r>
      <w:r>
        <w:rPr>
          <w:sz w:val="20"/>
          <w:szCs w:val="20"/>
        </w:rPr>
        <w:t xml:space="preserve"> The Guardian (2023), Hong Kong 47: trial of dozens in pro-democracy movement set to begin under national security laws. Available at: </w:t>
      </w:r>
      <w:hyperlink r:id="rId5">
        <w:r>
          <w:rPr>
            <w:color w:val="1155CC"/>
            <w:sz w:val="20"/>
            <w:szCs w:val="20"/>
            <w:u w:val="single"/>
          </w:rPr>
          <w:t>https://www.theguardian.com/world/2023/feb/04/hong-kong-47-trial-of-dozens-in-pro-democracy-movement-set-to-begin-under-national-security-laws</w:t>
        </w:r>
      </w:hyperlink>
    </w:p>
  </w:footnote>
  <w:footnote w:id="7">
    <w:p w14:paraId="4CBBBFAB" w14:textId="77777777" w:rsidR="002C70B1" w:rsidRDefault="00902408">
      <w:pPr>
        <w:spacing w:line="240" w:lineRule="auto"/>
        <w:rPr>
          <w:sz w:val="20"/>
          <w:szCs w:val="20"/>
        </w:rPr>
      </w:pPr>
      <w:r>
        <w:rPr>
          <w:vertAlign w:val="superscript"/>
        </w:rPr>
        <w:footnoteRef/>
      </w:r>
      <w:r>
        <w:rPr>
          <w:sz w:val="20"/>
          <w:szCs w:val="20"/>
        </w:rPr>
        <w:t xml:space="preserve"> Al Jazeera (2022), ‘Assumed as criminals’: Hong Kong defendants find bail elusive. Available at: </w:t>
      </w:r>
      <w:hyperlink r:id="rId6">
        <w:r>
          <w:rPr>
            <w:color w:val="1155CC"/>
            <w:sz w:val="20"/>
            <w:szCs w:val="20"/>
            <w:u w:val="single"/>
          </w:rPr>
          <w:t>https://www.aljazeera.com/news/2022/1/27/hong-kong-bail</w:t>
        </w:r>
      </w:hyperlink>
    </w:p>
  </w:footnote>
  <w:footnote w:id="8">
    <w:p w14:paraId="59B4EE7E" w14:textId="77777777" w:rsidR="002C70B1" w:rsidRDefault="00902408">
      <w:pPr>
        <w:spacing w:line="240" w:lineRule="auto"/>
        <w:rPr>
          <w:sz w:val="20"/>
          <w:szCs w:val="20"/>
        </w:rPr>
      </w:pPr>
      <w:r>
        <w:rPr>
          <w:vertAlign w:val="superscript"/>
        </w:rPr>
        <w:footnoteRef/>
      </w:r>
      <w:r>
        <w:rPr>
          <w:sz w:val="20"/>
          <w:szCs w:val="20"/>
        </w:rPr>
        <w:t xml:space="preserve"> CFHK (2023), The CFHK Foundation Illuminates Hong Kong's Brave Women Political Prisoners. Available at: </w:t>
      </w:r>
      <w:hyperlink r:id="rId7">
        <w:r>
          <w:rPr>
            <w:color w:val="1155CC"/>
            <w:sz w:val="20"/>
            <w:szCs w:val="20"/>
            <w:u w:val="single"/>
          </w:rPr>
          <w:t>https://www.thecfhk.org/post/the-cfhk-foundation-illuminates-hong-kong-s-brave-women-political-prisoners</w:t>
        </w:r>
      </w:hyperlink>
    </w:p>
  </w:footnote>
  <w:footnote w:id="9">
    <w:p w14:paraId="0D2E3CC8" w14:textId="77777777" w:rsidR="002C70B1" w:rsidRDefault="00902408">
      <w:pPr>
        <w:spacing w:line="240" w:lineRule="auto"/>
        <w:rPr>
          <w:sz w:val="20"/>
          <w:szCs w:val="20"/>
        </w:rPr>
      </w:pPr>
      <w:r>
        <w:rPr>
          <w:vertAlign w:val="superscript"/>
        </w:rPr>
        <w:footnoteRef/>
      </w:r>
      <w:r>
        <w:rPr>
          <w:sz w:val="20"/>
          <w:szCs w:val="20"/>
        </w:rPr>
        <w:t xml:space="preserve"> Helen Fair and Roy Walmsley (2022), World Female Imprisonment List (fifth edition). Available at: </w:t>
      </w:r>
      <w:hyperlink r:id="rId8">
        <w:r>
          <w:rPr>
            <w:color w:val="1155CC"/>
            <w:sz w:val="20"/>
            <w:szCs w:val="20"/>
            <w:u w:val="single"/>
          </w:rPr>
          <w:t>https://www.prisonstudies.org/sites/default/files/resources/downloads/world_female_imprisonment_list_5th_edition.pdf</w:t>
        </w:r>
      </w:hyperlink>
    </w:p>
  </w:footnote>
  <w:footnote w:id="10">
    <w:p w14:paraId="41DE7270" w14:textId="77777777" w:rsidR="002C70B1" w:rsidRDefault="00902408">
      <w:pPr>
        <w:spacing w:line="240" w:lineRule="auto"/>
        <w:rPr>
          <w:sz w:val="20"/>
          <w:szCs w:val="20"/>
        </w:rPr>
      </w:pPr>
      <w:r>
        <w:rPr>
          <w:vertAlign w:val="superscript"/>
        </w:rPr>
        <w:footnoteRef/>
      </w:r>
      <w:r>
        <w:rPr>
          <w:sz w:val="20"/>
          <w:szCs w:val="20"/>
        </w:rPr>
        <w:t xml:space="preserve"> US BUREAU OF EAST ASIAN AND PACIFIC AFFAIRS (2023), 2023 Hong Kong Policy Act Report.  Available at: </w:t>
      </w:r>
      <w:hyperlink r:id="rId9">
        <w:r>
          <w:rPr>
            <w:color w:val="1155CC"/>
            <w:sz w:val="20"/>
            <w:szCs w:val="20"/>
            <w:u w:val="single"/>
          </w:rPr>
          <w:t>https://www.state.gov/2023-hong-kong-policy-act-report/</w:t>
        </w:r>
      </w:hyperlink>
    </w:p>
  </w:footnote>
  <w:footnote w:id="11">
    <w:p w14:paraId="0DD90BDB" w14:textId="77777777" w:rsidR="002C70B1" w:rsidRDefault="00902408">
      <w:pPr>
        <w:spacing w:line="240" w:lineRule="auto"/>
        <w:rPr>
          <w:sz w:val="20"/>
          <w:szCs w:val="20"/>
        </w:rPr>
      </w:pPr>
      <w:r>
        <w:rPr>
          <w:vertAlign w:val="superscript"/>
        </w:rPr>
        <w:footnoteRef/>
      </w:r>
      <w:r>
        <w:rPr>
          <w:sz w:val="20"/>
          <w:szCs w:val="20"/>
        </w:rPr>
        <w:t xml:space="preserve"> The New York Times (2023), The 47 Pro-Democracy Figures in Hong Kong’s Largest National Security Trial. Available at: </w:t>
      </w:r>
      <w:hyperlink r:id="rId10">
        <w:r>
          <w:rPr>
            <w:color w:val="1155CC"/>
            <w:sz w:val="20"/>
            <w:szCs w:val="20"/>
            <w:u w:val="single"/>
          </w:rPr>
          <w:t>https://www.nytimes.com/interactive/2023/02/06/world/asia/hong-kong-47-democracy-trial.html</w:t>
        </w:r>
      </w:hyperlink>
    </w:p>
  </w:footnote>
  <w:footnote w:id="12">
    <w:p w14:paraId="5AA889E1" w14:textId="77777777" w:rsidR="002C70B1" w:rsidRDefault="00902408">
      <w:pPr>
        <w:spacing w:line="240" w:lineRule="auto"/>
        <w:rPr>
          <w:sz w:val="20"/>
          <w:szCs w:val="20"/>
        </w:rPr>
      </w:pPr>
      <w:r>
        <w:rPr>
          <w:vertAlign w:val="superscript"/>
        </w:rPr>
        <w:footnoteRef/>
      </w:r>
      <w:r>
        <w:rPr>
          <w:sz w:val="20"/>
          <w:szCs w:val="20"/>
        </w:rPr>
        <w:t xml:space="preserve"> HKFR (2023), Hong Kong activist arrested by nat. security police after visiting ex-lawmaker husband in prison – reports.  Available at: </w:t>
      </w:r>
      <w:hyperlink r:id="rId11">
        <w:r>
          <w:rPr>
            <w:color w:val="1155CC"/>
            <w:sz w:val="20"/>
            <w:szCs w:val="20"/>
            <w:u w:val="single"/>
          </w:rPr>
          <w:t>https://hongkongfp.com/2023/03/09/hong-kong-activist-arrested-by-nat-security-police-after-visiting-ex-lawmaker-husband-in-prison-reports/</w:t>
        </w:r>
      </w:hyperlink>
    </w:p>
  </w:footnote>
  <w:footnote w:id="13">
    <w:p w14:paraId="0EBE54DB" w14:textId="77777777" w:rsidR="002C70B1" w:rsidRDefault="00902408">
      <w:pPr>
        <w:spacing w:line="240" w:lineRule="auto"/>
        <w:rPr>
          <w:sz w:val="20"/>
          <w:szCs w:val="20"/>
        </w:rPr>
      </w:pPr>
      <w:r>
        <w:rPr>
          <w:vertAlign w:val="superscript"/>
        </w:rPr>
        <w:footnoteRef/>
      </w:r>
      <w:r>
        <w:rPr>
          <w:sz w:val="20"/>
          <w:szCs w:val="20"/>
        </w:rPr>
        <w:t xml:space="preserve"> CFHK (2022), Political Prisoners Database. Available at: </w:t>
      </w:r>
      <w:hyperlink r:id="rId12">
        <w:r>
          <w:rPr>
            <w:color w:val="1155CC"/>
            <w:sz w:val="20"/>
            <w:szCs w:val="20"/>
            <w:u w:val="single"/>
          </w:rPr>
          <w:t>https://www.thecfhk.org/prisoner-database</w:t>
        </w:r>
      </w:hyperlink>
    </w:p>
  </w:footnote>
  <w:footnote w:id="14">
    <w:p w14:paraId="36CA206A" w14:textId="77777777" w:rsidR="002C70B1" w:rsidRDefault="00902408">
      <w:pPr>
        <w:spacing w:line="240" w:lineRule="auto"/>
        <w:rPr>
          <w:sz w:val="20"/>
          <w:szCs w:val="20"/>
        </w:rPr>
      </w:pPr>
      <w:r>
        <w:rPr>
          <w:vertAlign w:val="superscript"/>
        </w:rPr>
        <w:footnoteRef/>
      </w:r>
      <w:r>
        <w:rPr>
          <w:sz w:val="20"/>
          <w:szCs w:val="20"/>
        </w:rPr>
        <w:t xml:space="preserve"> RFA (2022), Former Hong Kong healthcare union founder sent back to jail over social media posts.  Available at: </w:t>
      </w:r>
      <w:hyperlink r:id="rId13">
        <w:r>
          <w:rPr>
            <w:color w:val="1155CC"/>
            <w:sz w:val="20"/>
            <w:szCs w:val="20"/>
            <w:u w:val="single"/>
          </w:rPr>
          <w:t>https://www.rfa.org/english/news/china/hongkong-unionist-03102022105118.html</w:t>
        </w:r>
      </w:hyperlink>
    </w:p>
  </w:footnote>
  <w:footnote w:id="15">
    <w:p w14:paraId="034A4799" w14:textId="77777777" w:rsidR="002C70B1" w:rsidRDefault="00902408">
      <w:pPr>
        <w:spacing w:line="240" w:lineRule="auto"/>
        <w:rPr>
          <w:sz w:val="20"/>
          <w:szCs w:val="20"/>
        </w:rPr>
      </w:pPr>
      <w:r>
        <w:rPr>
          <w:vertAlign w:val="superscript"/>
        </w:rPr>
        <w:footnoteRef/>
      </w:r>
      <w:r>
        <w:rPr>
          <w:sz w:val="20"/>
          <w:szCs w:val="20"/>
        </w:rPr>
        <w:t xml:space="preserve"> World Prison Brief (2023), Figures from World Prison Brief data. Available at: </w:t>
      </w:r>
      <w:hyperlink r:id="rId14">
        <w:r>
          <w:rPr>
            <w:color w:val="1155CC"/>
            <w:sz w:val="20"/>
            <w:szCs w:val="20"/>
            <w:u w:val="single"/>
          </w:rPr>
          <w:t>https://www.prisonstudies.org/country/hong-kong-china</w:t>
        </w:r>
      </w:hyperlink>
      <w:r>
        <w:rPr>
          <w:sz w:val="20"/>
          <w:szCs w:val="20"/>
        </w:rPr>
        <w:t xml:space="preserve"> </w:t>
      </w:r>
    </w:p>
  </w:footnote>
  <w:footnote w:id="16">
    <w:p w14:paraId="53A957D4" w14:textId="77777777" w:rsidR="002C70B1" w:rsidRDefault="00902408">
      <w:pPr>
        <w:spacing w:line="240" w:lineRule="auto"/>
        <w:rPr>
          <w:sz w:val="20"/>
          <w:szCs w:val="20"/>
        </w:rPr>
      </w:pPr>
      <w:r>
        <w:rPr>
          <w:vertAlign w:val="superscript"/>
        </w:rPr>
        <w:footnoteRef/>
      </w:r>
      <w:r>
        <w:rPr>
          <w:sz w:val="20"/>
          <w:szCs w:val="20"/>
        </w:rPr>
        <w:t xml:space="preserve"> Article 47 of the NSL: </w:t>
      </w:r>
      <w:hyperlink r:id="rId15">
        <w:r>
          <w:rPr>
            <w:color w:val="1155CC"/>
            <w:sz w:val="20"/>
            <w:szCs w:val="20"/>
            <w:u w:val="single"/>
          </w:rPr>
          <w:t>https://www.elegislation.gov.hk/fwddoc/hk/a406/eng_translation_(a406)_en.pdf</w:t>
        </w:r>
      </w:hyperlink>
    </w:p>
  </w:footnote>
  <w:footnote w:id="17">
    <w:p w14:paraId="229B300B" w14:textId="77777777" w:rsidR="002C70B1" w:rsidRDefault="00902408">
      <w:pPr>
        <w:spacing w:line="240" w:lineRule="auto"/>
        <w:rPr>
          <w:sz w:val="20"/>
          <w:szCs w:val="20"/>
        </w:rPr>
      </w:pPr>
      <w:r>
        <w:rPr>
          <w:vertAlign w:val="superscript"/>
        </w:rPr>
        <w:footnoteRef/>
      </w:r>
      <w:r>
        <w:rPr>
          <w:sz w:val="20"/>
          <w:szCs w:val="20"/>
        </w:rPr>
        <w:t xml:space="preserve"> HKFP (2021), Stringent national security bail threshold applicable to other offences, Hong Kong’s top court rules. Available at: </w:t>
      </w:r>
      <w:hyperlink r:id="rId16">
        <w:r>
          <w:rPr>
            <w:color w:val="1155CC"/>
            <w:sz w:val="20"/>
            <w:szCs w:val="20"/>
            <w:u w:val="single"/>
          </w:rPr>
          <w:t>https://hongkongfp.com/2021/12/15/stringent-national-security-bail-threshold-applicable-to-other-offences-hong-kongs-top-court-rules/</w:t>
        </w:r>
      </w:hyperlink>
    </w:p>
  </w:footnote>
  <w:footnote w:id="18">
    <w:p w14:paraId="368EE02D" w14:textId="77777777" w:rsidR="002C70B1" w:rsidRDefault="00902408">
      <w:pPr>
        <w:spacing w:line="240" w:lineRule="auto"/>
        <w:rPr>
          <w:sz w:val="20"/>
          <w:szCs w:val="20"/>
        </w:rPr>
      </w:pPr>
      <w:r>
        <w:rPr>
          <w:vertAlign w:val="superscript"/>
        </w:rPr>
        <w:footnoteRef/>
      </w:r>
      <w:r>
        <w:rPr>
          <w:sz w:val="20"/>
          <w:szCs w:val="20"/>
        </w:rPr>
        <w:t xml:space="preserve"> The New York Times (2023), The 47 Pro-Democracy Figures in Hong Kong’s Largest National Security Trial. Available at: </w:t>
      </w:r>
      <w:hyperlink r:id="rId17">
        <w:r>
          <w:rPr>
            <w:color w:val="1155CC"/>
            <w:sz w:val="20"/>
            <w:szCs w:val="20"/>
            <w:u w:val="single"/>
          </w:rPr>
          <w:t>https://www.nytimes.com/interactive/2023/02/06/world/asia/hong-kong-47-democracy-trial.html</w:t>
        </w:r>
      </w:hyperlink>
    </w:p>
  </w:footnote>
  <w:footnote w:id="19">
    <w:p w14:paraId="223AF172" w14:textId="7A38B49F" w:rsidR="002C70B1" w:rsidRDefault="00902408">
      <w:pPr>
        <w:spacing w:line="240" w:lineRule="auto"/>
        <w:rPr>
          <w:sz w:val="20"/>
          <w:szCs w:val="20"/>
        </w:rPr>
      </w:pPr>
      <w:r>
        <w:rPr>
          <w:vertAlign w:val="superscript"/>
        </w:rPr>
        <w:footnoteRef/>
      </w:r>
      <w:r>
        <w:rPr>
          <w:sz w:val="20"/>
          <w:szCs w:val="20"/>
        </w:rPr>
        <w:t xml:space="preserve"> BBC (2023), Hong Kong 47: UK MPs call for release of ex-lawmaker Mo. Available at: </w:t>
      </w:r>
      <w:hyperlink r:id="rId18">
        <w:r>
          <w:rPr>
            <w:color w:val="1155CC"/>
            <w:sz w:val="20"/>
            <w:szCs w:val="20"/>
            <w:u w:val="single"/>
          </w:rPr>
          <w:t>https://www.bbc.co.uk/news/world-asia-china-64807507</w:t>
        </w:r>
      </w:hyperlink>
    </w:p>
  </w:footnote>
  <w:footnote w:id="20">
    <w:p w14:paraId="4A4D66C0" w14:textId="6C763471" w:rsidR="002C70B1" w:rsidRDefault="00902408">
      <w:pPr>
        <w:spacing w:line="240" w:lineRule="auto"/>
        <w:rPr>
          <w:sz w:val="20"/>
          <w:szCs w:val="20"/>
        </w:rPr>
      </w:pPr>
      <w:r>
        <w:rPr>
          <w:vertAlign w:val="superscript"/>
        </w:rPr>
        <w:footnoteRef/>
      </w:r>
      <w:r>
        <w:rPr>
          <w:sz w:val="20"/>
          <w:szCs w:val="20"/>
        </w:rPr>
        <w:t xml:space="preserve">  Dolores Lee (2021), FREE NG - ACTIVIST DETAINED IN HONG KONG. Available at: </w:t>
      </w:r>
      <w:hyperlink r:id="rId19">
        <w:r>
          <w:rPr>
            <w:color w:val="1155CC"/>
            <w:sz w:val="20"/>
            <w:szCs w:val="20"/>
            <w:u w:val="single"/>
          </w:rPr>
          <w:t>https://www.change.org/p/government-of-the-united-kingdom-free-carol-ng-activist-detained-in-hong-kong?utm_content=cl_sharecopy_27876912_en-GB%3A9&amp;recruited_by_id=538fcbf0-aee5-11ed-8f77-79a0a11357bf&amp;utm_source=share_petition&amp;utm_medium=copylink&amp;utm_campaign=psf_combo_share_initial&amp;utm_term=psf_combo_share_message&amp;share_bandit_exp=initial-27876912-en-GB</w:t>
        </w:r>
      </w:hyperlink>
    </w:p>
  </w:footnote>
  <w:footnote w:id="21">
    <w:p w14:paraId="166BA068" w14:textId="0669102D" w:rsidR="002C70B1" w:rsidRDefault="00902408">
      <w:pPr>
        <w:spacing w:line="240" w:lineRule="auto"/>
        <w:rPr>
          <w:sz w:val="20"/>
          <w:szCs w:val="20"/>
        </w:rPr>
      </w:pPr>
      <w:r>
        <w:rPr>
          <w:vertAlign w:val="superscript"/>
        </w:rPr>
        <w:footnoteRef/>
      </w:r>
      <w:r>
        <w:rPr>
          <w:sz w:val="20"/>
          <w:szCs w:val="20"/>
        </w:rPr>
        <w:t xml:space="preserve"> BBC (2021), Hong Kong activist Chow released from prison. Available at: </w:t>
      </w:r>
      <w:hyperlink r:id="rId20">
        <w:r>
          <w:rPr>
            <w:color w:val="1155CC"/>
            <w:sz w:val="20"/>
            <w:szCs w:val="20"/>
            <w:u w:val="single"/>
          </w:rPr>
          <w:t>https://www.bbc.co.uk/news/world-asia-china-57450592</w:t>
        </w:r>
      </w:hyperlink>
    </w:p>
  </w:footnote>
  <w:footnote w:id="22">
    <w:p w14:paraId="39F5624A" w14:textId="079E42A7" w:rsidR="002C70B1" w:rsidRDefault="00902408">
      <w:pPr>
        <w:spacing w:line="240" w:lineRule="auto"/>
        <w:rPr>
          <w:sz w:val="20"/>
          <w:szCs w:val="20"/>
        </w:rPr>
      </w:pPr>
      <w:r>
        <w:rPr>
          <w:vertAlign w:val="superscript"/>
        </w:rPr>
        <w:footnoteRef/>
      </w:r>
      <w:r>
        <w:rPr>
          <w:sz w:val="20"/>
          <w:szCs w:val="20"/>
        </w:rPr>
        <w:t xml:space="preserve"> Chow’s Facebook page. </w:t>
      </w:r>
      <w:hyperlink r:id="rId21">
        <w:r>
          <w:rPr>
            <w:color w:val="1155CC"/>
            <w:sz w:val="20"/>
            <w:szCs w:val="20"/>
            <w:u w:val="single"/>
          </w:rPr>
          <w:t>https://www.facebook.com/agnes.chow.167/</w:t>
        </w:r>
      </w:hyperlink>
    </w:p>
  </w:footnote>
  <w:footnote w:id="23">
    <w:p w14:paraId="15C886AE" w14:textId="5D6FABE6" w:rsidR="002C70B1" w:rsidRDefault="00902408">
      <w:pPr>
        <w:spacing w:line="240" w:lineRule="auto"/>
        <w:rPr>
          <w:sz w:val="20"/>
          <w:szCs w:val="20"/>
        </w:rPr>
      </w:pPr>
      <w:r>
        <w:rPr>
          <w:vertAlign w:val="superscript"/>
        </w:rPr>
        <w:footnoteRef/>
      </w:r>
      <w:r>
        <w:rPr>
          <w:sz w:val="20"/>
          <w:szCs w:val="20"/>
        </w:rPr>
        <w:t xml:space="preserve"> Chow’s Instagram page. </w:t>
      </w:r>
      <w:hyperlink r:id="rId22">
        <w:r>
          <w:rPr>
            <w:color w:val="1155CC"/>
            <w:sz w:val="20"/>
            <w:szCs w:val="20"/>
            <w:u w:val="single"/>
          </w:rPr>
          <w:t>https://www.instagram.com/chowtingagnes/</w:t>
        </w:r>
      </w:hyperlink>
    </w:p>
  </w:footnote>
  <w:footnote w:id="24">
    <w:p w14:paraId="48E373DD" w14:textId="20228F57" w:rsidR="002C70B1" w:rsidRDefault="00902408">
      <w:pPr>
        <w:spacing w:line="240" w:lineRule="auto"/>
        <w:rPr>
          <w:sz w:val="20"/>
          <w:szCs w:val="20"/>
        </w:rPr>
      </w:pPr>
      <w:r>
        <w:rPr>
          <w:vertAlign w:val="superscript"/>
        </w:rPr>
        <w:footnoteRef/>
      </w:r>
      <w:r>
        <w:rPr>
          <w:sz w:val="20"/>
          <w:szCs w:val="20"/>
        </w:rPr>
        <w:t xml:space="preserve"> CBC (2022), Singer and pro-democracy activist Ho arrested in Hong Kong. Available at: </w:t>
      </w:r>
      <w:hyperlink r:id="rId23">
        <w:r>
          <w:rPr>
            <w:color w:val="1155CC"/>
            <w:sz w:val="20"/>
            <w:szCs w:val="20"/>
            <w:u w:val="single"/>
          </w:rPr>
          <w:t>https://www.cbc.ca/news/canada/montreal/denise-ho-arrest-1.6450291</w:t>
        </w:r>
      </w:hyperlink>
    </w:p>
  </w:footnote>
  <w:footnote w:id="25">
    <w:p w14:paraId="58E0B708" w14:textId="5E1C17EC" w:rsidR="002C70B1" w:rsidRDefault="00902408">
      <w:pPr>
        <w:spacing w:line="240" w:lineRule="auto"/>
        <w:rPr>
          <w:sz w:val="20"/>
          <w:szCs w:val="20"/>
        </w:rPr>
      </w:pPr>
      <w:r>
        <w:rPr>
          <w:vertAlign w:val="superscript"/>
        </w:rPr>
        <w:footnoteRef/>
      </w:r>
      <w:r w:rsidR="008167E4">
        <w:rPr>
          <w:rFonts w:ascii="Arial Unicode MS" w:eastAsia="Arial Unicode MS" w:hAnsi="Arial Unicode MS" w:cs="Arial Unicode MS"/>
          <w:sz w:val="20"/>
          <w:szCs w:val="20"/>
        </w:rPr>
        <w:t xml:space="preserve"> </w:t>
      </w:r>
      <w:r>
        <w:rPr>
          <w:rFonts w:ascii="Arial Unicode MS" w:eastAsia="Arial Unicode MS" w:hAnsi="Arial Unicode MS" w:cs="Arial Unicode MS"/>
          <w:sz w:val="20"/>
          <w:szCs w:val="20"/>
        </w:rPr>
        <w:t xml:space="preserve">HKFP (2021), Pro-democracy singer Ho livestreams concert after Hong Kong Art Centre backtracks on cancellation refund. Available at:　</w:t>
      </w:r>
      <w:hyperlink r:id="rId24">
        <w:r>
          <w:rPr>
            <w:color w:val="1155CC"/>
            <w:sz w:val="20"/>
            <w:szCs w:val="20"/>
            <w:u w:val="single"/>
          </w:rPr>
          <w:t>https://hongkongfp.com/2021/09/13/pro-democracy-singer-denise-ho-livestreams-concert-after-hong-kong-art-centre-backtracks-on-cancellation-refund/</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D0641"/>
    <w:multiLevelType w:val="multilevel"/>
    <w:tmpl w:val="56DCBA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264A2E33"/>
    <w:multiLevelType w:val="multilevel"/>
    <w:tmpl w:val="0B90E1F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27231274"/>
    <w:multiLevelType w:val="multilevel"/>
    <w:tmpl w:val="3238015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32BC0E27"/>
    <w:multiLevelType w:val="multilevel"/>
    <w:tmpl w:val="5F5CDA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A4C2D22"/>
    <w:multiLevelType w:val="multilevel"/>
    <w:tmpl w:val="5F5A789C"/>
    <w:lvl w:ilvl="0">
      <w:start w:val="1"/>
      <w:numFmt w:val="decimal"/>
      <w:lvlText w:val="%1."/>
      <w:lvlJc w:val="left"/>
      <w:pPr>
        <w:ind w:left="72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210581D"/>
    <w:multiLevelType w:val="multilevel"/>
    <w:tmpl w:val="2050153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7F3850C4"/>
    <w:multiLevelType w:val="multilevel"/>
    <w:tmpl w:val="83E210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733158183">
    <w:abstractNumId w:val="0"/>
  </w:num>
  <w:num w:numId="2" w16cid:durableId="1712419050">
    <w:abstractNumId w:val="2"/>
  </w:num>
  <w:num w:numId="3" w16cid:durableId="304312620">
    <w:abstractNumId w:val="5"/>
  </w:num>
  <w:num w:numId="4" w16cid:durableId="1941909452">
    <w:abstractNumId w:val="3"/>
  </w:num>
  <w:num w:numId="5" w16cid:durableId="1386952811">
    <w:abstractNumId w:val="6"/>
  </w:num>
  <w:num w:numId="6" w16cid:durableId="1568491488">
    <w:abstractNumId w:val="1"/>
  </w:num>
  <w:num w:numId="7" w16cid:durableId="19271087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70B1"/>
    <w:rsid w:val="000C0E43"/>
    <w:rsid w:val="000E49FB"/>
    <w:rsid w:val="000F279D"/>
    <w:rsid w:val="00187EDE"/>
    <w:rsid w:val="002476E5"/>
    <w:rsid w:val="002C70B1"/>
    <w:rsid w:val="00360A19"/>
    <w:rsid w:val="0045327C"/>
    <w:rsid w:val="00456279"/>
    <w:rsid w:val="00525F4D"/>
    <w:rsid w:val="00562585"/>
    <w:rsid w:val="005E5BE2"/>
    <w:rsid w:val="00601963"/>
    <w:rsid w:val="00611948"/>
    <w:rsid w:val="006660F0"/>
    <w:rsid w:val="007521ED"/>
    <w:rsid w:val="00776B37"/>
    <w:rsid w:val="007B6AA8"/>
    <w:rsid w:val="008167E4"/>
    <w:rsid w:val="0083772C"/>
    <w:rsid w:val="008A0342"/>
    <w:rsid w:val="00902408"/>
    <w:rsid w:val="00A06D71"/>
    <w:rsid w:val="00A147C2"/>
    <w:rsid w:val="00A67AA1"/>
    <w:rsid w:val="00A703B9"/>
    <w:rsid w:val="00A92175"/>
    <w:rsid w:val="00B862C0"/>
    <w:rsid w:val="00CD2B41"/>
    <w:rsid w:val="00DA6B7F"/>
    <w:rsid w:val="00F64F6F"/>
    <w:rsid w:val="00FC3E36"/>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02153"/>
  <w15:docId w15:val="{8C465609-19BF-436B-895D-83C002669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TW"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semiHidden/>
    <w:unhideWhenUsed/>
    <w:rsid w:val="006660F0"/>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6660F0"/>
  </w:style>
  <w:style w:type="paragraph" w:styleId="Footer">
    <w:name w:val="footer"/>
    <w:basedOn w:val="Normal"/>
    <w:link w:val="FooterChar"/>
    <w:uiPriority w:val="99"/>
    <w:semiHidden/>
    <w:unhideWhenUsed/>
    <w:rsid w:val="006660F0"/>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6660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prisonstudies.org/sites/default/files/resources/downloads/world_female_imprisonment_list_5th_edition.pdf" TargetMode="External"/><Relationship Id="rId13" Type="http://schemas.openxmlformats.org/officeDocument/2006/relationships/hyperlink" Target="https://www.rfa.org/english/news/china/hongkong-unionist-03102022105118.html" TargetMode="External"/><Relationship Id="rId18" Type="http://schemas.openxmlformats.org/officeDocument/2006/relationships/hyperlink" Target="https://www.bbc.co.uk/news/world-asia-china-64807507" TargetMode="External"/><Relationship Id="rId3" Type="http://schemas.openxmlformats.org/officeDocument/2006/relationships/hyperlink" Target="https://www.elegislation.gov.hk/fwddoc/hk/a406/eng_translation_(a406)_en.pdf" TargetMode="External"/><Relationship Id="rId21" Type="http://schemas.openxmlformats.org/officeDocument/2006/relationships/hyperlink" Target="https://www.facebook.com/agnes.chow.167/" TargetMode="External"/><Relationship Id="rId7" Type="http://schemas.openxmlformats.org/officeDocument/2006/relationships/hyperlink" Target="https://www.thecfhk.org/post/the-cfhk-foundation-illuminates-hong-kong-s-brave-women-political-prisoners" TargetMode="External"/><Relationship Id="rId12" Type="http://schemas.openxmlformats.org/officeDocument/2006/relationships/hyperlink" Target="https://www.thecfhk.org/prisoner-database" TargetMode="External"/><Relationship Id="rId17" Type="http://schemas.openxmlformats.org/officeDocument/2006/relationships/hyperlink" Target="https://www.nytimes.com/interactive/2023/02/06/world/asia/hong-kong-47-democracy-trial.html" TargetMode="External"/><Relationship Id="rId2" Type="http://schemas.openxmlformats.org/officeDocument/2006/relationships/hyperlink" Target="https://www.elegislation.gov.hk/fwddoc/hk/a406/eng_translation_(a406)_en.pdf" TargetMode="External"/><Relationship Id="rId16" Type="http://schemas.openxmlformats.org/officeDocument/2006/relationships/hyperlink" Target="https://hongkongfp.com/2021/12/15/stringent-national-security-bail-threshold-applicable-to-other-offences-hong-kongs-top-court-rules/" TargetMode="External"/><Relationship Id="rId20" Type="http://schemas.openxmlformats.org/officeDocument/2006/relationships/hyperlink" Target="https://www.bbc.co.uk/news/world-asia-china-57450592" TargetMode="External"/><Relationship Id="rId1" Type="http://schemas.openxmlformats.org/officeDocument/2006/relationships/hyperlink" Target="https://www.elegislation.gov.hk/fwddoc/hk/a406/eng_translation_(a406)_en.pdf" TargetMode="External"/><Relationship Id="rId6" Type="http://schemas.openxmlformats.org/officeDocument/2006/relationships/hyperlink" Target="https://www.aljazeera.com/news/2022/1/27/hong-kong-bail" TargetMode="External"/><Relationship Id="rId11" Type="http://schemas.openxmlformats.org/officeDocument/2006/relationships/hyperlink" Target="https://hongkongfp.com/2023/03/09/hong-kong-activist-arrested-by-nat-security-police-after-visiting-ex-lawmaker-husband-in-prison-reports/" TargetMode="External"/><Relationship Id="rId24" Type="http://schemas.openxmlformats.org/officeDocument/2006/relationships/hyperlink" Target="https://hongkongfp.com/2021/09/13/pro-democracy-singer-denise-ho-livestreams-concert-after-hong-kong-art-centre-backtracks-on-cancellation-refund/" TargetMode="External"/><Relationship Id="rId5" Type="http://schemas.openxmlformats.org/officeDocument/2006/relationships/hyperlink" Target="https://www.theguardian.com/world/2023/feb/04/hong-kong-47-trial-of-dozens-in-pro-democracy-movement-set-to-begin-under-national-security-laws" TargetMode="External"/><Relationship Id="rId15" Type="http://schemas.openxmlformats.org/officeDocument/2006/relationships/hyperlink" Target="https://www.elegislation.gov.hk/fwddoc/hk/a406/eng_translation_(a406)_en.pdf" TargetMode="External"/><Relationship Id="rId23" Type="http://schemas.openxmlformats.org/officeDocument/2006/relationships/hyperlink" Target="https://www.cbc.ca/news/canada/montreal/denise-ho-arrest-1.6450291" TargetMode="External"/><Relationship Id="rId10" Type="http://schemas.openxmlformats.org/officeDocument/2006/relationships/hyperlink" Target="https://www.nytimes.com/interactive/2023/02/06/world/asia/hong-kong-47-democracy-trial.html" TargetMode="External"/><Relationship Id="rId19" Type="http://schemas.openxmlformats.org/officeDocument/2006/relationships/hyperlink" Target="https://www.change.org/p/government-of-the-united-kingdom-free-carol-ng-activist-detained-in-hong-kong?utm_content=cl_sharecopy_27876912_en-GB%3A9&amp;recruited_by_id=538fcbf0-aee5-11ed-8f77-79a0a11357bf&amp;utm_source=share_petition&amp;utm_medium=copylink&amp;utm_campaign=psf_combo_share_initial&amp;utm_term=psf_combo_share_message&amp;share_bandit_exp=initial-27876912-en-GB" TargetMode="External"/><Relationship Id="rId4" Type="http://schemas.openxmlformats.org/officeDocument/2006/relationships/hyperlink" Target="https://www.amnesty.org/en/latest/news/2023/02/hong-kong-case-against-47-pro-democracy-figures-must-be-dropped-as-politically-motivated-trial-begins/" TargetMode="External"/><Relationship Id="rId9" Type="http://schemas.openxmlformats.org/officeDocument/2006/relationships/hyperlink" Target="https://www.state.gov/2023-hong-kong-policy-act-report/" TargetMode="External"/><Relationship Id="rId14" Type="http://schemas.openxmlformats.org/officeDocument/2006/relationships/hyperlink" Target="https://www.prisonstudies.org/country/hong-kong-china" TargetMode="External"/><Relationship Id="rId22" Type="http://schemas.openxmlformats.org/officeDocument/2006/relationships/hyperlink" Target="https://www.instagram.com/chowtingag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2747</Words>
  <Characters>15663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18374</CharactersWithSpaces>
  <SharedDoc>false</SharedDoc>
  <HLinks>
    <vt:vector size="144" baseType="variant">
      <vt:variant>
        <vt:i4>2621475</vt:i4>
      </vt:variant>
      <vt:variant>
        <vt:i4>69</vt:i4>
      </vt:variant>
      <vt:variant>
        <vt:i4>0</vt:i4>
      </vt:variant>
      <vt:variant>
        <vt:i4>5</vt:i4>
      </vt:variant>
      <vt:variant>
        <vt:lpwstr>https://hongkongfp.com/2021/09/13/pro-democracy-singer-denise-ho-livestreams-concert-after-hong-kong-art-centre-backtracks-on-cancellation-refund/</vt:lpwstr>
      </vt:variant>
      <vt:variant>
        <vt:lpwstr/>
      </vt:variant>
      <vt:variant>
        <vt:i4>7536683</vt:i4>
      </vt:variant>
      <vt:variant>
        <vt:i4>66</vt:i4>
      </vt:variant>
      <vt:variant>
        <vt:i4>0</vt:i4>
      </vt:variant>
      <vt:variant>
        <vt:i4>5</vt:i4>
      </vt:variant>
      <vt:variant>
        <vt:lpwstr>https://www.cbc.ca/news/canada/montreal/denise-ho-arrest-1.6450291</vt:lpwstr>
      </vt:variant>
      <vt:variant>
        <vt:lpwstr/>
      </vt:variant>
      <vt:variant>
        <vt:i4>393280</vt:i4>
      </vt:variant>
      <vt:variant>
        <vt:i4>63</vt:i4>
      </vt:variant>
      <vt:variant>
        <vt:i4>0</vt:i4>
      </vt:variant>
      <vt:variant>
        <vt:i4>5</vt:i4>
      </vt:variant>
      <vt:variant>
        <vt:lpwstr>https://www.instagram.com/chowtingagnes/</vt:lpwstr>
      </vt:variant>
      <vt:variant>
        <vt:lpwstr/>
      </vt:variant>
      <vt:variant>
        <vt:i4>65555</vt:i4>
      </vt:variant>
      <vt:variant>
        <vt:i4>60</vt:i4>
      </vt:variant>
      <vt:variant>
        <vt:i4>0</vt:i4>
      </vt:variant>
      <vt:variant>
        <vt:i4>5</vt:i4>
      </vt:variant>
      <vt:variant>
        <vt:lpwstr>https://www.facebook.com/agnes.chow.167/</vt:lpwstr>
      </vt:variant>
      <vt:variant>
        <vt:lpwstr/>
      </vt:variant>
      <vt:variant>
        <vt:i4>5046286</vt:i4>
      </vt:variant>
      <vt:variant>
        <vt:i4>57</vt:i4>
      </vt:variant>
      <vt:variant>
        <vt:i4>0</vt:i4>
      </vt:variant>
      <vt:variant>
        <vt:i4>5</vt:i4>
      </vt:variant>
      <vt:variant>
        <vt:lpwstr>https://www.bbc.co.uk/news/world-asia-china-57450592</vt:lpwstr>
      </vt:variant>
      <vt:variant>
        <vt:lpwstr/>
      </vt:variant>
      <vt:variant>
        <vt:i4>2818110</vt:i4>
      </vt:variant>
      <vt:variant>
        <vt:i4>54</vt:i4>
      </vt:variant>
      <vt:variant>
        <vt:i4>0</vt:i4>
      </vt:variant>
      <vt:variant>
        <vt:i4>5</vt:i4>
      </vt:variant>
      <vt:variant>
        <vt:lpwstr>https://www.change.org/p/government-of-the-united-kingdom-free-carol-ng-activist-detained-in-hong-kong?utm_content=cl_sharecopy_27876912_en-GB%3A9&amp;recruited_by_id=538fcbf0-aee5-11ed-8f77-79a0a11357bf&amp;utm_source=share_petition&amp;utm_medium=copylink&amp;utm_campaign=psf_combo_share_initial&amp;utm_term=psf_combo_share_message&amp;share_bandit_exp=initial-27876912-en-GB</vt:lpwstr>
      </vt:variant>
      <vt:variant>
        <vt:lpwstr/>
      </vt:variant>
      <vt:variant>
        <vt:i4>5111823</vt:i4>
      </vt:variant>
      <vt:variant>
        <vt:i4>51</vt:i4>
      </vt:variant>
      <vt:variant>
        <vt:i4>0</vt:i4>
      </vt:variant>
      <vt:variant>
        <vt:i4>5</vt:i4>
      </vt:variant>
      <vt:variant>
        <vt:lpwstr>https://www.bbc.co.uk/news/world-asia-china-64807507</vt:lpwstr>
      </vt:variant>
      <vt:variant>
        <vt:lpwstr/>
      </vt:variant>
      <vt:variant>
        <vt:i4>6881331</vt:i4>
      </vt:variant>
      <vt:variant>
        <vt:i4>48</vt:i4>
      </vt:variant>
      <vt:variant>
        <vt:i4>0</vt:i4>
      </vt:variant>
      <vt:variant>
        <vt:i4>5</vt:i4>
      </vt:variant>
      <vt:variant>
        <vt:lpwstr>https://www.nytimes.com/interactive/2023/02/06/world/asia/hong-kong-47-democracy-trial.html</vt:lpwstr>
      </vt:variant>
      <vt:variant>
        <vt:lpwstr/>
      </vt:variant>
      <vt:variant>
        <vt:i4>983110</vt:i4>
      </vt:variant>
      <vt:variant>
        <vt:i4>45</vt:i4>
      </vt:variant>
      <vt:variant>
        <vt:i4>0</vt:i4>
      </vt:variant>
      <vt:variant>
        <vt:i4>5</vt:i4>
      </vt:variant>
      <vt:variant>
        <vt:lpwstr>https://hongkongfp.com/2021/12/15/stringent-national-security-bail-threshold-applicable-to-other-offences-hong-kongs-top-court-rules/</vt:lpwstr>
      </vt:variant>
      <vt:variant>
        <vt:lpwstr/>
      </vt:variant>
      <vt:variant>
        <vt:i4>3801183</vt:i4>
      </vt:variant>
      <vt:variant>
        <vt:i4>42</vt:i4>
      </vt:variant>
      <vt:variant>
        <vt:i4>0</vt:i4>
      </vt:variant>
      <vt:variant>
        <vt:i4>5</vt:i4>
      </vt:variant>
      <vt:variant>
        <vt:lpwstr>https://www.elegislation.gov.hk/fwddoc/hk/a406/eng_translation_(a406)_en.pdf</vt:lpwstr>
      </vt:variant>
      <vt:variant>
        <vt:lpwstr/>
      </vt:variant>
      <vt:variant>
        <vt:i4>5963792</vt:i4>
      </vt:variant>
      <vt:variant>
        <vt:i4>39</vt:i4>
      </vt:variant>
      <vt:variant>
        <vt:i4>0</vt:i4>
      </vt:variant>
      <vt:variant>
        <vt:i4>5</vt:i4>
      </vt:variant>
      <vt:variant>
        <vt:lpwstr>https://www.prisonstudies.org/country/hong-kong-china</vt:lpwstr>
      </vt:variant>
      <vt:variant>
        <vt:lpwstr/>
      </vt:variant>
      <vt:variant>
        <vt:i4>5111894</vt:i4>
      </vt:variant>
      <vt:variant>
        <vt:i4>36</vt:i4>
      </vt:variant>
      <vt:variant>
        <vt:i4>0</vt:i4>
      </vt:variant>
      <vt:variant>
        <vt:i4>5</vt:i4>
      </vt:variant>
      <vt:variant>
        <vt:lpwstr>https://www.rfa.org/english/news/china/hongkong-unionist-03102022105118.html</vt:lpwstr>
      </vt:variant>
      <vt:variant>
        <vt:lpwstr/>
      </vt:variant>
      <vt:variant>
        <vt:i4>4456459</vt:i4>
      </vt:variant>
      <vt:variant>
        <vt:i4>33</vt:i4>
      </vt:variant>
      <vt:variant>
        <vt:i4>0</vt:i4>
      </vt:variant>
      <vt:variant>
        <vt:i4>5</vt:i4>
      </vt:variant>
      <vt:variant>
        <vt:lpwstr>https://www.thecfhk.org/prisoner-database</vt:lpwstr>
      </vt:variant>
      <vt:variant>
        <vt:lpwstr/>
      </vt:variant>
      <vt:variant>
        <vt:i4>6750317</vt:i4>
      </vt:variant>
      <vt:variant>
        <vt:i4>30</vt:i4>
      </vt:variant>
      <vt:variant>
        <vt:i4>0</vt:i4>
      </vt:variant>
      <vt:variant>
        <vt:i4>5</vt:i4>
      </vt:variant>
      <vt:variant>
        <vt:lpwstr>https://hongkongfp.com/2023/03/09/hong-kong-activist-arrested-by-nat-security-police-after-visiting-ex-lawmaker-husband-in-prison-reports/</vt:lpwstr>
      </vt:variant>
      <vt:variant>
        <vt:lpwstr/>
      </vt:variant>
      <vt:variant>
        <vt:i4>6881331</vt:i4>
      </vt:variant>
      <vt:variant>
        <vt:i4>27</vt:i4>
      </vt:variant>
      <vt:variant>
        <vt:i4>0</vt:i4>
      </vt:variant>
      <vt:variant>
        <vt:i4>5</vt:i4>
      </vt:variant>
      <vt:variant>
        <vt:lpwstr>https://www.nytimes.com/interactive/2023/02/06/world/asia/hong-kong-47-democracy-trial.html</vt:lpwstr>
      </vt:variant>
      <vt:variant>
        <vt:lpwstr/>
      </vt:variant>
      <vt:variant>
        <vt:i4>6553649</vt:i4>
      </vt:variant>
      <vt:variant>
        <vt:i4>24</vt:i4>
      </vt:variant>
      <vt:variant>
        <vt:i4>0</vt:i4>
      </vt:variant>
      <vt:variant>
        <vt:i4>5</vt:i4>
      </vt:variant>
      <vt:variant>
        <vt:lpwstr>https://www.state.gov/2023-hong-kong-policy-act-report/</vt:lpwstr>
      </vt:variant>
      <vt:variant>
        <vt:lpwstr/>
      </vt:variant>
      <vt:variant>
        <vt:i4>5374001</vt:i4>
      </vt:variant>
      <vt:variant>
        <vt:i4>21</vt:i4>
      </vt:variant>
      <vt:variant>
        <vt:i4>0</vt:i4>
      </vt:variant>
      <vt:variant>
        <vt:i4>5</vt:i4>
      </vt:variant>
      <vt:variant>
        <vt:lpwstr>https://www.prisonstudies.org/sites/default/files/resources/downloads/world_female_imprisonment_list_5th_edition.pdf</vt:lpwstr>
      </vt:variant>
      <vt:variant>
        <vt:lpwstr/>
      </vt:variant>
      <vt:variant>
        <vt:i4>5701653</vt:i4>
      </vt:variant>
      <vt:variant>
        <vt:i4>18</vt:i4>
      </vt:variant>
      <vt:variant>
        <vt:i4>0</vt:i4>
      </vt:variant>
      <vt:variant>
        <vt:i4>5</vt:i4>
      </vt:variant>
      <vt:variant>
        <vt:lpwstr>https://www.thecfhk.org/post/the-cfhk-foundation-illuminates-hong-kong-s-brave-women-political-prisoners</vt:lpwstr>
      </vt:variant>
      <vt:variant>
        <vt:lpwstr/>
      </vt:variant>
      <vt:variant>
        <vt:i4>3473506</vt:i4>
      </vt:variant>
      <vt:variant>
        <vt:i4>15</vt:i4>
      </vt:variant>
      <vt:variant>
        <vt:i4>0</vt:i4>
      </vt:variant>
      <vt:variant>
        <vt:i4>5</vt:i4>
      </vt:variant>
      <vt:variant>
        <vt:lpwstr>https://www.aljazeera.com/news/2022/1/27/hong-kong-bail</vt:lpwstr>
      </vt:variant>
      <vt:variant>
        <vt:lpwstr/>
      </vt:variant>
      <vt:variant>
        <vt:i4>6815851</vt:i4>
      </vt:variant>
      <vt:variant>
        <vt:i4>12</vt:i4>
      </vt:variant>
      <vt:variant>
        <vt:i4>0</vt:i4>
      </vt:variant>
      <vt:variant>
        <vt:i4>5</vt:i4>
      </vt:variant>
      <vt:variant>
        <vt:lpwstr>https://www.theguardian.com/world/2023/feb/04/hong-kong-47-trial-of-dozens-in-pro-democracy-movement-set-to-begin-under-national-security-laws</vt:lpwstr>
      </vt:variant>
      <vt:variant>
        <vt:lpwstr/>
      </vt:variant>
      <vt:variant>
        <vt:i4>5636171</vt:i4>
      </vt:variant>
      <vt:variant>
        <vt:i4>9</vt:i4>
      </vt:variant>
      <vt:variant>
        <vt:i4>0</vt:i4>
      </vt:variant>
      <vt:variant>
        <vt:i4>5</vt:i4>
      </vt:variant>
      <vt:variant>
        <vt:lpwstr>https://www.amnesty.org/en/latest/news/2023/02/hong-kong-case-against-47-pro-democracy-figures-must-be-dropped-as-politically-motivated-trial-begins/</vt:lpwstr>
      </vt:variant>
      <vt:variant>
        <vt:lpwstr/>
      </vt:variant>
      <vt:variant>
        <vt:i4>3801183</vt:i4>
      </vt:variant>
      <vt:variant>
        <vt:i4>6</vt:i4>
      </vt:variant>
      <vt:variant>
        <vt:i4>0</vt:i4>
      </vt:variant>
      <vt:variant>
        <vt:i4>5</vt:i4>
      </vt:variant>
      <vt:variant>
        <vt:lpwstr>https://www.elegislation.gov.hk/fwddoc/hk/a406/eng_translation_(a406)_en.pdf</vt:lpwstr>
      </vt:variant>
      <vt:variant>
        <vt:lpwstr/>
      </vt:variant>
      <vt:variant>
        <vt:i4>3801183</vt:i4>
      </vt:variant>
      <vt:variant>
        <vt:i4>3</vt:i4>
      </vt:variant>
      <vt:variant>
        <vt:i4>0</vt:i4>
      </vt:variant>
      <vt:variant>
        <vt:i4>5</vt:i4>
      </vt:variant>
      <vt:variant>
        <vt:lpwstr>https://www.elegislation.gov.hk/fwddoc/hk/a406/eng_translation_(a406)_en.pdf</vt:lpwstr>
      </vt:variant>
      <vt:variant>
        <vt:lpwstr/>
      </vt:variant>
      <vt:variant>
        <vt:i4>3801183</vt:i4>
      </vt:variant>
      <vt:variant>
        <vt:i4>0</vt:i4>
      </vt:variant>
      <vt:variant>
        <vt:i4>0</vt:i4>
      </vt:variant>
      <vt:variant>
        <vt:i4>5</vt:i4>
      </vt:variant>
      <vt:variant>
        <vt:lpwstr>https://www.elegislation.gov.hk/fwddoc/hk/a406/eng_translation_(a406)_en.pdf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au vic</dc:creator>
  <cp:lastModifiedBy>Caroline Harvey</cp:lastModifiedBy>
  <cp:revision>2</cp:revision>
  <dcterms:created xsi:type="dcterms:W3CDTF">2023-04-21T08:18:00Z</dcterms:created>
  <dcterms:modified xsi:type="dcterms:W3CDTF">2023-04-21T08:18:00Z</dcterms:modified>
</cp:coreProperties>
</file>