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A4C4E" w14:textId="77777777" w:rsidR="009975D1" w:rsidRPr="00367997" w:rsidRDefault="009975D1">
      <w:pPr>
        <w:rPr>
          <w:rFonts w:ascii="Times New Roman" w:hAnsi="Times New Roman" w:cs="Times New Roman"/>
          <w:sz w:val="24"/>
          <w:szCs w:val="24"/>
        </w:rPr>
      </w:pPr>
    </w:p>
    <w:p w14:paraId="4AF30801" w14:textId="5C190A4F" w:rsidR="008C3BE0" w:rsidRPr="002B4BE1" w:rsidRDefault="00781D0D" w:rsidP="00367997">
      <w:pPr>
        <w:spacing w:after="0" w:line="240" w:lineRule="auto"/>
        <w:jc w:val="center"/>
        <w:rPr>
          <w:rFonts w:ascii="Times New Roman" w:hAnsi="Times New Roman" w:cs="Times New Roman"/>
          <w:b/>
          <w:sz w:val="28"/>
          <w:szCs w:val="28"/>
        </w:rPr>
      </w:pPr>
      <w:r w:rsidRPr="002B4BE1">
        <w:rPr>
          <w:rFonts w:ascii="Times New Roman" w:hAnsi="Times New Roman" w:cs="Times New Roman"/>
          <w:b/>
          <w:sz w:val="28"/>
          <w:szCs w:val="28"/>
        </w:rPr>
        <w:t>TOGO</w:t>
      </w:r>
    </w:p>
    <w:p w14:paraId="271DCC51" w14:textId="77777777" w:rsidR="008C3BE0" w:rsidRDefault="008C3BE0" w:rsidP="00367997">
      <w:pPr>
        <w:spacing w:after="0" w:line="240" w:lineRule="auto"/>
        <w:jc w:val="center"/>
        <w:rPr>
          <w:rFonts w:ascii="Times New Roman" w:hAnsi="Times New Roman" w:cs="Times New Roman"/>
          <w:b/>
          <w:sz w:val="24"/>
          <w:szCs w:val="24"/>
        </w:rPr>
      </w:pPr>
    </w:p>
    <w:p w14:paraId="1D74AFED" w14:textId="3D340961" w:rsidR="00367997" w:rsidRPr="00367997" w:rsidRDefault="008C3BE0" w:rsidP="0036799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Compliance </w:t>
      </w:r>
      <w:r w:rsidR="00367997" w:rsidRPr="00367997">
        <w:rPr>
          <w:rFonts w:ascii="Times New Roman" w:hAnsi="Times New Roman" w:cs="Times New Roman"/>
          <w:b/>
          <w:sz w:val="24"/>
          <w:szCs w:val="24"/>
        </w:rPr>
        <w:t xml:space="preserve">with </w:t>
      </w:r>
      <w:r w:rsidR="009A5C34">
        <w:rPr>
          <w:rFonts w:ascii="Times New Roman" w:hAnsi="Times New Roman" w:cs="Times New Roman"/>
          <w:b/>
          <w:sz w:val="24"/>
          <w:szCs w:val="24"/>
        </w:rPr>
        <w:t>the Convention Against Torture</w:t>
      </w:r>
      <w:r w:rsidR="00ED57E3">
        <w:rPr>
          <w:rFonts w:ascii="Times New Roman" w:hAnsi="Times New Roman" w:cs="Times New Roman"/>
          <w:b/>
          <w:sz w:val="24"/>
          <w:szCs w:val="24"/>
        </w:rPr>
        <w:t xml:space="preserve"> and Other Cruel, Inhuman or Degrading Treatment</w:t>
      </w:r>
      <w:r>
        <w:rPr>
          <w:rFonts w:ascii="Times New Roman" w:hAnsi="Times New Roman" w:cs="Times New Roman"/>
          <w:b/>
          <w:sz w:val="24"/>
          <w:szCs w:val="24"/>
        </w:rPr>
        <w:t xml:space="preserve"> or Punishment</w:t>
      </w:r>
    </w:p>
    <w:p w14:paraId="7C3C4894" w14:textId="77777777" w:rsidR="00367997" w:rsidRDefault="00367997" w:rsidP="00367997">
      <w:pPr>
        <w:spacing w:after="0" w:line="240" w:lineRule="auto"/>
        <w:jc w:val="center"/>
        <w:rPr>
          <w:rFonts w:ascii="Times New Roman" w:hAnsi="Times New Roman" w:cs="Times New Roman"/>
          <w:b/>
          <w:sz w:val="24"/>
          <w:szCs w:val="24"/>
        </w:rPr>
      </w:pPr>
    </w:p>
    <w:p w14:paraId="2FB947A8" w14:textId="77777777" w:rsidR="00367997" w:rsidRPr="00367997" w:rsidRDefault="00367997" w:rsidP="00367997">
      <w:pPr>
        <w:spacing w:after="0" w:line="240" w:lineRule="auto"/>
        <w:jc w:val="center"/>
        <w:rPr>
          <w:rFonts w:ascii="Times New Roman" w:hAnsi="Times New Roman" w:cs="Times New Roman"/>
          <w:sz w:val="24"/>
          <w:szCs w:val="24"/>
        </w:rPr>
      </w:pPr>
      <w:r w:rsidRPr="00367997">
        <w:rPr>
          <w:rFonts w:ascii="Times New Roman" w:hAnsi="Times New Roman" w:cs="Times New Roman"/>
          <w:b/>
          <w:sz w:val="24"/>
          <w:szCs w:val="24"/>
        </w:rPr>
        <w:t>Submitted by The Advocates for Human Rights</w:t>
      </w:r>
    </w:p>
    <w:p w14:paraId="71FED577" w14:textId="77777777" w:rsidR="00367997" w:rsidRDefault="00367997" w:rsidP="00367997">
      <w:pPr>
        <w:spacing w:after="0" w:line="240" w:lineRule="auto"/>
        <w:jc w:val="center"/>
        <w:rPr>
          <w:rFonts w:ascii="Times New Roman" w:hAnsi="Times New Roman" w:cs="Times New Roman"/>
          <w:sz w:val="24"/>
          <w:szCs w:val="24"/>
        </w:rPr>
      </w:pPr>
      <w:r w:rsidRPr="00367997">
        <w:rPr>
          <w:rFonts w:ascii="Times New Roman" w:hAnsi="Times New Roman" w:cs="Times New Roman"/>
          <w:sz w:val="24"/>
          <w:szCs w:val="24"/>
        </w:rPr>
        <w:t>a non-governmental organization in special consultative status with ECOSOC since 1996</w:t>
      </w:r>
    </w:p>
    <w:p w14:paraId="42E125AC" w14:textId="77777777" w:rsidR="002B4BE1" w:rsidRDefault="002B4BE1" w:rsidP="00367997">
      <w:pPr>
        <w:spacing w:after="0" w:line="240" w:lineRule="auto"/>
        <w:jc w:val="center"/>
        <w:rPr>
          <w:rFonts w:ascii="Times New Roman" w:hAnsi="Times New Roman" w:cs="Times New Roman"/>
          <w:sz w:val="24"/>
          <w:szCs w:val="24"/>
        </w:rPr>
      </w:pPr>
    </w:p>
    <w:p w14:paraId="4EDB1F49" w14:textId="4F1EAC43" w:rsidR="002B4BE1" w:rsidRDefault="002B4BE1" w:rsidP="0036799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and</w:t>
      </w:r>
    </w:p>
    <w:p w14:paraId="474C2470" w14:textId="66C35C6E" w:rsidR="002B4BE1" w:rsidRPr="00367997" w:rsidRDefault="002B4BE1" w:rsidP="00367997">
      <w:pPr>
        <w:spacing w:after="0" w:line="240" w:lineRule="auto"/>
        <w:jc w:val="center"/>
        <w:rPr>
          <w:rFonts w:ascii="Times New Roman" w:hAnsi="Times New Roman" w:cs="Times New Roman"/>
          <w:sz w:val="24"/>
          <w:szCs w:val="24"/>
        </w:rPr>
      </w:pPr>
      <w:r w:rsidRPr="002B4BE1">
        <w:rPr>
          <w:rFonts w:ascii="Times New Roman" w:hAnsi="Times New Roman" w:cs="Times New Roman"/>
          <w:b/>
          <w:sz w:val="24"/>
          <w:szCs w:val="24"/>
        </w:rPr>
        <w:t>Togolese Diaspora Forces</w:t>
      </w:r>
    </w:p>
    <w:p w14:paraId="5850237A" w14:textId="77777777" w:rsidR="00367997" w:rsidRDefault="00367997" w:rsidP="00367997">
      <w:pPr>
        <w:spacing w:after="0" w:line="240" w:lineRule="auto"/>
        <w:jc w:val="center"/>
        <w:rPr>
          <w:rFonts w:ascii="Times New Roman" w:hAnsi="Times New Roman" w:cs="Times New Roman"/>
          <w:b/>
          <w:sz w:val="24"/>
          <w:szCs w:val="24"/>
        </w:rPr>
      </w:pPr>
    </w:p>
    <w:p w14:paraId="156DD2DE" w14:textId="57D09E62" w:rsidR="00367997" w:rsidRPr="00BC5008" w:rsidRDefault="00BC5008" w:rsidP="00367997">
      <w:pPr>
        <w:spacing w:after="0" w:line="240" w:lineRule="auto"/>
        <w:jc w:val="center"/>
        <w:rPr>
          <w:rFonts w:ascii="Times New Roman" w:hAnsi="Times New Roman" w:cs="Times New Roman"/>
          <w:b/>
          <w:sz w:val="24"/>
          <w:szCs w:val="24"/>
        </w:rPr>
      </w:pPr>
      <w:r w:rsidRPr="00BC5008">
        <w:rPr>
          <w:rFonts w:ascii="Times New Roman" w:hAnsi="Times New Roman" w:cs="Times New Roman"/>
          <w:b/>
          <w:sz w:val="24"/>
          <w:szCs w:val="24"/>
        </w:rPr>
        <w:t>67</w:t>
      </w:r>
      <w:r w:rsidR="00E0341D" w:rsidRPr="00BC5008">
        <w:rPr>
          <w:rFonts w:ascii="Times New Roman" w:hAnsi="Times New Roman" w:cs="Times New Roman"/>
          <w:b/>
          <w:sz w:val="24"/>
          <w:szCs w:val="24"/>
          <w:vertAlign w:val="superscript"/>
        </w:rPr>
        <w:t>th</w:t>
      </w:r>
      <w:r w:rsidR="00367997" w:rsidRPr="00BC5008">
        <w:rPr>
          <w:rFonts w:ascii="Times New Roman" w:hAnsi="Times New Roman" w:cs="Times New Roman"/>
          <w:b/>
          <w:sz w:val="24"/>
          <w:szCs w:val="24"/>
        </w:rPr>
        <w:t xml:space="preserve"> Session of the </w:t>
      </w:r>
      <w:r>
        <w:rPr>
          <w:rFonts w:ascii="Times New Roman" w:hAnsi="Times New Roman" w:cs="Times New Roman"/>
          <w:b/>
          <w:sz w:val="24"/>
          <w:szCs w:val="24"/>
        </w:rPr>
        <w:t>Committee</w:t>
      </w:r>
      <w:r w:rsidR="00ED57E3" w:rsidRPr="00BC5008">
        <w:rPr>
          <w:rFonts w:ascii="Times New Roman" w:hAnsi="Times New Roman" w:cs="Times New Roman"/>
          <w:b/>
          <w:sz w:val="24"/>
          <w:szCs w:val="24"/>
        </w:rPr>
        <w:t xml:space="preserve"> Against Torture </w:t>
      </w:r>
    </w:p>
    <w:p w14:paraId="313F566E" w14:textId="0FF92E70" w:rsidR="00367997" w:rsidRPr="00367997" w:rsidRDefault="00BC5008" w:rsidP="00367997">
      <w:pPr>
        <w:spacing w:after="0" w:line="240" w:lineRule="auto"/>
        <w:jc w:val="center"/>
        <w:rPr>
          <w:rFonts w:ascii="Times New Roman" w:hAnsi="Times New Roman" w:cs="Times New Roman"/>
          <w:b/>
          <w:sz w:val="24"/>
          <w:szCs w:val="24"/>
        </w:rPr>
      </w:pPr>
      <w:r w:rsidRPr="00BC5008">
        <w:rPr>
          <w:rFonts w:ascii="Times New Roman" w:hAnsi="Times New Roman" w:cs="Times New Roman"/>
          <w:b/>
          <w:sz w:val="24"/>
          <w:szCs w:val="24"/>
        </w:rPr>
        <w:t xml:space="preserve">22 July </w:t>
      </w:r>
      <w:r w:rsidR="00367997" w:rsidRPr="00BC5008">
        <w:rPr>
          <w:rFonts w:ascii="Times New Roman" w:hAnsi="Times New Roman" w:cs="Times New Roman"/>
          <w:b/>
          <w:sz w:val="24"/>
          <w:szCs w:val="24"/>
        </w:rPr>
        <w:t>–</w:t>
      </w:r>
      <w:r w:rsidRPr="00BC5008">
        <w:rPr>
          <w:rFonts w:ascii="Times New Roman" w:hAnsi="Times New Roman" w:cs="Times New Roman"/>
          <w:b/>
          <w:sz w:val="24"/>
          <w:szCs w:val="24"/>
        </w:rPr>
        <w:t xml:space="preserve"> 9 August</w:t>
      </w:r>
      <w:r w:rsidR="00ED57E3" w:rsidRPr="00BC5008">
        <w:rPr>
          <w:rFonts w:ascii="Times New Roman" w:hAnsi="Times New Roman" w:cs="Times New Roman"/>
          <w:b/>
          <w:sz w:val="24"/>
          <w:szCs w:val="24"/>
        </w:rPr>
        <w:t xml:space="preserve"> 2019</w:t>
      </w:r>
    </w:p>
    <w:p w14:paraId="65E3943F" w14:textId="77777777" w:rsidR="00367997" w:rsidRDefault="00367997" w:rsidP="00367997">
      <w:pPr>
        <w:spacing w:after="0" w:line="240" w:lineRule="auto"/>
        <w:jc w:val="center"/>
        <w:rPr>
          <w:rFonts w:ascii="Times New Roman" w:hAnsi="Times New Roman" w:cs="Times New Roman"/>
          <w:b/>
          <w:sz w:val="24"/>
          <w:szCs w:val="24"/>
        </w:rPr>
      </w:pPr>
    </w:p>
    <w:p w14:paraId="66BB305E" w14:textId="3D0F821E" w:rsidR="00367997" w:rsidRPr="00367997" w:rsidRDefault="00367997" w:rsidP="00367997">
      <w:pPr>
        <w:spacing w:after="0" w:line="240" w:lineRule="auto"/>
        <w:jc w:val="center"/>
        <w:rPr>
          <w:rFonts w:ascii="Times New Roman" w:hAnsi="Times New Roman" w:cs="Times New Roman"/>
          <w:b/>
          <w:sz w:val="24"/>
          <w:szCs w:val="24"/>
        </w:rPr>
      </w:pPr>
      <w:r w:rsidRPr="00367997">
        <w:rPr>
          <w:rFonts w:ascii="Times New Roman" w:hAnsi="Times New Roman" w:cs="Times New Roman"/>
          <w:b/>
          <w:sz w:val="24"/>
          <w:szCs w:val="24"/>
        </w:rPr>
        <w:t xml:space="preserve">Submitted </w:t>
      </w:r>
      <w:r w:rsidR="00BC5008">
        <w:rPr>
          <w:rFonts w:ascii="Times New Roman" w:hAnsi="Times New Roman" w:cs="Times New Roman"/>
          <w:b/>
          <w:sz w:val="24"/>
          <w:szCs w:val="24"/>
        </w:rPr>
        <w:t>22 June</w:t>
      </w:r>
      <w:r w:rsidR="008C3BE0">
        <w:rPr>
          <w:rFonts w:ascii="Times New Roman" w:hAnsi="Times New Roman" w:cs="Times New Roman"/>
          <w:b/>
          <w:sz w:val="24"/>
          <w:szCs w:val="24"/>
        </w:rPr>
        <w:t xml:space="preserve"> 2019</w:t>
      </w:r>
    </w:p>
    <w:p w14:paraId="363B6D2D" w14:textId="77777777" w:rsidR="00367997" w:rsidRPr="00367997" w:rsidRDefault="00367997" w:rsidP="00367997">
      <w:pPr>
        <w:spacing w:after="0" w:line="240" w:lineRule="auto"/>
        <w:jc w:val="center"/>
        <w:rPr>
          <w:rFonts w:ascii="Times New Roman" w:hAnsi="Times New Roman" w:cs="Times New Roman"/>
          <w:sz w:val="24"/>
          <w:szCs w:val="24"/>
        </w:rPr>
      </w:pPr>
    </w:p>
    <w:p w14:paraId="61363AF9" w14:textId="77777777" w:rsidR="00ED7636" w:rsidRDefault="00367997" w:rsidP="007410D7">
      <w:pPr>
        <w:spacing w:after="0" w:line="240" w:lineRule="auto"/>
        <w:jc w:val="both"/>
        <w:rPr>
          <w:rFonts w:ascii="Times New Roman" w:hAnsi="Times New Roman" w:cs="Times New Roman"/>
          <w:sz w:val="24"/>
          <w:szCs w:val="24"/>
        </w:rPr>
      </w:pPr>
      <w:r w:rsidRPr="00367997">
        <w:rPr>
          <w:rFonts w:ascii="Times New Roman" w:hAnsi="Times New Roman" w:cs="Times New Roman"/>
          <w:b/>
          <w:sz w:val="24"/>
          <w:szCs w:val="24"/>
        </w:rPr>
        <w:t>The Advocates for Human Rights</w:t>
      </w:r>
      <w:r w:rsidRPr="00367997">
        <w:rPr>
          <w:rFonts w:ascii="Times New Roman" w:hAnsi="Times New Roman" w:cs="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007410D7">
        <w:rPr>
          <w:rFonts w:ascii="Times New Roman" w:hAnsi="Times New Roman" w:cs="Times New Roman"/>
          <w:sz w:val="24"/>
          <w:szCs w:val="24"/>
        </w:rPr>
        <w:t xml:space="preserve"> </w:t>
      </w:r>
      <w:r w:rsidR="007410D7" w:rsidRPr="007410D7">
        <w:rPr>
          <w:rFonts w:ascii="Times New Roman" w:hAnsi="Times New Roman" w:cs="Times New Roman"/>
          <w:sz w:val="24"/>
          <w:szCs w:val="24"/>
        </w:rPr>
        <w:t xml:space="preserve">The Advocates is the primary provider of legal services to low-income asylum seekers in the Upper Midwest region of the United States. </w:t>
      </w:r>
      <w:r w:rsidR="00781D0D">
        <w:rPr>
          <w:rFonts w:ascii="Times New Roman" w:hAnsi="Times New Roman" w:cs="Times New Roman"/>
          <w:sz w:val="24"/>
          <w:szCs w:val="24"/>
        </w:rPr>
        <w:t>V</w:t>
      </w:r>
      <w:r w:rsidR="007410D7" w:rsidRPr="007410D7">
        <w:rPr>
          <w:rFonts w:ascii="Times New Roman" w:hAnsi="Times New Roman" w:cs="Times New Roman"/>
          <w:sz w:val="24"/>
          <w:szCs w:val="24"/>
        </w:rPr>
        <w:t xml:space="preserve">ictims fleeing politically-based violence in </w:t>
      </w:r>
      <w:r w:rsidR="00781D0D">
        <w:rPr>
          <w:rFonts w:ascii="Times New Roman" w:hAnsi="Times New Roman" w:cs="Times New Roman"/>
          <w:sz w:val="24"/>
          <w:szCs w:val="24"/>
        </w:rPr>
        <w:t>Togo</w:t>
      </w:r>
      <w:r w:rsidR="007410D7" w:rsidRPr="007410D7">
        <w:rPr>
          <w:rFonts w:ascii="Times New Roman" w:hAnsi="Times New Roman" w:cs="Times New Roman"/>
          <w:sz w:val="24"/>
          <w:szCs w:val="24"/>
        </w:rPr>
        <w:t xml:space="preserve"> have requested legal assistance from The Advocates in applying for asylum in the United States.</w:t>
      </w:r>
    </w:p>
    <w:p w14:paraId="148AD7E6" w14:textId="77777777" w:rsidR="00ED7636" w:rsidRDefault="00ED7636" w:rsidP="007410D7">
      <w:pPr>
        <w:spacing w:after="0" w:line="240" w:lineRule="auto"/>
        <w:jc w:val="both"/>
        <w:rPr>
          <w:rFonts w:ascii="Times New Roman" w:hAnsi="Times New Roman" w:cs="Times New Roman"/>
          <w:sz w:val="24"/>
          <w:szCs w:val="24"/>
        </w:rPr>
      </w:pPr>
    </w:p>
    <w:p w14:paraId="7CFA5482" w14:textId="2784EF4F" w:rsidR="008905DA" w:rsidRDefault="00BC5008" w:rsidP="008711DF">
      <w:pPr>
        <w:spacing w:after="0" w:line="240" w:lineRule="auto"/>
        <w:jc w:val="both"/>
        <w:rPr>
          <w:rFonts w:ascii="Times New Roman" w:hAnsi="Times New Roman" w:cs="Times New Roman"/>
          <w:sz w:val="24"/>
          <w:szCs w:val="24"/>
        </w:rPr>
      </w:pPr>
      <w:r w:rsidRPr="00BC5008">
        <w:rPr>
          <w:rFonts w:ascii="Times New Roman" w:hAnsi="Times New Roman" w:cs="Times New Roman"/>
          <w:b/>
          <w:sz w:val="24"/>
          <w:szCs w:val="24"/>
        </w:rPr>
        <w:t>Togolese Diaspora Forces</w:t>
      </w:r>
      <w:r w:rsidR="007410D7" w:rsidRPr="007410D7">
        <w:rPr>
          <w:rFonts w:ascii="Times New Roman" w:hAnsi="Times New Roman" w:cs="Times New Roman"/>
          <w:sz w:val="24"/>
          <w:szCs w:val="24"/>
        </w:rPr>
        <w:t xml:space="preserve"> </w:t>
      </w:r>
      <w:r w:rsidR="00704BD8" w:rsidRPr="00704BD8">
        <w:rPr>
          <w:rFonts w:ascii="Times New Roman" w:hAnsi="Times New Roman" w:cs="Times New Roman"/>
          <w:sz w:val="24"/>
          <w:szCs w:val="24"/>
        </w:rPr>
        <w:t>(Diaspora Forces M</w:t>
      </w:r>
      <w:r w:rsidR="00A60990">
        <w:rPr>
          <w:rFonts w:ascii="Times New Roman" w:hAnsi="Times New Roman" w:cs="Times New Roman"/>
          <w:sz w:val="24"/>
          <w:szCs w:val="24"/>
        </w:rPr>
        <w:t>innesota</w:t>
      </w:r>
      <w:r w:rsidR="002B4BE1">
        <w:rPr>
          <w:rFonts w:ascii="Times New Roman" w:hAnsi="Times New Roman" w:cs="Times New Roman"/>
          <w:sz w:val="24"/>
          <w:szCs w:val="24"/>
        </w:rPr>
        <w:t>) is a not</w:t>
      </w:r>
      <w:r w:rsidR="00704BD8" w:rsidRPr="00704BD8">
        <w:rPr>
          <w:rFonts w:ascii="Times New Roman" w:hAnsi="Times New Roman" w:cs="Times New Roman"/>
          <w:sz w:val="24"/>
          <w:szCs w:val="24"/>
        </w:rPr>
        <w:t>-for</w:t>
      </w:r>
      <w:r w:rsidR="00704BD8">
        <w:rPr>
          <w:rFonts w:ascii="Times New Roman" w:hAnsi="Times New Roman" w:cs="Times New Roman"/>
          <w:sz w:val="24"/>
          <w:szCs w:val="24"/>
        </w:rPr>
        <w:t>-</w:t>
      </w:r>
      <w:r w:rsidR="00704BD8" w:rsidRPr="00704BD8">
        <w:rPr>
          <w:rFonts w:ascii="Times New Roman" w:hAnsi="Times New Roman" w:cs="Times New Roman"/>
          <w:sz w:val="24"/>
          <w:szCs w:val="24"/>
        </w:rPr>
        <w:t>profit organization</w:t>
      </w:r>
      <w:r w:rsidR="00704BD8">
        <w:rPr>
          <w:rFonts w:ascii="Times New Roman" w:hAnsi="Times New Roman" w:cs="Times New Roman"/>
          <w:sz w:val="24"/>
          <w:szCs w:val="24"/>
        </w:rPr>
        <w:t xml:space="preserve"> created by Togolese in Minnesota to support the education system</w:t>
      </w:r>
      <w:r w:rsidR="00A60990">
        <w:rPr>
          <w:rFonts w:ascii="Times New Roman" w:hAnsi="Times New Roman" w:cs="Times New Roman"/>
          <w:sz w:val="24"/>
          <w:szCs w:val="24"/>
        </w:rPr>
        <w:t xml:space="preserve"> and to</w:t>
      </w:r>
      <w:r w:rsidR="00704BD8">
        <w:rPr>
          <w:rFonts w:ascii="Times New Roman" w:hAnsi="Times New Roman" w:cs="Times New Roman"/>
          <w:sz w:val="24"/>
          <w:szCs w:val="24"/>
        </w:rPr>
        <w:t xml:space="preserve"> raise awareness about</w:t>
      </w:r>
      <w:r w:rsidR="00A60990">
        <w:rPr>
          <w:rFonts w:ascii="Times New Roman" w:hAnsi="Times New Roman" w:cs="Times New Roman"/>
          <w:sz w:val="24"/>
          <w:szCs w:val="24"/>
        </w:rPr>
        <w:t xml:space="preserve"> the</w:t>
      </w:r>
      <w:r w:rsidR="00704BD8">
        <w:rPr>
          <w:rFonts w:ascii="Times New Roman" w:hAnsi="Times New Roman" w:cs="Times New Roman"/>
          <w:sz w:val="24"/>
          <w:szCs w:val="24"/>
        </w:rPr>
        <w:t xml:space="preserve"> lack of freedom, poverty</w:t>
      </w:r>
      <w:r w:rsidR="00A60990">
        <w:rPr>
          <w:rFonts w:ascii="Times New Roman" w:hAnsi="Times New Roman" w:cs="Times New Roman"/>
          <w:sz w:val="24"/>
          <w:szCs w:val="24"/>
        </w:rPr>
        <w:t xml:space="preserve"> and </w:t>
      </w:r>
      <w:r w:rsidR="00704BD8">
        <w:rPr>
          <w:rFonts w:ascii="Times New Roman" w:hAnsi="Times New Roman" w:cs="Times New Roman"/>
          <w:sz w:val="24"/>
          <w:szCs w:val="24"/>
        </w:rPr>
        <w:t>social</w:t>
      </w:r>
      <w:r w:rsidR="00A60990">
        <w:rPr>
          <w:rFonts w:ascii="Times New Roman" w:hAnsi="Times New Roman" w:cs="Times New Roman"/>
          <w:sz w:val="24"/>
          <w:szCs w:val="24"/>
        </w:rPr>
        <w:t xml:space="preserve"> </w:t>
      </w:r>
      <w:r w:rsidR="00704BD8">
        <w:rPr>
          <w:rFonts w:ascii="Times New Roman" w:hAnsi="Times New Roman" w:cs="Times New Roman"/>
          <w:sz w:val="24"/>
          <w:szCs w:val="24"/>
        </w:rPr>
        <w:t xml:space="preserve">justice in </w:t>
      </w:r>
      <w:r w:rsidR="00A60990">
        <w:rPr>
          <w:rFonts w:ascii="Times New Roman" w:hAnsi="Times New Roman" w:cs="Times New Roman"/>
          <w:sz w:val="24"/>
          <w:szCs w:val="24"/>
        </w:rPr>
        <w:t>Togo. Diaspora Forces Minnesota was established on October 2017.</w:t>
      </w:r>
      <w:r w:rsidR="008711DF">
        <w:rPr>
          <w:rFonts w:ascii="Times New Roman" w:hAnsi="Times New Roman" w:cs="Times New Roman"/>
          <w:sz w:val="24"/>
          <w:szCs w:val="24"/>
        </w:rPr>
        <w:t xml:space="preserve"> </w:t>
      </w:r>
    </w:p>
    <w:p w14:paraId="43CF81AB" w14:textId="0AAE5564" w:rsidR="00F81815" w:rsidRDefault="00F81815" w:rsidP="00412623">
      <w:pPr>
        <w:keepNext/>
        <w:spacing w:after="240" w:line="240" w:lineRule="auto"/>
        <w:jc w:val="center"/>
        <w:rPr>
          <w:rFonts w:ascii="Times New Roman" w:hAnsi="Times New Roman" w:cs="Times New Roman"/>
          <w:sz w:val="24"/>
          <w:szCs w:val="24"/>
        </w:rPr>
      </w:pPr>
    </w:p>
    <w:p w14:paraId="2F048A26" w14:textId="77777777" w:rsidR="00F81815" w:rsidRDefault="00F81815" w:rsidP="00412623">
      <w:pPr>
        <w:keepNext/>
        <w:spacing w:after="240" w:line="240" w:lineRule="auto"/>
        <w:jc w:val="center"/>
        <w:rPr>
          <w:rFonts w:ascii="Times New Roman" w:hAnsi="Times New Roman" w:cs="Times New Roman"/>
          <w:sz w:val="24"/>
          <w:szCs w:val="24"/>
        </w:rPr>
      </w:pPr>
    </w:p>
    <w:p w14:paraId="61F030FC" w14:textId="77777777" w:rsidR="008905DA" w:rsidRDefault="008905DA" w:rsidP="00412623">
      <w:pPr>
        <w:keepNext/>
        <w:spacing w:after="240" w:line="240" w:lineRule="auto"/>
        <w:jc w:val="center"/>
        <w:rPr>
          <w:rFonts w:ascii="Times New Roman" w:hAnsi="Times New Roman" w:cs="Times New Roman"/>
          <w:sz w:val="24"/>
          <w:szCs w:val="24"/>
        </w:rPr>
      </w:pPr>
    </w:p>
    <w:p w14:paraId="0964FA0B" w14:textId="77777777" w:rsidR="008905DA" w:rsidRDefault="008905DA" w:rsidP="00412623">
      <w:pPr>
        <w:keepNext/>
        <w:spacing w:after="240" w:line="240" w:lineRule="auto"/>
        <w:jc w:val="center"/>
        <w:rPr>
          <w:rFonts w:ascii="Times New Roman" w:hAnsi="Times New Roman" w:cs="Times New Roman"/>
          <w:sz w:val="24"/>
          <w:szCs w:val="24"/>
        </w:rPr>
      </w:pPr>
    </w:p>
    <w:p w14:paraId="0653D0E1" w14:textId="77777777" w:rsidR="008905DA" w:rsidRDefault="008905DA" w:rsidP="00412623">
      <w:pPr>
        <w:keepNext/>
        <w:spacing w:after="240" w:line="240" w:lineRule="auto"/>
        <w:jc w:val="center"/>
        <w:rPr>
          <w:rFonts w:ascii="Times New Roman" w:hAnsi="Times New Roman" w:cs="Times New Roman"/>
          <w:sz w:val="24"/>
          <w:szCs w:val="24"/>
        </w:rPr>
      </w:pPr>
    </w:p>
    <w:p w14:paraId="2DA65958" w14:textId="77777777" w:rsidR="00F81815" w:rsidRDefault="00F81815" w:rsidP="00F81815">
      <w:pPr>
        <w:keepNext/>
        <w:spacing w:after="240" w:line="240" w:lineRule="auto"/>
        <w:rPr>
          <w:rFonts w:ascii="Times New Roman" w:hAnsi="Times New Roman" w:cs="Times New Roman"/>
          <w:b/>
          <w:sz w:val="24"/>
          <w:szCs w:val="24"/>
        </w:rPr>
        <w:sectPr w:rsidR="00F81815" w:rsidSect="008711DF">
          <w:headerReference w:type="default" r:id="rId8"/>
          <w:footerReference w:type="default" r:id="rId9"/>
          <w:headerReference w:type="first" r:id="rId10"/>
          <w:footerReference w:type="first" r:id="rId11"/>
          <w:pgSz w:w="12240" w:h="15840"/>
          <w:pgMar w:top="1440" w:right="1440" w:bottom="1440" w:left="1440" w:header="144" w:footer="720" w:gutter="0"/>
          <w:cols w:space="720"/>
          <w:titlePg/>
          <w:docGrid w:linePitch="360"/>
        </w:sectPr>
      </w:pPr>
    </w:p>
    <w:p w14:paraId="6E159DC2" w14:textId="3F912164" w:rsidR="00367997" w:rsidRPr="00302B85" w:rsidRDefault="00E34A58" w:rsidP="00F81815">
      <w:pPr>
        <w:keepNext/>
        <w:spacing w:after="24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Methodology</w:t>
      </w:r>
    </w:p>
    <w:p w14:paraId="587D8474" w14:textId="54720558" w:rsidR="00BC5008" w:rsidRPr="00302B85" w:rsidRDefault="00BC5008"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sidRPr="00BC5008">
        <w:rPr>
          <w:rFonts w:ascii="Times New Roman" w:hAnsi="Times New Roman" w:cs="Times New Roman"/>
          <w:sz w:val="24"/>
          <w:szCs w:val="24"/>
        </w:rPr>
        <w:t>Togolese expatri</w:t>
      </w:r>
      <w:r w:rsidR="002B4BE1">
        <w:rPr>
          <w:rFonts w:ascii="Times New Roman" w:hAnsi="Times New Roman" w:cs="Times New Roman"/>
          <w:sz w:val="24"/>
          <w:szCs w:val="24"/>
        </w:rPr>
        <w:t xml:space="preserve">ates living in Minnesota, USA </w:t>
      </w:r>
      <w:r w:rsidRPr="00BC5008">
        <w:rPr>
          <w:rFonts w:ascii="Times New Roman" w:hAnsi="Times New Roman" w:cs="Times New Roman"/>
          <w:sz w:val="24"/>
          <w:szCs w:val="24"/>
        </w:rPr>
        <w:t xml:space="preserve">have </w:t>
      </w:r>
      <w:r>
        <w:rPr>
          <w:rFonts w:ascii="Times New Roman" w:hAnsi="Times New Roman" w:cs="Times New Roman"/>
          <w:sz w:val="24"/>
          <w:szCs w:val="24"/>
        </w:rPr>
        <w:t>participated</w:t>
      </w:r>
      <w:r w:rsidRPr="00BC5008">
        <w:rPr>
          <w:rFonts w:ascii="Times New Roman" w:hAnsi="Times New Roman" w:cs="Times New Roman"/>
          <w:sz w:val="24"/>
          <w:szCs w:val="24"/>
        </w:rPr>
        <w:t xml:space="preserve"> in gatheri</w:t>
      </w:r>
      <w:r>
        <w:rPr>
          <w:rFonts w:ascii="Times New Roman" w:hAnsi="Times New Roman" w:cs="Times New Roman"/>
          <w:sz w:val="24"/>
          <w:szCs w:val="24"/>
        </w:rPr>
        <w:t>ng inf</w:t>
      </w:r>
      <w:r w:rsidR="002B4BE1">
        <w:rPr>
          <w:rFonts w:ascii="Times New Roman" w:hAnsi="Times New Roman" w:cs="Times New Roman"/>
          <w:sz w:val="24"/>
          <w:szCs w:val="24"/>
        </w:rPr>
        <w:t>ormation for this submission.  Firsthand i</w:t>
      </w:r>
      <w:r>
        <w:rPr>
          <w:rFonts w:ascii="Times New Roman" w:hAnsi="Times New Roman" w:cs="Times New Roman"/>
          <w:sz w:val="24"/>
          <w:szCs w:val="24"/>
        </w:rPr>
        <w:t xml:space="preserve">nformation was received directly from human rights organizations in Togo, </w:t>
      </w:r>
      <w:r w:rsidR="002B4BE1">
        <w:rPr>
          <w:rFonts w:ascii="Times New Roman" w:hAnsi="Times New Roman" w:cs="Times New Roman"/>
          <w:sz w:val="24"/>
          <w:szCs w:val="24"/>
        </w:rPr>
        <w:t xml:space="preserve">as well as through </w:t>
      </w:r>
      <w:r>
        <w:rPr>
          <w:rFonts w:ascii="Times New Roman" w:hAnsi="Times New Roman" w:cs="Times New Roman"/>
          <w:sz w:val="24"/>
          <w:szCs w:val="24"/>
        </w:rPr>
        <w:t xml:space="preserve">media and other reports.  </w:t>
      </w:r>
      <w:r w:rsidR="007E2BCE">
        <w:rPr>
          <w:rFonts w:ascii="Times New Roman" w:hAnsi="Times New Roman" w:cs="Times New Roman"/>
          <w:sz w:val="24"/>
          <w:szCs w:val="24"/>
        </w:rPr>
        <w:t>The Ligue Togolaise des Droits de L’Homme (LTDH), a Togolese human rights organization affiliated with the International Federation for Human Rights, provided documentation of human rights abuses occurring during the period from</w:t>
      </w:r>
      <w:r w:rsidR="007E2BCE" w:rsidRPr="007E2BCE">
        <w:rPr>
          <w:rFonts w:ascii="Times New Roman" w:hAnsi="Times New Roman" w:cs="Times New Roman"/>
          <w:sz w:val="24"/>
          <w:szCs w:val="24"/>
        </w:rPr>
        <w:t xml:space="preserve"> August 1, 2018, to April 13, 2019</w:t>
      </w:r>
      <w:r w:rsidR="007E2BCE">
        <w:rPr>
          <w:rFonts w:ascii="Times New Roman" w:hAnsi="Times New Roman" w:cs="Times New Roman"/>
          <w:sz w:val="24"/>
          <w:szCs w:val="24"/>
        </w:rPr>
        <w:t>.</w:t>
      </w:r>
      <w:r w:rsidR="002B4BE1">
        <w:rPr>
          <w:rStyle w:val="FootnoteReference"/>
          <w:rFonts w:ascii="Times New Roman" w:hAnsi="Times New Roman" w:cs="Times New Roman"/>
          <w:sz w:val="24"/>
          <w:szCs w:val="24"/>
        </w:rPr>
        <w:footnoteReference w:id="1"/>
      </w:r>
      <w:r w:rsidR="007E2BCE">
        <w:rPr>
          <w:rFonts w:ascii="Times New Roman" w:hAnsi="Times New Roman" w:cs="Times New Roman"/>
          <w:sz w:val="24"/>
          <w:szCs w:val="24"/>
        </w:rPr>
        <w:t xml:space="preserve">   </w:t>
      </w:r>
      <w:r w:rsidR="007E2BCE" w:rsidRPr="00A26730">
        <w:rPr>
          <w:rFonts w:ascii="Times New Roman" w:hAnsi="Times New Roman" w:cs="Times New Roman"/>
          <w:sz w:val="24"/>
          <w:szCs w:val="24"/>
          <w:lang w:val="fr-FR"/>
        </w:rPr>
        <w:t>The Regroupement des Jeunes Africains pour la Démocratie et le Développement (REJADD) and the Réseau Africain pour les Initiatives de Droits de l’Homme et de Solidarité (RAIDHS) also provided information on repression of peaceful marches occurring between August 19, 2017 and January 20, 2018.</w:t>
      </w:r>
      <w:r w:rsidR="007E2BCE" w:rsidRPr="007E2BCE">
        <w:rPr>
          <w:rFonts w:ascii="Times New Roman" w:hAnsi="Times New Roman" w:cs="Times New Roman"/>
          <w:sz w:val="24"/>
          <w:szCs w:val="24"/>
          <w:vertAlign w:val="superscript"/>
        </w:rPr>
        <w:footnoteReference w:id="2"/>
      </w:r>
      <w:r w:rsidR="007E2BCE" w:rsidRPr="00A26730">
        <w:rPr>
          <w:rFonts w:ascii="Times New Roman" w:hAnsi="Times New Roman" w:cs="Times New Roman"/>
          <w:sz w:val="24"/>
          <w:szCs w:val="24"/>
          <w:lang w:val="fr-FR"/>
        </w:rPr>
        <w:t xml:space="preserve">  </w:t>
      </w:r>
      <w:r w:rsidR="007E2BCE">
        <w:rPr>
          <w:rFonts w:ascii="Times New Roman" w:hAnsi="Times New Roman" w:cs="Times New Roman"/>
          <w:sz w:val="24"/>
          <w:szCs w:val="24"/>
        </w:rPr>
        <w:t xml:space="preserve">Both reports are included as appendices to this submission. </w:t>
      </w:r>
    </w:p>
    <w:p w14:paraId="7A7104E5" w14:textId="77777777" w:rsidR="007410D7" w:rsidRPr="00150E7C" w:rsidRDefault="007410D7" w:rsidP="007410D7">
      <w:pPr>
        <w:spacing w:after="120" w:line="240" w:lineRule="auto"/>
        <w:ind w:left="360"/>
        <w:jc w:val="both"/>
        <w:rPr>
          <w:rFonts w:ascii="Times New Roman" w:hAnsi="Times New Roman" w:cs="Times New Roman"/>
          <w:sz w:val="24"/>
          <w:szCs w:val="24"/>
          <w:highlight w:val="yellow"/>
        </w:rPr>
      </w:pPr>
    </w:p>
    <w:p w14:paraId="643576D3" w14:textId="2755B841" w:rsidR="00367997" w:rsidRPr="00340785" w:rsidRDefault="00781D0D" w:rsidP="00CA3076">
      <w:pPr>
        <w:spacing w:after="120" w:line="240" w:lineRule="auto"/>
        <w:jc w:val="center"/>
        <w:rPr>
          <w:rFonts w:ascii="Times New Roman" w:hAnsi="Times New Roman" w:cs="Times New Roman"/>
          <w:sz w:val="24"/>
          <w:szCs w:val="24"/>
        </w:rPr>
      </w:pPr>
      <w:r w:rsidRPr="00340785">
        <w:rPr>
          <w:rFonts w:ascii="Times New Roman" w:hAnsi="Times New Roman" w:cs="Times New Roman"/>
          <w:b/>
          <w:sz w:val="24"/>
          <w:szCs w:val="24"/>
        </w:rPr>
        <w:t>Togo</w:t>
      </w:r>
      <w:r w:rsidR="00367997" w:rsidRPr="00340785">
        <w:rPr>
          <w:rFonts w:ascii="Times New Roman" w:hAnsi="Times New Roman" w:cs="Times New Roman"/>
          <w:b/>
          <w:sz w:val="24"/>
          <w:szCs w:val="24"/>
        </w:rPr>
        <w:t xml:space="preserve"> fails to uphold its obligations under the </w:t>
      </w:r>
      <w:r w:rsidR="006552B0" w:rsidRPr="00340785">
        <w:rPr>
          <w:rFonts w:ascii="Times New Roman" w:hAnsi="Times New Roman" w:cs="Times New Roman"/>
          <w:b/>
          <w:sz w:val="24"/>
          <w:szCs w:val="24"/>
        </w:rPr>
        <w:t>Convention Against Torture</w:t>
      </w:r>
      <w:r w:rsidR="00DC6A7D" w:rsidRPr="00340785">
        <w:rPr>
          <w:rFonts w:ascii="Times New Roman" w:hAnsi="Times New Roman" w:cs="Times New Roman"/>
          <w:b/>
          <w:sz w:val="24"/>
          <w:szCs w:val="24"/>
        </w:rPr>
        <w:t xml:space="preserve"> and Other Cruel, Inhuman or Degrading Treatment or Punishment</w:t>
      </w:r>
    </w:p>
    <w:p w14:paraId="7D1A5743" w14:textId="32A98251" w:rsidR="00EE6F09" w:rsidRDefault="00E34A58" w:rsidP="00F849B9">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T</w:t>
      </w:r>
      <w:r w:rsidRPr="00EE6F09">
        <w:rPr>
          <w:rFonts w:ascii="Times New Roman" w:hAnsi="Times New Roman" w:cs="Times New Roman"/>
          <w:sz w:val="24"/>
          <w:szCs w:val="24"/>
        </w:rPr>
        <w:t>he fundamenta</w:t>
      </w:r>
      <w:r>
        <w:rPr>
          <w:rFonts w:ascii="Times New Roman" w:hAnsi="Times New Roman" w:cs="Times New Roman"/>
          <w:sz w:val="24"/>
          <w:szCs w:val="24"/>
        </w:rPr>
        <w:t xml:space="preserve">l legal safeguards of individuals participating in peaceful public demonstrations in Togo are often violated, resulting in </w:t>
      </w:r>
      <w:r w:rsidRPr="00EE6F09">
        <w:rPr>
          <w:rFonts w:ascii="Times New Roman" w:hAnsi="Times New Roman" w:cs="Times New Roman"/>
          <w:sz w:val="24"/>
          <w:szCs w:val="24"/>
        </w:rPr>
        <w:t>arbitrary arrest</w:t>
      </w:r>
      <w:r>
        <w:rPr>
          <w:rFonts w:ascii="Times New Roman" w:hAnsi="Times New Roman" w:cs="Times New Roman"/>
          <w:sz w:val="24"/>
          <w:szCs w:val="24"/>
        </w:rPr>
        <w:t>s and detention in violation of Article 2 of the Convention Against Torture.</w:t>
      </w:r>
      <w:r w:rsidR="00A168A2">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w:t>
      </w:r>
      <w:r>
        <w:rPr>
          <w:rFonts w:ascii="Times New Roman" w:hAnsi="Times New Roman" w:cs="Times New Roman"/>
          <w:sz w:val="24"/>
          <w:szCs w:val="24"/>
        </w:rPr>
        <w:t>T</w:t>
      </w:r>
      <w:r w:rsidR="00EE6F09">
        <w:rPr>
          <w:rFonts w:ascii="Times New Roman" w:hAnsi="Times New Roman" w:cs="Times New Roman"/>
          <w:sz w:val="24"/>
          <w:szCs w:val="24"/>
        </w:rPr>
        <w:t xml:space="preserve">he State </w:t>
      </w:r>
      <w:r w:rsidR="00C04FED" w:rsidRPr="00340785">
        <w:rPr>
          <w:rFonts w:ascii="Times New Roman" w:hAnsi="Times New Roman" w:cs="Times New Roman"/>
          <w:sz w:val="24"/>
          <w:szCs w:val="24"/>
        </w:rPr>
        <w:t>continue</w:t>
      </w:r>
      <w:r w:rsidR="00EE6F09">
        <w:rPr>
          <w:rFonts w:ascii="Times New Roman" w:hAnsi="Times New Roman" w:cs="Times New Roman"/>
          <w:sz w:val="24"/>
          <w:szCs w:val="24"/>
        </w:rPr>
        <w:t>s</w:t>
      </w:r>
      <w:r w:rsidR="00C04FED" w:rsidRPr="00340785">
        <w:rPr>
          <w:rFonts w:ascii="Times New Roman" w:hAnsi="Times New Roman" w:cs="Times New Roman"/>
          <w:sz w:val="24"/>
          <w:szCs w:val="24"/>
        </w:rPr>
        <w:t xml:space="preserve"> to</w:t>
      </w:r>
      <w:r w:rsidR="00E84E48" w:rsidRPr="00340785">
        <w:rPr>
          <w:rFonts w:ascii="Times New Roman" w:hAnsi="Times New Roman" w:cs="Times New Roman"/>
          <w:sz w:val="24"/>
          <w:szCs w:val="24"/>
        </w:rPr>
        <w:t xml:space="preserve"> </w:t>
      </w:r>
      <w:r>
        <w:rPr>
          <w:rFonts w:ascii="Times New Roman" w:hAnsi="Times New Roman" w:cs="Times New Roman"/>
          <w:sz w:val="24"/>
          <w:szCs w:val="24"/>
        </w:rPr>
        <w:t>violate Article 2 by</w:t>
      </w:r>
      <w:r w:rsidR="00EE6F09">
        <w:rPr>
          <w:rFonts w:ascii="Times New Roman" w:hAnsi="Times New Roman" w:cs="Times New Roman"/>
          <w:sz w:val="24"/>
          <w:szCs w:val="24"/>
        </w:rPr>
        <w:t xml:space="preserve"> </w:t>
      </w:r>
      <w:r>
        <w:rPr>
          <w:rFonts w:ascii="Times New Roman" w:hAnsi="Times New Roman" w:cs="Times New Roman"/>
          <w:sz w:val="24"/>
          <w:szCs w:val="24"/>
        </w:rPr>
        <w:t xml:space="preserve">using </w:t>
      </w:r>
      <w:r w:rsidR="00E84E48" w:rsidRPr="00340785">
        <w:rPr>
          <w:rFonts w:ascii="Times New Roman" w:hAnsi="Times New Roman" w:cs="Times New Roman"/>
          <w:sz w:val="24"/>
          <w:szCs w:val="24"/>
        </w:rPr>
        <w:t>excessive force to r</w:t>
      </w:r>
      <w:r w:rsidR="00340785" w:rsidRPr="00340785">
        <w:rPr>
          <w:rFonts w:ascii="Times New Roman" w:hAnsi="Times New Roman" w:cs="Times New Roman"/>
          <w:sz w:val="24"/>
          <w:szCs w:val="24"/>
        </w:rPr>
        <w:t xml:space="preserve">epress </w:t>
      </w:r>
      <w:r w:rsidR="00EE6F09">
        <w:rPr>
          <w:rFonts w:ascii="Times New Roman" w:hAnsi="Times New Roman" w:cs="Times New Roman"/>
          <w:sz w:val="24"/>
          <w:szCs w:val="24"/>
        </w:rPr>
        <w:t xml:space="preserve">peaceful </w:t>
      </w:r>
      <w:r w:rsidR="00340785" w:rsidRPr="00340785">
        <w:rPr>
          <w:rFonts w:ascii="Times New Roman" w:hAnsi="Times New Roman" w:cs="Times New Roman"/>
          <w:sz w:val="24"/>
          <w:szCs w:val="24"/>
        </w:rPr>
        <w:t>political demonstrations</w:t>
      </w:r>
      <w:r w:rsidR="00EE6F09">
        <w:rPr>
          <w:rFonts w:ascii="Times New Roman" w:hAnsi="Times New Roman" w:cs="Times New Roman"/>
          <w:sz w:val="24"/>
          <w:szCs w:val="24"/>
        </w:rPr>
        <w:t xml:space="preserve"> in Togo</w:t>
      </w:r>
      <w:r w:rsidR="00340785" w:rsidRPr="00340785">
        <w:rPr>
          <w:rFonts w:ascii="Times New Roman" w:hAnsi="Times New Roman" w:cs="Times New Roman"/>
          <w:sz w:val="24"/>
          <w:szCs w:val="24"/>
        </w:rPr>
        <w:t xml:space="preserve">.  </w:t>
      </w:r>
      <w:r w:rsidRPr="00E34A58">
        <w:rPr>
          <w:rFonts w:ascii="Times New Roman" w:hAnsi="Times New Roman" w:cs="Times New Roman"/>
          <w:sz w:val="24"/>
          <w:szCs w:val="24"/>
        </w:rPr>
        <w:t>Individuals arrested for participating in peaceful demonstrations against the gover</w:t>
      </w:r>
      <w:r>
        <w:rPr>
          <w:rFonts w:ascii="Times New Roman" w:hAnsi="Times New Roman" w:cs="Times New Roman"/>
          <w:sz w:val="24"/>
          <w:szCs w:val="24"/>
        </w:rPr>
        <w:t>n</w:t>
      </w:r>
      <w:r w:rsidRPr="00E34A58">
        <w:rPr>
          <w:rFonts w:ascii="Times New Roman" w:hAnsi="Times New Roman" w:cs="Times New Roman"/>
          <w:sz w:val="24"/>
          <w:szCs w:val="24"/>
        </w:rPr>
        <w:t>ment are routinely subjected to torture.</w:t>
      </w:r>
      <w:r>
        <w:rPr>
          <w:rFonts w:ascii="Times New Roman" w:hAnsi="Times New Roman" w:cs="Times New Roman"/>
          <w:sz w:val="24"/>
          <w:szCs w:val="24"/>
        </w:rPr>
        <w:t xml:space="preserve"> </w:t>
      </w:r>
      <w:r w:rsidRPr="00E34A58">
        <w:rPr>
          <w:rFonts w:ascii="Times New Roman" w:hAnsi="Times New Roman" w:cs="Times New Roman"/>
          <w:sz w:val="24"/>
          <w:szCs w:val="24"/>
        </w:rPr>
        <w:t xml:space="preserve">Torture and excessive force by law enforcement in Togo has also </w:t>
      </w:r>
      <w:r>
        <w:rPr>
          <w:rFonts w:ascii="Times New Roman" w:hAnsi="Times New Roman" w:cs="Times New Roman"/>
          <w:sz w:val="24"/>
          <w:szCs w:val="24"/>
        </w:rPr>
        <w:t xml:space="preserve">resulted in extrajudicial </w:t>
      </w:r>
      <w:r w:rsidRPr="00E34A58">
        <w:rPr>
          <w:rFonts w:ascii="Times New Roman" w:hAnsi="Times New Roman" w:cs="Times New Roman"/>
          <w:sz w:val="24"/>
          <w:szCs w:val="24"/>
        </w:rPr>
        <w:t>killin</w:t>
      </w:r>
      <w:r>
        <w:rPr>
          <w:rFonts w:ascii="Times New Roman" w:hAnsi="Times New Roman" w:cs="Times New Roman"/>
          <w:sz w:val="24"/>
          <w:szCs w:val="24"/>
        </w:rPr>
        <w:t>gs.</w:t>
      </w:r>
      <w:r w:rsidRPr="00E34A58">
        <w:rPr>
          <w:rFonts w:ascii="Times New Roman" w:hAnsi="Times New Roman" w:cs="Times New Roman"/>
          <w:b/>
          <w:sz w:val="24"/>
          <w:szCs w:val="24"/>
        </w:rPr>
        <w:t xml:space="preserve"> </w:t>
      </w:r>
      <w:r w:rsidRPr="00E34A58">
        <w:rPr>
          <w:rFonts w:ascii="Times New Roman" w:hAnsi="Times New Roman" w:cs="Times New Roman"/>
          <w:sz w:val="24"/>
          <w:szCs w:val="24"/>
        </w:rPr>
        <w:t xml:space="preserve">Human rights activists in Togo have faced reprisals for speaking out about and reporting on </w:t>
      </w:r>
      <w:r>
        <w:rPr>
          <w:rFonts w:ascii="Times New Roman" w:hAnsi="Times New Roman" w:cs="Times New Roman"/>
          <w:sz w:val="24"/>
          <w:szCs w:val="24"/>
        </w:rPr>
        <w:t xml:space="preserve">these </w:t>
      </w:r>
      <w:r w:rsidRPr="00E34A58">
        <w:rPr>
          <w:rFonts w:ascii="Times New Roman" w:hAnsi="Times New Roman" w:cs="Times New Roman"/>
          <w:sz w:val="24"/>
          <w:szCs w:val="24"/>
        </w:rPr>
        <w:t>human rights violations.</w:t>
      </w:r>
      <w:r>
        <w:rPr>
          <w:rFonts w:ascii="Times New Roman" w:hAnsi="Times New Roman" w:cs="Times New Roman"/>
          <w:sz w:val="24"/>
          <w:szCs w:val="24"/>
        </w:rPr>
        <w:t xml:space="preserve"> </w:t>
      </w:r>
    </w:p>
    <w:p w14:paraId="3B5F4F1C" w14:textId="68FFE2CE" w:rsidR="00E34A58" w:rsidRDefault="00E34A58" w:rsidP="00F849B9">
      <w:pPr>
        <w:pStyle w:val="ListParagraph"/>
        <w:numPr>
          <w:ilvl w:val="0"/>
          <w:numId w:val="1"/>
        </w:numPr>
        <w:spacing w:after="120" w:line="240" w:lineRule="auto"/>
        <w:contextualSpacing w:val="0"/>
        <w:jc w:val="both"/>
        <w:rPr>
          <w:rFonts w:ascii="Times New Roman" w:hAnsi="Times New Roman" w:cs="Times New Roman"/>
          <w:sz w:val="24"/>
          <w:szCs w:val="24"/>
        </w:rPr>
      </w:pPr>
      <w:r w:rsidRPr="00E34A58">
        <w:rPr>
          <w:rFonts w:ascii="Times New Roman" w:hAnsi="Times New Roman" w:cs="Times New Roman"/>
          <w:sz w:val="24"/>
          <w:szCs w:val="24"/>
        </w:rPr>
        <w:t xml:space="preserve">Persons arrested during </w:t>
      </w:r>
      <w:r>
        <w:rPr>
          <w:rFonts w:ascii="Times New Roman" w:hAnsi="Times New Roman" w:cs="Times New Roman"/>
          <w:sz w:val="24"/>
          <w:szCs w:val="24"/>
        </w:rPr>
        <w:t xml:space="preserve">peaceful political </w:t>
      </w:r>
      <w:r w:rsidRPr="00E34A58">
        <w:rPr>
          <w:rFonts w:ascii="Times New Roman" w:hAnsi="Times New Roman" w:cs="Times New Roman"/>
          <w:sz w:val="24"/>
          <w:szCs w:val="24"/>
        </w:rPr>
        <w:t>demonstrations called by the opposition PNP have been tortured during detention</w:t>
      </w:r>
      <w:r>
        <w:rPr>
          <w:rFonts w:ascii="Times New Roman" w:hAnsi="Times New Roman" w:cs="Times New Roman"/>
          <w:sz w:val="24"/>
          <w:szCs w:val="24"/>
        </w:rPr>
        <w:t xml:space="preserve"> in violation of </w:t>
      </w:r>
      <w:r w:rsidRPr="00E34A58">
        <w:rPr>
          <w:rFonts w:ascii="Times New Roman" w:hAnsi="Times New Roman" w:cs="Times New Roman"/>
          <w:sz w:val="24"/>
          <w:szCs w:val="24"/>
        </w:rPr>
        <w:t>Article 11</w:t>
      </w:r>
      <w:r>
        <w:rPr>
          <w:rFonts w:ascii="Times New Roman" w:hAnsi="Times New Roman" w:cs="Times New Roman"/>
          <w:sz w:val="24"/>
          <w:szCs w:val="24"/>
        </w:rPr>
        <w:t>.</w:t>
      </w:r>
      <w:r w:rsidR="00A168A2">
        <w:rPr>
          <w:rFonts w:ascii="Times New Roman" w:hAnsi="Times New Roman" w:cs="Times New Roman"/>
          <w:sz w:val="24"/>
          <w:szCs w:val="24"/>
        </w:rPr>
        <w:t xml:space="preserve">  </w:t>
      </w:r>
      <w:r w:rsidR="00A168A2">
        <w:rPr>
          <w:rFonts w:ascii="Times New Roman" w:hAnsi="Times New Roman" w:cs="Times New Roman"/>
          <w:sz w:val="24"/>
          <w:szCs w:val="24"/>
        </w:rPr>
        <w:t>Detentions have also been arbitrarily imposed, before the demonstrations, to dissuade people from participating</w:t>
      </w:r>
      <w:r w:rsidR="00A168A2">
        <w:rPr>
          <w:rFonts w:ascii="Times New Roman" w:hAnsi="Times New Roman" w:cs="Times New Roman"/>
          <w:sz w:val="24"/>
          <w:szCs w:val="24"/>
        </w:rPr>
        <w:t xml:space="preserve">.  </w:t>
      </w:r>
      <w:r w:rsidR="00A168A2">
        <w:rPr>
          <w:rFonts w:ascii="Times New Roman" w:hAnsi="Times New Roman" w:cs="Times New Roman"/>
          <w:sz w:val="24"/>
          <w:szCs w:val="24"/>
        </w:rPr>
        <w:t xml:space="preserve">Conditions of detention in Togo are dangerously overcrowded and unsanitary, arising to the level of cruel, inhuman or degrading treatment or punishment.  </w:t>
      </w:r>
    </w:p>
    <w:p w14:paraId="700814D5" w14:textId="0AD5FDBE" w:rsidR="00F81815" w:rsidRPr="00340785" w:rsidRDefault="00A168A2" w:rsidP="00F849B9">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Law enforcement and other State actors </w:t>
      </w:r>
      <w:r w:rsidRPr="00A168A2">
        <w:rPr>
          <w:rFonts w:ascii="Times New Roman" w:hAnsi="Times New Roman" w:cs="Times New Roman"/>
          <w:sz w:val="24"/>
          <w:szCs w:val="24"/>
        </w:rPr>
        <w:t>continue to benefit from widespread immunity from investigation or prosecution for their acts of torture</w:t>
      </w:r>
      <w:r>
        <w:rPr>
          <w:rFonts w:ascii="Times New Roman" w:hAnsi="Times New Roman" w:cs="Times New Roman"/>
          <w:sz w:val="24"/>
          <w:szCs w:val="24"/>
        </w:rPr>
        <w:t xml:space="preserve"> in violation of </w:t>
      </w:r>
      <w:r w:rsidRPr="00A168A2">
        <w:rPr>
          <w:rFonts w:ascii="Times New Roman" w:hAnsi="Times New Roman" w:cs="Times New Roman"/>
          <w:sz w:val="24"/>
          <w:szCs w:val="24"/>
        </w:rPr>
        <w:t>Articles 12 and 13</w:t>
      </w:r>
      <w:r>
        <w:rPr>
          <w:rFonts w:ascii="Times New Roman" w:hAnsi="Times New Roman" w:cs="Times New Roman"/>
          <w:sz w:val="24"/>
          <w:szCs w:val="24"/>
        </w:rPr>
        <w:t xml:space="preserve"> </w:t>
      </w:r>
      <w:bookmarkStart w:id="0" w:name="_GoBack"/>
      <w:bookmarkEnd w:id="0"/>
      <w:r w:rsidR="008901F6" w:rsidRPr="00340785">
        <w:rPr>
          <w:rFonts w:ascii="Times New Roman" w:hAnsi="Times New Roman" w:cs="Times New Roman"/>
          <w:sz w:val="24"/>
          <w:szCs w:val="24"/>
        </w:rPr>
        <w:t>of the Convention Against Torture</w:t>
      </w:r>
      <w:r w:rsidR="00EE6F09">
        <w:rPr>
          <w:rFonts w:ascii="Times New Roman" w:hAnsi="Times New Roman" w:cs="Times New Roman"/>
          <w:sz w:val="24"/>
          <w:szCs w:val="24"/>
        </w:rPr>
        <w:t xml:space="preserve">. </w:t>
      </w:r>
    </w:p>
    <w:p w14:paraId="7A99C7E7" w14:textId="4655E0A9" w:rsidR="00005948" w:rsidRDefault="00781D0D" w:rsidP="00F849B9">
      <w:pPr>
        <w:pStyle w:val="ListParagraph"/>
        <w:numPr>
          <w:ilvl w:val="0"/>
          <w:numId w:val="1"/>
        </w:numPr>
        <w:spacing w:after="120" w:line="240" w:lineRule="auto"/>
        <w:contextualSpacing w:val="0"/>
        <w:jc w:val="both"/>
        <w:rPr>
          <w:rFonts w:ascii="Times New Roman" w:hAnsi="Times New Roman" w:cs="Times New Roman"/>
          <w:sz w:val="24"/>
          <w:szCs w:val="24"/>
        </w:rPr>
      </w:pPr>
      <w:r w:rsidRPr="00340785">
        <w:rPr>
          <w:rFonts w:ascii="Times New Roman" w:hAnsi="Times New Roman" w:cs="Times New Roman"/>
          <w:sz w:val="24"/>
          <w:szCs w:val="24"/>
        </w:rPr>
        <w:lastRenderedPageBreak/>
        <w:t>Togo</w:t>
      </w:r>
      <w:r w:rsidR="00005948" w:rsidRPr="00340785">
        <w:rPr>
          <w:rFonts w:ascii="Times New Roman" w:hAnsi="Times New Roman" w:cs="Times New Roman"/>
          <w:sz w:val="24"/>
          <w:szCs w:val="24"/>
        </w:rPr>
        <w:t xml:space="preserve"> also violates Article 11</w:t>
      </w:r>
      <w:r w:rsidR="00205C5A" w:rsidRPr="00340785">
        <w:rPr>
          <w:rFonts w:ascii="Times New Roman" w:hAnsi="Times New Roman" w:cs="Times New Roman"/>
          <w:sz w:val="24"/>
          <w:szCs w:val="24"/>
        </w:rPr>
        <w:t>, requiring that the State p</w:t>
      </w:r>
      <w:r w:rsidR="00005948" w:rsidRPr="00340785">
        <w:rPr>
          <w:rFonts w:ascii="Times New Roman" w:hAnsi="Times New Roman" w:cs="Times New Roman"/>
          <w:sz w:val="24"/>
          <w:szCs w:val="24"/>
        </w:rPr>
        <w:t>arty review interrogation methods and custody arrangements and the treatment of those arrested or in detention.</w:t>
      </w:r>
      <w:r w:rsidR="00D66982" w:rsidRPr="00340785">
        <w:rPr>
          <w:rStyle w:val="FootnoteReference"/>
          <w:rFonts w:ascii="Times New Roman" w:hAnsi="Times New Roman" w:cs="Times New Roman"/>
          <w:sz w:val="24"/>
          <w:szCs w:val="24"/>
        </w:rPr>
        <w:footnoteReference w:id="4"/>
      </w:r>
      <w:r w:rsidR="000E7DE0" w:rsidRPr="00340785">
        <w:rPr>
          <w:rFonts w:ascii="Times New Roman" w:hAnsi="Times New Roman" w:cs="Times New Roman"/>
          <w:sz w:val="24"/>
          <w:szCs w:val="24"/>
        </w:rPr>
        <w:t xml:space="preserve"> Prisoners are overcrowded and lack access to food, water, sanitation, or medical care. The state is not adequately monitoring or maintaining the conditions of detention in many of </w:t>
      </w:r>
      <w:r w:rsidRPr="00340785">
        <w:rPr>
          <w:rFonts w:ascii="Times New Roman" w:hAnsi="Times New Roman" w:cs="Times New Roman"/>
          <w:sz w:val="24"/>
          <w:szCs w:val="24"/>
        </w:rPr>
        <w:t>Togo’s</w:t>
      </w:r>
      <w:r w:rsidR="000E7DE0" w:rsidRPr="00340785">
        <w:rPr>
          <w:rFonts w:ascii="Times New Roman" w:hAnsi="Times New Roman" w:cs="Times New Roman"/>
          <w:sz w:val="24"/>
          <w:szCs w:val="24"/>
        </w:rPr>
        <w:t xml:space="preserve"> detention centers. </w:t>
      </w:r>
    </w:p>
    <w:p w14:paraId="25447E6C" w14:textId="2EA64FFB" w:rsidR="005227A5" w:rsidRDefault="005227A5" w:rsidP="005227A5">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Pr>
          <w:rFonts w:ascii="Times New Roman" w:hAnsi="Times New Roman" w:cs="Times New Roman"/>
          <w:b/>
          <w:sz w:val="24"/>
          <w:szCs w:val="24"/>
        </w:rPr>
        <w:t>Violations of fundamental legal safeguards occur during arrest and deprivation of liberty (Article 2; LOIPR paragraph 4)</w:t>
      </w:r>
    </w:p>
    <w:p w14:paraId="765B08F9" w14:textId="52280E8B" w:rsidR="005227A5" w:rsidRDefault="005227A5" w:rsidP="00F849B9">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During the Committee’s last review of Togo, the Committee expressed concern that the fundamental legal safeguards of detainees are often violated and that arbitrary arrests and detention could take place.</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w:t>
      </w:r>
      <w:r w:rsidR="00A10AB5">
        <w:rPr>
          <w:rFonts w:ascii="Times New Roman" w:hAnsi="Times New Roman" w:cs="Times New Roman"/>
          <w:sz w:val="24"/>
          <w:szCs w:val="24"/>
        </w:rPr>
        <w:t>The Committee recommended that Togo immediately take effective measures to guarantee that all persons deprived of their liberty enjoy all the fundamental legal safeguards from the outset of their detention and ensure that detainees have access to an independent doctor, a member of their family, and judicial review of their case.</w:t>
      </w:r>
      <w:r w:rsidR="00A10AB5">
        <w:rPr>
          <w:rStyle w:val="FootnoteReference"/>
          <w:rFonts w:ascii="Times New Roman" w:hAnsi="Times New Roman" w:cs="Times New Roman"/>
          <w:sz w:val="24"/>
          <w:szCs w:val="24"/>
        </w:rPr>
        <w:footnoteReference w:id="6"/>
      </w:r>
      <w:r w:rsidR="00A10AB5">
        <w:rPr>
          <w:rFonts w:ascii="Times New Roman" w:hAnsi="Times New Roman" w:cs="Times New Roman"/>
          <w:sz w:val="24"/>
          <w:szCs w:val="24"/>
        </w:rPr>
        <w:t xml:space="preserve"> </w:t>
      </w:r>
    </w:p>
    <w:p w14:paraId="53A0D11A" w14:textId="77777777" w:rsidR="006557F6" w:rsidRDefault="00A10AB5" w:rsidP="00A10AB5">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The LTDH report identifies significant failures of the judicial system to accord to detainees the</w:t>
      </w:r>
      <w:r w:rsidR="006557F6">
        <w:rPr>
          <w:rFonts w:ascii="Times New Roman" w:hAnsi="Times New Roman" w:cs="Times New Roman"/>
          <w:sz w:val="24"/>
          <w:szCs w:val="24"/>
        </w:rPr>
        <w:t>ir</w:t>
      </w:r>
      <w:r>
        <w:rPr>
          <w:rFonts w:ascii="Times New Roman" w:hAnsi="Times New Roman" w:cs="Times New Roman"/>
          <w:sz w:val="24"/>
          <w:szCs w:val="24"/>
        </w:rPr>
        <w:t xml:space="preserve"> rights under Togolese law.</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w:t>
      </w:r>
      <w:r w:rsidR="00486191">
        <w:rPr>
          <w:rFonts w:ascii="Times New Roman" w:hAnsi="Times New Roman" w:cs="Times New Roman"/>
          <w:sz w:val="24"/>
          <w:szCs w:val="24"/>
        </w:rPr>
        <w:t xml:space="preserve"> </w:t>
      </w:r>
      <w:r w:rsidR="00C86885">
        <w:rPr>
          <w:rFonts w:ascii="Times New Roman" w:hAnsi="Times New Roman" w:cs="Times New Roman"/>
          <w:sz w:val="24"/>
          <w:szCs w:val="24"/>
        </w:rPr>
        <w:t xml:space="preserve">One victim recounts being </w:t>
      </w:r>
      <w:r w:rsidR="008432FC">
        <w:rPr>
          <w:rFonts w:ascii="Times New Roman" w:hAnsi="Times New Roman" w:cs="Times New Roman"/>
          <w:sz w:val="24"/>
          <w:szCs w:val="24"/>
        </w:rPr>
        <w:t>arrested by soldiers in Koumondè and accused without proof</w:t>
      </w:r>
      <w:r w:rsidR="0025080A">
        <w:rPr>
          <w:rFonts w:ascii="Times New Roman" w:hAnsi="Times New Roman" w:cs="Times New Roman"/>
          <w:sz w:val="24"/>
          <w:szCs w:val="24"/>
        </w:rPr>
        <w:t xml:space="preserve"> of having participated in a demonstration</w:t>
      </w:r>
      <w:r w:rsidR="008432FC">
        <w:rPr>
          <w:rFonts w:ascii="Times New Roman" w:hAnsi="Times New Roman" w:cs="Times New Roman"/>
          <w:sz w:val="24"/>
          <w:szCs w:val="24"/>
        </w:rPr>
        <w:t>.  The soldiers beat the victim</w:t>
      </w:r>
      <w:r w:rsidR="00C86885">
        <w:rPr>
          <w:rFonts w:ascii="Times New Roman" w:hAnsi="Times New Roman" w:cs="Times New Roman"/>
          <w:sz w:val="24"/>
          <w:szCs w:val="24"/>
        </w:rPr>
        <w:t xml:space="preserve"> to the point of losing consciousness, then held</w:t>
      </w:r>
      <w:r w:rsidR="008432FC">
        <w:rPr>
          <w:rFonts w:ascii="Times New Roman" w:hAnsi="Times New Roman" w:cs="Times New Roman"/>
          <w:sz w:val="24"/>
          <w:szCs w:val="24"/>
        </w:rPr>
        <w:t xml:space="preserve"> him</w:t>
      </w:r>
      <w:r w:rsidR="00C86885">
        <w:rPr>
          <w:rFonts w:ascii="Times New Roman" w:hAnsi="Times New Roman" w:cs="Times New Roman"/>
          <w:sz w:val="24"/>
          <w:szCs w:val="24"/>
        </w:rPr>
        <w:t xml:space="preserve"> in police custody for three days</w:t>
      </w:r>
      <w:r w:rsidR="006557F6">
        <w:rPr>
          <w:rFonts w:ascii="Times New Roman" w:hAnsi="Times New Roman" w:cs="Times New Roman"/>
          <w:sz w:val="24"/>
          <w:szCs w:val="24"/>
        </w:rPr>
        <w:t xml:space="preserve">, where </w:t>
      </w:r>
      <w:r w:rsidR="008432FC">
        <w:rPr>
          <w:rFonts w:ascii="Times New Roman" w:hAnsi="Times New Roman" w:cs="Times New Roman"/>
          <w:sz w:val="24"/>
          <w:szCs w:val="24"/>
        </w:rPr>
        <w:t>he was</w:t>
      </w:r>
      <w:r w:rsidR="00C86885">
        <w:rPr>
          <w:rFonts w:ascii="Times New Roman" w:hAnsi="Times New Roman" w:cs="Times New Roman"/>
          <w:sz w:val="24"/>
          <w:szCs w:val="24"/>
        </w:rPr>
        <w:t xml:space="preserve"> subjected to further physical abuse.</w:t>
      </w:r>
      <w:r w:rsidR="00C86885">
        <w:rPr>
          <w:rStyle w:val="FootnoteReference"/>
          <w:rFonts w:ascii="Times New Roman" w:hAnsi="Times New Roman" w:cs="Times New Roman"/>
          <w:sz w:val="24"/>
          <w:szCs w:val="24"/>
        </w:rPr>
        <w:footnoteReference w:id="8"/>
      </w:r>
      <w:r w:rsidR="00C86885">
        <w:rPr>
          <w:rFonts w:ascii="Times New Roman" w:hAnsi="Times New Roman" w:cs="Times New Roman"/>
          <w:sz w:val="24"/>
          <w:szCs w:val="24"/>
        </w:rPr>
        <w:t xml:space="preserve">  Three days after being transferred to prison, this victim was judged and condemned to eighteen months of prison</w:t>
      </w:r>
      <w:r w:rsidR="008432FC">
        <w:rPr>
          <w:rFonts w:ascii="Times New Roman" w:hAnsi="Times New Roman" w:cs="Times New Roman"/>
          <w:sz w:val="24"/>
          <w:szCs w:val="24"/>
        </w:rPr>
        <w:t>, still</w:t>
      </w:r>
      <w:r w:rsidR="00C86885">
        <w:rPr>
          <w:rFonts w:ascii="Times New Roman" w:hAnsi="Times New Roman" w:cs="Times New Roman"/>
          <w:sz w:val="24"/>
          <w:szCs w:val="24"/>
        </w:rPr>
        <w:t xml:space="preserve"> without any proof of participation in the demonstration.</w:t>
      </w:r>
      <w:r w:rsidR="00C86885">
        <w:rPr>
          <w:rStyle w:val="FootnoteReference"/>
          <w:rFonts w:ascii="Times New Roman" w:hAnsi="Times New Roman" w:cs="Times New Roman"/>
          <w:sz w:val="24"/>
          <w:szCs w:val="24"/>
        </w:rPr>
        <w:footnoteReference w:id="9"/>
      </w:r>
      <w:r w:rsidR="00C86885">
        <w:rPr>
          <w:rFonts w:ascii="Times New Roman" w:hAnsi="Times New Roman" w:cs="Times New Roman"/>
          <w:sz w:val="24"/>
          <w:szCs w:val="24"/>
        </w:rPr>
        <w:t xml:space="preserve"> </w:t>
      </w:r>
    </w:p>
    <w:p w14:paraId="4DDA7CC0" w14:textId="77777777" w:rsidR="001D1556" w:rsidRDefault="006557F6" w:rsidP="00A10AB5">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Another violation of the fundamental legal safeguards for detainees is the result of how the </w:t>
      </w:r>
      <w:r w:rsidRPr="006557F6">
        <w:rPr>
          <w:rFonts w:ascii="Times New Roman" w:hAnsi="Times New Roman" w:cs="Times New Roman"/>
          <w:sz w:val="24"/>
          <w:szCs w:val="24"/>
        </w:rPr>
        <w:t>“procès-verbal”</w:t>
      </w:r>
      <w:r>
        <w:rPr>
          <w:rFonts w:ascii="Times New Roman" w:hAnsi="Times New Roman" w:cs="Times New Roman"/>
          <w:sz w:val="24"/>
          <w:szCs w:val="24"/>
        </w:rPr>
        <w:t xml:space="preserve"> is used in practice.</w:t>
      </w:r>
      <w:r w:rsidRPr="006557F6">
        <w:rPr>
          <w:rFonts w:ascii="Times New Roman" w:hAnsi="Times New Roman" w:cs="Times New Roman"/>
          <w:sz w:val="24"/>
          <w:szCs w:val="24"/>
        </w:rPr>
        <w:t xml:space="preserve"> The “procès-verbal” written for each arrested person is supposed to establish the facts on which a charge is based</w:t>
      </w:r>
      <w:r>
        <w:rPr>
          <w:rFonts w:ascii="Times New Roman" w:hAnsi="Times New Roman" w:cs="Times New Roman"/>
          <w:sz w:val="24"/>
          <w:szCs w:val="24"/>
        </w:rPr>
        <w:t xml:space="preserve">. </w:t>
      </w:r>
      <w:r w:rsidRPr="006557F6">
        <w:rPr>
          <w:rFonts w:ascii="Times New Roman" w:hAnsi="Times New Roman" w:cs="Times New Roman"/>
          <w:sz w:val="24"/>
          <w:szCs w:val="24"/>
        </w:rPr>
        <w:t>Judges are not on site to evaluate the facts themselves, and rely on the proceès-verbal.</w:t>
      </w:r>
      <w:r w:rsidRPr="006557F6">
        <w:rPr>
          <w:rFonts w:ascii="Times New Roman" w:hAnsi="Times New Roman" w:cs="Times New Roman"/>
          <w:sz w:val="24"/>
          <w:szCs w:val="24"/>
          <w:vertAlign w:val="superscript"/>
        </w:rPr>
        <w:footnoteReference w:id="10"/>
      </w:r>
      <w:r w:rsidRPr="006557F6">
        <w:rPr>
          <w:rFonts w:ascii="Times New Roman" w:hAnsi="Times New Roman" w:cs="Times New Roman"/>
          <w:sz w:val="24"/>
          <w:szCs w:val="24"/>
        </w:rPr>
        <w:t xml:space="preserve"> </w:t>
      </w:r>
      <w:r>
        <w:rPr>
          <w:rFonts w:ascii="Times New Roman" w:hAnsi="Times New Roman" w:cs="Times New Roman"/>
          <w:sz w:val="24"/>
          <w:szCs w:val="24"/>
        </w:rPr>
        <w:t xml:space="preserve">In practice, </w:t>
      </w:r>
      <w:r w:rsidRPr="006557F6">
        <w:rPr>
          <w:rFonts w:ascii="Times New Roman" w:hAnsi="Times New Roman" w:cs="Times New Roman"/>
          <w:sz w:val="24"/>
          <w:szCs w:val="24"/>
        </w:rPr>
        <w:t>arrested persons are frequently forced to sign them, often after interrogations</w:t>
      </w:r>
      <w:r>
        <w:rPr>
          <w:rFonts w:ascii="Times New Roman" w:hAnsi="Times New Roman" w:cs="Times New Roman"/>
          <w:sz w:val="24"/>
          <w:szCs w:val="24"/>
        </w:rPr>
        <w:t xml:space="preserve"> and torture</w:t>
      </w:r>
      <w:r w:rsidRPr="006557F6">
        <w:rPr>
          <w:rFonts w:ascii="Times New Roman" w:hAnsi="Times New Roman" w:cs="Times New Roman"/>
          <w:sz w:val="24"/>
          <w:szCs w:val="24"/>
        </w:rPr>
        <w:t xml:space="preserve">.  </w:t>
      </w:r>
      <w:r w:rsidR="001D1556">
        <w:rPr>
          <w:rFonts w:ascii="Times New Roman" w:hAnsi="Times New Roman" w:cs="Times New Roman"/>
          <w:sz w:val="24"/>
          <w:szCs w:val="24"/>
        </w:rPr>
        <w:t xml:space="preserve">For example, there are reports of individuals </w:t>
      </w:r>
      <w:r w:rsidR="00C86885">
        <w:rPr>
          <w:rFonts w:ascii="Times New Roman" w:hAnsi="Times New Roman" w:cs="Times New Roman"/>
          <w:sz w:val="24"/>
          <w:szCs w:val="24"/>
        </w:rPr>
        <w:t>being taken to the Bafilo</w:t>
      </w:r>
      <w:r w:rsidR="0034787C">
        <w:rPr>
          <w:rFonts w:ascii="Times New Roman" w:hAnsi="Times New Roman" w:cs="Times New Roman"/>
          <w:sz w:val="24"/>
          <w:szCs w:val="24"/>
        </w:rPr>
        <w:t xml:space="preserve"> and Kara</w:t>
      </w:r>
      <w:r w:rsidR="00C86885">
        <w:rPr>
          <w:rFonts w:ascii="Times New Roman" w:hAnsi="Times New Roman" w:cs="Times New Roman"/>
          <w:sz w:val="24"/>
          <w:szCs w:val="24"/>
        </w:rPr>
        <w:t xml:space="preserve"> police station</w:t>
      </w:r>
      <w:r w:rsidR="0034787C">
        <w:rPr>
          <w:rFonts w:ascii="Times New Roman" w:hAnsi="Times New Roman" w:cs="Times New Roman"/>
          <w:sz w:val="24"/>
          <w:szCs w:val="24"/>
        </w:rPr>
        <w:t>s</w:t>
      </w:r>
      <w:r w:rsidR="00C86885">
        <w:rPr>
          <w:rFonts w:ascii="Times New Roman" w:hAnsi="Times New Roman" w:cs="Times New Roman"/>
          <w:sz w:val="24"/>
          <w:szCs w:val="24"/>
        </w:rPr>
        <w:t xml:space="preserve"> and subjected to serious physical abuse</w:t>
      </w:r>
      <w:r w:rsidR="0034787C">
        <w:rPr>
          <w:rFonts w:ascii="Times New Roman" w:hAnsi="Times New Roman" w:cs="Times New Roman"/>
          <w:sz w:val="24"/>
          <w:szCs w:val="24"/>
        </w:rPr>
        <w:t xml:space="preserve"> before being condemned by the judge to six months of prison.</w:t>
      </w:r>
      <w:r w:rsidR="0034787C">
        <w:rPr>
          <w:rStyle w:val="FootnoteReference"/>
          <w:rFonts w:ascii="Times New Roman" w:hAnsi="Times New Roman" w:cs="Times New Roman"/>
          <w:sz w:val="24"/>
          <w:szCs w:val="24"/>
        </w:rPr>
        <w:footnoteReference w:id="11"/>
      </w:r>
      <w:r w:rsidR="008432FC">
        <w:rPr>
          <w:rFonts w:ascii="Times New Roman" w:hAnsi="Times New Roman" w:cs="Times New Roman"/>
          <w:sz w:val="24"/>
          <w:szCs w:val="24"/>
        </w:rPr>
        <w:t xml:space="preserve">  Soldiers came into the home of victims T. and Y.</w:t>
      </w:r>
      <w:r w:rsidR="001D1556">
        <w:rPr>
          <w:rFonts w:ascii="Times New Roman" w:hAnsi="Times New Roman" w:cs="Times New Roman"/>
          <w:sz w:val="24"/>
          <w:szCs w:val="24"/>
        </w:rPr>
        <w:t xml:space="preserve">, who were </w:t>
      </w:r>
      <w:r w:rsidR="008432FC">
        <w:rPr>
          <w:rFonts w:ascii="Times New Roman" w:hAnsi="Times New Roman" w:cs="Times New Roman"/>
          <w:sz w:val="24"/>
          <w:szCs w:val="24"/>
        </w:rPr>
        <w:t xml:space="preserve"> </w:t>
      </w:r>
      <w:r w:rsidR="008432FC">
        <w:rPr>
          <w:rFonts w:ascii="Times New Roman" w:hAnsi="Times New Roman" w:cs="Times New Roman"/>
          <w:sz w:val="24"/>
          <w:szCs w:val="24"/>
        </w:rPr>
        <w:lastRenderedPageBreak/>
        <w:t>arrest</w:t>
      </w:r>
      <w:r w:rsidR="001D1556">
        <w:rPr>
          <w:rFonts w:ascii="Times New Roman" w:hAnsi="Times New Roman" w:cs="Times New Roman"/>
          <w:sz w:val="24"/>
          <w:szCs w:val="24"/>
        </w:rPr>
        <w:t>ed</w:t>
      </w:r>
      <w:r w:rsidR="008432FC">
        <w:rPr>
          <w:rFonts w:ascii="Times New Roman" w:hAnsi="Times New Roman" w:cs="Times New Roman"/>
          <w:sz w:val="24"/>
          <w:szCs w:val="24"/>
        </w:rPr>
        <w:t xml:space="preserve"> and beat</w:t>
      </w:r>
      <w:r>
        <w:rPr>
          <w:rFonts w:ascii="Times New Roman" w:hAnsi="Times New Roman" w:cs="Times New Roman"/>
          <w:sz w:val="24"/>
          <w:szCs w:val="24"/>
        </w:rPr>
        <w:t>en</w:t>
      </w:r>
      <w:r w:rsidR="001D1556">
        <w:rPr>
          <w:rFonts w:ascii="Times New Roman" w:hAnsi="Times New Roman" w:cs="Times New Roman"/>
          <w:sz w:val="24"/>
          <w:szCs w:val="24"/>
        </w:rPr>
        <w:t>.</w:t>
      </w:r>
      <w:r w:rsidR="0034787C">
        <w:rPr>
          <w:rStyle w:val="FootnoteReference"/>
          <w:rFonts w:ascii="Times New Roman" w:hAnsi="Times New Roman" w:cs="Times New Roman"/>
          <w:sz w:val="24"/>
          <w:szCs w:val="24"/>
        </w:rPr>
        <w:footnoteReference w:id="12"/>
      </w:r>
      <w:r w:rsidR="0034787C">
        <w:rPr>
          <w:rFonts w:ascii="Times New Roman" w:hAnsi="Times New Roman" w:cs="Times New Roman"/>
          <w:sz w:val="24"/>
          <w:szCs w:val="24"/>
        </w:rPr>
        <w:t xml:space="preserve"> </w:t>
      </w:r>
      <w:r w:rsidR="00A10AB5">
        <w:rPr>
          <w:rFonts w:ascii="Times New Roman" w:hAnsi="Times New Roman" w:cs="Times New Roman"/>
          <w:sz w:val="24"/>
          <w:szCs w:val="24"/>
        </w:rPr>
        <w:t xml:space="preserve"> </w:t>
      </w:r>
      <w:r w:rsidR="0034787C">
        <w:rPr>
          <w:rFonts w:ascii="Times New Roman" w:hAnsi="Times New Roman" w:cs="Times New Roman"/>
          <w:sz w:val="24"/>
          <w:szCs w:val="24"/>
        </w:rPr>
        <w:t xml:space="preserve">T. and Y. </w:t>
      </w:r>
      <w:r w:rsidR="001D1556">
        <w:rPr>
          <w:rFonts w:ascii="Times New Roman" w:hAnsi="Times New Roman" w:cs="Times New Roman"/>
          <w:sz w:val="24"/>
          <w:szCs w:val="24"/>
        </w:rPr>
        <w:t xml:space="preserve">reported that they </w:t>
      </w:r>
      <w:r w:rsidR="0034787C">
        <w:rPr>
          <w:rFonts w:ascii="Times New Roman" w:hAnsi="Times New Roman" w:cs="Times New Roman"/>
          <w:sz w:val="24"/>
          <w:szCs w:val="24"/>
        </w:rPr>
        <w:t xml:space="preserve">signed </w:t>
      </w:r>
      <w:r w:rsidR="001D1556">
        <w:rPr>
          <w:rFonts w:ascii="Times New Roman" w:hAnsi="Times New Roman" w:cs="Times New Roman"/>
          <w:sz w:val="24"/>
          <w:szCs w:val="24"/>
        </w:rPr>
        <w:t xml:space="preserve">the </w:t>
      </w:r>
      <w:r w:rsidR="001D1556" w:rsidRPr="001D1556">
        <w:rPr>
          <w:rFonts w:ascii="Times New Roman" w:hAnsi="Times New Roman" w:cs="Times New Roman"/>
          <w:sz w:val="24"/>
          <w:szCs w:val="24"/>
        </w:rPr>
        <w:t xml:space="preserve">procès-verbal” </w:t>
      </w:r>
      <w:r w:rsidR="0034787C">
        <w:rPr>
          <w:rFonts w:ascii="Times New Roman" w:hAnsi="Times New Roman" w:cs="Times New Roman"/>
          <w:sz w:val="24"/>
          <w:szCs w:val="24"/>
        </w:rPr>
        <w:t>because they had no choice.</w:t>
      </w:r>
      <w:r w:rsidR="0034787C">
        <w:rPr>
          <w:rStyle w:val="FootnoteReference"/>
          <w:rFonts w:ascii="Times New Roman" w:hAnsi="Times New Roman" w:cs="Times New Roman"/>
          <w:sz w:val="24"/>
          <w:szCs w:val="24"/>
        </w:rPr>
        <w:footnoteReference w:id="13"/>
      </w:r>
      <w:r w:rsidR="0025080A">
        <w:rPr>
          <w:rFonts w:ascii="Times New Roman" w:hAnsi="Times New Roman" w:cs="Times New Roman"/>
          <w:sz w:val="24"/>
          <w:szCs w:val="24"/>
        </w:rPr>
        <w:t xml:space="preserve"> </w:t>
      </w:r>
      <w:r w:rsidR="0034787C">
        <w:rPr>
          <w:rFonts w:ascii="Times New Roman" w:hAnsi="Times New Roman" w:cs="Times New Roman"/>
          <w:sz w:val="24"/>
          <w:szCs w:val="24"/>
        </w:rPr>
        <w:t xml:space="preserve"> </w:t>
      </w:r>
    </w:p>
    <w:p w14:paraId="6B364435" w14:textId="55ABD2E0" w:rsidR="00A10AB5" w:rsidRPr="00B55441" w:rsidRDefault="001D1556" w:rsidP="00A10AB5">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An additional problem exists in the situation of arrests of </w:t>
      </w:r>
      <w:r w:rsidR="0034787C">
        <w:rPr>
          <w:rFonts w:ascii="Times New Roman" w:hAnsi="Times New Roman" w:cs="Times New Roman"/>
          <w:sz w:val="24"/>
          <w:szCs w:val="24"/>
        </w:rPr>
        <w:t xml:space="preserve">numerous </w:t>
      </w:r>
      <w:r>
        <w:rPr>
          <w:rFonts w:ascii="Times New Roman" w:hAnsi="Times New Roman" w:cs="Times New Roman"/>
          <w:sz w:val="24"/>
          <w:szCs w:val="24"/>
        </w:rPr>
        <w:t>demonstrators.  Victims and human rights organizations report that</w:t>
      </w:r>
      <w:r w:rsidR="0034787C">
        <w:rPr>
          <w:rFonts w:ascii="Times New Roman" w:hAnsi="Times New Roman" w:cs="Times New Roman"/>
          <w:sz w:val="24"/>
          <w:szCs w:val="24"/>
        </w:rPr>
        <w:t xml:space="preserve"> everything depends on the individual judge</w:t>
      </w:r>
      <w:r>
        <w:rPr>
          <w:rFonts w:ascii="Times New Roman" w:hAnsi="Times New Roman" w:cs="Times New Roman"/>
          <w:sz w:val="24"/>
          <w:szCs w:val="24"/>
        </w:rPr>
        <w:t xml:space="preserve"> presiding, as </w:t>
      </w:r>
      <w:r w:rsidR="0034787C">
        <w:rPr>
          <w:rFonts w:ascii="Times New Roman" w:hAnsi="Times New Roman" w:cs="Times New Roman"/>
          <w:sz w:val="24"/>
          <w:szCs w:val="24"/>
        </w:rPr>
        <w:t>some will release the detainee immedia</w:t>
      </w:r>
      <w:r w:rsidR="00E35C9D">
        <w:rPr>
          <w:rFonts w:ascii="Times New Roman" w:hAnsi="Times New Roman" w:cs="Times New Roman"/>
          <w:sz w:val="24"/>
          <w:szCs w:val="24"/>
        </w:rPr>
        <w:t>tely.</w:t>
      </w:r>
      <w:r w:rsidR="00E35C9D">
        <w:rPr>
          <w:rStyle w:val="FootnoteReference"/>
          <w:rFonts w:ascii="Times New Roman" w:hAnsi="Times New Roman" w:cs="Times New Roman"/>
          <w:sz w:val="24"/>
          <w:szCs w:val="24"/>
        </w:rPr>
        <w:footnoteReference w:id="14"/>
      </w:r>
      <w:r w:rsidR="00E35C9D">
        <w:rPr>
          <w:rFonts w:ascii="Times New Roman" w:hAnsi="Times New Roman" w:cs="Times New Roman"/>
          <w:sz w:val="24"/>
          <w:szCs w:val="24"/>
        </w:rPr>
        <w:t xml:space="preserve">  Others refuse to allow the detainee a lawyer.</w:t>
      </w:r>
      <w:r w:rsidR="00E35C9D">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t>
      </w:r>
      <w:r w:rsidR="00A10AB5">
        <w:rPr>
          <w:rFonts w:ascii="Times New Roman" w:hAnsi="Times New Roman" w:cs="Times New Roman"/>
          <w:sz w:val="24"/>
          <w:szCs w:val="24"/>
        </w:rPr>
        <w:t>Without rights</w:t>
      </w:r>
      <w:r w:rsidR="008432FC">
        <w:rPr>
          <w:rFonts w:ascii="Times New Roman" w:hAnsi="Times New Roman" w:cs="Times New Roman"/>
          <w:sz w:val="24"/>
          <w:szCs w:val="24"/>
        </w:rPr>
        <w:t xml:space="preserve"> to a properly redacted procès-verbal and a lawyer</w:t>
      </w:r>
      <w:r w:rsidR="00A10AB5">
        <w:rPr>
          <w:rFonts w:ascii="Times New Roman" w:hAnsi="Times New Roman" w:cs="Times New Roman"/>
          <w:sz w:val="24"/>
          <w:szCs w:val="24"/>
        </w:rPr>
        <w:t xml:space="preserve">, </w:t>
      </w:r>
      <w:r w:rsidR="008432FC">
        <w:rPr>
          <w:rFonts w:ascii="Times New Roman" w:hAnsi="Times New Roman" w:cs="Times New Roman"/>
          <w:sz w:val="24"/>
          <w:szCs w:val="24"/>
        </w:rPr>
        <w:t xml:space="preserve">victims </w:t>
      </w:r>
      <w:r w:rsidR="00A10AB5">
        <w:rPr>
          <w:rFonts w:ascii="Times New Roman" w:hAnsi="Times New Roman" w:cs="Times New Roman"/>
          <w:sz w:val="24"/>
          <w:szCs w:val="24"/>
        </w:rPr>
        <w:t>cannot defend themselves, much less bring the State actors who have beaten and unlawfully detained them to justice.</w:t>
      </w:r>
    </w:p>
    <w:p w14:paraId="46EC51E4" w14:textId="21D5BDF0" w:rsidR="00367997" w:rsidRPr="00A47041" w:rsidRDefault="002F4A23" w:rsidP="00824D5D">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Pr>
          <w:rFonts w:ascii="Times New Roman" w:hAnsi="Times New Roman" w:cs="Times New Roman"/>
          <w:b/>
          <w:sz w:val="24"/>
          <w:szCs w:val="24"/>
        </w:rPr>
        <w:t>Law enforcement uses excessive force amounting to torture</w:t>
      </w:r>
      <w:r w:rsidR="00B16406">
        <w:rPr>
          <w:rFonts w:ascii="Times New Roman" w:hAnsi="Times New Roman" w:cs="Times New Roman"/>
          <w:b/>
          <w:sz w:val="24"/>
          <w:szCs w:val="24"/>
        </w:rPr>
        <w:t xml:space="preserve"> </w:t>
      </w:r>
      <w:r w:rsidR="00593D1D">
        <w:rPr>
          <w:rFonts w:ascii="Times New Roman" w:hAnsi="Times New Roman" w:cs="Times New Roman"/>
          <w:b/>
          <w:sz w:val="24"/>
          <w:szCs w:val="24"/>
        </w:rPr>
        <w:t>to repress peaceful public demonstrations</w:t>
      </w:r>
      <w:r w:rsidR="001002AA">
        <w:rPr>
          <w:rFonts w:ascii="Times New Roman" w:hAnsi="Times New Roman" w:cs="Times New Roman"/>
          <w:b/>
          <w:sz w:val="24"/>
          <w:szCs w:val="24"/>
        </w:rPr>
        <w:t xml:space="preserve"> </w:t>
      </w:r>
      <w:r w:rsidR="0092137C">
        <w:rPr>
          <w:rFonts w:ascii="Times New Roman" w:hAnsi="Times New Roman" w:cs="Times New Roman"/>
          <w:b/>
          <w:sz w:val="24"/>
          <w:szCs w:val="24"/>
        </w:rPr>
        <w:t>(Article 2; LOI</w:t>
      </w:r>
      <w:r w:rsidR="00F874F5">
        <w:rPr>
          <w:rFonts w:ascii="Times New Roman" w:hAnsi="Times New Roman" w:cs="Times New Roman"/>
          <w:b/>
          <w:sz w:val="24"/>
          <w:szCs w:val="24"/>
        </w:rPr>
        <w:t>PR</w:t>
      </w:r>
      <w:r w:rsidR="0092137C">
        <w:rPr>
          <w:rFonts w:ascii="Times New Roman" w:hAnsi="Times New Roman" w:cs="Times New Roman"/>
          <w:b/>
          <w:sz w:val="24"/>
          <w:szCs w:val="24"/>
        </w:rPr>
        <w:t xml:space="preserve"> paragraph 12</w:t>
      </w:r>
      <w:r w:rsidR="00B16406">
        <w:rPr>
          <w:rFonts w:ascii="Times New Roman" w:hAnsi="Times New Roman" w:cs="Times New Roman"/>
          <w:b/>
          <w:sz w:val="24"/>
          <w:szCs w:val="24"/>
        </w:rPr>
        <w:t>)</w:t>
      </w:r>
    </w:p>
    <w:p w14:paraId="7D6FCE9C" w14:textId="17AAEB85" w:rsidR="009F6189" w:rsidRPr="009F6189" w:rsidRDefault="0092137C" w:rsidP="009F6189">
      <w:pPr>
        <w:pStyle w:val="ListParagraph"/>
        <w:numPr>
          <w:ilvl w:val="0"/>
          <w:numId w:val="1"/>
        </w:numPr>
        <w:spacing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In its 2014</w:t>
      </w:r>
      <w:r w:rsidR="00490662">
        <w:rPr>
          <w:rFonts w:ascii="Times New Roman" w:hAnsi="Times New Roman" w:cs="Times New Roman"/>
          <w:sz w:val="24"/>
          <w:szCs w:val="24"/>
        </w:rPr>
        <w:t xml:space="preserve"> List of Issues</w:t>
      </w:r>
      <w:r w:rsidR="00F874F5">
        <w:rPr>
          <w:rFonts w:ascii="Times New Roman" w:hAnsi="Times New Roman" w:cs="Times New Roman"/>
          <w:sz w:val="24"/>
          <w:szCs w:val="24"/>
        </w:rPr>
        <w:t xml:space="preserve"> Prior to Reporting</w:t>
      </w:r>
      <w:r w:rsidR="00490662">
        <w:rPr>
          <w:rFonts w:ascii="Times New Roman" w:hAnsi="Times New Roman" w:cs="Times New Roman"/>
          <w:sz w:val="24"/>
          <w:szCs w:val="24"/>
        </w:rPr>
        <w:t xml:space="preserve"> (LOI</w:t>
      </w:r>
      <w:r w:rsidR="00F874F5">
        <w:rPr>
          <w:rFonts w:ascii="Times New Roman" w:hAnsi="Times New Roman" w:cs="Times New Roman"/>
          <w:sz w:val="24"/>
          <w:szCs w:val="24"/>
        </w:rPr>
        <w:t>PR</w:t>
      </w:r>
      <w:r w:rsidR="00490662">
        <w:rPr>
          <w:rFonts w:ascii="Times New Roman" w:hAnsi="Times New Roman" w:cs="Times New Roman"/>
          <w:sz w:val="24"/>
          <w:szCs w:val="24"/>
        </w:rPr>
        <w:t xml:space="preserve">) </w:t>
      </w:r>
      <w:r w:rsidR="00B16406">
        <w:rPr>
          <w:rFonts w:ascii="Times New Roman" w:hAnsi="Times New Roman" w:cs="Times New Roman"/>
          <w:sz w:val="24"/>
          <w:szCs w:val="24"/>
        </w:rPr>
        <w:t xml:space="preserve">to be considered during the examination of the </w:t>
      </w:r>
      <w:r>
        <w:rPr>
          <w:rFonts w:ascii="Times New Roman" w:hAnsi="Times New Roman" w:cs="Times New Roman"/>
          <w:sz w:val="24"/>
          <w:szCs w:val="24"/>
        </w:rPr>
        <w:t>third periodic report of Togo</w:t>
      </w:r>
      <w:r w:rsidR="00B16406">
        <w:rPr>
          <w:rFonts w:ascii="Times New Roman" w:hAnsi="Times New Roman" w:cs="Times New Roman"/>
          <w:sz w:val="24"/>
          <w:szCs w:val="24"/>
        </w:rPr>
        <w:t xml:space="preserve">, </w:t>
      </w:r>
      <w:r w:rsidR="00490662">
        <w:rPr>
          <w:rFonts w:ascii="Times New Roman" w:hAnsi="Times New Roman" w:cs="Times New Roman"/>
          <w:sz w:val="24"/>
          <w:szCs w:val="24"/>
        </w:rPr>
        <w:t>the Committee</w:t>
      </w:r>
      <w:r w:rsidR="00B16406">
        <w:rPr>
          <w:rFonts w:ascii="Times New Roman" w:hAnsi="Times New Roman" w:cs="Times New Roman"/>
          <w:sz w:val="24"/>
          <w:szCs w:val="24"/>
        </w:rPr>
        <w:t xml:space="preserve"> </w:t>
      </w:r>
      <w:r w:rsidR="00F874F5">
        <w:rPr>
          <w:rFonts w:ascii="Times New Roman" w:hAnsi="Times New Roman" w:cs="Times New Roman"/>
          <w:sz w:val="24"/>
          <w:szCs w:val="24"/>
        </w:rPr>
        <w:t xml:space="preserve">noted reports of the recurring problem of excessive use of force and </w:t>
      </w:r>
      <w:r w:rsidR="00B16406">
        <w:rPr>
          <w:rFonts w:ascii="Times New Roman" w:hAnsi="Times New Roman" w:cs="Times New Roman"/>
          <w:sz w:val="24"/>
          <w:szCs w:val="24"/>
        </w:rPr>
        <w:t xml:space="preserve">requested information about </w:t>
      </w:r>
      <w:r w:rsidR="00490662">
        <w:rPr>
          <w:rFonts w:ascii="Times New Roman" w:hAnsi="Times New Roman" w:cs="Times New Roman"/>
          <w:sz w:val="24"/>
          <w:szCs w:val="24"/>
        </w:rPr>
        <w:t xml:space="preserve">measures which have been taken to </w:t>
      </w:r>
      <w:r>
        <w:rPr>
          <w:rFonts w:ascii="Times New Roman" w:hAnsi="Times New Roman" w:cs="Times New Roman"/>
          <w:sz w:val="24"/>
          <w:szCs w:val="24"/>
        </w:rPr>
        <w:t>prevent torture and ill-treatment by law enforcement officers</w:t>
      </w:r>
      <w:r w:rsidR="00490662">
        <w:rPr>
          <w:rFonts w:ascii="Times New Roman" w:hAnsi="Times New Roman" w:cs="Times New Roman"/>
          <w:sz w:val="24"/>
          <w:szCs w:val="24"/>
        </w:rPr>
        <w:t>.</w:t>
      </w:r>
      <w:r w:rsidR="00490662">
        <w:rPr>
          <w:rStyle w:val="FootnoteReference"/>
          <w:rFonts w:ascii="Times New Roman" w:hAnsi="Times New Roman" w:cs="Times New Roman"/>
          <w:sz w:val="24"/>
          <w:szCs w:val="24"/>
        </w:rPr>
        <w:footnoteReference w:id="16"/>
      </w:r>
    </w:p>
    <w:p w14:paraId="1539DA09" w14:textId="7DFDF966" w:rsidR="00B16406" w:rsidRPr="000A22BF" w:rsidRDefault="00B16406" w:rsidP="000A22BF">
      <w:pPr>
        <w:pStyle w:val="ListParagraph"/>
        <w:numPr>
          <w:ilvl w:val="0"/>
          <w:numId w:val="1"/>
        </w:numPr>
        <w:spacing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The </w:t>
      </w:r>
      <w:r w:rsidR="00205C5A">
        <w:rPr>
          <w:rFonts w:ascii="Times New Roman" w:hAnsi="Times New Roman" w:cs="Times New Roman"/>
          <w:sz w:val="24"/>
          <w:szCs w:val="24"/>
        </w:rPr>
        <w:t>State p</w:t>
      </w:r>
      <w:r>
        <w:rPr>
          <w:rFonts w:ascii="Times New Roman" w:hAnsi="Times New Roman" w:cs="Times New Roman"/>
          <w:sz w:val="24"/>
          <w:szCs w:val="24"/>
        </w:rPr>
        <w:t>arty</w:t>
      </w:r>
      <w:r w:rsidR="000A22BF">
        <w:rPr>
          <w:rFonts w:ascii="Times New Roman" w:hAnsi="Times New Roman" w:cs="Times New Roman"/>
          <w:sz w:val="24"/>
          <w:szCs w:val="24"/>
        </w:rPr>
        <w:t xml:space="preserve"> responded in their report that training in policing and criminal investigation is frequently organized for law enforcement officials, that new regulations are being drafted, that plans are in place to establish military courts to fight impunity within the defense and security forces, and that all acts of torture are punishable under the new Criminal Code. The State party</w:t>
      </w:r>
      <w:r w:rsidR="00E849FE" w:rsidRPr="000A22BF">
        <w:rPr>
          <w:rFonts w:ascii="Times New Roman" w:hAnsi="Times New Roman" w:cs="Times New Roman"/>
          <w:sz w:val="24"/>
          <w:szCs w:val="24"/>
        </w:rPr>
        <w:t xml:space="preserve"> describe</w:t>
      </w:r>
      <w:r w:rsidR="000A22BF">
        <w:rPr>
          <w:rFonts w:ascii="Times New Roman" w:hAnsi="Times New Roman" w:cs="Times New Roman"/>
          <w:sz w:val="24"/>
          <w:szCs w:val="24"/>
        </w:rPr>
        <w:t>s</w:t>
      </w:r>
      <w:r w:rsidR="00E849FE" w:rsidRPr="000A22BF">
        <w:rPr>
          <w:rFonts w:ascii="Times New Roman" w:hAnsi="Times New Roman" w:cs="Times New Roman"/>
          <w:sz w:val="24"/>
          <w:szCs w:val="24"/>
        </w:rPr>
        <w:t xml:space="preserve"> </w:t>
      </w:r>
      <w:r w:rsidR="000A22BF">
        <w:rPr>
          <w:rFonts w:ascii="Times New Roman" w:hAnsi="Times New Roman" w:cs="Times New Roman"/>
          <w:sz w:val="24"/>
          <w:szCs w:val="24"/>
        </w:rPr>
        <w:t xml:space="preserve">new rules, plans, and </w:t>
      </w:r>
      <w:r w:rsidR="00E849FE" w:rsidRPr="000A22BF">
        <w:rPr>
          <w:rFonts w:ascii="Times New Roman" w:hAnsi="Times New Roman" w:cs="Times New Roman"/>
          <w:sz w:val="24"/>
          <w:szCs w:val="24"/>
        </w:rPr>
        <w:t>training but no programs or changes to substantively change practices and to end the use of torture</w:t>
      </w:r>
      <w:r w:rsidR="00196687" w:rsidRPr="000A22BF">
        <w:rPr>
          <w:rFonts w:ascii="Times New Roman" w:hAnsi="Times New Roman" w:cs="Times New Roman"/>
          <w:sz w:val="24"/>
          <w:szCs w:val="24"/>
        </w:rPr>
        <w:t>.</w:t>
      </w:r>
      <w:r w:rsidR="00E849FE">
        <w:rPr>
          <w:rStyle w:val="FootnoteReference"/>
          <w:rFonts w:ascii="Times New Roman" w:hAnsi="Times New Roman" w:cs="Times New Roman"/>
          <w:sz w:val="24"/>
          <w:szCs w:val="24"/>
        </w:rPr>
        <w:footnoteReference w:id="17"/>
      </w:r>
      <w:r w:rsidR="00E849FE" w:rsidRPr="000A22BF">
        <w:rPr>
          <w:rFonts w:ascii="Times New Roman" w:hAnsi="Times New Roman" w:cs="Times New Roman"/>
          <w:sz w:val="24"/>
          <w:szCs w:val="24"/>
        </w:rPr>
        <w:t xml:space="preserve"> </w:t>
      </w:r>
      <w:r w:rsidRPr="000A22BF">
        <w:rPr>
          <w:rFonts w:ascii="Times New Roman" w:hAnsi="Times New Roman" w:cs="Times New Roman"/>
          <w:sz w:val="24"/>
          <w:szCs w:val="24"/>
        </w:rPr>
        <w:t xml:space="preserve">The State party’s report cites </w:t>
      </w:r>
      <w:r w:rsidR="00150E7C">
        <w:rPr>
          <w:rFonts w:ascii="Times New Roman" w:hAnsi="Times New Roman" w:cs="Times New Roman"/>
          <w:sz w:val="24"/>
          <w:szCs w:val="24"/>
        </w:rPr>
        <w:t>one conviction</w:t>
      </w:r>
      <w:r w:rsidRPr="000A22BF">
        <w:rPr>
          <w:rFonts w:ascii="Times New Roman" w:hAnsi="Times New Roman" w:cs="Times New Roman"/>
          <w:sz w:val="24"/>
          <w:szCs w:val="24"/>
        </w:rPr>
        <w:t xml:space="preserve"> on charges of </w:t>
      </w:r>
      <w:r w:rsidR="00150E7C">
        <w:rPr>
          <w:rFonts w:ascii="Times New Roman" w:hAnsi="Times New Roman" w:cs="Times New Roman"/>
          <w:sz w:val="24"/>
          <w:szCs w:val="24"/>
        </w:rPr>
        <w:t>manslaughter</w:t>
      </w:r>
      <w:r w:rsidRPr="000A22BF">
        <w:rPr>
          <w:rFonts w:ascii="Times New Roman" w:hAnsi="Times New Roman" w:cs="Times New Roman"/>
          <w:sz w:val="24"/>
          <w:szCs w:val="24"/>
        </w:rPr>
        <w:t xml:space="preserve"> and </w:t>
      </w:r>
      <w:r w:rsidR="00150E7C">
        <w:rPr>
          <w:rFonts w:ascii="Times New Roman" w:hAnsi="Times New Roman" w:cs="Times New Roman"/>
          <w:sz w:val="24"/>
          <w:szCs w:val="24"/>
        </w:rPr>
        <w:t>five cases the results of which have not been made public</w:t>
      </w:r>
      <w:r w:rsidRPr="000A22BF">
        <w:rPr>
          <w:rFonts w:ascii="Times New Roman" w:hAnsi="Times New Roman" w:cs="Times New Roman"/>
          <w:sz w:val="24"/>
          <w:szCs w:val="24"/>
        </w:rPr>
        <w:t>.</w:t>
      </w:r>
      <w:r w:rsidRPr="00B16406">
        <w:rPr>
          <w:vertAlign w:val="superscript"/>
        </w:rPr>
        <w:footnoteReference w:id="18"/>
      </w:r>
    </w:p>
    <w:p w14:paraId="3D744736" w14:textId="6EB2FA40" w:rsidR="006557F6" w:rsidRDefault="00B43544" w:rsidP="00E34B55">
      <w:pPr>
        <w:pStyle w:val="ListParagraph"/>
        <w:numPr>
          <w:ilvl w:val="0"/>
          <w:numId w:val="1"/>
        </w:numPr>
        <w:spacing w:line="240" w:lineRule="auto"/>
        <w:contextualSpacing w:val="0"/>
        <w:jc w:val="both"/>
        <w:rPr>
          <w:rFonts w:ascii="Times New Roman" w:hAnsi="Times New Roman" w:cs="Times New Roman"/>
          <w:sz w:val="24"/>
          <w:szCs w:val="24"/>
        </w:rPr>
      </w:pPr>
      <w:r>
        <w:rPr>
          <w:rFonts w:ascii="Times New Roman" w:hAnsi="Times New Roman" w:cs="Times New Roman"/>
          <w:b/>
          <w:sz w:val="24"/>
          <w:szCs w:val="24"/>
        </w:rPr>
        <w:t>Individuals arrested for participating in peaceful demonstrations against the gover</w:t>
      </w:r>
      <w:r w:rsidR="00E34A58">
        <w:rPr>
          <w:rFonts w:ascii="Times New Roman" w:hAnsi="Times New Roman" w:cs="Times New Roman"/>
          <w:b/>
          <w:sz w:val="24"/>
          <w:szCs w:val="24"/>
        </w:rPr>
        <w:t>n</w:t>
      </w:r>
      <w:r>
        <w:rPr>
          <w:rFonts w:ascii="Times New Roman" w:hAnsi="Times New Roman" w:cs="Times New Roman"/>
          <w:b/>
          <w:sz w:val="24"/>
          <w:szCs w:val="24"/>
        </w:rPr>
        <w:t>ment</w:t>
      </w:r>
      <w:r w:rsidRPr="00B43544">
        <w:rPr>
          <w:rFonts w:ascii="Times New Roman" w:hAnsi="Times New Roman" w:cs="Times New Roman"/>
          <w:b/>
          <w:sz w:val="24"/>
          <w:szCs w:val="24"/>
        </w:rPr>
        <w:t xml:space="preserve"> are routinely subjected to torture.</w:t>
      </w:r>
      <w:r>
        <w:rPr>
          <w:rFonts w:ascii="Times New Roman" w:hAnsi="Times New Roman" w:cs="Times New Roman"/>
          <w:sz w:val="24"/>
          <w:szCs w:val="24"/>
        </w:rPr>
        <w:t xml:space="preserve"> </w:t>
      </w:r>
      <w:r w:rsidR="00F374F3">
        <w:rPr>
          <w:rFonts w:ascii="Times New Roman" w:hAnsi="Times New Roman" w:cs="Times New Roman"/>
          <w:sz w:val="24"/>
          <w:szCs w:val="24"/>
        </w:rPr>
        <w:t>The</w:t>
      </w:r>
      <w:r w:rsidR="006A019E">
        <w:rPr>
          <w:rFonts w:ascii="Times New Roman" w:hAnsi="Times New Roman" w:cs="Times New Roman"/>
          <w:sz w:val="24"/>
          <w:szCs w:val="24"/>
        </w:rPr>
        <w:t xml:space="preserve"> Ligue Togolaise des Droits de L’Homme (LTDH), a Togolese human rights organization affiliated with the Internatio</w:t>
      </w:r>
      <w:r w:rsidR="00593D1D">
        <w:rPr>
          <w:rFonts w:ascii="Times New Roman" w:hAnsi="Times New Roman" w:cs="Times New Roman"/>
          <w:sz w:val="24"/>
          <w:szCs w:val="24"/>
        </w:rPr>
        <w:t>nal Federation for Human Rights</w:t>
      </w:r>
      <w:r w:rsidR="00E34B55">
        <w:rPr>
          <w:rFonts w:ascii="Times New Roman" w:hAnsi="Times New Roman" w:cs="Times New Roman"/>
          <w:sz w:val="24"/>
          <w:szCs w:val="24"/>
        </w:rPr>
        <w:t>,</w:t>
      </w:r>
      <w:r w:rsidR="002F4A23">
        <w:rPr>
          <w:rFonts w:ascii="Times New Roman" w:hAnsi="Times New Roman" w:cs="Times New Roman"/>
          <w:sz w:val="24"/>
          <w:szCs w:val="24"/>
        </w:rPr>
        <w:t xml:space="preserve"> reports</w:t>
      </w:r>
      <w:r w:rsidR="00E34B55">
        <w:rPr>
          <w:rFonts w:ascii="Times New Roman" w:hAnsi="Times New Roman" w:cs="Times New Roman"/>
          <w:sz w:val="24"/>
          <w:szCs w:val="24"/>
        </w:rPr>
        <w:t xml:space="preserve"> </w:t>
      </w:r>
      <w:r w:rsidR="00593D1D">
        <w:rPr>
          <w:rFonts w:ascii="Times New Roman" w:hAnsi="Times New Roman" w:cs="Times New Roman"/>
          <w:sz w:val="24"/>
          <w:szCs w:val="24"/>
        </w:rPr>
        <w:t>that during the period from August 1, 2018, to April 13, 2019, the repression of peaceful public demonstrations in favor of constitutional and institutional reforms</w:t>
      </w:r>
      <w:r w:rsidR="00E8779F">
        <w:rPr>
          <w:rFonts w:ascii="Times New Roman" w:hAnsi="Times New Roman" w:cs="Times New Roman"/>
          <w:sz w:val="24"/>
          <w:szCs w:val="24"/>
        </w:rPr>
        <w:t xml:space="preserve"> </w:t>
      </w:r>
      <w:r w:rsidR="00593D1D">
        <w:rPr>
          <w:rFonts w:ascii="Times New Roman" w:hAnsi="Times New Roman" w:cs="Times New Roman"/>
          <w:sz w:val="24"/>
          <w:szCs w:val="24"/>
        </w:rPr>
        <w:t xml:space="preserve">included many instances of excessive use of force </w:t>
      </w:r>
      <w:r w:rsidR="00593D1D">
        <w:rPr>
          <w:rFonts w:ascii="Times New Roman" w:hAnsi="Times New Roman" w:cs="Times New Roman"/>
          <w:sz w:val="24"/>
          <w:szCs w:val="24"/>
        </w:rPr>
        <w:lastRenderedPageBreak/>
        <w:t>by law enforcement officers.</w:t>
      </w:r>
      <w:r w:rsidR="00593D1D">
        <w:rPr>
          <w:rStyle w:val="FootnoteReference"/>
          <w:rFonts w:ascii="Times New Roman" w:hAnsi="Times New Roman" w:cs="Times New Roman"/>
          <w:sz w:val="24"/>
          <w:szCs w:val="24"/>
        </w:rPr>
        <w:footnoteReference w:id="19"/>
      </w:r>
      <w:r w:rsidR="00E00016">
        <w:rPr>
          <w:rFonts w:ascii="Times New Roman" w:hAnsi="Times New Roman" w:cs="Times New Roman"/>
          <w:sz w:val="24"/>
          <w:szCs w:val="24"/>
        </w:rPr>
        <w:t xml:space="preserve"> </w:t>
      </w:r>
      <w:r w:rsidR="006557F6">
        <w:rPr>
          <w:rFonts w:ascii="Times New Roman" w:hAnsi="Times New Roman" w:cs="Times New Roman"/>
          <w:sz w:val="24"/>
          <w:szCs w:val="24"/>
        </w:rPr>
        <w:t xml:space="preserve">LTDH has documented numerous victims who display scarring and traces of </w:t>
      </w:r>
      <w:r w:rsidR="006557F6" w:rsidRPr="006557F6">
        <w:rPr>
          <w:rFonts w:ascii="Times New Roman" w:hAnsi="Times New Roman" w:cs="Times New Roman"/>
          <w:sz w:val="24"/>
          <w:szCs w:val="24"/>
        </w:rPr>
        <w:t xml:space="preserve">wounds from </w:t>
      </w:r>
      <w:r w:rsidR="006557F6">
        <w:rPr>
          <w:rFonts w:ascii="Times New Roman" w:hAnsi="Times New Roman" w:cs="Times New Roman"/>
          <w:sz w:val="24"/>
          <w:szCs w:val="24"/>
        </w:rPr>
        <w:t xml:space="preserve">repeated </w:t>
      </w:r>
      <w:r w:rsidR="006557F6" w:rsidRPr="006557F6">
        <w:rPr>
          <w:rFonts w:ascii="Times New Roman" w:hAnsi="Times New Roman" w:cs="Times New Roman"/>
          <w:sz w:val="24"/>
          <w:szCs w:val="24"/>
        </w:rPr>
        <w:t>beatings with batons or cords.</w:t>
      </w:r>
      <w:r w:rsidR="006557F6" w:rsidRPr="006557F6">
        <w:rPr>
          <w:rFonts w:ascii="Times New Roman" w:hAnsi="Times New Roman" w:cs="Times New Roman"/>
          <w:sz w:val="24"/>
          <w:szCs w:val="24"/>
          <w:vertAlign w:val="superscript"/>
        </w:rPr>
        <w:footnoteReference w:id="20"/>
      </w:r>
      <w:r w:rsidR="006557F6" w:rsidRPr="006557F6">
        <w:rPr>
          <w:rFonts w:ascii="Times New Roman" w:hAnsi="Times New Roman" w:cs="Times New Roman"/>
          <w:sz w:val="24"/>
          <w:szCs w:val="24"/>
        </w:rPr>
        <w:t xml:space="preserve">  </w:t>
      </w:r>
    </w:p>
    <w:p w14:paraId="37B959B0" w14:textId="65702CB6" w:rsidR="006A019E" w:rsidRPr="00E34B55" w:rsidRDefault="006557F6" w:rsidP="00E34B55">
      <w:pPr>
        <w:pStyle w:val="ListParagraph"/>
        <w:numPr>
          <w:ilvl w:val="0"/>
          <w:numId w:val="1"/>
        </w:numPr>
        <w:spacing w:line="240" w:lineRule="auto"/>
        <w:contextualSpacing w:val="0"/>
        <w:jc w:val="both"/>
        <w:rPr>
          <w:rFonts w:ascii="Times New Roman" w:hAnsi="Times New Roman" w:cs="Times New Roman"/>
          <w:sz w:val="24"/>
          <w:szCs w:val="24"/>
        </w:rPr>
      </w:pPr>
      <w:r w:rsidRPr="00837C7C">
        <w:rPr>
          <w:rFonts w:ascii="Times New Roman" w:hAnsi="Times New Roman" w:cs="Times New Roman"/>
          <w:b/>
          <w:sz w:val="24"/>
          <w:szCs w:val="24"/>
        </w:rPr>
        <w:t xml:space="preserve">Torture </w:t>
      </w:r>
      <w:r w:rsidR="00837C7C" w:rsidRPr="00837C7C">
        <w:rPr>
          <w:rFonts w:ascii="Times New Roman" w:hAnsi="Times New Roman" w:cs="Times New Roman"/>
          <w:b/>
          <w:sz w:val="24"/>
          <w:szCs w:val="24"/>
        </w:rPr>
        <w:t xml:space="preserve">and excessive force </w:t>
      </w:r>
      <w:r w:rsidRPr="00837C7C">
        <w:rPr>
          <w:rFonts w:ascii="Times New Roman" w:hAnsi="Times New Roman" w:cs="Times New Roman"/>
          <w:b/>
          <w:sz w:val="24"/>
          <w:szCs w:val="24"/>
        </w:rPr>
        <w:t xml:space="preserve">by law enforcement in Togo has also </w:t>
      </w:r>
      <w:r w:rsidR="00837C7C">
        <w:rPr>
          <w:rFonts w:ascii="Times New Roman" w:hAnsi="Times New Roman" w:cs="Times New Roman"/>
          <w:b/>
          <w:sz w:val="24"/>
          <w:szCs w:val="24"/>
        </w:rPr>
        <w:t>resulted in</w:t>
      </w:r>
      <w:r w:rsidR="00E34A58">
        <w:rPr>
          <w:rFonts w:ascii="Times New Roman" w:hAnsi="Times New Roman" w:cs="Times New Roman"/>
          <w:b/>
          <w:sz w:val="24"/>
          <w:szCs w:val="24"/>
        </w:rPr>
        <w:t xml:space="preserve"> extrajudicial</w:t>
      </w:r>
      <w:r w:rsidR="00837C7C">
        <w:rPr>
          <w:rFonts w:ascii="Times New Roman" w:hAnsi="Times New Roman" w:cs="Times New Roman"/>
          <w:b/>
          <w:sz w:val="24"/>
          <w:szCs w:val="24"/>
        </w:rPr>
        <w:t xml:space="preserve"> killings</w:t>
      </w:r>
      <w:r w:rsidR="002F4A23" w:rsidRPr="00837C7C">
        <w:rPr>
          <w:rFonts w:ascii="Times New Roman" w:hAnsi="Times New Roman" w:cs="Times New Roman"/>
          <w:b/>
          <w:sz w:val="24"/>
          <w:szCs w:val="24"/>
        </w:rPr>
        <w:t>.</w:t>
      </w:r>
      <w:r w:rsidR="002F4A23">
        <w:rPr>
          <w:rFonts w:ascii="Times New Roman" w:hAnsi="Times New Roman" w:cs="Times New Roman"/>
          <w:sz w:val="24"/>
          <w:szCs w:val="24"/>
        </w:rPr>
        <w:t xml:space="preserve"> </w:t>
      </w:r>
      <w:r w:rsidR="004078CB">
        <w:rPr>
          <w:rFonts w:ascii="Times New Roman" w:hAnsi="Times New Roman" w:cs="Times New Roman"/>
          <w:sz w:val="24"/>
          <w:szCs w:val="24"/>
        </w:rPr>
        <w:t>For example, s</w:t>
      </w:r>
      <w:r w:rsidR="00E00016">
        <w:rPr>
          <w:rFonts w:ascii="Times New Roman" w:hAnsi="Times New Roman" w:cs="Times New Roman"/>
          <w:sz w:val="24"/>
          <w:szCs w:val="24"/>
        </w:rPr>
        <w:t>ecurity agents severely beat Mr. Zinedine</w:t>
      </w:r>
      <w:r w:rsidR="00172122">
        <w:rPr>
          <w:rFonts w:ascii="Times New Roman" w:hAnsi="Times New Roman" w:cs="Times New Roman"/>
          <w:sz w:val="24"/>
          <w:szCs w:val="24"/>
        </w:rPr>
        <w:t xml:space="preserve"> ALI-ZERA </w:t>
      </w:r>
      <w:r w:rsidR="00E00016">
        <w:rPr>
          <w:rFonts w:ascii="Times New Roman" w:hAnsi="Times New Roman" w:cs="Times New Roman"/>
          <w:sz w:val="24"/>
          <w:szCs w:val="24"/>
        </w:rPr>
        <w:t xml:space="preserve">during a </w:t>
      </w:r>
      <w:r w:rsidR="00E8779F">
        <w:rPr>
          <w:rFonts w:ascii="Times New Roman" w:hAnsi="Times New Roman" w:cs="Times New Roman"/>
          <w:sz w:val="24"/>
          <w:szCs w:val="24"/>
        </w:rPr>
        <w:t>demonstration organized by the opposition Parti National Panafricain (PNP)</w:t>
      </w:r>
      <w:r w:rsidR="00E00016">
        <w:rPr>
          <w:rFonts w:ascii="Times New Roman" w:hAnsi="Times New Roman" w:cs="Times New Roman"/>
          <w:sz w:val="24"/>
          <w:szCs w:val="24"/>
        </w:rPr>
        <w:t xml:space="preserve"> in Bafilo on April 13, 2019.  Mr. </w:t>
      </w:r>
      <w:r w:rsidR="00172122">
        <w:rPr>
          <w:rFonts w:ascii="Times New Roman" w:hAnsi="Times New Roman" w:cs="Times New Roman"/>
          <w:sz w:val="24"/>
          <w:szCs w:val="24"/>
        </w:rPr>
        <w:t>ALI-ZERA</w:t>
      </w:r>
      <w:r w:rsidR="00E8779F">
        <w:rPr>
          <w:rFonts w:ascii="Times New Roman" w:hAnsi="Times New Roman" w:cs="Times New Roman"/>
          <w:sz w:val="24"/>
          <w:szCs w:val="24"/>
        </w:rPr>
        <w:t xml:space="preserve"> died </w:t>
      </w:r>
      <w:r w:rsidR="00E00016">
        <w:rPr>
          <w:rFonts w:ascii="Times New Roman" w:hAnsi="Times New Roman" w:cs="Times New Roman"/>
          <w:sz w:val="24"/>
          <w:szCs w:val="24"/>
        </w:rPr>
        <w:t>before he could be taken to the hospital.</w:t>
      </w:r>
      <w:r w:rsidR="00E00016">
        <w:rPr>
          <w:rStyle w:val="FootnoteReference"/>
          <w:rFonts w:ascii="Times New Roman" w:hAnsi="Times New Roman" w:cs="Times New Roman"/>
          <w:sz w:val="24"/>
          <w:szCs w:val="24"/>
        </w:rPr>
        <w:footnoteReference w:id="21"/>
      </w:r>
      <w:r w:rsidR="00F374F3">
        <w:rPr>
          <w:rFonts w:ascii="Times New Roman" w:hAnsi="Times New Roman" w:cs="Times New Roman"/>
          <w:sz w:val="24"/>
          <w:szCs w:val="24"/>
        </w:rPr>
        <w:t xml:space="preserve"> On December 8, 2018, while dispersing demonstrators in Togblékopé, law enforcement officers killed Moufidou</w:t>
      </w:r>
      <w:r w:rsidR="00172122">
        <w:rPr>
          <w:rFonts w:ascii="Times New Roman" w:hAnsi="Times New Roman" w:cs="Times New Roman"/>
          <w:sz w:val="24"/>
          <w:szCs w:val="24"/>
        </w:rPr>
        <w:t xml:space="preserve"> IDRISSOU</w:t>
      </w:r>
      <w:r w:rsidR="00F374F3">
        <w:rPr>
          <w:rFonts w:ascii="Times New Roman" w:hAnsi="Times New Roman" w:cs="Times New Roman"/>
          <w:sz w:val="24"/>
          <w:szCs w:val="24"/>
        </w:rPr>
        <w:t>, a 12 year old child, with a bullet to the head when he took refuge from the tear gas</w:t>
      </w:r>
      <w:r w:rsidR="00E8779F">
        <w:rPr>
          <w:rFonts w:ascii="Times New Roman" w:hAnsi="Times New Roman" w:cs="Times New Roman"/>
          <w:sz w:val="24"/>
          <w:szCs w:val="24"/>
        </w:rPr>
        <w:t xml:space="preserve">; they also killed </w:t>
      </w:r>
      <w:r w:rsidR="00405E72">
        <w:rPr>
          <w:rFonts w:ascii="Times New Roman" w:hAnsi="Times New Roman" w:cs="Times New Roman"/>
          <w:sz w:val="24"/>
          <w:szCs w:val="24"/>
        </w:rPr>
        <w:t xml:space="preserve">Lawa </w:t>
      </w:r>
      <w:r w:rsidR="00172122">
        <w:rPr>
          <w:rFonts w:ascii="Times New Roman" w:hAnsi="Times New Roman" w:cs="Times New Roman"/>
          <w:sz w:val="24"/>
          <w:szCs w:val="24"/>
        </w:rPr>
        <w:t xml:space="preserve">TCHAKONDO </w:t>
      </w:r>
      <w:r w:rsidR="00405E72">
        <w:rPr>
          <w:rFonts w:ascii="Times New Roman" w:hAnsi="Times New Roman" w:cs="Times New Roman"/>
          <w:sz w:val="24"/>
          <w:szCs w:val="24"/>
        </w:rPr>
        <w:t>a/k/a Gado, with a bullet to his back as he fled</w:t>
      </w:r>
      <w:r w:rsidR="00F374F3">
        <w:rPr>
          <w:rFonts w:ascii="Times New Roman" w:hAnsi="Times New Roman" w:cs="Times New Roman"/>
          <w:sz w:val="24"/>
          <w:szCs w:val="24"/>
        </w:rPr>
        <w:t>.</w:t>
      </w:r>
      <w:r w:rsidR="00F374F3">
        <w:rPr>
          <w:rStyle w:val="FootnoteReference"/>
          <w:rFonts w:ascii="Times New Roman" w:hAnsi="Times New Roman" w:cs="Times New Roman"/>
          <w:sz w:val="24"/>
          <w:szCs w:val="24"/>
        </w:rPr>
        <w:footnoteReference w:id="22"/>
      </w:r>
      <w:r w:rsidR="00F374F3">
        <w:rPr>
          <w:rFonts w:ascii="Times New Roman" w:hAnsi="Times New Roman" w:cs="Times New Roman"/>
          <w:sz w:val="24"/>
          <w:szCs w:val="24"/>
        </w:rPr>
        <w:t xml:space="preserve">  </w:t>
      </w:r>
      <w:r w:rsidR="00E8779F" w:rsidRPr="00E34B55">
        <w:rPr>
          <w:rFonts w:ascii="Times New Roman" w:hAnsi="Times New Roman" w:cs="Times New Roman"/>
          <w:sz w:val="24"/>
          <w:szCs w:val="24"/>
        </w:rPr>
        <w:t>Other instances of excessive use of force did not result in death but nonetheless caused grave physical injury.  The LTDH report</w:t>
      </w:r>
      <w:r w:rsidR="00E34B55" w:rsidRPr="00E34B55">
        <w:rPr>
          <w:rFonts w:ascii="Times New Roman" w:hAnsi="Times New Roman" w:cs="Times New Roman"/>
          <w:sz w:val="24"/>
          <w:szCs w:val="24"/>
        </w:rPr>
        <w:t>s that</w:t>
      </w:r>
      <w:r w:rsidR="00E8779F" w:rsidRPr="00E34B55">
        <w:rPr>
          <w:rFonts w:ascii="Times New Roman" w:hAnsi="Times New Roman" w:cs="Times New Roman"/>
          <w:sz w:val="24"/>
          <w:szCs w:val="24"/>
        </w:rPr>
        <w:t xml:space="preserve"> </w:t>
      </w:r>
      <w:r w:rsidR="00F374F3" w:rsidRPr="00E34B55">
        <w:rPr>
          <w:rFonts w:ascii="Times New Roman" w:hAnsi="Times New Roman" w:cs="Times New Roman"/>
          <w:sz w:val="24"/>
          <w:szCs w:val="24"/>
        </w:rPr>
        <w:t>PNP</w:t>
      </w:r>
      <w:r w:rsidR="00E00016" w:rsidRPr="00E34B55">
        <w:rPr>
          <w:rFonts w:ascii="Times New Roman" w:hAnsi="Times New Roman" w:cs="Times New Roman"/>
          <w:sz w:val="24"/>
          <w:szCs w:val="24"/>
        </w:rPr>
        <w:t xml:space="preserve"> </w:t>
      </w:r>
      <w:r w:rsidR="00F374F3" w:rsidRPr="00E34B55">
        <w:rPr>
          <w:rFonts w:ascii="Times New Roman" w:hAnsi="Times New Roman" w:cs="Times New Roman"/>
          <w:sz w:val="24"/>
          <w:szCs w:val="24"/>
        </w:rPr>
        <w:t>activists at a meeting in Anié on February 14, 2019, were beaten up by men in military uniforms, who also used tear gas and shot a 43-year-old man in the hand.</w:t>
      </w:r>
      <w:r w:rsidR="00F374F3">
        <w:rPr>
          <w:rStyle w:val="FootnoteReference"/>
          <w:rFonts w:ascii="Times New Roman" w:hAnsi="Times New Roman" w:cs="Times New Roman"/>
          <w:sz w:val="24"/>
          <w:szCs w:val="24"/>
        </w:rPr>
        <w:footnoteReference w:id="23"/>
      </w:r>
      <w:r w:rsidR="00F374F3" w:rsidRPr="00E34B55">
        <w:rPr>
          <w:rFonts w:ascii="Times New Roman" w:hAnsi="Times New Roman" w:cs="Times New Roman"/>
          <w:sz w:val="24"/>
          <w:szCs w:val="24"/>
        </w:rPr>
        <w:t xml:space="preserve">  </w:t>
      </w:r>
      <w:r w:rsidR="00E00016" w:rsidRPr="00E34B55">
        <w:rPr>
          <w:rFonts w:ascii="Times New Roman" w:hAnsi="Times New Roman" w:cs="Times New Roman"/>
          <w:sz w:val="24"/>
          <w:szCs w:val="24"/>
        </w:rPr>
        <w:t xml:space="preserve"> </w:t>
      </w:r>
      <w:r w:rsidR="004078CB">
        <w:rPr>
          <w:rFonts w:ascii="Times New Roman" w:hAnsi="Times New Roman" w:cs="Times New Roman"/>
          <w:sz w:val="24"/>
          <w:szCs w:val="24"/>
        </w:rPr>
        <w:t>D</w:t>
      </w:r>
      <w:r w:rsidR="00E8779F" w:rsidRPr="00E34B55">
        <w:rPr>
          <w:rFonts w:ascii="Times New Roman" w:hAnsi="Times New Roman" w:cs="Times New Roman"/>
          <w:sz w:val="24"/>
          <w:szCs w:val="24"/>
        </w:rPr>
        <w:t>emonstrators</w:t>
      </w:r>
      <w:r w:rsidR="004078CB">
        <w:rPr>
          <w:rFonts w:ascii="Times New Roman" w:hAnsi="Times New Roman" w:cs="Times New Roman"/>
          <w:sz w:val="24"/>
          <w:szCs w:val="24"/>
        </w:rPr>
        <w:t xml:space="preserve"> have been</w:t>
      </w:r>
      <w:r w:rsidR="00E00016" w:rsidRPr="00E34B55">
        <w:rPr>
          <w:rFonts w:ascii="Times New Roman" w:hAnsi="Times New Roman" w:cs="Times New Roman"/>
          <w:sz w:val="24"/>
          <w:szCs w:val="24"/>
        </w:rPr>
        <w:t xml:space="preserve"> subjected to indiscriminate beatings and kickings.</w:t>
      </w:r>
      <w:r w:rsidR="00E00016">
        <w:rPr>
          <w:rStyle w:val="FootnoteReference"/>
          <w:rFonts w:ascii="Times New Roman" w:hAnsi="Times New Roman" w:cs="Times New Roman"/>
          <w:sz w:val="24"/>
          <w:szCs w:val="24"/>
        </w:rPr>
        <w:footnoteReference w:id="24"/>
      </w:r>
      <w:r w:rsidR="00E00016" w:rsidRPr="00E34B55">
        <w:rPr>
          <w:rFonts w:ascii="Times New Roman" w:hAnsi="Times New Roman" w:cs="Times New Roman"/>
          <w:sz w:val="24"/>
          <w:szCs w:val="24"/>
        </w:rPr>
        <w:t xml:space="preserve"> </w:t>
      </w:r>
    </w:p>
    <w:p w14:paraId="72E75CB6" w14:textId="11C21663" w:rsidR="00282E37" w:rsidRDefault="00E34B55" w:rsidP="004078CB">
      <w:pPr>
        <w:pStyle w:val="ListParagraph"/>
        <w:numPr>
          <w:ilvl w:val="0"/>
          <w:numId w:val="1"/>
        </w:numPr>
        <w:spacing w:line="240" w:lineRule="auto"/>
        <w:contextualSpacing w:val="0"/>
        <w:jc w:val="both"/>
        <w:rPr>
          <w:rFonts w:ascii="Times New Roman" w:hAnsi="Times New Roman" w:cs="Times New Roman"/>
          <w:sz w:val="24"/>
          <w:szCs w:val="24"/>
        </w:rPr>
      </w:pPr>
      <w:r w:rsidRPr="00A26730">
        <w:rPr>
          <w:rFonts w:ascii="Times New Roman" w:hAnsi="Times New Roman" w:cs="Times New Roman"/>
          <w:sz w:val="24"/>
          <w:szCs w:val="24"/>
          <w:lang w:val="fr-FR"/>
        </w:rPr>
        <w:t>The</w:t>
      </w:r>
      <w:r w:rsidR="00CD64EC" w:rsidRPr="00A26730">
        <w:rPr>
          <w:rFonts w:ascii="Times New Roman" w:hAnsi="Times New Roman" w:cs="Times New Roman"/>
          <w:sz w:val="24"/>
          <w:szCs w:val="24"/>
          <w:lang w:val="fr-FR"/>
        </w:rPr>
        <w:t xml:space="preserve"> Regroupement des Jeunes Africains pour la Démocratie et le Développement (REJADD) and the Réseau Africain pour les Initiatives de Droits de l’Homme et de Solidarité (RAIDHS)</w:t>
      </w:r>
      <w:r w:rsidRPr="00A26730">
        <w:rPr>
          <w:rFonts w:ascii="Times New Roman" w:hAnsi="Times New Roman" w:cs="Times New Roman"/>
          <w:sz w:val="24"/>
          <w:szCs w:val="24"/>
          <w:lang w:val="fr-FR"/>
        </w:rPr>
        <w:t xml:space="preserve"> prepared a report on repression of peaceful marches occurring between August 19, 2017 and January 20, 2018.</w:t>
      </w:r>
      <w:r>
        <w:rPr>
          <w:rStyle w:val="FootnoteReference"/>
          <w:rFonts w:ascii="Times New Roman" w:hAnsi="Times New Roman" w:cs="Times New Roman"/>
          <w:sz w:val="24"/>
          <w:szCs w:val="24"/>
        </w:rPr>
        <w:footnoteReference w:id="25"/>
      </w:r>
      <w:r w:rsidRPr="00A26730">
        <w:rPr>
          <w:rFonts w:ascii="Times New Roman" w:hAnsi="Times New Roman" w:cs="Times New Roman"/>
          <w:sz w:val="24"/>
          <w:szCs w:val="24"/>
          <w:lang w:val="fr-FR"/>
        </w:rPr>
        <w:t xml:space="preserve">  </w:t>
      </w:r>
      <w:r>
        <w:rPr>
          <w:rFonts w:ascii="Times New Roman" w:hAnsi="Times New Roman" w:cs="Times New Roman"/>
          <w:sz w:val="24"/>
          <w:szCs w:val="24"/>
        </w:rPr>
        <w:t xml:space="preserve">The report identifies </w:t>
      </w:r>
      <w:r w:rsidR="00CD64EC">
        <w:rPr>
          <w:rFonts w:ascii="Times New Roman" w:hAnsi="Times New Roman" w:cs="Times New Roman"/>
          <w:sz w:val="24"/>
          <w:szCs w:val="24"/>
        </w:rPr>
        <w:t>100</w:t>
      </w:r>
      <w:r>
        <w:rPr>
          <w:rFonts w:ascii="Times New Roman" w:hAnsi="Times New Roman" w:cs="Times New Roman"/>
          <w:sz w:val="24"/>
          <w:szCs w:val="24"/>
        </w:rPr>
        <w:t xml:space="preserve"> deaths resulting from excessive use of force by </w:t>
      </w:r>
      <w:r w:rsidR="00CD64EC">
        <w:rPr>
          <w:rFonts w:ascii="Times New Roman" w:hAnsi="Times New Roman" w:cs="Times New Roman"/>
          <w:sz w:val="24"/>
          <w:szCs w:val="24"/>
        </w:rPr>
        <w:t>military, police, and other security forces during the marches</w:t>
      </w:r>
      <w:r>
        <w:rPr>
          <w:rFonts w:ascii="Times New Roman" w:hAnsi="Times New Roman" w:cs="Times New Roman"/>
          <w:sz w:val="24"/>
          <w:szCs w:val="24"/>
        </w:rPr>
        <w:t xml:space="preserve">.  </w:t>
      </w:r>
      <w:r w:rsidR="00B43544" w:rsidRPr="00B43544">
        <w:rPr>
          <w:rFonts w:ascii="Times New Roman" w:hAnsi="Times New Roman" w:cs="Times New Roman"/>
          <w:sz w:val="24"/>
          <w:szCs w:val="24"/>
        </w:rPr>
        <w:t xml:space="preserve">The REJADD-RAIDHS report </w:t>
      </w:r>
      <w:r w:rsidR="00B43544">
        <w:rPr>
          <w:rFonts w:ascii="Times New Roman" w:hAnsi="Times New Roman" w:cs="Times New Roman"/>
          <w:sz w:val="24"/>
          <w:szCs w:val="24"/>
        </w:rPr>
        <w:t xml:space="preserve">also </w:t>
      </w:r>
      <w:r w:rsidR="00B43544" w:rsidRPr="00B43544">
        <w:rPr>
          <w:rFonts w:ascii="Times New Roman" w:hAnsi="Times New Roman" w:cs="Times New Roman"/>
          <w:sz w:val="24"/>
          <w:szCs w:val="24"/>
        </w:rPr>
        <w:t>details numerous cases of people wounded during demonstrations, by bullets, by rubber bullets, and by beatings.</w:t>
      </w:r>
      <w:r w:rsidR="00B43544" w:rsidRPr="00B43544">
        <w:rPr>
          <w:rFonts w:ascii="Times New Roman" w:hAnsi="Times New Roman" w:cs="Times New Roman"/>
          <w:sz w:val="24"/>
          <w:szCs w:val="24"/>
          <w:vertAlign w:val="superscript"/>
        </w:rPr>
        <w:footnoteReference w:id="26"/>
      </w:r>
    </w:p>
    <w:p w14:paraId="060C3409" w14:textId="7DF109EA" w:rsidR="00CA708D" w:rsidRDefault="00282E37" w:rsidP="004078CB">
      <w:pPr>
        <w:pStyle w:val="ListParagraph"/>
        <w:numPr>
          <w:ilvl w:val="0"/>
          <w:numId w:val="1"/>
        </w:numPr>
        <w:spacing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Examples cited in the report include the following individual victims. </w:t>
      </w:r>
      <w:r w:rsidR="00E34B55">
        <w:rPr>
          <w:rFonts w:ascii="Times New Roman" w:hAnsi="Times New Roman" w:cs="Times New Roman"/>
          <w:sz w:val="24"/>
          <w:szCs w:val="24"/>
        </w:rPr>
        <w:t xml:space="preserve">On August 19, 2017, the first day of the marches called by the PNP, student Bastou </w:t>
      </w:r>
      <w:r w:rsidR="008B3E95">
        <w:rPr>
          <w:rFonts w:ascii="Times New Roman" w:hAnsi="Times New Roman" w:cs="Times New Roman"/>
          <w:sz w:val="24"/>
          <w:szCs w:val="24"/>
        </w:rPr>
        <w:t>OURO-KEFIA</w:t>
      </w:r>
      <w:r w:rsidR="00E34B55">
        <w:rPr>
          <w:rFonts w:ascii="Times New Roman" w:hAnsi="Times New Roman" w:cs="Times New Roman"/>
          <w:sz w:val="24"/>
          <w:szCs w:val="24"/>
        </w:rPr>
        <w:t xml:space="preserve"> and taxi driver Mamadou Afissou </w:t>
      </w:r>
      <w:r w:rsidR="008B3E95">
        <w:rPr>
          <w:rFonts w:ascii="Times New Roman" w:hAnsi="Times New Roman" w:cs="Times New Roman"/>
          <w:sz w:val="24"/>
          <w:szCs w:val="24"/>
        </w:rPr>
        <w:t>SIBABI</w:t>
      </w:r>
      <w:r w:rsidR="00E34B55">
        <w:rPr>
          <w:rFonts w:ascii="Times New Roman" w:hAnsi="Times New Roman" w:cs="Times New Roman"/>
          <w:sz w:val="24"/>
          <w:szCs w:val="24"/>
        </w:rPr>
        <w:t xml:space="preserve"> were shot and killed in Sokodé by the military.</w:t>
      </w:r>
      <w:r w:rsidR="00E34B55">
        <w:rPr>
          <w:rStyle w:val="FootnoteReference"/>
          <w:rFonts w:ascii="Times New Roman" w:hAnsi="Times New Roman" w:cs="Times New Roman"/>
          <w:sz w:val="24"/>
          <w:szCs w:val="24"/>
        </w:rPr>
        <w:footnoteReference w:id="27"/>
      </w:r>
      <w:r w:rsidR="00E34B55">
        <w:rPr>
          <w:rFonts w:ascii="Times New Roman" w:hAnsi="Times New Roman" w:cs="Times New Roman"/>
          <w:sz w:val="24"/>
          <w:szCs w:val="24"/>
        </w:rPr>
        <w:t xml:space="preserve">  On September 20, 2017, 9-year old Yacoubou ABDOULAYE was shot and killed in Mango by the military.  On October 18, 2017, 13-year old Kokou Joseph ZOUMEKEY dit Jojo was shot and killed in Lomé by the military.</w:t>
      </w:r>
      <w:r w:rsidR="00E34B55">
        <w:rPr>
          <w:rStyle w:val="FootnoteReference"/>
          <w:rFonts w:ascii="Times New Roman" w:hAnsi="Times New Roman" w:cs="Times New Roman"/>
          <w:sz w:val="24"/>
          <w:szCs w:val="24"/>
        </w:rPr>
        <w:footnoteReference w:id="28"/>
      </w:r>
      <w:r w:rsidR="00E34B55">
        <w:rPr>
          <w:rFonts w:ascii="Times New Roman" w:hAnsi="Times New Roman" w:cs="Times New Roman"/>
          <w:sz w:val="24"/>
          <w:szCs w:val="24"/>
        </w:rPr>
        <w:t xml:space="preserve">  Other firearm-related deaths occurred as complications of bullet injuries inflicted during the marches</w:t>
      </w:r>
      <w:r w:rsidR="008B3E95">
        <w:rPr>
          <w:rFonts w:ascii="Times New Roman" w:hAnsi="Times New Roman" w:cs="Times New Roman"/>
          <w:sz w:val="24"/>
          <w:szCs w:val="24"/>
        </w:rPr>
        <w:t xml:space="preserve">, for example 16-year old </w:t>
      </w:r>
      <w:r w:rsidR="00E34B55">
        <w:rPr>
          <w:rFonts w:ascii="Times New Roman" w:hAnsi="Times New Roman" w:cs="Times New Roman"/>
          <w:sz w:val="24"/>
          <w:szCs w:val="24"/>
        </w:rPr>
        <w:t>Rachad MAMAN AGRIGNA</w:t>
      </w:r>
      <w:r w:rsidR="008B3E95">
        <w:rPr>
          <w:rFonts w:ascii="Times New Roman" w:hAnsi="Times New Roman" w:cs="Times New Roman"/>
          <w:sz w:val="24"/>
          <w:szCs w:val="24"/>
        </w:rPr>
        <w:t>, who was wounded in Bafilo and died in Sokodé on September 22, 2017.</w:t>
      </w:r>
      <w:r w:rsidR="008B3E95">
        <w:rPr>
          <w:rStyle w:val="FootnoteReference"/>
          <w:rFonts w:ascii="Times New Roman" w:hAnsi="Times New Roman" w:cs="Times New Roman"/>
          <w:sz w:val="24"/>
          <w:szCs w:val="24"/>
        </w:rPr>
        <w:footnoteReference w:id="29"/>
      </w:r>
      <w:r w:rsidR="00D14005">
        <w:rPr>
          <w:rFonts w:ascii="Times New Roman" w:hAnsi="Times New Roman" w:cs="Times New Roman"/>
          <w:sz w:val="24"/>
          <w:szCs w:val="24"/>
        </w:rPr>
        <w:t xml:space="preserve"> </w:t>
      </w:r>
      <w:r w:rsidR="00CD64EC" w:rsidRPr="00D14005">
        <w:rPr>
          <w:rFonts w:ascii="Times New Roman" w:hAnsi="Times New Roman" w:cs="Times New Roman"/>
          <w:sz w:val="24"/>
          <w:szCs w:val="24"/>
        </w:rPr>
        <w:t xml:space="preserve">In Mango on September 20, 2017, Séidou N’TCHIRIFOU </w:t>
      </w:r>
      <w:r w:rsidR="00CD64EC" w:rsidRPr="00D14005">
        <w:rPr>
          <w:rFonts w:ascii="Times New Roman" w:hAnsi="Times New Roman" w:cs="Times New Roman"/>
          <w:sz w:val="24"/>
          <w:szCs w:val="24"/>
        </w:rPr>
        <w:lastRenderedPageBreak/>
        <w:t xml:space="preserve">BAWA and Yaya SAMARI were pushed into the Oti River </w:t>
      </w:r>
      <w:r w:rsidR="00D14005" w:rsidRPr="00D14005">
        <w:rPr>
          <w:rFonts w:ascii="Times New Roman" w:hAnsi="Times New Roman" w:cs="Times New Roman"/>
          <w:sz w:val="24"/>
          <w:szCs w:val="24"/>
        </w:rPr>
        <w:t xml:space="preserve">and drowned </w:t>
      </w:r>
      <w:r w:rsidR="00CD64EC" w:rsidRPr="00D14005">
        <w:rPr>
          <w:rFonts w:ascii="Times New Roman" w:hAnsi="Times New Roman" w:cs="Times New Roman"/>
          <w:sz w:val="24"/>
          <w:szCs w:val="24"/>
        </w:rPr>
        <w:t>by soldiers chasing them.</w:t>
      </w:r>
      <w:r w:rsidR="00CD64EC">
        <w:rPr>
          <w:rStyle w:val="FootnoteReference"/>
          <w:rFonts w:ascii="Times New Roman" w:hAnsi="Times New Roman" w:cs="Times New Roman"/>
          <w:sz w:val="24"/>
          <w:szCs w:val="24"/>
        </w:rPr>
        <w:footnoteReference w:id="30"/>
      </w:r>
      <w:r w:rsidR="00D14005" w:rsidRPr="00D14005">
        <w:rPr>
          <w:rFonts w:ascii="Times New Roman" w:hAnsi="Times New Roman" w:cs="Times New Roman"/>
          <w:sz w:val="24"/>
          <w:szCs w:val="24"/>
        </w:rPr>
        <w:t xml:space="preserve">  In Sokodé on October 21, 2017, Moutaka Akondo NABOUDJ</w:t>
      </w:r>
      <w:r w:rsidR="004462BF">
        <w:rPr>
          <w:rFonts w:ascii="Times New Roman" w:hAnsi="Times New Roman" w:cs="Times New Roman"/>
          <w:sz w:val="24"/>
          <w:szCs w:val="24"/>
        </w:rPr>
        <w:t>A</w:t>
      </w:r>
      <w:r w:rsidR="00D14005" w:rsidRPr="00D14005">
        <w:rPr>
          <w:rFonts w:ascii="Times New Roman" w:hAnsi="Times New Roman" w:cs="Times New Roman"/>
          <w:sz w:val="24"/>
          <w:szCs w:val="24"/>
        </w:rPr>
        <w:t xml:space="preserve"> was beaten by soldiers armed with clubs and died from his wounds.</w:t>
      </w:r>
      <w:r w:rsidR="00D14005">
        <w:rPr>
          <w:rStyle w:val="FootnoteReference"/>
          <w:rFonts w:ascii="Times New Roman" w:hAnsi="Times New Roman" w:cs="Times New Roman"/>
          <w:sz w:val="24"/>
          <w:szCs w:val="24"/>
        </w:rPr>
        <w:footnoteReference w:id="31"/>
      </w:r>
      <w:r w:rsidR="00D14005" w:rsidRPr="00D14005">
        <w:rPr>
          <w:rFonts w:ascii="Times New Roman" w:hAnsi="Times New Roman" w:cs="Times New Roman"/>
          <w:sz w:val="24"/>
          <w:szCs w:val="24"/>
        </w:rPr>
        <w:t xml:space="preserve">  High school teacher N’TCHOMLA died as a result of inhaling large amounts of toxic tear gas on October 21, 2017, at Sokodé.</w:t>
      </w:r>
      <w:r w:rsidR="00D14005">
        <w:rPr>
          <w:rStyle w:val="FootnoteReference"/>
          <w:rFonts w:ascii="Times New Roman" w:hAnsi="Times New Roman" w:cs="Times New Roman"/>
          <w:sz w:val="24"/>
          <w:szCs w:val="24"/>
        </w:rPr>
        <w:footnoteReference w:id="32"/>
      </w:r>
      <w:r w:rsidR="00D14005">
        <w:rPr>
          <w:rFonts w:ascii="Times New Roman" w:hAnsi="Times New Roman" w:cs="Times New Roman"/>
          <w:sz w:val="24"/>
          <w:szCs w:val="24"/>
        </w:rPr>
        <w:t xml:space="preserve">  </w:t>
      </w:r>
    </w:p>
    <w:p w14:paraId="36DD75AD" w14:textId="5DE18A10" w:rsidR="002F4A23" w:rsidRDefault="00B43544" w:rsidP="004078CB">
      <w:pPr>
        <w:pStyle w:val="ListParagraph"/>
        <w:numPr>
          <w:ilvl w:val="0"/>
          <w:numId w:val="1"/>
        </w:numPr>
        <w:spacing w:line="240" w:lineRule="auto"/>
        <w:contextualSpacing w:val="0"/>
        <w:jc w:val="both"/>
        <w:rPr>
          <w:rFonts w:ascii="Times New Roman" w:hAnsi="Times New Roman" w:cs="Times New Roman"/>
          <w:sz w:val="24"/>
          <w:szCs w:val="24"/>
        </w:rPr>
      </w:pPr>
      <w:r w:rsidRPr="00B43544">
        <w:rPr>
          <w:rFonts w:ascii="Times New Roman" w:hAnsi="Times New Roman" w:cs="Times New Roman"/>
          <w:b/>
          <w:sz w:val="24"/>
          <w:szCs w:val="24"/>
        </w:rPr>
        <w:t>Human rights activists in Togo have faced reprisals for speaking out about and reporting on human rights violations.</w:t>
      </w:r>
      <w:r>
        <w:rPr>
          <w:rFonts w:ascii="Times New Roman" w:hAnsi="Times New Roman" w:cs="Times New Roman"/>
          <w:sz w:val="24"/>
          <w:szCs w:val="24"/>
        </w:rPr>
        <w:t xml:space="preserve">  </w:t>
      </w:r>
      <w:r w:rsidR="00172122" w:rsidRPr="00172122">
        <w:rPr>
          <w:rFonts w:ascii="Times New Roman" w:hAnsi="Times New Roman" w:cs="Times New Roman"/>
          <w:sz w:val="24"/>
          <w:szCs w:val="24"/>
        </w:rPr>
        <w:t>Assiba JOH</w:t>
      </w:r>
      <w:r w:rsidR="008B657C">
        <w:rPr>
          <w:rFonts w:ascii="Times New Roman" w:hAnsi="Times New Roman" w:cs="Times New Roman"/>
          <w:sz w:val="24"/>
          <w:szCs w:val="24"/>
        </w:rPr>
        <w:t>N</w:t>
      </w:r>
      <w:r w:rsidR="00172122" w:rsidRPr="00172122">
        <w:rPr>
          <w:rFonts w:ascii="Times New Roman" w:hAnsi="Times New Roman" w:cs="Times New Roman"/>
          <w:sz w:val="24"/>
          <w:szCs w:val="24"/>
        </w:rPr>
        <w:t xml:space="preserve">SON, the </w:t>
      </w:r>
      <w:r w:rsidR="002F4A23" w:rsidRPr="00172122">
        <w:rPr>
          <w:rFonts w:ascii="Times New Roman" w:hAnsi="Times New Roman" w:cs="Times New Roman"/>
          <w:sz w:val="24"/>
          <w:szCs w:val="24"/>
        </w:rPr>
        <w:t>President of REJADD</w:t>
      </w:r>
      <w:r w:rsidR="00172122" w:rsidRPr="00172122">
        <w:rPr>
          <w:rFonts w:ascii="Times New Roman" w:hAnsi="Times New Roman" w:cs="Times New Roman"/>
          <w:sz w:val="24"/>
          <w:szCs w:val="24"/>
        </w:rPr>
        <w:t>, was</w:t>
      </w:r>
      <w:r w:rsidR="002F4A23" w:rsidRPr="00172122">
        <w:rPr>
          <w:rFonts w:ascii="Times New Roman" w:hAnsi="Times New Roman" w:cs="Times New Roman"/>
          <w:sz w:val="24"/>
          <w:szCs w:val="24"/>
        </w:rPr>
        <w:t xml:space="preserve"> impriso</w:t>
      </w:r>
      <w:r w:rsidR="00340785">
        <w:rPr>
          <w:rFonts w:ascii="Times New Roman" w:hAnsi="Times New Roman" w:cs="Times New Roman"/>
          <w:sz w:val="24"/>
          <w:szCs w:val="24"/>
        </w:rPr>
        <w:t xml:space="preserve">ned </w:t>
      </w:r>
      <w:r w:rsidR="00CA708D">
        <w:rPr>
          <w:rFonts w:ascii="Times New Roman" w:hAnsi="Times New Roman" w:cs="Times New Roman"/>
          <w:sz w:val="24"/>
          <w:szCs w:val="24"/>
        </w:rPr>
        <w:t xml:space="preserve">on April 4, 2018, </w:t>
      </w:r>
      <w:r w:rsidR="00340785">
        <w:rPr>
          <w:rFonts w:ascii="Times New Roman" w:hAnsi="Times New Roman" w:cs="Times New Roman"/>
          <w:sz w:val="24"/>
          <w:szCs w:val="24"/>
        </w:rPr>
        <w:t xml:space="preserve">after </w:t>
      </w:r>
      <w:r w:rsidR="00CA708D">
        <w:rPr>
          <w:rFonts w:ascii="Times New Roman" w:hAnsi="Times New Roman" w:cs="Times New Roman"/>
          <w:sz w:val="24"/>
          <w:szCs w:val="24"/>
        </w:rPr>
        <w:t xml:space="preserve">and because of the </w:t>
      </w:r>
      <w:r w:rsidR="00340785">
        <w:rPr>
          <w:rFonts w:ascii="Times New Roman" w:hAnsi="Times New Roman" w:cs="Times New Roman"/>
          <w:sz w:val="24"/>
          <w:szCs w:val="24"/>
        </w:rPr>
        <w:t xml:space="preserve">release of </w:t>
      </w:r>
      <w:r w:rsidR="00CA708D">
        <w:rPr>
          <w:rFonts w:ascii="Times New Roman" w:hAnsi="Times New Roman" w:cs="Times New Roman"/>
          <w:sz w:val="24"/>
          <w:szCs w:val="24"/>
        </w:rPr>
        <w:t>the REJADD-RAIDHS</w:t>
      </w:r>
      <w:r w:rsidR="00482BCB">
        <w:rPr>
          <w:rFonts w:ascii="Times New Roman" w:hAnsi="Times New Roman" w:cs="Times New Roman"/>
          <w:sz w:val="24"/>
          <w:szCs w:val="24"/>
        </w:rPr>
        <w:t xml:space="preserve"> report</w:t>
      </w:r>
      <w:r w:rsidR="00340785">
        <w:rPr>
          <w:rFonts w:ascii="Times New Roman" w:hAnsi="Times New Roman" w:cs="Times New Roman"/>
          <w:sz w:val="24"/>
          <w:szCs w:val="24"/>
        </w:rPr>
        <w:t>.</w:t>
      </w:r>
      <w:r w:rsidR="00172122">
        <w:rPr>
          <w:rStyle w:val="FootnoteReference"/>
          <w:rFonts w:ascii="Times New Roman" w:hAnsi="Times New Roman" w:cs="Times New Roman"/>
          <w:sz w:val="24"/>
          <w:szCs w:val="24"/>
        </w:rPr>
        <w:footnoteReference w:id="33"/>
      </w:r>
      <w:r w:rsidR="00340785">
        <w:rPr>
          <w:rFonts w:ascii="Times New Roman" w:hAnsi="Times New Roman" w:cs="Times New Roman"/>
          <w:sz w:val="24"/>
          <w:szCs w:val="24"/>
        </w:rPr>
        <w:t xml:space="preserve">  He was </w:t>
      </w:r>
      <w:r w:rsidR="00734476">
        <w:rPr>
          <w:rFonts w:ascii="Times New Roman" w:hAnsi="Times New Roman" w:cs="Times New Roman"/>
          <w:sz w:val="24"/>
          <w:szCs w:val="24"/>
        </w:rPr>
        <w:t>condemned</w:t>
      </w:r>
      <w:r w:rsidR="00340785">
        <w:rPr>
          <w:rFonts w:ascii="Times New Roman" w:hAnsi="Times New Roman" w:cs="Times New Roman"/>
          <w:sz w:val="24"/>
          <w:szCs w:val="24"/>
        </w:rPr>
        <w:t xml:space="preserve"> </w:t>
      </w:r>
      <w:r w:rsidR="00734476">
        <w:rPr>
          <w:rFonts w:ascii="Times New Roman" w:hAnsi="Times New Roman" w:cs="Times New Roman"/>
          <w:sz w:val="24"/>
          <w:szCs w:val="24"/>
        </w:rPr>
        <w:t>for</w:t>
      </w:r>
      <w:r w:rsidR="00340785">
        <w:rPr>
          <w:rFonts w:ascii="Times New Roman" w:hAnsi="Times New Roman" w:cs="Times New Roman"/>
          <w:sz w:val="24"/>
          <w:szCs w:val="24"/>
        </w:rPr>
        <w:t xml:space="preserve"> propagating false news and insulting the authorities, and </w:t>
      </w:r>
      <w:r w:rsidR="00734476">
        <w:rPr>
          <w:rFonts w:ascii="Times New Roman" w:hAnsi="Times New Roman" w:cs="Times New Roman"/>
          <w:sz w:val="24"/>
          <w:szCs w:val="24"/>
        </w:rPr>
        <w:t>held</w:t>
      </w:r>
      <w:r w:rsidR="00340785">
        <w:rPr>
          <w:rFonts w:ascii="Times New Roman" w:hAnsi="Times New Roman" w:cs="Times New Roman"/>
          <w:sz w:val="24"/>
          <w:szCs w:val="24"/>
        </w:rPr>
        <w:t xml:space="preserve"> </w:t>
      </w:r>
      <w:r w:rsidR="00734476">
        <w:rPr>
          <w:rFonts w:ascii="Times New Roman" w:hAnsi="Times New Roman" w:cs="Times New Roman"/>
          <w:sz w:val="24"/>
          <w:szCs w:val="24"/>
        </w:rPr>
        <w:t>in</w:t>
      </w:r>
      <w:r w:rsidR="00340785">
        <w:rPr>
          <w:rFonts w:ascii="Times New Roman" w:hAnsi="Times New Roman" w:cs="Times New Roman"/>
          <w:sz w:val="24"/>
          <w:szCs w:val="24"/>
        </w:rPr>
        <w:t xml:space="preserve"> Lomé prison</w:t>
      </w:r>
      <w:r w:rsidR="00734476">
        <w:rPr>
          <w:rFonts w:ascii="Times New Roman" w:hAnsi="Times New Roman" w:cs="Times New Roman"/>
          <w:sz w:val="24"/>
          <w:szCs w:val="24"/>
        </w:rPr>
        <w:t xml:space="preserve"> until April 5, 2019</w:t>
      </w:r>
      <w:r w:rsidR="00340785">
        <w:rPr>
          <w:rFonts w:ascii="Times New Roman" w:hAnsi="Times New Roman" w:cs="Times New Roman"/>
          <w:sz w:val="24"/>
          <w:szCs w:val="24"/>
        </w:rPr>
        <w:t>.</w:t>
      </w:r>
      <w:r w:rsidR="00340785">
        <w:rPr>
          <w:rStyle w:val="FootnoteReference"/>
          <w:rFonts w:ascii="Times New Roman" w:hAnsi="Times New Roman" w:cs="Times New Roman"/>
          <w:sz w:val="24"/>
          <w:szCs w:val="24"/>
        </w:rPr>
        <w:footnoteReference w:id="34"/>
      </w:r>
    </w:p>
    <w:p w14:paraId="322CC258" w14:textId="7A732AB9" w:rsidR="002B244C" w:rsidRPr="004078CB" w:rsidRDefault="002B244C" w:rsidP="004078CB">
      <w:pPr>
        <w:pStyle w:val="ListParagraph"/>
        <w:numPr>
          <w:ilvl w:val="0"/>
          <w:numId w:val="1"/>
        </w:numPr>
        <w:spacing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Foly SATCHIVI, the leader of the Togolese human rights movement “En Aucun Cas,” was arrested by gendarmes in Bè-Gakpoto, Lomé, just before a press conference he had organized for the discussion of the socio-political climate in Togo.</w:t>
      </w:r>
      <w:r>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He was forcefully taken to the Lomé prison, charged with rebellion, incitement to commit crimes and misdemeanors, and disruption of public order</w:t>
      </w:r>
      <w:r w:rsidR="00C409ED">
        <w:rPr>
          <w:rFonts w:ascii="Times New Roman" w:hAnsi="Times New Roman" w:cs="Times New Roman"/>
          <w:sz w:val="24"/>
          <w:szCs w:val="24"/>
        </w:rPr>
        <w:t xml:space="preserve"> in connection with the press conference.</w:t>
      </w:r>
      <w:r w:rsidR="00C409ED">
        <w:rPr>
          <w:rStyle w:val="FootnoteReference"/>
          <w:rFonts w:ascii="Times New Roman" w:hAnsi="Times New Roman" w:cs="Times New Roman"/>
          <w:sz w:val="24"/>
          <w:szCs w:val="24"/>
        </w:rPr>
        <w:footnoteReference w:id="36"/>
      </w:r>
      <w:r w:rsidR="00C409ED">
        <w:rPr>
          <w:rFonts w:ascii="Times New Roman" w:hAnsi="Times New Roman" w:cs="Times New Roman"/>
          <w:sz w:val="24"/>
          <w:szCs w:val="24"/>
        </w:rPr>
        <w:t xml:space="preserve">  While in prison, he was denied medical care for a chronic ulcer and respiratory problems.</w:t>
      </w:r>
      <w:r w:rsidR="00C409ED">
        <w:rPr>
          <w:rStyle w:val="FootnoteReference"/>
          <w:rFonts w:ascii="Times New Roman" w:hAnsi="Times New Roman" w:cs="Times New Roman"/>
          <w:sz w:val="24"/>
          <w:szCs w:val="24"/>
        </w:rPr>
        <w:footnoteReference w:id="37"/>
      </w:r>
      <w:r w:rsidR="00C409ED">
        <w:rPr>
          <w:rFonts w:ascii="Times New Roman" w:hAnsi="Times New Roman" w:cs="Times New Roman"/>
          <w:sz w:val="24"/>
          <w:szCs w:val="24"/>
        </w:rPr>
        <w:t xml:space="preserve">  On January 18, 2019, Mr. Satchivi was sentenced to three years of prison, one year suspended, for the three charges.</w:t>
      </w:r>
      <w:r w:rsidR="00C409ED">
        <w:rPr>
          <w:rStyle w:val="FootnoteReference"/>
          <w:rFonts w:ascii="Times New Roman" w:hAnsi="Times New Roman" w:cs="Times New Roman"/>
          <w:sz w:val="24"/>
          <w:szCs w:val="24"/>
        </w:rPr>
        <w:footnoteReference w:id="38"/>
      </w:r>
    </w:p>
    <w:p w14:paraId="084015E3" w14:textId="61DBA841" w:rsidR="00A47041" w:rsidRDefault="00A47041"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b/>
          <w:sz w:val="24"/>
          <w:szCs w:val="24"/>
        </w:rPr>
        <w:t>Suggested recommendations</w:t>
      </w:r>
      <w:r>
        <w:rPr>
          <w:rFonts w:ascii="Times New Roman" w:hAnsi="Times New Roman" w:cs="Times New Roman"/>
          <w:sz w:val="24"/>
          <w:szCs w:val="24"/>
        </w:rPr>
        <w:t xml:space="preserve"> relating to </w:t>
      </w:r>
      <w:r w:rsidR="00150E7C">
        <w:rPr>
          <w:rFonts w:ascii="Times New Roman" w:hAnsi="Times New Roman" w:cs="Times New Roman"/>
          <w:sz w:val="24"/>
          <w:szCs w:val="24"/>
        </w:rPr>
        <w:t>excessive use of force</w:t>
      </w:r>
      <w:r w:rsidR="00052AF6">
        <w:rPr>
          <w:rFonts w:ascii="Times New Roman" w:hAnsi="Times New Roman" w:cs="Times New Roman"/>
          <w:sz w:val="24"/>
          <w:szCs w:val="24"/>
        </w:rPr>
        <w:t xml:space="preserve"> with impunity for perpetrators</w:t>
      </w:r>
      <w:r>
        <w:rPr>
          <w:rFonts w:ascii="Times New Roman" w:hAnsi="Times New Roman" w:cs="Times New Roman"/>
          <w:sz w:val="24"/>
          <w:szCs w:val="24"/>
        </w:rPr>
        <w:t xml:space="preserve">: </w:t>
      </w:r>
    </w:p>
    <w:p w14:paraId="125FCE59" w14:textId="3408062D" w:rsidR="0044257C" w:rsidRDefault="002B2CA9" w:rsidP="004078CB">
      <w:pPr>
        <w:pStyle w:val="ListParagraph"/>
        <w:keepNext/>
        <w:numPr>
          <w:ilvl w:val="0"/>
          <w:numId w:val="3"/>
        </w:numPr>
        <w:spacing w:after="0" w:line="240" w:lineRule="auto"/>
        <w:contextualSpacing w:val="0"/>
        <w:jc w:val="both"/>
        <w:rPr>
          <w:rFonts w:ascii="Times New Roman" w:hAnsi="Times New Roman" w:cs="Times New Roman"/>
          <w:sz w:val="24"/>
          <w:szCs w:val="24"/>
        </w:rPr>
      </w:pPr>
      <w:r w:rsidRPr="002B2CA9">
        <w:rPr>
          <w:rFonts w:ascii="Times New Roman" w:hAnsi="Times New Roman" w:cs="Times New Roman"/>
          <w:sz w:val="24"/>
          <w:szCs w:val="24"/>
        </w:rPr>
        <w:t>Investigate and prosecute the</w:t>
      </w:r>
      <w:r w:rsidR="0044257C" w:rsidRPr="002B2CA9">
        <w:rPr>
          <w:rFonts w:ascii="Times New Roman" w:hAnsi="Times New Roman" w:cs="Times New Roman"/>
          <w:sz w:val="24"/>
          <w:szCs w:val="24"/>
        </w:rPr>
        <w:t xml:space="preserve"> torture </w:t>
      </w:r>
      <w:r w:rsidR="00796048" w:rsidRPr="002B2CA9">
        <w:rPr>
          <w:rFonts w:ascii="Times New Roman" w:hAnsi="Times New Roman" w:cs="Times New Roman"/>
          <w:sz w:val="24"/>
          <w:szCs w:val="24"/>
        </w:rPr>
        <w:t>and ill-treatment committed by State actors</w:t>
      </w:r>
      <w:r w:rsidRPr="002B2CA9">
        <w:rPr>
          <w:rFonts w:ascii="Times New Roman" w:hAnsi="Times New Roman" w:cs="Times New Roman"/>
          <w:sz w:val="24"/>
          <w:szCs w:val="24"/>
        </w:rPr>
        <w:t xml:space="preserve"> during the demonstrations organized by the PNP.</w:t>
      </w:r>
    </w:p>
    <w:p w14:paraId="6711D5DD" w14:textId="294C2B43" w:rsidR="00321B94" w:rsidRPr="00321B94" w:rsidRDefault="00321B94" w:rsidP="00321B94">
      <w:pPr>
        <w:pStyle w:val="ListParagraph"/>
        <w:keepNext/>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w:t>
      </w:r>
      <w:r w:rsidRPr="00321B94">
        <w:rPr>
          <w:rFonts w:ascii="Times New Roman" w:hAnsi="Times New Roman" w:cs="Times New Roman"/>
          <w:sz w:val="24"/>
          <w:szCs w:val="24"/>
        </w:rPr>
        <w:t xml:space="preserve">roceed with the release of human rights defenders, </w:t>
      </w:r>
      <w:r w:rsidR="008432FC">
        <w:rPr>
          <w:rFonts w:ascii="Times New Roman" w:hAnsi="Times New Roman" w:cs="Times New Roman"/>
          <w:sz w:val="24"/>
          <w:szCs w:val="24"/>
        </w:rPr>
        <w:t>including</w:t>
      </w:r>
      <w:r w:rsidRPr="00321B94">
        <w:rPr>
          <w:rFonts w:ascii="Times New Roman" w:hAnsi="Times New Roman" w:cs="Times New Roman"/>
          <w:sz w:val="24"/>
          <w:szCs w:val="24"/>
        </w:rPr>
        <w:t xml:space="preserve"> the</w:t>
      </w:r>
    </w:p>
    <w:p w14:paraId="32467FA3" w14:textId="6A2477DD" w:rsidR="00321B94" w:rsidRPr="00321B94" w:rsidRDefault="00321B94" w:rsidP="00A26730">
      <w:pPr>
        <w:pStyle w:val="ListParagraph"/>
        <w:keepNext/>
        <w:spacing w:after="0" w:line="240" w:lineRule="auto"/>
        <w:ind w:left="1440"/>
        <w:jc w:val="both"/>
        <w:rPr>
          <w:rFonts w:ascii="Times New Roman" w:hAnsi="Times New Roman" w:cs="Times New Roman"/>
          <w:sz w:val="24"/>
          <w:szCs w:val="24"/>
        </w:rPr>
      </w:pPr>
      <w:r w:rsidRPr="00321B94">
        <w:rPr>
          <w:rFonts w:ascii="Times New Roman" w:hAnsi="Times New Roman" w:cs="Times New Roman"/>
          <w:sz w:val="24"/>
          <w:szCs w:val="24"/>
        </w:rPr>
        <w:t>President of the Movement</w:t>
      </w:r>
      <w:r>
        <w:rPr>
          <w:rFonts w:ascii="Times New Roman" w:hAnsi="Times New Roman" w:cs="Times New Roman"/>
          <w:sz w:val="24"/>
          <w:szCs w:val="24"/>
        </w:rPr>
        <w:t xml:space="preserve"> “En Aucun Cas”</w:t>
      </w:r>
      <w:r w:rsidRPr="00321B94">
        <w:rPr>
          <w:rFonts w:ascii="Times New Roman" w:hAnsi="Times New Roman" w:cs="Times New Roman"/>
          <w:sz w:val="24"/>
          <w:szCs w:val="24"/>
        </w:rPr>
        <w:t>, Mr. Folly Satchivi</w:t>
      </w:r>
      <w:r w:rsidR="00776CC3">
        <w:rPr>
          <w:rFonts w:ascii="Times New Roman" w:hAnsi="Times New Roman" w:cs="Times New Roman"/>
          <w:sz w:val="24"/>
          <w:szCs w:val="24"/>
        </w:rPr>
        <w:t>.</w:t>
      </w:r>
    </w:p>
    <w:p w14:paraId="32E1B507" w14:textId="7A2F9870" w:rsidR="00321B94" w:rsidRPr="00A26730" w:rsidRDefault="00321B94" w:rsidP="00A26730">
      <w:pPr>
        <w:pStyle w:val="ListParagraph"/>
        <w:keepNext/>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Pr="00321B94">
        <w:rPr>
          <w:rFonts w:ascii="Times New Roman" w:hAnsi="Times New Roman" w:cs="Times New Roman"/>
          <w:sz w:val="24"/>
          <w:szCs w:val="24"/>
        </w:rPr>
        <w:t xml:space="preserve">elease all detainees arrested in connection with </w:t>
      </w:r>
      <w:r>
        <w:rPr>
          <w:rFonts w:ascii="Times New Roman" w:hAnsi="Times New Roman" w:cs="Times New Roman"/>
          <w:sz w:val="24"/>
          <w:szCs w:val="24"/>
        </w:rPr>
        <w:t>peaceful protests</w:t>
      </w:r>
      <w:r w:rsidRPr="00321B94">
        <w:rPr>
          <w:rFonts w:ascii="Times New Roman" w:hAnsi="Times New Roman" w:cs="Times New Roman"/>
          <w:sz w:val="24"/>
          <w:szCs w:val="24"/>
        </w:rPr>
        <w:t xml:space="preserve"> and the leaders</w:t>
      </w:r>
      <w:r>
        <w:rPr>
          <w:rFonts w:ascii="Times New Roman" w:hAnsi="Times New Roman" w:cs="Times New Roman"/>
          <w:sz w:val="24"/>
          <w:szCs w:val="24"/>
        </w:rPr>
        <w:t xml:space="preserve"> </w:t>
      </w:r>
      <w:r w:rsidRPr="00A26730">
        <w:rPr>
          <w:rFonts w:ascii="Times New Roman" w:hAnsi="Times New Roman" w:cs="Times New Roman"/>
          <w:sz w:val="24"/>
          <w:szCs w:val="24"/>
        </w:rPr>
        <w:t>of PNP (Ouro-Djikpa Tchatikpi, Sebabé-Guéffé T. Nouridine, Kezire Azizou)</w:t>
      </w:r>
    </w:p>
    <w:p w14:paraId="0B545EE7" w14:textId="238B532C" w:rsidR="00796048" w:rsidRPr="002B2CA9" w:rsidRDefault="00796048" w:rsidP="004078CB">
      <w:pPr>
        <w:numPr>
          <w:ilvl w:val="0"/>
          <w:numId w:val="3"/>
        </w:numPr>
        <w:tabs>
          <w:tab w:val="left" w:pos="360"/>
        </w:tabs>
        <w:spacing w:after="0" w:line="240" w:lineRule="auto"/>
        <w:contextualSpacing/>
        <w:jc w:val="both"/>
        <w:rPr>
          <w:rFonts w:ascii="Times New Roman" w:hAnsi="Times New Roman" w:cs="Times New Roman"/>
          <w:sz w:val="24"/>
          <w:szCs w:val="24"/>
        </w:rPr>
      </w:pPr>
      <w:r w:rsidRPr="002B2CA9">
        <w:rPr>
          <w:rFonts w:ascii="Times New Roman" w:hAnsi="Times New Roman" w:cs="Times New Roman"/>
          <w:sz w:val="24"/>
          <w:szCs w:val="24"/>
        </w:rPr>
        <w:t>Establish an independent mechanism for investigating complaints of torture or ill-treatment at the hands of membe</w:t>
      </w:r>
      <w:r w:rsidR="002B2CA9" w:rsidRPr="002B2CA9">
        <w:rPr>
          <w:rFonts w:ascii="Times New Roman" w:hAnsi="Times New Roman" w:cs="Times New Roman"/>
          <w:sz w:val="24"/>
          <w:szCs w:val="24"/>
        </w:rPr>
        <w:t>rs of police or security forces.</w:t>
      </w:r>
    </w:p>
    <w:p w14:paraId="37B10530" w14:textId="1D32EEB8" w:rsidR="00796048" w:rsidRPr="002B2CA9" w:rsidRDefault="004078CB" w:rsidP="004078CB">
      <w:pPr>
        <w:numPr>
          <w:ilvl w:val="0"/>
          <w:numId w:val="3"/>
        </w:numPr>
        <w:tabs>
          <w:tab w:val="left" w:pos="360"/>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Train</w:t>
      </w:r>
      <w:r w:rsidR="00796048" w:rsidRPr="002B2CA9">
        <w:rPr>
          <w:rFonts w:ascii="Times New Roman" w:hAnsi="Times New Roman" w:cs="Times New Roman"/>
          <w:sz w:val="24"/>
          <w:szCs w:val="24"/>
        </w:rPr>
        <w:t xml:space="preserve"> judges, lawyers and prosecutors on international standards related to torture and ill-treatment. </w:t>
      </w:r>
    </w:p>
    <w:p w14:paraId="03B2DDB1" w14:textId="575ABD19" w:rsidR="0044257C" w:rsidRPr="0044257C" w:rsidRDefault="0044257C" w:rsidP="00796048">
      <w:pPr>
        <w:pStyle w:val="ListParagraph"/>
        <w:keepNext/>
        <w:spacing w:after="120" w:line="240" w:lineRule="auto"/>
        <w:ind w:left="1440"/>
        <w:contextualSpacing w:val="0"/>
        <w:jc w:val="both"/>
        <w:rPr>
          <w:rFonts w:ascii="Times New Roman" w:hAnsi="Times New Roman" w:cs="Times New Roman"/>
          <w:sz w:val="24"/>
          <w:szCs w:val="24"/>
        </w:rPr>
      </w:pPr>
    </w:p>
    <w:p w14:paraId="23FF5827" w14:textId="1FA6CF69" w:rsidR="00A47041" w:rsidRDefault="00A47041"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b/>
          <w:sz w:val="24"/>
          <w:szCs w:val="24"/>
        </w:rPr>
        <w:t>Suggested questions</w:t>
      </w:r>
      <w:r>
        <w:rPr>
          <w:rFonts w:ascii="Times New Roman" w:hAnsi="Times New Roman" w:cs="Times New Roman"/>
          <w:sz w:val="24"/>
          <w:szCs w:val="24"/>
        </w:rPr>
        <w:t xml:space="preserve"> for the Government of </w:t>
      </w:r>
      <w:r w:rsidR="00150E7C">
        <w:rPr>
          <w:rFonts w:ascii="Times New Roman" w:hAnsi="Times New Roman" w:cs="Times New Roman"/>
          <w:sz w:val="24"/>
          <w:szCs w:val="24"/>
        </w:rPr>
        <w:t>Togo</w:t>
      </w:r>
      <w:r w:rsidR="00052AF6">
        <w:rPr>
          <w:rFonts w:ascii="Times New Roman" w:hAnsi="Times New Roman" w:cs="Times New Roman"/>
          <w:sz w:val="24"/>
          <w:szCs w:val="24"/>
        </w:rPr>
        <w:t xml:space="preserve"> </w:t>
      </w:r>
      <w:r>
        <w:rPr>
          <w:rFonts w:ascii="Times New Roman" w:hAnsi="Times New Roman" w:cs="Times New Roman"/>
          <w:sz w:val="24"/>
          <w:szCs w:val="24"/>
        </w:rPr>
        <w:t xml:space="preserve">relating to </w:t>
      </w:r>
      <w:r w:rsidR="00150E7C">
        <w:rPr>
          <w:rFonts w:ascii="Times New Roman" w:hAnsi="Times New Roman" w:cs="Times New Roman"/>
          <w:sz w:val="24"/>
          <w:szCs w:val="24"/>
        </w:rPr>
        <w:t xml:space="preserve">excessive use of </w:t>
      </w:r>
      <w:r w:rsidR="00052AF6">
        <w:rPr>
          <w:rFonts w:ascii="Times New Roman" w:hAnsi="Times New Roman" w:cs="Times New Roman"/>
          <w:sz w:val="24"/>
          <w:szCs w:val="24"/>
        </w:rPr>
        <w:t>with impunity for perpetrators</w:t>
      </w:r>
      <w:r>
        <w:rPr>
          <w:rFonts w:ascii="Times New Roman" w:hAnsi="Times New Roman" w:cs="Times New Roman"/>
          <w:sz w:val="24"/>
          <w:szCs w:val="24"/>
        </w:rPr>
        <w:t xml:space="preserve">: </w:t>
      </w:r>
    </w:p>
    <w:p w14:paraId="15E590AF" w14:textId="21EDC590" w:rsidR="00A47041" w:rsidRDefault="004279B5"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How is </w:t>
      </w:r>
      <w:r w:rsidR="00150E7C">
        <w:rPr>
          <w:rFonts w:ascii="Times New Roman" w:hAnsi="Times New Roman" w:cs="Times New Roman"/>
          <w:sz w:val="24"/>
          <w:szCs w:val="24"/>
        </w:rPr>
        <w:t>Togo</w:t>
      </w:r>
      <w:r>
        <w:rPr>
          <w:rFonts w:ascii="Times New Roman" w:hAnsi="Times New Roman" w:cs="Times New Roman"/>
          <w:sz w:val="24"/>
          <w:szCs w:val="24"/>
        </w:rPr>
        <w:t xml:space="preserve"> investigating</w:t>
      </w:r>
      <w:r w:rsidR="00796048">
        <w:rPr>
          <w:rFonts w:ascii="Times New Roman" w:hAnsi="Times New Roman" w:cs="Times New Roman"/>
          <w:sz w:val="24"/>
          <w:szCs w:val="24"/>
        </w:rPr>
        <w:t xml:space="preserve"> and prosecuting </w:t>
      </w:r>
      <w:r>
        <w:rPr>
          <w:rFonts w:ascii="Times New Roman" w:hAnsi="Times New Roman" w:cs="Times New Roman"/>
          <w:sz w:val="24"/>
          <w:szCs w:val="24"/>
        </w:rPr>
        <w:t xml:space="preserve">claims of </w:t>
      </w:r>
      <w:r w:rsidR="009E26F5">
        <w:rPr>
          <w:rFonts w:ascii="Times New Roman" w:hAnsi="Times New Roman" w:cs="Times New Roman"/>
          <w:sz w:val="24"/>
          <w:szCs w:val="24"/>
        </w:rPr>
        <w:t xml:space="preserve">indiscriminate beatings and use of deadly force </w:t>
      </w:r>
      <w:r>
        <w:rPr>
          <w:rFonts w:ascii="Times New Roman" w:hAnsi="Times New Roman" w:cs="Times New Roman"/>
          <w:sz w:val="24"/>
          <w:szCs w:val="24"/>
        </w:rPr>
        <w:t>by security forces</w:t>
      </w:r>
      <w:r w:rsidR="009E26F5">
        <w:rPr>
          <w:rFonts w:ascii="Times New Roman" w:hAnsi="Times New Roman" w:cs="Times New Roman"/>
          <w:sz w:val="24"/>
          <w:szCs w:val="24"/>
        </w:rPr>
        <w:t xml:space="preserve"> seeking to repress demonstrations called for by the opposition</w:t>
      </w:r>
      <w:r>
        <w:rPr>
          <w:rFonts w:ascii="Times New Roman" w:hAnsi="Times New Roman" w:cs="Times New Roman"/>
          <w:sz w:val="24"/>
          <w:szCs w:val="24"/>
        </w:rPr>
        <w:t>?</w:t>
      </w:r>
      <w:r w:rsidR="000E5C68">
        <w:rPr>
          <w:rFonts w:ascii="Times New Roman" w:hAnsi="Times New Roman" w:cs="Times New Roman"/>
          <w:sz w:val="24"/>
          <w:szCs w:val="24"/>
        </w:rPr>
        <w:t xml:space="preserve"> </w:t>
      </w:r>
      <w:r w:rsidR="000E5C68" w:rsidRPr="000E5C68">
        <w:rPr>
          <w:rFonts w:ascii="Times New Roman" w:hAnsi="Times New Roman" w:cs="Times New Roman"/>
          <w:sz w:val="24"/>
          <w:szCs w:val="24"/>
        </w:rPr>
        <w:t xml:space="preserve">Please provide specific </w:t>
      </w:r>
      <w:r w:rsidR="000E5C68">
        <w:rPr>
          <w:rFonts w:ascii="Times New Roman" w:hAnsi="Times New Roman" w:cs="Times New Roman"/>
          <w:sz w:val="24"/>
          <w:szCs w:val="24"/>
        </w:rPr>
        <w:t>disaggre</w:t>
      </w:r>
      <w:r w:rsidR="00A26730">
        <w:rPr>
          <w:rFonts w:ascii="Times New Roman" w:hAnsi="Times New Roman" w:cs="Times New Roman"/>
          <w:sz w:val="24"/>
          <w:szCs w:val="24"/>
        </w:rPr>
        <w:t>g</w:t>
      </w:r>
      <w:r w:rsidR="000E5C68">
        <w:rPr>
          <w:rFonts w:ascii="Times New Roman" w:hAnsi="Times New Roman" w:cs="Times New Roman"/>
          <w:sz w:val="24"/>
          <w:szCs w:val="24"/>
        </w:rPr>
        <w:t>ated</w:t>
      </w:r>
      <w:r w:rsidR="00A26730">
        <w:rPr>
          <w:rFonts w:ascii="Times New Roman" w:hAnsi="Times New Roman" w:cs="Times New Roman"/>
          <w:sz w:val="24"/>
          <w:szCs w:val="24"/>
        </w:rPr>
        <w:t xml:space="preserve"> </w:t>
      </w:r>
      <w:r w:rsidR="000E5C68" w:rsidRPr="000E5C68">
        <w:rPr>
          <w:rFonts w:ascii="Times New Roman" w:hAnsi="Times New Roman" w:cs="Times New Roman"/>
          <w:sz w:val="24"/>
          <w:szCs w:val="24"/>
        </w:rPr>
        <w:t>data relating to the</w:t>
      </w:r>
      <w:r w:rsidR="000E5C68">
        <w:rPr>
          <w:rFonts w:ascii="Times New Roman" w:hAnsi="Times New Roman" w:cs="Times New Roman"/>
          <w:sz w:val="24"/>
          <w:szCs w:val="24"/>
        </w:rPr>
        <w:t xml:space="preserve"> number of cases investigated, the number prosecuted, etc. </w:t>
      </w:r>
    </w:p>
    <w:p w14:paraId="798BEE87" w14:textId="5306A7C3" w:rsidR="004279B5" w:rsidRDefault="004279B5"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What is </w:t>
      </w:r>
      <w:r w:rsidR="00150E7C">
        <w:rPr>
          <w:rFonts w:ascii="Times New Roman" w:hAnsi="Times New Roman" w:cs="Times New Roman"/>
          <w:sz w:val="24"/>
          <w:szCs w:val="24"/>
        </w:rPr>
        <w:t>Togo</w:t>
      </w:r>
      <w:r>
        <w:rPr>
          <w:rFonts w:ascii="Times New Roman" w:hAnsi="Times New Roman" w:cs="Times New Roman"/>
          <w:sz w:val="24"/>
          <w:szCs w:val="24"/>
        </w:rPr>
        <w:t xml:space="preserve"> doing to </w:t>
      </w:r>
      <w:r w:rsidR="00482BCB">
        <w:rPr>
          <w:rFonts w:ascii="Times New Roman" w:hAnsi="Times New Roman" w:cs="Times New Roman"/>
          <w:sz w:val="24"/>
          <w:szCs w:val="24"/>
        </w:rPr>
        <w:t xml:space="preserve">prevent security forces from using detention to repress </w:t>
      </w:r>
      <w:r w:rsidR="00746F70">
        <w:rPr>
          <w:rFonts w:ascii="Times New Roman" w:hAnsi="Times New Roman" w:cs="Times New Roman"/>
          <w:sz w:val="24"/>
          <w:szCs w:val="24"/>
        </w:rPr>
        <w:t>peaceful demonstrations by opposition parties</w:t>
      </w:r>
      <w:r>
        <w:rPr>
          <w:rFonts w:ascii="Times New Roman" w:hAnsi="Times New Roman" w:cs="Times New Roman"/>
          <w:sz w:val="24"/>
          <w:szCs w:val="24"/>
        </w:rPr>
        <w:t>?</w:t>
      </w:r>
    </w:p>
    <w:p w14:paraId="5E30B366" w14:textId="253A2185" w:rsidR="00A47041" w:rsidRPr="00A47041" w:rsidRDefault="001019D7" w:rsidP="00824D5D">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Pr>
          <w:rFonts w:ascii="Times New Roman" w:hAnsi="Times New Roman" w:cs="Times New Roman"/>
          <w:b/>
          <w:sz w:val="24"/>
          <w:szCs w:val="24"/>
        </w:rPr>
        <w:t>Persons arrested during demonstrations called by the opposition PNP have been tortured during detention</w:t>
      </w:r>
      <w:r w:rsidR="003626DF">
        <w:rPr>
          <w:rFonts w:ascii="Times New Roman" w:hAnsi="Times New Roman" w:cs="Times New Roman"/>
          <w:b/>
          <w:sz w:val="24"/>
          <w:szCs w:val="24"/>
        </w:rPr>
        <w:t xml:space="preserve"> (Article 11</w:t>
      </w:r>
      <w:r w:rsidR="00150E7C">
        <w:rPr>
          <w:rFonts w:ascii="Times New Roman" w:hAnsi="Times New Roman" w:cs="Times New Roman"/>
          <w:b/>
          <w:sz w:val="24"/>
          <w:szCs w:val="24"/>
        </w:rPr>
        <w:t>, LOI</w:t>
      </w:r>
      <w:r w:rsidR="000E5C68">
        <w:rPr>
          <w:rFonts w:ascii="Times New Roman" w:hAnsi="Times New Roman" w:cs="Times New Roman"/>
          <w:b/>
          <w:sz w:val="24"/>
          <w:szCs w:val="24"/>
        </w:rPr>
        <w:t>PR</w:t>
      </w:r>
      <w:r w:rsidR="00150E7C">
        <w:rPr>
          <w:rFonts w:ascii="Times New Roman" w:hAnsi="Times New Roman" w:cs="Times New Roman"/>
          <w:b/>
          <w:sz w:val="24"/>
          <w:szCs w:val="24"/>
        </w:rPr>
        <w:t xml:space="preserve"> paragraph 23</w:t>
      </w:r>
      <w:r w:rsidR="003626DF">
        <w:rPr>
          <w:rFonts w:ascii="Times New Roman" w:hAnsi="Times New Roman" w:cs="Times New Roman"/>
          <w:b/>
          <w:sz w:val="24"/>
          <w:szCs w:val="24"/>
        </w:rPr>
        <w:t>)</w:t>
      </w:r>
    </w:p>
    <w:p w14:paraId="5780C454" w14:textId="4224A90F" w:rsidR="00021A0A" w:rsidRDefault="00F4697E" w:rsidP="00021A0A">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In its LOI</w:t>
      </w:r>
      <w:r w:rsidR="000E5C68">
        <w:rPr>
          <w:rFonts w:ascii="Times New Roman" w:hAnsi="Times New Roman" w:cs="Times New Roman"/>
          <w:sz w:val="24"/>
          <w:szCs w:val="24"/>
        </w:rPr>
        <w:t>PR</w:t>
      </w:r>
      <w:r>
        <w:rPr>
          <w:rFonts w:ascii="Times New Roman" w:hAnsi="Times New Roman" w:cs="Times New Roman"/>
          <w:sz w:val="24"/>
          <w:szCs w:val="24"/>
        </w:rPr>
        <w:t>, the Committee requested</w:t>
      </w:r>
      <w:r w:rsidR="00BE0F07">
        <w:rPr>
          <w:rFonts w:ascii="Times New Roman" w:hAnsi="Times New Roman" w:cs="Times New Roman"/>
          <w:sz w:val="24"/>
          <w:szCs w:val="24"/>
        </w:rPr>
        <w:t xml:space="preserve"> information</w:t>
      </w:r>
      <w:r w:rsidR="00C0595D">
        <w:rPr>
          <w:rFonts w:ascii="Times New Roman" w:hAnsi="Times New Roman" w:cs="Times New Roman"/>
          <w:sz w:val="24"/>
          <w:szCs w:val="24"/>
        </w:rPr>
        <w:t xml:space="preserve"> about</w:t>
      </w:r>
      <w:r w:rsidR="0093483A">
        <w:rPr>
          <w:rFonts w:ascii="Times New Roman" w:hAnsi="Times New Roman" w:cs="Times New Roman"/>
          <w:sz w:val="24"/>
          <w:szCs w:val="24"/>
        </w:rPr>
        <w:t xml:space="preserve"> </w:t>
      </w:r>
      <w:r w:rsidR="00C0595D">
        <w:rPr>
          <w:rFonts w:ascii="Times New Roman" w:hAnsi="Times New Roman" w:cs="Times New Roman"/>
          <w:sz w:val="24"/>
          <w:szCs w:val="24"/>
        </w:rPr>
        <w:t>measures taken to ensure that detainees are treated in accordance with</w:t>
      </w:r>
      <w:r w:rsidR="0093483A">
        <w:rPr>
          <w:rFonts w:ascii="Times New Roman" w:hAnsi="Times New Roman" w:cs="Times New Roman"/>
          <w:sz w:val="24"/>
          <w:szCs w:val="24"/>
        </w:rPr>
        <w:t xml:space="preserve"> the United Nations Standard Minimum Rules for</w:t>
      </w:r>
      <w:r w:rsidR="001019D7">
        <w:rPr>
          <w:rFonts w:ascii="Times New Roman" w:hAnsi="Times New Roman" w:cs="Times New Roman"/>
          <w:sz w:val="24"/>
          <w:szCs w:val="24"/>
        </w:rPr>
        <w:t xml:space="preserve"> the Treatment of Prisoners.</w:t>
      </w:r>
      <w:r w:rsidR="00BE0F07">
        <w:rPr>
          <w:rStyle w:val="FootnoteReference"/>
          <w:rFonts w:ascii="Times New Roman" w:hAnsi="Times New Roman" w:cs="Times New Roman"/>
          <w:sz w:val="24"/>
          <w:szCs w:val="24"/>
        </w:rPr>
        <w:footnoteReference w:id="39"/>
      </w:r>
    </w:p>
    <w:p w14:paraId="74FA8A6F" w14:textId="2931BF06" w:rsidR="00C554DD" w:rsidRPr="000B2948" w:rsidRDefault="00F4697E" w:rsidP="000B2948">
      <w:pPr>
        <w:pStyle w:val="ListParagraph"/>
        <w:numPr>
          <w:ilvl w:val="0"/>
          <w:numId w:val="1"/>
        </w:numPr>
        <w:spacing w:after="120" w:line="240" w:lineRule="auto"/>
        <w:contextualSpacing w:val="0"/>
        <w:jc w:val="both"/>
        <w:rPr>
          <w:rFonts w:ascii="Times New Roman" w:hAnsi="Times New Roman" w:cs="Times New Roman"/>
          <w:sz w:val="24"/>
          <w:szCs w:val="24"/>
        </w:rPr>
      </w:pPr>
      <w:r w:rsidRPr="00746F70">
        <w:rPr>
          <w:rFonts w:ascii="Times New Roman" w:hAnsi="Times New Roman" w:cs="Times New Roman"/>
          <w:sz w:val="24"/>
          <w:szCs w:val="24"/>
        </w:rPr>
        <w:t xml:space="preserve">In the State party report, </w:t>
      </w:r>
      <w:r w:rsidR="00746F70" w:rsidRPr="00746F70">
        <w:rPr>
          <w:rFonts w:ascii="Times New Roman" w:hAnsi="Times New Roman" w:cs="Times New Roman"/>
          <w:sz w:val="24"/>
          <w:szCs w:val="24"/>
        </w:rPr>
        <w:t>Togo</w:t>
      </w:r>
      <w:r w:rsidR="00746F70">
        <w:rPr>
          <w:rFonts w:ascii="Times New Roman" w:hAnsi="Times New Roman" w:cs="Times New Roman"/>
          <w:sz w:val="24"/>
          <w:szCs w:val="24"/>
        </w:rPr>
        <w:t xml:space="preserve"> states that training has been provided to enhance officials’ professionalism, that a new prison has opened in Kpalimé and has eased overcrowding at Lomé prison, that a legal aid program has been introduced and 700 detainees have been released, that the number of trials has been increased, and that men and women, adults and minors, have been detained separately.  Togo also states that the small cells in Notsé prison are still used, because taking them out of use would exacerbate the problem of overcrowding.</w:t>
      </w:r>
      <w:r w:rsidR="00746F70">
        <w:rPr>
          <w:rStyle w:val="FootnoteReference"/>
          <w:rFonts w:ascii="Times New Roman" w:hAnsi="Times New Roman" w:cs="Times New Roman"/>
          <w:sz w:val="24"/>
          <w:szCs w:val="24"/>
        </w:rPr>
        <w:footnoteReference w:id="40"/>
      </w:r>
    </w:p>
    <w:p w14:paraId="0C443B7D" w14:textId="2BF7EB74" w:rsidR="00746F70" w:rsidRDefault="000E5C68" w:rsidP="00F4697E">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Based on information provided by t</w:t>
      </w:r>
      <w:r w:rsidR="00C554DD">
        <w:rPr>
          <w:rFonts w:ascii="Times New Roman" w:hAnsi="Times New Roman" w:cs="Times New Roman"/>
          <w:sz w:val="24"/>
          <w:szCs w:val="24"/>
        </w:rPr>
        <w:t>he LTDH report</w:t>
      </w:r>
      <w:r w:rsidR="00A26730">
        <w:rPr>
          <w:rFonts w:ascii="Times New Roman" w:hAnsi="Times New Roman" w:cs="Times New Roman"/>
          <w:sz w:val="24"/>
          <w:szCs w:val="24"/>
        </w:rPr>
        <w:t>,</w:t>
      </w:r>
      <w:r w:rsidR="00C554DD">
        <w:rPr>
          <w:rFonts w:ascii="Times New Roman" w:hAnsi="Times New Roman" w:cs="Times New Roman"/>
          <w:sz w:val="24"/>
          <w:szCs w:val="24"/>
        </w:rPr>
        <w:t xml:space="preserve"> persons participating in the demonstrations have </w:t>
      </w:r>
      <w:r w:rsidR="009D4EA8">
        <w:rPr>
          <w:rFonts w:ascii="Times New Roman" w:hAnsi="Times New Roman" w:cs="Times New Roman"/>
          <w:sz w:val="24"/>
          <w:szCs w:val="24"/>
        </w:rPr>
        <w:t>been subjected to detentions that constituted torture sessions</w:t>
      </w:r>
      <w:r w:rsidR="000B2948">
        <w:rPr>
          <w:rFonts w:ascii="Times New Roman" w:hAnsi="Times New Roman" w:cs="Times New Roman"/>
          <w:sz w:val="24"/>
          <w:szCs w:val="24"/>
        </w:rPr>
        <w:t xml:space="preserve">, where </w:t>
      </w:r>
      <w:r w:rsidR="00302B85">
        <w:rPr>
          <w:rFonts w:ascii="Times New Roman" w:hAnsi="Times New Roman" w:cs="Times New Roman"/>
          <w:sz w:val="24"/>
          <w:szCs w:val="24"/>
        </w:rPr>
        <w:t>the detained persons are whipped and beaten with clubs or batons</w:t>
      </w:r>
      <w:r w:rsidR="009D4EA8">
        <w:rPr>
          <w:rFonts w:ascii="Times New Roman" w:hAnsi="Times New Roman" w:cs="Times New Roman"/>
          <w:sz w:val="24"/>
          <w:szCs w:val="24"/>
        </w:rPr>
        <w:t>.</w:t>
      </w:r>
      <w:r w:rsidR="00C554DD">
        <w:rPr>
          <w:rStyle w:val="FootnoteReference"/>
          <w:rFonts w:ascii="Times New Roman" w:hAnsi="Times New Roman" w:cs="Times New Roman"/>
          <w:sz w:val="24"/>
          <w:szCs w:val="24"/>
        </w:rPr>
        <w:footnoteReference w:id="41"/>
      </w:r>
      <w:r w:rsidR="00C409ED">
        <w:rPr>
          <w:rFonts w:ascii="Times New Roman" w:hAnsi="Times New Roman" w:cs="Times New Roman"/>
          <w:sz w:val="24"/>
          <w:szCs w:val="24"/>
        </w:rPr>
        <w:t xml:space="preserve"> A victim </w:t>
      </w:r>
      <w:r w:rsidR="004264E3">
        <w:rPr>
          <w:rFonts w:ascii="Times New Roman" w:hAnsi="Times New Roman" w:cs="Times New Roman"/>
          <w:sz w:val="24"/>
          <w:szCs w:val="24"/>
        </w:rPr>
        <w:t>detained in Koumondè was arrested and beaten</w:t>
      </w:r>
      <w:r w:rsidR="00C409ED">
        <w:rPr>
          <w:rFonts w:ascii="Times New Roman" w:hAnsi="Times New Roman" w:cs="Times New Roman"/>
          <w:sz w:val="24"/>
          <w:szCs w:val="24"/>
        </w:rPr>
        <w:t xml:space="preserve"> to the point of losing consciousness, then held him in police custody for three days during which he was subjected to further physical abuse.</w:t>
      </w:r>
      <w:r w:rsidR="00C409ED">
        <w:rPr>
          <w:rStyle w:val="FootnoteReference"/>
          <w:rFonts w:ascii="Times New Roman" w:hAnsi="Times New Roman" w:cs="Times New Roman"/>
          <w:sz w:val="24"/>
          <w:szCs w:val="24"/>
        </w:rPr>
        <w:footnoteReference w:id="42"/>
      </w:r>
      <w:r w:rsidR="00C409ED">
        <w:rPr>
          <w:rFonts w:ascii="Times New Roman" w:hAnsi="Times New Roman" w:cs="Times New Roman"/>
          <w:sz w:val="24"/>
          <w:szCs w:val="24"/>
        </w:rPr>
        <w:t xml:space="preserve"> </w:t>
      </w:r>
      <w:r w:rsidR="004264E3">
        <w:rPr>
          <w:rFonts w:ascii="Times New Roman" w:hAnsi="Times New Roman" w:cs="Times New Roman"/>
          <w:sz w:val="24"/>
          <w:szCs w:val="24"/>
        </w:rPr>
        <w:t>Another recounts being beaten in a field, then taken to Bafilo and Kara police stations</w:t>
      </w:r>
      <w:r w:rsidR="00C409ED">
        <w:rPr>
          <w:rFonts w:ascii="Times New Roman" w:hAnsi="Times New Roman" w:cs="Times New Roman"/>
          <w:sz w:val="24"/>
          <w:szCs w:val="24"/>
        </w:rPr>
        <w:t xml:space="preserve"> </w:t>
      </w:r>
      <w:r w:rsidR="004264E3">
        <w:rPr>
          <w:rFonts w:ascii="Times New Roman" w:hAnsi="Times New Roman" w:cs="Times New Roman"/>
          <w:sz w:val="24"/>
          <w:szCs w:val="24"/>
        </w:rPr>
        <w:t>where he was subjected to further physical abuse.</w:t>
      </w:r>
      <w:r w:rsidR="004264E3">
        <w:rPr>
          <w:rStyle w:val="FootnoteReference"/>
          <w:rFonts w:ascii="Times New Roman" w:hAnsi="Times New Roman" w:cs="Times New Roman"/>
          <w:sz w:val="24"/>
          <w:szCs w:val="24"/>
        </w:rPr>
        <w:footnoteReference w:id="43"/>
      </w:r>
    </w:p>
    <w:p w14:paraId="62A83093" w14:textId="2182776D" w:rsidR="00481AE4" w:rsidRDefault="009D4EA8" w:rsidP="00F4697E">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Many participants in the opposition PNP demonstrations have been detained in Togolese prisons.</w:t>
      </w:r>
      <w:r>
        <w:rPr>
          <w:rStyle w:val="FootnoteReference"/>
          <w:rFonts w:ascii="Times New Roman" w:hAnsi="Times New Roman" w:cs="Times New Roman"/>
          <w:sz w:val="24"/>
          <w:szCs w:val="24"/>
        </w:rPr>
        <w:footnoteReference w:id="44"/>
      </w:r>
      <w:r w:rsidR="00302B85">
        <w:rPr>
          <w:rFonts w:ascii="Times New Roman" w:hAnsi="Times New Roman" w:cs="Times New Roman"/>
          <w:sz w:val="24"/>
          <w:szCs w:val="24"/>
        </w:rPr>
        <w:t xml:space="preserve"> D</w:t>
      </w:r>
      <w:r>
        <w:rPr>
          <w:rFonts w:ascii="Times New Roman" w:hAnsi="Times New Roman" w:cs="Times New Roman"/>
          <w:sz w:val="24"/>
          <w:szCs w:val="24"/>
        </w:rPr>
        <w:t xml:space="preserve">etentions have </w:t>
      </w:r>
      <w:r w:rsidR="00481AE4">
        <w:rPr>
          <w:rFonts w:ascii="Times New Roman" w:hAnsi="Times New Roman" w:cs="Times New Roman"/>
          <w:sz w:val="24"/>
          <w:szCs w:val="24"/>
        </w:rPr>
        <w:t xml:space="preserve">also </w:t>
      </w:r>
      <w:r>
        <w:rPr>
          <w:rFonts w:ascii="Times New Roman" w:hAnsi="Times New Roman" w:cs="Times New Roman"/>
          <w:sz w:val="24"/>
          <w:szCs w:val="24"/>
        </w:rPr>
        <w:t xml:space="preserve">been arbitrarily imposed, before the demonstrations, to </w:t>
      </w:r>
      <w:r w:rsidR="000B2948">
        <w:rPr>
          <w:rFonts w:ascii="Times New Roman" w:hAnsi="Times New Roman" w:cs="Times New Roman"/>
          <w:sz w:val="24"/>
          <w:szCs w:val="24"/>
        </w:rPr>
        <w:t>dissuade people from participating</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45"/>
      </w:r>
      <w:r w:rsidR="000B2948">
        <w:rPr>
          <w:rFonts w:ascii="Times New Roman" w:hAnsi="Times New Roman" w:cs="Times New Roman"/>
          <w:sz w:val="24"/>
          <w:szCs w:val="24"/>
        </w:rPr>
        <w:t xml:space="preserve"> </w:t>
      </w:r>
      <w:r w:rsidR="008E2AA4">
        <w:rPr>
          <w:rFonts w:ascii="Times New Roman" w:hAnsi="Times New Roman" w:cs="Times New Roman"/>
          <w:sz w:val="24"/>
          <w:szCs w:val="24"/>
        </w:rPr>
        <w:t xml:space="preserve"> On the nights of January 18 and 19 of 2017, just before planned opposition demonstrations on January 20, a raid was conducted in the periphery of Lomé, and many people taken into custody in the third arrondissement, for </w:t>
      </w:r>
      <w:r w:rsidR="008E2AA4">
        <w:rPr>
          <w:rFonts w:ascii="Times New Roman" w:hAnsi="Times New Roman" w:cs="Times New Roman"/>
          <w:sz w:val="24"/>
          <w:szCs w:val="24"/>
        </w:rPr>
        <w:lastRenderedPageBreak/>
        <w:t>no legitimate reason and without charges.</w:t>
      </w:r>
      <w:r w:rsidR="008E2AA4">
        <w:rPr>
          <w:rStyle w:val="FootnoteReference"/>
          <w:rFonts w:ascii="Times New Roman" w:hAnsi="Times New Roman" w:cs="Times New Roman"/>
          <w:sz w:val="24"/>
          <w:szCs w:val="24"/>
        </w:rPr>
        <w:footnoteReference w:id="46"/>
      </w:r>
      <w:r w:rsidR="008E2AA4">
        <w:rPr>
          <w:rFonts w:ascii="Times New Roman" w:hAnsi="Times New Roman" w:cs="Times New Roman"/>
          <w:sz w:val="24"/>
          <w:szCs w:val="24"/>
        </w:rPr>
        <w:t xml:space="preserve">  They were released as soon as human rights organizations sounded the alarm, and it appears that their arrest was merely for the purpose of reducing the number of demonstrators.</w:t>
      </w:r>
      <w:r w:rsidR="008E2AA4">
        <w:rPr>
          <w:rStyle w:val="FootnoteReference"/>
          <w:rFonts w:ascii="Times New Roman" w:hAnsi="Times New Roman" w:cs="Times New Roman"/>
          <w:sz w:val="24"/>
          <w:szCs w:val="24"/>
        </w:rPr>
        <w:footnoteReference w:id="47"/>
      </w:r>
      <w:r w:rsidR="000B2948">
        <w:rPr>
          <w:rFonts w:ascii="Times New Roman" w:hAnsi="Times New Roman" w:cs="Times New Roman"/>
          <w:sz w:val="24"/>
          <w:szCs w:val="24"/>
        </w:rPr>
        <w:t xml:space="preserve"> </w:t>
      </w:r>
      <w:r w:rsidR="008E2AA4">
        <w:rPr>
          <w:rFonts w:ascii="Times New Roman" w:hAnsi="Times New Roman" w:cs="Times New Roman"/>
          <w:sz w:val="24"/>
          <w:szCs w:val="24"/>
        </w:rPr>
        <w:t xml:space="preserve"> Later, the LTDH documents a</w:t>
      </w:r>
      <w:r w:rsidR="004264E3">
        <w:rPr>
          <w:rFonts w:ascii="Times New Roman" w:hAnsi="Times New Roman" w:cs="Times New Roman"/>
          <w:sz w:val="24"/>
          <w:szCs w:val="24"/>
        </w:rPr>
        <w:t xml:space="preserve"> victim </w:t>
      </w:r>
      <w:r w:rsidR="008E2AA4">
        <w:rPr>
          <w:rFonts w:ascii="Times New Roman" w:hAnsi="Times New Roman" w:cs="Times New Roman"/>
          <w:sz w:val="24"/>
          <w:szCs w:val="24"/>
        </w:rPr>
        <w:t>who</w:t>
      </w:r>
      <w:r w:rsidR="004264E3">
        <w:rPr>
          <w:rFonts w:ascii="Times New Roman" w:hAnsi="Times New Roman" w:cs="Times New Roman"/>
          <w:sz w:val="24"/>
          <w:szCs w:val="24"/>
        </w:rPr>
        <w:t xml:space="preserve"> was </w:t>
      </w:r>
      <w:r w:rsidR="008E2AA4">
        <w:rPr>
          <w:rFonts w:ascii="Times New Roman" w:hAnsi="Times New Roman" w:cs="Times New Roman"/>
          <w:sz w:val="24"/>
          <w:szCs w:val="24"/>
        </w:rPr>
        <w:t>denounced</w:t>
      </w:r>
      <w:r w:rsidR="004264E3">
        <w:rPr>
          <w:rFonts w:ascii="Times New Roman" w:hAnsi="Times New Roman" w:cs="Times New Roman"/>
          <w:sz w:val="24"/>
          <w:szCs w:val="24"/>
        </w:rPr>
        <w:t xml:space="preserve"> as someone who called for demonstrations; without proof, he was condemned for destruction of property, even though he had never left his house.</w:t>
      </w:r>
      <w:r w:rsidR="004264E3">
        <w:rPr>
          <w:rStyle w:val="FootnoteReference"/>
          <w:rFonts w:ascii="Times New Roman" w:hAnsi="Times New Roman" w:cs="Times New Roman"/>
          <w:sz w:val="24"/>
          <w:szCs w:val="24"/>
        </w:rPr>
        <w:footnoteReference w:id="48"/>
      </w:r>
      <w:r w:rsidR="004264E3">
        <w:rPr>
          <w:rFonts w:ascii="Times New Roman" w:hAnsi="Times New Roman" w:cs="Times New Roman"/>
          <w:sz w:val="24"/>
          <w:szCs w:val="24"/>
        </w:rPr>
        <w:t xml:space="preserve">  Another </w:t>
      </w:r>
      <w:r w:rsidR="008E2AA4">
        <w:rPr>
          <w:rFonts w:ascii="Times New Roman" w:hAnsi="Times New Roman" w:cs="Times New Roman"/>
          <w:sz w:val="24"/>
          <w:szCs w:val="24"/>
        </w:rPr>
        <w:t xml:space="preserve">victim </w:t>
      </w:r>
      <w:r w:rsidR="004264E3">
        <w:rPr>
          <w:rFonts w:ascii="Times New Roman" w:hAnsi="Times New Roman" w:cs="Times New Roman"/>
          <w:sz w:val="24"/>
          <w:szCs w:val="24"/>
        </w:rPr>
        <w:t>explains that the ruling political party tries to arrest people that are able to mobilise the youth for the opposition; they came to see him just before the elections, to encourage young expatriates to return to the country, so they could be arrested.</w:t>
      </w:r>
      <w:r w:rsidR="004264E3">
        <w:rPr>
          <w:rStyle w:val="FootnoteReference"/>
          <w:rFonts w:ascii="Times New Roman" w:hAnsi="Times New Roman" w:cs="Times New Roman"/>
          <w:sz w:val="24"/>
          <w:szCs w:val="24"/>
        </w:rPr>
        <w:footnoteReference w:id="49"/>
      </w:r>
      <w:r w:rsidR="004264E3">
        <w:rPr>
          <w:rFonts w:ascii="Times New Roman" w:hAnsi="Times New Roman" w:cs="Times New Roman"/>
          <w:sz w:val="24"/>
          <w:szCs w:val="24"/>
        </w:rPr>
        <w:t xml:space="preserve"> </w:t>
      </w:r>
    </w:p>
    <w:p w14:paraId="035A90E1" w14:textId="7805250C" w:rsidR="009D4EA8" w:rsidRDefault="00481AE4" w:rsidP="00F4697E">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Conditions of detention in Togo are dangerously overcrowded and unsanitary, arising to the level of cruel, inhuman or degrading treatment or punishment.  </w:t>
      </w:r>
      <w:r w:rsidR="000B2948">
        <w:rPr>
          <w:rFonts w:ascii="Times New Roman" w:hAnsi="Times New Roman" w:cs="Times New Roman"/>
          <w:sz w:val="24"/>
          <w:szCs w:val="24"/>
        </w:rPr>
        <w:t>The prisons in Togo were already overpopulated and ripe for the transmission of disease.</w:t>
      </w:r>
      <w:r w:rsidR="000B2948">
        <w:rPr>
          <w:rStyle w:val="FootnoteReference"/>
          <w:rFonts w:ascii="Times New Roman" w:hAnsi="Times New Roman" w:cs="Times New Roman"/>
          <w:sz w:val="24"/>
          <w:szCs w:val="24"/>
        </w:rPr>
        <w:footnoteReference w:id="50"/>
      </w:r>
      <w:r w:rsidR="00290255">
        <w:rPr>
          <w:rFonts w:ascii="Times New Roman" w:hAnsi="Times New Roman" w:cs="Times New Roman"/>
          <w:sz w:val="24"/>
          <w:szCs w:val="24"/>
        </w:rPr>
        <w:t xml:space="preserve">  Mr. SATCHIVI</w:t>
      </w:r>
      <w:r w:rsidR="00290255">
        <w:rPr>
          <w:rFonts w:ascii="Times New Roman" w:hAnsi="Times New Roman" w:cs="Times New Roman"/>
          <w:i/>
          <w:sz w:val="24"/>
          <w:szCs w:val="24"/>
        </w:rPr>
        <w:t xml:space="preserve">, </w:t>
      </w:r>
      <w:r w:rsidR="00290255">
        <w:rPr>
          <w:rFonts w:ascii="Times New Roman" w:hAnsi="Times New Roman" w:cs="Times New Roman"/>
          <w:sz w:val="24"/>
          <w:szCs w:val="24"/>
        </w:rPr>
        <w:t>currently detained in the Lomé prison, has been denied medical treatment.</w:t>
      </w:r>
      <w:r w:rsidR="00290255">
        <w:rPr>
          <w:rStyle w:val="FootnoteReference"/>
          <w:rFonts w:ascii="Times New Roman" w:hAnsi="Times New Roman" w:cs="Times New Roman"/>
          <w:sz w:val="24"/>
          <w:szCs w:val="24"/>
        </w:rPr>
        <w:footnoteReference w:id="51"/>
      </w:r>
      <w:r w:rsidR="00290255">
        <w:rPr>
          <w:rFonts w:ascii="Times New Roman" w:hAnsi="Times New Roman" w:cs="Times New Roman"/>
          <w:sz w:val="24"/>
          <w:szCs w:val="24"/>
        </w:rPr>
        <w:t xml:space="preserve">  The LDTH reports that the prison of Lomé continues to be grossly overcrowded: 1887 persons are held in a space intended for 666.</w:t>
      </w:r>
      <w:r w:rsidR="00290255">
        <w:rPr>
          <w:rStyle w:val="FootnoteReference"/>
          <w:rFonts w:ascii="Times New Roman" w:hAnsi="Times New Roman" w:cs="Times New Roman"/>
          <w:sz w:val="24"/>
          <w:szCs w:val="24"/>
        </w:rPr>
        <w:footnoteReference w:id="52"/>
      </w:r>
    </w:p>
    <w:p w14:paraId="56252CC0" w14:textId="775D2E3B" w:rsidR="00A9673F" w:rsidRDefault="00A9673F"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b/>
          <w:sz w:val="24"/>
          <w:szCs w:val="24"/>
        </w:rPr>
        <w:t>Suggested recommendations</w:t>
      </w:r>
      <w:r>
        <w:rPr>
          <w:rFonts w:ascii="Times New Roman" w:hAnsi="Times New Roman" w:cs="Times New Roman"/>
          <w:sz w:val="24"/>
          <w:szCs w:val="24"/>
        </w:rPr>
        <w:t xml:space="preserve"> relating to </w:t>
      </w:r>
      <w:r w:rsidR="00052AF6">
        <w:rPr>
          <w:rFonts w:ascii="Times New Roman" w:hAnsi="Times New Roman" w:cs="Times New Roman"/>
          <w:sz w:val="24"/>
          <w:szCs w:val="24"/>
        </w:rPr>
        <w:t>detention conditions</w:t>
      </w:r>
      <w:r>
        <w:rPr>
          <w:rFonts w:ascii="Times New Roman" w:hAnsi="Times New Roman" w:cs="Times New Roman"/>
          <w:sz w:val="24"/>
          <w:szCs w:val="24"/>
        </w:rPr>
        <w:t xml:space="preserve">: </w:t>
      </w:r>
    </w:p>
    <w:p w14:paraId="29BAF616" w14:textId="2667DD65" w:rsidR="009D4EA8" w:rsidRDefault="00302B85" w:rsidP="009D4EA8">
      <w:pPr>
        <w:pStyle w:val="ListParagraph"/>
        <w:keepNext/>
        <w:numPr>
          <w:ilvl w:val="0"/>
          <w:numId w:val="6"/>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Do not impose detention to dissuade participation in opposition demonstrations.</w:t>
      </w:r>
    </w:p>
    <w:p w14:paraId="6FABA1B7" w14:textId="54694414" w:rsidR="00302B85" w:rsidRDefault="00302B85" w:rsidP="009D4EA8">
      <w:pPr>
        <w:pStyle w:val="ListParagraph"/>
        <w:keepNext/>
        <w:numPr>
          <w:ilvl w:val="0"/>
          <w:numId w:val="6"/>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Take immediate action to cease overcrowding, including commuting sentences and releasing persons in pretrial detention without charges.</w:t>
      </w:r>
    </w:p>
    <w:p w14:paraId="79A54587" w14:textId="65658CCE" w:rsidR="00302B85" w:rsidRDefault="00302B85" w:rsidP="009D4EA8">
      <w:pPr>
        <w:pStyle w:val="ListParagraph"/>
        <w:keepNext/>
        <w:numPr>
          <w:ilvl w:val="0"/>
          <w:numId w:val="6"/>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Ensure adequate hygiene and access to medical treatment for detained persons.</w:t>
      </w:r>
    </w:p>
    <w:p w14:paraId="7B46287F" w14:textId="40EA0E82" w:rsidR="00A9673F" w:rsidRDefault="00A9673F"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b/>
          <w:sz w:val="24"/>
          <w:szCs w:val="24"/>
        </w:rPr>
        <w:t>Suggested questions</w:t>
      </w:r>
      <w:r>
        <w:rPr>
          <w:rFonts w:ascii="Times New Roman" w:hAnsi="Times New Roman" w:cs="Times New Roman"/>
          <w:sz w:val="24"/>
          <w:szCs w:val="24"/>
        </w:rPr>
        <w:t xml:space="preserve"> for the Government of </w:t>
      </w:r>
      <w:r w:rsidR="00C0595D">
        <w:rPr>
          <w:rFonts w:ascii="Times New Roman" w:hAnsi="Times New Roman" w:cs="Times New Roman"/>
          <w:sz w:val="24"/>
          <w:szCs w:val="24"/>
        </w:rPr>
        <w:t>TOGO</w:t>
      </w:r>
      <w:r w:rsidR="00052AF6">
        <w:rPr>
          <w:rFonts w:ascii="Times New Roman" w:hAnsi="Times New Roman" w:cs="Times New Roman"/>
          <w:sz w:val="24"/>
          <w:szCs w:val="24"/>
        </w:rPr>
        <w:t xml:space="preserve"> </w:t>
      </w:r>
      <w:r>
        <w:rPr>
          <w:rFonts w:ascii="Times New Roman" w:hAnsi="Times New Roman" w:cs="Times New Roman"/>
          <w:sz w:val="24"/>
          <w:szCs w:val="24"/>
        </w:rPr>
        <w:t xml:space="preserve">relating to </w:t>
      </w:r>
      <w:r w:rsidR="00052AF6">
        <w:rPr>
          <w:rFonts w:ascii="Times New Roman" w:hAnsi="Times New Roman" w:cs="Times New Roman"/>
          <w:sz w:val="24"/>
          <w:szCs w:val="24"/>
        </w:rPr>
        <w:t>detention conditions</w:t>
      </w:r>
      <w:r>
        <w:rPr>
          <w:rFonts w:ascii="Times New Roman" w:hAnsi="Times New Roman" w:cs="Times New Roman"/>
          <w:sz w:val="24"/>
          <w:szCs w:val="24"/>
        </w:rPr>
        <w:t xml:space="preserve">: </w:t>
      </w:r>
    </w:p>
    <w:p w14:paraId="7DCD2ED5" w14:textId="00958A30" w:rsidR="00796048" w:rsidRDefault="00796048" w:rsidP="00E243AD">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What </w:t>
      </w:r>
      <w:r w:rsidR="000B2948">
        <w:rPr>
          <w:rFonts w:ascii="Times New Roman" w:hAnsi="Times New Roman" w:cs="Times New Roman"/>
          <w:sz w:val="24"/>
          <w:szCs w:val="24"/>
        </w:rPr>
        <w:t>is the State doing to reduce overcrowding of prisons and to reduce the spread of disease in the prisons</w:t>
      </w:r>
      <w:r>
        <w:rPr>
          <w:rFonts w:ascii="Times New Roman" w:hAnsi="Times New Roman" w:cs="Times New Roman"/>
          <w:sz w:val="24"/>
          <w:szCs w:val="24"/>
        </w:rPr>
        <w:t>?</w:t>
      </w:r>
    </w:p>
    <w:p w14:paraId="79815BEF" w14:textId="2FC85B18" w:rsidR="00B55441" w:rsidRDefault="000B2948" w:rsidP="00E243AD">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How does the State prevent arbitrary detentions from occurring in the context of opposition demonstrations?</w:t>
      </w:r>
    </w:p>
    <w:p w14:paraId="22AD00D3" w14:textId="4F67542C" w:rsidR="00A47041" w:rsidRPr="009F6189" w:rsidRDefault="00796048" w:rsidP="009F6189">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What </w:t>
      </w:r>
      <w:r w:rsidR="00E0341D">
        <w:rPr>
          <w:rFonts w:ascii="Times New Roman" w:hAnsi="Times New Roman" w:cs="Times New Roman"/>
          <w:sz w:val="24"/>
          <w:szCs w:val="24"/>
        </w:rPr>
        <w:t>plans are in place to improve detention conditions?</w:t>
      </w:r>
      <w:r>
        <w:rPr>
          <w:rFonts w:ascii="Times New Roman" w:hAnsi="Times New Roman" w:cs="Times New Roman"/>
          <w:sz w:val="24"/>
          <w:szCs w:val="24"/>
        </w:rPr>
        <w:t xml:space="preserve"> </w:t>
      </w:r>
    </w:p>
    <w:p w14:paraId="62055234" w14:textId="54A9785E" w:rsidR="00FF29B4" w:rsidRPr="00FD4FA1" w:rsidRDefault="00FD4FA1" w:rsidP="009F6189">
      <w:pPr>
        <w:keepNext/>
        <w:spacing w:before="240" w:after="24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III.  </w:t>
      </w:r>
      <w:r w:rsidR="009F6189">
        <w:rPr>
          <w:rFonts w:ascii="Times New Roman" w:hAnsi="Times New Roman" w:cs="Times New Roman"/>
          <w:b/>
          <w:sz w:val="24"/>
          <w:szCs w:val="24"/>
        </w:rPr>
        <w:t>Law enforcement officers</w:t>
      </w:r>
      <w:r w:rsidR="00536045" w:rsidRPr="00FD4FA1">
        <w:rPr>
          <w:rFonts w:ascii="Times New Roman" w:hAnsi="Times New Roman" w:cs="Times New Roman"/>
          <w:b/>
          <w:sz w:val="24"/>
          <w:szCs w:val="24"/>
        </w:rPr>
        <w:t xml:space="preserve"> continue to </w:t>
      </w:r>
      <w:r w:rsidR="009F6189">
        <w:rPr>
          <w:rFonts w:ascii="Times New Roman" w:hAnsi="Times New Roman" w:cs="Times New Roman"/>
          <w:b/>
          <w:sz w:val="24"/>
          <w:szCs w:val="24"/>
        </w:rPr>
        <w:t>benefit from widespread immunity from investigation or prosecution for their acts of torture</w:t>
      </w:r>
      <w:r w:rsidR="00FF29B4" w:rsidRPr="00FD4FA1">
        <w:rPr>
          <w:rFonts w:ascii="Times New Roman" w:hAnsi="Times New Roman" w:cs="Times New Roman"/>
          <w:b/>
          <w:sz w:val="24"/>
          <w:szCs w:val="24"/>
        </w:rPr>
        <w:t xml:space="preserve"> (</w:t>
      </w:r>
      <w:r w:rsidR="009F6189">
        <w:rPr>
          <w:rFonts w:ascii="Times New Roman" w:hAnsi="Times New Roman" w:cs="Times New Roman"/>
          <w:b/>
          <w:sz w:val="24"/>
          <w:szCs w:val="24"/>
        </w:rPr>
        <w:t>Articles 12 and 13, LOI</w:t>
      </w:r>
      <w:r w:rsidR="00481AE4">
        <w:rPr>
          <w:rFonts w:ascii="Times New Roman" w:hAnsi="Times New Roman" w:cs="Times New Roman"/>
          <w:b/>
          <w:sz w:val="24"/>
          <w:szCs w:val="24"/>
        </w:rPr>
        <w:t>PR</w:t>
      </w:r>
      <w:r w:rsidR="009F6189">
        <w:rPr>
          <w:rFonts w:ascii="Times New Roman" w:hAnsi="Times New Roman" w:cs="Times New Roman"/>
          <w:b/>
          <w:sz w:val="24"/>
          <w:szCs w:val="24"/>
        </w:rPr>
        <w:t xml:space="preserve"> paragraph 26</w:t>
      </w:r>
      <w:r>
        <w:rPr>
          <w:rFonts w:ascii="Times New Roman" w:hAnsi="Times New Roman" w:cs="Times New Roman"/>
          <w:b/>
          <w:sz w:val="24"/>
          <w:szCs w:val="24"/>
        </w:rPr>
        <w:t>)</w:t>
      </w:r>
    </w:p>
    <w:p w14:paraId="7F43911B" w14:textId="047B8212" w:rsidR="0048132D" w:rsidRDefault="009F6189" w:rsidP="0048132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Paragraph 26</w:t>
      </w:r>
      <w:r w:rsidR="00A0040E">
        <w:rPr>
          <w:rFonts w:ascii="Times New Roman" w:hAnsi="Times New Roman" w:cs="Times New Roman"/>
          <w:sz w:val="24"/>
          <w:szCs w:val="24"/>
        </w:rPr>
        <w:t xml:space="preserve"> of the </w:t>
      </w:r>
      <w:r w:rsidR="00F4697E">
        <w:rPr>
          <w:rFonts w:ascii="Times New Roman" w:hAnsi="Times New Roman" w:cs="Times New Roman"/>
          <w:sz w:val="24"/>
          <w:szCs w:val="24"/>
        </w:rPr>
        <w:t>Committee’s LOI</w:t>
      </w:r>
      <w:r w:rsidR="00481AE4">
        <w:rPr>
          <w:rFonts w:ascii="Times New Roman" w:hAnsi="Times New Roman" w:cs="Times New Roman"/>
          <w:sz w:val="24"/>
          <w:szCs w:val="24"/>
        </w:rPr>
        <w:t>PR</w:t>
      </w:r>
      <w:r w:rsidR="00A0040E">
        <w:rPr>
          <w:rFonts w:ascii="Times New Roman" w:hAnsi="Times New Roman" w:cs="Times New Roman"/>
          <w:sz w:val="24"/>
          <w:szCs w:val="24"/>
        </w:rPr>
        <w:t xml:space="preserve"> requests information on </w:t>
      </w:r>
      <w:r>
        <w:rPr>
          <w:rFonts w:ascii="Times New Roman" w:hAnsi="Times New Roman" w:cs="Times New Roman"/>
          <w:sz w:val="24"/>
          <w:szCs w:val="24"/>
        </w:rPr>
        <w:t>investigations into allegations of torture or ill-treatment in which law enforcement officers are implicated and prosecutions launched.</w:t>
      </w:r>
      <w:r w:rsidR="00946C95">
        <w:rPr>
          <w:rStyle w:val="FootnoteReference"/>
          <w:rFonts w:ascii="Times New Roman" w:hAnsi="Times New Roman" w:cs="Times New Roman"/>
          <w:sz w:val="24"/>
          <w:szCs w:val="24"/>
        </w:rPr>
        <w:footnoteReference w:id="53"/>
      </w:r>
    </w:p>
    <w:p w14:paraId="73C1C99D" w14:textId="6F62A3D4" w:rsidR="0048132D" w:rsidRDefault="00F4697E" w:rsidP="0048132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The State party </w:t>
      </w:r>
      <w:r w:rsidR="009F6189">
        <w:rPr>
          <w:rFonts w:ascii="Times New Roman" w:hAnsi="Times New Roman" w:cs="Times New Roman"/>
          <w:sz w:val="24"/>
          <w:szCs w:val="24"/>
        </w:rPr>
        <w:t>responded that there have been no complaints of torture since the ado</w:t>
      </w:r>
      <w:r w:rsidR="00302B85">
        <w:rPr>
          <w:rFonts w:ascii="Times New Roman" w:hAnsi="Times New Roman" w:cs="Times New Roman"/>
          <w:sz w:val="24"/>
          <w:szCs w:val="24"/>
        </w:rPr>
        <w:t>ption of the new Criminal Code</w:t>
      </w:r>
      <w:r w:rsidR="0048132D" w:rsidRPr="0048132D">
        <w:rPr>
          <w:rFonts w:ascii="Times New Roman" w:hAnsi="Times New Roman" w:cs="Times New Roman"/>
          <w:sz w:val="24"/>
          <w:szCs w:val="24"/>
        </w:rPr>
        <w:t>.</w:t>
      </w:r>
      <w:r w:rsidR="0048132D">
        <w:rPr>
          <w:rStyle w:val="FootnoteReference"/>
          <w:rFonts w:ascii="Times New Roman" w:hAnsi="Times New Roman" w:cs="Times New Roman"/>
          <w:sz w:val="24"/>
          <w:szCs w:val="24"/>
        </w:rPr>
        <w:footnoteReference w:id="54"/>
      </w:r>
      <w:r w:rsidR="0048132D" w:rsidRPr="0048132D">
        <w:rPr>
          <w:rFonts w:ascii="Times New Roman" w:hAnsi="Times New Roman" w:cs="Times New Roman"/>
          <w:sz w:val="24"/>
          <w:szCs w:val="24"/>
        </w:rPr>
        <w:t xml:space="preserve"> </w:t>
      </w:r>
    </w:p>
    <w:p w14:paraId="6BC8C46D" w14:textId="43AA6E46" w:rsidR="00113374" w:rsidRDefault="00482BCB" w:rsidP="0048132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The REJADD-RAIDHS traces a long history of impunity for security forces and governmental authorities in Togo, and argues that the repression of political demonstrations during the period the report analyzes is a continuation of that impunity.</w:t>
      </w:r>
      <w:r>
        <w:rPr>
          <w:rStyle w:val="FootnoteReference"/>
          <w:rFonts w:ascii="Times New Roman" w:hAnsi="Times New Roman" w:cs="Times New Roman"/>
          <w:sz w:val="24"/>
          <w:szCs w:val="24"/>
        </w:rPr>
        <w:footnoteReference w:id="55"/>
      </w:r>
      <w:r>
        <w:rPr>
          <w:rFonts w:ascii="Times New Roman" w:hAnsi="Times New Roman" w:cs="Times New Roman"/>
          <w:sz w:val="24"/>
          <w:szCs w:val="24"/>
        </w:rPr>
        <w:t xml:space="preserve">  The one-year detention of the President of REJADD shows that publicizing acts of excessive force perpetrated by governmental security forces leads not to investigation of the perpetrators but to detention of a prominent human rights advocate.</w:t>
      </w:r>
    </w:p>
    <w:p w14:paraId="4F9BF25A" w14:textId="4314C27B" w:rsidR="00536045" w:rsidRDefault="00536045" w:rsidP="00536045">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b/>
          <w:sz w:val="24"/>
          <w:szCs w:val="24"/>
        </w:rPr>
        <w:t>Suggested recommendations</w:t>
      </w:r>
      <w:r>
        <w:rPr>
          <w:rFonts w:ascii="Times New Roman" w:hAnsi="Times New Roman" w:cs="Times New Roman"/>
          <w:sz w:val="24"/>
          <w:szCs w:val="24"/>
        </w:rPr>
        <w:t xml:space="preserve"> relating to </w:t>
      </w:r>
      <w:r w:rsidR="00CB0779">
        <w:rPr>
          <w:rFonts w:ascii="Times New Roman" w:hAnsi="Times New Roman" w:cs="Times New Roman"/>
          <w:sz w:val="24"/>
          <w:szCs w:val="24"/>
        </w:rPr>
        <w:t>the immunity of law enforcement officers from investigation or prosecution for their excessive use of force and acts of torture:</w:t>
      </w:r>
      <w:r>
        <w:rPr>
          <w:rFonts w:ascii="Times New Roman" w:hAnsi="Times New Roman" w:cs="Times New Roman"/>
          <w:sz w:val="24"/>
          <w:szCs w:val="24"/>
        </w:rPr>
        <w:t xml:space="preserve"> </w:t>
      </w:r>
    </w:p>
    <w:p w14:paraId="641AF067" w14:textId="51D3344A" w:rsidR="003A17E5" w:rsidRPr="00816B5C" w:rsidRDefault="003A17E5" w:rsidP="003A17E5">
      <w:pPr>
        <w:numPr>
          <w:ilvl w:val="0"/>
          <w:numId w:val="5"/>
        </w:numPr>
        <w:tabs>
          <w:tab w:val="left" w:pos="360"/>
        </w:tabs>
        <w:spacing w:after="0" w:line="240" w:lineRule="auto"/>
        <w:contextualSpacing/>
        <w:jc w:val="both"/>
        <w:rPr>
          <w:rFonts w:ascii="Times New Roman" w:hAnsi="Times New Roman" w:cs="Times New Roman"/>
          <w:sz w:val="24"/>
          <w:szCs w:val="24"/>
        </w:rPr>
      </w:pPr>
      <w:r w:rsidRPr="00816B5C">
        <w:rPr>
          <w:rFonts w:ascii="Times New Roman" w:hAnsi="Times New Roman" w:cs="Times New Roman"/>
          <w:sz w:val="24"/>
          <w:szCs w:val="24"/>
        </w:rPr>
        <w:t xml:space="preserve">Take immediate action to address human rights violations and serious crimes, including releasing detained </w:t>
      </w:r>
      <w:r w:rsidR="00816B5C">
        <w:rPr>
          <w:rFonts w:ascii="Times New Roman" w:hAnsi="Times New Roman" w:cs="Times New Roman"/>
          <w:sz w:val="24"/>
          <w:szCs w:val="24"/>
        </w:rPr>
        <w:t>human rights workers</w:t>
      </w:r>
      <w:r w:rsidRPr="00816B5C">
        <w:rPr>
          <w:rFonts w:ascii="Times New Roman" w:hAnsi="Times New Roman" w:cs="Times New Roman"/>
          <w:sz w:val="24"/>
          <w:szCs w:val="24"/>
        </w:rPr>
        <w:t xml:space="preserve">.  </w:t>
      </w:r>
    </w:p>
    <w:p w14:paraId="78859A4C" w14:textId="77777777" w:rsidR="003A17E5" w:rsidRPr="00816B5C" w:rsidRDefault="003A17E5" w:rsidP="003A17E5">
      <w:pPr>
        <w:numPr>
          <w:ilvl w:val="0"/>
          <w:numId w:val="5"/>
        </w:numPr>
        <w:tabs>
          <w:tab w:val="left" w:pos="360"/>
        </w:tabs>
        <w:spacing w:after="0" w:line="240" w:lineRule="auto"/>
        <w:contextualSpacing/>
        <w:jc w:val="both"/>
        <w:rPr>
          <w:rFonts w:ascii="Times New Roman" w:hAnsi="Times New Roman" w:cs="Times New Roman"/>
          <w:sz w:val="24"/>
          <w:szCs w:val="24"/>
        </w:rPr>
      </w:pPr>
      <w:r w:rsidRPr="00816B5C">
        <w:rPr>
          <w:rFonts w:ascii="Times New Roman" w:hAnsi="Times New Roman" w:cs="Times New Roman"/>
          <w:sz w:val="24"/>
          <w:szCs w:val="24"/>
        </w:rPr>
        <w:t xml:space="preserve">Adopt a law on the protection of human rights defenders and protect, in both law and in practice, the victims and witnesses of human rights violations. </w:t>
      </w:r>
    </w:p>
    <w:p w14:paraId="57CB9758" w14:textId="77777777" w:rsidR="003A17E5" w:rsidRPr="00816B5C" w:rsidRDefault="0007111A" w:rsidP="003A17E5">
      <w:pPr>
        <w:pStyle w:val="ListParagraph"/>
        <w:numPr>
          <w:ilvl w:val="1"/>
          <w:numId w:val="1"/>
        </w:numPr>
        <w:spacing w:after="120" w:line="240" w:lineRule="auto"/>
        <w:contextualSpacing w:val="0"/>
        <w:jc w:val="both"/>
        <w:rPr>
          <w:rFonts w:ascii="Times New Roman" w:hAnsi="Times New Roman" w:cs="Times New Roman"/>
          <w:sz w:val="24"/>
          <w:szCs w:val="24"/>
        </w:rPr>
      </w:pPr>
      <w:r w:rsidRPr="00816B5C">
        <w:rPr>
          <w:rFonts w:ascii="Times New Roman" w:hAnsi="Times New Roman" w:cs="Times New Roman"/>
          <w:sz w:val="24"/>
          <w:szCs w:val="24"/>
        </w:rPr>
        <w:t xml:space="preserve">Establish an independent mechanism to monitor human rights violations against human rights defenders and government critics. </w:t>
      </w:r>
    </w:p>
    <w:p w14:paraId="6220D836" w14:textId="6082FA38" w:rsidR="003A17E5" w:rsidRPr="00816B5C" w:rsidRDefault="003A17E5" w:rsidP="003A17E5">
      <w:pPr>
        <w:pStyle w:val="ListParagraph"/>
        <w:numPr>
          <w:ilvl w:val="1"/>
          <w:numId w:val="1"/>
        </w:numPr>
        <w:spacing w:after="120" w:line="240" w:lineRule="auto"/>
        <w:contextualSpacing w:val="0"/>
        <w:jc w:val="both"/>
        <w:rPr>
          <w:rFonts w:ascii="Times New Roman" w:hAnsi="Times New Roman" w:cs="Times New Roman"/>
          <w:sz w:val="24"/>
          <w:szCs w:val="24"/>
        </w:rPr>
      </w:pPr>
      <w:r w:rsidRPr="00816B5C">
        <w:rPr>
          <w:rFonts w:ascii="Times New Roman" w:hAnsi="Times New Roman" w:cs="Times New Roman"/>
          <w:sz w:val="24"/>
          <w:szCs w:val="24"/>
        </w:rPr>
        <w:t xml:space="preserve">Take the necessary steps to ensure that legal systems and policies are in full compliance with </w:t>
      </w:r>
      <w:r w:rsidR="00816B5C" w:rsidRPr="00816B5C">
        <w:rPr>
          <w:rFonts w:ascii="Times New Roman" w:hAnsi="Times New Roman" w:cs="Times New Roman"/>
          <w:sz w:val="24"/>
          <w:szCs w:val="24"/>
        </w:rPr>
        <w:t>Togo’s</w:t>
      </w:r>
      <w:r w:rsidRPr="00816B5C">
        <w:rPr>
          <w:rFonts w:ascii="Times New Roman" w:hAnsi="Times New Roman" w:cs="Times New Roman"/>
          <w:sz w:val="24"/>
          <w:szCs w:val="24"/>
        </w:rPr>
        <w:t xml:space="preserve"> international obligations with respect to freedom of assembly, association and expression and ensure that human rights defenders are free to carry out their work independently and without fear of persecution or intimidation. </w:t>
      </w:r>
    </w:p>
    <w:p w14:paraId="387D519E" w14:textId="0CCF9DEA" w:rsidR="003A17E5" w:rsidRPr="00816B5C" w:rsidRDefault="003A17E5" w:rsidP="00816B5C">
      <w:pPr>
        <w:pStyle w:val="ListParagraph"/>
        <w:numPr>
          <w:ilvl w:val="1"/>
          <w:numId w:val="1"/>
        </w:numPr>
        <w:spacing w:after="120" w:line="240" w:lineRule="auto"/>
        <w:contextualSpacing w:val="0"/>
        <w:jc w:val="both"/>
        <w:rPr>
          <w:rFonts w:ascii="Times New Roman" w:hAnsi="Times New Roman" w:cs="Times New Roman"/>
          <w:sz w:val="24"/>
          <w:szCs w:val="24"/>
        </w:rPr>
      </w:pPr>
      <w:r w:rsidRPr="00816B5C">
        <w:rPr>
          <w:rFonts w:ascii="Times New Roman" w:eastAsia="Times New Roman" w:hAnsi="Times New Roman" w:cs="Times New Roman"/>
          <w:sz w:val="24"/>
          <w:szCs w:val="24"/>
        </w:rPr>
        <w:t>Commit to a free and open political environment so that all political parties can legally campaign and participate in elections</w:t>
      </w:r>
      <w:r w:rsidR="00816B5C">
        <w:rPr>
          <w:rFonts w:ascii="Times New Roman" w:eastAsia="Times New Roman" w:hAnsi="Times New Roman" w:cs="Times New Roman"/>
          <w:sz w:val="24"/>
          <w:szCs w:val="24"/>
        </w:rPr>
        <w:t>, all Togolese citizens can vote, and all persons in Togo can participate in peaceful demonstrations without fear of bodily harm at the hands of governmental security forces</w:t>
      </w:r>
      <w:r w:rsidRPr="00816B5C">
        <w:rPr>
          <w:rFonts w:ascii="Times New Roman" w:eastAsia="Times New Roman" w:hAnsi="Times New Roman" w:cs="Times New Roman"/>
          <w:sz w:val="24"/>
          <w:szCs w:val="24"/>
        </w:rPr>
        <w:t xml:space="preserve">. </w:t>
      </w:r>
    </w:p>
    <w:sectPr w:rsidR="003A17E5" w:rsidRPr="00816B5C" w:rsidSect="00367997">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C2F8CB" w14:textId="77777777" w:rsidR="00702C56" w:rsidRDefault="00702C56" w:rsidP="00367997">
      <w:pPr>
        <w:spacing w:after="0" w:line="240" w:lineRule="auto"/>
      </w:pPr>
      <w:r>
        <w:separator/>
      </w:r>
    </w:p>
  </w:endnote>
  <w:endnote w:type="continuationSeparator" w:id="0">
    <w:p w14:paraId="71410376" w14:textId="77777777" w:rsidR="00702C56" w:rsidRDefault="00702C56" w:rsidP="00367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1035000"/>
      <w:docPartObj>
        <w:docPartGallery w:val="Page Numbers (Bottom of Page)"/>
        <w:docPartUnique/>
      </w:docPartObj>
    </w:sdtPr>
    <w:sdtEndPr>
      <w:rPr>
        <w:rFonts w:ascii="Times New Roman" w:hAnsi="Times New Roman" w:cs="Times New Roman"/>
        <w:noProof/>
        <w:sz w:val="24"/>
        <w:szCs w:val="24"/>
      </w:rPr>
    </w:sdtEndPr>
    <w:sdtContent>
      <w:p w14:paraId="1C72882D" w14:textId="77777777" w:rsidR="00A47041" w:rsidRPr="00A47041" w:rsidRDefault="00A47041">
        <w:pPr>
          <w:pStyle w:val="Footer"/>
          <w:jc w:val="center"/>
          <w:rPr>
            <w:rFonts w:ascii="Times New Roman" w:hAnsi="Times New Roman" w:cs="Times New Roman"/>
            <w:sz w:val="24"/>
            <w:szCs w:val="24"/>
          </w:rPr>
        </w:pPr>
        <w:r w:rsidRPr="00A47041">
          <w:rPr>
            <w:rFonts w:ascii="Times New Roman" w:hAnsi="Times New Roman" w:cs="Times New Roman"/>
            <w:sz w:val="24"/>
            <w:szCs w:val="24"/>
          </w:rPr>
          <w:fldChar w:fldCharType="begin"/>
        </w:r>
        <w:r w:rsidRPr="00A47041">
          <w:rPr>
            <w:rFonts w:ascii="Times New Roman" w:hAnsi="Times New Roman" w:cs="Times New Roman"/>
            <w:sz w:val="24"/>
            <w:szCs w:val="24"/>
          </w:rPr>
          <w:instrText xml:space="preserve"> PAGE   \* MERGEFORMAT </w:instrText>
        </w:r>
        <w:r w:rsidRPr="00A47041">
          <w:rPr>
            <w:rFonts w:ascii="Times New Roman" w:hAnsi="Times New Roman" w:cs="Times New Roman"/>
            <w:sz w:val="24"/>
            <w:szCs w:val="24"/>
          </w:rPr>
          <w:fldChar w:fldCharType="separate"/>
        </w:r>
        <w:r w:rsidR="003231FB">
          <w:rPr>
            <w:rFonts w:ascii="Times New Roman" w:hAnsi="Times New Roman" w:cs="Times New Roman"/>
            <w:noProof/>
            <w:sz w:val="24"/>
            <w:szCs w:val="24"/>
          </w:rPr>
          <w:t>4</w:t>
        </w:r>
        <w:r w:rsidRPr="00A47041">
          <w:rPr>
            <w:rFonts w:ascii="Times New Roman" w:hAnsi="Times New Roman" w:cs="Times New Roman"/>
            <w:noProof/>
            <w:sz w:val="24"/>
            <w:szCs w:val="24"/>
          </w:rPr>
          <w:fldChar w:fldCharType="end"/>
        </w:r>
      </w:p>
    </w:sdtContent>
  </w:sdt>
  <w:p w14:paraId="70DEF432" w14:textId="77777777" w:rsidR="00A47041" w:rsidRDefault="00A470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7CFEA0" w14:textId="77777777" w:rsidR="00367997" w:rsidRPr="000F3447" w:rsidRDefault="00367997" w:rsidP="00367997">
    <w:pPr>
      <w:widowControl w:val="0"/>
      <w:spacing w:after="0" w:line="240" w:lineRule="auto"/>
      <w:jc w:val="center"/>
      <w:rPr>
        <w:color w:val="333333"/>
        <w:lang w:val="en"/>
      </w:rPr>
    </w:pPr>
    <w:r w:rsidRPr="000F3447">
      <w:rPr>
        <w:noProof/>
        <w:color w:val="800080"/>
      </w:rPr>
      <mc:AlternateContent>
        <mc:Choice Requires="wps">
          <w:drawing>
            <wp:anchor distT="0" distB="0" distL="114300" distR="114300" simplePos="0" relativeHeight="251659264" behindDoc="0" locked="0" layoutInCell="1" allowOverlap="1" wp14:anchorId="6B533079" wp14:editId="71778D5C">
              <wp:simplePos x="0" y="0"/>
              <wp:positionH relativeFrom="column">
                <wp:posOffset>-356235</wp:posOffset>
              </wp:positionH>
              <wp:positionV relativeFrom="paragraph">
                <wp:posOffset>132715</wp:posOffset>
              </wp:positionV>
              <wp:extent cx="6649720" cy="0"/>
              <wp:effectExtent l="5715" t="8890" r="1206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1DA583"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" strokecolor="#333"/>
          </w:pict>
        </mc:Fallback>
      </mc:AlternateContent>
    </w:r>
  </w:p>
  <w:p w14:paraId="374130D1" w14:textId="77777777" w:rsidR="00367997" w:rsidRPr="000F3447" w:rsidRDefault="00367997" w:rsidP="00367997">
    <w:pPr>
      <w:widowControl w:val="0"/>
      <w:spacing w:after="0" w:line="240" w:lineRule="auto"/>
      <w:jc w:val="center"/>
      <w:rPr>
        <w:i/>
        <w:iCs/>
        <w:color w:val="542344"/>
        <w:lang w:val="en"/>
      </w:rPr>
    </w:pPr>
    <w:r w:rsidRPr="000F3447">
      <w:rPr>
        <w:color w:val="333333"/>
        <w:lang w:val="en"/>
      </w:rPr>
      <w:t>330 Second Avenue South • Suite 800 • Minneapolis, MN 55401 • USA</w:t>
    </w:r>
  </w:p>
  <w:p w14:paraId="5AFAA2F5" w14:textId="77777777" w:rsidR="00367997" w:rsidRPr="00367997" w:rsidRDefault="00367997" w:rsidP="00367997">
    <w:pPr>
      <w:widowControl w:val="0"/>
      <w:spacing w:after="0" w:line="240" w:lineRule="auto"/>
      <w:jc w:val="center"/>
      <w:rPr>
        <w:color w:val="333333"/>
        <w:lang w:val="en"/>
      </w:rPr>
    </w:pPr>
    <w:r w:rsidRPr="000F3447">
      <w:rPr>
        <w:color w:val="333333"/>
        <w:lang w:val="en"/>
      </w:rPr>
      <w:t>Tel</w:t>
    </w:r>
    <w:r>
      <w:rPr>
        <w:color w:val="333333"/>
        <w:lang w:val="en"/>
      </w:rPr>
      <w:t xml:space="preserve">: </w:t>
    </w:r>
    <w:r w:rsidRPr="000F3447">
      <w:rPr>
        <w:color w:val="333333"/>
        <w:lang w:val="en"/>
      </w:rPr>
      <w:t>612-341-3302 • Fax:  612-341-2971 • Email: hrights@advrights.org • www.TheAdvocatesForHumanRights.org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0CFA33" w14:textId="77777777" w:rsidR="00702C56" w:rsidRDefault="00702C56" w:rsidP="00367997">
      <w:pPr>
        <w:spacing w:after="0" w:line="240" w:lineRule="auto"/>
      </w:pPr>
      <w:r>
        <w:separator/>
      </w:r>
    </w:p>
  </w:footnote>
  <w:footnote w:type="continuationSeparator" w:id="0">
    <w:p w14:paraId="4F1A7951" w14:textId="77777777" w:rsidR="00702C56" w:rsidRDefault="00702C56" w:rsidP="00367997">
      <w:pPr>
        <w:spacing w:after="0" w:line="240" w:lineRule="auto"/>
      </w:pPr>
      <w:r>
        <w:continuationSeparator/>
      </w:r>
    </w:p>
  </w:footnote>
  <w:footnote w:id="1">
    <w:p w14:paraId="3543F002" w14:textId="19523A74" w:rsidR="002B4BE1" w:rsidRDefault="002B4BE1">
      <w:pPr>
        <w:pStyle w:val="FootnoteText"/>
      </w:pPr>
      <w:r>
        <w:rPr>
          <w:rStyle w:val="FootnoteReference"/>
        </w:rPr>
        <w:footnoteRef/>
      </w:r>
      <w:r>
        <w:t xml:space="preserve"> </w:t>
      </w:r>
      <w:r w:rsidRPr="00A26730">
        <w:rPr>
          <w:rFonts w:ascii="Times New Roman" w:hAnsi="Times New Roman" w:cs="Times New Roman"/>
          <w:lang w:val="fr-FR"/>
        </w:rPr>
        <w:t xml:space="preserve">Ligue Togolaise des Droits de L’homme, </w:t>
      </w:r>
      <w:r w:rsidRPr="00A26730">
        <w:rPr>
          <w:rFonts w:ascii="Times New Roman" w:hAnsi="Times New Roman" w:cs="Times New Roman"/>
          <w:i/>
          <w:lang w:val="fr-FR"/>
        </w:rPr>
        <w:t>Togo: La Terreur contre le Peuple.  31 juillet 2018-27 avril 2019</w:t>
      </w:r>
      <w:r w:rsidRPr="00A26730">
        <w:rPr>
          <w:rFonts w:ascii="Times New Roman" w:hAnsi="Times New Roman" w:cs="Times New Roman"/>
          <w:lang w:val="fr-FR"/>
        </w:rPr>
        <w:t xml:space="preserve">, (May 22, 2019), </w:t>
      </w:r>
      <w:r w:rsidRPr="00A26730">
        <w:rPr>
          <w:rFonts w:ascii="Times New Roman" w:hAnsi="Times New Roman" w:cs="Times New Roman"/>
          <w:i/>
          <w:lang w:val="fr-FR"/>
        </w:rPr>
        <w:t xml:space="preserve">available at </w:t>
      </w:r>
      <w:hyperlink r:id="rId1" w:history="1">
        <w:r w:rsidRPr="00A26730">
          <w:rPr>
            <w:rStyle w:val="Hyperlink"/>
            <w:rFonts w:ascii="Times New Roman" w:hAnsi="Times New Roman" w:cs="Times New Roman"/>
            <w:lang w:val="fr-FR"/>
          </w:rPr>
          <w:t>http://societecivilemedia.com/togo-terreur-contre-peuple-laccablant-rapport-de-ltdh/</w:t>
        </w:r>
      </w:hyperlink>
      <w:r w:rsidRPr="00A26730">
        <w:rPr>
          <w:rFonts w:ascii="Times New Roman" w:hAnsi="Times New Roman" w:cs="Times New Roman"/>
          <w:lang w:val="fr-FR"/>
        </w:rPr>
        <w:t xml:space="preserve"> </w:t>
      </w:r>
      <w:r w:rsidRPr="00A26730">
        <w:rPr>
          <w:lang w:val="fr-FR"/>
        </w:rPr>
        <w:t>(accessed June 13, 2019).</w:t>
      </w:r>
      <w:r>
        <w:rPr>
          <w:lang w:val="fr-FR"/>
        </w:rPr>
        <w:t xml:space="preserve"> </w:t>
      </w:r>
      <w:r w:rsidRPr="002B4BE1">
        <w:rPr>
          <w:rFonts w:ascii="Times New Roman" w:hAnsi="Times New Roman" w:cs="Times New Roman"/>
          <w:lang w:val="fr-FR"/>
        </w:rPr>
        <w:t>(hereinafter referred to as « </w:t>
      </w:r>
      <w:r>
        <w:rPr>
          <w:rFonts w:ascii="Times New Roman" w:hAnsi="Times New Roman" w:cs="Times New Roman"/>
          <w:i/>
          <w:lang w:val="fr-FR"/>
        </w:rPr>
        <w:t>La T</w:t>
      </w:r>
      <w:r w:rsidRPr="002B4BE1">
        <w:rPr>
          <w:rFonts w:ascii="Times New Roman" w:hAnsi="Times New Roman" w:cs="Times New Roman"/>
          <w:i/>
          <w:lang w:val="fr-FR"/>
        </w:rPr>
        <w:t xml:space="preserve">erreur contre </w:t>
      </w:r>
      <w:r>
        <w:rPr>
          <w:rFonts w:ascii="Times New Roman" w:hAnsi="Times New Roman" w:cs="Times New Roman"/>
          <w:i/>
          <w:lang w:val="fr-FR"/>
        </w:rPr>
        <w:t>le Peu</w:t>
      </w:r>
      <w:r w:rsidRPr="002B4BE1">
        <w:rPr>
          <w:rFonts w:ascii="Times New Roman" w:hAnsi="Times New Roman" w:cs="Times New Roman"/>
          <w:i/>
          <w:lang w:val="fr-FR"/>
        </w:rPr>
        <w:t>ple</w:t>
      </w:r>
      <w:r w:rsidRPr="002B4BE1">
        <w:rPr>
          <w:rFonts w:ascii="Times New Roman" w:hAnsi="Times New Roman" w:cs="Times New Roman"/>
          <w:lang w:val="fr-FR"/>
        </w:rPr>
        <w:t> »</w:t>
      </w:r>
      <w:r>
        <w:rPr>
          <w:rFonts w:ascii="Times New Roman" w:hAnsi="Times New Roman" w:cs="Times New Roman"/>
          <w:lang w:val="fr-FR"/>
        </w:rPr>
        <w:t>.</w:t>
      </w:r>
    </w:p>
  </w:footnote>
  <w:footnote w:id="2">
    <w:p w14:paraId="527B6732" w14:textId="77777777" w:rsidR="007E2BCE" w:rsidRPr="00A26730" w:rsidRDefault="007E2BCE" w:rsidP="007E2BCE">
      <w:pPr>
        <w:pStyle w:val="FootnoteText"/>
        <w:rPr>
          <w:rFonts w:ascii="Times New Roman" w:hAnsi="Times New Roman" w:cs="Times New Roman"/>
          <w:lang w:val="fr-FR"/>
        </w:rPr>
      </w:pPr>
      <w:r w:rsidRPr="002F4A23">
        <w:rPr>
          <w:rStyle w:val="FootnoteReference"/>
          <w:rFonts w:ascii="Times New Roman" w:hAnsi="Times New Roman" w:cs="Times New Roman"/>
        </w:rPr>
        <w:footnoteRef/>
      </w:r>
      <w:r w:rsidRPr="00A26730">
        <w:rPr>
          <w:rFonts w:ascii="Times New Roman" w:hAnsi="Times New Roman" w:cs="Times New Roman"/>
          <w:lang w:val="fr-FR"/>
        </w:rPr>
        <w:t xml:space="preserve"> Regroupement des Jeunes Africains pour la Démocratie et le Développement and Réseau Africain pour les Initiatives de Droits de l’Homme et de Solidarité, </w:t>
      </w:r>
      <w:r w:rsidRPr="00A26730">
        <w:rPr>
          <w:rFonts w:ascii="Times New Roman" w:hAnsi="Times New Roman" w:cs="Times New Roman"/>
          <w:i/>
          <w:lang w:val="fr-FR"/>
        </w:rPr>
        <w:t>Rapport Préliminaire Togo: Plus de 100 morts dans la repression des marches pacifiques du 19 août 2017 au 20 janvier 2018</w:t>
      </w:r>
      <w:r w:rsidRPr="00A26730">
        <w:rPr>
          <w:rFonts w:ascii="Times New Roman" w:hAnsi="Times New Roman" w:cs="Times New Roman"/>
          <w:lang w:val="fr-FR"/>
        </w:rPr>
        <w:t xml:space="preserve"> (January 31, 2018), </w:t>
      </w:r>
      <w:r w:rsidRPr="00A26730">
        <w:rPr>
          <w:rFonts w:ascii="Times New Roman" w:hAnsi="Times New Roman" w:cs="Times New Roman"/>
          <w:i/>
          <w:lang w:val="fr-FR"/>
        </w:rPr>
        <w:t>available at</w:t>
      </w:r>
      <w:r w:rsidRPr="00A26730">
        <w:rPr>
          <w:rFonts w:ascii="Times New Roman" w:hAnsi="Times New Roman" w:cs="Times New Roman"/>
          <w:lang w:val="fr-FR"/>
        </w:rPr>
        <w:t xml:space="preserve"> </w:t>
      </w:r>
      <w:hyperlink r:id="rId2" w:history="1">
        <w:r w:rsidRPr="00A26730">
          <w:rPr>
            <w:rStyle w:val="Hyperlink"/>
            <w:rFonts w:ascii="Times New Roman" w:hAnsi="Times New Roman" w:cs="Times New Roman"/>
            <w:lang w:val="fr-FR"/>
          </w:rPr>
          <w:t>http://societecivilemedia.com/3999-2/</w:t>
        </w:r>
      </w:hyperlink>
      <w:r w:rsidRPr="00A26730">
        <w:rPr>
          <w:rFonts w:ascii="Times New Roman" w:hAnsi="Times New Roman" w:cs="Times New Roman"/>
          <w:lang w:val="fr-FR"/>
        </w:rPr>
        <w:t xml:space="preserve"> </w:t>
      </w:r>
      <w:r w:rsidRPr="002B4BE1">
        <w:rPr>
          <w:rFonts w:ascii="Times New Roman" w:hAnsi="Times New Roman" w:cs="Times New Roman"/>
          <w:lang w:val="fr-FR"/>
        </w:rPr>
        <w:t>(accessed June 13, 2019).</w:t>
      </w:r>
    </w:p>
  </w:footnote>
  <w:footnote w:id="3">
    <w:p w14:paraId="2BF93744" w14:textId="636FB20F" w:rsidR="00A168A2" w:rsidRDefault="00A168A2">
      <w:pPr>
        <w:pStyle w:val="FootnoteText"/>
      </w:pPr>
      <w:r>
        <w:rPr>
          <w:rStyle w:val="FootnoteReference"/>
        </w:rPr>
        <w:footnoteRef/>
      </w:r>
      <w:r>
        <w:t xml:space="preserve"> </w:t>
      </w:r>
      <w:r>
        <w:rPr>
          <w:rFonts w:ascii="Times New Roman" w:hAnsi="Times New Roman" w:cs="Times New Roman"/>
        </w:rPr>
        <w:t>United Nations Convention against Torture and Other Cruel, Inhuman or Degrading Treatme</w:t>
      </w:r>
      <w:r>
        <w:rPr>
          <w:rFonts w:ascii="Times New Roman" w:hAnsi="Times New Roman" w:cs="Times New Roman"/>
        </w:rPr>
        <w:t>nt or Punishment, 1984.</w:t>
      </w:r>
    </w:p>
  </w:footnote>
  <w:footnote w:id="4">
    <w:p w14:paraId="22648C8A" w14:textId="697479FF" w:rsidR="00D66982" w:rsidRPr="00D66982" w:rsidRDefault="00D6698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United Nations Convention against Torture and Other Cruel, Inhuman or Degrading Treatment or Punishment, 1984, Art. 11.</w:t>
      </w:r>
    </w:p>
  </w:footnote>
  <w:footnote w:id="5">
    <w:p w14:paraId="3D8BF63B" w14:textId="2C1225A4" w:rsidR="005227A5" w:rsidRPr="002B4BE1" w:rsidRDefault="005227A5">
      <w:pPr>
        <w:pStyle w:val="FootnoteText"/>
        <w:rPr>
          <w:rFonts w:ascii="Times New Roman" w:hAnsi="Times New Roman" w:cs="Times New Roman"/>
        </w:rPr>
      </w:pPr>
      <w:r>
        <w:rPr>
          <w:rStyle w:val="FootnoteReference"/>
        </w:rPr>
        <w:footnoteRef/>
      </w:r>
      <w:r>
        <w:t xml:space="preserve"> </w:t>
      </w:r>
      <w:r w:rsidR="00A10AB5" w:rsidRPr="002B4BE1">
        <w:rPr>
          <w:rFonts w:ascii="Times New Roman" w:hAnsi="Times New Roman" w:cs="Times New Roman"/>
        </w:rPr>
        <w:t xml:space="preserve">Committee Against Torture, </w:t>
      </w:r>
      <w:r w:rsidR="00A10AB5" w:rsidRPr="002B4BE1">
        <w:rPr>
          <w:rFonts w:ascii="Times New Roman" w:hAnsi="Times New Roman" w:cs="Times New Roman"/>
          <w:i/>
        </w:rPr>
        <w:t xml:space="preserve">Concluding Observations on the second periodic report of Togo, adopted by the Committee at its forty-ninth session (29 October-23 November 2012), </w:t>
      </w:r>
      <w:r w:rsidR="00A10AB5" w:rsidRPr="002B4BE1">
        <w:rPr>
          <w:rFonts w:ascii="Times New Roman" w:hAnsi="Times New Roman" w:cs="Times New Roman"/>
        </w:rPr>
        <w:t xml:space="preserve">(11 December 2012), </w:t>
      </w:r>
      <w:r w:rsidR="00A10AB5" w:rsidRPr="002B4BE1">
        <w:rPr>
          <w:rFonts w:ascii="Times New Roman" w:hAnsi="Times New Roman" w:cs="Times New Roman"/>
          <w:bCs/>
        </w:rPr>
        <w:t>U.N. Doc. CAT/C/TGO/CO/2, ¶ 10.</w:t>
      </w:r>
    </w:p>
  </w:footnote>
  <w:footnote w:id="6">
    <w:p w14:paraId="2F165519" w14:textId="483BCE4C" w:rsidR="00A10AB5" w:rsidRPr="002B4BE1" w:rsidRDefault="00A10AB5">
      <w:pPr>
        <w:pStyle w:val="FootnoteText"/>
        <w:rPr>
          <w:rFonts w:ascii="Times New Roman" w:hAnsi="Times New Roman" w:cs="Times New Roman"/>
        </w:rPr>
      </w:pPr>
      <w:r w:rsidRPr="002B4BE1">
        <w:rPr>
          <w:rStyle w:val="FootnoteReference"/>
          <w:rFonts w:ascii="Times New Roman" w:hAnsi="Times New Roman" w:cs="Times New Roman"/>
        </w:rPr>
        <w:footnoteRef/>
      </w:r>
      <w:r w:rsidRPr="002B4BE1">
        <w:rPr>
          <w:rFonts w:ascii="Times New Roman" w:hAnsi="Times New Roman" w:cs="Times New Roman"/>
        </w:rPr>
        <w:t xml:space="preserve"> Committee Against Torture, </w:t>
      </w:r>
      <w:r w:rsidRPr="002B4BE1">
        <w:rPr>
          <w:rFonts w:ascii="Times New Roman" w:hAnsi="Times New Roman" w:cs="Times New Roman"/>
          <w:i/>
        </w:rPr>
        <w:t xml:space="preserve">Concluding Observations on the second periodic report of Togo, adopted by the Committee at its forty-ninth session (29 October-23 November 2012), </w:t>
      </w:r>
      <w:r w:rsidRPr="002B4BE1">
        <w:rPr>
          <w:rFonts w:ascii="Times New Roman" w:hAnsi="Times New Roman" w:cs="Times New Roman"/>
        </w:rPr>
        <w:t xml:space="preserve">(11 December 2012), </w:t>
      </w:r>
      <w:r w:rsidRPr="002B4BE1">
        <w:rPr>
          <w:rFonts w:ascii="Times New Roman" w:hAnsi="Times New Roman" w:cs="Times New Roman"/>
          <w:bCs/>
        </w:rPr>
        <w:t>U.N. Doc. CAT/C/TGO/CO/2, ¶ 10 (a) and (b).</w:t>
      </w:r>
    </w:p>
  </w:footnote>
  <w:footnote w:id="7">
    <w:p w14:paraId="1BE3A53C" w14:textId="37898E03" w:rsidR="00A10AB5" w:rsidRPr="002B4BE1" w:rsidRDefault="00A10AB5" w:rsidP="00A10AB5">
      <w:pPr>
        <w:pStyle w:val="FootnoteText"/>
        <w:rPr>
          <w:rFonts w:ascii="Times New Roman" w:hAnsi="Times New Roman" w:cs="Times New Roman"/>
          <w:lang w:val="fr-FR"/>
        </w:rPr>
      </w:pPr>
      <w:r w:rsidRPr="002B4BE1">
        <w:rPr>
          <w:rStyle w:val="FootnoteReference"/>
          <w:rFonts w:ascii="Times New Roman" w:hAnsi="Times New Roman" w:cs="Times New Roman"/>
        </w:rPr>
        <w:footnoteRef/>
      </w:r>
      <w:r w:rsidR="008711DF">
        <w:rPr>
          <w:rFonts w:ascii="Times New Roman" w:hAnsi="Times New Roman" w:cs="Times New Roman"/>
          <w:i/>
          <w:lang w:val="fr-FR"/>
        </w:rPr>
        <w:t>La</w:t>
      </w:r>
      <w:r w:rsidR="00CD678F">
        <w:rPr>
          <w:rFonts w:ascii="Times New Roman" w:hAnsi="Times New Roman" w:cs="Times New Roman"/>
          <w:i/>
          <w:lang w:val="fr-FR"/>
        </w:rPr>
        <w:t xml:space="preserve"> </w:t>
      </w:r>
      <w:r w:rsidR="008711DF">
        <w:rPr>
          <w:rFonts w:ascii="Times New Roman" w:hAnsi="Times New Roman" w:cs="Times New Roman"/>
          <w:i/>
          <w:lang w:val="fr-FR"/>
        </w:rPr>
        <w:t>Terreur contre le Peuple</w:t>
      </w:r>
      <w:r w:rsidRPr="002B4BE1">
        <w:rPr>
          <w:rFonts w:ascii="Times New Roman" w:hAnsi="Times New Roman" w:cs="Times New Roman"/>
          <w:lang w:val="fr-FR"/>
        </w:rPr>
        <w:t>, p. 18-22.</w:t>
      </w:r>
    </w:p>
  </w:footnote>
  <w:footnote w:id="8">
    <w:p w14:paraId="11959AA8" w14:textId="56CD2330" w:rsidR="00C86885" w:rsidRPr="002B4BE1" w:rsidRDefault="00C86885">
      <w:pPr>
        <w:pStyle w:val="FootnoteText"/>
        <w:rPr>
          <w:rFonts w:ascii="Times New Roman" w:hAnsi="Times New Roman" w:cs="Times New Roman"/>
        </w:rPr>
      </w:pPr>
      <w:r w:rsidRPr="002B4BE1">
        <w:rPr>
          <w:rStyle w:val="FootnoteReference"/>
          <w:rFonts w:ascii="Times New Roman" w:hAnsi="Times New Roman" w:cs="Times New Roman"/>
        </w:rPr>
        <w:footnoteRef/>
      </w:r>
      <w:r w:rsidRPr="002B4BE1">
        <w:rPr>
          <w:rFonts w:ascii="Times New Roman" w:hAnsi="Times New Roman" w:cs="Times New Roman"/>
        </w:rPr>
        <w:t xml:space="preserve"> </w:t>
      </w:r>
      <w:r w:rsidR="008711DF">
        <w:rPr>
          <w:rFonts w:ascii="Times New Roman" w:hAnsi="Times New Roman" w:cs="Times New Roman"/>
          <w:i/>
        </w:rPr>
        <w:t>La</w:t>
      </w:r>
      <w:r w:rsidR="00CD678F">
        <w:rPr>
          <w:rFonts w:ascii="Times New Roman" w:hAnsi="Times New Roman" w:cs="Times New Roman"/>
          <w:i/>
        </w:rPr>
        <w:t xml:space="preserve"> </w:t>
      </w:r>
      <w:r w:rsidR="008711DF">
        <w:rPr>
          <w:rFonts w:ascii="Times New Roman" w:hAnsi="Times New Roman" w:cs="Times New Roman"/>
          <w:i/>
        </w:rPr>
        <w:t>Terreur contre le Peuple</w:t>
      </w:r>
      <w:r w:rsidRPr="002B4BE1">
        <w:rPr>
          <w:rFonts w:ascii="Times New Roman" w:hAnsi="Times New Roman" w:cs="Times New Roman"/>
        </w:rPr>
        <w:t>, p. 24, 34.</w:t>
      </w:r>
    </w:p>
  </w:footnote>
  <w:footnote w:id="9">
    <w:p w14:paraId="6426332B" w14:textId="16CBCF65" w:rsidR="00C86885" w:rsidRPr="002B4BE1" w:rsidRDefault="00C86885">
      <w:pPr>
        <w:pStyle w:val="FootnoteText"/>
        <w:rPr>
          <w:rFonts w:ascii="Times New Roman" w:hAnsi="Times New Roman" w:cs="Times New Roman"/>
        </w:rPr>
      </w:pPr>
      <w:r w:rsidRPr="002B4BE1">
        <w:rPr>
          <w:rStyle w:val="FootnoteReference"/>
          <w:rFonts w:ascii="Times New Roman" w:hAnsi="Times New Roman" w:cs="Times New Roman"/>
        </w:rPr>
        <w:footnoteRef/>
      </w:r>
      <w:r w:rsidRPr="002B4BE1">
        <w:rPr>
          <w:rFonts w:ascii="Times New Roman" w:hAnsi="Times New Roman" w:cs="Times New Roman"/>
        </w:rPr>
        <w:t xml:space="preserve"> </w:t>
      </w:r>
      <w:r w:rsidR="008711DF">
        <w:rPr>
          <w:rFonts w:ascii="Times New Roman" w:hAnsi="Times New Roman" w:cs="Times New Roman"/>
          <w:i/>
        </w:rPr>
        <w:t>La</w:t>
      </w:r>
      <w:r w:rsidR="00CD678F">
        <w:rPr>
          <w:rFonts w:ascii="Times New Roman" w:hAnsi="Times New Roman" w:cs="Times New Roman"/>
          <w:i/>
        </w:rPr>
        <w:t xml:space="preserve"> </w:t>
      </w:r>
      <w:r w:rsidR="008711DF">
        <w:rPr>
          <w:rFonts w:ascii="Times New Roman" w:hAnsi="Times New Roman" w:cs="Times New Roman"/>
          <w:i/>
        </w:rPr>
        <w:t>Terreur contre le Peuple</w:t>
      </w:r>
      <w:r w:rsidRPr="002B4BE1">
        <w:rPr>
          <w:rFonts w:ascii="Times New Roman" w:hAnsi="Times New Roman" w:cs="Times New Roman"/>
          <w:i/>
        </w:rPr>
        <w:t>,</w:t>
      </w:r>
      <w:r w:rsidR="008711DF">
        <w:rPr>
          <w:rFonts w:ascii="Times New Roman" w:hAnsi="Times New Roman" w:cs="Times New Roman"/>
        </w:rPr>
        <w:t xml:space="preserve"> p. 24 and </w:t>
      </w:r>
      <w:r w:rsidRPr="002B4BE1">
        <w:rPr>
          <w:rFonts w:ascii="Times New Roman" w:hAnsi="Times New Roman" w:cs="Times New Roman"/>
        </w:rPr>
        <w:t>34.</w:t>
      </w:r>
    </w:p>
  </w:footnote>
  <w:footnote w:id="10">
    <w:p w14:paraId="3598394F" w14:textId="5133DF7B" w:rsidR="006557F6" w:rsidRPr="00D51E62" w:rsidRDefault="006557F6" w:rsidP="006557F6">
      <w:pPr>
        <w:pStyle w:val="FootnoteText"/>
        <w:rPr>
          <w:rFonts w:ascii="Times New Roman" w:hAnsi="Times New Roman" w:cs="Times New Roman"/>
        </w:rPr>
      </w:pPr>
      <w:r w:rsidRPr="00D51E62">
        <w:rPr>
          <w:rStyle w:val="FootnoteReference"/>
          <w:rFonts w:ascii="Times New Roman" w:hAnsi="Times New Roman" w:cs="Times New Roman"/>
        </w:rPr>
        <w:footnoteRef/>
      </w:r>
      <w:r w:rsidRPr="00D51E62">
        <w:rPr>
          <w:rFonts w:ascii="Times New Roman" w:hAnsi="Times New Roman" w:cs="Times New Roman"/>
        </w:rPr>
        <w:t xml:space="preserve"> </w:t>
      </w:r>
      <w:r w:rsidRPr="00D51E62">
        <w:rPr>
          <w:rFonts w:ascii="Times New Roman" w:hAnsi="Times New Roman" w:cs="Times New Roman"/>
          <w:i/>
        </w:rPr>
        <w:t>La</w:t>
      </w:r>
      <w:r w:rsidR="00D51E62" w:rsidRPr="00D51E62">
        <w:rPr>
          <w:rFonts w:ascii="Times New Roman" w:hAnsi="Times New Roman" w:cs="Times New Roman"/>
          <w:i/>
        </w:rPr>
        <w:t xml:space="preserve"> </w:t>
      </w:r>
      <w:r w:rsidRPr="00D51E62">
        <w:rPr>
          <w:rFonts w:ascii="Times New Roman" w:hAnsi="Times New Roman" w:cs="Times New Roman"/>
          <w:i/>
        </w:rPr>
        <w:t>Terreur contre le Peuple,</w:t>
      </w:r>
      <w:r w:rsidRPr="00D51E62">
        <w:rPr>
          <w:rFonts w:ascii="Times New Roman" w:hAnsi="Times New Roman" w:cs="Times New Roman"/>
        </w:rPr>
        <w:t xml:space="preserve"> p. 19.</w:t>
      </w:r>
    </w:p>
  </w:footnote>
  <w:footnote w:id="11">
    <w:p w14:paraId="4B2DA7E5" w14:textId="34054855" w:rsidR="0034787C" w:rsidRPr="002B4BE1" w:rsidRDefault="0034787C">
      <w:pPr>
        <w:pStyle w:val="FootnoteText"/>
        <w:rPr>
          <w:rFonts w:ascii="Times New Roman" w:hAnsi="Times New Roman" w:cs="Times New Roman"/>
        </w:rPr>
      </w:pPr>
      <w:r w:rsidRPr="00D51E62">
        <w:rPr>
          <w:rStyle w:val="FootnoteReference"/>
          <w:rFonts w:ascii="Times New Roman" w:hAnsi="Times New Roman" w:cs="Times New Roman"/>
        </w:rPr>
        <w:footnoteRef/>
      </w:r>
      <w:r w:rsidRPr="00D51E62">
        <w:rPr>
          <w:rFonts w:ascii="Times New Roman" w:hAnsi="Times New Roman" w:cs="Times New Roman"/>
        </w:rPr>
        <w:t xml:space="preserve"> </w:t>
      </w:r>
      <w:r w:rsidR="008711DF" w:rsidRPr="00D51E62">
        <w:rPr>
          <w:rFonts w:ascii="Times New Roman" w:hAnsi="Times New Roman" w:cs="Times New Roman"/>
          <w:i/>
        </w:rPr>
        <w:t>LaTerreur contre le Peuple</w:t>
      </w:r>
      <w:r w:rsidRPr="00D51E62">
        <w:rPr>
          <w:rFonts w:ascii="Times New Roman" w:hAnsi="Times New Roman" w:cs="Times New Roman"/>
        </w:rPr>
        <w:t>, p. 34.</w:t>
      </w:r>
    </w:p>
  </w:footnote>
  <w:footnote w:id="12">
    <w:p w14:paraId="70311922" w14:textId="1DF9E613" w:rsidR="0034787C" w:rsidRPr="002B4BE1" w:rsidRDefault="0034787C">
      <w:pPr>
        <w:pStyle w:val="FootnoteText"/>
        <w:rPr>
          <w:rFonts w:ascii="Times New Roman" w:hAnsi="Times New Roman" w:cs="Times New Roman"/>
        </w:rPr>
      </w:pPr>
      <w:r w:rsidRPr="002B4BE1">
        <w:rPr>
          <w:rStyle w:val="FootnoteReference"/>
          <w:rFonts w:ascii="Times New Roman" w:hAnsi="Times New Roman" w:cs="Times New Roman"/>
        </w:rPr>
        <w:footnoteRef/>
      </w:r>
      <w:r w:rsidRPr="002B4BE1">
        <w:rPr>
          <w:rFonts w:ascii="Times New Roman" w:hAnsi="Times New Roman" w:cs="Times New Roman"/>
        </w:rPr>
        <w:t xml:space="preserve"> </w:t>
      </w:r>
      <w:r w:rsidR="008711DF">
        <w:rPr>
          <w:rFonts w:ascii="Times New Roman" w:hAnsi="Times New Roman" w:cs="Times New Roman"/>
          <w:i/>
        </w:rPr>
        <w:t>La</w:t>
      </w:r>
      <w:r w:rsidR="00D51E62">
        <w:rPr>
          <w:rFonts w:ascii="Times New Roman" w:hAnsi="Times New Roman" w:cs="Times New Roman"/>
          <w:i/>
        </w:rPr>
        <w:t xml:space="preserve"> </w:t>
      </w:r>
      <w:r w:rsidR="008711DF">
        <w:rPr>
          <w:rFonts w:ascii="Times New Roman" w:hAnsi="Times New Roman" w:cs="Times New Roman"/>
          <w:i/>
        </w:rPr>
        <w:t>Terreur contre le Peuple</w:t>
      </w:r>
      <w:r w:rsidRPr="002B4BE1">
        <w:rPr>
          <w:rFonts w:ascii="Times New Roman" w:hAnsi="Times New Roman" w:cs="Times New Roman"/>
        </w:rPr>
        <w:t>, p. 34.</w:t>
      </w:r>
    </w:p>
  </w:footnote>
  <w:footnote w:id="13">
    <w:p w14:paraId="615BCAF7" w14:textId="16FC2D43" w:rsidR="0034787C" w:rsidRPr="0034787C" w:rsidRDefault="0034787C">
      <w:pPr>
        <w:pStyle w:val="FootnoteText"/>
      </w:pPr>
      <w:r w:rsidRPr="002B4BE1">
        <w:rPr>
          <w:rStyle w:val="FootnoteReference"/>
          <w:rFonts w:ascii="Times New Roman" w:hAnsi="Times New Roman" w:cs="Times New Roman"/>
        </w:rPr>
        <w:footnoteRef/>
      </w:r>
      <w:r w:rsidRPr="002B4BE1">
        <w:rPr>
          <w:rFonts w:ascii="Times New Roman" w:hAnsi="Times New Roman" w:cs="Times New Roman"/>
        </w:rPr>
        <w:t xml:space="preserve"> </w:t>
      </w:r>
      <w:r w:rsidR="008711DF">
        <w:rPr>
          <w:rFonts w:ascii="Times New Roman" w:hAnsi="Times New Roman" w:cs="Times New Roman"/>
          <w:i/>
        </w:rPr>
        <w:t>La</w:t>
      </w:r>
      <w:r w:rsidR="00D51E62">
        <w:rPr>
          <w:rFonts w:ascii="Times New Roman" w:hAnsi="Times New Roman" w:cs="Times New Roman"/>
          <w:i/>
        </w:rPr>
        <w:t xml:space="preserve"> </w:t>
      </w:r>
      <w:r w:rsidR="008711DF">
        <w:rPr>
          <w:rFonts w:ascii="Times New Roman" w:hAnsi="Times New Roman" w:cs="Times New Roman"/>
          <w:i/>
        </w:rPr>
        <w:t>Terreur contre le Peuple</w:t>
      </w:r>
      <w:r w:rsidRPr="002B4BE1">
        <w:rPr>
          <w:rFonts w:ascii="Times New Roman" w:hAnsi="Times New Roman" w:cs="Times New Roman"/>
          <w:i/>
        </w:rPr>
        <w:t>,</w:t>
      </w:r>
      <w:r w:rsidRPr="002B4BE1">
        <w:rPr>
          <w:rFonts w:ascii="Times New Roman" w:hAnsi="Times New Roman" w:cs="Times New Roman"/>
        </w:rPr>
        <w:t xml:space="preserve"> p. 34.</w:t>
      </w:r>
    </w:p>
  </w:footnote>
  <w:footnote w:id="14">
    <w:p w14:paraId="35E9EBCD" w14:textId="63612C51" w:rsidR="00E35C9D" w:rsidRPr="002B4BE1" w:rsidRDefault="00E35C9D">
      <w:pPr>
        <w:pStyle w:val="FootnoteText"/>
        <w:rPr>
          <w:rFonts w:ascii="Times New Roman" w:hAnsi="Times New Roman" w:cs="Times New Roman"/>
        </w:rPr>
      </w:pPr>
      <w:r>
        <w:rPr>
          <w:rStyle w:val="FootnoteReference"/>
        </w:rPr>
        <w:footnoteRef/>
      </w:r>
      <w:r>
        <w:t xml:space="preserve"> </w:t>
      </w:r>
      <w:r w:rsidR="008711DF">
        <w:rPr>
          <w:rFonts w:ascii="Times New Roman" w:hAnsi="Times New Roman" w:cs="Times New Roman"/>
          <w:i/>
        </w:rPr>
        <w:t>La</w:t>
      </w:r>
      <w:r w:rsidR="00D51E62">
        <w:rPr>
          <w:rFonts w:ascii="Times New Roman" w:hAnsi="Times New Roman" w:cs="Times New Roman"/>
          <w:i/>
        </w:rPr>
        <w:t xml:space="preserve"> </w:t>
      </w:r>
      <w:r w:rsidR="008711DF">
        <w:rPr>
          <w:rFonts w:ascii="Times New Roman" w:hAnsi="Times New Roman" w:cs="Times New Roman"/>
          <w:i/>
        </w:rPr>
        <w:t>Terreur contre le Peuple</w:t>
      </w:r>
      <w:r w:rsidRPr="002B4BE1">
        <w:rPr>
          <w:rFonts w:ascii="Times New Roman" w:hAnsi="Times New Roman" w:cs="Times New Roman"/>
        </w:rPr>
        <w:t>, p. 19.</w:t>
      </w:r>
    </w:p>
  </w:footnote>
  <w:footnote w:id="15">
    <w:p w14:paraId="1E60381D" w14:textId="5EF5C2AD" w:rsidR="00E35C9D" w:rsidRPr="00E35C9D" w:rsidRDefault="00E35C9D">
      <w:pPr>
        <w:pStyle w:val="FootnoteText"/>
      </w:pPr>
      <w:r w:rsidRPr="002B4BE1">
        <w:rPr>
          <w:rStyle w:val="FootnoteReference"/>
          <w:rFonts w:ascii="Times New Roman" w:hAnsi="Times New Roman" w:cs="Times New Roman"/>
        </w:rPr>
        <w:footnoteRef/>
      </w:r>
      <w:r w:rsidRPr="002B4BE1">
        <w:rPr>
          <w:rFonts w:ascii="Times New Roman" w:hAnsi="Times New Roman" w:cs="Times New Roman"/>
        </w:rPr>
        <w:t xml:space="preserve"> </w:t>
      </w:r>
      <w:r w:rsidR="008711DF">
        <w:rPr>
          <w:rFonts w:ascii="Times New Roman" w:hAnsi="Times New Roman" w:cs="Times New Roman"/>
          <w:i/>
        </w:rPr>
        <w:t>La</w:t>
      </w:r>
      <w:r w:rsidR="006557F6">
        <w:rPr>
          <w:rFonts w:ascii="Times New Roman" w:hAnsi="Times New Roman" w:cs="Times New Roman"/>
          <w:i/>
        </w:rPr>
        <w:t xml:space="preserve"> </w:t>
      </w:r>
      <w:r w:rsidR="008711DF">
        <w:rPr>
          <w:rFonts w:ascii="Times New Roman" w:hAnsi="Times New Roman" w:cs="Times New Roman"/>
          <w:i/>
        </w:rPr>
        <w:t>Terreur contre le Peuple</w:t>
      </w:r>
      <w:r w:rsidRPr="002B4BE1">
        <w:rPr>
          <w:rFonts w:ascii="Times New Roman" w:hAnsi="Times New Roman" w:cs="Times New Roman"/>
        </w:rPr>
        <w:t>, p. 19.</w:t>
      </w:r>
      <w:r w:rsidR="00394D6F">
        <w:t xml:space="preserve">  </w:t>
      </w:r>
    </w:p>
  </w:footnote>
  <w:footnote w:id="16">
    <w:p w14:paraId="31AB8175" w14:textId="26D0AE01" w:rsidR="00490662" w:rsidRPr="00CF6944" w:rsidRDefault="004906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Co</w:t>
      </w:r>
      <w:r w:rsidR="00A10AB5">
        <w:rPr>
          <w:rFonts w:ascii="Times New Roman" w:hAnsi="Times New Roman" w:cs="Times New Roman"/>
        </w:rPr>
        <w:t>mmittee</w:t>
      </w:r>
      <w:r w:rsidR="00A26730">
        <w:rPr>
          <w:rFonts w:ascii="Times New Roman" w:hAnsi="Times New Roman" w:cs="Times New Roman"/>
        </w:rPr>
        <w:t xml:space="preserve"> A</w:t>
      </w:r>
      <w:r>
        <w:rPr>
          <w:rFonts w:ascii="Times New Roman" w:hAnsi="Times New Roman" w:cs="Times New Roman"/>
        </w:rPr>
        <w:t xml:space="preserve">gainst </w:t>
      </w:r>
      <w:r w:rsidRPr="00490662">
        <w:rPr>
          <w:rFonts w:ascii="Times New Roman" w:hAnsi="Times New Roman" w:cs="Times New Roman"/>
        </w:rPr>
        <w:t>Torture</w:t>
      </w:r>
      <w:r>
        <w:rPr>
          <w:rFonts w:ascii="Times New Roman" w:hAnsi="Times New Roman" w:cs="Times New Roman"/>
          <w:bCs/>
        </w:rPr>
        <w:t>,</w:t>
      </w:r>
      <w:r w:rsidR="00CF6944">
        <w:rPr>
          <w:rFonts w:ascii="Times New Roman" w:hAnsi="Times New Roman" w:cs="Times New Roman"/>
          <w:bCs/>
        </w:rPr>
        <w:t xml:space="preserve"> </w:t>
      </w:r>
      <w:r w:rsidR="00CF6944" w:rsidRPr="00CF6944">
        <w:rPr>
          <w:rFonts w:ascii="Times New Roman" w:hAnsi="Times New Roman" w:cs="Times New Roman"/>
          <w:bCs/>
          <w:i/>
        </w:rPr>
        <w:t xml:space="preserve">List of issues </w:t>
      </w:r>
      <w:r w:rsidR="005227A5">
        <w:rPr>
          <w:rFonts w:ascii="Times New Roman" w:hAnsi="Times New Roman" w:cs="Times New Roman"/>
          <w:bCs/>
          <w:i/>
        </w:rPr>
        <w:t xml:space="preserve">prior to submission of the third periodic report of Togo, due in 2016, </w:t>
      </w:r>
      <w:r w:rsidR="000A22BF">
        <w:rPr>
          <w:rFonts w:ascii="Times New Roman" w:hAnsi="Times New Roman" w:cs="Times New Roman"/>
          <w:bCs/>
        </w:rPr>
        <w:t>(December 19, 2014</w:t>
      </w:r>
      <w:r w:rsidR="00CF6944">
        <w:rPr>
          <w:rFonts w:ascii="Times New Roman" w:hAnsi="Times New Roman" w:cs="Times New Roman"/>
          <w:bCs/>
        </w:rPr>
        <w:t xml:space="preserve">), U.N. Doc. </w:t>
      </w:r>
      <w:r w:rsidR="00CF6944" w:rsidRPr="00CF6944">
        <w:rPr>
          <w:rFonts w:ascii="Times New Roman" w:hAnsi="Times New Roman" w:cs="Times New Roman"/>
          <w:bCs/>
        </w:rPr>
        <w:t>CAT/C/</w:t>
      </w:r>
      <w:r w:rsidR="000A22BF">
        <w:rPr>
          <w:rFonts w:ascii="Times New Roman" w:hAnsi="Times New Roman" w:cs="Times New Roman"/>
          <w:bCs/>
        </w:rPr>
        <w:t>TGO</w:t>
      </w:r>
      <w:r w:rsidR="00CF6944" w:rsidRPr="00CF6944">
        <w:rPr>
          <w:rFonts w:ascii="Times New Roman" w:hAnsi="Times New Roman" w:cs="Times New Roman"/>
          <w:bCs/>
        </w:rPr>
        <w:t>/Q</w:t>
      </w:r>
      <w:r w:rsidR="000A22BF">
        <w:rPr>
          <w:rFonts w:ascii="Times New Roman" w:hAnsi="Times New Roman" w:cs="Times New Roman"/>
          <w:bCs/>
        </w:rPr>
        <w:t>PR/3, ¶ 12</w:t>
      </w:r>
      <w:r w:rsidR="00CF6944">
        <w:rPr>
          <w:rFonts w:ascii="Times New Roman" w:hAnsi="Times New Roman" w:cs="Times New Roman"/>
          <w:bCs/>
        </w:rPr>
        <w:t xml:space="preserve">. </w:t>
      </w:r>
      <w:r w:rsidR="00F874F5">
        <w:rPr>
          <w:rFonts w:ascii="Times New Roman" w:hAnsi="Times New Roman" w:cs="Times New Roman"/>
          <w:bCs/>
        </w:rPr>
        <w:t xml:space="preserve"> </w:t>
      </w:r>
    </w:p>
  </w:footnote>
  <w:footnote w:id="17">
    <w:p w14:paraId="7933BE08" w14:textId="21EE1C7C" w:rsidR="00E849FE" w:rsidRPr="00E849FE" w:rsidRDefault="00E849FE" w:rsidP="00E849FE">
      <w:pPr>
        <w:pStyle w:val="FootnoteText"/>
        <w:rPr>
          <w:rFonts w:ascii="Times New Roman" w:hAnsi="Times New Roman" w:cs="Times New Roman"/>
        </w:rPr>
      </w:pPr>
      <w:r>
        <w:rPr>
          <w:rStyle w:val="FootnoteReference"/>
        </w:rPr>
        <w:footnoteRef/>
      </w:r>
      <w:r>
        <w:rPr>
          <w:rFonts w:ascii="Times New Roman" w:hAnsi="Times New Roman" w:cs="Times New Roman"/>
        </w:rPr>
        <w:t xml:space="preserve">Convention against Torture and Other Cruel, Inhuman or Degrading Treatment or Punishment, </w:t>
      </w:r>
      <w:r w:rsidR="00150E7C">
        <w:rPr>
          <w:rFonts w:ascii="Times New Roman" w:hAnsi="Times New Roman" w:cs="Times New Roman"/>
          <w:i/>
        </w:rPr>
        <w:t>Third periodic report submitted by Togo under article 19 of the Convention pursuant to the optional reporting procedure, due in 2016</w:t>
      </w:r>
      <w:r>
        <w:rPr>
          <w:rFonts w:ascii="Times New Roman" w:hAnsi="Times New Roman" w:cs="Times New Roman"/>
          <w:i/>
        </w:rPr>
        <w:t xml:space="preserve">, </w:t>
      </w:r>
      <w:r w:rsidR="00150E7C">
        <w:rPr>
          <w:rFonts w:ascii="Times New Roman" w:hAnsi="Times New Roman" w:cs="Times New Roman"/>
        </w:rPr>
        <w:t>(Nov. 8, 2018</w:t>
      </w:r>
      <w:r>
        <w:rPr>
          <w:rFonts w:ascii="Times New Roman" w:hAnsi="Times New Roman" w:cs="Times New Roman"/>
        </w:rPr>
        <w:t xml:space="preserve">), U.N. Doc. </w:t>
      </w:r>
      <w:r w:rsidRPr="00E849FE">
        <w:rPr>
          <w:rFonts w:ascii="Times New Roman" w:hAnsi="Times New Roman" w:cs="Times New Roman"/>
        </w:rPr>
        <w:t>CAT/C/</w:t>
      </w:r>
      <w:r w:rsidR="00150E7C">
        <w:rPr>
          <w:rFonts w:ascii="Times New Roman" w:hAnsi="Times New Roman" w:cs="Times New Roman"/>
        </w:rPr>
        <w:t>TGO/3</w:t>
      </w:r>
      <w:r>
        <w:rPr>
          <w:rFonts w:ascii="Times New Roman" w:hAnsi="Times New Roman" w:cs="Times New Roman"/>
        </w:rPr>
        <w:t xml:space="preserve">, </w:t>
      </w:r>
      <w:r>
        <w:rPr>
          <w:rFonts w:ascii="Times New Roman" w:hAnsi="Times New Roman" w:cs="Times New Roman"/>
          <w:bCs/>
        </w:rPr>
        <w:t>¶</w:t>
      </w:r>
      <w:r w:rsidR="00150E7C">
        <w:rPr>
          <w:rFonts w:ascii="Times New Roman" w:hAnsi="Times New Roman" w:cs="Times New Roman"/>
          <w:bCs/>
        </w:rPr>
        <w:t>¶ 49-52</w:t>
      </w:r>
      <w:r>
        <w:rPr>
          <w:rFonts w:ascii="Times New Roman" w:hAnsi="Times New Roman" w:cs="Times New Roman"/>
          <w:bCs/>
        </w:rPr>
        <w:t>.</w:t>
      </w:r>
    </w:p>
  </w:footnote>
  <w:footnote w:id="18">
    <w:p w14:paraId="676E3C7F" w14:textId="3ECCB704" w:rsidR="00B16406" w:rsidRDefault="00B16406" w:rsidP="00B16406">
      <w:pPr>
        <w:pStyle w:val="FootnoteText"/>
      </w:pPr>
      <w:r>
        <w:rPr>
          <w:rStyle w:val="FootnoteReference"/>
        </w:rPr>
        <w:footnoteRef/>
      </w:r>
      <w:r>
        <w:t xml:space="preserve"> </w:t>
      </w:r>
      <w:r>
        <w:rPr>
          <w:rFonts w:ascii="Times New Roman" w:hAnsi="Times New Roman" w:cs="Times New Roman"/>
        </w:rPr>
        <w:t>Convention against Torture and Other Cruel, Inhuman or Degrading Treatment or Punishment,</w:t>
      </w:r>
      <w:r w:rsidR="00150E7C" w:rsidRPr="00150E7C">
        <w:rPr>
          <w:rFonts w:ascii="Times New Roman" w:hAnsi="Times New Roman" w:cs="Times New Roman"/>
          <w:i/>
        </w:rPr>
        <w:t xml:space="preserve"> </w:t>
      </w:r>
      <w:r w:rsidR="00150E7C">
        <w:rPr>
          <w:rFonts w:ascii="Times New Roman" w:hAnsi="Times New Roman" w:cs="Times New Roman"/>
          <w:i/>
        </w:rPr>
        <w:t xml:space="preserve">Third periodic report submitted by Togo under article 19 of the Convention pursuant to the optional reporting procedure, due in 2016, </w:t>
      </w:r>
      <w:r w:rsidR="00150E7C">
        <w:rPr>
          <w:rFonts w:ascii="Times New Roman" w:hAnsi="Times New Roman" w:cs="Times New Roman"/>
        </w:rPr>
        <w:t xml:space="preserve">(Nov. 8, 2018), U.N. Doc. </w:t>
      </w:r>
      <w:r w:rsidR="00150E7C" w:rsidRPr="00E849FE">
        <w:rPr>
          <w:rFonts w:ascii="Times New Roman" w:hAnsi="Times New Roman" w:cs="Times New Roman"/>
        </w:rPr>
        <w:t>CAT/C/</w:t>
      </w:r>
      <w:r w:rsidR="00150E7C">
        <w:rPr>
          <w:rFonts w:ascii="Times New Roman" w:hAnsi="Times New Roman" w:cs="Times New Roman"/>
        </w:rPr>
        <w:t xml:space="preserve">TGO/3, </w:t>
      </w:r>
      <w:r>
        <w:rPr>
          <w:rFonts w:ascii="Times New Roman" w:hAnsi="Times New Roman" w:cs="Times New Roman"/>
          <w:bCs/>
        </w:rPr>
        <w:t>¶</w:t>
      </w:r>
      <w:r w:rsidR="00150E7C">
        <w:rPr>
          <w:rFonts w:ascii="Times New Roman" w:hAnsi="Times New Roman" w:cs="Times New Roman"/>
          <w:bCs/>
        </w:rPr>
        <w:t>¶ 53-54</w:t>
      </w:r>
      <w:r>
        <w:rPr>
          <w:rFonts w:ascii="Times New Roman" w:hAnsi="Times New Roman" w:cs="Times New Roman"/>
          <w:bCs/>
        </w:rPr>
        <w:t>.</w:t>
      </w:r>
    </w:p>
  </w:footnote>
  <w:footnote w:id="19">
    <w:p w14:paraId="696A3D52" w14:textId="61AF4158" w:rsidR="00593D1D" w:rsidRPr="00A26730" w:rsidRDefault="00593D1D">
      <w:pPr>
        <w:pStyle w:val="FootnoteText"/>
        <w:rPr>
          <w:rFonts w:ascii="Times New Roman" w:hAnsi="Times New Roman" w:cs="Times New Roman"/>
          <w:i/>
          <w:lang w:val="fr-FR"/>
        </w:rPr>
      </w:pPr>
      <w:r w:rsidRPr="00E00016">
        <w:rPr>
          <w:rStyle w:val="FootnoteReference"/>
          <w:rFonts w:ascii="Times New Roman" w:hAnsi="Times New Roman" w:cs="Times New Roman"/>
        </w:rPr>
        <w:footnoteRef/>
      </w:r>
      <w:r w:rsidRPr="00A26730">
        <w:rPr>
          <w:rFonts w:ascii="Times New Roman" w:hAnsi="Times New Roman" w:cs="Times New Roman"/>
          <w:lang w:val="fr-FR"/>
        </w:rPr>
        <w:t xml:space="preserve"> </w:t>
      </w:r>
      <w:r w:rsidRPr="00D51E62">
        <w:rPr>
          <w:rFonts w:ascii="Times New Roman" w:hAnsi="Times New Roman" w:cs="Times New Roman"/>
          <w:lang w:val="fr-FR"/>
        </w:rPr>
        <w:t xml:space="preserve">Ligue Togolaise des Droits de L’homme, </w:t>
      </w:r>
      <w:r w:rsidRPr="00D51E62">
        <w:rPr>
          <w:rFonts w:ascii="Times New Roman" w:hAnsi="Times New Roman" w:cs="Times New Roman"/>
          <w:i/>
          <w:lang w:val="fr-FR"/>
        </w:rPr>
        <w:t>Togo: La Terreur contre le Peuple.  31 juillet 2018-27 avril 2019</w:t>
      </w:r>
      <w:r w:rsidRPr="00D51E62">
        <w:rPr>
          <w:rFonts w:ascii="Times New Roman" w:hAnsi="Times New Roman" w:cs="Times New Roman"/>
          <w:lang w:val="fr-FR"/>
        </w:rPr>
        <w:t xml:space="preserve">, (May 22, 2019), </w:t>
      </w:r>
      <w:r w:rsidRPr="00D51E62">
        <w:rPr>
          <w:rFonts w:ascii="Times New Roman" w:hAnsi="Times New Roman" w:cs="Times New Roman"/>
          <w:i/>
          <w:lang w:val="fr-FR"/>
        </w:rPr>
        <w:t xml:space="preserve">available at </w:t>
      </w:r>
      <w:hyperlink r:id="rId3" w:history="1">
        <w:r w:rsidRPr="00D51E62">
          <w:rPr>
            <w:rStyle w:val="Hyperlink"/>
            <w:rFonts w:ascii="Times New Roman" w:hAnsi="Times New Roman" w:cs="Times New Roman"/>
            <w:lang w:val="fr-FR"/>
          </w:rPr>
          <w:t>http://societecivilemedia.com/togo-terreur-contre-peuple-laccablant-rapport-de-ltdh/</w:t>
        </w:r>
      </w:hyperlink>
      <w:r w:rsidR="008B657C" w:rsidRPr="00D51E62">
        <w:rPr>
          <w:rFonts w:ascii="Times New Roman" w:hAnsi="Times New Roman" w:cs="Times New Roman"/>
          <w:lang w:val="fr-FR"/>
        </w:rPr>
        <w:t xml:space="preserve"> (accessed June 13, 2019).</w:t>
      </w:r>
    </w:p>
  </w:footnote>
  <w:footnote w:id="20">
    <w:p w14:paraId="43FCE247" w14:textId="77777777" w:rsidR="006557F6" w:rsidRPr="00E34A58" w:rsidRDefault="006557F6" w:rsidP="006557F6">
      <w:pPr>
        <w:pStyle w:val="FootnoteText"/>
        <w:rPr>
          <w:rFonts w:ascii="Times New Roman" w:hAnsi="Times New Roman" w:cs="Times New Roman"/>
          <w:lang w:val="fr-FR"/>
        </w:rPr>
      </w:pPr>
      <w:r w:rsidRPr="002B4BE1">
        <w:rPr>
          <w:rStyle w:val="FootnoteReference"/>
          <w:rFonts w:ascii="Times New Roman" w:hAnsi="Times New Roman" w:cs="Times New Roman"/>
        </w:rPr>
        <w:footnoteRef/>
      </w:r>
      <w:r w:rsidRPr="00E34A58">
        <w:rPr>
          <w:rFonts w:ascii="Times New Roman" w:hAnsi="Times New Roman" w:cs="Times New Roman"/>
          <w:lang w:val="fr-FR"/>
        </w:rPr>
        <w:t xml:space="preserve"> </w:t>
      </w:r>
      <w:r w:rsidRPr="00E34A58">
        <w:rPr>
          <w:rFonts w:ascii="Times New Roman" w:hAnsi="Times New Roman" w:cs="Times New Roman"/>
          <w:i/>
          <w:lang w:val="fr-FR"/>
        </w:rPr>
        <w:t>La Terreur contre le Peuple</w:t>
      </w:r>
      <w:r w:rsidRPr="00E34A58">
        <w:rPr>
          <w:rFonts w:ascii="Times New Roman" w:hAnsi="Times New Roman" w:cs="Times New Roman"/>
          <w:lang w:val="fr-FR"/>
        </w:rPr>
        <w:t>, p. 18.</w:t>
      </w:r>
    </w:p>
  </w:footnote>
  <w:footnote w:id="21">
    <w:p w14:paraId="0F702FE6" w14:textId="22399ADE" w:rsidR="00E00016" w:rsidRPr="00A26730" w:rsidRDefault="00E00016">
      <w:pPr>
        <w:pStyle w:val="FootnoteText"/>
        <w:rPr>
          <w:lang w:val="fr-FR"/>
        </w:rPr>
      </w:pPr>
      <w:r>
        <w:rPr>
          <w:rStyle w:val="FootnoteReference"/>
        </w:rPr>
        <w:footnoteRef/>
      </w:r>
      <w:r w:rsidRPr="00A26730">
        <w:rPr>
          <w:lang w:val="fr-FR"/>
        </w:rPr>
        <w:t xml:space="preserve"> </w:t>
      </w:r>
      <w:r w:rsidRPr="00A26730">
        <w:rPr>
          <w:rFonts w:ascii="Times New Roman" w:hAnsi="Times New Roman" w:cs="Times New Roman"/>
          <w:i/>
          <w:lang w:val="fr-FR"/>
        </w:rPr>
        <w:t>La Terreur contre le Peuple</w:t>
      </w:r>
      <w:r w:rsidR="00CD64EC" w:rsidRPr="00A26730">
        <w:rPr>
          <w:rFonts w:ascii="Times New Roman" w:hAnsi="Times New Roman" w:cs="Times New Roman"/>
          <w:i/>
          <w:lang w:val="fr-FR"/>
        </w:rPr>
        <w:t xml:space="preserve">, </w:t>
      </w:r>
      <w:r w:rsidRPr="00A26730">
        <w:rPr>
          <w:rFonts w:ascii="Times New Roman" w:hAnsi="Times New Roman" w:cs="Times New Roman"/>
          <w:lang w:val="fr-FR"/>
        </w:rPr>
        <w:t>p. 10</w:t>
      </w:r>
      <w:r w:rsidR="00CD64EC" w:rsidRPr="00A26730">
        <w:rPr>
          <w:rFonts w:ascii="Times New Roman" w:hAnsi="Times New Roman" w:cs="Times New Roman"/>
          <w:lang w:val="fr-FR"/>
        </w:rPr>
        <w:t>.</w:t>
      </w:r>
    </w:p>
  </w:footnote>
  <w:footnote w:id="22">
    <w:p w14:paraId="120427B3" w14:textId="11F0E5A2" w:rsidR="00F374F3" w:rsidRPr="00A26730" w:rsidRDefault="00F374F3">
      <w:pPr>
        <w:pStyle w:val="FootnoteText"/>
        <w:rPr>
          <w:lang w:val="fr-FR"/>
        </w:rPr>
      </w:pPr>
      <w:r>
        <w:rPr>
          <w:rStyle w:val="FootnoteReference"/>
        </w:rPr>
        <w:footnoteRef/>
      </w:r>
      <w:r w:rsidRPr="00A26730">
        <w:rPr>
          <w:lang w:val="fr-FR"/>
        </w:rPr>
        <w:t xml:space="preserve"> </w:t>
      </w:r>
      <w:r w:rsidR="00CD64EC" w:rsidRPr="00A26730">
        <w:rPr>
          <w:rFonts w:ascii="Times New Roman" w:hAnsi="Times New Roman" w:cs="Times New Roman"/>
          <w:i/>
          <w:lang w:val="fr-FR"/>
        </w:rPr>
        <w:t xml:space="preserve">La Terreur contre le Peuple, </w:t>
      </w:r>
      <w:r w:rsidRPr="00A26730">
        <w:rPr>
          <w:rFonts w:ascii="Times New Roman" w:hAnsi="Times New Roman" w:cs="Times New Roman"/>
          <w:lang w:val="fr-FR"/>
        </w:rPr>
        <w:t>p</w:t>
      </w:r>
      <w:r w:rsidR="00405E72" w:rsidRPr="00A26730">
        <w:rPr>
          <w:rFonts w:ascii="Times New Roman" w:hAnsi="Times New Roman" w:cs="Times New Roman"/>
          <w:lang w:val="fr-FR"/>
        </w:rPr>
        <w:t>p</w:t>
      </w:r>
      <w:r w:rsidRPr="00A26730">
        <w:rPr>
          <w:rFonts w:ascii="Times New Roman" w:hAnsi="Times New Roman" w:cs="Times New Roman"/>
          <w:lang w:val="fr-FR"/>
        </w:rPr>
        <w:t>. 12</w:t>
      </w:r>
      <w:r w:rsidR="00405E72" w:rsidRPr="00A26730">
        <w:rPr>
          <w:rFonts w:ascii="Times New Roman" w:hAnsi="Times New Roman" w:cs="Times New Roman"/>
          <w:lang w:val="fr-FR"/>
        </w:rPr>
        <w:t>, 30</w:t>
      </w:r>
      <w:r w:rsidR="00CD64EC" w:rsidRPr="00A26730">
        <w:rPr>
          <w:rFonts w:ascii="Times New Roman" w:hAnsi="Times New Roman" w:cs="Times New Roman"/>
          <w:lang w:val="fr-FR"/>
        </w:rPr>
        <w:t>.</w:t>
      </w:r>
    </w:p>
  </w:footnote>
  <w:footnote w:id="23">
    <w:p w14:paraId="720FEC27" w14:textId="3E2F8BCD" w:rsidR="00F374F3" w:rsidRPr="00A26730" w:rsidRDefault="00F374F3">
      <w:pPr>
        <w:pStyle w:val="FootnoteText"/>
        <w:rPr>
          <w:lang w:val="fr-FR"/>
        </w:rPr>
      </w:pPr>
      <w:r>
        <w:rPr>
          <w:rStyle w:val="FootnoteReference"/>
        </w:rPr>
        <w:footnoteRef/>
      </w:r>
      <w:r w:rsidRPr="00A26730">
        <w:rPr>
          <w:lang w:val="fr-FR"/>
        </w:rPr>
        <w:t xml:space="preserve"> </w:t>
      </w:r>
      <w:r w:rsidR="00CD64EC" w:rsidRPr="00A26730">
        <w:rPr>
          <w:rFonts w:ascii="Times New Roman" w:hAnsi="Times New Roman" w:cs="Times New Roman"/>
          <w:i/>
          <w:lang w:val="fr-FR"/>
        </w:rPr>
        <w:t xml:space="preserve">La Terreur contre le Peuple, </w:t>
      </w:r>
      <w:r w:rsidRPr="00A26730">
        <w:rPr>
          <w:rFonts w:ascii="Times New Roman" w:hAnsi="Times New Roman" w:cs="Times New Roman"/>
          <w:lang w:val="fr-FR"/>
        </w:rPr>
        <w:t>p. 11</w:t>
      </w:r>
      <w:r w:rsidR="00CD64EC" w:rsidRPr="00A26730">
        <w:rPr>
          <w:rFonts w:ascii="Times New Roman" w:hAnsi="Times New Roman" w:cs="Times New Roman"/>
          <w:lang w:val="fr-FR"/>
        </w:rPr>
        <w:t>.</w:t>
      </w:r>
    </w:p>
  </w:footnote>
  <w:footnote w:id="24">
    <w:p w14:paraId="04DB49A5" w14:textId="18B7BC3B" w:rsidR="00E00016" w:rsidRPr="00A26730" w:rsidRDefault="00E00016">
      <w:pPr>
        <w:pStyle w:val="FootnoteText"/>
        <w:rPr>
          <w:lang w:val="fr-FR"/>
        </w:rPr>
      </w:pPr>
      <w:r>
        <w:rPr>
          <w:rStyle w:val="FootnoteReference"/>
        </w:rPr>
        <w:footnoteRef/>
      </w:r>
      <w:r w:rsidRPr="00A26730">
        <w:rPr>
          <w:lang w:val="fr-FR"/>
        </w:rPr>
        <w:t xml:space="preserve"> </w:t>
      </w:r>
      <w:r w:rsidR="00CD64EC" w:rsidRPr="00A26730">
        <w:rPr>
          <w:rFonts w:ascii="Times New Roman" w:hAnsi="Times New Roman" w:cs="Times New Roman"/>
          <w:i/>
          <w:lang w:val="fr-FR"/>
        </w:rPr>
        <w:t xml:space="preserve">La Terreur contre le Peuple, </w:t>
      </w:r>
      <w:r w:rsidRPr="00A26730">
        <w:rPr>
          <w:rFonts w:ascii="Times New Roman" w:hAnsi="Times New Roman" w:cs="Times New Roman"/>
          <w:lang w:val="fr-FR"/>
        </w:rPr>
        <w:t>p. 10</w:t>
      </w:r>
      <w:r w:rsidR="00CD64EC" w:rsidRPr="00A26730">
        <w:rPr>
          <w:rFonts w:ascii="Times New Roman" w:hAnsi="Times New Roman" w:cs="Times New Roman"/>
          <w:lang w:val="fr-FR"/>
        </w:rPr>
        <w:t>.</w:t>
      </w:r>
    </w:p>
  </w:footnote>
  <w:footnote w:id="25">
    <w:p w14:paraId="582F7475" w14:textId="357C0C0F" w:rsidR="00E34B55" w:rsidRPr="00A26730" w:rsidRDefault="00E34B55">
      <w:pPr>
        <w:pStyle w:val="FootnoteText"/>
        <w:rPr>
          <w:rFonts w:ascii="Times New Roman" w:hAnsi="Times New Roman" w:cs="Times New Roman"/>
          <w:lang w:val="fr-FR"/>
        </w:rPr>
      </w:pPr>
      <w:r w:rsidRPr="002F4A23">
        <w:rPr>
          <w:rStyle w:val="FootnoteReference"/>
          <w:rFonts w:ascii="Times New Roman" w:hAnsi="Times New Roman" w:cs="Times New Roman"/>
        </w:rPr>
        <w:footnoteRef/>
      </w:r>
      <w:r w:rsidRPr="00A26730">
        <w:rPr>
          <w:rFonts w:ascii="Times New Roman" w:hAnsi="Times New Roman" w:cs="Times New Roman"/>
          <w:lang w:val="fr-FR"/>
        </w:rPr>
        <w:t xml:space="preserve"> </w:t>
      </w:r>
      <w:r w:rsidR="008B3E95" w:rsidRPr="00A26730">
        <w:rPr>
          <w:rFonts w:ascii="Times New Roman" w:hAnsi="Times New Roman" w:cs="Times New Roman"/>
          <w:lang w:val="fr-FR"/>
        </w:rPr>
        <w:t xml:space="preserve">Regroupement des Jeunes Africains pour la Démocratie et le Développement and Réseau Africain pour les Initiatives de Droits de l’Homme et de Solidarité, </w:t>
      </w:r>
      <w:r w:rsidR="00CD64EC" w:rsidRPr="00A26730">
        <w:rPr>
          <w:rFonts w:ascii="Times New Roman" w:hAnsi="Times New Roman" w:cs="Times New Roman"/>
          <w:i/>
          <w:lang w:val="fr-FR"/>
        </w:rPr>
        <w:t>Rapport Préliminaire Togo: Plus de 100 morts dans la repression des marches pacifiques du 19 août 2017 au 20 janvier 2018</w:t>
      </w:r>
      <w:r w:rsidR="008B3E95" w:rsidRPr="00A26730">
        <w:rPr>
          <w:rFonts w:ascii="Times New Roman" w:hAnsi="Times New Roman" w:cs="Times New Roman"/>
          <w:lang w:val="fr-FR"/>
        </w:rPr>
        <w:t xml:space="preserve"> (January 31, 2018)</w:t>
      </w:r>
      <w:r w:rsidR="00CD64EC" w:rsidRPr="00A26730">
        <w:rPr>
          <w:rFonts w:ascii="Times New Roman" w:hAnsi="Times New Roman" w:cs="Times New Roman"/>
          <w:lang w:val="fr-FR"/>
        </w:rPr>
        <w:t xml:space="preserve">, </w:t>
      </w:r>
      <w:r w:rsidR="008B3E95" w:rsidRPr="00A26730">
        <w:rPr>
          <w:rFonts w:ascii="Times New Roman" w:hAnsi="Times New Roman" w:cs="Times New Roman"/>
          <w:i/>
          <w:lang w:val="fr-FR"/>
        </w:rPr>
        <w:t>available at</w:t>
      </w:r>
      <w:r w:rsidR="008B3E95" w:rsidRPr="00A26730">
        <w:rPr>
          <w:rFonts w:ascii="Times New Roman" w:hAnsi="Times New Roman" w:cs="Times New Roman"/>
          <w:lang w:val="fr-FR"/>
        </w:rPr>
        <w:t xml:space="preserve"> </w:t>
      </w:r>
      <w:hyperlink r:id="rId4" w:history="1">
        <w:r w:rsidR="00CD64EC" w:rsidRPr="00282E37">
          <w:rPr>
            <w:rStyle w:val="Hyperlink"/>
            <w:rFonts w:ascii="Times New Roman" w:hAnsi="Times New Roman" w:cs="Times New Roman"/>
            <w:lang w:val="fr-FR"/>
          </w:rPr>
          <w:t>http://societecivilemedia.com/3999-2/</w:t>
        </w:r>
      </w:hyperlink>
      <w:r w:rsidR="008B657C" w:rsidRPr="00282E37">
        <w:rPr>
          <w:rFonts w:ascii="Times New Roman" w:hAnsi="Times New Roman" w:cs="Times New Roman"/>
          <w:lang w:val="fr-FR"/>
        </w:rPr>
        <w:t xml:space="preserve"> </w:t>
      </w:r>
      <w:r w:rsidR="00282E37" w:rsidRPr="00282E37">
        <w:rPr>
          <w:rFonts w:ascii="Times New Roman" w:hAnsi="Times New Roman" w:cs="Times New Roman"/>
          <w:lang w:val="fr-FR"/>
        </w:rPr>
        <w:t xml:space="preserve">(accessed June 13, 2019) (hereinafter </w:t>
      </w:r>
      <w:r w:rsidR="00282E37">
        <w:rPr>
          <w:rFonts w:ascii="Times New Roman" w:hAnsi="Times New Roman" w:cs="Times New Roman"/>
          <w:lang w:val="fr-FR"/>
        </w:rPr>
        <w:t xml:space="preserve">referred to </w:t>
      </w:r>
      <w:r w:rsidR="00282E37" w:rsidRPr="00282E37">
        <w:rPr>
          <w:rFonts w:ascii="Times New Roman" w:hAnsi="Times New Roman" w:cs="Times New Roman"/>
          <w:lang w:val="fr-FR"/>
        </w:rPr>
        <w:t xml:space="preserve">as </w:t>
      </w:r>
      <w:r w:rsidR="00282E37" w:rsidRPr="00282E37">
        <w:rPr>
          <w:rFonts w:ascii="Times New Roman" w:hAnsi="Times New Roman" w:cs="Times New Roman"/>
          <w:i/>
          <w:lang w:val="fr-FR"/>
        </w:rPr>
        <w:t>Plus de 100 morts</w:t>
      </w:r>
      <w:r w:rsidR="00282E37" w:rsidRPr="00282E37">
        <w:rPr>
          <w:rFonts w:ascii="Times New Roman" w:hAnsi="Times New Roman" w:cs="Times New Roman"/>
          <w:lang w:val="fr-FR"/>
        </w:rPr>
        <w:t>).</w:t>
      </w:r>
    </w:p>
  </w:footnote>
  <w:footnote w:id="26">
    <w:p w14:paraId="2B100620" w14:textId="77777777" w:rsidR="00B43544" w:rsidRPr="00A26730" w:rsidRDefault="00B43544" w:rsidP="00B43544">
      <w:pPr>
        <w:pStyle w:val="FootnoteText"/>
        <w:rPr>
          <w:lang w:val="fr-FR"/>
        </w:rPr>
      </w:pPr>
      <w:r w:rsidRPr="002F4A23">
        <w:rPr>
          <w:rStyle w:val="FootnoteReference"/>
          <w:rFonts w:ascii="Times New Roman" w:hAnsi="Times New Roman" w:cs="Times New Roman"/>
        </w:rPr>
        <w:footnoteRef/>
      </w:r>
      <w:r w:rsidRPr="00A26730">
        <w:rPr>
          <w:rFonts w:ascii="Times New Roman" w:hAnsi="Times New Roman" w:cs="Times New Roman"/>
          <w:lang w:val="fr-FR"/>
        </w:rPr>
        <w:t xml:space="preserve"> </w:t>
      </w:r>
      <w:r w:rsidRPr="00A26730">
        <w:rPr>
          <w:rFonts w:ascii="Times New Roman" w:hAnsi="Times New Roman" w:cs="Times New Roman"/>
          <w:i/>
          <w:lang w:val="fr-FR"/>
        </w:rPr>
        <w:t>Plus de 100 morts</w:t>
      </w:r>
      <w:r w:rsidRPr="00A26730">
        <w:rPr>
          <w:rFonts w:ascii="Times New Roman" w:hAnsi="Times New Roman" w:cs="Times New Roman"/>
          <w:lang w:val="fr-FR"/>
        </w:rPr>
        <w:t>, pp 30, 142-149.</w:t>
      </w:r>
    </w:p>
  </w:footnote>
  <w:footnote w:id="27">
    <w:p w14:paraId="0301DB95" w14:textId="73B60AEF" w:rsidR="00E34B55" w:rsidRPr="00A26730" w:rsidRDefault="00E34B55">
      <w:pPr>
        <w:pStyle w:val="FootnoteText"/>
        <w:rPr>
          <w:rFonts w:ascii="Times New Roman" w:hAnsi="Times New Roman" w:cs="Times New Roman"/>
          <w:lang w:val="fr-FR"/>
        </w:rPr>
      </w:pPr>
      <w:r w:rsidRPr="002F4A23">
        <w:rPr>
          <w:rStyle w:val="FootnoteReference"/>
          <w:rFonts w:ascii="Times New Roman" w:hAnsi="Times New Roman" w:cs="Times New Roman"/>
        </w:rPr>
        <w:footnoteRef/>
      </w:r>
      <w:r w:rsidRPr="00A26730">
        <w:rPr>
          <w:rFonts w:ascii="Times New Roman" w:hAnsi="Times New Roman" w:cs="Times New Roman"/>
          <w:lang w:val="fr-FR"/>
        </w:rPr>
        <w:t xml:space="preserve"> </w:t>
      </w:r>
      <w:r w:rsidR="00CD64EC" w:rsidRPr="00A26730">
        <w:rPr>
          <w:rFonts w:ascii="Times New Roman" w:hAnsi="Times New Roman" w:cs="Times New Roman"/>
          <w:i/>
          <w:lang w:val="fr-FR"/>
        </w:rPr>
        <w:t>Plus de 100 morts</w:t>
      </w:r>
      <w:r w:rsidR="00CD64EC" w:rsidRPr="00A26730">
        <w:rPr>
          <w:rFonts w:ascii="Times New Roman" w:hAnsi="Times New Roman" w:cs="Times New Roman"/>
          <w:lang w:val="fr-FR"/>
        </w:rPr>
        <w:t>, p. 29.</w:t>
      </w:r>
    </w:p>
  </w:footnote>
  <w:footnote w:id="28">
    <w:p w14:paraId="73F67A24" w14:textId="017957FD" w:rsidR="00E34B55" w:rsidRPr="00A26730" w:rsidRDefault="00E34B55">
      <w:pPr>
        <w:pStyle w:val="FootnoteText"/>
        <w:rPr>
          <w:rFonts w:ascii="Times New Roman" w:hAnsi="Times New Roman" w:cs="Times New Roman"/>
          <w:lang w:val="fr-FR"/>
        </w:rPr>
      </w:pPr>
      <w:r w:rsidRPr="002F4A23">
        <w:rPr>
          <w:rStyle w:val="FootnoteReference"/>
          <w:rFonts w:ascii="Times New Roman" w:hAnsi="Times New Roman" w:cs="Times New Roman"/>
        </w:rPr>
        <w:footnoteRef/>
      </w:r>
      <w:r w:rsidRPr="00A26730">
        <w:rPr>
          <w:rFonts w:ascii="Times New Roman" w:hAnsi="Times New Roman" w:cs="Times New Roman"/>
          <w:lang w:val="fr-FR"/>
        </w:rPr>
        <w:t xml:space="preserve"> </w:t>
      </w:r>
      <w:r w:rsidR="00CD64EC" w:rsidRPr="00A26730">
        <w:rPr>
          <w:rFonts w:ascii="Times New Roman" w:hAnsi="Times New Roman" w:cs="Times New Roman"/>
          <w:i/>
          <w:lang w:val="fr-FR"/>
        </w:rPr>
        <w:t>Plus de 100 morts</w:t>
      </w:r>
      <w:r w:rsidR="00CD64EC" w:rsidRPr="00A26730">
        <w:rPr>
          <w:rFonts w:ascii="Times New Roman" w:hAnsi="Times New Roman" w:cs="Times New Roman"/>
          <w:lang w:val="fr-FR"/>
        </w:rPr>
        <w:t>, p. 29.</w:t>
      </w:r>
    </w:p>
  </w:footnote>
  <w:footnote w:id="29">
    <w:p w14:paraId="24F28068" w14:textId="27313F95" w:rsidR="008B3E95" w:rsidRPr="00A26730" w:rsidRDefault="008B3E95">
      <w:pPr>
        <w:pStyle w:val="FootnoteText"/>
        <w:rPr>
          <w:rFonts w:ascii="Times New Roman" w:hAnsi="Times New Roman" w:cs="Times New Roman"/>
          <w:lang w:val="fr-FR"/>
        </w:rPr>
      </w:pPr>
      <w:r w:rsidRPr="002F4A23">
        <w:rPr>
          <w:rStyle w:val="FootnoteReference"/>
          <w:rFonts w:ascii="Times New Roman" w:hAnsi="Times New Roman" w:cs="Times New Roman"/>
        </w:rPr>
        <w:footnoteRef/>
      </w:r>
      <w:r w:rsidRPr="00A26730">
        <w:rPr>
          <w:rFonts w:ascii="Times New Roman" w:hAnsi="Times New Roman" w:cs="Times New Roman"/>
          <w:lang w:val="fr-FR"/>
        </w:rPr>
        <w:t xml:space="preserve"> </w:t>
      </w:r>
      <w:r w:rsidR="00CD64EC" w:rsidRPr="00A26730">
        <w:rPr>
          <w:rFonts w:ascii="Times New Roman" w:hAnsi="Times New Roman" w:cs="Times New Roman"/>
          <w:i/>
          <w:lang w:val="fr-FR"/>
        </w:rPr>
        <w:t>Plus de 100 morts</w:t>
      </w:r>
      <w:r w:rsidR="00CD64EC" w:rsidRPr="00A26730">
        <w:rPr>
          <w:rFonts w:ascii="Times New Roman" w:hAnsi="Times New Roman" w:cs="Times New Roman"/>
          <w:lang w:val="fr-FR"/>
        </w:rPr>
        <w:t>, p. 29.</w:t>
      </w:r>
    </w:p>
  </w:footnote>
  <w:footnote w:id="30">
    <w:p w14:paraId="7F0CA2EB" w14:textId="4140D457" w:rsidR="00CD64EC" w:rsidRPr="00D50E15" w:rsidRDefault="00CD64EC">
      <w:pPr>
        <w:pStyle w:val="FootnoteText"/>
        <w:rPr>
          <w:rFonts w:ascii="Times New Roman" w:hAnsi="Times New Roman" w:cs="Times New Roman"/>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w:t>
      </w:r>
      <w:r w:rsidRPr="00D50E15">
        <w:rPr>
          <w:rFonts w:ascii="Times New Roman" w:hAnsi="Times New Roman" w:cs="Times New Roman"/>
          <w:i/>
          <w:lang w:val="fr-FR"/>
        </w:rPr>
        <w:t>Plus de 100 mor</w:t>
      </w:r>
      <w:r w:rsidR="00D14005" w:rsidRPr="00D50E15">
        <w:rPr>
          <w:rFonts w:ascii="Times New Roman" w:hAnsi="Times New Roman" w:cs="Times New Roman"/>
          <w:i/>
          <w:lang w:val="fr-FR"/>
        </w:rPr>
        <w:t>t</w:t>
      </w:r>
      <w:r w:rsidRPr="00D50E15">
        <w:rPr>
          <w:rFonts w:ascii="Times New Roman" w:hAnsi="Times New Roman" w:cs="Times New Roman"/>
          <w:i/>
          <w:lang w:val="fr-FR"/>
        </w:rPr>
        <w:t>s</w:t>
      </w:r>
      <w:r w:rsidRPr="00D50E15">
        <w:rPr>
          <w:rFonts w:ascii="Times New Roman" w:hAnsi="Times New Roman" w:cs="Times New Roman"/>
          <w:lang w:val="fr-FR"/>
        </w:rPr>
        <w:t>, p. 29</w:t>
      </w:r>
    </w:p>
  </w:footnote>
  <w:footnote w:id="31">
    <w:p w14:paraId="619E1E41" w14:textId="6F1ED35C" w:rsidR="00D14005" w:rsidRPr="00D50E15" w:rsidRDefault="00D14005">
      <w:pPr>
        <w:pStyle w:val="FootnoteText"/>
        <w:rPr>
          <w:rFonts w:ascii="Times New Roman" w:hAnsi="Times New Roman" w:cs="Times New Roman"/>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w:t>
      </w:r>
      <w:r w:rsidRPr="00D50E15">
        <w:rPr>
          <w:rFonts w:ascii="Times New Roman" w:hAnsi="Times New Roman" w:cs="Times New Roman"/>
          <w:i/>
          <w:lang w:val="fr-FR"/>
        </w:rPr>
        <w:t>Plus de 100 morts</w:t>
      </w:r>
      <w:r w:rsidRPr="00D50E15">
        <w:rPr>
          <w:rFonts w:ascii="Times New Roman" w:hAnsi="Times New Roman" w:cs="Times New Roman"/>
          <w:lang w:val="fr-FR"/>
        </w:rPr>
        <w:t>, p. 29</w:t>
      </w:r>
    </w:p>
  </w:footnote>
  <w:footnote w:id="32">
    <w:p w14:paraId="74589549" w14:textId="1656D83F" w:rsidR="00D14005" w:rsidRPr="00D50E15" w:rsidRDefault="00D14005">
      <w:pPr>
        <w:pStyle w:val="FootnoteText"/>
        <w:rPr>
          <w:rFonts w:ascii="Times New Roman" w:hAnsi="Times New Roman" w:cs="Times New Roman"/>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w:t>
      </w:r>
      <w:r w:rsidRPr="00D50E15">
        <w:rPr>
          <w:rFonts w:ascii="Times New Roman" w:hAnsi="Times New Roman" w:cs="Times New Roman"/>
          <w:i/>
          <w:lang w:val="fr-FR"/>
        </w:rPr>
        <w:t>Plus de 100 morts</w:t>
      </w:r>
      <w:r w:rsidRPr="00D50E15">
        <w:rPr>
          <w:rFonts w:ascii="Times New Roman" w:hAnsi="Times New Roman" w:cs="Times New Roman"/>
          <w:lang w:val="fr-FR"/>
        </w:rPr>
        <w:t>, p. 29</w:t>
      </w:r>
    </w:p>
  </w:footnote>
  <w:footnote w:id="33">
    <w:p w14:paraId="6A046F6C" w14:textId="3359800B" w:rsidR="00172122" w:rsidRPr="00D50E15" w:rsidRDefault="00172122">
      <w:pPr>
        <w:pStyle w:val="FootnoteText"/>
        <w:rPr>
          <w:rFonts w:ascii="Times New Roman" w:hAnsi="Times New Roman" w:cs="Times New Roman"/>
          <w:i/>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Société Civile Média, </w:t>
      </w:r>
      <w:r w:rsidR="008B657C" w:rsidRPr="00D50E15">
        <w:rPr>
          <w:rFonts w:ascii="Times New Roman" w:hAnsi="Times New Roman" w:cs="Times New Roman"/>
          <w:i/>
          <w:lang w:val="fr-FR"/>
        </w:rPr>
        <w:t>Togo-Droits de l’Homme: Le president du REJADD mis aux arrêts!</w:t>
      </w:r>
      <w:r w:rsidR="008B657C" w:rsidRPr="00D50E15">
        <w:rPr>
          <w:rFonts w:ascii="Times New Roman" w:hAnsi="Times New Roman" w:cs="Times New Roman"/>
          <w:lang w:val="fr-FR"/>
        </w:rPr>
        <w:t xml:space="preserve"> </w:t>
      </w:r>
      <w:r w:rsidR="008B657C" w:rsidRPr="00D50E15">
        <w:rPr>
          <w:rFonts w:ascii="Times New Roman" w:hAnsi="Times New Roman" w:cs="Times New Roman"/>
        </w:rPr>
        <w:t xml:space="preserve">(April 4, 2018), </w:t>
      </w:r>
      <w:r w:rsidR="008B657C" w:rsidRPr="00D50E15">
        <w:rPr>
          <w:rFonts w:ascii="Times New Roman" w:hAnsi="Times New Roman" w:cs="Times New Roman"/>
          <w:i/>
        </w:rPr>
        <w:t xml:space="preserve">available at </w:t>
      </w:r>
      <w:hyperlink r:id="rId5" w:history="1">
        <w:r w:rsidR="008B657C" w:rsidRPr="00D50E15">
          <w:rPr>
            <w:rStyle w:val="Hyperlink"/>
            <w:rFonts w:ascii="Times New Roman" w:hAnsi="Times New Roman" w:cs="Times New Roman"/>
          </w:rPr>
          <w:t>http://societecivilemedia.com/togo-droits-de-lhomme-president-rejadd-mis-aux-arrets/</w:t>
        </w:r>
      </w:hyperlink>
      <w:r w:rsidR="008B657C" w:rsidRPr="00D50E15">
        <w:rPr>
          <w:rFonts w:ascii="Times New Roman" w:hAnsi="Times New Roman" w:cs="Times New Roman"/>
        </w:rPr>
        <w:t xml:space="preserve"> (accessed June 13, 2019).</w:t>
      </w:r>
    </w:p>
  </w:footnote>
  <w:footnote w:id="34">
    <w:p w14:paraId="2269A40A" w14:textId="16006F80" w:rsidR="00340785" w:rsidRPr="00D50E15" w:rsidRDefault="00340785">
      <w:pPr>
        <w:pStyle w:val="FootnoteText"/>
        <w:rPr>
          <w:rFonts w:ascii="Times New Roman" w:hAnsi="Times New Roman" w:cs="Times New Roman"/>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Société Civile Média, </w:t>
      </w:r>
      <w:r w:rsidRPr="00D50E15">
        <w:rPr>
          <w:rFonts w:ascii="Times New Roman" w:hAnsi="Times New Roman" w:cs="Times New Roman"/>
          <w:i/>
          <w:lang w:val="fr-FR"/>
        </w:rPr>
        <w:t xml:space="preserve">Togo: </w:t>
      </w:r>
      <w:r w:rsidR="00734476" w:rsidRPr="00D50E15">
        <w:rPr>
          <w:rFonts w:ascii="Times New Roman" w:hAnsi="Times New Roman" w:cs="Times New Roman"/>
          <w:i/>
          <w:lang w:val="fr-FR"/>
        </w:rPr>
        <w:t>Assiba Johnson libéré, Foly Satchivi réclamé</w:t>
      </w:r>
      <w:r w:rsidR="00734476" w:rsidRPr="00D50E15">
        <w:rPr>
          <w:rFonts w:ascii="Times New Roman" w:hAnsi="Times New Roman" w:cs="Times New Roman"/>
          <w:lang w:val="fr-FR"/>
        </w:rPr>
        <w:t xml:space="preserve"> (April 5, 2019), </w:t>
      </w:r>
      <w:r w:rsidR="00734476" w:rsidRPr="00D50E15">
        <w:rPr>
          <w:rFonts w:ascii="Times New Roman" w:hAnsi="Times New Roman" w:cs="Times New Roman"/>
          <w:i/>
          <w:lang w:val="fr-FR"/>
        </w:rPr>
        <w:t xml:space="preserve">available at </w:t>
      </w:r>
      <w:hyperlink r:id="rId6" w:history="1">
        <w:r w:rsidR="00734476" w:rsidRPr="00D50E15">
          <w:rPr>
            <w:rStyle w:val="Hyperlink"/>
            <w:rFonts w:ascii="Times New Roman" w:hAnsi="Times New Roman" w:cs="Times New Roman"/>
            <w:lang w:val="fr-FR"/>
          </w:rPr>
          <w:t>http://societecivilemedia.com/6643-2/</w:t>
        </w:r>
      </w:hyperlink>
      <w:r w:rsidR="00734476" w:rsidRPr="00D50E15">
        <w:rPr>
          <w:rFonts w:ascii="Times New Roman" w:hAnsi="Times New Roman" w:cs="Times New Roman"/>
          <w:lang w:val="fr-FR"/>
        </w:rPr>
        <w:t xml:space="preserve">  (accessed June 14, 2019).</w:t>
      </w:r>
    </w:p>
  </w:footnote>
  <w:footnote w:id="35">
    <w:p w14:paraId="1ABBA86A" w14:textId="4FCC71A9" w:rsidR="002B244C" w:rsidRPr="00D50E15" w:rsidRDefault="002B244C">
      <w:pPr>
        <w:pStyle w:val="FootnoteText"/>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Front Line Defenders, </w:t>
      </w:r>
      <w:r w:rsidRPr="00D50E15">
        <w:rPr>
          <w:rFonts w:ascii="Times New Roman" w:hAnsi="Times New Roman" w:cs="Times New Roman"/>
          <w:i/>
        </w:rPr>
        <w:t>Continued Detention of Human Rights Defender and Youth Leader Foly Satchivi</w:t>
      </w:r>
      <w:r w:rsidRPr="00D50E15">
        <w:rPr>
          <w:rFonts w:ascii="Times New Roman" w:hAnsi="Times New Roman" w:cs="Times New Roman"/>
        </w:rPr>
        <w:t xml:space="preserve"> (August 30, 2018), </w:t>
      </w:r>
      <w:r w:rsidRPr="00D50E15">
        <w:rPr>
          <w:rFonts w:ascii="Times New Roman" w:hAnsi="Times New Roman" w:cs="Times New Roman"/>
          <w:i/>
        </w:rPr>
        <w:t>available at</w:t>
      </w:r>
      <w:r w:rsidRPr="00D50E15">
        <w:rPr>
          <w:rFonts w:ascii="Times New Roman" w:hAnsi="Times New Roman" w:cs="Times New Roman"/>
        </w:rPr>
        <w:t xml:space="preserve"> </w:t>
      </w:r>
      <w:hyperlink r:id="rId7" w:history="1">
        <w:r w:rsidRPr="00D50E15">
          <w:rPr>
            <w:rStyle w:val="Hyperlink"/>
            <w:rFonts w:ascii="Times New Roman" w:hAnsi="Times New Roman" w:cs="Times New Roman"/>
          </w:rPr>
          <w:t>https://www.frontlinedefenders.org/en/case/continued-detention-human-rights-defender-and-youth-leader-foly-satchivi</w:t>
        </w:r>
      </w:hyperlink>
      <w:r w:rsidR="00D50E15" w:rsidRPr="00D50E15">
        <w:rPr>
          <w:rFonts w:ascii="Times New Roman" w:hAnsi="Times New Roman" w:cs="Times New Roman"/>
        </w:rPr>
        <w:t xml:space="preserve"> (accessed June 20, 2019) (hereinafter referred to as “</w:t>
      </w:r>
      <w:r w:rsidR="00D50E15" w:rsidRPr="00D50E15">
        <w:rPr>
          <w:rFonts w:ascii="Times New Roman" w:hAnsi="Times New Roman" w:cs="Times New Roman"/>
          <w:i/>
        </w:rPr>
        <w:t>Continued Detention”).</w:t>
      </w:r>
    </w:p>
  </w:footnote>
  <w:footnote w:id="36">
    <w:p w14:paraId="59A825C9" w14:textId="22C86190" w:rsidR="00C409ED" w:rsidRPr="00D50E15" w:rsidRDefault="00C409ED">
      <w:pPr>
        <w:pStyle w:val="FootnoteText"/>
        <w:rPr>
          <w:rFonts w:ascii="Times New Roman" w:hAnsi="Times New Roman" w:cs="Times New Roman"/>
          <w:i/>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00D50E15">
        <w:rPr>
          <w:rFonts w:ascii="Times New Roman" w:hAnsi="Times New Roman" w:cs="Times New Roman"/>
          <w:i/>
        </w:rPr>
        <w:t>Continued Detention.</w:t>
      </w:r>
    </w:p>
  </w:footnote>
  <w:footnote w:id="37">
    <w:p w14:paraId="06166096" w14:textId="6C486CE1" w:rsidR="00C409ED" w:rsidRPr="00D50E15" w:rsidRDefault="00C409ED">
      <w:pPr>
        <w:pStyle w:val="FootnoteText"/>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00D50E15">
        <w:rPr>
          <w:rFonts w:ascii="Times New Roman" w:hAnsi="Times New Roman" w:cs="Times New Roman"/>
          <w:i/>
        </w:rPr>
        <w:t>Continued Detention</w:t>
      </w:r>
      <w:r w:rsidRPr="00D50E15">
        <w:rPr>
          <w:rFonts w:ascii="Times New Roman" w:hAnsi="Times New Roman" w:cs="Times New Roman"/>
        </w:rPr>
        <w:t xml:space="preserve"> (updated November 14, 2018).</w:t>
      </w:r>
    </w:p>
  </w:footnote>
  <w:footnote w:id="38">
    <w:p w14:paraId="2F3AF3FE" w14:textId="3185F5BD" w:rsidR="00C409ED" w:rsidRPr="00381BC7" w:rsidRDefault="00C409ED">
      <w:pPr>
        <w:pStyle w:val="FootnoteText"/>
        <w:rPr>
          <w:i/>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00D50E15">
        <w:rPr>
          <w:rFonts w:ascii="Times New Roman" w:hAnsi="Times New Roman" w:cs="Times New Roman"/>
          <w:i/>
        </w:rPr>
        <w:t>Continued Detention</w:t>
      </w:r>
      <w:r w:rsidRPr="00D50E15">
        <w:rPr>
          <w:rFonts w:ascii="Times New Roman" w:hAnsi="Times New Roman" w:cs="Times New Roman"/>
        </w:rPr>
        <w:t xml:space="preserve"> (updated January 18, 2018).</w:t>
      </w:r>
    </w:p>
  </w:footnote>
  <w:footnote w:id="39">
    <w:p w14:paraId="19207483" w14:textId="77DC2698" w:rsidR="00BE0F07" w:rsidRPr="00D50E15" w:rsidRDefault="00BE0F07">
      <w:pPr>
        <w:pStyle w:val="FootnoteText"/>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Convention against Torture </w:t>
      </w:r>
      <w:r w:rsidRPr="00D50E15">
        <w:rPr>
          <w:rFonts w:ascii="Times New Roman" w:hAnsi="Times New Roman" w:cs="Times New Roman"/>
          <w:bCs/>
        </w:rPr>
        <w:t xml:space="preserve">and Other Cruel, Inhuman or Degrading Treatment or Punishment, </w:t>
      </w:r>
      <w:r w:rsidR="00C0595D" w:rsidRPr="00D50E15">
        <w:rPr>
          <w:rFonts w:ascii="Times New Roman" w:hAnsi="Times New Roman" w:cs="Times New Roman"/>
          <w:bCs/>
          <w:i/>
        </w:rPr>
        <w:t>List of Issues Prior to submission of the Third Periodic Report of TOGO</w:t>
      </w:r>
      <w:r w:rsidRPr="00D50E15">
        <w:rPr>
          <w:rFonts w:ascii="Times New Roman" w:hAnsi="Times New Roman" w:cs="Times New Roman"/>
          <w:bCs/>
          <w:i/>
        </w:rPr>
        <w:t xml:space="preserve">, </w:t>
      </w:r>
      <w:r w:rsidRPr="00D50E15">
        <w:rPr>
          <w:rFonts w:ascii="Times New Roman" w:hAnsi="Times New Roman" w:cs="Times New Roman"/>
          <w:bCs/>
        </w:rPr>
        <w:t>(</w:t>
      </w:r>
      <w:r w:rsidR="00C0595D" w:rsidRPr="00D50E15">
        <w:rPr>
          <w:rFonts w:ascii="Times New Roman" w:hAnsi="Times New Roman" w:cs="Times New Roman"/>
          <w:bCs/>
        </w:rPr>
        <w:t>Dec. 19, 2014</w:t>
      </w:r>
      <w:r w:rsidRPr="00D50E15">
        <w:rPr>
          <w:rFonts w:ascii="Times New Roman" w:hAnsi="Times New Roman" w:cs="Times New Roman"/>
          <w:bCs/>
        </w:rPr>
        <w:t>), U.N. Doc. CAT/C/</w:t>
      </w:r>
      <w:r w:rsidR="00C0595D" w:rsidRPr="00D50E15">
        <w:rPr>
          <w:rFonts w:ascii="Times New Roman" w:hAnsi="Times New Roman" w:cs="Times New Roman"/>
          <w:bCs/>
        </w:rPr>
        <w:t>TGO</w:t>
      </w:r>
      <w:r w:rsidRPr="00D50E15">
        <w:rPr>
          <w:rFonts w:ascii="Times New Roman" w:hAnsi="Times New Roman" w:cs="Times New Roman"/>
          <w:bCs/>
        </w:rPr>
        <w:t>/Q</w:t>
      </w:r>
      <w:r w:rsidR="00C0595D" w:rsidRPr="00D50E15">
        <w:rPr>
          <w:rFonts w:ascii="Times New Roman" w:hAnsi="Times New Roman" w:cs="Times New Roman"/>
          <w:bCs/>
        </w:rPr>
        <w:t>PR/3</w:t>
      </w:r>
      <w:r w:rsidRPr="00D50E15">
        <w:rPr>
          <w:rFonts w:ascii="Times New Roman" w:hAnsi="Times New Roman" w:cs="Times New Roman"/>
          <w:bCs/>
        </w:rPr>
        <w:t xml:space="preserve">, ¶ </w:t>
      </w:r>
      <w:r w:rsidR="00C0595D" w:rsidRPr="00D50E15">
        <w:rPr>
          <w:rFonts w:ascii="Times New Roman" w:hAnsi="Times New Roman" w:cs="Times New Roman"/>
          <w:bCs/>
        </w:rPr>
        <w:t>23</w:t>
      </w:r>
      <w:r w:rsidRPr="00D50E15">
        <w:rPr>
          <w:rFonts w:ascii="Times New Roman" w:hAnsi="Times New Roman" w:cs="Times New Roman"/>
          <w:bCs/>
        </w:rPr>
        <w:t xml:space="preserve">. </w:t>
      </w:r>
    </w:p>
  </w:footnote>
  <w:footnote w:id="40">
    <w:p w14:paraId="3ED8C4ED" w14:textId="6F041FC8" w:rsidR="00746F70" w:rsidRPr="00D50E15" w:rsidRDefault="00746F70">
      <w:pPr>
        <w:pStyle w:val="FootnoteText"/>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Convention against Torture and Other Cruel, Inhuman or Degrading Treatment or Punishment,</w:t>
      </w:r>
      <w:r w:rsidRPr="00D50E15">
        <w:rPr>
          <w:rFonts w:ascii="Times New Roman" w:hAnsi="Times New Roman" w:cs="Times New Roman"/>
          <w:i/>
        </w:rPr>
        <w:t xml:space="preserve"> Third periodic report submitted by Togo under article 19 of the Convention pursuant to the optional reporting procedure, due in 2016, </w:t>
      </w:r>
      <w:r w:rsidRPr="00D50E15">
        <w:rPr>
          <w:rFonts w:ascii="Times New Roman" w:hAnsi="Times New Roman" w:cs="Times New Roman"/>
        </w:rPr>
        <w:t xml:space="preserve">(Nov. 8, 2018), U.N. Doc. CAT/C/TGO/3, </w:t>
      </w:r>
      <w:r w:rsidRPr="00D50E15">
        <w:rPr>
          <w:rFonts w:ascii="Times New Roman" w:hAnsi="Times New Roman" w:cs="Times New Roman"/>
          <w:bCs/>
        </w:rPr>
        <w:t>¶¶ 95-103.</w:t>
      </w:r>
    </w:p>
  </w:footnote>
  <w:footnote w:id="41">
    <w:p w14:paraId="24D08C39" w14:textId="4B7FEFB4" w:rsidR="00C554DD" w:rsidRPr="00D50E15" w:rsidRDefault="00C554DD">
      <w:pPr>
        <w:pStyle w:val="FootnoteText"/>
        <w:rPr>
          <w:rFonts w:ascii="Times New Roman" w:hAnsi="Times New Roman" w:cs="Times New Roman"/>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w:t>
      </w:r>
      <w:r w:rsidR="008711DF" w:rsidRPr="00D50E15">
        <w:rPr>
          <w:rFonts w:ascii="Times New Roman" w:hAnsi="Times New Roman" w:cs="Times New Roman"/>
          <w:i/>
          <w:lang w:val="fr-FR"/>
        </w:rPr>
        <w:t>LaTerreur contre le Peuple</w:t>
      </w:r>
      <w:r w:rsidRPr="00D50E15">
        <w:rPr>
          <w:rFonts w:ascii="Times New Roman" w:hAnsi="Times New Roman" w:cs="Times New Roman"/>
          <w:lang w:val="fr-FR"/>
        </w:rPr>
        <w:t>, p. 18.</w:t>
      </w:r>
    </w:p>
  </w:footnote>
  <w:footnote w:id="42">
    <w:p w14:paraId="4C822B8D" w14:textId="4CD8754F" w:rsidR="00C409ED" w:rsidRPr="00D50E15" w:rsidRDefault="00C409ED" w:rsidP="00C409ED">
      <w:pPr>
        <w:pStyle w:val="FootnoteText"/>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00D50E15">
        <w:rPr>
          <w:rFonts w:ascii="Times New Roman" w:hAnsi="Times New Roman" w:cs="Times New Roman"/>
          <w:i/>
        </w:rPr>
        <w:t xml:space="preserve">La terreur contre le </w:t>
      </w:r>
      <w:r w:rsidR="004264E3" w:rsidRPr="00D50E15">
        <w:rPr>
          <w:rFonts w:ascii="Times New Roman" w:hAnsi="Times New Roman" w:cs="Times New Roman"/>
          <w:i/>
        </w:rPr>
        <w:t>peuple</w:t>
      </w:r>
      <w:r w:rsidRPr="00D50E15">
        <w:rPr>
          <w:rFonts w:ascii="Times New Roman" w:hAnsi="Times New Roman" w:cs="Times New Roman"/>
        </w:rPr>
        <w:t>, p. 24, 34.</w:t>
      </w:r>
    </w:p>
  </w:footnote>
  <w:footnote w:id="43">
    <w:p w14:paraId="61108D6A" w14:textId="6D68FB3E" w:rsidR="004264E3" w:rsidRPr="00D50E15" w:rsidRDefault="004264E3">
      <w:pPr>
        <w:pStyle w:val="FootnoteText"/>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008711DF" w:rsidRPr="00D50E15">
        <w:rPr>
          <w:rFonts w:ascii="Times New Roman" w:hAnsi="Times New Roman" w:cs="Times New Roman"/>
          <w:i/>
        </w:rPr>
        <w:t>LaTerreur contre le Peuple</w:t>
      </w:r>
      <w:r w:rsidRPr="00D50E15">
        <w:rPr>
          <w:rFonts w:ascii="Times New Roman" w:hAnsi="Times New Roman" w:cs="Times New Roman"/>
        </w:rPr>
        <w:t>, p. 34.</w:t>
      </w:r>
    </w:p>
  </w:footnote>
  <w:footnote w:id="44">
    <w:p w14:paraId="2C1C3783" w14:textId="5A1FD9E5" w:rsidR="009D4EA8" w:rsidRPr="00D50E15" w:rsidRDefault="009D4EA8">
      <w:pPr>
        <w:pStyle w:val="FootnoteText"/>
        <w:rPr>
          <w:rFonts w:ascii="Times New Roman" w:hAnsi="Times New Roman" w:cs="Times New Roman"/>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w:t>
      </w:r>
      <w:r w:rsidRPr="00D50E15">
        <w:rPr>
          <w:rFonts w:ascii="Times New Roman" w:hAnsi="Times New Roman" w:cs="Times New Roman"/>
          <w:i/>
          <w:lang w:val="fr-FR"/>
        </w:rPr>
        <w:t>Plus de 100 morts</w:t>
      </w:r>
      <w:r w:rsidRPr="00D50E15">
        <w:rPr>
          <w:rFonts w:ascii="Times New Roman" w:hAnsi="Times New Roman" w:cs="Times New Roman"/>
          <w:lang w:val="fr-FR"/>
        </w:rPr>
        <w:t>, p. 31-32.</w:t>
      </w:r>
    </w:p>
  </w:footnote>
  <w:footnote w:id="45">
    <w:p w14:paraId="6BD8A839" w14:textId="685CBA09" w:rsidR="009D4EA8" w:rsidRPr="00A26730" w:rsidRDefault="009D4EA8">
      <w:pPr>
        <w:pStyle w:val="FootnoteText"/>
        <w:rPr>
          <w:lang w:val="fr-FR"/>
        </w:rPr>
      </w:pPr>
      <w:r w:rsidRPr="00D50E15">
        <w:rPr>
          <w:rStyle w:val="FootnoteReference"/>
          <w:rFonts w:ascii="Times New Roman" w:hAnsi="Times New Roman" w:cs="Times New Roman"/>
        </w:rPr>
        <w:footnoteRef/>
      </w:r>
      <w:r w:rsidRPr="00D50E15">
        <w:rPr>
          <w:rFonts w:ascii="Times New Roman" w:hAnsi="Times New Roman" w:cs="Times New Roman"/>
          <w:lang w:val="fr-FR"/>
        </w:rPr>
        <w:t xml:space="preserve"> </w:t>
      </w:r>
      <w:r w:rsidR="000B2948" w:rsidRPr="00D50E15">
        <w:rPr>
          <w:rFonts w:ascii="Times New Roman" w:hAnsi="Times New Roman" w:cs="Times New Roman"/>
          <w:i/>
          <w:lang w:val="fr-FR"/>
        </w:rPr>
        <w:t>Plus de 100 morts</w:t>
      </w:r>
      <w:r w:rsidR="000B2948" w:rsidRPr="00D50E15">
        <w:rPr>
          <w:rFonts w:ascii="Times New Roman" w:hAnsi="Times New Roman" w:cs="Times New Roman"/>
          <w:lang w:val="fr-FR"/>
        </w:rPr>
        <w:t>, p. 32.</w:t>
      </w:r>
    </w:p>
  </w:footnote>
  <w:footnote w:id="46">
    <w:p w14:paraId="66A9134B" w14:textId="702BF12E" w:rsidR="008E2AA4" w:rsidRPr="00D50E15" w:rsidRDefault="008E2AA4">
      <w:pPr>
        <w:pStyle w:val="FootnoteText"/>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00D50E15">
        <w:rPr>
          <w:rFonts w:ascii="Times New Roman" w:hAnsi="Times New Roman" w:cs="Times New Roman"/>
          <w:i/>
        </w:rPr>
        <w:t>Plus de 100 morts</w:t>
      </w:r>
      <w:r w:rsidRPr="00D50E15">
        <w:rPr>
          <w:rFonts w:ascii="Times New Roman" w:hAnsi="Times New Roman" w:cs="Times New Roman"/>
        </w:rPr>
        <w:t>, p. 31.</w:t>
      </w:r>
    </w:p>
  </w:footnote>
  <w:footnote w:id="47">
    <w:p w14:paraId="1A8652BE" w14:textId="6A85DED4" w:rsidR="008E2AA4" w:rsidRPr="00D50E15" w:rsidRDefault="008E2AA4">
      <w:pPr>
        <w:pStyle w:val="FootnoteText"/>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00D50E15">
        <w:rPr>
          <w:rFonts w:ascii="Times New Roman" w:hAnsi="Times New Roman" w:cs="Times New Roman"/>
          <w:i/>
        </w:rPr>
        <w:t>Plus de 100 morts</w:t>
      </w:r>
      <w:r w:rsidRPr="00D50E15">
        <w:rPr>
          <w:rFonts w:ascii="Times New Roman" w:hAnsi="Times New Roman" w:cs="Times New Roman"/>
        </w:rPr>
        <w:t>, p. 31.</w:t>
      </w:r>
    </w:p>
  </w:footnote>
  <w:footnote w:id="48">
    <w:p w14:paraId="1A21631E" w14:textId="6BAC8C56" w:rsidR="004264E3" w:rsidRPr="00D50E15" w:rsidRDefault="004264E3">
      <w:pPr>
        <w:pStyle w:val="FootnoteText"/>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008711DF" w:rsidRPr="00D50E15">
        <w:rPr>
          <w:rFonts w:ascii="Times New Roman" w:hAnsi="Times New Roman" w:cs="Times New Roman"/>
          <w:i/>
        </w:rPr>
        <w:t>LaTerreur contre le Peuple</w:t>
      </w:r>
      <w:r w:rsidRPr="00D50E15">
        <w:rPr>
          <w:rFonts w:ascii="Times New Roman" w:hAnsi="Times New Roman" w:cs="Times New Roman"/>
        </w:rPr>
        <w:t>, p. 34.</w:t>
      </w:r>
    </w:p>
  </w:footnote>
  <w:footnote w:id="49">
    <w:p w14:paraId="6A277008" w14:textId="2BA31A75" w:rsidR="004264E3" w:rsidRPr="00D50E15" w:rsidRDefault="004264E3">
      <w:pPr>
        <w:pStyle w:val="FootnoteText"/>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008711DF" w:rsidRPr="00D50E15">
        <w:rPr>
          <w:rFonts w:ascii="Times New Roman" w:hAnsi="Times New Roman" w:cs="Times New Roman"/>
          <w:i/>
        </w:rPr>
        <w:t>LaTerreur contre le Peuple</w:t>
      </w:r>
      <w:r w:rsidRPr="00D50E15">
        <w:rPr>
          <w:rFonts w:ascii="Times New Roman" w:hAnsi="Times New Roman" w:cs="Times New Roman"/>
        </w:rPr>
        <w:t>, p. 34.</w:t>
      </w:r>
    </w:p>
  </w:footnote>
  <w:footnote w:id="50">
    <w:p w14:paraId="3DE7AD5C" w14:textId="6EF56D11" w:rsidR="000B2948" w:rsidRPr="00D50E15" w:rsidRDefault="000B2948">
      <w:pPr>
        <w:pStyle w:val="FootnoteText"/>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00D50E15">
        <w:rPr>
          <w:rFonts w:ascii="Times New Roman" w:hAnsi="Times New Roman" w:cs="Times New Roman"/>
          <w:i/>
        </w:rPr>
        <w:t>Plus de 100 morts</w:t>
      </w:r>
      <w:r w:rsidRPr="00D50E15">
        <w:rPr>
          <w:rFonts w:ascii="Times New Roman" w:hAnsi="Times New Roman" w:cs="Times New Roman"/>
        </w:rPr>
        <w:t>, p. 32.</w:t>
      </w:r>
    </w:p>
  </w:footnote>
  <w:footnote w:id="51">
    <w:p w14:paraId="08DA43FD" w14:textId="4934FAC5" w:rsidR="00290255" w:rsidRPr="00D50E15" w:rsidRDefault="00290255">
      <w:pPr>
        <w:pStyle w:val="FootnoteText"/>
        <w:rPr>
          <w:rFonts w:ascii="Times New Roman" w:hAnsi="Times New Roman" w:cs="Times New Roman"/>
        </w:rPr>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Pr="00D50E15">
        <w:rPr>
          <w:rFonts w:ascii="Times New Roman" w:hAnsi="Times New Roman" w:cs="Times New Roman"/>
          <w:i/>
        </w:rPr>
        <w:t>Continued Detention</w:t>
      </w:r>
      <w:r w:rsidRPr="00D50E15">
        <w:rPr>
          <w:rFonts w:ascii="Times New Roman" w:hAnsi="Times New Roman" w:cs="Times New Roman"/>
        </w:rPr>
        <w:t>.</w:t>
      </w:r>
    </w:p>
  </w:footnote>
  <w:footnote w:id="52">
    <w:p w14:paraId="786B431A" w14:textId="093EF92C" w:rsidR="00290255" w:rsidRPr="00290255" w:rsidRDefault="00290255">
      <w:pPr>
        <w:pStyle w:val="FootnoteText"/>
      </w:pPr>
      <w:r w:rsidRPr="00D50E15">
        <w:rPr>
          <w:rStyle w:val="FootnoteReference"/>
          <w:rFonts w:ascii="Times New Roman" w:hAnsi="Times New Roman" w:cs="Times New Roman"/>
        </w:rPr>
        <w:footnoteRef/>
      </w:r>
      <w:r w:rsidRPr="00D50E15">
        <w:rPr>
          <w:rFonts w:ascii="Times New Roman" w:hAnsi="Times New Roman" w:cs="Times New Roman"/>
        </w:rPr>
        <w:t xml:space="preserve"> </w:t>
      </w:r>
      <w:r w:rsidR="008711DF" w:rsidRPr="00D50E15">
        <w:rPr>
          <w:rFonts w:ascii="Times New Roman" w:hAnsi="Times New Roman" w:cs="Times New Roman"/>
          <w:i/>
        </w:rPr>
        <w:t>LaTerreur contre le Peuple</w:t>
      </w:r>
      <w:r w:rsidRPr="00D50E15">
        <w:rPr>
          <w:rFonts w:ascii="Times New Roman" w:hAnsi="Times New Roman" w:cs="Times New Roman"/>
        </w:rPr>
        <w:t>, p. 25.</w:t>
      </w:r>
    </w:p>
  </w:footnote>
  <w:footnote w:id="53">
    <w:p w14:paraId="5D86FBE4" w14:textId="225CBFD1" w:rsidR="00946C95" w:rsidRPr="0048132D" w:rsidRDefault="00946C9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Convention against </w:t>
      </w:r>
      <w:r w:rsidRPr="00490662">
        <w:rPr>
          <w:rFonts w:ascii="Times New Roman" w:hAnsi="Times New Roman" w:cs="Times New Roman"/>
        </w:rPr>
        <w:t>Torture</w:t>
      </w:r>
      <w:r>
        <w:rPr>
          <w:rFonts w:ascii="Times New Roman" w:hAnsi="Times New Roman" w:cs="Times New Roman"/>
        </w:rPr>
        <w:t xml:space="preserve"> </w:t>
      </w:r>
      <w:r w:rsidRPr="00490662">
        <w:rPr>
          <w:rFonts w:ascii="Times New Roman" w:hAnsi="Times New Roman" w:cs="Times New Roman"/>
          <w:bCs/>
        </w:rPr>
        <w:t>and Other Cruel, Inhuman or Degrading Treatment or Punishment</w:t>
      </w:r>
      <w:r>
        <w:rPr>
          <w:rFonts w:ascii="Times New Roman" w:hAnsi="Times New Roman" w:cs="Times New Roman"/>
          <w:bCs/>
        </w:rPr>
        <w:t xml:space="preserve">, </w:t>
      </w:r>
      <w:r w:rsidR="009F6189">
        <w:rPr>
          <w:rFonts w:ascii="Times New Roman" w:hAnsi="Times New Roman" w:cs="Times New Roman"/>
          <w:bCs/>
          <w:i/>
        </w:rPr>
        <w:t xml:space="preserve">List of Issues Prior to submission of the Third Periodic Report of TOGO, </w:t>
      </w:r>
      <w:r w:rsidR="009F6189">
        <w:rPr>
          <w:rFonts w:ascii="Times New Roman" w:hAnsi="Times New Roman" w:cs="Times New Roman"/>
          <w:bCs/>
        </w:rPr>
        <w:t xml:space="preserve">(Dec. 19, 2014), U.N. Doc. </w:t>
      </w:r>
      <w:r w:rsidR="009F6189" w:rsidRPr="00CF6944">
        <w:rPr>
          <w:rFonts w:ascii="Times New Roman" w:hAnsi="Times New Roman" w:cs="Times New Roman"/>
          <w:bCs/>
        </w:rPr>
        <w:t>CAT/C/</w:t>
      </w:r>
      <w:r w:rsidR="009F6189">
        <w:rPr>
          <w:rFonts w:ascii="Times New Roman" w:hAnsi="Times New Roman" w:cs="Times New Roman"/>
          <w:bCs/>
        </w:rPr>
        <w:t>TGO</w:t>
      </w:r>
      <w:r w:rsidR="009F6189" w:rsidRPr="00CF6944">
        <w:rPr>
          <w:rFonts w:ascii="Times New Roman" w:hAnsi="Times New Roman" w:cs="Times New Roman"/>
          <w:bCs/>
        </w:rPr>
        <w:t>/Q</w:t>
      </w:r>
      <w:r w:rsidR="009F6189">
        <w:rPr>
          <w:rFonts w:ascii="Times New Roman" w:hAnsi="Times New Roman" w:cs="Times New Roman"/>
          <w:bCs/>
        </w:rPr>
        <w:t>PR/3, ¶ 26</w:t>
      </w:r>
      <w:r>
        <w:rPr>
          <w:rFonts w:ascii="Times New Roman" w:hAnsi="Times New Roman" w:cs="Times New Roman"/>
          <w:bCs/>
        </w:rPr>
        <w:t xml:space="preserve">. </w:t>
      </w:r>
    </w:p>
  </w:footnote>
  <w:footnote w:id="54">
    <w:p w14:paraId="69B52A94" w14:textId="58DBC2CE" w:rsidR="0048132D" w:rsidRDefault="0048132D">
      <w:pPr>
        <w:pStyle w:val="FootnoteText"/>
      </w:pPr>
      <w:r>
        <w:rPr>
          <w:rStyle w:val="FootnoteReference"/>
        </w:rPr>
        <w:footnoteRef/>
      </w:r>
      <w:r>
        <w:t xml:space="preserve"> </w:t>
      </w:r>
      <w:r w:rsidR="00CB0779">
        <w:rPr>
          <w:rFonts w:ascii="Times New Roman" w:hAnsi="Times New Roman" w:cs="Times New Roman"/>
        </w:rPr>
        <w:t xml:space="preserve">Convention against Torture and Other Cruel, Inhuman or Degrading Treatment or Punishment, </w:t>
      </w:r>
      <w:r w:rsidR="00CB0779">
        <w:rPr>
          <w:rFonts w:ascii="Times New Roman" w:hAnsi="Times New Roman" w:cs="Times New Roman"/>
          <w:i/>
        </w:rPr>
        <w:t xml:space="preserve">Third periodic report submitted by Togo under article 19 of the Convention pursuant to the optional reporting procedure, due in 2016, </w:t>
      </w:r>
      <w:r w:rsidR="00CB0779">
        <w:rPr>
          <w:rFonts w:ascii="Times New Roman" w:hAnsi="Times New Roman" w:cs="Times New Roman"/>
        </w:rPr>
        <w:t xml:space="preserve">(Nov. 8, 2018), U.N. Doc. </w:t>
      </w:r>
      <w:r w:rsidR="00CB0779" w:rsidRPr="00E849FE">
        <w:rPr>
          <w:rFonts w:ascii="Times New Roman" w:hAnsi="Times New Roman" w:cs="Times New Roman"/>
        </w:rPr>
        <w:t>CAT/C/</w:t>
      </w:r>
      <w:r w:rsidR="00CB0779">
        <w:rPr>
          <w:rFonts w:ascii="Times New Roman" w:hAnsi="Times New Roman" w:cs="Times New Roman"/>
        </w:rPr>
        <w:t xml:space="preserve">TGO/3, </w:t>
      </w:r>
      <w:r w:rsidR="00CB0779">
        <w:rPr>
          <w:rFonts w:ascii="Times New Roman" w:hAnsi="Times New Roman" w:cs="Times New Roman"/>
          <w:bCs/>
        </w:rPr>
        <w:t>¶ 106.</w:t>
      </w:r>
    </w:p>
  </w:footnote>
  <w:footnote w:id="55">
    <w:p w14:paraId="6A5C5A45" w14:textId="1E8849B5" w:rsidR="00482BCB" w:rsidRPr="00482BCB" w:rsidRDefault="00482BCB">
      <w:pPr>
        <w:pStyle w:val="FootnoteText"/>
        <w:rPr>
          <w:i/>
        </w:rPr>
      </w:pPr>
      <w:r>
        <w:rPr>
          <w:rStyle w:val="FootnoteReference"/>
        </w:rPr>
        <w:footnoteRef/>
      </w:r>
      <w:r>
        <w:t xml:space="preserve"> </w:t>
      </w:r>
      <w:r w:rsidRPr="00D50E15">
        <w:rPr>
          <w:rFonts w:ascii="Times New Roman" w:hAnsi="Times New Roman" w:cs="Times New Roman"/>
          <w:i/>
        </w:rPr>
        <w:t>Plus de 100 morts.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134B5" w14:textId="77777777" w:rsidR="00367997" w:rsidRDefault="00367997">
    <w:pPr>
      <w:pStyle w:val="Header"/>
    </w:pPr>
  </w:p>
  <w:p w14:paraId="3A6FE529" w14:textId="77777777" w:rsidR="00367997" w:rsidRDefault="003679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CF435" w14:textId="125018C6" w:rsidR="00367997" w:rsidRDefault="008711DF" w:rsidP="008711DF">
    <w:pPr>
      <w:pStyle w:val="Header"/>
      <w:tabs>
        <w:tab w:val="clear" w:pos="4680"/>
        <w:tab w:val="clear" w:pos="9360"/>
        <w:tab w:val="left" w:pos="6465"/>
      </w:tabs>
      <w:ind w:left="-1260"/>
      <w:jc w:val="center"/>
    </w:pPr>
    <w:r>
      <w:rPr>
        <w:noProof/>
      </w:rPr>
      <w:ptab w:relativeTo="margin" w:alignment="left" w:leader="none"/>
    </w:r>
    <w:r>
      <w:rPr>
        <w:noProof/>
      </w:rPr>
      <w:drawing>
        <wp:inline distT="0" distB="0" distL="0" distR="0" wp14:anchorId="48A12501" wp14:editId="076474A6">
          <wp:extent cx="2314575" cy="8953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4575" cy="895350"/>
                  </a:xfrm>
                  <a:prstGeom prst="rect">
                    <a:avLst/>
                  </a:prstGeom>
                  <a:noFill/>
                </pic:spPr>
              </pic:pic>
            </a:graphicData>
          </a:graphic>
        </wp:inline>
      </w:drawing>
    </w:r>
    <w:r>
      <w:rPr>
        <w:noProof/>
      </w:rPr>
      <w:t xml:space="preserve">                                                               </w:t>
    </w:r>
    <w:r w:rsidR="00C21C04">
      <w:rPr>
        <w:noProof/>
      </w:rPr>
      <w:drawing>
        <wp:inline distT="0" distB="0" distL="0" distR="0" wp14:anchorId="7AD59AAF" wp14:editId="6A1B162D">
          <wp:extent cx="1096099" cy="1079819"/>
          <wp:effectExtent l="0" t="0" r="8890" b="6350"/>
          <wp:docPr id="9" name="Picture 9" descr="C:\Users\Jprestholdt\AppData\Local\Microsoft\Windows\Temporary Internet Files\Content.Word\TOGO-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prestholdt\AppData\Local\Microsoft\Windows\Temporary Internet Files\Content.Word\TOGO- LOGO (2).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6011" cy="1079732"/>
                  </a:xfrm>
                  <a:prstGeom prst="rect">
                    <a:avLst/>
                  </a:prstGeom>
                  <a:noFill/>
                  <a:ln>
                    <a:noFill/>
                  </a:ln>
                </pic:spPr>
              </pic:pic>
            </a:graphicData>
          </a:graphic>
        </wp:inline>
      </w:drawing>
    </w:r>
    <w:r w:rsidR="00C21C04">
      <w:rPr>
        <w:noProof/>
      </w:rPr>
      <w:drawing>
        <wp:inline distT="0" distB="0" distL="0" distR="0" wp14:anchorId="04D175B2" wp14:editId="02E28D5F">
          <wp:extent cx="5788660" cy="5716905"/>
          <wp:effectExtent l="0" t="0" r="2540" b="0"/>
          <wp:docPr id="8" name="Picture 8" descr="C:\Users\Jprestholdt\AppData\Local\Microsoft\Windows\Temporary Internet Files\Content.Word\TOGO-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prestholdt\AppData\Local\Microsoft\Windows\Temporary Internet Files\Content.Word\TOGO- LOGO (2).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88660" cy="5716905"/>
                  </a:xfrm>
                  <a:prstGeom prst="rect">
                    <a:avLst/>
                  </a:prstGeom>
                  <a:noFill/>
                  <a:ln>
                    <a:noFill/>
                  </a:ln>
                </pic:spPr>
              </pic:pic>
            </a:graphicData>
          </a:graphic>
        </wp:inline>
      </w:drawing>
    </w:r>
    <w:r w:rsidR="00C21C04">
      <w:rPr>
        <w:noProof/>
      </w:rPr>
      <w:drawing>
        <wp:inline distT="0" distB="0" distL="0" distR="0" wp14:anchorId="2E8FAA6B" wp14:editId="191D5315">
          <wp:extent cx="5943600" cy="5866765"/>
          <wp:effectExtent l="133350" t="114300" r="152400" b="1720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GO- LOGO.jpg"/>
                  <pic:cNvPicPr/>
                </pic:nvPicPr>
                <pic:blipFill>
                  <a:blip r:embed="rId4">
                    <a:extLst>
                      <a:ext uri="{28A0092B-C50C-407E-A947-70E740481C1C}">
                        <a14:useLocalDpi xmlns:a14="http://schemas.microsoft.com/office/drawing/2010/main" val="0"/>
                      </a:ext>
                    </a:extLst>
                  </a:blip>
                  <a:stretch>
                    <a:fillRect/>
                  </a:stretch>
                </pic:blipFill>
                <pic:spPr>
                  <a:xfrm>
                    <a:off x="0" y="0"/>
                    <a:ext cx="5943600" cy="58667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776CC3">
      <w:rPr>
        <w:noProof/>
      </w:rPr>
      <w:drawing>
        <wp:inline distT="0" distB="0" distL="0" distR="0" wp14:anchorId="45E8700B" wp14:editId="5197F955">
          <wp:extent cx="5943600" cy="58667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GO- LOGO.jpg"/>
                  <pic:cNvPicPr/>
                </pic:nvPicPr>
                <pic:blipFill>
                  <a:blip r:embed="rId4">
                    <a:extLst>
                      <a:ext uri="{28A0092B-C50C-407E-A947-70E740481C1C}">
                        <a14:useLocalDpi xmlns:a14="http://schemas.microsoft.com/office/drawing/2010/main" val="0"/>
                      </a:ext>
                    </a:extLst>
                  </a:blip>
                  <a:stretch>
                    <a:fillRect/>
                  </a:stretch>
                </pic:blipFill>
                <pic:spPr>
                  <a:xfrm>
                    <a:off x="0" y="0"/>
                    <a:ext cx="5943600" cy="5866765"/>
                  </a:xfrm>
                  <a:prstGeom prst="rect">
                    <a:avLst/>
                  </a:prstGeom>
                </pic:spPr>
              </pic:pic>
            </a:graphicData>
          </a:graphic>
        </wp:inline>
      </w:drawing>
    </w:r>
    <w:r w:rsidR="00776CC3">
      <w:rPr>
        <w:noProof/>
      </w:rPr>
      <w:drawing>
        <wp:inline distT="0" distB="0" distL="0" distR="0" wp14:anchorId="069A451C" wp14:editId="415FEC9D">
          <wp:extent cx="5943600" cy="5868662"/>
          <wp:effectExtent l="0" t="0" r="0" b="0"/>
          <wp:docPr id="5" name="Picture 5" descr="C:\Users\Jprestholdt\AppData\Local\Microsoft\Windows\Temporary Internet Files\Content.Word\TOGO-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prestholdt\AppData\Local\Microsoft\Windows\Temporary Internet Files\Content.Word\TOGO- LOGO.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5868662"/>
                  </a:xfrm>
                  <a:prstGeom prst="rect">
                    <a:avLst/>
                  </a:prstGeom>
                  <a:noFill/>
                  <a:ln>
                    <a:noFill/>
                  </a:ln>
                </pic:spPr>
              </pic:pic>
            </a:graphicData>
          </a:graphic>
        </wp:inline>
      </w:drawing>
    </w:r>
    <w:r w:rsidR="00776CC3">
      <w:rPr>
        <w:noProof/>
      </w:rPr>
      <w:drawing>
        <wp:inline distT="0" distB="0" distL="0" distR="0" wp14:anchorId="329967CD" wp14:editId="3A4C6EF9">
          <wp:extent cx="5943600" cy="5866765"/>
          <wp:effectExtent l="133350" t="114300" r="152400" b="1720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GO- LOGO.jpg"/>
                  <pic:cNvPicPr/>
                </pic:nvPicPr>
                <pic:blipFill>
                  <a:blip r:embed="rId4">
                    <a:extLst>
                      <a:ext uri="{28A0092B-C50C-407E-A947-70E740481C1C}">
                        <a14:useLocalDpi xmlns:a14="http://schemas.microsoft.com/office/drawing/2010/main" val="0"/>
                      </a:ext>
                    </a:extLst>
                  </a:blip>
                  <a:stretch>
                    <a:fillRect/>
                  </a:stretch>
                </pic:blipFill>
                <pic:spPr>
                  <a:xfrm>
                    <a:off x="0" y="0"/>
                    <a:ext cx="5943600" cy="58667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DF93C" w14:textId="7D4B378C" w:rsidR="00F81815" w:rsidRDefault="00F818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FFF4E956"/>
    <w:lvl w:ilvl="0" w:tplc="B71A0F0A">
      <w:start w:val="1"/>
      <w:numFmt w:val="decimal"/>
      <w:lvlText w:val="%1."/>
      <w:lvlJc w:val="left"/>
      <w:pPr>
        <w:ind w:left="720" w:hanging="360"/>
      </w:pPr>
      <w:rPr>
        <w:rFonts w:ascii="Times New Roman" w:hAnsi="Times New Roman" w:cs="Times New Roman" w:hint="default"/>
        <w:b w:val="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B2F3F"/>
    <w:multiLevelType w:val="hybridMultilevel"/>
    <w:tmpl w:val="5E44B5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7F27F4"/>
    <w:multiLevelType w:val="hybridMultilevel"/>
    <w:tmpl w:val="E40E85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3117CB6"/>
    <w:multiLevelType w:val="hybridMultilevel"/>
    <w:tmpl w:val="3A2AE3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C8E0915"/>
    <w:multiLevelType w:val="hybridMultilevel"/>
    <w:tmpl w:val="0E8C7A6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B12924"/>
    <w:multiLevelType w:val="hybridMultilevel"/>
    <w:tmpl w:val="39EED6F0"/>
    <w:lvl w:ilvl="0" w:tplc="93BE65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997"/>
    <w:rsid w:val="00003C82"/>
    <w:rsid w:val="00005948"/>
    <w:rsid w:val="00021A0A"/>
    <w:rsid w:val="00032FB8"/>
    <w:rsid w:val="00052AF6"/>
    <w:rsid w:val="0007111A"/>
    <w:rsid w:val="00073AFE"/>
    <w:rsid w:val="00083104"/>
    <w:rsid w:val="00097EA2"/>
    <w:rsid w:val="000A22BF"/>
    <w:rsid w:val="000B2948"/>
    <w:rsid w:val="000C25A2"/>
    <w:rsid w:val="000E5C68"/>
    <w:rsid w:val="000E7DE0"/>
    <w:rsid w:val="000F26CC"/>
    <w:rsid w:val="001002AA"/>
    <w:rsid w:val="001019D7"/>
    <w:rsid w:val="00113374"/>
    <w:rsid w:val="00133A51"/>
    <w:rsid w:val="00150E7C"/>
    <w:rsid w:val="00163AA9"/>
    <w:rsid w:val="00172122"/>
    <w:rsid w:val="00196687"/>
    <w:rsid w:val="001A4DCE"/>
    <w:rsid w:val="001D0AC3"/>
    <w:rsid w:val="001D1556"/>
    <w:rsid w:val="001F42A4"/>
    <w:rsid w:val="00200891"/>
    <w:rsid w:val="00205C5A"/>
    <w:rsid w:val="0020713B"/>
    <w:rsid w:val="002123B1"/>
    <w:rsid w:val="00221640"/>
    <w:rsid w:val="00225608"/>
    <w:rsid w:val="0024597E"/>
    <w:rsid w:val="0025080A"/>
    <w:rsid w:val="00282E37"/>
    <w:rsid w:val="00284696"/>
    <w:rsid w:val="00290255"/>
    <w:rsid w:val="002A78E9"/>
    <w:rsid w:val="002B244C"/>
    <w:rsid w:val="002B2CA9"/>
    <w:rsid w:val="002B326C"/>
    <w:rsid w:val="002B4BE1"/>
    <w:rsid w:val="002B747F"/>
    <w:rsid w:val="002E794C"/>
    <w:rsid w:val="002F4A23"/>
    <w:rsid w:val="00302B85"/>
    <w:rsid w:val="00321B94"/>
    <w:rsid w:val="00322F6C"/>
    <w:rsid w:val="003231FB"/>
    <w:rsid w:val="00340785"/>
    <w:rsid w:val="0034787C"/>
    <w:rsid w:val="003626DF"/>
    <w:rsid w:val="00365C1C"/>
    <w:rsid w:val="00367997"/>
    <w:rsid w:val="00381BC7"/>
    <w:rsid w:val="0039450B"/>
    <w:rsid w:val="00394D6F"/>
    <w:rsid w:val="00395354"/>
    <w:rsid w:val="003A17E5"/>
    <w:rsid w:val="003A2F44"/>
    <w:rsid w:val="003A75BA"/>
    <w:rsid w:val="003B2E93"/>
    <w:rsid w:val="003D39EF"/>
    <w:rsid w:val="003E6F83"/>
    <w:rsid w:val="00405E72"/>
    <w:rsid w:val="004078CB"/>
    <w:rsid w:val="00412623"/>
    <w:rsid w:val="004264E3"/>
    <w:rsid w:val="00426621"/>
    <w:rsid w:val="0042672A"/>
    <w:rsid w:val="004279B5"/>
    <w:rsid w:val="0044257C"/>
    <w:rsid w:val="004462BF"/>
    <w:rsid w:val="00461BC6"/>
    <w:rsid w:val="00471043"/>
    <w:rsid w:val="0047608D"/>
    <w:rsid w:val="0048132D"/>
    <w:rsid w:val="00481AE4"/>
    <w:rsid w:val="00482BCB"/>
    <w:rsid w:val="00486191"/>
    <w:rsid w:val="00490662"/>
    <w:rsid w:val="004C383B"/>
    <w:rsid w:val="005227A5"/>
    <w:rsid w:val="00536045"/>
    <w:rsid w:val="00593D1D"/>
    <w:rsid w:val="005A105F"/>
    <w:rsid w:val="005B32D3"/>
    <w:rsid w:val="00620A9A"/>
    <w:rsid w:val="00625E8F"/>
    <w:rsid w:val="0062630A"/>
    <w:rsid w:val="0064302C"/>
    <w:rsid w:val="006552B0"/>
    <w:rsid w:val="006557F6"/>
    <w:rsid w:val="0065587A"/>
    <w:rsid w:val="00665ACB"/>
    <w:rsid w:val="00666155"/>
    <w:rsid w:val="00677494"/>
    <w:rsid w:val="006A019E"/>
    <w:rsid w:val="006E2088"/>
    <w:rsid w:val="006F5D55"/>
    <w:rsid w:val="00702C56"/>
    <w:rsid w:val="00704BD8"/>
    <w:rsid w:val="00707D99"/>
    <w:rsid w:val="007169A1"/>
    <w:rsid w:val="00734476"/>
    <w:rsid w:val="007410D7"/>
    <w:rsid w:val="00746F70"/>
    <w:rsid w:val="00776CC3"/>
    <w:rsid w:val="00781D0D"/>
    <w:rsid w:val="00796048"/>
    <w:rsid w:val="007A3778"/>
    <w:rsid w:val="007C264F"/>
    <w:rsid w:val="007D6FAD"/>
    <w:rsid w:val="007E10A5"/>
    <w:rsid w:val="007E2BCE"/>
    <w:rsid w:val="00816B5C"/>
    <w:rsid w:val="00817658"/>
    <w:rsid w:val="00824D5D"/>
    <w:rsid w:val="00837C7C"/>
    <w:rsid w:val="008432FC"/>
    <w:rsid w:val="00845DEA"/>
    <w:rsid w:val="008711DF"/>
    <w:rsid w:val="008901F6"/>
    <w:rsid w:val="008905DA"/>
    <w:rsid w:val="008B3E95"/>
    <w:rsid w:val="008B657C"/>
    <w:rsid w:val="008C3BE0"/>
    <w:rsid w:val="008C5CB7"/>
    <w:rsid w:val="008E2AA4"/>
    <w:rsid w:val="008F2EDA"/>
    <w:rsid w:val="008F39AD"/>
    <w:rsid w:val="0092137C"/>
    <w:rsid w:val="00921B33"/>
    <w:rsid w:val="0093483A"/>
    <w:rsid w:val="00946C95"/>
    <w:rsid w:val="00982232"/>
    <w:rsid w:val="009975D1"/>
    <w:rsid w:val="009A5C34"/>
    <w:rsid w:val="009D4EA8"/>
    <w:rsid w:val="009E26F5"/>
    <w:rsid w:val="009F6189"/>
    <w:rsid w:val="009F6200"/>
    <w:rsid w:val="00A0040E"/>
    <w:rsid w:val="00A10AB5"/>
    <w:rsid w:val="00A168A2"/>
    <w:rsid w:val="00A26730"/>
    <w:rsid w:val="00A47041"/>
    <w:rsid w:val="00A60990"/>
    <w:rsid w:val="00A61E16"/>
    <w:rsid w:val="00A627A6"/>
    <w:rsid w:val="00A67111"/>
    <w:rsid w:val="00A92C6E"/>
    <w:rsid w:val="00A9673F"/>
    <w:rsid w:val="00AA3367"/>
    <w:rsid w:val="00AB5864"/>
    <w:rsid w:val="00AC42D5"/>
    <w:rsid w:val="00AF6493"/>
    <w:rsid w:val="00B16406"/>
    <w:rsid w:val="00B43544"/>
    <w:rsid w:val="00B47B45"/>
    <w:rsid w:val="00B55441"/>
    <w:rsid w:val="00B70852"/>
    <w:rsid w:val="00BC43F2"/>
    <w:rsid w:val="00BC5008"/>
    <w:rsid w:val="00BC644A"/>
    <w:rsid w:val="00BE0F07"/>
    <w:rsid w:val="00BE64F6"/>
    <w:rsid w:val="00BF12F0"/>
    <w:rsid w:val="00BF20B1"/>
    <w:rsid w:val="00C04FED"/>
    <w:rsid w:val="00C0595D"/>
    <w:rsid w:val="00C11152"/>
    <w:rsid w:val="00C179DC"/>
    <w:rsid w:val="00C21C04"/>
    <w:rsid w:val="00C3641B"/>
    <w:rsid w:val="00C409ED"/>
    <w:rsid w:val="00C50BC7"/>
    <w:rsid w:val="00C554DD"/>
    <w:rsid w:val="00C86885"/>
    <w:rsid w:val="00CA3076"/>
    <w:rsid w:val="00CA708D"/>
    <w:rsid w:val="00CB0779"/>
    <w:rsid w:val="00CC5534"/>
    <w:rsid w:val="00CD64EC"/>
    <w:rsid w:val="00CD678F"/>
    <w:rsid w:val="00CF5DBF"/>
    <w:rsid w:val="00CF6944"/>
    <w:rsid w:val="00D14005"/>
    <w:rsid w:val="00D204C4"/>
    <w:rsid w:val="00D24AC2"/>
    <w:rsid w:val="00D32987"/>
    <w:rsid w:val="00D453A2"/>
    <w:rsid w:val="00D50E15"/>
    <w:rsid w:val="00D51E62"/>
    <w:rsid w:val="00D66982"/>
    <w:rsid w:val="00DC6A7D"/>
    <w:rsid w:val="00DD5282"/>
    <w:rsid w:val="00DF29B9"/>
    <w:rsid w:val="00E00016"/>
    <w:rsid w:val="00E0341D"/>
    <w:rsid w:val="00E243AD"/>
    <w:rsid w:val="00E34A58"/>
    <w:rsid w:val="00E34B55"/>
    <w:rsid w:val="00E35C9D"/>
    <w:rsid w:val="00E3770E"/>
    <w:rsid w:val="00E66FE5"/>
    <w:rsid w:val="00E76F6F"/>
    <w:rsid w:val="00E80440"/>
    <w:rsid w:val="00E849FE"/>
    <w:rsid w:val="00E84E48"/>
    <w:rsid w:val="00E8779F"/>
    <w:rsid w:val="00E921D3"/>
    <w:rsid w:val="00EA3323"/>
    <w:rsid w:val="00EB2647"/>
    <w:rsid w:val="00ED57E3"/>
    <w:rsid w:val="00ED7636"/>
    <w:rsid w:val="00EE6F09"/>
    <w:rsid w:val="00EE749E"/>
    <w:rsid w:val="00EF0C18"/>
    <w:rsid w:val="00EF0DE7"/>
    <w:rsid w:val="00EF1F91"/>
    <w:rsid w:val="00F17555"/>
    <w:rsid w:val="00F349AE"/>
    <w:rsid w:val="00F374F3"/>
    <w:rsid w:val="00F4697E"/>
    <w:rsid w:val="00F81815"/>
    <w:rsid w:val="00F849B9"/>
    <w:rsid w:val="00F874F5"/>
    <w:rsid w:val="00FA205B"/>
    <w:rsid w:val="00FC1D4B"/>
    <w:rsid w:val="00FD3192"/>
    <w:rsid w:val="00FD4FA1"/>
    <w:rsid w:val="00FE0C51"/>
    <w:rsid w:val="00FF2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A48E56"/>
  <w15:docId w15:val="{D52951AD-6D01-43C1-8E40-E41324D1D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7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997"/>
  </w:style>
  <w:style w:type="paragraph" w:styleId="Footer">
    <w:name w:val="footer"/>
    <w:basedOn w:val="Normal"/>
    <w:link w:val="FooterChar"/>
    <w:uiPriority w:val="99"/>
    <w:unhideWhenUsed/>
    <w:rsid w:val="00367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997"/>
  </w:style>
  <w:style w:type="paragraph" w:styleId="ListParagraph">
    <w:name w:val="List Paragraph"/>
    <w:basedOn w:val="Normal"/>
    <w:uiPriority w:val="34"/>
    <w:qFormat/>
    <w:rsid w:val="00367997"/>
    <w:pPr>
      <w:ind w:left="720"/>
      <w:contextualSpacing/>
    </w:pPr>
  </w:style>
  <w:style w:type="paragraph" w:styleId="FootnoteText">
    <w:name w:val="footnote text"/>
    <w:basedOn w:val="Normal"/>
    <w:link w:val="FootnoteTextChar"/>
    <w:uiPriority w:val="99"/>
    <w:semiHidden/>
    <w:unhideWhenUsed/>
    <w:rsid w:val="00824D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4D5D"/>
    <w:rPr>
      <w:sz w:val="20"/>
      <w:szCs w:val="20"/>
    </w:rPr>
  </w:style>
  <w:style w:type="character" w:styleId="FootnoteReference">
    <w:name w:val="footnote reference"/>
    <w:basedOn w:val="DefaultParagraphFont"/>
    <w:uiPriority w:val="99"/>
    <w:semiHidden/>
    <w:unhideWhenUsed/>
    <w:rsid w:val="00824D5D"/>
    <w:rPr>
      <w:vertAlign w:val="superscript"/>
    </w:rPr>
  </w:style>
  <w:style w:type="character" w:styleId="Hyperlink">
    <w:name w:val="Hyperlink"/>
    <w:basedOn w:val="DefaultParagraphFont"/>
    <w:uiPriority w:val="99"/>
    <w:unhideWhenUsed/>
    <w:rsid w:val="009A5C34"/>
    <w:rPr>
      <w:color w:val="0563C1" w:themeColor="hyperlink"/>
      <w:u w:val="single"/>
    </w:rPr>
  </w:style>
  <w:style w:type="character" w:customStyle="1" w:styleId="UnresolvedMention1">
    <w:name w:val="Unresolved Mention1"/>
    <w:basedOn w:val="DefaultParagraphFont"/>
    <w:uiPriority w:val="99"/>
    <w:semiHidden/>
    <w:unhideWhenUsed/>
    <w:rsid w:val="009A5C34"/>
    <w:rPr>
      <w:color w:val="605E5C"/>
      <w:shd w:val="clear" w:color="auto" w:fill="E1DFDD"/>
    </w:rPr>
  </w:style>
  <w:style w:type="character" w:styleId="FollowedHyperlink">
    <w:name w:val="FollowedHyperlink"/>
    <w:basedOn w:val="DefaultParagraphFont"/>
    <w:uiPriority w:val="99"/>
    <w:semiHidden/>
    <w:unhideWhenUsed/>
    <w:rsid w:val="00AA3367"/>
    <w:rPr>
      <w:color w:val="954F72" w:themeColor="followedHyperlink"/>
      <w:u w:val="single"/>
    </w:rPr>
  </w:style>
  <w:style w:type="paragraph" w:styleId="BalloonText">
    <w:name w:val="Balloon Text"/>
    <w:basedOn w:val="Normal"/>
    <w:link w:val="BalloonTextChar"/>
    <w:uiPriority w:val="99"/>
    <w:semiHidden/>
    <w:unhideWhenUsed/>
    <w:rsid w:val="007960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6048"/>
    <w:rPr>
      <w:rFonts w:ascii="Tahoma" w:hAnsi="Tahoma" w:cs="Tahoma"/>
      <w:sz w:val="16"/>
      <w:szCs w:val="16"/>
    </w:rPr>
  </w:style>
  <w:style w:type="paragraph" w:customStyle="1" w:styleId="Normal1">
    <w:name w:val="Normal1"/>
    <w:rsid w:val="00796048"/>
    <w:pPr>
      <w:spacing w:after="0" w:line="276" w:lineRule="auto"/>
    </w:pPr>
    <w:rPr>
      <w:rFonts w:ascii="Arial" w:eastAsia="Arial" w:hAnsi="Arial" w:cs="Arial"/>
    </w:rPr>
  </w:style>
  <w:style w:type="character" w:styleId="CommentReference">
    <w:name w:val="annotation reference"/>
    <w:basedOn w:val="DefaultParagraphFont"/>
    <w:uiPriority w:val="99"/>
    <w:semiHidden/>
    <w:unhideWhenUsed/>
    <w:rsid w:val="00E84E48"/>
    <w:rPr>
      <w:sz w:val="16"/>
      <w:szCs w:val="16"/>
    </w:rPr>
  </w:style>
  <w:style w:type="paragraph" w:styleId="CommentText">
    <w:name w:val="annotation text"/>
    <w:basedOn w:val="Normal"/>
    <w:link w:val="CommentTextChar"/>
    <w:uiPriority w:val="99"/>
    <w:semiHidden/>
    <w:unhideWhenUsed/>
    <w:rsid w:val="00E84E48"/>
    <w:pPr>
      <w:spacing w:line="240" w:lineRule="auto"/>
    </w:pPr>
    <w:rPr>
      <w:sz w:val="20"/>
      <w:szCs w:val="20"/>
    </w:rPr>
  </w:style>
  <w:style w:type="character" w:customStyle="1" w:styleId="CommentTextChar">
    <w:name w:val="Comment Text Char"/>
    <w:basedOn w:val="DefaultParagraphFont"/>
    <w:link w:val="CommentText"/>
    <w:uiPriority w:val="99"/>
    <w:semiHidden/>
    <w:rsid w:val="00E84E48"/>
    <w:rPr>
      <w:sz w:val="20"/>
      <w:szCs w:val="20"/>
    </w:rPr>
  </w:style>
  <w:style w:type="paragraph" w:styleId="CommentSubject">
    <w:name w:val="annotation subject"/>
    <w:basedOn w:val="CommentText"/>
    <w:next w:val="CommentText"/>
    <w:link w:val="CommentSubjectChar"/>
    <w:uiPriority w:val="99"/>
    <w:semiHidden/>
    <w:unhideWhenUsed/>
    <w:rsid w:val="00E84E48"/>
    <w:rPr>
      <w:b/>
      <w:bCs/>
    </w:rPr>
  </w:style>
  <w:style w:type="character" w:customStyle="1" w:styleId="CommentSubjectChar">
    <w:name w:val="Comment Subject Char"/>
    <w:basedOn w:val="CommentTextChar"/>
    <w:link w:val="CommentSubject"/>
    <w:uiPriority w:val="99"/>
    <w:semiHidden/>
    <w:rsid w:val="00E84E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ocietecivilemedia.com/togo-terreur-contre-peuple-laccablant-rapport-de-ltdh/" TargetMode="External"/><Relationship Id="rId7" Type="http://schemas.openxmlformats.org/officeDocument/2006/relationships/hyperlink" Target="https://www.frontlinedefenders.org/en/case/continued-detention-human-rights-defender-and-youth-leader-foly-satchivi" TargetMode="External"/><Relationship Id="rId2" Type="http://schemas.openxmlformats.org/officeDocument/2006/relationships/hyperlink" Target="http://societecivilemedia.com/3999-2/" TargetMode="External"/><Relationship Id="rId1" Type="http://schemas.openxmlformats.org/officeDocument/2006/relationships/hyperlink" Target="http://societecivilemedia.com/togo-terreur-contre-peuple-laccablant-rapport-de-ltdh/" TargetMode="External"/><Relationship Id="rId6" Type="http://schemas.openxmlformats.org/officeDocument/2006/relationships/hyperlink" Target="http://societecivilemedia.com/6643-2/" TargetMode="External"/><Relationship Id="rId5" Type="http://schemas.openxmlformats.org/officeDocument/2006/relationships/hyperlink" Target="http://societecivilemedia.com/togo-droits-de-lhomme-president-rejadd-mis-aux-arrets/" TargetMode="External"/><Relationship Id="rId4" Type="http://schemas.openxmlformats.org/officeDocument/2006/relationships/hyperlink" Target="http://societecivilemedia.com/3999-2/"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497990-4D5B-4B61-AE53-6D53EBDA4C7E}">
  <ds:schemaRefs>
    <ds:schemaRef ds:uri="http://schemas.openxmlformats.org/officeDocument/2006/bibliography"/>
  </ds:schemaRefs>
</ds:datastoreItem>
</file>

<file path=customXml/itemProps2.xml><?xml version="1.0" encoding="utf-8"?>
<ds:datastoreItem xmlns:ds="http://schemas.openxmlformats.org/officeDocument/2006/customXml" ds:itemID="{1F87C3FD-7A08-45F6-82B2-A0D5F6CAA2AA}"/>
</file>

<file path=customXml/itemProps3.xml><?xml version="1.0" encoding="utf-8"?>
<ds:datastoreItem xmlns:ds="http://schemas.openxmlformats.org/officeDocument/2006/customXml" ds:itemID="{0A929F2D-CFDF-41EA-900D-83DD2CC5258C}"/>
</file>

<file path=customXml/itemProps4.xml><?xml version="1.0" encoding="utf-8"?>
<ds:datastoreItem xmlns:ds="http://schemas.openxmlformats.org/officeDocument/2006/customXml" ds:itemID="{DA65DE85-3BFF-4453-A136-26BC60FDD57A}"/>
</file>

<file path=docProps/app.xml><?xml version="1.0" encoding="utf-8"?>
<Properties xmlns="http://schemas.openxmlformats.org/officeDocument/2006/extended-properties" xmlns:vt="http://schemas.openxmlformats.org/officeDocument/2006/docPropsVTypes">
  <Template>Normal</Template>
  <TotalTime>1</TotalTime>
  <Pages>9</Pages>
  <Words>2893</Words>
  <Characters>16495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Jennifer</cp:lastModifiedBy>
  <cp:revision>2</cp:revision>
  <cp:lastPrinted>2019-06-20T14:59:00Z</cp:lastPrinted>
  <dcterms:created xsi:type="dcterms:W3CDTF">2019-06-21T20:45:00Z</dcterms:created>
  <dcterms:modified xsi:type="dcterms:W3CDTF">2019-06-21T20:45:00Z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