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AFBD8" w14:textId="3C0E2CBD" w:rsidR="0061499A" w:rsidRDefault="005631E5" w:rsidP="0070292F">
      <w:r w:rsidRPr="0070292F">
        <w:t xml:space="preserve"> </w:t>
      </w:r>
    </w:p>
    <w:p w14:paraId="10E8AA32" w14:textId="77777777" w:rsidR="009167DE" w:rsidRDefault="009167DE" w:rsidP="009167DE">
      <w:pPr>
        <w:widowControl/>
        <w:autoSpaceDE/>
        <w:autoSpaceDN/>
        <w:spacing w:before="100" w:beforeAutospacing="1" w:after="100" w:afterAutospacing="1"/>
        <w:ind w:left="5387"/>
        <w:jc w:val="both"/>
        <w:rPr>
          <w:rFonts w:ascii="Book Antiqua" w:eastAsia="Times New Roman" w:hAnsi="Book Antiqua" w:cs="Times New Roman"/>
          <w:color w:val="000000"/>
          <w:sz w:val="24"/>
          <w:szCs w:val="24"/>
          <w:lang w:val="ru-UA" w:eastAsia="ru-RU"/>
        </w:rPr>
      </w:pPr>
      <w:r w:rsidRPr="009167DE">
        <w:rPr>
          <w:rFonts w:ascii="Book Antiqua" w:eastAsia="Times New Roman" w:hAnsi="Book Antiqua" w:cs="Times New Roman"/>
          <w:b/>
          <w:bCs/>
          <w:color w:val="000000"/>
          <w:sz w:val="24"/>
          <w:szCs w:val="24"/>
          <w:lang w:val="ru-UA" w:eastAsia="ru-RU"/>
        </w:rPr>
        <w:t>Procedure:</w:t>
      </w:r>
      <w:r w:rsidRPr="009167DE">
        <w:rPr>
          <w:rFonts w:ascii="Book Antiqua" w:eastAsia="Times New Roman" w:hAnsi="Book Antiqua" w:cs="Times New Roman"/>
          <w:color w:val="000000"/>
          <w:sz w:val="24"/>
          <w:szCs w:val="24"/>
          <w:lang w:val="ru-UA" w:eastAsia="ru-RU"/>
        </w:rPr>
        <w:t xml:space="preserve"> Submission under CEDAW follow-up to concluding observations (Ukraine).</w:t>
      </w:r>
    </w:p>
    <w:p w14:paraId="76A73D34" w14:textId="77777777" w:rsidR="0070292F" w:rsidRPr="009167DE" w:rsidRDefault="0070292F" w:rsidP="0070292F">
      <w:pPr>
        <w:rPr>
          <w:lang w:val="en-US"/>
        </w:rPr>
      </w:pPr>
    </w:p>
    <w:p w14:paraId="0A121E32" w14:textId="77777777" w:rsidR="0070292F" w:rsidRPr="0070292F" w:rsidRDefault="0070292F" w:rsidP="0070292F">
      <w:pPr>
        <w:widowControl/>
        <w:autoSpaceDE/>
        <w:autoSpaceDN/>
        <w:spacing w:before="100" w:beforeAutospacing="1" w:after="100" w:afterAutospacing="1"/>
        <w:outlineLvl w:val="2"/>
        <w:rPr>
          <w:rFonts w:ascii="Times New Roman" w:eastAsia="Times New Roman" w:hAnsi="Times New Roman" w:cs="Times New Roman"/>
          <w:b/>
          <w:bCs/>
          <w:color w:val="000000"/>
          <w:sz w:val="27"/>
          <w:szCs w:val="27"/>
          <w:lang w:val="ru-UA" w:eastAsia="ru-RU"/>
        </w:rPr>
      </w:pPr>
      <w:r w:rsidRPr="0070292F">
        <w:rPr>
          <w:rFonts w:ascii="Times New Roman" w:eastAsia="Times New Roman" w:hAnsi="Times New Roman" w:cs="Times New Roman"/>
          <w:b/>
          <w:bCs/>
          <w:color w:val="000000"/>
          <w:sz w:val="27"/>
          <w:szCs w:val="27"/>
          <w:lang w:val="ru-UA" w:eastAsia="ru-RU"/>
        </w:rPr>
        <w:t>UFPH expert submission on Ukraine’s follow-up to CEDAW/C/UKR/CO/9 (paras 12, 16(c)(i), 32(b))</w:t>
      </w:r>
    </w:p>
    <w:p w14:paraId="741D0C9F" w14:textId="71A8CF11" w:rsidR="0070292F" w:rsidRPr="0070292F" w:rsidRDefault="0070292F" w:rsidP="0070292F">
      <w:pPr>
        <w:widowControl/>
        <w:autoSpaceDE/>
        <w:autoSpaceDN/>
        <w:spacing w:before="100" w:beforeAutospacing="1" w:after="100" w:afterAutospacing="1"/>
        <w:jc w:val="both"/>
        <w:rPr>
          <w:rFonts w:ascii="Book Antiqua" w:eastAsia="Times New Roman" w:hAnsi="Book Antiqua" w:cs="Times New Roman"/>
          <w:color w:val="000000"/>
          <w:sz w:val="24"/>
          <w:szCs w:val="24"/>
          <w:lang w:val="ru-UA" w:eastAsia="ru-RU"/>
        </w:rPr>
      </w:pPr>
      <w:r w:rsidRPr="0070292F">
        <w:rPr>
          <w:rFonts w:ascii="Book Antiqua" w:eastAsia="Times New Roman" w:hAnsi="Book Antiqua" w:cs="Times New Roman"/>
          <w:color w:val="000000"/>
          <w:sz w:val="24"/>
          <w:szCs w:val="24"/>
          <w:lang w:val="ru-UA" w:eastAsia="ru-RU"/>
        </w:rPr>
        <w:t>UFPH welcomes the State party’s continued engagement with the Committee and notes tangible steps since the ninth periodic review. Alignment with the Istanbul Convention has advanced, including an administrative offence for sexual harassment and clearer recognition of gender-based violence in administrative law. Within the security and law enforcement sector, updated ethical codes and draft statutes signal a shift toward zero tolerance of harassment and discrimination. On conflict-related sexual violence (CRSV), specialised prosecutorial capacity, inter-agency coordination platforms and mobile police groups in de-occupied areas represent meaningful progress. In the sphere of trafficking and labour exploitation, joint missions by the labour inspectorate and police, expanded access to free legal aid and large-scale information campaigns address heightened wartime risks, particularly for internally displaced women.</w:t>
      </w:r>
    </w:p>
    <w:p w14:paraId="197A3343" w14:textId="77777777" w:rsidR="0070292F" w:rsidRPr="0070292F" w:rsidRDefault="0070292F" w:rsidP="0070292F">
      <w:pPr>
        <w:widowControl/>
        <w:autoSpaceDE/>
        <w:autoSpaceDN/>
        <w:spacing w:before="100" w:beforeAutospacing="1" w:after="100" w:afterAutospacing="1"/>
        <w:jc w:val="both"/>
        <w:rPr>
          <w:rFonts w:ascii="Book Antiqua" w:eastAsia="Times New Roman" w:hAnsi="Book Antiqua" w:cs="Times New Roman"/>
          <w:color w:val="000000"/>
          <w:sz w:val="24"/>
          <w:szCs w:val="24"/>
          <w:lang w:val="ru-UA" w:eastAsia="ru-RU"/>
        </w:rPr>
      </w:pPr>
      <w:r w:rsidRPr="0070292F">
        <w:rPr>
          <w:rFonts w:ascii="Book Antiqua" w:eastAsia="Times New Roman" w:hAnsi="Book Antiqua" w:cs="Times New Roman"/>
          <w:color w:val="000000"/>
          <w:sz w:val="24"/>
          <w:szCs w:val="24"/>
          <w:lang w:val="ru-UA" w:eastAsia="ru-RU"/>
        </w:rPr>
        <w:t>Progress notwithstanding, our direct service delivery and field work across Kyiv and other oblasts—including de-occupied and frontline-adjacent communities—show implementation remains uneven and, in places, fragile. In security institutions, administrative-level sanctions for sexual harassment are necessary but insufficient without robust deterrence, independent oversight and protection against retaliation. Survivors and witnesses, including uniformed women, consistently report that complaint channels still feel internal rather than independent, and that redress is perceived as uncertain or slow. Without systematic, disaggregated publication of complaints, investigations and outcomes—and without linking compliance to promotion and performance systems—codes of conduct risk remaining aspirational rather than operational.</w:t>
      </w:r>
    </w:p>
    <w:p w14:paraId="66E299FA" w14:textId="77777777" w:rsidR="0070292F" w:rsidRDefault="0070292F" w:rsidP="0070292F">
      <w:pPr>
        <w:widowControl/>
        <w:autoSpaceDE/>
        <w:autoSpaceDN/>
        <w:spacing w:before="100" w:beforeAutospacing="1" w:after="100" w:afterAutospacing="1"/>
        <w:jc w:val="both"/>
        <w:rPr>
          <w:rFonts w:ascii="Book Antiqua" w:eastAsia="Times New Roman" w:hAnsi="Book Antiqua" w:cs="Times New Roman"/>
          <w:color w:val="000000"/>
          <w:sz w:val="24"/>
          <w:szCs w:val="24"/>
          <w:lang w:val="ru-UA" w:eastAsia="ru-RU"/>
        </w:rPr>
      </w:pPr>
      <w:r w:rsidRPr="0070292F">
        <w:rPr>
          <w:rFonts w:ascii="Book Antiqua" w:eastAsia="Times New Roman" w:hAnsi="Book Antiqua" w:cs="Times New Roman"/>
          <w:color w:val="000000"/>
          <w:sz w:val="24"/>
          <w:szCs w:val="24"/>
          <w:lang w:val="ru-UA" w:eastAsia="ru-RU"/>
        </w:rPr>
        <w:t xml:space="preserve">The CRSV response best illustrates how legal and institutional advances can falter at the point of service. Prosecutorial data indicate several hundred recorded incidents, suspects notified and cases referred to court, with first convictions secured. Yet under-reporting persists, driven by stigma, fear of reprisals, displacement, and the practical reality that many survivors cannot safely navigate fragmented systems to reach trauma-informed care. In our social apartments (halfway houses) and through mobile teams, we regularly meet women who arrive without identity documents, often with children, and with only partial recall of events under extreme stress. Where clinical management of rape (CMR) is accessible and stocked, outcomes are better; where stock-outs, distance or unclear protocols delay emergency contraception, HIV post-exposure prophylaxis or forensic documentation, doors to justice close quickly. Adolescent girls, </w:t>
      </w:r>
      <w:r w:rsidRPr="0070292F">
        <w:rPr>
          <w:rFonts w:ascii="Book Antiqua" w:eastAsia="Times New Roman" w:hAnsi="Book Antiqua" w:cs="Times New Roman"/>
          <w:color w:val="000000"/>
          <w:sz w:val="24"/>
          <w:szCs w:val="24"/>
          <w:lang w:val="ru-UA" w:eastAsia="ru-RU"/>
        </w:rPr>
        <w:lastRenderedPageBreak/>
        <w:t>persons with disabilities and male or LGBTIQ+ survivors face additional physical, informational and attitudinal barriers that routine practice does not yet consistently address.</w:t>
      </w:r>
    </w:p>
    <w:p w14:paraId="1C93A3DF" w14:textId="32EA704A" w:rsidR="0070292F" w:rsidRPr="0070292F" w:rsidRDefault="0070292F" w:rsidP="0070292F">
      <w:pPr>
        <w:widowControl/>
        <w:autoSpaceDE/>
        <w:autoSpaceDN/>
        <w:spacing w:before="100" w:beforeAutospacing="1" w:after="100" w:afterAutospacing="1"/>
        <w:jc w:val="both"/>
        <w:rPr>
          <w:rFonts w:ascii="Book Antiqua" w:eastAsia="Times New Roman" w:hAnsi="Book Antiqua" w:cs="Times New Roman"/>
          <w:color w:val="000000"/>
          <w:sz w:val="24"/>
          <w:szCs w:val="24"/>
          <w:lang w:val="ru-UA" w:eastAsia="ru-RU"/>
        </w:rPr>
      </w:pPr>
      <w:r w:rsidRPr="0070292F">
        <w:rPr>
          <w:rFonts w:ascii="Book Antiqua" w:eastAsia="Times New Roman" w:hAnsi="Book Antiqua" w:cs="Times New Roman"/>
          <w:color w:val="000000"/>
          <w:sz w:val="24"/>
          <w:szCs w:val="24"/>
          <w:lang w:val="ru-UA" w:eastAsia="ru-RU"/>
        </w:rPr>
        <w:t>Trafficking and labour exploitation have become both more visible and more complex during wartime. Joint inspections and campaigns matter, but they rarely reach the edges of risk: seasonal agriculture, logistics corridors, construction sites and informal care work where IDP women, Roma girls and girls in residential institutions are present but not seen. Our case managers continue to encounter women who fear reporting undeclared work, wage theft or coercion because the only pathway they know runs through an employer or intermediary. Even when identification occurs, assistance is often short-term and transactional rather than rehabilitative, with reintegration supports—safe accommodation, documentation, livelihoods and sustained psychosocial care—under-resourced and time-limited.</w:t>
      </w:r>
    </w:p>
    <w:p w14:paraId="6702563C" w14:textId="77777777" w:rsidR="0070292F" w:rsidRPr="0070292F" w:rsidRDefault="0070292F" w:rsidP="0070292F">
      <w:pPr>
        <w:widowControl/>
        <w:autoSpaceDE/>
        <w:autoSpaceDN/>
        <w:spacing w:before="100" w:beforeAutospacing="1" w:after="100" w:afterAutospacing="1"/>
        <w:jc w:val="both"/>
        <w:rPr>
          <w:rFonts w:ascii="Book Antiqua" w:eastAsia="Times New Roman" w:hAnsi="Book Antiqua" w:cs="Times New Roman"/>
          <w:color w:val="000000"/>
          <w:sz w:val="24"/>
          <w:szCs w:val="24"/>
          <w:lang w:val="ru-UA" w:eastAsia="ru-RU"/>
        </w:rPr>
      </w:pPr>
      <w:r w:rsidRPr="0070292F">
        <w:rPr>
          <w:rFonts w:ascii="Book Antiqua" w:eastAsia="Times New Roman" w:hAnsi="Book Antiqua" w:cs="Times New Roman"/>
          <w:color w:val="000000"/>
          <w:sz w:val="24"/>
          <w:szCs w:val="24"/>
          <w:lang w:val="ru-UA" w:eastAsia="ru-RU"/>
        </w:rPr>
        <w:t>UFPH’s perspective is shaped by what we do every day. We operate survivor-centred services—day centres, resilience hubs, social apartments and mobile teams—and digital pathways such as SafeWomenHub and SupportME that connect survivors to legal, psychosocial and health support. Our model is deliberately low-barrier: doors open first, questions come later. That approach is not only humane; it is evidence-based. When the first contact is safe, rapid and validating, survivors are more likely to seek health care, preserve evidence within clinical windows and—if they choose—engage with the justice process. We also train and supervise frontline staff—clinicians, social workers and case managers—on CMR, Psychological First Aid, mhGAP and protection from sexual exploitation and abuse (PSEA), and we help local authorities strengthen accountability to affected populations (CFRM/AAP). From 2022 to 2025, UFPH delivered </w:t>
      </w:r>
      <w:r w:rsidRPr="0070292F">
        <w:rPr>
          <w:rFonts w:ascii="Book Antiqua" w:eastAsia="Times New Roman" w:hAnsi="Book Antiqua" w:cs="Times New Roman"/>
          <w:b/>
          <w:bCs/>
          <w:color w:val="000000"/>
          <w:sz w:val="24"/>
          <w:szCs w:val="24"/>
          <w:lang w:val="ru-UA" w:eastAsia="ru-RU"/>
        </w:rPr>
        <w:t>over 450,000 GBV service contacts</w:t>
      </w:r>
      <w:r w:rsidRPr="0070292F">
        <w:rPr>
          <w:rFonts w:ascii="Book Antiqua" w:eastAsia="Times New Roman" w:hAnsi="Book Antiqua" w:cs="Times New Roman"/>
          <w:color w:val="000000"/>
          <w:sz w:val="24"/>
          <w:szCs w:val="24"/>
          <w:lang w:val="ru-UA" w:eastAsia="ru-RU"/>
        </w:rPr>
        <w:t>, provided </w:t>
      </w:r>
      <w:r w:rsidRPr="0070292F">
        <w:rPr>
          <w:rFonts w:ascii="Book Antiqua" w:eastAsia="Times New Roman" w:hAnsi="Book Antiqua" w:cs="Times New Roman"/>
          <w:b/>
          <w:bCs/>
          <w:color w:val="000000"/>
          <w:sz w:val="24"/>
          <w:szCs w:val="24"/>
          <w:lang w:val="ru-UA" w:eastAsia="ru-RU"/>
        </w:rPr>
        <w:t>safe accommodation to more than 500 women and their children</w:t>
      </w:r>
      <w:r w:rsidRPr="0070292F">
        <w:rPr>
          <w:rFonts w:ascii="Book Antiqua" w:eastAsia="Times New Roman" w:hAnsi="Book Antiqua" w:cs="Times New Roman"/>
          <w:color w:val="000000"/>
          <w:sz w:val="24"/>
          <w:szCs w:val="24"/>
          <w:lang w:val="ru-UA" w:eastAsia="ru-RU"/>
        </w:rPr>
        <w:t> through our social apartments, and </w:t>
      </w:r>
      <w:r w:rsidRPr="0070292F">
        <w:rPr>
          <w:rFonts w:ascii="Book Antiqua" w:eastAsia="Times New Roman" w:hAnsi="Book Antiqua" w:cs="Times New Roman"/>
          <w:b/>
          <w:bCs/>
          <w:color w:val="000000"/>
          <w:sz w:val="24"/>
          <w:szCs w:val="24"/>
          <w:lang w:val="ru-UA" w:eastAsia="ru-RU"/>
        </w:rPr>
        <w:t>trained over 9,500 providers across 22 oblasts</w:t>
      </w:r>
      <w:r w:rsidRPr="0070292F">
        <w:rPr>
          <w:rFonts w:ascii="Book Antiqua" w:eastAsia="Times New Roman" w:hAnsi="Book Antiqua" w:cs="Times New Roman"/>
          <w:color w:val="000000"/>
          <w:sz w:val="24"/>
          <w:szCs w:val="24"/>
          <w:lang w:val="ru-UA" w:eastAsia="ru-RU"/>
        </w:rPr>
        <w:t>.</w:t>
      </w:r>
    </w:p>
    <w:p w14:paraId="5FB33A6D" w14:textId="77777777" w:rsidR="0070292F" w:rsidRPr="0070292F" w:rsidRDefault="0070292F" w:rsidP="0070292F">
      <w:pPr>
        <w:widowControl/>
        <w:autoSpaceDE/>
        <w:autoSpaceDN/>
        <w:spacing w:before="100" w:beforeAutospacing="1" w:after="100" w:afterAutospacing="1"/>
        <w:jc w:val="both"/>
        <w:rPr>
          <w:rFonts w:ascii="Book Antiqua" w:eastAsia="Times New Roman" w:hAnsi="Book Antiqua" w:cs="Times New Roman"/>
          <w:color w:val="000000"/>
          <w:sz w:val="24"/>
          <w:szCs w:val="24"/>
          <w:lang w:val="ru-UA" w:eastAsia="ru-RU"/>
        </w:rPr>
      </w:pPr>
      <w:r w:rsidRPr="0070292F">
        <w:rPr>
          <w:rFonts w:ascii="Book Antiqua" w:eastAsia="Times New Roman" w:hAnsi="Book Antiqua" w:cs="Times New Roman"/>
          <w:color w:val="000000"/>
          <w:sz w:val="24"/>
          <w:szCs w:val="24"/>
          <w:lang w:val="ru-UA" w:eastAsia="ru-RU"/>
        </w:rPr>
        <w:t>First, ethical codes must be made measurable. The combination that works is straightforward: survivor-safe complaint routes that sit outside the chain of command; clear anti-retaliation guarantees backed by swift disciplinary consequences; and public, quarterly disclosure of anonymised, disaggregated data on complaints and outcomes. Coupling administrative sanctions with HR levers—eligibility for promotion, command responsibility and required remedial training—builds deterrence. An external oversight architecture anchored in the Ombudsperson, civil society and academia ensures credibility and learning rather than performative compliance. </w:t>
      </w:r>
      <w:r w:rsidRPr="0070292F">
        <w:rPr>
          <w:rFonts w:ascii="Book Antiqua" w:eastAsia="Times New Roman" w:hAnsi="Book Antiqua" w:cs="Times New Roman"/>
          <w:b/>
          <w:bCs/>
          <w:color w:val="000000"/>
          <w:sz w:val="24"/>
          <w:szCs w:val="24"/>
          <w:lang w:val="ru-UA" w:eastAsia="ru-RU"/>
        </w:rPr>
        <w:t>Within the next 12 months</w:t>
      </w:r>
      <w:r w:rsidRPr="0070292F">
        <w:rPr>
          <w:rFonts w:ascii="Book Antiqua" w:eastAsia="Times New Roman" w:hAnsi="Book Antiqua" w:cs="Times New Roman"/>
          <w:color w:val="000000"/>
          <w:sz w:val="24"/>
          <w:szCs w:val="24"/>
          <w:lang w:val="ru-UA" w:eastAsia="ru-RU"/>
        </w:rPr>
        <w:t>, these elements can be instituted across security institutions with minimal legislative change.</w:t>
      </w:r>
    </w:p>
    <w:p w14:paraId="79D54062" w14:textId="77777777" w:rsidR="0070292F" w:rsidRPr="0070292F" w:rsidRDefault="0070292F" w:rsidP="0070292F">
      <w:pPr>
        <w:widowControl/>
        <w:autoSpaceDE/>
        <w:autoSpaceDN/>
        <w:spacing w:before="100" w:beforeAutospacing="1" w:after="100" w:afterAutospacing="1"/>
        <w:jc w:val="both"/>
        <w:rPr>
          <w:rFonts w:ascii="Book Antiqua" w:eastAsia="Times New Roman" w:hAnsi="Book Antiqua" w:cs="Times New Roman"/>
          <w:color w:val="000000"/>
          <w:sz w:val="24"/>
          <w:szCs w:val="24"/>
          <w:lang w:val="ru-UA" w:eastAsia="ru-RU"/>
        </w:rPr>
      </w:pPr>
      <w:r w:rsidRPr="0070292F">
        <w:rPr>
          <w:rFonts w:ascii="Book Antiqua" w:eastAsia="Times New Roman" w:hAnsi="Book Antiqua" w:cs="Times New Roman"/>
          <w:color w:val="000000"/>
          <w:sz w:val="24"/>
          <w:szCs w:val="24"/>
          <w:lang w:val="ru-UA" w:eastAsia="ru-RU"/>
        </w:rPr>
        <w:t>Second, CRSV pathways should be designed backwards from the survivor’s first safe contact. The system works when, at any entry point—police, hospital, social services, CSO—there is an immediate, standardised hand-off to time-critical care: CMR within 72 hours, HIV PEP, emergency contraception, trauma-informed examination and documentation, and a clear offer of safe accommodation and legal aid. This is primarily a coordination task. National SOPs exist in parts; they should be simplified, stocked and supervised, with embedded peer supervision to prevent drift. Inclusive adaptations are essential: adolescent-friendly consent and confidentiality protocols; communication supports and accessible facilities for persons with disabilities; sensitisation for male and LGBTIQ+ survivors. On the justice side, interim administrative reparations can bridge to comprehensive reparations, while witness protection and survivor-led accompaniment make legal processes safer and more navigable. </w:t>
      </w:r>
      <w:r w:rsidRPr="0070292F">
        <w:rPr>
          <w:rFonts w:ascii="Book Antiqua" w:eastAsia="Times New Roman" w:hAnsi="Book Antiqua" w:cs="Times New Roman"/>
          <w:b/>
          <w:bCs/>
          <w:color w:val="000000"/>
          <w:sz w:val="24"/>
          <w:szCs w:val="24"/>
          <w:lang w:val="ru-UA" w:eastAsia="ru-RU"/>
        </w:rPr>
        <w:t>A 12-month national readiness plan</w:t>
      </w:r>
      <w:r w:rsidRPr="0070292F">
        <w:rPr>
          <w:rFonts w:ascii="Book Antiqua" w:eastAsia="Times New Roman" w:hAnsi="Book Antiqua" w:cs="Times New Roman"/>
          <w:color w:val="000000"/>
          <w:sz w:val="24"/>
          <w:szCs w:val="24"/>
          <w:lang w:val="ru-UA" w:eastAsia="ru-RU"/>
        </w:rPr>
        <w:t> for CMR facilities (supplies, staffing, supervision) would make the difference visible.</w:t>
      </w:r>
    </w:p>
    <w:p w14:paraId="0513F92C" w14:textId="77777777" w:rsidR="0070292F" w:rsidRPr="0070292F" w:rsidRDefault="0070292F" w:rsidP="0070292F">
      <w:pPr>
        <w:widowControl/>
        <w:autoSpaceDE/>
        <w:autoSpaceDN/>
        <w:spacing w:before="100" w:beforeAutospacing="1" w:after="100" w:afterAutospacing="1"/>
        <w:jc w:val="both"/>
        <w:rPr>
          <w:rFonts w:ascii="Book Antiqua" w:eastAsia="Times New Roman" w:hAnsi="Book Antiqua" w:cs="Times New Roman"/>
          <w:color w:val="000000"/>
          <w:sz w:val="24"/>
          <w:szCs w:val="24"/>
          <w:lang w:val="ru-UA" w:eastAsia="ru-RU"/>
        </w:rPr>
      </w:pPr>
      <w:r w:rsidRPr="0070292F">
        <w:rPr>
          <w:rFonts w:ascii="Book Antiqua" w:eastAsia="Times New Roman" w:hAnsi="Book Antiqua" w:cs="Times New Roman"/>
          <w:color w:val="000000"/>
          <w:sz w:val="24"/>
          <w:szCs w:val="24"/>
          <w:lang w:val="ru-UA" w:eastAsia="ru-RU"/>
        </w:rPr>
        <w:t>Third, trafficking prevention must meet people where risk lives. Extending inspection reach through mobile labour-rights teams, safe and confidential reporting for undeclared workers, and targeted outreach in IDP settlements and de-occupied areas will surface cases that never touch formal channels. Reintegration should be financed as a continuum rather than a short-term intervention: specialised shelters for survivors of labour exploitation, documentation support, livelihoods assistance and ongoing MHPSS. Regional coordination with destination countries and a laser focus on documentation for Roma girls and children leaving institutions will close persistent protection gaps. </w:t>
      </w:r>
      <w:r w:rsidRPr="0070292F">
        <w:rPr>
          <w:rFonts w:ascii="Book Antiqua" w:eastAsia="Times New Roman" w:hAnsi="Book Antiqua" w:cs="Times New Roman"/>
          <w:b/>
          <w:bCs/>
          <w:color w:val="000000"/>
          <w:sz w:val="24"/>
          <w:szCs w:val="24"/>
          <w:lang w:val="ru-UA" w:eastAsia="ru-RU"/>
        </w:rPr>
        <w:t>Within a year</w:t>
      </w:r>
      <w:r w:rsidRPr="0070292F">
        <w:rPr>
          <w:rFonts w:ascii="Book Antiqua" w:eastAsia="Times New Roman" w:hAnsi="Book Antiqua" w:cs="Times New Roman"/>
          <w:color w:val="000000"/>
          <w:sz w:val="24"/>
          <w:szCs w:val="24"/>
          <w:lang w:val="ru-UA" w:eastAsia="ru-RU"/>
        </w:rPr>
        <w:t>, an integrated data dashboard with sex/age/disability disaggregation could provide quarterly public updates on identification, assistance and justice outcomes.</w:t>
      </w:r>
    </w:p>
    <w:p w14:paraId="6A4AD357" w14:textId="77777777" w:rsidR="0070292F" w:rsidRPr="0070292F" w:rsidRDefault="0070292F" w:rsidP="0070292F">
      <w:pPr>
        <w:widowControl/>
        <w:autoSpaceDE/>
        <w:autoSpaceDN/>
        <w:spacing w:before="100" w:beforeAutospacing="1" w:after="100" w:afterAutospacing="1"/>
        <w:jc w:val="both"/>
        <w:rPr>
          <w:rFonts w:ascii="Book Antiqua" w:eastAsia="Times New Roman" w:hAnsi="Book Antiqua" w:cs="Times New Roman"/>
          <w:color w:val="000000"/>
          <w:sz w:val="24"/>
          <w:szCs w:val="24"/>
          <w:lang w:val="ru-UA" w:eastAsia="ru-RU"/>
        </w:rPr>
      </w:pPr>
      <w:r w:rsidRPr="0070292F">
        <w:rPr>
          <w:rFonts w:ascii="Book Antiqua" w:eastAsia="Times New Roman" w:hAnsi="Book Antiqua" w:cs="Times New Roman"/>
          <w:color w:val="000000"/>
          <w:sz w:val="24"/>
          <w:szCs w:val="24"/>
          <w:lang w:val="ru-UA" w:eastAsia="ru-RU"/>
        </w:rPr>
        <w:t>Cross-cutting enablers deserve emphasis. Gender-responsive budgeting is the difference between pilots and systems; survivor services—health, MHPSS, legal aid, shelters—and localisation should be earmarked within medium-term expenditure frameworks. Participation is not a box-tick: women’s CSOs, including IDP- and survivor-led groups, should co-design and co-monitor. Safeguarding and workforce capacity must move from events to institutional muscle memory—core curricula, routine supervision and independent feedback loops across health, social services, police, prosecution and the military. Finally, equity is geographic and digital. Mobile modalities and tele-services connect frontline communities to care; accessible design and reasonable accommodation must be standard, not exceptional.</w:t>
      </w:r>
    </w:p>
    <w:p w14:paraId="3EF06BCF" w14:textId="77777777" w:rsidR="0070292F" w:rsidRDefault="0070292F" w:rsidP="0070292F">
      <w:pPr>
        <w:widowControl/>
        <w:autoSpaceDE/>
        <w:autoSpaceDN/>
        <w:spacing w:before="100" w:beforeAutospacing="1" w:after="100" w:afterAutospacing="1"/>
        <w:jc w:val="both"/>
        <w:rPr>
          <w:rFonts w:ascii="Book Antiqua" w:eastAsia="Times New Roman" w:hAnsi="Book Antiqua" w:cs="Times New Roman"/>
          <w:color w:val="000000"/>
          <w:sz w:val="24"/>
          <w:szCs w:val="24"/>
          <w:lang w:val="ru-UA" w:eastAsia="ru-RU"/>
        </w:rPr>
      </w:pPr>
      <w:r w:rsidRPr="0070292F">
        <w:rPr>
          <w:rFonts w:ascii="Book Antiqua" w:eastAsia="Times New Roman" w:hAnsi="Book Antiqua" w:cs="Times New Roman"/>
          <w:color w:val="000000"/>
          <w:sz w:val="24"/>
          <w:szCs w:val="24"/>
          <w:lang w:val="ru-UA" w:eastAsia="ru-RU"/>
        </w:rPr>
        <w:t xml:space="preserve">UFPH stands ready to partner on delivery. We can support the State party to operationalise independent complaint mechanisms in line with IASC PSEA standards; co-develop simplified CRSV referral SOPs with health, police and social sectors; map facilities for CMR readiness and stock-management; and provide training and supervision packages that translate policy into practice. We can also help establish integrated, disaggregated data systems that protect confidentiality while enabling learning, and integrate AAP/CFRM mechanisms so that survivors’ voices drive improvement. </w:t>
      </w:r>
    </w:p>
    <w:p w14:paraId="539A9FF3" w14:textId="2FAB0243" w:rsidR="0070292F" w:rsidRPr="0070292F" w:rsidRDefault="0070292F" w:rsidP="0070292F">
      <w:pPr>
        <w:widowControl/>
        <w:autoSpaceDE/>
        <w:autoSpaceDN/>
        <w:spacing w:before="100" w:beforeAutospacing="1" w:after="100" w:afterAutospacing="1"/>
        <w:jc w:val="both"/>
        <w:rPr>
          <w:rFonts w:ascii="Book Antiqua" w:eastAsia="Times New Roman" w:hAnsi="Book Antiqua" w:cs="Times New Roman"/>
          <w:color w:val="000000"/>
          <w:sz w:val="24"/>
          <w:szCs w:val="24"/>
          <w:lang w:val="ru-UA" w:eastAsia="ru-RU"/>
        </w:rPr>
      </w:pPr>
      <w:r w:rsidRPr="0070292F">
        <w:rPr>
          <w:rFonts w:ascii="Book Antiqua" w:eastAsia="Times New Roman" w:hAnsi="Book Antiqua" w:cs="Times New Roman"/>
          <w:color w:val="000000"/>
          <w:sz w:val="24"/>
          <w:szCs w:val="24"/>
          <w:lang w:val="ru-UA" w:eastAsia="ru-RU"/>
        </w:rPr>
        <w:t>For follow-up coordination, please contact: </w:t>
      </w:r>
      <w:r w:rsidRPr="0070292F">
        <w:rPr>
          <w:rFonts w:ascii="Book Antiqua" w:eastAsia="Times New Roman" w:hAnsi="Book Antiqua" w:cs="Times New Roman"/>
          <w:b/>
          <w:bCs/>
          <w:color w:val="000000"/>
          <w:sz w:val="24"/>
          <w:szCs w:val="24"/>
          <w:lang w:val="ru-UA" w:eastAsia="ru-RU"/>
        </w:rPr>
        <w:t>Halyna Skipalska, Executive Director, halyna.skipalska@healthright.org</w:t>
      </w:r>
      <w:r w:rsidRPr="0070292F">
        <w:rPr>
          <w:rFonts w:ascii="Book Antiqua" w:eastAsia="Times New Roman" w:hAnsi="Book Antiqua" w:cs="Times New Roman"/>
          <w:color w:val="000000"/>
          <w:sz w:val="24"/>
          <w:szCs w:val="24"/>
          <w:lang w:val="ru-UA" w:eastAsia="ru-RU"/>
        </w:rPr>
        <w:t>.</w:t>
      </w:r>
    </w:p>
    <w:p w14:paraId="2BA7F370" w14:textId="77777777" w:rsidR="0070292F" w:rsidRPr="0070292F" w:rsidRDefault="0070292F" w:rsidP="0070292F">
      <w:pPr>
        <w:rPr>
          <w:lang w:val="ru-UA"/>
        </w:rPr>
      </w:pPr>
    </w:p>
    <w:sectPr w:rsidR="0070292F" w:rsidRPr="0070292F" w:rsidSect="0070292F">
      <w:headerReference w:type="default" r:id="rId8"/>
      <w:footerReference w:type="default" r:id="rId9"/>
      <w:headerReference w:type="first" r:id="rId10"/>
      <w:footerReference w:type="first" r:id="rId11"/>
      <w:type w:val="continuous"/>
      <w:pgSz w:w="11910" w:h="16840"/>
      <w:pgMar w:top="920" w:right="711" w:bottom="280" w:left="1134" w:header="720" w:footer="542"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2AA22" w14:textId="77777777" w:rsidR="00765049" w:rsidRDefault="00765049" w:rsidP="00C46147">
      <w:r>
        <w:separator/>
      </w:r>
    </w:p>
  </w:endnote>
  <w:endnote w:type="continuationSeparator" w:id="0">
    <w:p w14:paraId="3D9A028E" w14:textId="77777777" w:rsidR="00765049" w:rsidRDefault="00765049" w:rsidP="00C46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MT">
    <w:altName w:val="Arial"/>
    <w:panose1 w:val="020B0604020202020204"/>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1B719" w14:textId="6DDB4908" w:rsidR="00C46147" w:rsidRPr="00B919DB" w:rsidRDefault="00C46147" w:rsidP="00C46147">
    <w:pPr>
      <w:jc w:val="center"/>
      <w:rPr>
        <w:rFonts w:asciiTheme="minorHAnsi" w:hAnsiTheme="minorHAnsi" w:cstheme="minorHAnsi"/>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12134" w14:textId="77777777" w:rsidR="0070292F" w:rsidRDefault="0070292F" w:rsidP="0070292F">
    <w:pPr>
      <w:rPr>
        <w:rFonts w:asciiTheme="minorHAnsi" w:hAnsiTheme="minorHAnsi" w:cstheme="minorHAnsi"/>
      </w:rPr>
    </w:pPr>
    <w:r>
      <w:rPr>
        <w:rFonts w:ascii="Arial"/>
        <w:noProof/>
        <w:sz w:val="3"/>
        <w:lang w:val="en-US"/>
      </w:rPr>
      <mc:AlternateContent>
        <mc:Choice Requires="wpg">
          <w:drawing>
            <wp:anchor distT="0" distB="0" distL="114300" distR="114300" simplePos="0" relativeHeight="251662336" behindDoc="0" locked="0" layoutInCell="1" allowOverlap="1" wp14:anchorId="3D46BA80" wp14:editId="5D6DA5A7">
              <wp:simplePos x="0" y="0"/>
              <wp:positionH relativeFrom="column">
                <wp:posOffset>-74930</wp:posOffset>
              </wp:positionH>
              <wp:positionV relativeFrom="paragraph">
                <wp:posOffset>276860</wp:posOffset>
              </wp:positionV>
              <wp:extent cx="6449060" cy="24765"/>
              <wp:effectExtent l="0" t="38100" r="0" b="32385"/>
              <wp:wrapTopAndBottom/>
              <wp:docPr id="20" name="Группа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49060" cy="24765"/>
                        <a:chOff x="0" y="0"/>
                        <a:chExt cx="10210" cy="40"/>
                      </a:xfrm>
                      <a:solidFill>
                        <a:srgbClr val="006D72"/>
                      </a:solidFill>
                    </wpg:grpSpPr>
                    <wps:wsp>
                      <wps:cNvPr id="21" name="Rectangle 21"/>
                      <wps:cNvSpPr>
                        <a:spLocks noChangeArrowheads="1"/>
                      </wps:cNvSpPr>
                      <wps:spPr bwMode="auto">
                        <a:xfrm>
                          <a:off x="0" y="0"/>
                          <a:ext cx="10210" cy="40"/>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anchor>
          </w:drawing>
        </mc:Choice>
        <mc:Fallback>
          <w:pict>
            <v:group w14:anchorId="1D7EAAD3" id="Группа 20" o:spid="_x0000_s1026" style="position:absolute;margin-left:-5.9pt;margin-top:21.8pt;width:507.8pt;height:1.95pt;z-index:251662336" coordsize="10210,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">
              <v:rect id="Rectangle 21" o:spid="_x0000_s1027" style="position:absolute;width:10210;height: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" filled="f" stroked="f"/>
              <w10:wrap type="topAndBottom"/>
            </v:group>
          </w:pict>
        </mc:Fallback>
      </mc:AlternateContent>
    </w:r>
  </w:p>
  <w:p w14:paraId="3793AC85" w14:textId="77777777" w:rsidR="0070292F" w:rsidRPr="00CE1662" w:rsidRDefault="0070292F" w:rsidP="0070292F">
    <w:pPr>
      <w:jc w:val="center"/>
      <w:rPr>
        <w:rFonts w:asciiTheme="minorHAnsi" w:hAnsiTheme="minorHAnsi" w:cstheme="minorHAnsi"/>
        <w:b/>
        <w:sz w:val="24"/>
        <w:szCs w:val="24"/>
      </w:rPr>
    </w:pPr>
    <w:r w:rsidRPr="00CE1662">
      <w:rPr>
        <w:rFonts w:asciiTheme="minorHAnsi" w:hAnsiTheme="minorHAnsi" w:cstheme="minorHAnsi"/>
        <w:b/>
        <w:sz w:val="24"/>
        <w:szCs w:val="24"/>
      </w:rPr>
      <w:t>МБФ</w:t>
    </w:r>
    <w:r w:rsidRPr="00CE1662">
      <w:rPr>
        <w:rFonts w:asciiTheme="minorHAnsi" w:hAnsiTheme="minorHAnsi" w:cstheme="minorHAnsi"/>
        <w:b/>
        <w:spacing w:val="-4"/>
        <w:sz w:val="24"/>
        <w:szCs w:val="24"/>
      </w:rPr>
      <w:t xml:space="preserve"> </w:t>
    </w:r>
    <w:r w:rsidRPr="00CE1662">
      <w:rPr>
        <w:rFonts w:asciiTheme="minorHAnsi" w:hAnsiTheme="minorHAnsi" w:cstheme="minorHAnsi"/>
        <w:b/>
        <w:sz w:val="24"/>
        <w:szCs w:val="24"/>
      </w:rPr>
      <w:t>«Українська</w:t>
    </w:r>
    <w:r w:rsidRPr="00CE1662">
      <w:rPr>
        <w:rFonts w:asciiTheme="minorHAnsi" w:hAnsiTheme="minorHAnsi" w:cstheme="minorHAnsi"/>
        <w:b/>
        <w:spacing w:val="-3"/>
        <w:sz w:val="24"/>
        <w:szCs w:val="24"/>
      </w:rPr>
      <w:t xml:space="preserve"> </w:t>
    </w:r>
    <w:r w:rsidRPr="00CE1662">
      <w:rPr>
        <w:rFonts w:asciiTheme="minorHAnsi" w:hAnsiTheme="minorHAnsi" w:cstheme="minorHAnsi"/>
        <w:b/>
        <w:sz w:val="24"/>
        <w:szCs w:val="24"/>
      </w:rPr>
      <w:t>фундація</w:t>
    </w:r>
    <w:r w:rsidRPr="00CE1662">
      <w:rPr>
        <w:rFonts w:asciiTheme="minorHAnsi" w:hAnsiTheme="minorHAnsi" w:cstheme="minorHAnsi"/>
        <w:b/>
        <w:spacing w:val="-4"/>
        <w:sz w:val="24"/>
        <w:szCs w:val="24"/>
      </w:rPr>
      <w:t xml:space="preserve"> </w:t>
    </w:r>
    <w:r w:rsidRPr="00CE1662">
      <w:rPr>
        <w:rFonts w:asciiTheme="minorHAnsi" w:hAnsiTheme="minorHAnsi" w:cstheme="minorHAnsi"/>
        <w:b/>
        <w:sz w:val="24"/>
        <w:szCs w:val="24"/>
      </w:rPr>
      <w:t>громадського</w:t>
    </w:r>
    <w:r w:rsidRPr="00CE1662">
      <w:rPr>
        <w:rFonts w:asciiTheme="minorHAnsi" w:hAnsiTheme="minorHAnsi" w:cstheme="minorHAnsi"/>
        <w:b/>
        <w:spacing w:val="-4"/>
        <w:sz w:val="24"/>
        <w:szCs w:val="24"/>
      </w:rPr>
      <w:t xml:space="preserve"> </w:t>
    </w:r>
    <w:r w:rsidRPr="00CE1662">
      <w:rPr>
        <w:rFonts w:asciiTheme="minorHAnsi" w:hAnsiTheme="minorHAnsi" w:cstheme="minorHAnsi"/>
        <w:b/>
        <w:sz w:val="24"/>
        <w:szCs w:val="24"/>
      </w:rPr>
      <w:t>здоров’я»</w:t>
    </w:r>
  </w:p>
  <w:p w14:paraId="374E41FC" w14:textId="77777777" w:rsidR="0070292F" w:rsidRPr="00CE1662" w:rsidRDefault="0070292F" w:rsidP="0070292F">
    <w:pPr>
      <w:jc w:val="center"/>
      <w:rPr>
        <w:rFonts w:asciiTheme="minorHAnsi" w:hAnsiTheme="minorHAnsi" w:cstheme="minorHAnsi"/>
        <w:sz w:val="24"/>
        <w:szCs w:val="24"/>
      </w:rPr>
    </w:pPr>
    <w:r w:rsidRPr="00CE1662">
      <w:rPr>
        <w:rFonts w:asciiTheme="minorHAnsi" w:hAnsiTheme="minorHAnsi" w:cstheme="minorHAnsi"/>
        <w:sz w:val="24"/>
        <w:szCs w:val="24"/>
      </w:rPr>
      <w:t xml:space="preserve">вул. Євгена Чикаленка, 45/2, </w:t>
    </w:r>
    <w:r>
      <w:rPr>
        <w:rFonts w:asciiTheme="minorHAnsi" w:hAnsiTheme="minorHAnsi" w:cstheme="minorHAnsi"/>
        <w:sz w:val="24"/>
        <w:szCs w:val="24"/>
      </w:rPr>
      <w:t xml:space="preserve">оф. 16, 30, </w:t>
    </w:r>
    <w:r w:rsidRPr="00CE1662">
      <w:rPr>
        <w:rFonts w:asciiTheme="minorHAnsi" w:hAnsiTheme="minorHAnsi" w:cstheme="minorHAnsi"/>
        <w:sz w:val="24"/>
        <w:szCs w:val="24"/>
      </w:rPr>
      <w:t>01024 Київ, Україна</w:t>
    </w:r>
  </w:p>
  <w:p w14:paraId="504627F4" w14:textId="77777777" w:rsidR="0070292F" w:rsidRPr="00B919DB" w:rsidRDefault="0070292F" w:rsidP="0070292F">
    <w:pPr>
      <w:jc w:val="center"/>
      <w:rPr>
        <w:rFonts w:asciiTheme="minorHAnsi" w:hAnsiTheme="minorHAnsi" w:cstheme="minorHAnsi"/>
        <w:sz w:val="24"/>
        <w:szCs w:val="24"/>
      </w:rPr>
    </w:pPr>
    <w:proofErr w:type="spellStart"/>
    <w:r w:rsidRPr="00B919DB">
      <w:rPr>
        <w:rFonts w:asciiTheme="minorHAnsi" w:hAnsiTheme="minorHAnsi" w:cstheme="minorHAnsi"/>
        <w:sz w:val="24"/>
        <w:szCs w:val="24"/>
      </w:rPr>
      <w:t>Тел</w:t>
    </w:r>
    <w:proofErr w:type="spellEnd"/>
    <w:r w:rsidRPr="00B919DB">
      <w:rPr>
        <w:rFonts w:asciiTheme="minorHAnsi" w:hAnsiTheme="minorHAnsi" w:cstheme="minorHAnsi"/>
        <w:sz w:val="24"/>
        <w:szCs w:val="24"/>
      </w:rPr>
      <w:t>.</w:t>
    </w:r>
    <w:r w:rsidRPr="00B919DB">
      <w:rPr>
        <w:rFonts w:asciiTheme="minorHAnsi" w:hAnsiTheme="minorHAnsi" w:cstheme="minorHAnsi"/>
        <w:spacing w:val="8"/>
        <w:sz w:val="24"/>
        <w:szCs w:val="24"/>
      </w:rPr>
      <w:t xml:space="preserve"> </w:t>
    </w:r>
    <w:r w:rsidRPr="00B919DB">
      <w:rPr>
        <w:rFonts w:asciiTheme="minorHAnsi" w:hAnsiTheme="minorHAnsi" w:cstheme="minorHAnsi"/>
        <w:sz w:val="24"/>
        <w:szCs w:val="24"/>
      </w:rPr>
      <w:t>/факс:</w:t>
    </w:r>
    <w:r w:rsidRPr="00B919DB">
      <w:rPr>
        <w:rFonts w:asciiTheme="minorHAnsi" w:hAnsiTheme="minorHAnsi" w:cstheme="minorHAnsi"/>
        <w:spacing w:val="8"/>
        <w:sz w:val="24"/>
        <w:szCs w:val="24"/>
      </w:rPr>
      <w:t xml:space="preserve"> </w:t>
    </w:r>
    <w:r w:rsidRPr="00B919DB">
      <w:rPr>
        <w:rFonts w:asciiTheme="minorHAnsi" w:hAnsiTheme="minorHAnsi" w:cstheme="minorHAnsi"/>
        <w:sz w:val="24"/>
        <w:szCs w:val="24"/>
      </w:rPr>
      <w:t>+38 044 234</w:t>
    </w:r>
    <w:r>
      <w:rPr>
        <w:rFonts w:asciiTheme="minorHAnsi" w:hAnsiTheme="minorHAnsi" w:cstheme="minorHAnsi"/>
        <w:sz w:val="24"/>
        <w:szCs w:val="24"/>
      </w:rPr>
      <w:t xml:space="preserve"> </w:t>
    </w:r>
    <w:r w:rsidRPr="00B919DB">
      <w:rPr>
        <w:rFonts w:asciiTheme="minorHAnsi" w:hAnsiTheme="minorHAnsi" w:cstheme="minorHAnsi"/>
        <w:sz w:val="24"/>
        <w:szCs w:val="24"/>
      </w:rPr>
      <w:t>04</w:t>
    </w:r>
    <w:r>
      <w:rPr>
        <w:rFonts w:asciiTheme="minorHAnsi" w:hAnsiTheme="minorHAnsi" w:cstheme="minorHAnsi"/>
        <w:sz w:val="24"/>
        <w:szCs w:val="24"/>
      </w:rPr>
      <w:t xml:space="preserve"> </w:t>
    </w:r>
    <w:r w:rsidRPr="00B919DB">
      <w:rPr>
        <w:rFonts w:asciiTheme="minorHAnsi" w:hAnsiTheme="minorHAnsi" w:cstheme="minorHAnsi"/>
        <w:sz w:val="24"/>
        <w:szCs w:val="24"/>
      </w:rPr>
      <w:t>98, +38 044 234</w:t>
    </w:r>
    <w:r>
      <w:rPr>
        <w:rFonts w:asciiTheme="minorHAnsi" w:hAnsiTheme="minorHAnsi" w:cstheme="minorHAnsi"/>
        <w:sz w:val="24"/>
        <w:szCs w:val="24"/>
      </w:rPr>
      <w:t xml:space="preserve"> </w:t>
    </w:r>
    <w:r w:rsidRPr="00B919DB">
      <w:rPr>
        <w:rFonts w:asciiTheme="minorHAnsi" w:hAnsiTheme="minorHAnsi" w:cstheme="minorHAnsi"/>
        <w:sz w:val="24"/>
        <w:szCs w:val="24"/>
      </w:rPr>
      <w:t>04</w:t>
    </w:r>
    <w:r>
      <w:rPr>
        <w:rFonts w:asciiTheme="minorHAnsi" w:hAnsiTheme="minorHAnsi" w:cstheme="minorHAnsi"/>
        <w:sz w:val="24"/>
        <w:szCs w:val="24"/>
      </w:rPr>
      <w:t xml:space="preserve"> </w:t>
    </w:r>
    <w:r w:rsidRPr="00B919DB">
      <w:rPr>
        <w:rFonts w:asciiTheme="minorHAnsi" w:hAnsiTheme="minorHAnsi" w:cstheme="minorHAnsi"/>
        <w:sz w:val="24"/>
        <w:szCs w:val="24"/>
      </w:rPr>
      <w:t>78, +38 067 113 47 59</w:t>
    </w:r>
  </w:p>
  <w:p w14:paraId="2E779974" w14:textId="77777777" w:rsidR="0070292F" w:rsidRPr="00B919DB" w:rsidRDefault="0070292F" w:rsidP="0070292F">
    <w:pPr>
      <w:jc w:val="center"/>
      <w:rPr>
        <w:rFonts w:asciiTheme="minorHAnsi" w:hAnsiTheme="minorHAnsi" w:cstheme="minorHAnsi"/>
        <w:sz w:val="24"/>
        <w:szCs w:val="24"/>
      </w:rPr>
    </w:pPr>
    <w:hyperlink r:id="rId1" w:history="1">
      <w:r w:rsidRPr="00B919DB">
        <w:rPr>
          <w:rStyle w:val="aa"/>
          <w:rFonts w:asciiTheme="minorHAnsi" w:hAnsiTheme="minorHAnsi" w:cstheme="minorHAnsi"/>
          <w:color w:val="auto"/>
          <w:sz w:val="24"/>
          <w:szCs w:val="24"/>
          <w:u w:val="none"/>
        </w:rPr>
        <w:t>www.healthright.org.ua</w:t>
      </w:r>
    </w:hyperlink>
  </w:p>
  <w:p w14:paraId="61CA99EE" w14:textId="77777777" w:rsidR="0070292F" w:rsidRPr="0070292F" w:rsidRDefault="0070292F" w:rsidP="0070292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8CC5C" w14:textId="77777777" w:rsidR="00765049" w:rsidRDefault="00765049" w:rsidP="00C46147">
      <w:r>
        <w:separator/>
      </w:r>
    </w:p>
  </w:footnote>
  <w:footnote w:type="continuationSeparator" w:id="0">
    <w:p w14:paraId="01A5272A" w14:textId="77777777" w:rsidR="00765049" w:rsidRDefault="00765049" w:rsidP="00C461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F26AC" w14:textId="015C7C6A" w:rsidR="00656A9F" w:rsidRDefault="00656A9F" w:rsidP="009B33F9">
    <w:pPr>
      <w:spacing w:before="64"/>
      <w:jc w:val="right"/>
      <w:rPr>
        <w:rFonts w:ascii="Arial" w:hAnsi="Arial"/>
        <w: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1FC1F" w14:textId="77777777" w:rsidR="0070292F" w:rsidRDefault="0070292F" w:rsidP="0070292F">
    <w:pPr>
      <w:spacing w:before="64"/>
      <w:jc w:val="right"/>
      <w:rPr>
        <w:rFonts w:ascii="Arial" w:hAnsi="Arial"/>
        <w:i/>
        <w:color w:val="231F20"/>
      </w:rPr>
    </w:pPr>
    <w:r>
      <w:rPr>
        <w:noProof/>
        <w:lang w:val="en-US"/>
      </w:rPr>
      <mc:AlternateContent>
        <mc:Choice Requires="wpg">
          <w:drawing>
            <wp:anchor distT="0" distB="0" distL="114300" distR="114300" simplePos="0" relativeHeight="251660288" behindDoc="1" locked="0" layoutInCell="1" allowOverlap="1" wp14:anchorId="28FCF432" wp14:editId="0B30EAC6">
              <wp:simplePos x="0" y="0"/>
              <wp:positionH relativeFrom="page">
                <wp:posOffset>556260</wp:posOffset>
              </wp:positionH>
              <wp:positionV relativeFrom="page">
                <wp:posOffset>487680</wp:posOffset>
              </wp:positionV>
              <wp:extent cx="1371978" cy="1120140"/>
              <wp:effectExtent l="0" t="0" r="0" b="3810"/>
              <wp:wrapTight wrapText="bothSides">
                <wp:wrapPolygon edited="0">
                  <wp:start x="10200" y="0"/>
                  <wp:lineTo x="1800" y="367"/>
                  <wp:lineTo x="0" y="1469"/>
                  <wp:lineTo x="0" y="21306"/>
                  <wp:lineTo x="21000" y="21306"/>
                  <wp:lineTo x="21300" y="21306"/>
                  <wp:lineTo x="21300" y="5878"/>
                  <wp:lineTo x="21000" y="0"/>
                  <wp:lineTo x="10200" y="0"/>
                </wp:wrapPolygon>
              </wp:wrapTight>
              <wp:docPr id="1370529364" name="Группа 13705293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978" cy="1120140"/>
                        <a:chOff x="1083" y="968"/>
                        <a:chExt cx="2751" cy="2247"/>
                      </a:xfrm>
                    </wpg:grpSpPr>
                    <wps:wsp>
                      <wps:cNvPr id="2127230850" name="Freeform 4"/>
                      <wps:cNvSpPr>
                        <a:spLocks/>
                      </wps:cNvSpPr>
                      <wps:spPr bwMode="auto">
                        <a:xfrm>
                          <a:off x="1106" y="1054"/>
                          <a:ext cx="850" cy="1373"/>
                        </a:xfrm>
                        <a:custGeom>
                          <a:avLst/>
                          <a:gdLst>
                            <a:gd name="T0" fmla="+- 0 1408 1107"/>
                            <a:gd name="T1" fmla="*/ T0 w 850"/>
                            <a:gd name="T2" fmla="+- 0 1065 1054"/>
                            <a:gd name="T3" fmla="*/ 1065 h 1373"/>
                            <a:gd name="T4" fmla="+- 0 1363 1107"/>
                            <a:gd name="T5" fmla="*/ T4 w 850"/>
                            <a:gd name="T6" fmla="+- 0 1081 1054"/>
                            <a:gd name="T7" fmla="*/ 1081 h 1373"/>
                            <a:gd name="T8" fmla="+- 0 1321 1107"/>
                            <a:gd name="T9" fmla="*/ T8 w 850"/>
                            <a:gd name="T10" fmla="+- 0 1093 1054"/>
                            <a:gd name="T11" fmla="*/ 1093 h 1373"/>
                            <a:gd name="T12" fmla="+- 0 1244 1107"/>
                            <a:gd name="T13" fmla="*/ T12 w 850"/>
                            <a:gd name="T14" fmla="+- 0 1106 1054"/>
                            <a:gd name="T15" fmla="*/ 1106 h 1373"/>
                            <a:gd name="T16" fmla="+- 0 1165 1107"/>
                            <a:gd name="T17" fmla="*/ T16 w 850"/>
                            <a:gd name="T18" fmla="+- 0 1137 1054"/>
                            <a:gd name="T19" fmla="*/ 1137 h 1373"/>
                            <a:gd name="T20" fmla="+- 0 1145 1107"/>
                            <a:gd name="T21" fmla="*/ T20 w 850"/>
                            <a:gd name="T22" fmla="+- 0 1200 1054"/>
                            <a:gd name="T23" fmla="*/ 1200 h 1373"/>
                            <a:gd name="T24" fmla="+- 0 1107 1107"/>
                            <a:gd name="T25" fmla="*/ T24 w 850"/>
                            <a:gd name="T26" fmla="+- 0 2427 1054"/>
                            <a:gd name="T27" fmla="*/ 2427 h 1373"/>
                            <a:gd name="T28" fmla="+- 0 1178 1107"/>
                            <a:gd name="T29" fmla="*/ T28 w 850"/>
                            <a:gd name="T30" fmla="+- 0 2395 1054"/>
                            <a:gd name="T31" fmla="*/ 2395 h 1373"/>
                            <a:gd name="T32" fmla="+- 0 1489 1107"/>
                            <a:gd name="T33" fmla="*/ T32 w 850"/>
                            <a:gd name="T34" fmla="+- 0 2398 1054"/>
                            <a:gd name="T35" fmla="*/ 2398 h 1373"/>
                            <a:gd name="T36" fmla="+- 0 1708 1107"/>
                            <a:gd name="T37" fmla="*/ T36 w 850"/>
                            <a:gd name="T38" fmla="+- 0 2387 1054"/>
                            <a:gd name="T39" fmla="*/ 2387 h 1373"/>
                            <a:gd name="T40" fmla="+- 0 1898 1107"/>
                            <a:gd name="T41" fmla="*/ T40 w 850"/>
                            <a:gd name="T42" fmla="+- 0 2391 1054"/>
                            <a:gd name="T43" fmla="*/ 2391 h 1373"/>
                            <a:gd name="T44" fmla="+- 0 1922 1107"/>
                            <a:gd name="T45" fmla="*/ T44 w 850"/>
                            <a:gd name="T46" fmla="+- 0 2096 1054"/>
                            <a:gd name="T47" fmla="*/ 2096 h 1373"/>
                            <a:gd name="T48" fmla="+- 0 1901 1107"/>
                            <a:gd name="T49" fmla="*/ T48 w 850"/>
                            <a:gd name="T50" fmla="+- 0 1726 1054"/>
                            <a:gd name="T51" fmla="*/ 1726 h 1373"/>
                            <a:gd name="T52" fmla="+- 0 1859 1107"/>
                            <a:gd name="T53" fmla="*/ T52 w 850"/>
                            <a:gd name="T54" fmla="+- 0 1712 1054"/>
                            <a:gd name="T55" fmla="*/ 1712 h 1373"/>
                            <a:gd name="T56" fmla="+- 0 1790 1107"/>
                            <a:gd name="T57" fmla="*/ T56 w 850"/>
                            <a:gd name="T58" fmla="+- 0 1681 1054"/>
                            <a:gd name="T59" fmla="*/ 1681 h 1373"/>
                            <a:gd name="T60" fmla="+- 0 1811 1107"/>
                            <a:gd name="T61" fmla="*/ T60 w 850"/>
                            <a:gd name="T62" fmla="+- 0 2053 1054"/>
                            <a:gd name="T63" fmla="*/ 2053 h 1373"/>
                            <a:gd name="T64" fmla="+- 0 1866 1107"/>
                            <a:gd name="T65" fmla="*/ T64 w 850"/>
                            <a:gd name="T66" fmla="+- 0 2317 1054"/>
                            <a:gd name="T67" fmla="*/ 2317 h 1373"/>
                            <a:gd name="T68" fmla="+- 0 1755 1107"/>
                            <a:gd name="T69" fmla="*/ T68 w 850"/>
                            <a:gd name="T70" fmla="+- 0 2191 1054"/>
                            <a:gd name="T71" fmla="*/ 2191 h 1373"/>
                            <a:gd name="T72" fmla="+- 0 1694 1107"/>
                            <a:gd name="T73" fmla="*/ T72 w 850"/>
                            <a:gd name="T74" fmla="+- 0 1965 1054"/>
                            <a:gd name="T75" fmla="*/ 1965 h 1373"/>
                            <a:gd name="T76" fmla="+- 0 1633 1107"/>
                            <a:gd name="T77" fmla="*/ T76 w 850"/>
                            <a:gd name="T78" fmla="+- 0 2269 1054"/>
                            <a:gd name="T79" fmla="*/ 2269 h 1373"/>
                            <a:gd name="T80" fmla="+- 0 1567 1107"/>
                            <a:gd name="T81" fmla="*/ T80 w 850"/>
                            <a:gd name="T82" fmla="+- 0 2356 1054"/>
                            <a:gd name="T83" fmla="*/ 2356 h 1373"/>
                            <a:gd name="T84" fmla="+- 0 1588 1107"/>
                            <a:gd name="T85" fmla="*/ T84 w 850"/>
                            <a:gd name="T86" fmla="+- 0 1998 1054"/>
                            <a:gd name="T87" fmla="*/ 1998 h 1373"/>
                            <a:gd name="T88" fmla="+- 0 1573 1107"/>
                            <a:gd name="T89" fmla="*/ T88 w 850"/>
                            <a:gd name="T90" fmla="+- 0 1703 1054"/>
                            <a:gd name="T91" fmla="*/ 1703 h 1373"/>
                            <a:gd name="T92" fmla="+- 0 1523 1107"/>
                            <a:gd name="T93" fmla="*/ T92 w 850"/>
                            <a:gd name="T94" fmla="+- 0 1960 1054"/>
                            <a:gd name="T95" fmla="*/ 1960 h 1373"/>
                            <a:gd name="T96" fmla="+- 0 1457 1107"/>
                            <a:gd name="T97" fmla="*/ T96 w 850"/>
                            <a:gd name="T98" fmla="+- 0 1978 1054"/>
                            <a:gd name="T99" fmla="*/ 1978 h 1373"/>
                            <a:gd name="T100" fmla="+- 0 1428 1107"/>
                            <a:gd name="T101" fmla="*/ T100 w 850"/>
                            <a:gd name="T102" fmla="+- 0 1933 1054"/>
                            <a:gd name="T103" fmla="*/ 1933 h 1373"/>
                            <a:gd name="T104" fmla="+- 0 1376 1107"/>
                            <a:gd name="T105" fmla="*/ T104 w 850"/>
                            <a:gd name="T106" fmla="+- 0 1906 1054"/>
                            <a:gd name="T107" fmla="*/ 1906 h 1373"/>
                            <a:gd name="T108" fmla="+- 0 1459 1107"/>
                            <a:gd name="T109" fmla="*/ T108 w 850"/>
                            <a:gd name="T110" fmla="+- 0 2229 1054"/>
                            <a:gd name="T111" fmla="*/ 2229 h 1373"/>
                            <a:gd name="T112" fmla="+- 0 1458 1107"/>
                            <a:gd name="T113" fmla="*/ T112 w 850"/>
                            <a:gd name="T114" fmla="+- 0 2332 1054"/>
                            <a:gd name="T115" fmla="*/ 2332 h 1373"/>
                            <a:gd name="T116" fmla="+- 0 1375 1107"/>
                            <a:gd name="T117" fmla="*/ T116 w 850"/>
                            <a:gd name="T118" fmla="+- 0 2158 1054"/>
                            <a:gd name="T119" fmla="*/ 2158 h 1373"/>
                            <a:gd name="T120" fmla="+- 0 1325 1107"/>
                            <a:gd name="T121" fmla="*/ T120 w 850"/>
                            <a:gd name="T122" fmla="+- 0 2077 1054"/>
                            <a:gd name="T123" fmla="*/ 2077 h 1373"/>
                            <a:gd name="T124" fmla="+- 0 1301 1107"/>
                            <a:gd name="T125" fmla="*/ T124 w 850"/>
                            <a:gd name="T126" fmla="+- 0 2329 1054"/>
                            <a:gd name="T127" fmla="*/ 2329 h 1373"/>
                            <a:gd name="T128" fmla="+- 0 1243 1107"/>
                            <a:gd name="T129" fmla="*/ T128 w 850"/>
                            <a:gd name="T130" fmla="+- 0 2320 1054"/>
                            <a:gd name="T131" fmla="*/ 2320 h 1373"/>
                            <a:gd name="T132" fmla="+- 0 1249 1107"/>
                            <a:gd name="T133" fmla="*/ T132 w 850"/>
                            <a:gd name="T134" fmla="+- 0 2124 1054"/>
                            <a:gd name="T135" fmla="*/ 2124 h 1373"/>
                            <a:gd name="T136" fmla="+- 0 1263 1107"/>
                            <a:gd name="T137" fmla="*/ T136 w 850"/>
                            <a:gd name="T138" fmla="+- 0 1986 1054"/>
                            <a:gd name="T139" fmla="*/ 1986 h 1373"/>
                            <a:gd name="T140" fmla="+- 0 1250 1107"/>
                            <a:gd name="T141" fmla="*/ T140 w 850"/>
                            <a:gd name="T142" fmla="+- 0 1861 1054"/>
                            <a:gd name="T143" fmla="*/ 1861 h 1373"/>
                            <a:gd name="T144" fmla="+- 0 1202 1107"/>
                            <a:gd name="T145" fmla="*/ T144 w 850"/>
                            <a:gd name="T146" fmla="+- 0 1909 1054"/>
                            <a:gd name="T147" fmla="*/ 1909 h 1373"/>
                            <a:gd name="T148" fmla="+- 0 1182 1107"/>
                            <a:gd name="T149" fmla="*/ T148 w 850"/>
                            <a:gd name="T150" fmla="+- 0 2026 1054"/>
                            <a:gd name="T151" fmla="*/ 2026 h 1373"/>
                            <a:gd name="T152" fmla="+- 0 1134 1107"/>
                            <a:gd name="T153" fmla="*/ T152 w 850"/>
                            <a:gd name="T154" fmla="+- 0 2003 1054"/>
                            <a:gd name="T155" fmla="*/ 2003 h 1373"/>
                            <a:gd name="T156" fmla="+- 0 1278 1107"/>
                            <a:gd name="T157" fmla="*/ T156 w 850"/>
                            <a:gd name="T158" fmla="+- 0 1764 1054"/>
                            <a:gd name="T159" fmla="*/ 1764 h 1373"/>
                            <a:gd name="T160" fmla="+- 0 1240 1107"/>
                            <a:gd name="T161" fmla="*/ T160 w 850"/>
                            <a:gd name="T162" fmla="+- 0 1704 1054"/>
                            <a:gd name="T163" fmla="*/ 1704 h 1373"/>
                            <a:gd name="T164" fmla="+- 0 1307 1107"/>
                            <a:gd name="T165" fmla="*/ T164 w 850"/>
                            <a:gd name="T166" fmla="+- 0 1618 1054"/>
                            <a:gd name="T167" fmla="*/ 1618 h 1373"/>
                            <a:gd name="T168" fmla="+- 0 1355 1107"/>
                            <a:gd name="T169" fmla="*/ T168 w 850"/>
                            <a:gd name="T170" fmla="+- 0 1717 1054"/>
                            <a:gd name="T171" fmla="*/ 1717 h 1373"/>
                            <a:gd name="T172" fmla="+- 0 1338 1107"/>
                            <a:gd name="T173" fmla="*/ T172 w 850"/>
                            <a:gd name="T174" fmla="+- 0 1759 1054"/>
                            <a:gd name="T175" fmla="*/ 1759 h 1373"/>
                            <a:gd name="T176" fmla="+- 0 1422 1107"/>
                            <a:gd name="T177" fmla="*/ T176 w 850"/>
                            <a:gd name="T178" fmla="+- 0 1813 1054"/>
                            <a:gd name="T179" fmla="*/ 1813 h 1373"/>
                            <a:gd name="T180" fmla="+- 0 1478 1107"/>
                            <a:gd name="T181" fmla="*/ T180 w 850"/>
                            <a:gd name="T182" fmla="+- 0 1656 1054"/>
                            <a:gd name="T183" fmla="*/ 1656 h 1373"/>
                            <a:gd name="T184" fmla="+- 0 1635 1107"/>
                            <a:gd name="T185" fmla="*/ T184 w 850"/>
                            <a:gd name="T186" fmla="+- 0 1527 1054"/>
                            <a:gd name="T187" fmla="*/ 1527 h 1373"/>
                            <a:gd name="T188" fmla="+- 0 1573 1107"/>
                            <a:gd name="T189" fmla="*/ T188 w 850"/>
                            <a:gd name="T190" fmla="+- 0 1426 1054"/>
                            <a:gd name="T191" fmla="*/ 1426 h 1373"/>
                            <a:gd name="T192" fmla="+- 0 1685 1107"/>
                            <a:gd name="T193" fmla="*/ T192 w 850"/>
                            <a:gd name="T194" fmla="+- 0 1308 1054"/>
                            <a:gd name="T195" fmla="*/ 1308 h 1373"/>
                            <a:gd name="T196" fmla="+- 0 1750 1107"/>
                            <a:gd name="T197" fmla="*/ T196 w 850"/>
                            <a:gd name="T198" fmla="+- 0 1495 1054"/>
                            <a:gd name="T199" fmla="*/ 1495 h 1373"/>
                            <a:gd name="T200" fmla="+- 0 1820 1107"/>
                            <a:gd name="T201" fmla="*/ T200 w 850"/>
                            <a:gd name="T202" fmla="+- 0 1567 1054"/>
                            <a:gd name="T203" fmla="*/ 1567 h 1373"/>
                            <a:gd name="T204" fmla="+- 0 1897 1107"/>
                            <a:gd name="T205" fmla="*/ T204 w 850"/>
                            <a:gd name="T206" fmla="+- 0 1600 1054"/>
                            <a:gd name="T207" fmla="*/ 1600 h 1373"/>
                            <a:gd name="T208" fmla="+- 0 1936 1107"/>
                            <a:gd name="T209" fmla="*/ T208 w 850"/>
                            <a:gd name="T210" fmla="+- 0 1466 1054"/>
                            <a:gd name="T211" fmla="*/ 1466 h 1373"/>
                            <a:gd name="T212" fmla="+- 0 1920 1107"/>
                            <a:gd name="T213" fmla="*/ T212 w 850"/>
                            <a:gd name="T214" fmla="+- 0 1307 1054"/>
                            <a:gd name="T215" fmla="*/ 1307 h 1373"/>
                            <a:gd name="T216" fmla="+- 0 1910 1107"/>
                            <a:gd name="T217" fmla="*/ T216 w 850"/>
                            <a:gd name="T218" fmla="+- 0 1215 1054"/>
                            <a:gd name="T219" fmla="*/ 1215 h 1373"/>
                            <a:gd name="T220" fmla="+- 0 1846 1107"/>
                            <a:gd name="T221" fmla="*/ T220 w 850"/>
                            <a:gd name="T222" fmla="+- 0 1134 1054"/>
                            <a:gd name="T223" fmla="*/ 1134 h 1373"/>
                            <a:gd name="T224" fmla="+- 0 1801 1107"/>
                            <a:gd name="T225" fmla="*/ T224 w 850"/>
                            <a:gd name="T226" fmla="+- 0 1107 1054"/>
                            <a:gd name="T227" fmla="*/ 1107 h 1373"/>
                            <a:gd name="T228" fmla="+- 0 1756 1107"/>
                            <a:gd name="T229" fmla="*/ T228 w 850"/>
                            <a:gd name="T230" fmla="+- 0 1099 1054"/>
                            <a:gd name="T231" fmla="*/ 1099 h 1373"/>
                            <a:gd name="T232" fmla="+- 0 1703 1107"/>
                            <a:gd name="T233" fmla="*/ T232 w 850"/>
                            <a:gd name="T234" fmla="+- 0 1080 1054"/>
                            <a:gd name="T235" fmla="*/ 1080 h 1373"/>
                            <a:gd name="T236" fmla="+- 0 1581 1107"/>
                            <a:gd name="T237" fmla="*/ T236 w 850"/>
                            <a:gd name="T238" fmla="+- 0 1072 1054"/>
                            <a:gd name="T239" fmla="*/ 1072 h 1373"/>
                            <a:gd name="T240" fmla="+- 0 1476 1107"/>
                            <a:gd name="T241" fmla="*/ T240 w 850"/>
                            <a:gd name="T242" fmla="+- 0 1080 1054"/>
                            <a:gd name="T243" fmla="*/ 1080 h 13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850" h="1373">
                              <a:moveTo>
                                <a:pt x="335" y="0"/>
                              </a:moveTo>
                              <a:lnTo>
                                <a:pt x="324" y="2"/>
                              </a:lnTo>
                              <a:lnTo>
                                <a:pt x="316" y="7"/>
                              </a:lnTo>
                              <a:lnTo>
                                <a:pt x="308" y="11"/>
                              </a:lnTo>
                              <a:lnTo>
                                <a:pt x="301" y="11"/>
                              </a:lnTo>
                              <a:lnTo>
                                <a:pt x="290" y="7"/>
                              </a:lnTo>
                              <a:lnTo>
                                <a:pt x="280" y="3"/>
                              </a:lnTo>
                              <a:lnTo>
                                <a:pt x="272" y="6"/>
                              </a:lnTo>
                              <a:lnTo>
                                <a:pt x="264" y="14"/>
                              </a:lnTo>
                              <a:lnTo>
                                <a:pt x="256" y="27"/>
                              </a:lnTo>
                              <a:lnTo>
                                <a:pt x="248" y="36"/>
                              </a:lnTo>
                              <a:lnTo>
                                <a:pt x="241" y="39"/>
                              </a:lnTo>
                              <a:lnTo>
                                <a:pt x="234" y="37"/>
                              </a:lnTo>
                              <a:lnTo>
                                <a:pt x="224" y="36"/>
                              </a:lnTo>
                              <a:lnTo>
                                <a:pt x="214" y="39"/>
                              </a:lnTo>
                              <a:lnTo>
                                <a:pt x="201" y="53"/>
                              </a:lnTo>
                              <a:lnTo>
                                <a:pt x="195" y="54"/>
                              </a:lnTo>
                              <a:lnTo>
                                <a:pt x="182" y="51"/>
                              </a:lnTo>
                              <a:lnTo>
                                <a:pt x="159" y="50"/>
                              </a:lnTo>
                              <a:lnTo>
                                <a:pt x="137" y="52"/>
                              </a:lnTo>
                              <a:lnTo>
                                <a:pt x="123" y="57"/>
                              </a:lnTo>
                              <a:lnTo>
                                <a:pt x="114" y="63"/>
                              </a:lnTo>
                              <a:lnTo>
                                <a:pt x="103" y="68"/>
                              </a:lnTo>
                              <a:lnTo>
                                <a:pt x="77" y="76"/>
                              </a:lnTo>
                              <a:lnTo>
                                <a:pt x="58" y="83"/>
                              </a:lnTo>
                              <a:lnTo>
                                <a:pt x="48" y="80"/>
                              </a:lnTo>
                              <a:lnTo>
                                <a:pt x="48" y="98"/>
                              </a:lnTo>
                              <a:lnTo>
                                <a:pt x="50" y="125"/>
                              </a:lnTo>
                              <a:lnTo>
                                <a:pt x="47" y="137"/>
                              </a:lnTo>
                              <a:lnTo>
                                <a:pt x="38" y="146"/>
                              </a:lnTo>
                              <a:lnTo>
                                <a:pt x="25" y="156"/>
                              </a:lnTo>
                              <a:lnTo>
                                <a:pt x="13" y="170"/>
                              </a:lnTo>
                              <a:lnTo>
                                <a:pt x="4" y="190"/>
                              </a:lnTo>
                              <a:lnTo>
                                <a:pt x="0" y="217"/>
                              </a:lnTo>
                              <a:lnTo>
                                <a:pt x="0" y="1373"/>
                              </a:lnTo>
                              <a:lnTo>
                                <a:pt x="6" y="1373"/>
                              </a:lnTo>
                              <a:lnTo>
                                <a:pt x="11" y="1365"/>
                              </a:lnTo>
                              <a:lnTo>
                                <a:pt x="22" y="1355"/>
                              </a:lnTo>
                              <a:lnTo>
                                <a:pt x="46" y="1344"/>
                              </a:lnTo>
                              <a:lnTo>
                                <a:pt x="71" y="1341"/>
                              </a:lnTo>
                              <a:lnTo>
                                <a:pt x="103" y="1341"/>
                              </a:lnTo>
                              <a:lnTo>
                                <a:pt x="143" y="1341"/>
                              </a:lnTo>
                              <a:lnTo>
                                <a:pt x="188" y="1340"/>
                              </a:lnTo>
                              <a:lnTo>
                                <a:pt x="299" y="1338"/>
                              </a:lnTo>
                              <a:lnTo>
                                <a:pt x="382" y="1344"/>
                              </a:lnTo>
                              <a:lnTo>
                                <a:pt x="441" y="1350"/>
                              </a:lnTo>
                              <a:lnTo>
                                <a:pt x="482" y="1347"/>
                              </a:lnTo>
                              <a:lnTo>
                                <a:pt x="520" y="1340"/>
                              </a:lnTo>
                              <a:lnTo>
                                <a:pt x="562" y="1335"/>
                              </a:lnTo>
                              <a:lnTo>
                                <a:pt x="601" y="1333"/>
                              </a:lnTo>
                              <a:lnTo>
                                <a:pt x="631" y="1335"/>
                              </a:lnTo>
                              <a:lnTo>
                                <a:pt x="700" y="1348"/>
                              </a:lnTo>
                              <a:lnTo>
                                <a:pt x="738" y="1351"/>
                              </a:lnTo>
                              <a:lnTo>
                                <a:pt x="769" y="1344"/>
                              </a:lnTo>
                              <a:lnTo>
                                <a:pt x="791" y="1337"/>
                              </a:lnTo>
                              <a:lnTo>
                                <a:pt x="812" y="1337"/>
                              </a:lnTo>
                              <a:lnTo>
                                <a:pt x="850" y="1282"/>
                              </a:lnTo>
                              <a:lnTo>
                                <a:pt x="850" y="1232"/>
                              </a:lnTo>
                              <a:lnTo>
                                <a:pt x="844" y="1175"/>
                              </a:lnTo>
                              <a:lnTo>
                                <a:pt x="815" y="1042"/>
                              </a:lnTo>
                              <a:lnTo>
                                <a:pt x="803" y="957"/>
                              </a:lnTo>
                              <a:lnTo>
                                <a:pt x="798" y="868"/>
                              </a:lnTo>
                              <a:lnTo>
                                <a:pt x="795" y="788"/>
                              </a:lnTo>
                              <a:lnTo>
                                <a:pt x="794" y="727"/>
                              </a:lnTo>
                              <a:lnTo>
                                <a:pt x="794" y="672"/>
                              </a:lnTo>
                              <a:lnTo>
                                <a:pt x="784" y="666"/>
                              </a:lnTo>
                              <a:lnTo>
                                <a:pt x="774" y="668"/>
                              </a:lnTo>
                              <a:lnTo>
                                <a:pt x="768" y="667"/>
                              </a:lnTo>
                              <a:lnTo>
                                <a:pt x="761" y="664"/>
                              </a:lnTo>
                              <a:lnTo>
                                <a:pt x="752" y="658"/>
                              </a:lnTo>
                              <a:lnTo>
                                <a:pt x="738" y="650"/>
                              </a:lnTo>
                              <a:lnTo>
                                <a:pt x="721" y="642"/>
                              </a:lnTo>
                              <a:lnTo>
                                <a:pt x="705" y="635"/>
                              </a:lnTo>
                              <a:lnTo>
                                <a:pt x="692" y="629"/>
                              </a:lnTo>
                              <a:lnTo>
                                <a:pt x="683" y="627"/>
                              </a:lnTo>
                              <a:lnTo>
                                <a:pt x="678" y="659"/>
                              </a:lnTo>
                              <a:lnTo>
                                <a:pt x="674" y="732"/>
                              </a:lnTo>
                              <a:lnTo>
                                <a:pt x="673" y="814"/>
                              </a:lnTo>
                              <a:lnTo>
                                <a:pt x="678" y="875"/>
                              </a:lnTo>
                              <a:lnTo>
                                <a:pt x="704" y="999"/>
                              </a:lnTo>
                              <a:lnTo>
                                <a:pt x="721" y="1072"/>
                              </a:lnTo>
                              <a:lnTo>
                                <a:pt x="736" y="1128"/>
                              </a:lnTo>
                              <a:lnTo>
                                <a:pt x="750" y="1175"/>
                              </a:lnTo>
                              <a:lnTo>
                                <a:pt x="760" y="1224"/>
                              </a:lnTo>
                              <a:lnTo>
                                <a:pt x="759" y="1263"/>
                              </a:lnTo>
                              <a:lnTo>
                                <a:pt x="739" y="1282"/>
                              </a:lnTo>
                              <a:lnTo>
                                <a:pt x="715" y="1282"/>
                              </a:lnTo>
                              <a:lnTo>
                                <a:pt x="702" y="1276"/>
                              </a:lnTo>
                              <a:lnTo>
                                <a:pt x="670" y="1209"/>
                              </a:lnTo>
                              <a:lnTo>
                                <a:pt x="648" y="1137"/>
                              </a:lnTo>
                              <a:lnTo>
                                <a:pt x="627" y="1061"/>
                              </a:lnTo>
                              <a:lnTo>
                                <a:pt x="608" y="966"/>
                              </a:lnTo>
                              <a:lnTo>
                                <a:pt x="602" y="936"/>
                              </a:lnTo>
                              <a:lnTo>
                                <a:pt x="595" y="916"/>
                              </a:lnTo>
                              <a:lnTo>
                                <a:pt x="587" y="911"/>
                              </a:lnTo>
                              <a:lnTo>
                                <a:pt x="581" y="924"/>
                              </a:lnTo>
                              <a:lnTo>
                                <a:pt x="570" y="1002"/>
                              </a:lnTo>
                              <a:lnTo>
                                <a:pt x="554" y="1074"/>
                              </a:lnTo>
                              <a:lnTo>
                                <a:pt x="537" y="1152"/>
                              </a:lnTo>
                              <a:lnTo>
                                <a:pt x="526" y="1215"/>
                              </a:lnTo>
                              <a:lnTo>
                                <a:pt x="516" y="1286"/>
                              </a:lnTo>
                              <a:lnTo>
                                <a:pt x="509" y="1298"/>
                              </a:lnTo>
                              <a:lnTo>
                                <a:pt x="496" y="1304"/>
                              </a:lnTo>
                              <a:lnTo>
                                <a:pt x="478" y="1304"/>
                              </a:lnTo>
                              <a:lnTo>
                                <a:pt x="460" y="1302"/>
                              </a:lnTo>
                              <a:lnTo>
                                <a:pt x="447" y="1287"/>
                              </a:lnTo>
                              <a:lnTo>
                                <a:pt x="443" y="1246"/>
                              </a:lnTo>
                              <a:lnTo>
                                <a:pt x="447" y="1180"/>
                              </a:lnTo>
                              <a:lnTo>
                                <a:pt x="476" y="1007"/>
                              </a:lnTo>
                              <a:lnTo>
                                <a:pt x="481" y="944"/>
                              </a:lnTo>
                              <a:lnTo>
                                <a:pt x="483" y="883"/>
                              </a:lnTo>
                              <a:lnTo>
                                <a:pt x="486" y="802"/>
                              </a:lnTo>
                              <a:lnTo>
                                <a:pt x="486" y="723"/>
                              </a:lnTo>
                              <a:lnTo>
                                <a:pt x="477" y="674"/>
                              </a:lnTo>
                              <a:lnTo>
                                <a:pt x="466" y="649"/>
                              </a:lnTo>
                              <a:lnTo>
                                <a:pt x="457" y="642"/>
                              </a:lnTo>
                              <a:lnTo>
                                <a:pt x="450" y="646"/>
                              </a:lnTo>
                              <a:lnTo>
                                <a:pt x="423" y="730"/>
                              </a:lnTo>
                              <a:lnTo>
                                <a:pt x="414" y="834"/>
                              </a:lnTo>
                              <a:lnTo>
                                <a:pt x="416" y="906"/>
                              </a:lnTo>
                              <a:lnTo>
                                <a:pt x="412" y="922"/>
                              </a:lnTo>
                              <a:lnTo>
                                <a:pt x="400" y="928"/>
                              </a:lnTo>
                              <a:lnTo>
                                <a:pt x="383" y="930"/>
                              </a:lnTo>
                              <a:lnTo>
                                <a:pt x="363" y="928"/>
                              </a:lnTo>
                              <a:lnTo>
                                <a:pt x="350" y="924"/>
                              </a:lnTo>
                              <a:lnTo>
                                <a:pt x="346" y="917"/>
                              </a:lnTo>
                              <a:lnTo>
                                <a:pt x="341" y="907"/>
                              </a:lnTo>
                              <a:lnTo>
                                <a:pt x="327" y="897"/>
                              </a:lnTo>
                              <a:lnTo>
                                <a:pt x="322" y="890"/>
                              </a:lnTo>
                              <a:lnTo>
                                <a:pt x="321" y="879"/>
                              </a:lnTo>
                              <a:lnTo>
                                <a:pt x="320" y="862"/>
                              </a:lnTo>
                              <a:lnTo>
                                <a:pt x="276" y="813"/>
                              </a:lnTo>
                              <a:lnTo>
                                <a:pt x="264" y="810"/>
                              </a:lnTo>
                              <a:lnTo>
                                <a:pt x="262" y="822"/>
                              </a:lnTo>
                              <a:lnTo>
                                <a:pt x="269" y="852"/>
                              </a:lnTo>
                              <a:lnTo>
                                <a:pt x="280" y="892"/>
                              </a:lnTo>
                              <a:lnTo>
                                <a:pt x="289" y="933"/>
                              </a:lnTo>
                              <a:lnTo>
                                <a:pt x="305" y="1006"/>
                              </a:lnTo>
                              <a:lnTo>
                                <a:pt x="322" y="1083"/>
                              </a:lnTo>
                              <a:lnTo>
                                <a:pt x="352" y="1175"/>
                              </a:lnTo>
                              <a:lnTo>
                                <a:pt x="367" y="1215"/>
                              </a:lnTo>
                              <a:lnTo>
                                <a:pt x="375" y="1241"/>
                              </a:lnTo>
                              <a:lnTo>
                                <a:pt x="374" y="1257"/>
                              </a:lnTo>
                              <a:lnTo>
                                <a:pt x="366" y="1270"/>
                              </a:lnTo>
                              <a:lnTo>
                                <a:pt x="351" y="1278"/>
                              </a:lnTo>
                              <a:lnTo>
                                <a:pt x="334" y="1282"/>
                              </a:lnTo>
                              <a:lnTo>
                                <a:pt x="317" y="1270"/>
                              </a:lnTo>
                              <a:lnTo>
                                <a:pt x="303" y="1241"/>
                              </a:lnTo>
                              <a:lnTo>
                                <a:pt x="290" y="1200"/>
                              </a:lnTo>
                              <a:lnTo>
                                <a:pt x="268" y="1104"/>
                              </a:lnTo>
                              <a:lnTo>
                                <a:pt x="255" y="1061"/>
                              </a:lnTo>
                              <a:lnTo>
                                <a:pt x="243" y="1029"/>
                              </a:lnTo>
                              <a:lnTo>
                                <a:pt x="231" y="1014"/>
                              </a:lnTo>
                              <a:lnTo>
                                <a:pt x="222" y="1013"/>
                              </a:lnTo>
                              <a:lnTo>
                                <a:pt x="218" y="1023"/>
                              </a:lnTo>
                              <a:lnTo>
                                <a:pt x="216" y="1041"/>
                              </a:lnTo>
                              <a:lnTo>
                                <a:pt x="210" y="1070"/>
                              </a:lnTo>
                              <a:lnTo>
                                <a:pt x="203" y="1118"/>
                              </a:lnTo>
                              <a:lnTo>
                                <a:pt x="199" y="1183"/>
                              </a:lnTo>
                              <a:lnTo>
                                <a:pt x="194" y="1275"/>
                              </a:lnTo>
                              <a:lnTo>
                                <a:pt x="192" y="1292"/>
                              </a:lnTo>
                              <a:lnTo>
                                <a:pt x="190" y="1291"/>
                              </a:lnTo>
                              <a:lnTo>
                                <a:pt x="163" y="1291"/>
                              </a:lnTo>
                              <a:lnTo>
                                <a:pt x="146" y="1284"/>
                              </a:lnTo>
                              <a:lnTo>
                                <a:pt x="136" y="1266"/>
                              </a:lnTo>
                              <a:lnTo>
                                <a:pt x="133" y="1240"/>
                              </a:lnTo>
                              <a:lnTo>
                                <a:pt x="137" y="1210"/>
                              </a:lnTo>
                              <a:lnTo>
                                <a:pt x="142" y="1169"/>
                              </a:lnTo>
                              <a:lnTo>
                                <a:pt x="142" y="1117"/>
                              </a:lnTo>
                              <a:lnTo>
                                <a:pt x="142" y="1070"/>
                              </a:lnTo>
                              <a:lnTo>
                                <a:pt x="144" y="1046"/>
                              </a:lnTo>
                              <a:lnTo>
                                <a:pt x="148" y="1038"/>
                              </a:lnTo>
                              <a:lnTo>
                                <a:pt x="150" y="1026"/>
                              </a:lnTo>
                              <a:lnTo>
                                <a:pt x="154" y="977"/>
                              </a:lnTo>
                              <a:lnTo>
                                <a:pt x="156" y="932"/>
                              </a:lnTo>
                              <a:lnTo>
                                <a:pt x="156" y="881"/>
                              </a:lnTo>
                              <a:lnTo>
                                <a:pt x="154" y="836"/>
                              </a:lnTo>
                              <a:lnTo>
                                <a:pt x="149" y="810"/>
                              </a:lnTo>
                              <a:lnTo>
                                <a:pt x="145" y="804"/>
                              </a:lnTo>
                              <a:lnTo>
                                <a:pt x="143" y="807"/>
                              </a:lnTo>
                              <a:lnTo>
                                <a:pt x="140" y="814"/>
                              </a:lnTo>
                              <a:lnTo>
                                <a:pt x="135" y="822"/>
                              </a:lnTo>
                              <a:lnTo>
                                <a:pt x="125" y="830"/>
                              </a:lnTo>
                              <a:lnTo>
                                <a:pt x="111" y="841"/>
                              </a:lnTo>
                              <a:lnTo>
                                <a:pt x="95" y="855"/>
                              </a:lnTo>
                              <a:lnTo>
                                <a:pt x="82" y="873"/>
                              </a:lnTo>
                              <a:lnTo>
                                <a:pt x="73" y="897"/>
                              </a:lnTo>
                              <a:lnTo>
                                <a:pt x="71" y="927"/>
                              </a:lnTo>
                              <a:lnTo>
                                <a:pt x="73" y="955"/>
                              </a:lnTo>
                              <a:lnTo>
                                <a:pt x="75" y="972"/>
                              </a:lnTo>
                              <a:lnTo>
                                <a:pt x="77" y="987"/>
                              </a:lnTo>
                              <a:lnTo>
                                <a:pt x="66" y="994"/>
                              </a:lnTo>
                              <a:lnTo>
                                <a:pt x="45" y="982"/>
                              </a:lnTo>
                              <a:lnTo>
                                <a:pt x="35" y="971"/>
                              </a:lnTo>
                              <a:lnTo>
                                <a:pt x="27" y="949"/>
                              </a:lnTo>
                              <a:lnTo>
                                <a:pt x="26" y="910"/>
                              </a:lnTo>
                              <a:lnTo>
                                <a:pt x="30" y="870"/>
                              </a:lnTo>
                              <a:lnTo>
                                <a:pt x="59" y="810"/>
                              </a:lnTo>
                              <a:lnTo>
                                <a:pt x="126" y="738"/>
                              </a:lnTo>
                              <a:lnTo>
                                <a:pt x="171" y="710"/>
                              </a:lnTo>
                              <a:lnTo>
                                <a:pt x="178" y="700"/>
                              </a:lnTo>
                              <a:lnTo>
                                <a:pt x="174" y="690"/>
                              </a:lnTo>
                              <a:lnTo>
                                <a:pt x="164" y="684"/>
                              </a:lnTo>
                              <a:lnTo>
                                <a:pt x="149" y="674"/>
                              </a:lnTo>
                              <a:lnTo>
                                <a:pt x="133" y="650"/>
                              </a:lnTo>
                              <a:lnTo>
                                <a:pt x="127" y="617"/>
                              </a:lnTo>
                              <a:lnTo>
                                <a:pt x="136" y="588"/>
                              </a:lnTo>
                              <a:lnTo>
                                <a:pt x="155" y="568"/>
                              </a:lnTo>
                              <a:lnTo>
                                <a:pt x="177" y="560"/>
                              </a:lnTo>
                              <a:lnTo>
                                <a:pt x="200" y="564"/>
                              </a:lnTo>
                              <a:lnTo>
                                <a:pt x="225" y="574"/>
                              </a:lnTo>
                              <a:lnTo>
                                <a:pt x="245" y="591"/>
                              </a:lnTo>
                              <a:lnTo>
                                <a:pt x="255" y="618"/>
                              </a:lnTo>
                              <a:lnTo>
                                <a:pt x="254" y="645"/>
                              </a:lnTo>
                              <a:lnTo>
                                <a:pt x="248" y="663"/>
                              </a:lnTo>
                              <a:lnTo>
                                <a:pt x="239" y="675"/>
                              </a:lnTo>
                              <a:lnTo>
                                <a:pt x="226" y="684"/>
                              </a:lnTo>
                              <a:lnTo>
                                <a:pt x="220" y="691"/>
                              </a:lnTo>
                              <a:lnTo>
                                <a:pt x="222" y="698"/>
                              </a:lnTo>
                              <a:lnTo>
                                <a:pt x="231" y="705"/>
                              </a:lnTo>
                              <a:lnTo>
                                <a:pt x="242" y="712"/>
                              </a:lnTo>
                              <a:lnTo>
                                <a:pt x="255" y="720"/>
                              </a:lnTo>
                              <a:lnTo>
                                <a:pt x="286" y="742"/>
                              </a:lnTo>
                              <a:lnTo>
                                <a:pt x="300" y="750"/>
                              </a:lnTo>
                              <a:lnTo>
                                <a:pt x="315" y="759"/>
                              </a:lnTo>
                              <a:lnTo>
                                <a:pt x="333" y="760"/>
                              </a:lnTo>
                              <a:lnTo>
                                <a:pt x="333" y="749"/>
                              </a:lnTo>
                              <a:lnTo>
                                <a:pt x="334" y="735"/>
                              </a:lnTo>
                              <a:lnTo>
                                <a:pt x="342" y="662"/>
                              </a:lnTo>
                              <a:lnTo>
                                <a:pt x="371" y="602"/>
                              </a:lnTo>
                              <a:lnTo>
                                <a:pt x="428" y="532"/>
                              </a:lnTo>
                              <a:lnTo>
                                <a:pt x="482" y="497"/>
                              </a:lnTo>
                              <a:lnTo>
                                <a:pt x="511" y="493"/>
                              </a:lnTo>
                              <a:lnTo>
                                <a:pt x="519" y="493"/>
                              </a:lnTo>
                              <a:lnTo>
                                <a:pt x="528" y="473"/>
                              </a:lnTo>
                              <a:lnTo>
                                <a:pt x="519" y="464"/>
                              </a:lnTo>
                              <a:lnTo>
                                <a:pt x="509" y="458"/>
                              </a:lnTo>
                              <a:lnTo>
                                <a:pt x="493" y="448"/>
                              </a:lnTo>
                              <a:lnTo>
                                <a:pt x="477" y="423"/>
                              </a:lnTo>
                              <a:lnTo>
                                <a:pt x="466" y="372"/>
                              </a:lnTo>
                              <a:lnTo>
                                <a:pt x="471" y="316"/>
                              </a:lnTo>
                              <a:lnTo>
                                <a:pt x="493" y="280"/>
                              </a:lnTo>
                              <a:lnTo>
                                <a:pt x="523" y="259"/>
                              </a:lnTo>
                              <a:lnTo>
                                <a:pt x="549" y="253"/>
                              </a:lnTo>
                              <a:lnTo>
                                <a:pt x="578" y="254"/>
                              </a:lnTo>
                              <a:lnTo>
                                <a:pt x="613" y="265"/>
                              </a:lnTo>
                              <a:lnTo>
                                <a:pt x="644" y="293"/>
                              </a:lnTo>
                              <a:lnTo>
                                <a:pt x="659" y="350"/>
                              </a:lnTo>
                              <a:lnTo>
                                <a:pt x="656" y="408"/>
                              </a:lnTo>
                              <a:lnTo>
                                <a:pt x="643" y="441"/>
                              </a:lnTo>
                              <a:lnTo>
                                <a:pt x="630" y="457"/>
                              </a:lnTo>
                              <a:lnTo>
                                <a:pt x="621" y="464"/>
                              </a:lnTo>
                              <a:lnTo>
                                <a:pt x="619" y="470"/>
                              </a:lnTo>
                              <a:lnTo>
                                <a:pt x="669" y="507"/>
                              </a:lnTo>
                              <a:lnTo>
                                <a:pt x="713" y="513"/>
                              </a:lnTo>
                              <a:lnTo>
                                <a:pt x="733" y="518"/>
                              </a:lnTo>
                              <a:lnTo>
                                <a:pt x="748" y="523"/>
                              </a:lnTo>
                              <a:lnTo>
                                <a:pt x="764" y="535"/>
                              </a:lnTo>
                              <a:lnTo>
                                <a:pt x="789" y="555"/>
                              </a:lnTo>
                              <a:lnTo>
                                <a:pt x="790" y="546"/>
                              </a:lnTo>
                              <a:lnTo>
                                <a:pt x="792" y="523"/>
                              </a:lnTo>
                              <a:lnTo>
                                <a:pt x="798" y="494"/>
                              </a:lnTo>
                              <a:lnTo>
                                <a:pt x="808" y="467"/>
                              </a:lnTo>
                              <a:lnTo>
                                <a:pt x="820" y="441"/>
                              </a:lnTo>
                              <a:lnTo>
                                <a:pt x="829" y="412"/>
                              </a:lnTo>
                              <a:lnTo>
                                <a:pt x="833" y="382"/>
                              </a:lnTo>
                              <a:lnTo>
                                <a:pt x="828" y="354"/>
                              </a:lnTo>
                              <a:lnTo>
                                <a:pt x="819" y="324"/>
                              </a:lnTo>
                              <a:lnTo>
                                <a:pt x="813" y="288"/>
                              </a:lnTo>
                              <a:lnTo>
                                <a:pt x="813" y="253"/>
                              </a:lnTo>
                              <a:lnTo>
                                <a:pt x="818" y="223"/>
                              </a:lnTo>
                              <a:lnTo>
                                <a:pt x="819" y="203"/>
                              </a:lnTo>
                              <a:lnTo>
                                <a:pt x="812" y="189"/>
                              </a:lnTo>
                              <a:lnTo>
                                <a:pt x="804" y="177"/>
                              </a:lnTo>
                              <a:lnTo>
                                <a:pt x="803" y="161"/>
                              </a:lnTo>
                              <a:lnTo>
                                <a:pt x="767" y="105"/>
                              </a:lnTo>
                              <a:lnTo>
                                <a:pt x="761" y="105"/>
                              </a:lnTo>
                              <a:lnTo>
                                <a:pt x="756" y="102"/>
                              </a:lnTo>
                              <a:lnTo>
                                <a:pt x="748" y="90"/>
                              </a:lnTo>
                              <a:lnTo>
                                <a:pt x="739" y="80"/>
                              </a:lnTo>
                              <a:lnTo>
                                <a:pt x="731" y="79"/>
                              </a:lnTo>
                              <a:lnTo>
                                <a:pt x="725" y="78"/>
                              </a:lnTo>
                              <a:lnTo>
                                <a:pt x="717" y="69"/>
                              </a:lnTo>
                              <a:lnTo>
                                <a:pt x="705" y="49"/>
                              </a:lnTo>
                              <a:lnTo>
                                <a:pt x="694" y="53"/>
                              </a:lnTo>
                              <a:lnTo>
                                <a:pt x="689" y="57"/>
                              </a:lnTo>
                              <a:lnTo>
                                <a:pt x="681" y="58"/>
                              </a:lnTo>
                              <a:lnTo>
                                <a:pt x="669" y="56"/>
                              </a:lnTo>
                              <a:lnTo>
                                <a:pt x="657" y="52"/>
                              </a:lnTo>
                              <a:lnTo>
                                <a:pt x="649" y="45"/>
                              </a:lnTo>
                              <a:lnTo>
                                <a:pt x="643" y="34"/>
                              </a:lnTo>
                              <a:lnTo>
                                <a:pt x="627" y="33"/>
                              </a:lnTo>
                              <a:lnTo>
                                <a:pt x="616" y="35"/>
                              </a:lnTo>
                              <a:lnTo>
                                <a:pt x="607" y="33"/>
                              </a:lnTo>
                              <a:lnTo>
                                <a:pt x="596" y="26"/>
                              </a:lnTo>
                              <a:lnTo>
                                <a:pt x="579" y="18"/>
                              </a:lnTo>
                              <a:lnTo>
                                <a:pt x="550" y="12"/>
                              </a:lnTo>
                              <a:lnTo>
                                <a:pt x="518" y="11"/>
                              </a:lnTo>
                              <a:lnTo>
                                <a:pt x="493" y="13"/>
                              </a:lnTo>
                              <a:lnTo>
                                <a:pt x="474" y="18"/>
                              </a:lnTo>
                              <a:lnTo>
                                <a:pt x="460" y="24"/>
                              </a:lnTo>
                              <a:lnTo>
                                <a:pt x="441" y="30"/>
                              </a:lnTo>
                              <a:lnTo>
                                <a:pt x="412" y="34"/>
                              </a:lnTo>
                              <a:lnTo>
                                <a:pt x="385" y="34"/>
                              </a:lnTo>
                              <a:lnTo>
                                <a:pt x="369" y="26"/>
                              </a:lnTo>
                              <a:lnTo>
                                <a:pt x="360" y="14"/>
                              </a:lnTo>
                              <a:lnTo>
                                <a:pt x="347" y="5"/>
                              </a:lnTo>
                              <a:lnTo>
                                <a:pt x="335" y="0"/>
                              </a:lnTo>
                              <a:close/>
                            </a:path>
                          </a:pathLst>
                        </a:custGeom>
                        <a:solidFill>
                          <a:srgbClr val="00707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64321021"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83" y="968"/>
                          <a:ext cx="2751" cy="2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16DE547" id="Группа 1370529364" o:spid="_x0000_s1026" style="position:absolute;margin-left:43.8pt;margin-top:38.4pt;width:108.05pt;height:88.2pt;z-index:-251656192;mso-position-horizontal-relative:page;mso-position-vertical-relative:page" coordorigin="1083,968" coordsize="2751,224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">
              <v:shape id="Freeform 4" o:spid="_x0000_s1027" style="position:absolute;left:1106;top:1054;width:850;height:1373;visibility:visible;mso-wrap-style:square;v-text-anchor:top" coordsize="850,13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" path="m335,l324,2r-8,5l308,11r-7,l290,7,280,3r-8,3l264,14r-8,13l248,36r-7,3l234,37,224,36r-10,3l201,53r-6,1l182,51,159,50r-22,2l123,57r-9,6l103,68,77,76,58,83,48,80r,18l50,125r-3,12l38,146,25,156,13,170,4,190,,217,,1373r6,l11,1365r11,-10l46,1344r25,-3l103,1341r40,l188,1340r111,-2l382,1344r59,6l482,1347r38,-7l562,1335r39,-2l631,1335r69,13l738,1351r31,-7l791,1337r21,l850,1282r,-50l844,1175,815,1042,803,957r-5,-89l795,788r-1,-61l794,672r-10,-6l774,668r-6,-1l761,664r-9,-6l738,650r-17,-8l705,635r-13,-6l683,627r-5,32l674,732r-1,82l678,875r26,124l721,1072r15,56l750,1175r10,49l759,1263r-20,19l715,1282r-13,-6l670,1209r-22,-72l627,1061,608,966r-6,-30l595,916r-8,-5l581,924r-11,78l554,1074r-17,78l526,1215r-10,71l509,1298r-13,6l478,1304r-18,-2l447,1287r-4,-41l447,1180r29,-173l481,944r2,-61l486,802r,-79l477,674,466,649r-9,-7l450,646r-27,84l414,834r2,72l412,922r-12,6l383,930r-20,-2l350,924r-4,-7l341,907,327,897r-5,-7l321,879r-1,-17l276,813r-12,-3l262,822r7,30l280,892r9,41l305,1006r17,77l352,1175r15,40l375,1241r-1,16l366,1270r-15,8l334,1282r-17,-12l303,1241r-13,-41l268,1104r-13,-43l243,1029r-12,-15l222,1013r-4,10l216,1041r-6,29l203,1118r-4,65l194,1275r-2,17l190,1291r-27,l146,1284r-10,-18l133,1240r4,-30l142,1169r,-52l142,1070r2,-24l148,1038r2,-12l154,977r2,-45l156,881r-2,-45l149,810r-4,-6l143,807r-3,7l135,822r-10,8l111,841,95,855,82,873r-9,24l71,927r2,28l75,972r2,15l66,994,45,982,35,971,27,949,26,910r4,-40l59,810r67,-72l171,710r7,-10l174,690r-10,-6l149,674,133,650r-6,-33l136,588r19,-20l177,560r23,4l225,574r20,17l255,618r-1,27l248,663r-9,12l226,684r-6,7l222,698r9,7l242,712r13,8l286,742r14,8l315,759r18,1l333,749r1,-14l342,662r29,-60l428,532r54,-35l511,493r8,l528,473r-9,-9l509,458,493,448,477,423,466,372r5,-56l493,280r30,-21l549,253r29,1l613,265r31,28l659,350r-3,58l643,441r-13,16l621,464r-2,6l669,507r44,6l733,518r15,5l764,535r25,20l790,546r2,-23l798,494r10,-27l820,441r9,-29l833,382r-5,-28l819,324r-6,-36l813,253r5,-30l819,203r-7,-14l804,177r-1,-16l767,105r-6,l756,102,748,90,739,80r-8,-1l725,78r-8,-9l705,49r-11,4l689,57r-8,1l669,56,657,52r-8,-7l643,34,627,33r-11,2l607,33,596,26,579,18,550,12,518,11r-25,2l474,18r-14,6l441,30r-29,4l385,34,369,26,360,14,347,5,335,xe" fillcolor="#007073" stroked="f">
                <v:path arrowok="t" o:connecttype="custom" o:connectlocs="301,1065;256,1081;214,1093;137,1106;58,1137;38,1200;0,2427;71,2395;382,2398;601,2387;791,2391;815,2096;794,1726;752,1712;683,1681;704,2053;759,2317;648,2191;587,1965;526,2269;460,2356;481,1998;466,1703;416,1960;350,1978;321,1933;269,1906;352,2229;351,2332;268,2158;218,2077;194,2329;136,2320;142,2124;156,1986;143,1861;95,1909;75,2026;27,2003;171,1764;133,1704;200,1618;248,1717;231,1759;315,1813;371,1656;528,1527;466,1426;578,1308;643,1495;713,1567;790,1600;829,1466;813,1307;803,1215;739,1134;694,1107;649,1099;596,1080;474,1072;369,1080" o:connectangles="0,0,0,0,0,0,0,0,0,0,0,0,0,0,0,0,0,0,0,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1083;top:968;width:2751;height:224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">
                <v:imagedata r:id="rId2" o:title=""/>
              </v:shape>
              <w10:wrap type="tight" anchorx="page" anchory="page"/>
            </v:group>
          </w:pict>
        </mc:Fallback>
      </mc:AlternateContent>
    </w:r>
    <w:r>
      <w:t xml:space="preserve">      </w:t>
    </w:r>
    <w:r w:rsidRPr="00D81927">
      <w:rPr>
        <w:i/>
        <w:iCs/>
      </w:rPr>
      <w:t>Зміцнення систем охорони здоров'я. Для всіх</w:t>
    </w:r>
  </w:p>
  <w:p w14:paraId="29B1E723" w14:textId="77777777" w:rsidR="0070292F" w:rsidRDefault="0070292F" w:rsidP="0070292F">
    <w:pPr>
      <w:spacing w:before="64"/>
      <w:jc w:val="right"/>
      <w:rPr>
        <w:rFonts w:ascii="Arial" w:hAnsi="Arial"/>
        <w:i/>
      </w:rPr>
    </w:pPr>
    <w:r>
      <w:rPr>
        <w:rFonts w:ascii="Arial" w:hAnsi="Arial"/>
        <w:i/>
        <w:color w:val="231F20"/>
      </w:rPr>
      <w:t xml:space="preserve">      </w:t>
    </w:r>
    <w:proofErr w:type="spellStart"/>
    <w:r w:rsidRPr="00D81927">
      <w:rPr>
        <w:i/>
        <w:iCs/>
      </w:rPr>
      <w:t>Strengthening</w:t>
    </w:r>
    <w:proofErr w:type="spellEnd"/>
    <w:r w:rsidRPr="00D81927">
      <w:rPr>
        <w:i/>
        <w:iCs/>
      </w:rPr>
      <w:t xml:space="preserve"> </w:t>
    </w:r>
    <w:proofErr w:type="spellStart"/>
    <w:r w:rsidRPr="00D81927">
      <w:rPr>
        <w:i/>
        <w:iCs/>
      </w:rPr>
      <w:t>health</w:t>
    </w:r>
    <w:proofErr w:type="spellEnd"/>
    <w:r w:rsidRPr="00D81927">
      <w:rPr>
        <w:i/>
        <w:iCs/>
      </w:rPr>
      <w:t xml:space="preserve"> </w:t>
    </w:r>
    <w:proofErr w:type="spellStart"/>
    <w:r w:rsidRPr="00D81927">
      <w:rPr>
        <w:i/>
        <w:iCs/>
      </w:rPr>
      <w:t>systems</w:t>
    </w:r>
    <w:proofErr w:type="spellEnd"/>
    <w:r w:rsidRPr="00D81927">
      <w:rPr>
        <w:i/>
        <w:iCs/>
      </w:rPr>
      <w:t xml:space="preserve">. </w:t>
    </w:r>
    <w:proofErr w:type="spellStart"/>
    <w:r w:rsidRPr="00D81927">
      <w:rPr>
        <w:i/>
        <w:iCs/>
      </w:rPr>
      <w:t>For</w:t>
    </w:r>
    <w:proofErr w:type="spellEnd"/>
    <w:r w:rsidRPr="00D81927">
      <w:rPr>
        <w:i/>
        <w:iCs/>
      </w:rPr>
      <w:t xml:space="preserve"> </w:t>
    </w:r>
    <w:proofErr w:type="spellStart"/>
    <w:r w:rsidRPr="00D81927">
      <w:rPr>
        <w:i/>
        <w:iCs/>
      </w:rPr>
      <w:t>all</w:t>
    </w:r>
    <w:proofErr w:type="spellEnd"/>
  </w:p>
  <w:p w14:paraId="7E95E7E4" w14:textId="77777777" w:rsidR="0070292F" w:rsidRDefault="0070292F">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0179F"/>
    <w:multiLevelType w:val="hybridMultilevel"/>
    <w:tmpl w:val="C186E8A4"/>
    <w:lvl w:ilvl="0" w:tplc="04190001">
      <w:start w:val="1"/>
      <w:numFmt w:val="bullet"/>
      <w:lvlText w:val=""/>
      <w:lvlJc w:val="left"/>
      <w:pPr>
        <w:ind w:left="1344" w:hanging="360"/>
      </w:pPr>
      <w:rPr>
        <w:rFonts w:ascii="Symbol" w:hAnsi="Symbol" w:hint="default"/>
      </w:rPr>
    </w:lvl>
    <w:lvl w:ilvl="1" w:tplc="04190003" w:tentative="1">
      <w:start w:val="1"/>
      <w:numFmt w:val="bullet"/>
      <w:lvlText w:val="o"/>
      <w:lvlJc w:val="left"/>
      <w:pPr>
        <w:ind w:left="2064" w:hanging="360"/>
      </w:pPr>
      <w:rPr>
        <w:rFonts w:ascii="Courier New" w:hAnsi="Courier New" w:cs="Courier New" w:hint="default"/>
      </w:rPr>
    </w:lvl>
    <w:lvl w:ilvl="2" w:tplc="04190005" w:tentative="1">
      <w:start w:val="1"/>
      <w:numFmt w:val="bullet"/>
      <w:lvlText w:val=""/>
      <w:lvlJc w:val="left"/>
      <w:pPr>
        <w:ind w:left="2784" w:hanging="360"/>
      </w:pPr>
      <w:rPr>
        <w:rFonts w:ascii="Wingdings" w:hAnsi="Wingdings" w:hint="default"/>
      </w:rPr>
    </w:lvl>
    <w:lvl w:ilvl="3" w:tplc="04190001" w:tentative="1">
      <w:start w:val="1"/>
      <w:numFmt w:val="bullet"/>
      <w:lvlText w:val=""/>
      <w:lvlJc w:val="left"/>
      <w:pPr>
        <w:ind w:left="3504" w:hanging="360"/>
      </w:pPr>
      <w:rPr>
        <w:rFonts w:ascii="Symbol" w:hAnsi="Symbol" w:hint="default"/>
      </w:rPr>
    </w:lvl>
    <w:lvl w:ilvl="4" w:tplc="04190003" w:tentative="1">
      <w:start w:val="1"/>
      <w:numFmt w:val="bullet"/>
      <w:lvlText w:val="o"/>
      <w:lvlJc w:val="left"/>
      <w:pPr>
        <w:ind w:left="4224" w:hanging="360"/>
      </w:pPr>
      <w:rPr>
        <w:rFonts w:ascii="Courier New" w:hAnsi="Courier New" w:cs="Courier New" w:hint="default"/>
      </w:rPr>
    </w:lvl>
    <w:lvl w:ilvl="5" w:tplc="04190005" w:tentative="1">
      <w:start w:val="1"/>
      <w:numFmt w:val="bullet"/>
      <w:lvlText w:val=""/>
      <w:lvlJc w:val="left"/>
      <w:pPr>
        <w:ind w:left="4944" w:hanging="360"/>
      </w:pPr>
      <w:rPr>
        <w:rFonts w:ascii="Wingdings" w:hAnsi="Wingdings" w:hint="default"/>
      </w:rPr>
    </w:lvl>
    <w:lvl w:ilvl="6" w:tplc="04190001" w:tentative="1">
      <w:start w:val="1"/>
      <w:numFmt w:val="bullet"/>
      <w:lvlText w:val=""/>
      <w:lvlJc w:val="left"/>
      <w:pPr>
        <w:ind w:left="5664" w:hanging="360"/>
      </w:pPr>
      <w:rPr>
        <w:rFonts w:ascii="Symbol" w:hAnsi="Symbol" w:hint="default"/>
      </w:rPr>
    </w:lvl>
    <w:lvl w:ilvl="7" w:tplc="04190003" w:tentative="1">
      <w:start w:val="1"/>
      <w:numFmt w:val="bullet"/>
      <w:lvlText w:val="o"/>
      <w:lvlJc w:val="left"/>
      <w:pPr>
        <w:ind w:left="6384" w:hanging="360"/>
      </w:pPr>
      <w:rPr>
        <w:rFonts w:ascii="Courier New" w:hAnsi="Courier New" w:cs="Courier New" w:hint="default"/>
      </w:rPr>
    </w:lvl>
    <w:lvl w:ilvl="8" w:tplc="04190005" w:tentative="1">
      <w:start w:val="1"/>
      <w:numFmt w:val="bullet"/>
      <w:lvlText w:val=""/>
      <w:lvlJc w:val="left"/>
      <w:pPr>
        <w:ind w:left="7104" w:hanging="360"/>
      </w:pPr>
      <w:rPr>
        <w:rFonts w:ascii="Wingdings" w:hAnsi="Wingdings" w:hint="default"/>
      </w:rPr>
    </w:lvl>
  </w:abstractNum>
  <w:abstractNum w:abstractNumId="1" w15:restartNumberingAfterBreak="0">
    <w:nsid w:val="139C6AF1"/>
    <w:multiLevelType w:val="multilevel"/>
    <w:tmpl w:val="BAEA2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69C7AFB"/>
    <w:multiLevelType w:val="multilevel"/>
    <w:tmpl w:val="8EE6BB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A53769"/>
    <w:multiLevelType w:val="hybridMultilevel"/>
    <w:tmpl w:val="DA48B2D4"/>
    <w:lvl w:ilvl="0" w:tplc="04190001">
      <w:start w:val="1"/>
      <w:numFmt w:val="bullet"/>
      <w:lvlText w:val=""/>
      <w:lvlJc w:val="left"/>
      <w:pPr>
        <w:ind w:left="1344" w:hanging="360"/>
      </w:pPr>
      <w:rPr>
        <w:rFonts w:ascii="Symbol" w:hAnsi="Symbol" w:hint="default"/>
      </w:rPr>
    </w:lvl>
    <w:lvl w:ilvl="1" w:tplc="04190003" w:tentative="1">
      <w:start w:val="1"/>
      <w:numFmt w:val="bullet"/>
      <w:lvlText w:val="o"/>
      <w:lvlJc w:val="left"/>
      <w:pPr>
        <w:ind w:left="2064" w:hanging="360"/>
      </w:pPr>
      <w:rPr>
        <w:rFonts w:ascii="Courier New" w:hAnsi="Courier New" w:cs="Courier New" w:hint="default"/>
      </w:rPr>
    </w:lvl>
    <w:lvl w:ilvl="2" w:tplc="04190005" w:tentative="1">
      <w:start w:val="1"/>
      <w:numFmt w:val="bullet"/>
      <w:lvlText w:val=""/>
      <w:lvlJc w:val="left"/>
      <w:pPr>
        <w:ind w:left="2784" w:hanging="360"/>
      </w:pPr>
      <w:rPr>
        <w:rFonts w:ascii="Wingdings" w:hAnsi="Wingdings" w:hint="default"/>
      </w:rPr>
    </w:lvl>
    <w:lvl w:ilvl="3" w:tplc="04190001" w:tentative="1">
      <w:start w:val="1"/>
      <w:numFmt w:val="bullet"/>
      <w:lvlText w:val=""/>
      <w:lvlJc w:val="left"/>
      <w:pPr>
        <w:ind w:left="3504" w:hanging="360"/>
      </w:pPr>
      <w:rPr>
        <w:rFonts w:ascii="Symbol" w:hAnsi="Symbol" w:hint="default"/>
      </w:rPr>
    </w:lvl>
    <w:lvl w:ilvl="4" w:tplc="04190003" w:tentative="1">
      <w:start w:val="1"/>
      <w:numFmt w:val="bullet"/>
      <w:lvlText w:val="o"/>
      <w:lvlJc w:val="left"/>
      <w:pPr>
        <w:ind w:left="4224" w:hanging="360"/>
      </w:pPr>
      <w:rPr>
        <w:rFonts w:ascii="Courier New" w:hAnsi="Courier New" w:cs="Courier New" w:hint="default"/>
      </w:rPr>
    </w:lvl>
    <w:lvl w:ilvl="5" w:tplc="04190005" w:tentative="1">
      <w:start w:val="1"/>
      <w:numFmt w:val="bullet"/>
      <w:lvlText w:val=""/>
      <w:lvlJc w:val="left"/>
      <w:pPr>
        <w:ind w:left="4944" w:hanging="360"/>
      </w:pPr>
      <w:rPr>
        <w:rFonts w:ascii="Wingdings" w:hAnsi="Wingdings" w:hint="default"/>
      </w:rPr>
    </w:lvl>
    <w:lvl w:ilvl="6" w:tplc="04190001" w:tentative="1">
      <w:start w:val="1"/>
      <w:numFmt w:val="bullet"/>
      <w:lvlText w:val=""/>
      <w:lvlJc w:val="left"/>
      <w:pPr>
        <w:ind w:left="5664" w:hanging="360"/>
      </w:pPr>
      <w:rPr>
        <w:rFonts w:ascii="Symbol" w:hAnsi="Symbol" w:hint="default"/>
      </w:rPr>
    </w:lvl>
    <w:lvl w:ilvl="7" w:tplc="04190003" w:tentative="1">
      <w:start w:val="1"/>
      <w:numFmt w:val="bullet"/>
      <w:lvlText w:val="o"/>
      <w:lvlJc w:val="left"/>
      <w:pPr>
        <w:ind w:left="6384" w:hanging="360"/>
      </w:pPr>
      <w:rPr>
        <w:rFonts w:ascii="Courier New" w:hAnsi="Courier New" w:cs="Courier New" w:hint="default"/>
      </w:rPr>
    </w:lvl>
    <w:lvl w:ilvl="8" w:tplc="04190005" w:tentative="1">
      <w:start w:val="1"/>
      <w:numFmt w:val="bullet"/>
      <w:lvlText w:val=""/>
      <w:lvlJc w:val="left"/>
      <w:pPr>
        <w:ind w:left="7104" w:hanging="360"/>
      </w:pPr>
      <w:rPr>
        <w:rFonts w:ascii="Wingdings" w:hAnsi="Wingdings" w:hint="default"/>
      </w:rPr>
    </w:lvl>
  </w:abstractNum>
  <w:abstractNum w:abstractNumId="4" w15:restartNumberingAfterBreak="0">
    <w:nsid w:val="561C44E3"/>
    <w:multiLevelType w:val="multilevel"/>
    <w:tmpl w:val="EFCAB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2731A95"/>
    <w:multiLevelType w:val="multilevel"/>
    <w:tmpl w:val="0A969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2AB0B43"/>
    <w:multiLevelType w:val="hybridMultilevel"/>
    <w:tmpl w:val="739CB11C"/>
    <w:lvl w:ilvl="0" w:tplc="6B50495A">
      <w:numFmt w:val="bullet"/>
      <w:lvlText w:val="-"/>
      <w:lvlJc w:val="left"/>
      <w:pPr>
        <w:ind w:left="1630" w:hanging="360"/>
      </w:pPr>
      <w:rPr>
        <w:rFonts w:ascii="Book Antiqua" w:eastAsia="Cambria" w:hAnsi="Book Antiqua" w:cs="Cambria" w:hint="default"/>
      </w:rPr>
    </w:lvl>
    <w:lvl w:ilvl="1" w:tplc="04220003" w:tentative="1">
      <w:start w:val="1"/>
      <w:numFmt w:val="bullet"/>
      <w:lvlText w:val="o"/>
      <w:lvlJc w:val="left"/>
      <w:pPr>
        <w:ind w:left="2350" w:hanging="360"/>
      </w:pPr>
      <w:rPr>
        <w:rFonts w:ascii="Courier New" w:hAnsi="Courier New" w:cs="Courier New" w:hint="default"/>
      </w:rPr>
    </w:lvl>
    <w:lvl w:ilvl="2" w:tplc="04220005" w:tentative="1">
      <w:start w:val="1"/>
      <w:numFmt w:val="bullet"/>
      <w:lvlText w:val=""/>
      <w:lvlJc w:val="left"/>
      <w:pPr>
        <w:ind w:left="3070" w:hanging="360"/>
      </w:pPr>
      <w:rPr>
        <w:rFonts w:ascii="Wingdings" w:hAnsi="Wingdings" w:hint="default"/>
      </w:rPr>
    </w:lvl>
    <w:lvl w:ilvl="3" w:tplc="04220001" w:tentative="1">
      <w:start w:val="1"/>
      <w:numFmt w:val="bullet"/>
      <w:lvlText w:val=""/>
      <w:lvlJc w:val="left"/>
      <w:pPr>
        <w:ind w:left="3790" w:hanging="360"/>
      </w:pPr>
      <w:rPr>
        <w:rFonts w:ascii="Symbol" w:hAnsi="Symbol" w:hint="default"/>
      </w:rPr>
    </w:lvl>
    <w:lvl w:ilvl="4" w:tplc="04220003" w:tentative="1">
      <w:start w:val="1"/>
      <w:numFmt w:val="bullet"/>
      <w:lvlText w:val="o"/>
      <w:lvlJc w:val="left"/>
      <w:pPr>
        <w:ind w:left="4510" w:hanging="360"/>
      </w:pPr>
      <w:rPr>
        <w:rFonts w:ascii="Courier New" w:hAnsi="Courier New" w:cs="Courier New" w:hint="default"/>
      </w:rPr>
    </w:lvl>
    <w:lvl w:ilvl="5" w:tplc="04220005" w:tentative="1">
      <w:start w:val="1"/>
      <w:numFmt w:val="bullet"/>
      <w:lvlText w:val=""/>
      <w:lvlJc w:val="left"/>
      <w:pPr>
        <w:ind w:left="5230" w:hanging="360"/>
      </w:pPr>
      <w:rPr>
        <w:rFonts w:ascii="Wingdings" w:hAnsi="Wingdings" w:hint="default"/>
      </w:rPr>
    </w:lvl>
    <w:lvl w:ilvl="6" w:tplc="04220001" w:tentative="1">
      <w:start w:val="1"/>
      <w:numFmt w:val="bullet"/>
      <w:lvlText w:val=""/>
      <w:lvlJc w:val="left"/>
      <w:pPr>
        <w:ind w:left="5950" w:hanging="360"/>
      </w:pPr>
      <w:rPr>
        <w:rFonts w:ascii="Symbol" w:hAnsi="Symbol" w:hint="default"/>
      </w:rPr>
    </w:lvl>
    <w:lvl w:ilvl="7" w:tplc="04220003" w:tentative="1">
      <w:start w:val="1"/>
      <w:numFmt w:val="bullet"/>
      <w:lvlText w:val="o"/>
      <w:lvlJc w:val="left"/>
      <w:pPr>
        <w:ind w:left="6670" w:hanging="360"/>
      </w:pPr>
      <w:rPr>
        <w:rFonts w:ascii="Courier New" w:hAnsi="Courier New" w:cs="Courier New" w:hint="default"/>
      </w:rPr>
    </w:lvl>
    <w:lvl w:ilvl="8" w:tplc="04220005" w:tentative="1">
      <w:start w:val="1"/>
      <w:numFmt w:val="bullet"/>
      <w:lvlText w:val=""/>
      <w:lvlJc w:val="left"/>
      <w:pPr>
        <w:ind w:left="7390" w:hanging="360"/>
      </w:pPr>
      <w:rPr>
        <w:rFonts w:ascii="Wingdings" w:hAnsi="Wingdings" w:hint="default"/>
      </w:rPr>
    </w:lvl>
  </w:abstractNum>
  <w:abstractNum w:abstractNumId="7" w15:restartNumberingAfterBreak="0">
    <w:nsid w:val="75C71379"/>
    <w:multiLevelType w:val="hybridMultilevel"/>
    <w:tmpl w:val="81983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4191406">
    <w:abstractNumId w:val="6"/>
  </w:num>
  <w:num w:numId="2" w16cid:durableId="6640716">
    <w:abstractNumId w:val="1"/>
  </w:num>
  <w:num w:numId="3" w16cid:durableId="1190219893">
    <w:abstractNumId w:val="4"/>
  </w:num>
  <w:num w:numId="4" w16cid:durableId="551775005">
    <w:abstractNumId w:val="5"/>
  </w:num>
  <w:num w:numId="5" w16cid:durableId="953098615">
    <w:abstractNumId w:val="7"/>
  </w:num>
  <w:num w:numId="6" w16cid:durableId="886648039">
    <w:abstractNumId w:val="2"/>
  </w:num>
  <w:num w:numId="7" w16cid:durableId="594242530">
    <w:abstractNumId w:val="0"/>
  </w:num>
  <w:num w:numId="8" w16cid:durableId="20590822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hyphenationZone w:val="425"/>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2A2"/>
    <w:rsid w:val="00001842"/>
    <w:rsid w:val="00017F58"/>
    <w:rsid w:val="00022CB8"/>
    <w:rsid w:val="00032538"/>
    <w:rsid w:val="000521F4"/>
    <w:rsid w:val="000C22E2"/>
    <w:rsid w:val="000C6BF9"/>
    <w:rsid w:val="000F067D"/>
    <w:rsid w:val="00116CB0"/>
    <w:rsid w:val="00117BC1"/>
    <w:rsid w:val="001476F4"/>
    <w:rsid w:val="00152795"/>
    <w:rsid w:val="0019685F"/>
    <w:rsid w:val="001A4B50"/>
    <w:rsid w:val="001A72A2"/>
    <w:rsid w:val="001A74C7"/>
    <w:rsid w:val="001D3F8C"/>
    <w:rsid w:val="001D4B77"/>
    <w:rsid w:val="001F0453"/>
    <w:rsid w:val="001F13E1"/>
    <w:rsid w:val="001F17A0"/>
    <w:rsid w:val="00210D89"/>
    <w:rsid w:val="00217AFB"/>
    <w:rsid w:val="002370A7"/>
    <w:rsid w:val="00267B27"/>
    <w:rsid w:val="002A424E"/>
    <w:rsid w:val="002A77D3"/>
    <w:rsid w:val="002E45B6"/>
    <w:rsid w:val="00303B72"/>
    <w:rsid w:val="00312AEE"/>
    <w:rsid w:val="00327FA4"/>
    <w:rsid w:val="00355B71"/>
    <w:rsid w:val="003733C9"/>
    <w:rsid w:val="003838BD"/>
    <w:rsid w:val="003F2EB9"/>
    <w:rsid w:val="00410F39"/>
    <w:rsid w:val="00412C08"/>
    <w:rsid w:val="004170CC"/>
    <w:rsid w:val="00434362"/>
    <w:rsid w:val="0044652F"/>
    <w:rsid w:val="004750D4"/>
    <w:rsid w:val="0047540C"/>
    <w:rsid w:val="00480BC6"/>
    <w:rsid w:val="0048369A"/>
    <w:rsid w:val="004C25E7"/>
    <w:rsid w:val="004C7CF5"/>
    <w:rsid w:val="004E189E"/>
    <w:rsid w:val="004E29CB"/>
    <w:rsid w:val="00541510"/>
    <w:rsid w:val="0055384D"/>
    <w:rsid w:val="005631E5"/>
    <w:rsid w:val="00570FF8"/>
    <w:rsid w:val="005714E7"/>
    <w:rsid w:val="00571F25"/>
    <w:rsid w:val="00596224"/>
    <w:rsid w:val="005A5A30"/>
    <w:rsid w:val="005D337F"/>
    <w:rsid w:val="005F4C66"/>
    <w:rsid w:val="0061499A"/>
    <w:rsid w:val="006433C9"/>
    <w:rsid w:val="00656A9F"/>
    <w:rsid w:val="00675993"/>
    <w:rsid w:val="00683997"/>
    <w:rsid w:val="006D1D34"/>
    <w:rsid w:val="006E7961"/>
    <w:rsid w:val="006F6954"/>
    <w:rsid w:val="0070292F"/>
    <w:rsid w:val="00765049"/>
    <w:rsid w:val="007D2F42"/>
    <w:rsid w:val="007D7B22"/>
    <w:rsid w:val="007E42E4"/>
    <w:rsid w:val="0081163C"/>
    <w:rsid w:val="00837CD7"/>
    <w:rsid w:val="008450E6"/>
    <w:rsid w:val="008651D6"/>
    <w:rsid w:val="008744F1"/>
    <w:rsid w:val="00887D30"/>
    <w:rsid w:val="008F13E6"/>
    <w:rsid w:val="008F7CE0"/>
    <w:rsid w:val="00902DBF"/>
    <w:rsid w:val="00910F35"/>
    <w:rsid w:val="009167DE"/>
    <w:rsid w:val="00931208"/>
    <w:rsid w:val="00942BC5"/>
    <w:rsid w:val="00993B6F"/>
    <w:rsid w:val="009A073A"/>
    <w:rsid w:val="009A398B"/>
    <w:rsid w:val="009B33F9"/>
    <w:rsid w:val="009C7935"/>
    <w:rsid w:val="009D1617"/>
    <w:rsid w:val="009F25D1"/>
    <w:rsid w:val="00A26A10"/>
    <w:rsid w:val="00A30ACE"/>
    <w:rsid w:val="00A3294C"/>
    <w:rsid w:val="00A44DB2"/>
    <w:rsid w:val="00A52DC4"/>
    <w:rsid w:val="00A64662"/>
    <w:rsid w:val="00A72C74"/>
    <w:rsid w:val="00A8706D"/>
    <w:rsid w:val="00A95219"/>
    <w:rsid w:val="00AA51B4"/>
    <w:rsid w:val="00AC479E"/>
    <w:rsid w:val="00AF281B"/>
    <w:rsid w:val="00AF3B7B"/>
    <w:rsid w:val="00B201D5"/>
    <w:rsid w:val="00B237AA"/>
    <w:rsid w:val="00B4474A"/>
    <w:rsid w:val="00B57CE7"/>
    <w:rsid w:val="00B8244F"/>
    <w:rsid w:val="00B919DB"/>
    <w:rsid w:val="00B95D9B"/>
    <w:rsid w:val="00BB29F8"/>
    <w:rsid w:val="00BB40C8"/>
    <w:rsid w:val="00BB7A8A"/>
    <w:rsid w:val="00BC0469"/>
    <w:rsid w:val="00BD376E"/>
    <w:rsid w:val="00BF3A2A"/>
    <w:rsid w:val="00C03617"/>
    <w:rsid w:val="00C46147"/>
    <w:rsid w:val="00C50F7F"/>
    <w:rsid w:val="00C529BC"/>
    <w:rsid w:val="00C56811"/>
    <w:rsid w:val="00C569F7"/>
    <w:rsid w:val="00C712B0"/>
    <w:rsid w:val="00C71FF0"/>
    <w:rsid w:val="00C7268F"/>
    <w:rsid w:val="00C84554"/>
    <w:rsid w:val="00C935C3"/>
    <w:rsid w:val="00CA3958"/>
    <w:rsid w:val="00CB4BD1"/>
    <w:rsid w:val="00CE1662"/>
    <w:rsid w:val="00CF60F5"/>
    <w:rsid w:val="00D04028"/>
    <w:rsid w:val="00D14EF9"/>
    <w:rsid w:val="00D377ED"/>
    <w:rsid w:val="00D8351B"/>
    <w:rsid w:val="00DA1D14"/>
    <w:rsid w:val="00DA4CEE"/>
    <w:rsid w:val="00DB3578"/>
    <w:rsid w:val="00DB589A"/>
    <w:rsid w:val="00E05ECA"/>
    <w:rsid w:val="00E20C4E"/>
    <w:rsid w:val="00E524DF"/>
    <w:rsid w:val="00EA77A0"/>
    <w:rsid w:val="00EA79C7"/>
    <w:rsid w:val="00EC78B2"/>
    <w:rsid w:val="00ED0F1B"/>
    <w:rsid w:val="00ED296F"/>
    <w:rsid w:val="00ED4422"/>
    <w:rsid w:val="00EF0873"/>
    <w:rsid w:val="00F07C58"/>
    <w:rsid w:val="00F15EDE"/>
    <w:rsid w:val="00F66B8B"/>
    <w:rsid w:val="00F724A9"/>
    <w:rsid w:val="00F84E6F"/>
    <w:rsid w:val="00FA2F0A"/>
    <w:rsid w:val="00FD6015"/>
    <w:rsid w:val="00FE02D8"/>
    <w:rsid w:val="00FE0FF1"/>
    <w:rsid w:val="00FE6604"/>
    <w:rsid w:val="00FE68D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655BB4"/>
  <w15:docId w15:val="{E3821C5A-4703-4297-9E94-C4C1D0E8B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Arial MT" w:eastAsia="Arial MT" w:hAnsi="Arial MT" w:cs="Arial MT"/>
      <w:lang w:val="uk-UA"/>
    </w:rPr>
  </w:style>
  <w:style w:type="paragraph" w:styleId="3">
    <w:name w:val="heading 3"/>
    <w:basedOn w:val="a"/>
    <w:link w:val="30"/>
    <w:uiPriority w:val="9"/>
    <w:qFormat/>
    <w:rsid w:val="0070292F"/>
    <w:pPr>
      <w:widowControl/>
      <w:autoSpaceDE/>
      <w:autoSpaceDN/>
      <w:spacing w:before="100" w:beforeAutospacing="1" w:after="100" w:afterAutospacing="1"/>
      <w:outlineLvl w:val="2"/>
    </w:pPr>
    <w:rPr>
      <w:rFonts w:ascii="Times New Roman" w:eastAsia="Times New Roman" w:hAnsi="Times New Roman" w:cs="Times New Roman"/>
      <w:b/>
      <w:bCs/>
      <w:sz w:val="27"/>
      <w:szCs w:val="27"/>
      <w:lang w:val="ru-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style>
  <w:style w:type="paragraph" w:styleId="a4">
    <w:name w:val="Title"/>
    <w:basedOn w:val="a"/>
    <w:uiPriority w:val="10"/>
    <w:qFormat/>
    <w:pPr>
      <w:spacing w:before="61" w:line="253" w:lineRule="exact"/>
      <w:ind w:left="1655"/>
    </w:pPr>
    <w:rPr>
      <w:rFonts w:ascii="Arial" w:eastAsia="Arial" w:hAnsi="Arial" w:cs="Arial"/>
      <w:b/>
      <w:bCs/>
    </w:rPr>
  </w:style>
  <w:style w:type="paragraph" w:styleId="a5">
    <w:name w:val="List Paragraph"/>
    <w:basedOn w:val="a"/>
    <w:uiPriority w:val="34"/>
    <w:qFormat/>
  </w:style>
  <w:style w:type="paragraph" w:customStyle="1" w:styleId="TableParagraph">
    <w:name w:val="Table Paragraph"/>
    <w:basedOn w:val="a"/>
    <w:uiPriority w:val="1"/>
    <w:qFormat/>
  </w:style>
  <w:style w:type="paragraph" w:styleId="a6">
    <w:name w:val="header"/>
    <w:basedOn w:val="a"/>
    <w:link w:val="a7"/>
    <w:uiPriority w:val="99"/>
    <w:unhideWhenUsed/>
    <w:rsid w:val="00C46147"/>
    <w:pPr>
      <w:tabs>
        <w:tab w:val="center" w:pos="4677"/>
        <w:tab w:val="right" w:pos="9355"/>
      </w:tabs>
    </w:pPr>
  </w:style>
  <w:style w:type="character" w:customStyle="1" w:styleId="a7">
    <w:name w:val="Верхний колонтитул Знак"/>
    <w:basedOn w:val="a0"/>
    <w:link w:val="a6"/>
    <w:uiPriority w:val="99"/>
    <w:rsid w:val="00C46147"/>
    <w:rPr>
      <w:rFonts w:ascii="Arial MT" w:eastAsia="Arial MT" w:hAnsi="Arial MT" w:cs="Arial MT"/>
      <w:lang w:val="uk-UA"/>
    </w:rPr>
  </w:style>
  <w:style w:type="paragraph" w:styleId="a8">
    <w:name w:val="footer"/>
    <w:basedOn w:val="a"/>
    <w:link w:val="a9"/>
    <w:uiPriority w:val="99"/>
    <w:unhideWhenUsed/>
    <w:rsid w:val="00C46147"/>
    <w:pPr>
      <w:tabs>
        <w:tab w:val="center" w:pos="4677"/>
        <w:tab w:val="right" w:pos="9355"/>
      </w:tabs>
    </w:pPr>
  </w:style>
  <w:style w:type="character" w:customStyle="1" w:styleId="a9">
    <w:name w:val="Нижний колонтитул Знак"/>
    <w:basedOn w:val="a0"/>
    <w:link w:val="a8"/>
    <w:uiPriority w:val="99"/>
    <w:rsid w:val="00C46147"/>
    <w:rPr>
      <w:rFonts w:ascii="Arial MT" w:eastAsia="Arial MT" w:hAnsi="Arial MT" w:cs="Arial MT"/>
      <w:lang w:val="uk-UA"/>
    </w:rPr>
  </w:style>
  <w:style w:type="character" w:styleId="aa">
    <w:name w:val="Hyperlink"/>
    <w:basedOn w:val="a0"/>
    <w:uiPriority w:val="99"/>
    <w:unhideWhenUsed/>
    <w:rsid w:val="00C46147"/>
    <w:rPr>
      <w:color w:val="0000FF" w:themeColor="hyperlink"/>
      <w:u w:val="single"/>
    </w:rPr>
  </w:style>
  <w:style w:type="character" w:styleId="ab">
    <w:name w:val="Unresolved Mention"/>
    <w:basedOn w:val="a0"/>
    <w:uiPriority w:val="99"/>
    <w:semiHidden/>
    <w:unhideWhenUsed/>
    <w:rsid w:val="00C46147"/>
    <w:rPr>
      <w:color w:val="605E5C"/>
      <w:shd w:val="clear" w:color="auto" w:fill="E1DFDD"/>
    </w:rPr>
  </w:style>
  <w:style w:type="character" w:styleId="ac">
    <w:name w:val="Emphasis"/>
    <w:basedOn w:val="a0"/>
    <w:uiPriority w:val="20"/>
    <w:qFormat/>
    <w:rsid w:val="00AF281B"/>
    <w:rPr>
      <w:i/>
      <w:iCs/>
    </w:rPr>
  </w:style>
  <w:style w:type="paragraph" w:styleId="ad">
    <w:name w:val="Normal (Web)"/>
    <w:basedOn w:val="a"/>
    <w:uiPriority w:val="99"/>
    <w:semiHidden/>
    <w:unhideWhenUsed/>
    <w:rsid w:val="000C6BF9"/>
    <w:pPr>
      <w:widowControl/>
      <w:autoSpaceDE/>
      <w:autoSpaceDN/>
      <w:spacing w:before="100" w:beforeAutospacing="1" w:after="100" w:afterAutospacing="1"/>
    </w:pPr>
    <w:rPr>
      <w:rFonts w:ascii="Times New Roman" w:eastAsia="Times New Roman" w:hAnsi="Times New Roman" w:cs="Times New Roman"/>
      <w:sz w:val="24"/>
      <w:szCs w:val="24"/>
      <w:lang w:eastAsia="uk-UA"/>
    </w:rPr>
  </w:style>
  <w:style w:type="character" w:styleId="ae">
    <w:name w:val="Strong"/>
    <w:basedOn w:val="a0"/>
    <w:uiPriority w:val="22"/>
    <w:qFormat/>
    <w:rsid w:val="000C6BF9"/>
    <w:rPr>
      <w:b/>
      <w:bCs/>
    </w:rPr>
  </w:style>
  <w:style w:type="table" w:styleId="af">
    <w:name w:val="Table Grid"/>
    <w:basedOn w:val="a1"/>
    <w:uiPriority w:val="39"/>
    <w:rsid w:val="00E20C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70292F"/>
    <w:rPr>
      <w:rFonts w:ascii="Times New Roman" w:eastAsia="Times New Roman" w:hAnsi="Times New Roman" w:cs="Times New Roman"/>
      <w:b/>
      <w:bCs/>
      <w:sz w:val="27"/>
      <w:szCs w:val="27"/>
      <w:lang w:val="ru-UA" w:eastAsia="ru-RU"/>
    </w:rPr>
  </w:style>
  <w:style w:type="character" w:customStyle="1" w:styleId="apple-converted-space">
    <w:name w:val="apple-converted-space"/>
    <w:basedOn w:val="a0"/>
    <w:rsid w:val="007029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019266">
      <w:bodyDiv w:val="1"/>
      <w:marLeft w:val="0"/>
      <w:marRight w:val="0"/>
      <w:marTop w:val="0"/>
      <w:marBottom w:val="0"/>
      <w:divBdr>
        <w:top w:val="none" w:sz="0" w:space="0" w:color="auto"/>
        <w:left w:val="none" w:sz="0" w:space="0" w:color="auto"/>
        <w:bottom w:val="none" w:sz="0" w:space="0" w:color="auto"/>
        <w:right w:val="none" w:sz="0" w:space="0" w:color="auto"/>
      </w:divBdr>
      <w:divsChild>
        <w:div w:id="2063945864">
          <w:marLeft w:val="0"/>
          <w:marRight w:val="0"/>
          <w:marTop w:val="0"/>
          <w:marBottom w:val="0"/>
          <w:divBdr>
            <w:top w:val="none" w:sz="0" w:space="0" w:color="auto"/>
            <w:left w:val="none" w:sz="0" w:space="0" w:color="auto"/>
            <w:bottom w:val="none" w:sz="0" w:space="0" w:color="auto"/>
            <w:right w:val="none" w:sz="0" w:space="0" w:color="auto"/>
          </w:divBdr>
        </w:div>
      </w:divsChild>
    </w:div>
    <w:div w:id="403645982">
      <w:bodyDiv w:val="1"/>
      <w:marLeft w:val="0"/>
      <w:marRight w:val="0"/>
      <w:marTop w:val="0"/>
      <w:marBottom w:val="0"/>
      <w:divBdr>
        <w:top w:val="none" w:sz="0" w:space="0" w:color="auto"/>
        <w:left w:val="none" w:sz="0" w:space="0" w:color="auto"/>
        <w:bottom w:val="none" w:sz="0" w:space="0" w:color="auto"/>
        <w:right w:val="none" w:sz="0" w:space="0" w:color="auto"/>
      </w:divBdr>
    </w:div>
    <w:div w:id="430782814">
      <w:bodyDiv w:val="1"/>
      <w:marLeft w:val="0"/>
      <w:marRight w:val="0"/>
      <w:marTop w:val="0"/>
      <w:marBottom w:val="0"/>
      <w:divBdr>
        <w:top w:val="none" w:sz="0" w:space="0" w:color="auto"/>
        <w:left w:val="none" w:sz="0" w:space="0" w:color="auto"/>
        <w:bottom w:val="none" w:sz="0" w:space="0" w:color="auto"/>
        <w:right w:val="none" w:sz="0" w:space="0" w:color="auto"/>
      </w:divBdr>
    </w:div>
    <w:div w:id="563368530">
      <w:bodyDiv w:val="1"/>
      <w:marLeft w:val="0"/>
      <w:marRight w:val="0"/>
      <w:marTop w:val="0"/>
      <w:marBottom w:val="0"/>
      <w:divBdr>
        <w:top w:val="none" w:sz="0" w:space="0" w:color="auto"/>
        <w:left w:val="none" w:sz="0" w:space="0" w:color="auto"/>
        <w:bottom w:val="none" w:sz="0" w:space="0" w:color="auto"/>
        <w:right w:val="none" w:sz="0" w:space="0" w:color="auto"/>
      </w:divBdr>
      <w:divsChild>
        <w:div w:id="1990204676">
          <w:marLeft w:val="0"/>
          <w:marRight w:val="0"/>
          <w:marTop w:val="240"/>
          <w:marBottom w:val="240"/>
          <w:divBdr>
            <w:top w:val="none" w:sz="0" w:space="0" w:color="auto"/>
            <w:left w:val="none" w:sz="0" w:space="0" w:color="auto"/>
            <w:bottom w:val="none" w:sz="0" w:space="0" w:color="auto"/>
            <w:right w:val="none" w:sz="0" w:space="0" w:color="auto"/>
          </w:divBdr>
        </w:div>
        <w:div w:id="1094786629">
          <w:marLeft w:val="0"/>
          <w:marRight w:val="0"/>
          <w:marTop w:val="240"/>
          <w:marBottom w:val="240"/>
          <w:divBdr>
            <w:top w:val="none" w:sz="0" w:space="0" w:color="auto"/>
            <w:left w:val="none" w:sz="0" w:space="0" w:color="auto"/>
            <w:bottom w:val="none" w:sz="0" w:space="0" w:color="auto"/>
            <w:right w:val="none" w:sz="0" w:space="0" w:color="auto"/>
          </w:divBdr>
        </w:div>
        <w:div w:id="1530072325">
          <w:marLeft w:val="0"/>
          <w:marRight w:val="0"/>
          <w:marTop w:val="240"/>
          <w:marBottom w:val="240"/>
          <w:divBdr>
            <w:top w:val="none" w:sz="0" w:space="0" w:color="auto"/>
            <w:left w:val="none" w:sz="0" w:space="0" w:color="auto"/>
            <w:bottom w:val="none" w:sz="0" w:space="0" w:color="auto"/>
            <w:right w:val="none" w:sz="0" w:space="0" w:color="auto"/>
          </w:divBdr>
        </w:div>
        <w:div w:id="365258491">
          <w:marLeft w:val="0"/>
          <w:marRight w:val="0"/>
          <w:marTop w:val="240"/>
          <w:marBottom w:val="240"/>
          <w:divBdr>
            <w:top w:val="none" w:sz="0" w:space="0" w:color="auto"/>
            <w:left w:val="none" w:sz="0" w:space="0" w:color="auto"/>
            <w:bottom w:val="none" w:sz="0" w:space="0" w:color="auto"/>
            <w:right w:val="none" w:sz="0" w:space="0" w:color="auto"/>
          </w:divBdr>
        </w:div>
        <w:div w:id="99958384">
          <w:marLeft w:val="0"/>
          <w:marRight w:val="0"/>
          <w:marTop w:val="240"/>
          <w:marBottom w:val="240"/>
          <w:divBdr>
            <w:top w:val="none" w:sz="0" w:space="0" w:color="auto"/>
            <w:left w:val="none" w:sz="0" w:space="0" w:color="auto"/>
            <w:bottom w:val="none" w:sz="0" w:space="0" w:color="auto"/>
            <w:right w:val="none" w:sz="0" w:space="0" w:color="auto"/>
          </w:divBdr>
        </w:div>
        <w:div w:id="481773477">
          <w:marLeft w:val="0"/>
          <w:marRight w:val="0"/>
          <w:marTop w:val="240"/>
          <w:marBottom w:val="240"/>
          <w:divBdr>
            <w:top w:val="none" w:sz="0" w:space="0" w:color="auto"/>
            <w:left w:val="none" w:sz="0" w:space="0" w:color="auto"/>
            <w:bottom w:val="none" w:sz="0" w:space="0" w:color="auto"/>
            <w:right w:val="none" w:sz="0" w:space="0" w:color="auto"/>
          </w:divBdr>
        </w:div>
        <w:div w:id="579369934">
          <w:marLeft w:val="0"/>
          <w:marRight w:val="0"/>
          <w:marTop w:val="240"/>
          <w:marBottom w:val="240"/>
          <w:divBdr>
            <w:top w:val="none" w:sz="0" w:space="0" w:color="auto"/>
            <w:left w:val="none" w:sz="0" w:space="0" w:color="auto"/>
            <w:bottom w:val="none" w:sz="0" w:space="0" w:color="auto"/>
            <w:right w:val="none" w:sz="0" w:space="0" w:color="auto"/>
          </w:divBdr>
        </w:div>
        <w:div w:id="1191458013">
          <w:marLeft w:val="0"/>
          <w:marRight w:val="0"/>
          <w:marTop w:val="240"/>
          <w:marBottom w:val="240"/>
          <w:divBdr>
            <w:top w:val="none" w:sz="0" w:space="0" w:color="auto"/>
            <w:left w:val="none" w:sz="0" w:space="0" w:color="auto"/>
            <w:bottom w:val="none" w:sz="0" w:space="0" w:color="auto"/>
            <w:right w:val="none" w:sz="0" w:space="0" w:color="auto"/>
          </w:divBdr>
        </w:div>
      </w:divsChild>
    </w:div>
    <w:div w:id="591477961">
      <w:bodyDiv w:val="1"/>
      <w:marLeft w:val="0"/>
      <w:marRight w:val="0"/>
      <w:marTop w:val="0"/>
      <w:marBottom w:val="0"/>
      <w:divBdr>
        <w:top w:val="none" w:sz="0" w:space="0" w:color="auto"/>
        <w:left w:val="none" w:sz="0" w:space="0" w:color="auto"/>
        <w:bottom w:val="none" w:sz="0" w:space="0" w:color="auto"/>
        <w:right w:val="none" w:sz="0" w:space="0" w:color="auto"/>
      </w:divBdr>
      <w:divsChild>
        <w:div w:id="621574701">
          <w:marLeft w:val="0"/>
          <w:marRight w:val="0"/>
          <w:marTop w:val="240"/>
          <w:marBottom w:val="240"/>
          <w:divBdr>
            <w:top w:val="none" w:sz="0" w:space="0" w:color="auto"/>
            <w:left w:val="none" w:sz="0" w:space="0" w:color="auto"/>
            <w:bottom w:val="none" w:sz="0" w:space="0" w:color="auto"/>
            <w:right w:val="none" w:sz="0" w:space="0" w:color="auto"/>
          </w:divBdr>
        </w:div>
        <w:div w:id="965084491">
          <w:marLeft w:val="0"/>
          <w:marRight w:val="0"/>
          <w:marTop w:val="240"/>
          <w:marBottom w:val="240"/>
          <w:divBdr>
            <w:top w:val="none" w:sz="0" w:space="0" w:color="auto"/>
            <w:left w:val="none" w:sz="0" w:space="0" w:color="auto"/>
            <w:bottom w:val="none" w:sz="0" w:space="0" w:color="auto"/>
            <w:right w:val="none" w:sz="0" w:space="0" w:color="auto"/>
          </w:divBdr>
        </w:div>
        <w:div w:id="338314210">
          <w:marLeft w:val="0"/>
          <w:marRight w:val="0"/>
          <w:marTop w:val="240"/>
          <w:marBottom w:val="240"/>
          <w:divBdr>
            <w:top w:val="none" w:sz="0" w:space="0" w:color="auto"/>
            <w:left w:val="none" w:sz="0" w:space="0" w:color="auto"/>
            <w:bottom w:val="none" w:sz="0" w:space="0" w:color="auto"/>
            <w:right w:val="none" w:sz="0" w:space="0" w:color="auto"/>
          </w:divBdr>
        </w:div>
        <w:div w:id="637299863">
          <w:marLeft w:val="0"/>
          <w:marRight w:val="0"/>
          <w:marTop w:val="240"/>
          <w:marBottom w:val="240"/>
          <w:divBdr>
            <w:top w:val="none" w:sz="0" w:space="0" w:color="auto"/>
            <w:left w:val="none" w:sz="0" w:space="0" w:color="auto"/>
            <w:bottom w:val="none" w:sz="0" w:space="0" w:color="auto"/>
            <w:right w:val="none" w:sz="0" w:space="0" w:color="auto"/>
          </w:divBdr>
        </w:div>
        <w:div w:id="1294750654">
          <w:marLeft w:val="0"/>
          <w:marRight w:val="0"/>
          <w:marTop w:val="240"/>
          <w:marBottom w:val="240"/>
          <w:divBdr>
            <w:top w:val="none" w:sz="0" w:space="0" w:color="auto"/>
            <w:left w:val="none" w:sz="0" w:space="0" w:color="auto"/>
            <w:bottom w:val="none" w:sz="0" w:space="0" w:color="auto"/>
            <w:right w:val="none" w:sz="0" w:space="0" w:color="auto"/>
          </w:divBdr>
        </w:div>
        <w:div w:id="1106578191">
          <w:marLeft w:val="0"/>
          <w:marRight w:val="0"/>
          <w:marTop w:val="240"/>
          <w:marBottom w:val="240"/>
          <w:divBdr>
            <w:top w:val="none" w:sz="0" w:space="0" w:color="auto"/>
            <w:left w:val="none" w:sz="0" w:space="0" w:color="auto"/>
            <w:bottom w:val="none" w:sz="0" w:space="0" w:color="auto"/>
            <w:right w:val="none" w:sz="0" w:space="0" w:color="auto"/>
          </w:divBdr>
        </w:div>
        <w:div w:id="1534420707">
          <w:marLeft w:val="0"/>
          <w:marRight w:val="0"/>
          <w:marTop w:val="240"/>
          <w:marBottom w:val="240"/>
          <w:divBdr>
            <w:top w:val="none" w:sz="0" w:space="0" w:color="auto"/>
            <w:left w:val="none" w:sz="0" w:space="0" w:color="auto"/>
            <w:bottom w:val="none" w:sz="0" w:space="0" w:color="auto"/>
            <w:right w:val="none" w:sz="0" w:space="0" w:color="auto"/>
          </w:divBdr>
        </w:div>
        <w:div w:id="1188173573">
          <w:marLeft w:val="0"/>
          <w:marRight w:val="0"/>
          <w:marTop w:val="240"/>
          <w:marBottom w:val="240"/>
          <w:divBdr>
            <w:top w:val="none" w:sz="0" w:space="0" w:color="auto"/>
            <w:left w:val="none" w:sz="0" w:space="0" w:color="auto"/>
            <w:bottom w:val="none" w:sz="0" w:space="0" w:color="auto"/>
            <w:right w:val="none" w:sz="0" w:space="0" w:color="auto"/>
          </w:divBdr>
        </w:div>
      </w:divsChild>
    </w:div>
    <w:div w:id="1012489149">
      <w:bodyDiv w:val="1"/>
      <w:marLeft w:val="0"/>
      <w:marRight w:val="0"/>
      <w:marTop w:val="0"/>
      <w:marBottom w:val="0"/>
      <w:divBdr>
        <w:top w:val="none" w:sz="0" w:space="0" w:color="auto"/>
        <w:left w:val="none" w:sz="0" w:space="0" w:color="auto"/>
        <w:bottom w:val="none" w:sz="0" w:space="0" w:color="auto"/>
        <w:right w:val="none" w:sz="0" w:space="0" w:color="auto"/>
      </w:divBdr>
    </w:div>
    <w:div w:id="1198158428">
      <w:bodyDiv w:val="1"/>
      <w:marLeft w:val="0"/>
      <w:marRight w:val="0"/>
      <w:marTop w:val="0"/>
      <w:marBottom w:val="0"/>
      <w:divBdr>
        <w:top w:val="none" w:sz="0" w:space="0" w:color="auto"/>
        <w:left w:val="none" w:sz="0" w:space="0" w:color="auto"/>
        <w:bottom w:val="none" w:sz="0" w:space="0" w:color="auto"/>
        <w:right w:val="none" w:sz="0" w:space="0" w:color="auto"/>
      </w:divBdr>
    </w:div>
    <w:div w:id="1245719708">
      <w:bodyDiv w:val="1"/>
      <w:marLeft w:val="0"/>
      <w:marRight w:val="0"/>
      <w:marTop w:val="0"/>
      <w:marBottom w:val="0"/>
      <w:divBdr>
        <w:top w:val="none" w:sz="0" w:space="0" w:color="auto"/>
        <w:left w:val="none" w:sz="0" w:space="0" w:color="auto"/>
        <w:bottom w:val="none" w:sz="0" w:space="0" w:color="auto"/>
        <w:right w:val="none" w:sz="0" w:space="0" w:color="auto"/>
      </w:divBdr>
    </w:div>
    <w:div w:id="1720324270">
      <w:bodyDiv w:val="1"/>
      <w:marLeft w:val="0"/>
      <w:marRight w:val="0"/>
      <w:marTop w:val="0"/>
      <w:marBottom w:val="0"/>
      <w:divBdr>
        <w:top w:val="none" w:sz="0" w:space="0" w:color="auto"/>
        <w:left w:val="none" w:sz="0" w:space="0" w:color="auto"/>
        <w:bottom w:val="none" w:sz="0" w:space="0" w:color="auto"/>
        <w:right w:val="none" w:sz="0" w:space="0" w:color="auto"/>
      </w:divBdr>
      <w:divsChild>
        <w:div w:id="443962998">
          <w:marLeft w:val="0"/>
          <w:marRight w:val="0"/>
          <w:marTop w:val="0"/>
          <w:marBottom w:val="0"/>
          <w:divBdr>
            <w:top w:val="none" w:sz="0" w:space="0" w:color="auto"/>
            <w:left w:val="none" w:sz="0" w:space="0" w:color="auto"/>
            <w:bottom w:val="none" w:sz="0" w:space="0" w:color="auto"/>
            <w:right w:val="none" w:sz="0" w:space="0" w:color="auto"/>
          </w:divBdr>
        </w:div>
        <w:div w:id="89357434">
          <w:marLeft w:val="0"/>
          <w:marRight w:val="0"/>
          <w:marTop w:val="0"/>
          <w:marBottom w:val="0"/>
          <w:divBdr>
            <w:top w:val="none" w:sz="0" w:space="0" w:color="auto"/>
            <w:left w:val="none" w:sz="0" w:space="0" w:color="auto"/>
            <w:bottom w:val="none" w:sz="0" w:space="0" w:color="auto"/>
            <w:right w:val="none" w:sz="0" w:space="0" w:color="auto"/>
          </w:divBdr>
        </w:div>
      </w:divsChild>
    </w:div>
    <w:div w:id="1731882439">
      <w:bodyDiv w:val="1"/>
      <w:marLeft w:val="0"/>
      <w:marRight w:val="0"/>
      <w:marTop w:val="0"/>
      <w:marBottom w:val="0"/>
      <w:divBdr>
        <w:top w:val="none" w:sz="0" w:space="0" w:color="auto"/>
        <w:left w:val="none" w:sz="0" w:space="0" w:color="auto"/>
        <w:bottom w:val="none" w:sz="0" w:space="0" w:color="auto"/>
        <w:right w:val="none" w:sz="0" w:space="0" w:color="auto"/>
      </w:divBdr>
    </w:div>
    <w:div w:id="1792675373">
      <w:bodyDiv w:val="1"/>
      <w:marLeft w:val="0"/>
      <w:marRight w:val="0"/>
      <w:marTop w:val="0"/>
      <w:marBottom w:val="0"/>
      <w:divBdr>
        <w:top w:val="none" w:sz="0" w:space="0" w:color="auto"/>
        <w:left w:val="none" w:sz="0" w:space="0" w:color="auto"/>
        <w:bottom w:val="none" w:sz="0" w:space="0" w:color="auto"/>
        <w:right w:val="none" w:sz="0" w:space="0" w:color="auto"/>
      </w:divBdr>
      <w:divsChild>
        <w:div w:id="2077624140">
          <w:marLeft w:val="0"/>
          <w:marRight w:val="0"/>
          <w:marTop w:val="240"/>
          <w:marBottom w:val="240"/>
          <w:divBdr>
            <w:top w:val="none" w:sz="0" w:space="0" w:color="auto"/>
            <w:left w:val="none" w:sz="0" w:space="0" w:color="auto"/>
            <w:bottom w:val="none" w:sz="0" w:space="0" w:color="auto"/>
            <w:right w:val="none" w:sz="0" w:space="0" w:color="auto"/>
          </w:divBdr>
        </w:div>
        <w:div w:id="2095778454">
          <w:marLeft w:val="0"/>
          <w:marRight w:val="0"/>
          <w:marTop w:val="240"/>
          <w:marBottom w:val="240"/>
          <w:divBdr>
            <w:top w:val="none" w:sz="0" w:space="0" w:color="auto"/>
            <w:left w:val="none" w:sz="0" w:space="0" w:color="auto"/>
            <w:bottom w:val="none" w:sz="0" w:space="0" w:color="auto"/>
            <w:right w:val="none" w:sz="0" w:space="0" w:color="auto"/>
          </w:divBdr>
        </w:div>
        <w:div w:id="495923420">
          <w:marLeft w:val="0"/>
          <w:marRight w:val="0"/>
          <w:marTop w:val="240"/>
          <w:marBottom w:val="240"/>
          <w:divBdr>
            <w:top w:val="none" w:sz="0" w:space="0" w:color="auto"/>
            <w:left w:val="none" w:sz="0" w:space="0" w:color="auto"/>
            <w:bottom w:val="none" w:sz="0" w:space="0" w:color="auto"/>
            <w:right w:val="none" w:sz="0" w:space="0" w:color="auto"/>
          </w:divBdr>
        </w:div>
        <w:div w:id="1482967597">
          <w:marLeft w:val="0"/>
          <w:marRight w:val="0"/>
          <w:marTop w:val="240"/>
          <w:marBottom w:val="240"/>
          <w:divBdr>
            <w:top w:val="none" w:sz="0" w:space="0" w:color="auto"/>
            <w:left w:val="none" w:sz="0" w:space="0" w:color="auto"/>
            <w:bottom w:val="none" w:sz="0" w:space="0" w:color="auto"/>
            <w:right w:val="none" w:sz="0" w:space="0" w:color="auto"/>
          </w:divBdr>
        </w:div>
        <w:div w:id="435906785">
          <w:marLeft w:val="0"/>
          <w:marRight w:val="0"/>
          <w:marTop w:val="240"/>
          <w:marBottom w:val="240"/>
          <w:divBdr>
            <w:top w:val="none" w:sz="0" w:space="0" w:color="auto"/>
            <w:left w:val="none" w:sz="0" w:space="0" w:color="auto"/>
            <w:bottom w:val="none" w:sz="0" w:space="0" w:color="auto"/>
            <w:right w:val="none" w:sz="0" w:space="0" w:color="auto"/>
          </w:divBdr>
        </w:div>
        <w:div w:id="716275321">
          <w:marLeft w:val="0"/>
          <w:marRight w:val="0"/>
          <w:marTop w:val="240"/>
          <w:marBottom w:val="240"/>
          <w:divBdr>
            <w:top w:val="none" w:sz="0" w:space="0" w:color="auto"/>
            <w:left w:val="none" w:sz="0" w:space="0" w:color="auto"/>
            <w:bottom w:val="none" w:sz="0" w:space="0" w:color="auto"/>
            <w:right w:val="none" w:sz="0" w:space="0" w:color="auto"/>
          </w:divBdr>
        </w:div>
        <w:div w:id="308021702">
          <w:marLeft w:val="0"/>
          <w:marRight w:val="0"/>
          <w:marTop w:val="240"/>
          <w:marBottom w:val="240"/>
          <w:divBdr>
            <w:top w:val="none" w:sz="0" w:space="0" w:color="auto"/>
            <w:left w:val="none" w:sz="0" w:space="0" w:color="auto"/>
            <w:bottom w:val="none" w:sz="0" w:space="0" w:color="auto"/>
            <w:right w:val="none" w:sz="0" w:space="0" w:color="auto"/>
          </w:divBdr>
        </w:div>
        <w:div w:id="22942307">
          <w:marLeft w:val="0"/>
          <w:marRight w:val="0"/>
          <w:marTop w:val="240"/>
          <w:marBottom w:val="240"/>
          <w:divBdr>
            <w:top w:val="none" w:sz="0" w:space="0" w:color="auto"/>
            <w:left w:val="none" w:sz="0" w:space="0" w:color="auto"/>
            <w:bottom w:val="none" w:sz="0" w:space="0" w:color="auto"/>
            <w:right w:val="none" w:sz="0" w:space="0" w:color="auto"/>
          </w:divBdr>
        </w:div>
      </w:divsChild>
    </w:div>
    <w:div w:id="1808815109">
      <w:bodyDiv w:val="1"/>
      <w:marLeft w:val="0"/>
      <w:marRight w:val="0"/>
      <w:marTop w:val="0"/>
      <w:marBottom w:val="0"/>
      <w:divBdr>
        <w:top w:val="none" w:sz="0" w:space="0" w:color="auto"/>
        <w:left w:val="none" w:sz="0" w:space="0" w:color="auto"/>
        <w:bottom w:val="none" w:sz="0" w:space="0" w:color="auto"/>
        <w:right w:val="none" w:sz="0" w:space="0" w:color="auto"/>
      </w:divBdr>
    </w:div>
    <w:div w:id="1871063029">
      <w:bodyDiv w:val="1"/>
      <w:marLeft w:val="0"/>
      <w:marRight w:val="0"/>
      <w:marTop w:val="0"/>
      <w:marBottom w:val="0"/>
      <w:divBdr>
        <w:top w:val="none" w:sz="0" w:space="0" w:color="auto"/>
        <w:left w:val="none" w:sz="0" w:space="0" w:color="auto"/>
        <w:bottom w:val="none" w:sz="0" w:space="0" w:color="auto"/>
        <w:right w:val="none" w:sz="0" w:space="0" w:color="auto"/>
      </w:divBdr>
    </w:div>
    <w:div w:id="20004215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healthright.org.ua"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F579C9-EBE8-1842-BBD4-809E5F68C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1211</Words>
  <Characters>7962</Characters>
  <Application>Microsoft Office Word</Application>
  <DocSecurity>0</DocSecurity>
  <Lines>294</Lines>
  <Paragraphs>208</Paragraphs>
  <ScaleCrop>false</ScaleCrop>
  <HeadingPairs>
    <vt:vector size="6" baseType="variant">
      <vt:variant>
        <vt:lpstr>Название</vt:lpstr>
      </vt:variant>
      <vt:variant>
        <vt:i4>1</vt:i4>
      </vt:variant>
      <vt:variant>
        <vt:lpstr>Назва</vt:lpstr>
      </vt:variant>
      <vt:variant>
        <vt:i4>1</vt:i4>
      </vt:variant>
      <vt:variant>
        <vt:lpstr>Title</vt:lpstr>
      </vt:variant>
      <vt:variant>
        <vt:i4>1</vt:i4>
      </vt:variant>
    </vt:vector>
  </HeadingPairs>
  <TitlesOfParts>
    <vt:vector size="3" baseType="lpstr">
      <vt:lpstr>NEW_Blank_UFPH_2021</vt:lpstr>
      <vt:lpstr>NEW_Blank_UFPH_2021</vt:lpstr>
      <vt:lpstr>NEW_Blank_UFPH_2021</vt:lpstr>
    </vt:vector>
  </TitlesOfParts>
  <Company/>
  <LinksUpToDate>false</LinksUpToDate>
  <CharactersWithSpaces>8965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NEW_Blank_UFPH_2021</dc:title>
  <dc:creator>Sergii</dc:creator>
  <cp:lastModifiedBy>Anna Saienko</cp:lastModifiedBy>
  <cp:revision>3</cp:revision>
  <cp:lastPrinted>2024-02-23T14:28:00Z</cp:lastPrinted>
  <dcterms:created xsi:type="dcterms:W3CDTF">2025-09-17T09:39:00Z</dcterms:created>
  <dcterms:modified xsi:type="dcterms:W3CDTF">2025-09-22T06:42:00Z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2021-11-19T00:00:00Z</vt:filetime>
  </property>
  <property fmtid="{D5CDD505-2E9C-101B-9397-08002B2CF9AE}" pid="3" name="Creator">
    <vt:lpwstr>Adobe Illustrator 24.2 (Windows)</vt:lpwstr>
  </property>
  <property fmtid="{D5CDD505-2E9C-101B-9397-08002B2CF9AE}" pid="4" name="LastSaved">
    <vt:filetime>2023-01-09T00:00:00Z</vt:filetime>
  </property>
  <property fmtid="{D5CDD505-2E9C-101B-9397-08002B2CF9AE}" pid="5" name="GrammarlyDocumentId">
    <vt:lpwstr>c19965b6774ab9b3e3ce165c0e8fc7d92ede4cd39777bcf80af0d7bd78744b5a</vt:lpwstr>
  </property>
</Properties>
</file>