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0564A" w14:textId="65037E43" w:rsidR="009B254C" w:rsidRDefault="009B254C" w:rsidP="007E4E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E4ED3">
        <w:rPr>
          <w:rFonts w:ascii="Arial" w:hAnsi="Arial" w:cs="Arial"/>
          <w:b/>
          <w:bCs/>
          <w:sz w:val="28"/>
          <w:szCs w:val="28"/>
        </w:rPr>
        <w:t xml:space="preserve">Вступительное </w:t>
      </w:r>
      <w:r w:rsidR="007E4ED3">
        <w:rPr>
          <w:rFonts w:ascii="Arial" w:hAnsi="Arial" w:cs="Arial"/>
          <w:b/>
          <w:bCs/>
          <w:sz w:val="28"/>
          <w:szCs w:val="28"/>
        </w:rPr>
        <w:t>слово</w:t>
      </w:r>
      <w:r w:rsidRPr="007E4ED3">
        <w:rPr>
          <w:rFonts w:ascii="Arial" w:hAnsi="Arial" w:cs="Arial"/>
          <w:b/>
          <w:bCs/>
          <w:sz w:val="28"/>
          <w:szCs w:val="28"/>
        </w:rPr>
        <w:t xml:space="preserve"> главы делегации, Заместителя министра </w:t>
      </w:r>
      <w:permStart w:id="288247913" w:edGrp="everyone"/>
      <w:permEnd w:id="288247913"/>
      <w:r w:rsidRPr="007E4ED3">
        <w:rPr>
          <w:rFonts w:ascii="Arial" w:hAnsi="Arial" w:cs="Arial"/>
          <w:b/>
          <w:bCs/>
          <w:sz w:val="28"/>
          <w:szCs w:val="28"/>
        </w:rPr>
        <w:t>труда, социального обеспечения и миграции Кыргызской Республики, господина Базарбаева Н.С.</w:t>
      </w:r>
    </w:p>
    <w:p w14:paraId="677F4D27" w14:textId="77777777" w:rsidR="00D469B0" w:rsidRPr="007E4ED3" w:rsidRDefault="00D469B0" w:rsidP="007E4E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6755B98" w14:textId="069383F8" w:rsidR="003A534D" w:rsidRDefault="009B254C" w:rsidP="007E4ED3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7E4ED3">
        <w:rPr>
          <w:rFonts w:ascii="Arial" w:hAnsi="Arial" w:cs="Arial"/>
          <w:b/>
          <w:bCs/>
          <w:i/>
          <w:iCs/>
          <w:sz w:val="28"/>
          <w:szCs w:val="28"/>
        </w:rPr>
        <w:t xml:space="preserve"> Уважаемый председатель, господин Корсо Соса! Уважаемые дамы и господа, </w:t>
      </w:r>
      <w:r w:rsidR="007E4ED3" w:rsidRPr="007E4ED3">
        <w:rPr>
          <w:rFonts w:ascii="Arial" w:hAnsi="Arial" w:cs="Arial"/>
          <w:b/>
          <w:bCs/>
          <w:i/>
          <w:iCs/>
          <w:sz w:val="28"/>
          <w:szCs w:val="28"/>
        </w:rPr>
        <w:t>д</w:t>
      </w:r>
      <w:r w:rsidRPr="007E4ED3">
        <w:rPr>
          <w:rFonts w:ascii="Arial" w:hAnsi="Arial" w:cs="Arial"/>
          <w:b/>
          <w:bCs/>
          <w:i/>
          <w:iCs/>
          <w:sz w:val="28"/>
          <w:szCs w:val="28"/>
        </w:rPr>
        <w:t>орогие участники!</w:t>
      </w:r>
    </w:p>
    <w:p w14:paraId="69AE5649" w14:textId="77777777" w:rsidR="00D469B0" w:rsidRPr="007E4ED3" w:rsidRDefault="00D469B0" w:rsidP="007E4ED3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4FAA9285" w14:textId="5DC3D633" w:rsidR="00AF2264" w:rsidRDefault="009B254C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>Прежде чем приступить к докладу я бы хотел, представить членов делегации от Кыргызской Республики</w:t>
      </w:r>
      <w:r w:rsidR="00AF2264">
        <w:rPr>
          <w:rFonts w:ascii="Arial" w:hAnsi="Arial" w:cs="Arial"/>
          <w:sz w:val="28"/>
          <w:szCs w:val="28"/>
        </w:rPr>
        <w:t>:</w:t>
      </w:r>
    </w:p>
    <w:p w14:paraId="00A80D46" w14:textId="74986823" w:rsidR="00AF2264" w:rsidRDefault="00AF2264" w:rsidP="00AF22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Нурдоолот Базарбаев - первый заместитель министра труда, социального развития и миграции, глава делегации, это я</w:t>
      </w:r>
    </w:p>
    <w:p w14:paraId="4C330DB1" w14:textId="6728E9BC" w:rsidR="00AF2264" w:rsidRDefault="00AF2264" w:rsidP="00AF22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Нурбек Абдиев - заместитель министра внутренних дел;</w:t>
      </w:r>
    </w:p>
    <w:p w14:paraId="7A1C1D6B" w14:textId="1EAC2665" w:rsidR="00AF2264" w:rsidRDefault="00AF2264" w:rsidP="00AF22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Омар Султанов - Постоянный представитель Кыргызстана при ООН и других международных организациях в Женеве; </w:t>
      </w:r>
    </w:p>
    <w:p w14:paraId="56DBBC89" w14:textId="07B64B14" w:rsidR="00AF2264" w:rsidRDefault="00AF2264" w:rsidP="00AF22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Миргул Абилова – эксперт отдела экспертизы решений Президента и Кабинета министров</w:t>
      </w:r>
      <w:r w:rsidR="00201A9A">
        <w:rPr>
          <w:rFonts w:ascii="Arial" w:hAnsi="Arial" w:cs="Arial"/>
          <w:sz w:val="28"/>
          <w:szCs w:val="28"/>
        </w:rPr>
        <w:t xml:space="preserve">; </w:t>
      </w:r>
    </w:p>
    <w:p w14:paraId="5D475201" w14:textId="3CEC7B99" w:rsidR="00201A9A" w:rsidRDefault="00201A9A" w:rsidP="00AF22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Гулзаада Ишекеева – эксперт отдела правового обеспечения Президента и Кабинета министров; </w:t>
      </w:r>
    </w:p>
    <w:p w14:paraId="79808F20" w14:textId="790799E1" w:rsidR="00201A9A" w:rsidRDefault="00201A9A" w:rsidP="00AF22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Эрмек Тургуналиев – советник Постоянного представительства Кыргызстана при ООН и других международных организациях в Женеве; </w:t>
      </w:r>
    </w:p>
    <w:p w14:paraId="334B365E" w14:textId="22BAF6F8" w:rsidR="00201A9A" w:rsidRPr="00AF2264" w:rsidRDefault="00201A9A" w:rsidP="00AF22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Венера Матмусаева – атташе Департамента международных организаций Министерства иностранных дел.</w:t>
      </w:r>
    </w:p>
    <w:p w14:paraId="096AEB87" w14:textId="7C7990B2" w:rsidR="00D469B0" w:rsidRDefault="00D469B0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D469B0">
        <w:rPr>
          <w:rFonts w:ascii="Arial" w:hAnsi="Arial" w:cs="Arial"/>
          <w:sz w:val="28"/>
          <w:szCs w:val="28"/>
        </w:rPr>
        <w:t>Хочу выразить благодарность организациям гражданского общества, которые предоставили альтернативные доклады. При подготовке доклада мы провели открытое обсуждение и консультации с представителями международных организаций и НПО</w:t>
      </w:r>
      <w:r>
        <w:rPr>
          <w:rFonts w:ascii="Arial" w:hAnsi="Arial" w:cs="Arial"/>
          <w:sz w:val="28"/>
          <w:szCs w:val="28"/>
        </w:rPr>
        <w:t xml:space="preserve"> </w:t>
      </w:r>
      <w:r w:rsidRPr="00D469B0">
        <w:rPr>
          <w:rFonts w:ascii="Arial" w:hAnsi="Arial" w:cs="Arial"/>
          <w:sz w:val="28"/>
          <w:szCs w:val="28"/>
        </w:rPr>
        <w:t xml:space="preserve">для обсуждения рекомендаций и дальнейших совместных мер по улучшению положения </w:t>
      </w:r>
      <w:r>
        <w:rPr>
          <w:rFonts w:ascii="Arial" w:hAnsi="Arial" w:cs="Arial"/>
          <w:sz w:val="28"/>
          <w:szCs w:val="28"/>
        </w:rPr>
        <w:t xml:space="preserve">мигрантов и членов их семей. </w:t>
      </w:r>
    </w:p>
    <w:p w14:paraId="16048F12" w14:textId="3C1B9689" w:rsidR="00074A93" w:rsidRDefault="009B254C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 xml:space="preserve">Для осознания </w:t>
      </w:r>
      <w:r w:rsidR="001878F9" w:rsidRPr="007E4ED3">
        <w:rPr>
          <w:rFonts w:ascii="Arial" w:hAnsi="Arial" w:cs="Arial"/>
          <w:sz w:val="28"/>
          <w:szCs w:val="28"/>
        </w:rPr>
        <w:t>степени влияния миграционных процессов в нашей стране, позвольте</w:t>
      </w:r>
      <w:r w:rsidRPr="007E4ED3">
        <w:rPr>
          <w:rFonts w:ascii="Arial" w:hAnsi="Arial" w:cs="Arial"/>
          <w:sz w:val="28"/>
          <w:szCs w:val="28"/>
        </w:rPr>
        <w:t xml:space="preserve"> немного осветить вопрос значимости миграционных процессов для Кыргызской Республики.</w:t>
      </w:r>
      <w:r w:rsidR="001878F9" w:rsidRPr="007E4ED3">
        <w:rPr>
          <w:rFonts w:ascii="Arial" w:hAnsi="Arial" w:cs="Arial"/>
          <w:sz w:val="28"/>
          <w:szCs w:val="28"/>
        </w:rPr>
        <w:t xml:space="preserve"> </w:t>
      </w:r>
    </w:p>
    <w:p w14:paraId="0FB76E3A" w14:textId="6EDFCD07" w:rsidR="00074A93" w:rsidRDefault="001878F9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 xml:space="preserve">Наша страна по численности населения не может конкурировать с большинством из соседних государств, недавно мы преодолели рубеж в 7 миллионов человек. Экономически активное население составляет порядка 2,6 миллионов человек и из них более 1 миллиона находятся в трудовой миграции. Миграционные процессы влияют </w:t>
      </w:r>
      <w:r w:rsidRPr="007E4ED3">
        <w:rPr>
          <w:rFonts w:ascii="Arial" w:hAnsi="Arial" w:cs="Arial"/>
          <w:sz w:val="28"/>
          <w:szCs w:val="28"/>
        </w:rPr>
        <w:lastRenderedPageBreak/>
        <w:t xml:space="preserve">сейчас практически на каждого гражданина нашей страны и стали неотъемлемой частью нашего уклада жизни. </w:t>
      </w:r>
    </w:p>
    <w:p w14:paraId="70796F6D" w14:textId="47F150D9" w:rsidR="0040069F" w:rsidRPr="007E4ED3" w:rsidRDefault="001878F9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>В тоже время, правительство Кыргызской Республики делает все возможное для того, чтобы как можно эффективно снизить негативные последствия миграции и сопутствующие ей риски, и как можно более лучше использовать ее преимущества и положительные стороны. Сразу хочу отметить, что регулирование миграционных процессов производится у нас в стране в целях обеспечения всех прав человека и с соблюдением самых высоких мировых стандартов в этой области</w:t>
      </w:r>
      <w:r w:rsidR="0040069F" w:rsidRPr="007E4ED3">
        <w:rPr>
          <w:rFonts w:ascii="Arial" w:hAnsi="Arial" w:cs="Arial"/>
          <w:sz w:val="28"/>
          <w:szCs w:val="28"/>
        </w:rPr>
        <w:t>.</w:t>
      </w:r>
    </w:p>
    <w:p w14:paraId="2CBD4237" w14:textId="24842470" w:rsidR="009B254C" w:rsidRPr="007E4ED3" w:rsidRDefault="0040069F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 xml:space="preserve">С момента представления в 2015 году первоначального Национального доклада Кыргызской Республики по исполнению Конвенции в Кыргызской Республике значительно изменились тенденции трудовой миграции. Причем изменениям подверглись не только структуры миграционных потоков, но и сам подход в государственной политике. Если раньше мы подходили к вопросам миграции сугубо с социальной точки зрения, то сейчас мы успешно стараемся внедрить и экономические инструменты регулирования, но опять же с учетом интересов мигрантов. </w:t>
      </w:r>
    </w:p>
    <w:p w14:paraId="7C76964E" w14:textId="3DB64E03" w:rsidR="0040069F" w:rsidRPr="007E4ED3" w:rsidRDefault="0040069F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>Кроме всего, постоянному изменению, в соответствии с современными вызовами, подвергается и законодательство Кыргызской Республики в сфере миграции и произведены институциональные изменения в структуре уполномоченных государственных органов. Изменения в основном направлены на упрощение процедур получения государственных услуг гражданами Кыргызской Республики с использованием анализа бизнес-процессов, улучшением условий защиты и представления их интересов, а также упрощение процедур пребывания иностранных трудовых мигрантов на территории Кыргызской Республики.</w:t>
      </w:r>
    </w:p>
    <w:p w14:paraId="1B748BD3" w14:textId="46AF74AE" w:rsidR="0040069F" w:rsidRPr="007E4ED3" w:rsidRDefault="0040069F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>Особо хочу отметить, что в законодательстве Кыргызской Республики отмечено, что иностранные граждане и лица без гражданства имеют права и обязанности наравне с гражданами Кыргызской Республики, кроме случаев, установленных законами или международными договорами, участницей которых является Кыргызская Республика. Эти случаи включают в себя особые условия, обусловленные вопросами национальной и общественной безопасности, например отсутствие активного и пассивного избирательного права, отдельные имущественные права и работа в государственных органах</w:t>
      </w:r>
      <w:r w:rsidR="00074A93">
        <w:rPr>
          <w:rFonts w:ascii="Arial" w:hAnsi="Arial" w:cs="Arial"/>
          <w:sz w:val="28"/>
          <w:szCs w:val="28"/>
        </w:rPr>
        <w:t xml:space="preserve"> и так далее</w:t>
      </w:r>
      <w:r w:rsidRPr="007E4ED3">
        <w:rPr>
          <w:rFonts w:ascii="Arial" w:hAnsi="Arial" w:cs="Arial"/>
          <w:sz w:val="28"/>
          <w:szCs w:val="28"/>
        </w:rPr>
        <w:t>.</w:t>
      </w:r>
      <w:r w:rsidR="00074A93">
        <w:rPr>
          <w:rFonts w:ascii="Arial" w:hAnsi="Arial" w:cs="Arial"/>
          <w:sz w:val="28"/>
          <w:szCs w:val="28"/>
        </w:rPr>
        <w:t xml:space="preserve"> В связи с экономическими процессами, в настоящее время, ситуация указывает, что Кыргызская Республика из страны происхождения переходит также в формат </w:t>
      </w:r>
      <w:r w:rsidR="00074A93">
        <w:rPr>
          <w:rFonts w:ascii="Arial" w:hAnsi="Arial" w:cs="Arial"/>
          <w:sz w:val="28"/>
          <w:szCs w:val="28"/>
        </w:rPr>
        <w:lastRenderedPageBreak/>
        <w:t>страны назначения трудовых миграционных потоков. Внутренняя потребность в трудовых ресурсах сейчас не покрывает текущие требования в связи с ростом экономики страны.</w:t>
      </w:r>
    </w:p>
    <w:p w14:paraId="2587DBD3" w14:textId="51BB8B67" w:rsidR="0040069F" w:rsidRDefault="0040069F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 xml:space="preserve">Концепция миграционной политики </w:t>
      </w:r>
      <w:r w:rsidR="008A456B" w:rsidRPr="007E4ED3">
        <w:rPr>
          <w:rFonts w:ascii="Arial" w:hAnsi="Arial" w:cs="Arial"/>
          <w:sz w:val="28"/>
          <w:szCs w:val="28"/>
        </w:rPr>
        <w:t xml:space="preserve">Кыргызской Республики </w:t>
      </w:r>
      <w:r w:rsidRPr="007E4ED3">
        <w:rPr>
          <w:rFonts w:ascii="Arial" w:hAnsi="Arial" w:cs="Arial"/>
          <w:sz w:val="28"/>
          <w:szCs w:val="28"/>
        </w:rPr>
        <w:t>на 2021–2030 годы</w:t>
      </w:r>
      <w:r w:rsidR="008A456B" w:rsidRPr="007E4ED3">
        <w:rPr>
          <w:rFonts w:ascii="Arial" w:hAnsi="Arial" w:cs="Arial"/>
          <w:sz w:val="28"/>
          <w:szCs w:val="28"/>
        </w:rPr>
        <w:t xml:space="preserve"> направлена на определение приоритетных задач в области миграции и призвана обеспечить согласованность государственной политики с интересами мигрантов, а также обуславливает активное участие неправительственных организаций в процессе защиты, информирования, оказания помощи мигрантам и в работе по совершенствованию государственной отраслевой политики.</w:t>
      </w:r>
    </w:p>
    <w:p w14:paraId="3A83F115" w14:textId="0A1EEBCA" w:rsidR="00380C2F" w:rsidRPr="00D469B0" w:rsidRDefault="00532D32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D469B0">
        <w:rPr>
          <w:rFonts w:ascii="Arial" w:hAnsi="Arial" w:cs="Arial"/>
          <w:sz w:val="28"/>
          <w:szCs w:val="28"/>
        </w:rPr>
        <w:t>Также, с</w:t>
      </w:r>
      <w:r w:rsidR="00380C2F" w:rsidRPr="00D469B0">
        <w:rPr>
          <w:rFonts w:ascii="Arial" w:hAnsi="Arial" w:cs="Arial"/>
          <w:sz w:val="28"/>
          <w:szCs w:val="28"/>
        </w:rPr>
        <w:t xml:space="preserve">огласно Указа Президента «О принятии мер, направленных на улучшение миграционной ситуации» от 29 января 2021 года № 4 отмечена важность оказания всесторонней поддержки трудящихся мигрантов в странах пребывания, а также защиту интересов и прав семей мигрантов в Кыргызской Республике. </w:t>
      </w:r>
      <w:r w:rsidRPr="00D469B0">
        <w:rPr>
          <w:rFonts w:ascii="Arial" w:hAnsi="Arial" w:cs="Arial"/>
          <w:sz w:val="28"/>
          <w:szCs w:val="28"/>
        </w:rPr>
        <w:t>Руководство Кыргызстана прилагает все усилия к созданию рабочих мест в Кыргызстане, чтобы у кыргызстанцев была возможность работать на родине, дома, рядом с детьми и родителями.</w:t>
      </w:r>
    </w:p>
    <w:p w14:paraId="2607F2D5" w14:textId="5C85796D" w:rsidR="00803063" w:rsidRDefault="00803063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D469B0">
        <w:rPr>
          <w:rFonts w:ascii="Arial" w:hAnsi="Arial" w:cs="Arial"/>
          <w:sz w:val="28"/>
          <w:szCs w:val="28"/>
        </w:rPr>
        <w:t xml:space="preserve">В целях конструктивного диалога с мигрантами регулярно проводится форум соотечественников «Мекендештер». Недавно, 14-15 ноября состоялся очередной форум, </w:t>
      </w:r>
      <w:r w:rsidR="00D75706" w:rsidRPr="00D469B0">
        <w:rPr>
          <w:rFonts w:ascii="Arial" w:hAnsi="Arial" w:cs="Arial"/>
          <w:sz w:val="28"/>
          <w:szCs w:val="28"/>
        </w:rPr>
        <w:t>который обсудил актуальные вопросы в области инвестиций, создания рабочих мест, внедрения новых навыков и опыта, совершенствованию избирательных прав с применением новых технологий.</w:t>
      </w:r>
    </w:p>
    <w:p w14:paraId="4435812D" w14:textId="1E2DC918" w:rsidR="00D469B0" w:rsidRDefault="00D469B0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сотрудничестве с Международной организации миграции запущена пилотная программа по привлечению возвращающихся мигрантов к инвестированию в </w:t>
      </w:r>
      <w:r w:rsidR="00854F0C">
        <w:rPr>
          <w:rFonts w:ascii="Arial" w:hAnsi="Arial" w:cs="Arial"/>
          <w:sz w:val="28"/>
          <w:szCs w:val="28"/>
        </w:rPr>
        <w:t>бизнес-проекты</w:t>
      </w:r>
      <w:r>
        <w:rPr>
          <w:rFonts w:ascii="Arial" w:hAnsi="Arial" w:cs="Arial"/>
          <w:sz w:val="28"/>
          <w:szCs w:val="28"/>
        </w:rPr>
        <w:t xml:space="preserve"> Кыргызстана по принципу «1+1», то есть половина суммы выделяется государством. Эта пилотная инициатива позволит отработать механизмы и необходимую законодательную базу для дальнейшего развития.</w:t>
      </w:r>
    </w:p>
    <w:p w14:paraId="22DFE149" w14:textId="5EB0EB08" w:rsidR="008A456B" w:rsidRDefault="008A456B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 xml:space="preserve">Важными аспектами государственной политики также является криминализация преступлений, связанных с миграцией. Это в первую очередь касается вопросов торговли людьми, незаконным ввозом и вывозом мигрантов. В последней редакции Уголовного Кодекса произведены значительные изменения по уголовным статьям, например, разделены понятия «торговля людьми», подразумевающую эксплуатацию, и «торговля детьми, несовершеннолетними», подразумевающую незаконное усыновление. Также проведена значительная работа по криминализации незаконного ввоза мигрантов, </w:t>
      </w:r>
      <w:r w:rsidRPr="007E4ED3">
        <w:rPr>
          <w:rFonts w:ascii="Arial" w:hAnsi="Arial" w:cs="Arial"/>
          <w:sz w:val="28"/>
          <w:szCs w:val="28"/>
        </w:rPr>
        <w:lastRenderedPageBreak/>
        <w:t xml:space="preserve">добавлена соответствующая статья в УК с использованием определений, в соответствии с Палермским протоколом. </w:t>
      </w:r>
      <w:r w:rsidR="007E4ED3" w:rsidRPr="007E4ED3">
        <w:rPr>
          <w:rFonts w:ascii="Arial" w:hAnsi="Arial" w:cs="Arial"/>
          <w:sz w:val="28"/>
          <w:szCs w:val="28"/>
        </w:rPr>
        <w:t>Постоянным изменениям и совершенствованию подвергается и ключевой Закон Кыргызской Республики «О противодействии и борьбе с торговлей людьми».</w:t>
      </w:r>
    </w:p>
    <w:p w14:paraId="54905DCA" w14:textId="77777777" w:rsidR="00D469B0" w:rsidRPr="007E4ED3" w:rsidRDefault="00D469B0" w:rsidP="007E4ED3">
      <w:pPr>
        <w:ind w:firstLine="720"/>
        <w:jc w:val="both"/>
        <w:rPr>
          <w:rFonts w:ascii="Arial" w:hAnsi="Arial" w:cs="Arial"/>
          <w:sz w:val="28"/>
          <w:szCs w:val="28"/>
        </w:rPr>
      </w:pPr>
    </w:p>
    <w:p w14:paraId="4C99918E" w14:textId="39CBD149" w:rsidR="007E4ED3" w:rsidRPr="007E4ED3" w:rsidRDefault="007E4ED3" w:rsidP="007E4ED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7E4ED3">
        <w:rPr>
          <w:rFonts w:ascii="Arial" w:hAnsi="Arial" w:cs="Arial"/>
          <w:b/>
          <w:bCs/>
          <w:sz w:val="28"/>
          <w:szCs w:val="28"/>
        </w:rPr>
        <w:t>Уважаемые коллеги! Уважаемый председатель!</w:t>
      </w:r>
    </w:p>
    <w:p w14:paraId="082ED859" w14:textId="3DD58A0D" w:rsidR="001E34BB" w:rsidRDefault="001E34BB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Мы надеемся, что Комитет </w:t>
      </w:r>
      <w:r w:rsidR="00074A93">
        <w:rPr>
          <w:rFonts w:ascii="Arial" w:hAnsi="Arial" w:cs="Arial"/>
          <w:sz w:val="28"/>
          <w:szCs w:val="28"/>
        </w:rPr>
        <w:t xml:space="preserve">положительно </w:t>
      </w:r>
      <w:r>
        <w:rPr>
          <w:rFonts w:ascii="Arial" w:hAnsi="Arial" w:cs="Arial"/>
          <w:sz w:val="28"/>
          <w:szCs w:val="28"/>
        </w:rPr>
        <w:t xml:space="preserve">оценит усилия Кыргызской Республики в рамках реализации Конвенции. </w:t>
      </w:r>
      <w:r w:rsidR="007E4ED3" w:rsidRPr="007E4ED3">
        <w:rPr>
          <w:rFonts w:ascii="Arial" w:hAnsi="Arial" w:cs="Arial"/>
          <w:sz w:val="28"/>
          <w:szCs w:val="28"/>
        </w:rPr>
        <w:t>Более подробна</w:t>
      </w:r>
      <w:r w:rsidR="007E4ED3">
        <w:rPr>
          <w:rFonts w:ascii="Arial" w:hAnsi="Arial" w:cs="Arial"/>
          <w:sz w:val="28"/>
          <w:szCs w:val="28"/>
        </w:rPr>
        <w:t>я</w:t>
      </w:r>
      <w:r w:rsidR="007E4ED3" w:rsidRPr="007E4ED3">
        <w:rPr>
          <w:rFonts w:ascii="Arial" w:hAnsi="Arial" w:cs="Arial"/>
          <w:sz w:val="28"/>
          <w:szCs w:val="28"/>
        </w:rPr>
        <w:t xml:space="preserve"> информация конечно же представлена в Докладе, но необходимо отметить, что не все производимые усилия в рамках реализации Конвенции можно отразить на бумаге. </w:t>
      </w:r>
    </w:p>
    <w:p w14:paraId="042FDA46" w14:textId="72502881" w:rsidR="001E34BB" w:rsidRDefault="007E4ED3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>Я надеюсь, что представленный небольшой экскурс о ситуации с трудовыми мигрантами в Кыргызстане даст возможность понять тренды и тенденции нашей государственной политики, которая направлена на обеспечение, соблюдение и защиту прав человека, гарантирование оказание помощи всем, кто в ней нуждается. Я и члены делегации готовы ответить на все Ваши вопросы и постара</w:t>
      </w:r>
      <w:r w:rsidR="001E34BB">
        <w:rPr>
          <w:rFonts w:ascii="Arial" w:hAnsi="Arial" w:cs="Arial"/>
          <w:sz w:val="28"/>
          <w:szCs w:val="28"/>
        </w:rPr>
        <w:t>ем</w:t>
      </w:r>
      <w:r w:rsidRPr="007E4ED3">
        <w:rPr>
          <w:rFonts w:ascii="Arial" w:hAnsi="Arial" w:cs="Arial"/>
          <w:sz w:val="28"/>
          <w:szCs w:val="28"/>
        </w:rPr>
        <w:t xml:space="preserve">ся представить всю необходимую информацию. </w:t>
      </w:r>
    </w:p>
    <w:p w14:paraId="25E45F9A" w14:textId="77777777" w:rsidR="001E34BB" w:rsidRDefault="001E34BB" w:rsidP="007E4ED3">
      <w:pPr>
        <w:ind w:firstLine="720"/>
        <w:jc w:val="both"/>
        <w:rPr>
          <w:rFonts w:ascii="Arial" w:hAnsi="Arial" w:cs="Arial"/>
          <w:sz w:val="28"/>
          <w:szCs w:val="28"/>
        </w:rPr>
      </w:pPr>
    </w:p>
    <w:p w14:paraId="5A675776" w14:textId="3AD559D7" w:rsidR="007E4ED3" w:rsidRPr="007E4ED3" w:rsidRDefault="007E4ED3" w:rsidP="007E4ED3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7E4ED3">
        <w:rPr>
          <w:rFonts w:ascii="Arial" w:hAnsi="Arial" w:cs="Arial"/>
          <w:sz w:val="28"/>
          <w:szCs w:val="28"/>
        </w:rPr>
        <w:t xml:space="preserve">Благодарю за внимание! </w:t>
      </w:r>
    </w:p>
    <w:p w14:paraId="4EBAD803" w14:textId="77777777" w:rsidR="008A456B" w:rsidRPr="007E4ED3" w:rsidRDefault="008A456B" w:rsidP="007E4ED3">
      <w:pPr>
        <w:jc w:val="both"/>
        <w:rPr>
          <w:rFonts w:ascii="Arial" w:hAnsi="Arial" w:cs="Arial"/>
          <w:sz w:val="28"/>
          <w:szCs w:val="28"/>
        </w:rPr>
      </w:pPr>
    </w:p>
    <w:sectPr w:rsidR="008A456B" w:rsidRPr="007E4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6F5F0B"/>
    <w:multiLevelType w:val="hybridMultilevel"/>
    <w:tmpl w:val="D752EAFE"/>
    <w:lvl w:ilvl="0" w:tplc="D7822E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2dUnTglwy3bGTnnFHqrBemLBPBNGLJnknDNyUy61+iycJUkEduyQZHckULzYqdnDjG7JZjEzf5kM+E32JYgw0A==" w:salt="Wx6dwgHZ0Zc7O2OYilEEK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54C"/>
    <w:rsid w:val="00074A93"/>
    <w:rsid w:val="001878F9"/>
    <w:rsid w:val="001E34BB"/>
    <w:rsid w:val="00201A9A"/>
    <w:rsid w:val="00380C2F"/>
    <w:rsid w:val="003A534D"/>
    <w:rsid w:val="0040069F"/>
    <w:rsid w:val="00532D32"/>
    <w:rsid w:val="005F5380"/>
    <w:rsid w:val="007E4ED3"/>
    <w:rsid w:val="00803063"/>
    <w:rsid w:val="00854F0C"/>
    <w:rsid w:val="008A456B"/>
    <w:rsid w:val="009B254C"/>
    <w:rsid w:val="00AF2264"/>
    <w:rsid w:val="00D469B0"/>
    <w:rsid w:val="00D7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F2FAF"/>
  <w15:chartTrackingRefBased/>
  <w15:docId w15:val="{96014436-3E15-4BC5-BA0A-B049AF88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1115</Words>
  <Characters>6358</Characters>
  <Application>Microsoft Office Word</Application>
  <DocSecurity>8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Улан Шамшиев</dc:creator>
  <cp:keywords/>
  <dc:description/>
  <cp:lastModifiedBy>FLECHE Isabelle</cp:lastModifiedBy>
  <cp:revision>4</cp:revision>
  <dcterms:created xsi:type="dcterms:W3CDTF">2023-11-24T16:35:00Z</dcterms:created>
  <dcterms:modified xsi:type="dcterms:W3CDTF">2023-11-30T08:55:00Z</dcterms:modified>
</cp:coreProperties>
</file>