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6BC19868"/>
    <w:p w14:paraId="1C720C6D" w14:textId="77777777" w:rsidR="005403E3" w:rsidRPr="004B1E4E" w:rsidRDefault="005403E3" w:rsidP="6BC19868"/>
    <w:p w14:paraId="5E537D0D" w14:textId="77777777" w:rsidR="005403E3" w:rsidRPr="004B1E4E" w:rsidRDefault="005403E3" w:rsidP="6BC19868"/>
    <w:p w14:paraId="43F13231" w14:textId="1C6E0529" w:rsidR="004B1E4E" w:rsidRPr="004B1E4E" w:rsidRDefault="7B8C076F" w:rsidP="003A4FF9">
      <w:pPr>
        <w:jc w:val="center"/>
        <w:rPr>
          <w:b/>
          <w:bCs/>
        </w:rPr>
      </w:pPr>
      <w:r w:rsidRPr="6BC19868">
        <w:rPr>
          <w:b/>
          <w:bCs/>
        </w:rPr>
        <w:t>Cyprus</w:t>
      </w:r>
      <w:r w:rsidR="2F194F62" w:rsidRPr="6BC19868">
        <w:rPr>
          <w:b/>
          <w:bCs/>
        </w:rPr>
        <w:t xml:space="preserve">’s Compliance with </w:t>
      </w:r>
      <w:r w:rsidR="7C51418E" w:rsidRPr="6BC19868">
        <w:rPr>
          <w:b/>
          <w:bCs/>
        </w:rPr>
        <w:t>The International Covenant on Civil and Political Rights</w:t>
      </w:r>
    </w:p>
    <w:p w14:paraId="171F4CCF" w14:textId="77777777" w:rsidR="004B1E4E" w:rsidRPr="004B1E4E" w:rsidRDefault="004B1E4E" w:rsidP="003A4FF9">
      <w:pPr>
        <w:jc w:val="center"/>
      </w:pPr>
    </w:p>
    <w:p w14:paraId="7E6F69DC" w14:textId="71DE27E4" w:rsidR="003A4FF9" w:rsidRDefault="2F194F62" w:rsidP="003A4FF9">
      <w:pPr>
        <w:jc w:val="center"/>
        <w:rPr>
          <w:b/>
          <w:bCs/>
        </w:rPr>
      </w:pPr>
      <w:r w:rsidRPr="6BC19868">
        <w:rPr>
          <w:b/>
          <w:bCs/>
        </w:rPr>
        <w:t xml:space="preserve">Submitted </w:t>
      </w:r>
      <w:r w:rsidR="0D71FEC8" w:rsidRPr="6BC19868">
        <w:rPr>
          <w:b/>
          <w:bCs/>
        </w:rPr>
        <w:t xml:space="preserve">jointly </w:t>
      </w:r>
      <w:r w:rsidRPr="6BC19868">
        <w:rPr>
          <w:b/>
          <w:bCs/>
        </w:rPr>
        <w:t xml:space="preserve">by </w:t>
      </w:r>
    </w:p>
    <w:p w14:paraId="01C53FB1" w14:textId="458B6918" w:rsidR="003A4FF9" w:rsidRDefault="0CEF18D8" w:rsidP="003A4FF9">
      <w:pPr>
        <w:jc w:val="center"/>
        <w:rPr>
          <w:b/>
          <w:bCs/>
        </w:rPr>
      </w:pPr>
      <w:r w:rsidRPr="6BC19868">
        <w:rPr>
          <w:b/>
          <w:bCs/>
        </w:rPr>
        <w:t xml:space="preserve">The Mediterranean Institute of Gender Studies </w:t>
      </w:r>
    </w:p>
    <w:p w14:paraId="386FCFAA" w14:textId="4BF86DD4" w:rsidR="001D5A45" w:rsidRPr="003A4FF9" w:rsidRDefault="0CEF18D8" w:rsidP="003A4FF9">
      <w:pPr>
        <w:jc w:val="center"/>
      </w:pPr>
      <w:r w:rsidRPr="6BC19868">
        <w:t>and</w:t>
      </w:r>
    </w:p>
    <w:p w14:paraId="26D24DDC" w14:textId="03ED0F47" w:rsidR="004B1E4E" w:rsidRPr="004B1E4E" w:rsidRDefault="6C9247B1" w:rsidP="003A4FF9">
      <w:pPr>
        <w:jc w:val="center"/>
        <w:rPr>
          <w:b/>
          <w:bCs/>
        </w:rPr>
      </w:pPr>
      <w:r w:rsidRPr="6BC19868">
        <w:rPr>
          <w:b/>
          <w:bCs/>
        </w:rPr>
        <w:t>T</w:t>
      </w:r>
      <w:r w:rsidR="2F194F62" w:rsidRPr="6BC19868">
        <w:rPr>
          <w:b/>
          <w:bCs/>
        </w:rPr>
        <w:t>he Advocates for Human Rights</w:t>
      </w:r>
    </w:p>
    <w:p w14:paraId="6D01AE49" w14:textId="77777777" w:rsidR="004B1E4E" w:rsidRPr="004B1E4E" w:rsidRDefault="2F194F62" w:rsidP="003A4FF9">
      <w:pPr>
        <w:jc w:val="center"/>
      </w:pPr>
      <w:r w:rsidRPr="6BC19868">
        <w:t>a non-governmental organization in special consultative status with ECOSOC</w:t>
      </w:r>
      <w:r w:rsidR="18F778CA" w:rsidRPr="6BC19868">
        <w:t xml:space="preserve"> since 1996</w:t>
      </w:r>
    </w:p>
    <w:p w14:paraId="74881DA7" w14:textId="77777777" w:rsidR="004B1E4E" w:rsidRPr="004B1E4E" w:rsidRDefault="004B1E4E" w:rsidP="003A4FF9">
      <w:pPr>
        <w:jc w:val="center"/>
      </w:pPr>
    </w:p>
    <w:p w14:paraId="24E688AE" w14:textId="33285CEA" w:rsidR="004B1E4E" w:rsidRPr="00CA5CC2" w:rsidRDefault="2F194F62" w:rsidP="003A4FF9">
      <w:pPr>
        <w:jc w:val="center"/>
        <w:rPr>
          <w:b/>
          <w:bCs/>
        </w:rPr>
      </w:pPr>
      <w:r w:rsidRPr="6BC19868">
        <w:rPr>
          <w:b/>
          <w:bCs/>
        </w:rPr>
        <w:t xml:space="preserve">for the </w:t>
      </w:r>
      <w:r w:rsidR="180860A9" w:rsidRPr="6BC19868">
        <w:rPr>
          <w:b/>
          <w:bCs/>
        </w:rPr>
        <w:t>138</w:t>
      </w:r>
      <w:r w:rsidR="180860A9" w:rsidRPr="6BC19868">
        <w:rPr>
          <w:b/>
          <w:bCs/>
          <w:vertAlign w:val="superscript"/>
        </w:rPr>
        <w:t>th</w:t>
      </w:r>
      <w:r w:rsidR="180860A9" w:rsidRPr="6BC19868">
        <w:rPr>
          <w:b/>
          <w:bCs/>
        </w:rPr>
        <w:t xml:space="preserve"> </w:t>
      </w:r>
      <w:r w:rsidRPr="6BC19868">
        <w:rPr>
          <w:b/>
          <w:bCs/>
        </w:rPr>
        <w:t xml:space="preserve">Session of the </w:t>
      </w:r>
      <w:r w:rsidR="1C48BF86" w:rsidRPr="6BC19868">
        <w:rPr>
          <w:b/>
          <w:bCs/>
        </w:rPr>
        <w:t>Human Rights Committee</w:t>
      </w:r>
    </w:p>
    <w:p w14:paraId="3B163C2D" w14:textId="514F9602" w:rsidR="004B1E4E" w:rsidRDefault="1C48BF86" w:rsidP="003A4FF9">
      <w:pPr>
        <w:jc w:val="center"/>
        <w:rPr>
          <w:b/>
          <w:bCs/>
        </w:rPr>
      </w:pPr>
      <w:r w:rsidRPr="6BC19868">
        <w:rPr>
          <w:b/>
          <w:bCs/>
        </w:rPr>
        <w:t>26 June 2023</w:t>
      </w:r>
      <w:r w:rsidR="2F194F62" w:rsidRPr="6BC19868">
        <w:rPr>
          <w:b/>
          <w:bCs/>
        </w:rPr>
        <w:t>–</w:t>
      </w:r>
      <w:r w:rsidR="4ED52EE6" w:rsidRPr="6BC19868">
        <w:rPr>
          <w:b/>
          <w:bCs/>
        </w:rPr>
        <w:t>28 July 2023</w:t>
      </w:r>
    </w:p>
    <w:p w14:paraId="42599716" w14:textId="02060FAC" w:rsidR="00C214BA" w:rsidRDefault="00C214BA" w:rsidP="003A4FF9">
      <w:pPr>
        <w:jc w:val="center"/>
        <w:rPr>
          <w:b/>
          <w:bCs/>
        </w:rPr>
      </w:pPr>
    </w:p>
    <w:p w14:paraId="3D93E372" w14:textId="1DA46908" w:rsidR="00C214BA" w:rsidRPr="00CA5CC2" w:rsidRDefault="2715093C" w:rsidP="003A4FF9">
      <w:pPr>
        <w:jc w:val="center"/>
        <w:rPr>
          <w:b/>
          <w:bCs/>
        </w:rPr>
      </w:pPr>
      <w:r w:rsidRPr="6BC19868">
        <w:rPr>
          <w:b/>
          <w:bCs/>
        </w:rPr>
        <w:t xml:space="preserve">Submitted </w:t>
      </w:r>
      <w:r w:rsidR="52E82E74" w:rsidRPr="6BC19868">
        <w:rPr>
          <w:b/>
          <w:bCs/>
        </w:rPr>
        <w:t>29</w:t>
      </w:r>
      <w:r w:rsidRPr="6BC19868">
        <w:rPr>
          <w:b/>
          <w:bCs/>
        </w:rPr>
        <w:t xml:space="preserve"> </w:t>
      </w:r>
      <w:r w:rsidR="5A6E4796" w:rsidRPr="6BC19868">
        <w:rPr>
          <w:b/>
          <w:bCs/>
        </w:rPr>
        <w:t>May 2023</w:t>
      </w:r>
    </w:p>
    <w:p w14:paraId="5F0F5054" w14:textId="77777777" w:rsidR="001565F9" w:rsidRPr="00A72103" w:rsidRDefault="001565F9" w:rsidP="6BC19868"/>
    <w:p w14:paraId="69899961" w14:textId="77777777" w:rsidR="005132BB" w:rsidRPr="004B1E4E" w:rsidRDefault="005132BB" w:rsidP="6BC19868"/>
    <w:p w14:paraId="665A0EA7" w14:textId="55EBE20A" w:rsidR="00F4107A" w:rsidRPr="00AE35EF" w:rsidRDefault="2F194F62" w:rsidP="6BC19868">
      <w:pPr>
        <w:jc w:val="both"/>
        <w:rPr>
          <w:b/>
          <w:bCs/>
        </w:rPr>
      </w:pPr>
      <w:r w:rsidRPr="6BC19868">
        <w:rPr>
          <w:b/>
          <w:bCs/>
        </w:rPr>
        <w:t xml:space="preserve">The Advocates for Human Rights </w:t>
      </w:r>
      <w:r w:rsidRPr="6BC19868">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p>
    <w:p w14:paraId="195C95D9" w14:textId="6DF1312C" w:rsidR="00F4107A" w:rsidRPr="00AE35EF" w:rsidRDefault="00F4107A" w:rsidP="6BC19868">
      <w:pPr>
        <w:jc w:val="both"/>
      </w:pPr>
    </w:p>
    <w:p w14:paraId="5A2FE800" w14:textId="42B36DC5" w:rsidR="00F4107A" w:rsidRDefault="2D87536C" w:rsidP="6BC19868">
      <w:pPr>
        <w:jc w:val="both"/>
      </w:pPr>
      <w:bookmarkStart w:id="0" w:name="_Hlk41986669"/>
      <w:r w:rsidRPr="6BC19868">
        <w:t>The Advocates is committed to ensuring human rights protection for women around the world. The Advocates has published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265AD1FC" w14:textId="77777777" w:rsidR="009336C0" w:rsidRDefault="009336C0" w:rsidP="6BC19868">
      <w:pPr>
        <w:jc w:val="both"/>
      </w:pPr>
    </w:p>
    <w:p w14:paraId="7830037B" w14:textId="6179EF1E" w:rsidR="009336C0" w:rsidRDefault="0CEF18D8" w:rsidP="6BC19868">
      <w:pPr>
        <w:rPr>
          <w:b/>
          <w:bCs/>
        </w:rPr>
      </w:pPr>
      <w:r w:rsidRPr="6BC19868">
        <w:rPr>
          <w:b/>
          <w:bCs/>
        </w:rPr>
        <w:t xml:space="preserve">The Mediterranean Institute of Gender Studies </w:t>
      </w:r>
      <w:r w:rsidRPr="6BC19868">
        <w:t>(MIGS)</w:t>
      </w:r>
      <w:r w:rsidRPr="6BC19868">
        <w:rPr>
          <w:b/>
          <w:bCs/>
        </w:rPr>
        <w:t xml:space="preserve"> </w:t>
      </w:r>
      <w:r w:rsidR="00CE7AAF" w:rsidRPr="003524CF">
        <w:t xml:space="preserve">was founded in 2000 by a group of researchers, </w:t>
      </w:r>
      <w:proofErr w:type="gramStart"/>
      <w:r w:rsidR="00CE7AAF" w:rsidRPr="003524CF">
        <w:t>academics</w:t>
      </w:r>
      <w:proofErr w:type="gramEnd"/>
      <w:r w:rsidR="00CE7AAF" w:rsidRPr="003524CF">
        <w:t xml:space="preserve"> and gender equality practitioners</w:t>
      </w:r>
      <w:r w:rsidR="00CE7AAF">
        <w:t>,</w:t>
      </w:r>
      <w:r w:rsidR="00CE7AAF" w:rsidRPr="003524CF">
        <w:t xml:space="preserve"> and it is based at the University of Nicosia. Combining research, training, and advocacy</w:t>
      </w:r>
      <w:r w:rsidR="00CE7AAF">
        <w:t>,</w:t>
      </w:r>
      <w:r w:rsidR="00CE7AAF" w:rsidRPr="003524CF">
        <w:t xml:space="preserve"> MIGS promotes women's rights and gender equality in public policies in Cyprus and the Euro-Mediterranean region. As a leading organization that contributes to social change at various levels</w:t>
      </w:r>
      <w:r w:rsidR="00CE7AAF">
        <w:t>,</w:t>
      </w:r>
      <w:r w:rsidR="00CE7AAF" w:rsidRPr="003524CF">
        <w:t xml:space="preserve"> MIGS p</w:t>
      </w:r>
      <w:r w:rsidR="00CE7AAF">
        <w:t>rovides a range of specialized</w:t>
      </w:r>
      <w:r w:rsidR="00CE7AAF" w:rsidRPr="003524CF">
        <w:t xml:space="preserve"> services for the development of gender equality plans, strategies and mainstreaming</w:t>
      </w:r>
      <w:r w:rsidR="00CA0EA6">
        <w:t>,</w:t>
      </w:r>
      <w:r w:rsidR="00CE7AAF" w:rsidRPr="003524CF">
        <w:t xml:space="preserve"> and gender-impact assessments towards the achievement of gender equality and equity in decision-making centers and help make equality a political priority gender in research, innovation, and sustainable development. www.medinstgenderstudies.org</w:t>
      </w:r>
    </w:p>
    <w:p w14:paraId="68E8D2FB" w14:textId="77777777" w:rsidR="009336C0" w:rsidRPr="00AE35EF" w:rsidRDefault="009336C0" w:rsidP="6BC19868">
      <w:pPr>
        <w:jc w:val="both"/>
      </w:pPr>
    </w:p>
    <w:bookmarkEnd w:id="0"/>
    <w:p w14:paraId="5AD5A1D0" w14:textId="0D1CCBF0" w:rsidR="20EBB8F7" w:rsidRDefault="20EBB8F7" w:rsidP="6BC19868">
      <w:pPr>
        <w:jc w:val="both"/>
      </w:pPr>
    </w:p>
    <w:p w14:paraId="7AE434B8" w14:textId="77777777" w:rsidR="00F4107A" w:rsidRPr="00F4107A" w:rsidRDefault="00F4107A" w:rsidP="6BC19868"/>
    <w:p w14:paraId="1FC77D31" w14:textId="77777777" w:rsidR="004B1E4E" w:rsidRPr="004B1E4E" w:rsidRDefault="004B1E4E" w:rsidP="6BC19868">
      <w:pPr>
        <w:jc w:val="center"/>
        <w:rPr>
          <w:b/>
          <w:bCs/>
          <w:caps/>
        </w:rPr>
      </w:pPr>
      <w:r w:rsidRPr="6BC19868">
        <w:br w:type="page"/>
      </w:r>
      <w:r w:rsidR="2F194F62" w:rsidRPr="6BC19868">
        <w:rPr>
          <w:b/>
          <w:bCs/>
          <w:caps/>
        </w:rPr>
        <w:lastRenderedPageBreak/>
        <w:t>Executive Summary</w:t>
      </w:r>
    </w:p>
    <w:p w14:paraId="431A8E80" w14:textId="77777777" w:rsidR="004B1E4E" w:rsidRDefault="004B1E4E" w:rsidP="6BC19868"/>
    <w:p w14:paraId="7D492958" w14:textId="14E5E763" w:rsidR="0066516B" w:rsidRDefault="066DE3DF" w:rsidP="00EB05DC">
      <w:pPr>
        <w:numPr>
          <w:ilvl w:val="0"/>
          <w:numId w:val="13"/>
        </w:numPr>
        <w:spacing w:after="120" w:line="259" w:lineRule="auto"/>
        <w:ind w:left="360"/>
        <w:jc w:val="both"/>
      </w:pPr>
      <w:r>
        <w:t xml:space="preserve">This report addresses Cyprus’ laws and </w:t>
      </w:r>
      <w:r w:rsidR="674D6A90">
        <w:t>policies with respect to non-discrimination of women</w:t>
      </w:r>
      <w:r w:rsidR="003E3320">
        <w:t xml:space="preserve"> and</w:t>
      </w:r>
      <w:r w:rsidR="674D6A90">
        <w:t xml:space="preserve"> girls, </w:t>
      </w:r>
      <w:r w:rsidR="003E3320">
        <w:t>including</w:t>
      </w:r>
      <w:r w:rsidR="674D6A90">
        <w:t xml:space="preserve"> lesbian, bisexual, </w:t>
      </w:r>
      <w:r w:rsidR="003E3320">
        <w:t xml:space="preserve">and </w:t>
      </w:r>
      <w:r w:rsidR="674D6A90">
        <w:t>tra</w:t>
      </w:r>
      <w:r w:rsidR="6DB400F4">
        <w:t>nsgender</w:t>
      </w:r>
      <w:r w:rsidR="003E3320">
        <w:t xml:space="preserve"> (LBT) women; </w:t>
      </w:r>
      <w:r w:rsidR="25F24FC2">
        <w:t xml:space="preserve">combatting </w:t>
      </w:r>
      <w:r w:rsidR="2855471E">
        <w:t>violence against women</w:t>
      </w:r>
      <w:r w:rsidR="004C482B">
        <w:t>;</w:t>
      </w:r>
      <w:r w:rsidR="25F24FC2">
        <w:t xml:space="preserve"> and </w:t>
      </w:r>
      <w:r w:rsidR="007E6B69">
        <w:t xml:space="preserve">protecting </w:t>
      </w:r>
      <w:r w:rsidR="25F24FC2">
        <w:t xml:space="preserve">the </w:t>
      </w:r>
      <w:r w:rsidR="00E25FCB">
        <w:t>rights</w:t>
      </w:r>
      <w:r w:rsidR="25F24FC2">
        <w:t xml:space="preserve"> of </w:t>
      </w:r>
      <w:r w:rsidR="007E1663">
        <w:t xml:space="preserve">women </w:t>
      </w:r>
      <w:r w:rsidR="25F24FC2">
        <w:t>asylum seekers.</w:t>
      </w:r>
      <w:r w:rsidR="5D371F03">
        <w:t xml:space="preserve"> While Cyprus has </w:t>
      </w:r>
      <w:r w:rsidR="00572614">
        <w:t>made advanc</w:t>
      </w:r>
      <w:r w:rsidR="009B4B11">
        <w:t>es t</w:t>
      </w:r>
      <w:r w:rsidR="00BC670D">
        <w:t xml:space="preserve">o promote the human rights of </w:t>
      </w:r>
      <w:r w:rsidR="00B91EEF">
        <w:t xml:space="preserve">women, </w:t>
      </w:r>
      <w:r w:rsidR="007E1663">
        <w:t>including LBT and migrant women</w:t>
      </w:r>
      <w:r w:rsidR="5D371F03">
        <w:t xml:space="preserve">, </w:t>
      </w:r>
      <w:r w:rsidR="009362FD">
        <w:t>the responsible institutions lack capacity</w:t>
      </w:r>
      <w:r w:rsidR="00DE4406">
        <w:t xml:space="preserve">, </w:t>
      </w:r>
      <w:r w:rsidR="009362FD">
        <w:t>transparency</w:t>
      </w:r>
      <w:r w:rsidR="00DE4406">
        <w:t>, and coordination</w:t>
      </w:r>
      <w:r w:rsidR="009362FD">
        <w:t xml:space="preserve">. </w:t>
      </w:r>
      <w:r w:rsidR="00D16E94">
        <w:t xml:space="preserve">Laws </w:t>
      </w:r>
      <w:r w:rsidR="00053AF3">
        <w:t xml:space="preserve">on domestic violence lack harmonization and </w:t>
      </w:r>
      <w:r w:rsidR="0003664F">
        <w:t xml:space="preserve">do not adequately protect victims. </w:t>
      </w:r>
      <w:r w:rsidR="00961374">
        <w:t>Cyprus</w:t>
      </w:r>
      <w:r w:rsidR="00FC3DC6">
        <w:t xml:space="preserve"> </w:t>
      </w:r>
      <w:r w:rsidR="00053AF3">
        <w:t xml:space="preserve">does not adequately support all victims of gender-based violence, </w:t>
      </w:r>
      <w:r w:rsidR="0003664F">
        <w:t xml:space="preserve">as it </w:t>
      </w:r>
      <w:r w:rsidR="00FC3DC6">
        <w:t xml:space="preserve">has not developed rape </w:t>
      </w:r>
      <w:r w:rsidR="0003664F">
        <w:t>crisis centers</w:t>
      </w:r>
      <w:r w:rsidR="008E385B">
        <w:t xml:space="preserve">, sexual violence referral centers, or an adequate number of shelters. </w:t>
      </w:r>
      <w:r w:rsidR="00FC3DC6">
        <w:t xml:space="preserve"> </w:t>
      </w:r>
      <w:r w:rsidR="001C2E8A">
        <w:t xml:space="preserve">Additionally, </w:t>
      </w:r>
      <w:r w:rsidR="002B30B1">
        <w:t xml:space="preserve">Cyprus has failed to provide consistent, transparent, and disaggregated data on the </w:t>
      </w:r>
      <w:r w:rsidR="006C30E6">
        <w:t>implementation and effectiveness of its programs</w:t>
      </w:r>
      <w:r w:rsidR="000562DE">
        <w:t xml:space="preserve"> and the breadth of </w:t>
      </w:r>
      <w:r w:rsidR="00ED011C">
        <w:t>crimes of violence against women</w:t>
      </w:r>
      <w:r w:rsidR="24EF145B">
        <w:t xml:space="preserve">. </w:t>
      </w:r>
    </w:p>
    <w:p w14:paraId="4D8685A6" w14:textId="678BE7D1" w:rsidR="0CC36F9C" w:rsidRDefault="0066516B" w:rsidP="0066516B">
      <w:pPr>
        <w:spacing w:after="120" w:line="259" w:lineRule="auto"/>
        <w:ind w:left="360"/>
        <w:jc w:val="center"/>
      </w:pPr>
      <w:r w:rsidRPr="6BC19868">
        <w:rPr>
          <w:b/>
          <w:bCs/>
        </w:rPr>
        <w:t>Cyprus fails to uphold its obligations under the International Covenant on Civil and Political Rights</w:t>
      </w:r>
    </w:p>
    <w:p w14:paraId="7582FF21" w14:textId="69FC6218" w:rsidR="00B659F6" w:rsidRPr="00B659F6" w:rsidRDefault="4A076622" w:rsidP="00B659F6">
      <w:pPr>
        <w:pStyle w:val="ListParagraph"/>
        <w:keepNext/>
        <w:numPr>
          <w:ilvl w:val="0"/>
          <w:numId w:val="30"/>
        </w:numPr>
        <w:spacing w:before="240" w:after="240"/>
        <w:rPr>
          <w:rFonts w:ascii="Times New Roman" w:hAnsi="Times New Roman"/>
          <w:b/>
          <w:bCs/>
          <w:color w:val="000000" w:themeColor="text1"/>
          <w:sz w:val="24"/>
          <w:szCs w:val="24"/>
          <w:lang w:val="en-GB"/>
        </w:rPr>
      </w:pPr>
      <w:r w:rsidRPr="009706A4">
        <w:rPr>
          <w:rFonts w:ascii="Times New Roman" w:hAnsi="Times New Roman"/>
          <w:b/>
          <w:bCs/>
          <w:color w:val="000000" w:themeColor="text1"/>
          <w:sz w:val="24"/>
          <w:szCs w:val="24"/>
          <w:lang w:val="en-GB"/>
        </w:rPr>
        <w:t xml:space="preserve">Cyprus fails to promote non-discrimination </w:t>
      </w:r>
      <w:r w:rsidR="16730573" w:rsidRPr="009706A4">
        <w:rPr>
          <w:rFonts w:ascii="Times New Roman" w:hAnsi="Times New Roman"/>
          <w:b/>
          <w:bCs/>
          <w:color w:val="000000" w:themeColor="text1"/>
          <w:sz w:val="24"/>
          <w:szCs w:val="24"/>
          <w:lang w:val="en-GB"/>
        </w:rPr>
        <w:t>against women</w:t>
      </w:r>
      <w:r w:rsidR="75108355" w:rsidRPr="009706A4">
        <w:rPr>
          <w:rFonts w:ascii="Times New Roman" w:hAnsi="Times New Roman"/>
          <w:b/>
          <w:bCs/>
          <w:color w:val="000000" w:themeColor="text1"/>
          <w:sz w:val="24"/>
          <w:szCs w:val="24"/>
          <w:lang w:val="en-GB"/>
        </w:rPr>
        <w:t xml:space="preserve">, </w:t>
      </w:r>
      <w:r w:rsidR="16730573" w:rsidRPr="009706A4">
        <w:rPr>
          <w:rFonts w:ascii="Times New Roman" w:hAnsi="Times New Roman"/>
          <w:b/>
          <w:bCs/>
          <w:color w:val="000000" w:themeColor="text1"/>
          <w:sz w:val="24"/>
          <w:szCs w:val="24"/>
          <w:lang w:val="en-GB"/>
        </w:rPr>
        <w:t xml:space="preserve">girls </w:t>
      </w:r>
      <w:r w:rsidR="2B15A7A2" w:rsidRPr="009706A4">
        <w:rPr>
          <w:rFonts w:ascii="Times New Roman" w:hAnsi="Times New Roman"/>
          <w:b/>
          <w:bCs/>
          <w:color w:val="000000" w:themeColor="text1"/>
          <w:sz w:val="24"/>
          <w:szCs w:val="24"/>
          <w:lang w:val="en-GB"/>
        </w:rPr>
        <w:t xml:space="preserve">and LGBTQI+ </w:t>
      </w:r>
      <w:r w:rsidR="4FEC81B9" w:rsidRPr="009706A4">
        <w:rPr>
          <w:rFonts w:ascii="Times New Roman" w:hAnsi="Times New Roman"/>
          <w:b/>
          <w:bCs/>
          <w:color w:val="000000" w:themeColor="text1"/>
          <w:sz w:val="24"/>
          <w:szCs w:val="24"/>
          <w:lang w:val="en-GB"/>
        </w:rPr>
        <w:t xml:space="preserve">communities </w:t>
      </w:r>
      <w:r w:rsidR="16730573" w:rsidRPr="009706A4">
        <w:rPr>
          <w:rFonts w:ascii="Times New Roman" w:hAnsi="Times New Roman"/>
          <w:b/>
          <w:bCs/>
          <w:color w:val="000000" w:themeColor="text1"/>
          <w:sz w:val="24"/>
          <w:szCs w:val="24"/>
          <w:lang w:val="en-GB"/>
        </w:rPr>
        <w:t>in decision-making</w:t>
      </w:r>
      <w:r w:rsidR="111D7827" w:rsidRPr="009706A4">
        <w:rPr>
          <w:rFonts w:ascii="Times New Roman" w:hAnsi="Times New Roman"/>
          <w:b/>
          <w:bCs/>
          <w:color w:val="000000" w:themeColor="text1"/>
          <w:sz w:val="24"/>
          <w:szCs w:val="24"/>
          <w:lang w:val="en-GB"/>
        </w:rPr>
        <w:t xml:space="preserve"> and in the peace process</w:t>
      </w:r>
      <w:r w:rsidR="005A544C" w:rsidRPr="009706A4">
        <w:rPr>
          <w:rFonts w:ascii="Times New Roman" w:hAnsi="Times New Roman"/>
          <w:b/>
          <w:bCs/>
          <w:color w:val="000000" w:themeColor="text1"/>
          <w:sz w:val="24"/>
          <w:szCs w:val="24"/>
          <w:lang w:val="en-GB"/>
        </w:rPr>
        <w:t>. (List of Issues paragraphs 5 and 6)</w:t>
      </w:r>
    </w:p>
    <w:p w14:paraId="639881D3" w14:textId="10EFAF64" w:rsidR="00757A1C" w:rsidRPr="00AC040C" w:rsidRDefault="005310E6" w:rsidP="6BC19868">
      <w:pPr>
        <w:numPr>
          <w:ilvl w:val="0"/>
          <w:numId w:val="13"/>
        </w:numPr>
        <w:spacing w:after="120"/>
        <w:ind w:left="360"/>
        <w:jc w:val="both"/>
      </w:pPr>
      <w:r>
        <w:t xml:space="preserve">The Committee </w:t>
      </w:r>
      <w:r w:rsidR="0E9AC04F" w:rsidRPr="6BC19868">
        <w:t xml:space="preserve"> </w:t>
      </w:r>
      <w:r w:rsidR="367BD06D">
        <w:t xml:space="preserve">also </w:t>
      </w:r>
      <w:r w:rsidR="0E9AC04F" w:rsidRPr="6BC19868">
        <w:t>asked Cyprus to close the wage gap between men and women</w:t>
      </w:r>
      <w:r w:rsidR="1B1E80D0" w:rsidRPr="6BC19868">
        <w:t>.</w:t>
      </w:r>
      <w:r w:rsidR="00AC040C" w:rsidRPr="6BC19868">
        <w:rPr>
          <w:rStyle w:val="FootnoteReference"/>
        </w:rPr>
        <w:footnoteReference w:id="2"/>
      </w:r>
      <w:r w:rsidR="660B1AEA" w:rsidRPr="6BC19868">
        <w:t xml:space="preserve"> </w:t>
      </w:r>
      <w:r w:rsidR="32E3855C" w:rsidRPr="6BC19868">
        <w:t>I</w:t>
      </w:r>
      <w:r w:rsidR="5CB24218" w:rsidRPr="6BC19868">
        <w:t xml:space="preserve">n its </w:t>
      </w:r>
      <w:r w:rsidR="55186350" w:rsidRPr="6BC19868">
        <w:t xml:space="preserve">2019 </w:t>
      </w:r>
      <w:r w:rsidR="11F4228E" w:rsidRPr="6BC19868">
        <w:t xml:space="preserve">List of </w:t>
      </w:r>
      <w:r w:rsidR="037CFD6C" w:rsidRPr="6BC19868">
        <w:t>I</w:t>
      </w:r>
      <w:r w:rsidR="11F4228E" w:rsidRPr="6BC19868">
        <w:t xml:space="preserve">ssues </w:t>
      </w:r>
      <w:r w:rsidR="037CFD6C" w:rsidRPr="6BC19868">
        <w:t>P</w:t>
      </w:r>
      <w:r w:rsidR="11F4228E" w:rsidRPr="6BC19868">
        <w:t xml:space="preserve">rior to </w:t>
      </w:r>
      <w:r w:rsidR="037CFD6C" w:rsidRPr="6BC19868">
        <w:t>R</w:t>
      </w:r>
      <w:r w:rsidR="11F4228E" w:rsidRPr="6BC19868">
        <w:t>eporting (</w:t>
      </w:r>
      <w:r w:rsidR="299A3F9D" w:rsidRPr="6BC19868">
        <w:t>“</w:t>
      </w:r>
      <w:r w:rsidR="582D1DD4" w:rsidRPr="6BC19868">
        <w:t>LOIPR”</w:t>
      </w:r>
      <w:r w:rsidR="11F4228E" w:rsidRPr="6BC19868">
        <w:t>)</w:t>
      </w:r>
      <w:r w:rsidR="6C62D44A" w:rsidRPr="6BC19868">
        <w:t xml:space="preserve">, the Committee </w:t>
      </w:r>
      <w:r w:rsidR="5872FB77" w:rsidRPr="6BC19868">
        <w:t>required</w:t>
      </w:r>
      <w:r w:rsidR="6C62D44A" w:rsidRPr="6BC19868">
        <w:t xml:space="preserve"> </w:t>
      </w:r>
      <w:r w:rsidR="3870C393" w:rsidRPr="6BC19868">
        <w:t xml:space="preserve">further </w:t>
      </w:r>
      <w:r w:rsidR="2F04B0F2" w:rsidRPr="6BC19868">
        <w:t xml:space="preserve">information on </w:t>
      </w:r>
      <w:r w:rsidR="1CCF12DF" w:rsidRPr="6BC19868">
        <w:t>the implementation of Security Council resolution 1325 on women, peace</w:t>
      </w:r>
      <w:r w:rsidR="0D674812">
        <w:t>,</w:t>
      </w:r>
      <w:r w:rsidR="1CCF12DF" w:rsidRPr="6BC19868">
        <w:t xml:space="preserve"> and security</w:t>
      </w:r>
      <w:r w:rsidR="44CC7662" w:rsidRPr="6BC19868">
        <w:t xml:space="preserve"> and o</w:t>
      </w:r>
      <w:r w:rsidR="391CEBBA" w:rsidRPr="6BC19868">
        <w:t>n</w:t>
      </w:r>
      <w:r w:rsidR="44CC7662" w:rsidRPr="6BC19868">
        <w:t xml:space="preserve"> Law No. 177 of 2002 on equal pay between men and women</w:t>
      </w:r>
      <w:r w:rsidR="580477A2" w:rsidRPr="6BC19868">
        <w:t xml:space="preserve"> for the same work or for work of equal value</w:t>
      </w:r>
      <w:r w:rsidR="7DD60181" w:rsidRPr="6BC19868">
        <w:t>.</w:t>
      </w:r>
      <w:r w:rsidR="004D51DD" w:rsidRPr="6BC19868">
        <w:rPr>
          <w:rStyle w:val="FootnoteReference"/>
        </w:rPr>
        <w:footnoteReference w:id="3"/>
      </w:r>
      <w:r w:rsidR="3A513046" w:rsidRPr="6BC19868">
        <w:t xml:space="preserve"> </w:t>
      </w:r>
      <w:r w:rsidR="0003188E">
        <w:t>These concerns have been consistent since</w:t>
      </w:r>
      <w:r w:rsidR="0030565A">
        <w:t xml:space="preserve">, </w:t>
      </w:r>
      <w:r w:rsidR="00293B80">
        <w:t>i</w:t>
      </w:r>
      <w:r w:rsidR="0030565A" w:rsidRPr="6BC19868">
        <w:t xml:space="preserve">n its 2015 Concluding Observations, </w:t>
      </w:r>
      <w:r w:rsidR="0030565A" w:rsidRPr="6BC19868">
        <w:rPr>
          <w:color w:val="000000" w:themeColor="text1"/>
          <w:lang w:val="en-GB"/>
        </w:rPr>
        <w:t xml:space="preserve">the Committee </w:t>
      </w:r>
      <w:r w:rsidR="0030565A" w:rsidRPr="6BC19868">
        <w:t>recommended greater participation for women in decision-making, in both public administration and the peace-process</w:t>
      </w:r>
      <w:r w:rsidR="0030565A">
        <w:t xml:space="preserve">. </w:t>
      </w:r>
      <w:r w:rsidR="3A513046" w:rsidRPr="6BC19868">
        <w:t xml:space="preserve">The Committee also requested updated information on </w:t>
      </w:r>
      <w:r w:rsidR="637411B9" w:rsidRPr="6BC19868">
        <w:t xml:space="preserve">measures taken to end discrimination against </w:t>
      </w:r>
      <w:r w:rsidR="73AF97A0" w:rsidRPr="6BC19868">
        <w:t>LGBTQI+</w:t>
      </w:r>
      <w:r w:rsidR="6A834CAF" w:rsidRPr="6BC19868">
        <w:t xml:space="preserve"> persons</w:t>
      </w:r>
      <w:r w:rsidR="009156AA" w:rsidRPr="6BC19868">
        <w:t xml:space="preserve">, especially through data on </w:t>
      </w:r>
      <w:r w:rsidR="32204338" w:rsidRPr="6BC19868">
        <w:t>hate crimes</w:t>
      </w:r>
      <w:r w:rsidR="54BC58C5" w:rsidRPr="6BC19868">
        <w:t>.</w:t>
      </w:r>
      <w:r w:rsidR="00AC040C" w:rsidRPr="6BC19868">
        <w:rPr>
          <w:rStyle w:val="FootnoteReference"/>
        </w:rPr>
        <w:footnoteReference w:id="4"/>
      </w:r>
      <w:r w:rsidR="28672225" w:rsidRPr="6BC19868">
        <w:t xml:space="preserve"> </w:t>
      </w:r>
    </w:p>
    <w:p w14:paraId="2B2DAF5E" w14:textId="4759F1B2" w:rsidR="00F16374" w:rsidRPr="00F16374" w:rsidRDefault="6DFACE4A" w:rsidP="6BC19868">
      <w:pPr>
        <w:numPr>
          <w:ilvl w:val="0"/>
          <w:numId w:val="13"/>
        </w:numPr>
        <w:spacing w:after="120" w:line="259" w:lineRule="auto"/>
        <w:ind w:left="360"/>
        <w:jc w:val="both"/>
      </w:pPr>
      <w:r w:rsidRPr="6BC19868">
        <w:t>In its fifth periodic report on the International Covenant on Civil and Political Rights</w:t>
      </w:r>
      <w:r w:rsidR="0821B059" w:rsidRPr="6BC19868">
        <w:t xml:space="preserve">, Cyprus </w:t>
      </w:r>
      <w:r w:rsidR="09ADFACF" w:rsidRPr="6BC19868">
        <w:t>highlighted the adoption of a new</w:t>
      </w:r>
      <w:r w:rsidR="3AECC81B" w:rsidRPr="6BC19868">
        <w:t xml:space="preserve"> National Action Plan on Gender Equality2019-2023</w:t>
      </w:r>
      <w:r w:rsidR="00AC040C" w:rsidRPr="6BC19868">
        <w:rPr>
          <w:rStyle w:val="FootnoteReference"/>
        </w:rPr>
        <w:footnoteReference w:id="5"/>
      </w:r>
      <w:r w:rsidR="2585C020" w:rsidRPr="6BC19868">
        <w:t xml:space="preserve"> </w:t>
      </w:r>
      <w:r w:rsidR="40ED18F1" w:rsidRPr="6BC19868">
        <w:t xml:space="preserve">and of </w:t>
      </w:r>
      <w:r w:rsidR="2585C020" w:rsidRPr="6BC19868">
        <w:t xml:space="preserve">a National Action Plan on Equality </w:t>
      </w:r>
      <w:r w:rsidR="4F567C1D" w:rsidRPr="6BC19868">
        <w:t>between Women and Men</w:t>
      </w:r>
      <w:r w:rsidR="1FDC923D" w:rsidRPr="6BC19868">
        <w:t xml:space="preserve"> </w:t>
      </w:r>
      <w:r w:rsidR="24C7D472" w:rsidRPr="6BC19868">
        <w:t>2019-2023</w:t>
      </w:r>
      <w:r w:rsidR="000F7E69">
        <w:t>.</w:t>
      </w:r>
      <w:r w:rsidR="00AC040C" w:rsidRPr="6BC19868">
        <w:rPr>
          <w:rStyle w:val="FootnoteReference"/>
        </w:rPr>
        <w:footnoteReference w:id="6"/>
      </w:r>
      <w:r w:rsidR="151FF5E9" w:rsidRPr="6BC19868">
        <w:t xml:space="preserve"> </w:t>
      </w:r>
      <w:r w:rsidR="547A460C" w:rsidRPr="6BC19868">
        <w:t xml:space="preserve">Cyprus </w:t>
      </w:r>
      <w:r w:rsidR="2595ED79" w:rsidRPr="6BC19868">
        <w:t>did not</w:t>
      </w:r>
      <w:r w:rsidR="29AE9938" w:rsidRPr="6BC19868">
        <w:t xml:space="preserve"> provide statistics on the overall representation of women in public and polit</w:t>
      </w:r>
      <w:r w:rsidR="636696E6" w:rsidRPr="6BC19868">
        <w:t>ical life</w:t>
      </w:r>
      <w:r w:rsidR="5C5A1AEF" w:rsidRPr="6BC19868">
        <w:t>.</w:t>
      </w:r>
      <w:r w:rsidR="00AC040C" w:rsidRPr="6BC19868">
        <w:rPr>
          <w:rStyle w:val="FootnoteReference"/>
        </w:rPr>
        <w:footnoteReference w:id="7"/>
      </w:r>
    </w:p>
    <w:p w14:paraId="56A26343" w14:textId="0307C078" w:rsidR="00FE7F7D" w:rsidRDefault="00904660" w:rsidP="6BC19868">
      <w:pPr>
        <w:numPr>
          <w:ilvl w:val="0"/>
          <w:numId w:val="13"/>
        </w:numPr>
        <w:spacing w:after="120" w:line="259" w:lineRule="auto"/>
        <w:ind w:left="360"/>
        <w:jc w:val="both"/>
      </w:pPr>
      <w:r>
        <w:lastRenderedPageBreak/>
        <w:t>I</w:t>
      </w:r>
      <w:r w:rsidRPr="6BC19868">
        <w:t xml:space="preserve">n its State </w:t>
      </w:r>
      <w:r>
        <w:t xml:space="preserve">Party </w:t>
      </w:r>
      <w:r w:rsidRPr="6BC19868">
        <w:t xml:space="preserve">report, </w:t>
      </w:r>
      <w:r>
        <w:t>Cyprus reported efforts t</w:t>
      </w:r>
      <w:r w:rsidR="00B46685">
        <w:t>o supervise the mainstreaming of gender in its foreign policy and in the peace process</w:t>
      </w:r>
      <w:r>
        <w:t>.</w:t>
      </w:r>
      <w:r w:rsidR="00B46685" w:rsidRPr="6BC19868">
        <w:t xml:space="preserve"> </w:t>
      </w:r>
      <w:r w:rsidR="017A7D91" w:rsidRPr="6BC19868">
        <w:t>Cyprus</w:t>
      </w:r>
      <w:r w:rsidR="0CB9DDF7" w:rsidRPr="6BC19868">
        <w:t xml:space="preserve"> </w:t>
      </w:r>
      <w:r w:rsidR="303C40A0" w:rsidRPr="6BC19868">
        <w:t>appoint</w:t>
      </w:r>
      <w:r w:rsidR="116F1BF9" w:rsidRPr="6BC19868">
        <w:t>ed</w:t>
      </w:r>
      <w:r w:rsidR="303C40A0" w:rsidRPr="6BC19868">
        <w:t xml:space="preserve"> a Gender Advisor </w:t>
      </w:r>
      <w:r w:rsidR="226111D2" w:rsidRPr="6BC19868">
        <w:t xml:space="preserve">in </w:t>
      </w:r>
      <w:r w:rsidR="303C40A0" w:rsidRPr="6BC19868">
        <w:t>the Minister of Foreign Affairs</w:t>
      </w:r>
      <w:r w:rsidR="0089428B">
        <w:t>,</w:t>
      </w:r>
      <w:r w:rsidR="32071B6C">
        <w:t xml:space="preserve"> </w:t>
      </w:r>
      <w:r w:rsidR="20961E60" w:rsidRPr="6BC19868">
        <w:t>created a Technical Committee on Gender Equality</w:t>
      </w:r>
      <w:r w:rsidR="0B30073B" w:rsidRPr="6BC19868">
        <w:t xml:space="preserve"> </w:t>
      </w:r>
      <w:r w:rsidR="6579C440" w:rsidRPr="6BC19868">
        <w:t xml:space="preserve">in </w:t>
      </w:r>
      <w:r w:rsidR="0B30073B" w:rsidRPr="6BC19868">
        <w:t>the peace process</w:t>
      </w:r>
      <w:r w:rsidR="00C34224" w:rsidRPr="6BC19868">
        <w:t xml:space="preserve">, and entrusted the Commissioner for Gender Equality with the drafting of a National Action Plan on Women, </w:t>
      </w:r>
      <w:proofErr w:type="gramStart"/>
      <w:r w:rsidR="00C34224" w:rsidRPr="6BC19868">
        <w:t>Peace</w:t>
      </w:r>
      <w:proofErr w:type="gramEnd"/>
      <w:r w:rsidR="00C34224" w:rsidRPr="6BC19868">
        <w:t xml:space="preserve"> and Security</w:t>
      </w:r>
      <w:r w:rsidR="005C0A8B" w:rsidRPr="6BC19868">
        <w:t xml:space="preserve"> </w:t>
      </w:r>
      <w:r w:rsidR="00C34224" w:rsidRPr="6BC19868">
        <w:t>2020-2024</w:t>
      </w:r>
      <w:r w:rsidR="78C798B8">
        <w:t>.</w:t>
      </w:r>
      <w:r w:rsidR="00AC040C" w:rsidRPr="6BC19868">
        <w:rPr>
          <w:rStyle w:val="FootnoteReference"/>
        </w:rPr>
        <w:footnoteReference w:id="8"/>
      </w:r>
      <w:r w:rsidR="15822F21" w:rsidRPr="6BC19868">
        <w:t xml:space="preserve"> </w:t>
      </w:r>
      <w:r w:rsidR="007E2983">
        <w:t xml:space="preserve">Cyprus </w:t>
      </w:r>
      <w:r w:rsidR="00DC2347">
        <w:t>did not</w:t>
      </w:r>
      <w:r w:rsidR="007E2983" w:rsidRPr="6BC19868">
        <w:t xml:space="preserve"> provide statistics on women’s participation in the peace process.</w:t>
      </w:r>
      <w:r w:rsidR="007E2983" w:rsidRPr="6BC19868">
        <w:rPr>
          <w:rStyle w:val="FootnoteReference"/>
        </w:rPr>
        <w:footnoteReference w:id="9"/>
      </w:r>
    </w:p>
    <w:p w14:paraId="6518B03D" w14:textId="6FD16292" w:rsidR="00F16374" w:rsidRPr="00F16374" w:rsidRDefault="5BE1F9ED" w:rsidP="6BC19868">
      <w:pPr>
        <w:numPr>
          <w:ilvl w:val="0"/>
          <w:numId w:val="13"/>
        </w:numPr>
        <w:spacing w:after="120" w:line="259" w:lineRule="auto"/>
        <w:ind w:left="360"/>
        <w:jc w:val="both"/>
      </w:pPr>
      <w:r w:rsidRPr="6BC19868">
        <w:t xml:space="preserve">Regarding </w:t>
      </w:r>
      <w:r w:rsidR="7575FA44" w:rsidRPr="6BC19868">
        <w:t xml:space="preserve">the </w:t>
      </w:r>
      <w:r w:rsidR="1940597D" w:rsidRPr="6BC19868">
        <w:t>i</w:t>
      </w:r>
      <w:r w:rsidR="333CA330" w:rsidRPr="6BC19868">
        <w:t>mplement</w:t>
      </w:r>
      <w:r w:rsidR="6172B449" w:rsidRPr="6BC19868">
        <w:t>ation</w:t>
      </w:r>
      <w:r w:rsidR="333CA330" w:rsidRPr="6BC19868">
        <w:t xml:space="preserve"> </w:t>
      </w:r>
      <w:r w:rsidR="64B3C22B" w:rsidRPr="6BC19868">
        <w:t>of Law No. 177 of 2002</w:t>
      </w:r>
      <w:r w:rsidR="10A2970E" w:rsidRPr="6BC19868">
        <w:t>,</w:t>
      </w:r>
      <w:r w:rsidR="0EF9CBAD" w:rsidRPr="6BC19868">
        <w:t xml:space="preserve"> </w:t>
      </w:r>
      <w:r w:rsidR="54F274F6" w:rsidRPr="6BC19868">
        <w:t>Cyprus</w:t>
      </w:r>
      <w:r w:rsidR="104900BA" w:rsidRPr="6BC19868">
        <w:t xml:space="preserve"> mentioned ongoing actions stemming from a 2010-2015 project with the European Union (</w:t>
      </w:r>
      <w:r w:rsidR="2954E0B6">
        <w:t>“</w:t>
      </w:r>
      <w:r w:rsidR="104900BA" w:rsidRPr="6BC19868">
        <w:t>EU</w:t>
      </w:r>
      <w:r w:rsidR="05E9ED54" w:rsidRPr="6BC19868">
        <w:t>”</w:t>
      </w:r>
      <w:r w:rsidR="104900BA" w:rsidRPr="6BC19868">
        <w:t>)</w:t>
      </w:r>
      <w:r w:rsidR="24373BBA" w:rsidRPr="6BC19868">
        <w:t>,</w:t>
      </w:r>
      <w:r w:rsidR="30A5C5A7" w:rsidRPr="6BC19868">
        <w:t xml:space="preserve"> such as inspection and complaint mechanisms as well as </w:t>
      </w:r>
      <w:r w:rsidR="524F3415" w:rsidRPr="6BC19868">
        <w:t xml:space="preserve">a </w:t>
      </w:r>
      <w:r w:rsidR="30A5C5A7" w:rsidRPr="6BC19868">
        <w:t xml:space="preserve">certification program </w:t>
      </w:r>
      <w:r w:rsidR="6D81EA1D" w:rsidRPr="6BC19868">
        <w:t xml:space="preserve">for </w:t>
      </w:r>
      <w:r w:rsidR="3722048C" w:rsidRPr="6BC19868">
        <w:t>companies promoting gender equality in the workplace</w:t>
      </w:r>
      <w:r w:rsidR="2649A8E5" w:rsidRPr="6BC19868">
        <w:t>.</w:t>
      </w:r>
      <w:r w:rsidR="00AC040C" w:rsidRPr="6BC19868">
        <w:rPr>
          <w:rStyle w:val="FootnoteReference"/>
        </w:rPr>
        <w:footnoteReference w:id="10"/>
      </w:r>
    </w:p>
    <w:p w14:paraId="42382767" w14:textId="10E3141C" w:rsidR="58ACEA30" w:rsidRDefault="1D14D818" w:rsidP="6BC19868">
      <w:pPr>
        <w:numPr>
          <w:ilvl w:val="0"/>
          <w:numId w:val="13"/>
        </w:numPr>
        <w:spacing w:after="120" w:line="259" w:lineRule="auto"/>
        <w:ind w:left="360"/>
        <w:jc w:val="both"/>
      </w:pPr>
      <w:r w:rsidRPr="6BC19868">
        <w:t xml:space="preserve">Women in Cyprus remain largely excluded from decision-making and leadership positions, especially in </w:t>
      </w:r>
      <w:r w:rsidR="18CE6791" w:rsidRPr="6BC19868">
        <w:t xml:space="preserve">public and </w:t>
      </w:r>
      <w:r w:rsidRPr="6BC19868">
        <w:t xml:space="preserve">political </w:t>
      </w:r>
      <w:r w:rsidR="0C5BB439" w:rsidRPr="6BC19868">
        <w:t>life</w:t>
      </w:r>
      <w:r w:rsidR="568621D2" w:rsidRPr="6BC19868">
        <w:t>.</w:t>
      </w:r>
      <w:r w:rsidR="58ACEA30" w:rsidRPr="6BC19868">
        <w:rPr>
          <w:rStyle w:val="FootnoteReference"/>
        </w:rPr>
        <w:footnoteReference w:id="11"/>
      </w:r>
      <w:r w:rsidR="0F1FDF47" w:rsidRPr="6BC19868">
        <w:t xml:space="preserve"> </w:t>
      </w:r>
      <w:r w:rsidR="3B8AFF5C" w:rsidRPr="6BC19868">
        <w:t>In</w:t>
      </w:r>
      <w:r w:rsidRPr="6BC19868">
        <w:t xml:space="preserve"> </w:t>
      </w:r>
      <w:r w:rsidR="3B8AFF5C" w:rsidRPr="6BC19868">
        <w:t>the May</w:t>
      </w:r>
      <w:r w:rsidR="314F8562" w:rsidRPr="6BC19868">
        <w:t xml:space="preserve"> 2021 </w:t>
      </w:r>
      <w:r w:rsidRPr="6BC19868">
        <w:t>parli</w:t>
      </w:r>
      <w:r w:rsidR="5EDD8B80" w:rsidRPr="6BC19868">
        <w:t>amentary elections</w:t>
      </w:r>
      <w:r w:rsidR="0F3810E2" w:rsidRPr="6BC19868">
        <w:t xml:space="preserve">, </w:t>
      </w:r>
      <w:r w:rsidR="456B719C" w:rsidRPr="6BC19868">
        <w:t>only 8 women</w:t>
      </w:r>
      <w:r w:rsidR="3920CCAB" w:rsidRPr="6BC19868">
        <w:t>,</w:t>
      </w:r>
      <w:r w:rsidR="456B719C" w:rsidRPr="6BC19868">
        <w:t xml:space="preserve"> out of 56 </w:t>
      </w:r>
      <w:r w:rsidR="7C762CF6" w:rsidRPr="6BC19868">
        <w:t>representatives</w:t>
      </w:r>
      <w:r w:rsidR="7DDE069D" w:rsidRPr="6BC19868">
        <w:t>,</w:t>
      </w:r>
      <w:r w:rsidR="456B719C" w:rsidRPr="6BC19868">
        <w:t xml:space="preserve"> </w:t>
      </w:r>
      <w:r w:rsidR="617D5B34" w:rsidRPr="6BC19868">
        <w:t xml:space="preserve">were </w:t>
      </w:r>
      <w:r w:rsidR="456B719C" w:rsidRPr="6BC19868">
        <w:t>elected</w:t>
      </w:r>
      <w:r w:rsidR="11238DC5" w:rsidRPr="6BC19868">
        <w:t>.</w:t>
      </w:r>
      <w:r w:rsidR="58ACEA30" w:rsidRPr="6BC19868">
        <w:rPr>
          <w:rStyle w:val="FootnoteReference"/>
        </w:rPr>
        <w:footnoteReference w:id="12"/>
      </w:r>
      <w:r w:rsidR="16A22173" w:rsidRPr="6BC19868">
        <w:t xml:space="preserve"> </w:t>
      </w:r>
      <w:r w:rsidR="2CAF438E" w:rsidRPr="6BC19868">
        <w:t xml:space="preserve">According to the </w:t>
      </w:r>
      <w:r w:rsidR="59610037" w:rsidRPr="6BC19868">
        <w:t xml:space="preserve">2022 </w:t>
      </w:r>
      <w:r w:rsidR="2CAF438E" w:rsidRPr="6BC19868">
        <w:t>EU gender equality index, only 25% of Ministers, 14.3%</w:t>
      </w:r>
      <w:r w:rsidR="0E7EAC04" w:rsidRPr="6BC19868">
        <w:t xml:space="preserve"> of </w:t>
      </w:r>
      <w:r w:rsidR="75BF3512" w:rsidRPr="6BC19868">
        <w:t>M</w:t>
      </w:r>
      <w:r w:rsidR="0E7EAC04" w:rsidRPr="6BC19868">
        <w:t xml:space="preserve">embers of </w:t>
      </w:r>
      <w:r w:rsidR="7F97ECA7" w:rsidRPr="6BC19868">
        <w:t>P</w:t>
      </w:r>
      <w:r w:rsidR="0E7EAC04" w:rsidRPr="6BC19868">
        <w:t>arliament and 15.3% of members of regional assemblies are women</w:t>
      </w:r>
      <w:r w:rsidR="3FD5315F" w:rsidRPr="6BC19868">
        <w:t>.</w:t>
      </w:r>
      <w:r w:rsidR="58ACEA30" w:rsidRPr="6BC19868">
        <w:rPr>
          <w:rStyle w:val="FootnoteReference"/>
        </w:rPr>
        <w:footnoteReference w:id="13"/>
      </w:r>
      <w:r w:rsidR="091BE362" w:rsidRPr="6BC19868">
        <w:t xml:space="preserve"> </w:t>
      </w:r>
      <w:r w:rsidR="4B838508" w:rsidRPr="6BC19868">
        <w:t>Overall, there is a lack of political will</w:t>
      </w:r>
      <w:r w:rsidR="00182676">
        <w:t xml:space="preserve">, on the level of the government as well as political parties, </w:t>
      </w:r>
      <w:r w:rsidR="4B838508" w:rsidRPr="6BC19868">
        <w:t xml:space="preserve"> to promote gender mainstreaming in policy processes</w:t>
      </w:r>
      <w:r w:rsidR="0044175C">
        <w:t xml:space="preserve"> and adopt positive action measures, including quotas, in line with article 4, paragraph 1, of the Convention on the Elimination of All Forms of Discrimination against Women</w:t>
      </w:r>
      <w:r w:rsidR="06CD3B85" w:rsidRPr="6BC19868">
        <w:t>.</w:t>
      </w:r>
      <w:r w:rsidR="58ACEA30" w:rsidRPr="6BC19868">
        <w:rPr>
          <w:rStyle w:val="FootnoteReference"/>
        </w:rPr>
        <w:footnoteReference w:id="14"/>
      </w:r>
    </w:p>
    <w:p w14:paraId="4D60C599" w14:textId="3EF6F70F" w:rsidR="1BF52AF5" w:rsidRDefault="5E322EA2" w:rsidP="6BC19868">
      <w:pPr>
        <w:numPr>
          <w:ilvl w:val="0"/>
          <w:numId w:val="13"/>
        </w:numPr>
        <w:spacing w:after="120" w:line="259" w:lineRule="auto"/>
        <w:ind w:left="360"/>
        <w:jc w:val="both"/>
      </w:pPr>
      <w:r w:rsidRPr="6BC19868">
        <w:t xml:space="preserve">In the economic sphere, </w:t>
      </w:r>
      <w:r w:rsidR="54B35127" w:rsidRPr="6BC19868">
        <w:t>Cypriot women still earn on average 10.2% less than their male counterparts</w:t>
      </w:r>
      <w:r w:rsidR="493F6E61" w:rsidRPr="6BC19868">
        <w:t>.</w:t>
      </w:r>
      <w:r w:rsidR="1BF52AF5" w:rsidRPr="6BC19868">
        <w:rPr>
          <w:rStyle w:val="FootnoteReference"/>
        </w:rPr>
        <w:footnoteReference w:id="15"/>
      </w:r>
      <w:r w:rsidR="53E715D1" w:rsidRPr="6BC19868">
        <w:t xml:space="preserve"> </w:t>
      </w:r>
      <w:r w:rsidR="6DFA6C37" w:rsidRPr="6BC19868">
        <w:t xml:space="preserve">Women’s employment rate is still </w:t>
      </w:r>
      <w:r w:rsidR="2F87DF35" w:rsidRPr="6BC19868">
        <w:t>at 70.1% compared to</w:t>
      </w:r>
      <w:r w:rsidR="6DFA6C37" w:rsidRPr="6BC19868">
        <w:t xml:space="preserve"> </w:t>
      </w:r>
      <w:r w:rsidR="35CC3F82" w:rsidRPr="6BC19868">
        <w:t xml:space="preserve">81.7% for </w:t>
      </w:r>
      <w:r w:rsidR="6DFA6C37" w:rsidRPr="6BC19868">
        <w:t>men</w:t>
      </w:r>
      <w:r w:rsidR="7406ECF6" w:rsidRPr="6BC19868">
        <w:t>,</w:t>
      </w:r>
      <w:r w:rsidR="6DFA6C37" w:rsidRPr="6BC19868">
        <w:t xml:space="preserve"> and </w:t>
      </w:r>
      <w:r w:rsidR="5AA6B230" w:rsidRPr="6BC19868">
        <w:t xml:space="preserve">women’s part-time employment rate is </w:t>
      </w:r>
      <w:bookmarkStart w:id="1" w:name="_Int_yJQtZ9n5"/>
      <w:r w:rsidR="6DFA6C37" w:rsidRPr="6BC19868">
        <w:t>nearly twice</w:t>
      </w:r>
      <w:bookmarkEnd w:id="1"/>
      <w:r w:rsidR="6DFA6C37" w:rsidRPr="6BC19868">
        <w:t xml:space="preserve"> </w:t>
      </w:r>
      <w:r w:rsidR="72C9BEBB" w:rsidRPr="6BC19868">
        <w:t>men</w:t>
      </w:r>
      <w:r w:rsidR="370EF874" w:rsidRPr="6BC19868">
        <w:t>’s</w:t>
      </w:r>
      <w:r w:rsidR="72C9BEBB" w:rsidRPr="6BC19868">
        <w:t xml:space="preserve">, </w:t>
      </w:r>
      <w:r w:rsidR="1EFE3CEA" w:rsidRPr="6BC19868">
        <w:t xml:space="preserve">making </w:t>
      </w:r>
      <w:r w:rsidR="69CE5496" w:rsidRPr="6BC19868">
        <w:t xml:space="preserve">Cyprus one of the </w:t>
      </w:r>
      <w:r w:rsidR="23783EBD" w:rsidRPr="6BC19868">
        <w:t xml:space="preserve">most gender-segregated countries </w:t>
      </w:r>
      <w:r w:rsidR="69CE5496" w:rsidRPr="6BC19868">
        <w:t>in employment in the EU</w:t>
      </w:r>
      <w:r w:rsidR="10134A17" w:rsidRPr="6BC19868">
        <w:t>.</w:t>
      </w:r>
      <w:r w:rsidR="1BF52AF5" w:rsidRPr="6BC19868">
        <w:rPr>
          <w:rStyle w:val="FootnoteReference"/>
        </w:rPr>
        <w:footnoteReference w:id="16"/>
      </w:r>
      <w:r w:rsidR="69CE5496" w:rsidRPr="6BC19868">
        <w:t xml:space="preserve"> </w:t>
      </w:r>
    </w:p>
    <w:p w14:paraId="2ABD0F23" w14:textId="26186AB9" w:rsidR="00834364" w:rsidRDefault="47D430BC" w:rsidP="00834364">
      <w:pPr>
        <w:numPr>
          <w:ilvl w:val="0"/>
          <w:numId w:val="13"/>
        </w:numPr>
        <w:spacing w:after="120" w:line="259" w:lineRule="auto"/>
        <w:ind w:left="360"/>
        <w:jc w:val="both"/>
      </w:pPr>
      <w:r w:rsidRPr="6BC19868">
        <w:lastRenderedPageBreak/>
        <w:t xml:space="preserve">In </w:t>
      </w:r>
      <w:r w:rsidR="4A4529E4" w:rsidRPr="6BC19868">
        <w:t>202</w:t>
      </w:r>
      <w:r w:rsidR="00113097">
        <w:t>0</w:t>
      </w:r>
      <w:r w:rsidR="4A4529E4" w:rsidRPr="6BC19868">
        <w:t xml:space="preserve">, Cyprus adopted its first </w:t>
      </w:r>
      <w:r w:rsidR="00CB73E1" w:rsidRPr="6BC19868">
        <w:t>National Action Plan on Women, Peace and Security</w:t>
      </w:r>
      <w:r w:rsidR="095E1ABA" w:rsidRPr="6BC19868">
        <w:t xml:space="preserve"> for 2021-2025</w:t>
      </w:r>
      <w:r w:rsidR="739A8D21" w:rsidRPr="6BC19868">
        <w:t>.</w:t>
      </w:r>
      <w:r w:rsidR="03D92EB1" w:rsidRPr="6BC19868">
        <w:rPr>
          <w:rStyle w:val="FootnoteReference"/>
        </w:rPr>
        <w:footnoteReference w:id="17"/>
      </w:r>
      <w:r w:rsidR="4A4529E4" w:rsidRPr="6BC19868">
        <w:t xml:space="preserve"> </w:t>
      </w:r>
      <w:r w:rsidR="00814F06">
        <w:t>W</w:t>
      </w:r>
      <w:r w:rsidR="6A264E34" w:rsidRPr="6BC19868">
        <w:t>omen have historically been under-represented in the peace-process negotiations</w:t>
      </w:r>
      <w:r w:rsidR="69C378BB" w:rsidRPr="6BC19868">
        <w:t xml:space="preserve"> on both the Greek Cypriot and the T</w:t>
      </w:r>
      <w:r w:rsidR="2AA06713" w:rsidRPr="6BC19868">
        <w:t>u</w:t>
      </w:r>
      <w:r w:rsidR="69C378BB" w:rsidRPr="6BC19868">
        <w:t>rkish Cypriot sides</w:t>
      </w:r>
      <w:r w:rsidR="00E84AF7">
        <w:t>.</w:t>
      </w:r>
      <w:r w:rsidR="03D92EB1" w:rsidRPr="6BC19868">
        <w:rPr>
          <w:rStyle w:val="FootnoteReference"/>
        </w:rPr>
        <w:footnoteReference w:id="18"/>
      </w:r>
      <w:r w:rsidR="68A0F581" w:rsidRPr="6BC19868">
        <w:t xml:space="preserve"> </w:t>
      </w:r>
      <w:r w:rsidR="1D7CEB70" w:rsidRPr="6BC19868">
        <w:t xml:space="preserve">Women’s underrepresentation in the peace-process is an example </w:t>
      </w:r>
      <w:r w:rsidR="58F93631" w:rsidRPr="6BC19868">
        <w:t xml:space="preserve">of a broader struggle for </w:t>
      </w:r>
      <w:r w:rsidR="1D7CEB70" w:rsidRPr="6BC19868">
        <w:t>women</w:t>
      </w:r>
      <w:r w:rsidR="033FD0D7" w:rsidRPr="6BC19868">
        <w:t>’s</w:t>
      </w:r>
      <w:r w:rsidR="0B029CCA" w:rsidRPr="6BC19868">
        <w:t xml:space="preserve"> </w:t>
      </w:r>
      <w:r w:rsidR="1D7CEB70" w:rsidRPr="6BC19868">
        <w:t>access justice in Cyprus</w:t>
      </w:r>
      <w:r w:rsidR="00F40BDA">
        <w:t>,</w:t>
      </w:r>
      <w:r w:rsidR="5E2B09A9" w:rsidRPr="6BC19868">
        <w:t xml:space="preserve"> </w:t>
      </w:r>
      <w:r w:rsidR="30EDB0A4" w:rsidRPr="6BC19868">
        <w:t>where</w:t>
      </w:r>
      <w:r w:rsidR="66D7AE34" w:rsidRPr="6BC19868">
        <w:t xml:space="preserve"> </w:t>
      </w:r>
      <w:r w:rsidR="68101700" w:rsidRPr="6BC19868">
        <w:t xml:space="preserve">they face </w:t>
      </w:r>
      <w:r w:rsidR="65BD460A" w:rsidRPr="6BC19868">
        <w:t xml:space="preserve">gender </w:t>
      </w:r>
      <w:r w:rsidR="68101700" w:rsidRPr="6BC19868">
        <w:t xml:space="preserve">stereotypes and </w:t>
      </w:r>
      <w:r w:rsidR="3B50FB10" w:rsidRPr="6BC19868">
        <w:t xml:space="preserve">deeply rooted </w:t>
      </w:r>
      <w:r w:rsidR="68101700" w:rsidRPr="6BC19868">
        <w:t>sexis</w:t>
      </w:r>
      <w:r w:rsidR="57710564" w:rsidRPr="6BC19868">
        <w:t>t attitudes</w:t>
      </w:r>
      <w:r w:rsidR="236E38EE" w:rsidRPr="6BC19868">
        <w:t>.</w:t>
      </w:r>
      <w:r w:rsidR="33640AB6" w:rsidRPr="6BC19868">
        <w:rPr>
          <w:rStyle w:val="FootnoteReference"/>
        </w:rPr>
        <w:footnoteReference w:id="19"/>
      </w:r>
      <w:r w:rsidR="0998ED76" w:rsidRPr="6BC19868">
        <w:t xml:space="preserve"> These barriers are even higher for particularly </w:t>
      </w:r>
      <w:r w:rsidR="46A9ED74" w:rsidRPr="6BC19868">
        <w:t xml:space="preserve">disadvantaged </w:t>
      </w:r>
      <w:r w:rsidR="0998ED76" w:rsidRPr="6BC19868">
        <w:t>groups such as migrant wom</w:t>
      </w:r>
      <w:r w:rsidR="09D719A7" w:rsidRPr="6BC19868">
        <w:t>en</w:t>
      </w:r>
      <w:r w:rsidR="236E38EE" w:rsidRPr="6BC19868">
        <w:t>,</w:t>
      </w:r>
      <w:r w:rsidR="33640AB6" w:rsidRPr="6BC19868">
        <w:rPr>
          <w:rStyle w:val="FootnoteReference"/>
        </w:rPr>
        <w:footnoteReference w:id="20"/>
      </w:r>
      <w:r w:rsidR="06D6A904" w:rsidRPr="6BC19868">
        <w:t xml:space="preserve"> women with disabilities</w:t>
      </w:r>
      <w:r w:rsidR="236E38EE" w:rsidRPr="6BC19868">
        <w:t>,</w:t>
      </w:r>
      <w:r w:rsidR="33640AB6" w:rsidRPr="6BC19868">
        <w:rPr>
          <w:rStyle w:val="FootnoteReference"/>
        </w:rPr>
        <w:footnoteReference w:id="21"/>
      </w:r>
      <w:r w:rsidR="1E59CF09" w:rsidRPr="6BC19868">
        <w:t xml:space="preserve"> </w:t>
      </w:r>
      <w:r w:rsidR="6E0F4B01" w:rsidRPr="6BC19868">
        <w:t>lesbian, bisexual, and transgender (</w:t>
      </w:r>
      <w:r w:rsidR="13A6C12D">
        <w:t>“</w:t>
      </w:r>
      <w:r w:rsidR="06D6A904" w:rsidRPr="6BC19868">
        <w:t>LBT</w:t>
      </w:r>
      <w:r w:rsidR="587E0758" w:rsidRPr="6BC19868">
        <w:t>”)</w:t>
      </w:r>
      <w:r w:rsidR="06D6A904" w:rsidRPr="6BC19868">
        <w:t xml:space="preserve"> women</w:t>
      </w:r>
      <w:r w:rsidR="236E38EE" w:rsidRPr="6BC19868">
        <w:t>,</w:t>
      </w:r>
      <w:r w:rsidR="33640AB6" w:rsidRPr="6BC19868">
        <w:rPr>
          <w:rStyle w:val="FootnoteReference"/>
        </w:rPr>
        <w:footnoteReference w:id="22"/>
      </w:r>
      <w:r w:rsidR="5F9328FE" w:rsidRPr="6BC19868">
        <w:t xml:space="preserve"> and Turkish Cypriots</w:t>
      </w:r>
      <w:r w:rsidR="00387DEC">
        <w:t>,</w:t>
      </w:r>
      <w:r w:rsidR="33640AB6" w:rsidRPr="6BC19868">
        <w:rPr>
          <w:rStyle w:val="FootnoteReference"/>
        </w:rPr>
        <w:footnoteReference w:id="23"/>
      </w:r>
      <w:r w:rsidR="06D6A904" w:rsidRPr="6BC19868">
        <w:t xml:space="preserve"> as intersectional discrimination is overlooked at all </w:t>
      </w:r>
      <w:r w:rsidR="0DB106A4" w:rsidRPr="6BC19868">
        <w:t xml:space="preserve">levels of the criminal </w:t>
      </w:r>
      <w:r w:rsidR="6F92ABA0" w:rsidRPr="6BC19868">
        <w:t>justice</w:t>
      </w:r>
      <w:r w:rsidR="0DB106A4" w:rsidRPr="6BC19868">
        <w:t xml:space="preserve"> and political system</w:t>
      </w:r>
      <w:r w:rsidR="6B066D46" w:rsidRPr="6BC19868">
        <w:t xml:space="preserve"> in Cyprus</w:t>
      </w:r>
      <w:r w:rsidR="65ABEAFB" w:rsidRPr="6BC19868">
        <w:t>.</w:t>
      </w:r>
      <w:r w:rsidR="33640AB6" w:rsidRPr="6BC19868">
        <w:rPr>
          <w:rStyle w:val="FootnoteReference"/>
        </w:rPr>
        <w:footnoteReference w:id="24"/>
      </w:r>
      <w:r w:rsidR="00834364" w:rsidRPr="00834364">
        <w:t xml:space="preserve"> </w:t>
      </w:r>
    </w:p>
    <w:p w14:paraId="1677E013" w14:textId="77777777" w:rsidR="006D5C39" w:rsidRDefault="0037537B" w:rsidP="00834364">
      <w:pPr>
        <w:numPr>
          <w:ilvl w:val="0"/>
          <w:numId w:val="13"/>
        </w:numPr>
        <w:spacing w:after="120" w:line="259" w:lineRule="auto"/>
        <w:ind w:left="360"/>
        <w:jc w:val="both"/>
      </w:pPr>
      <w:r>
        <w:t>Authorities approved t</w:t>
      </w:r>
      <w:r w:rsidRPr="00FA72DB">
        <w:t>he National Action Plan for the implementation of UNSC Resolution 1325 on Women, Peace &amp; Security in December 202</w:t>
      </w:r>
      <w:r>
        <w:t>0,</w:t>
      </w:r>
      <w:r>
        <w:rPr>
          <w:rStyle w:val="FootnoteReference"/>
        </w:rPr>
        <w:footnoteReference w:id="25"/>
      </w:r>
      <w:r>
        <w:t xml:space="preserve"> but t</w:t>
      </w:r>
      <w:r w:rsidRPr="008F6994">
        <w:t>here is no available info on its implementation</w:t>
      </w:r>
      <w:r>
        <w:t>.</w:t>
      </w:r>
      <w:r w:rsidRPr="008F6994">
        <w:t xml:space="preserve"> NGOs have not been informed on how they can be involved or supported</w:t>
      </w:r>
      <w:r>
        <w:t xml:space="preserve"> </w:t>
      </w:r>
      <w:r w:rsidRPr="008F6994">
        <w:t>financially in implementing its actions.</w:t>
      </w:r>
      <w:r>
        <w:rPr>
          <w:rStyle w:val="FootnoteReference"/>
        </w:rPr>
        <w:footnoteReference w:id="26"/>
      </w:r>
      <w:r>
        <w:t xml:space="preserve"> </w:t>
      </w:r>
      <w:r w:rsidR="003010CB">
        <w:t xml:space="preserve">Additionally, </w:t>
      </w:r>
      <w:r w:rsidR="003010CB" w:rsidRPr="008A330B">
        <w:t>the Gender Advisor</w:t>
      </w:r>
      <w:r w:rsidR="00D86EC2">
        <w:t>,</w:t>
      </w:r>
      <w:r w:rsidR="003010CB" w:rsidRPr="008A330B">
        <w:t xml:space="preserve"> </w:t>
      </w:r>
      <w:r w:rsidR="00CF0257">
        <w:t xml:space="preserve">tasked with </w:t>
      </w:r>
      <w:r w:rsidR="004F7E77">
        <w:t>supervising the implementation of a gendered perspective in its foreign policy and in the peace process,</w:t>
      </w:r>
      <w:r w:rsidR="004F7E77" w:rsidRPr="008A330B">
        <w:t xml:space="preserve"> </w:t>
      </w:r>
      <w:r w:rsidR="003010CB" w:rsidRPr="008A330B">
        <w:t xml:space="preserve">left her post </w:t>
      </w:r>
      <w:r w:rsidR="004F7E77">
        <w:t>in</w:t>
      </w:r>
      <w:r w:rsidR="00834364" w:rsidRPr="008A330B">
        <w:t xml:space="preserve"> </w:t>
      </w:r>
      <w:r w:rsidR="00D86EC2">
        <w:t>January</w:t>
      </w:r>
      <w:r w:rsidR="00CA021E">
        <w:t xml:space="preserve"> </w:t>
      </w:r>
      <w:r w:rsidR="00834364" w:rsidRPr="008A330B">
        <w:t xml:space="preserve">2022, and </w:t>
      </w:r>
      <w:r w:rsidR="003010CB">
        <w:t xml:space="preserve">Cyprus authorities </w:t>
      </w:r>
      <w:r w:rsidR="004F7E77">
        <w:t>did not</w:t>
      </w:r>
      <w:r w:rsidR="00834364" w:rsidRPr="008A330B">
        <w:t xml:space="preserve"> replace</w:t>
      </w:r>
      <w:r w:rsidR="00C15E26">
        <w:t xml:space="preserve"> the Gender Advisor position</w:t>
      </w:r>
      <w:r w:rsidR="00834364" w:rsidRPr="008A330B">
        <w:t>.</w:t>
      </w:r>
      <w:r w:rsidR="00330111">
        <w:rPr>
          <w:rStyle w:val="FootnoteReference"/>
        </w:rPr>
        <w:footnoteReference w:id="27"/>
      </w:r>
      <w:r w:rsidR="00834364">
        <w:t xml:space="preserve"> </w:t>
      </w:r>
    </w:p>
    <w:p w14:paraId="7965A2D0" w14:textId="11FBA713" w:rsidR="00B659F6" w:rsidRPr="00E06A33" w:rsidRDefault="00E56987" w:rsidP="003B5A3C">
      <w:pPr>
        <w:numPr>
          <w:ilvl w:val="0"/>
          <w:numId w:val="13"/>
        </w:numPr>
        <w:spacing w:after="120" w:line="259" w:lineRule="auto"/>
        <w:ind w:left="360"/>
        <w:jc w:val="both"/>
      </w:pPr>
      <w:r>
        <w:t xml:space="preserve">The </w:t>
      </w:r>
      <w:r w:rsidRPr="6BC19868">
        <w:t>lack of political will to address gender-based and intersectional discrimination in Cyprus translates into the general lack of data available on women in decision-making and in the peace-process.</w:t>
      </w:r>
      <w:r w:rsidRPr="6BC19868">
        <w:rPr>
          <w:rStyle w:val="FootnoteReference"/>
        </w:rPr>
        <w:footnoteReference w:id="28"/>
      </w:r>
      <w:r w:rsidRPr="6BC19868">
        <w:t xml:space="preserve"> It is impossible to combat discrimination and promote gender equality in </w:t>
      </w:r>
      <w:r w:rsidRPr="6BC19868">
        <w:lastRenderedPageBreak/>
        <w:t>policy and practice without comprehensive and disaggregated statistics allowing Cypriots, including decision-makers, to grasp the extent of this problem.</w:t>
      </w:r>
    </w:p>
    <w:p w14:paraId="51E97FCE" w14:textId="34E6335F" w:rsidR="5904149E" w:rsidRPr="00E06A33" w:rsidRDefault="2F80CFC9" w:rsidP="00B659F6">
      <w:pPr>
        <w:pStyle w:val="ListParagraph"/>
        <w:keepNext/>
        <w:numPr>
          <w:ilvl w:val="0"/>
          <w:numId w:val="30"/>
        </w:numPr>
        <w:spacing w:before="240" w:after="240"/>
        <w:rPr>
          <w:rFonts w:ascii="Times New Roman" w:hAnsi="Times New Roman"/>
          <w:b/>
          <w:bCs/>
          <w:sz w:val="24"/>
          <w:szCs w:val="24"/>
        </w:rPr>
      </w:pPr>
      <w:r w:rsidRPr="00E06A33">
        <w:rPr>
          <w:rFonts w:ascii="Times New Roman" w:hAnsi="Times New Roman"/>
          <w:b/>
          <w:bCs/>
          <w:sz w:val="24"/>
          <w:szCs w:val="24"/>
        </w:rPr>
        <w:t xml:space="preserve">Cyprus fails to implement comprehensive laws and policies to combat violence against </w:t>
      </w:r>
      <w:r w:rsidR="71E45504" w:rsidRPr="00E06A33">
        <w:rPr>
          <w:rFonts w:ascii="Times New Roman" w:hAnsi="Times New Roman"/>
          <w:b/>
          <w:bCs/>
          <w:sz w:val="24"/>
          <w:szCs w:val="24"/>
        </w:rPr>
        <w:t>women</w:t>
      </w:r>
      <w:r w:rsidR="3B9A9B7A" w:rsidRPr="00E06A33">
        <w:rPr>
          <w:rFonts w:ascii="Times New Roman" w:hAnsi="Times New Roman"/>
          <w:b/>
          <w:bCs/>
          <w:sz w:val="24"/>
          <w:szCs w:val="24"/>
        </w:rPr>
        <w:t>.</w:t>
      </w:r>
      <w:r w:rsidR="006D11C3" w:rsidRPr="00E06A33">
        <w:rPr>
          <w:rFonts w:ascii="Times New Roman" w:hAnsi="Times New Roman"/>
          <w:b/>
          <w:bCs/>
          <w:sz w:val="24"/>
          <w:szCs w:val="24"/>
        </w:rPr>
        <w:t xml:space="preserve"> (List of Issues paragraph </w:t>
      </w:r>
      <w:r w:rsidR="00940E4D" w:rsidRPr="00E06A33">
        <w:rPr>
          <w:rFonts w:ascii="Times New Roman" w:hAnsi="Times New Roman"/>
          <w:b/>
          <w:bCs/>
          <w:sz w:val="24"/>
          <w:szCs w:val="24"/>
        </w:rPr>
        <w:t>8)</w:t>
      </w:r>
    </w:p>
    <w:p w14:paraId="2A9FE52B" w14:textId="4FDCBFCD" w:rsidR="00AC040C" w:rsidRPr="00AC040C" w:rsidRDefault="38E0A3F2" w:rsidP="6BC19868">
      <w:pPr>
        <w:numPr>
          <w:ilvl w:val="0"/>
          <w:numId w:val="13"/>
        </w:numPr>
        <w:spacing w:after="120"/>
        <w:ind w:left="360"/>
        <w:jc w:val="both"/>
        <w:rPr>
          <w:lang w:val="en-GB"/>
        </w:rPr>
      </w:pPr>
      <w:r w:rsidRPr="6BC19868">
        <w:t xml:space="preserve">In its 2015 Concluding Observations, the Committee expressed concerns about the lack of </w:t>
      </w:r>
      <w:r w:rsidRPr="6BC19868">
        <w:rPr>
          <w:lang w:val="en-GB"/>
        </w:rPr>
        <w:t>investigations, convictions</w:t>
      </w:r>
      <w:r w:rsidR="62AF9166" w:rsidRPr="762E386D">
        <w:rPr>
          <w:lang w:val="en-GB"/>
        </w:rPr>
        <w:t>,</w:t>
      </w:r>
      <w:r w:rsidRPr="6BC19868">
        <w:rPr>
          <w:lang w:val="en-GB"/>
        </w:rPr>
        <w:t xml:space="preserve"> and prosecutions of perpetrators of domestic violence</w:t>
      </w:r>
      <w:r w:rsidR="3CA09088" w:rsidRPr="6BC19868">
        <w:rPr>
          <w:lang w:val="en-GB"/>
        </w:rPr>
        <w:t>,</w:t>
      </w:r>
      <w:r w:rsidR="00AC040C" w:rsidRPr="6BC19868">
        <w:rPr>
          <w:rStyle w:val="FootnoteReference"/>
          <w:lang w:val="en-GB"/>
        </w:rPr>
        <w:footnoteReference w:id="29"/>
      </w:r>
      <w:r w:rsidR="28033316" w:rsidRPr="6BC19868">
        <w:rPr>
          <w:lang w:val="en-GB"/>
        </w:rPr>
        <w:t xml:space="preserve"> and asked Cyprus to </w:t>
      </w:r>
      <w:r w:rsidR="6216EAB1" w:rsidRPr="6BC19868">
        <w:rPr>
          <w:lang w:val="en-GB"/>
        </w:rPr>
        <w:t xml:space="preserve">provide </w:t>
      </w:r>
      <w:r w:rsidR="0EF42ED4" w:rsidRPr="6BC19868">
        <w:rPr>
          <w:lang w:val="en-GB"/>
        </w:rPr>
        <w:t>data on these topics</w:t>
      </w:r>
      <w:r w:rsidR="31ED1555" w:rsidRPr="6BC19868">
        <w:rPr>
          <w:lang w:val="en-GB"/>
        </w:rPr>
        <w:t>.</w:t>
      </w:r>
      <w:r w:rsidR="00AC040C" w:rsidRPr="6BC19868">
        <w:rPr>
          <w:rStyle w:val="FootnoteReference"/>
          <w:lang w:val="en-GB"/>
        </w:rPr>
        <w:footnoteReference w:id="30"/>
      </w:r>
      <w:r w:rsidR="0EF42ED4" w:rsidRPr="6BC19868">
        <w:rPr>
          <w:lang w:val="en-GB"/>
        </w:rPr>
        <w:t xml:space="preserve"> </w:t>
      </w:r>
      <w:r w:rsidR="00940E4D">
        <w:rPr>
          <w:lang w:val="en-GB"/>
        </w:rPr>
        <w:t>In its List of Issues, t</w:t>
      </w:r>
      <w:r w:rsidR="0EF42ED4" w:rsidRPr="6BC19868">
        <w:rPr>
          <w:lang w:val="en-GB"/>
        </w:rPr>
        <w:t xml:space="preserve">he Committee also requested </w:t>
      </w:r>
      <w:r w:rsidR="6216EAB1" w:rsidRPr="6BC19868">
        <w:rPr>
          <w:lang w:val="en-GB"/>
        </w:rPr>
        <w:t>information on</w:t>
      </w:r>
      <w:r w:rsidR="6A019FAB" w:rsidRPr="6BC19868">
        <w:rPr>
          <w:lang w:val="en-GB"/>
        </w:rPr>
        <w:t xml:space="preserve"> the bill aimed at implement</w:t>
      </w:r>
      <w:r w:rsidR="4E9E6058" w:rsidRPr="6BC19868">
        <w:rPr>
          <w:lang w:val="en-GB"/>
        </w:rPr>
        <w:t>ing</w:t>
      </w:r>
      <w:r w:rsidR="6A019FAB" w:rsidRPr="6BC19868">
        <w:rPr>
          <w:lang w:val="en-GB"/>
        </w:rPr>
        <w:t xml:space="preserve"> the Council of Europe Convention on Preventing and Combating Violence against Women and </w:t>
      </w:r>
      <w:r w:rsidR="1477C2A3" w:rsidRPr="6BC19868">
        <w:rPr>
          <w:lang w:val="en-GB"/>
        </w:rPr>
        <w:t>Domestic</w:t>
      </w:r>
      <w:r w:rsidR="6A019FAB" w:rsidRPr="6BC19868">
        <w:rPr>
          <w:lang w:val="en-GB"/>
        </w:rPr>
        <w:t xml:space="preserve"> Violence</w:t>
      </w:r>
      <w:r w:rsidR="634FA530" w:rsidRPr="6BC19868">
        <w:rPr>
          <w:lang w:val="en-GB"/>
        </w:rPr>
        <w:t xml:space="preserve"> (“Istanbul Convention”)</w:t>
      </w:r>
      <w:r w:rsidR="4B69A9B2" w:rsidRPr="6BC19868">
        <w:rPr>
          <w:lang w:val="en-GB"/>
        </w:rPr>
        <w:t xml:space="preserve">, </w:t>
      </w:r>
      <w:r w:rsidR="4B0D3E14" w:rsidRPr="6BC19868">
        <w:rPr>
          <w:lang w:val="en-GB"/>
        </w:rPr>
        <w:t xml:space="preserve">specifically asking about </w:t>
      </w:r>
      <w:r w:rsidR="15BD324A" w:rsidRPr="6BC19868">
        <w:rPr>
          <w:lang w:val="en-GB"/>
        </w:rPr>
        <w:t xml:space="preserve">provision of </w:t>
      </w:r>
      <w:r w:rsidR="65192A9C" w:rsidRPr="6BC19868">
        <w:rPr>
          <w:lang w:val="en-GB"/>
        </w:rPr>
        <w:t>services to survivors</w:t>
      </w:r>
      <w:r w:rsidR="0285FD00" w:rsidRPr="6BC19868">
        <w:rPr>
          <w:lang w:val="en-GB"/>
        </w:rPr>
        <w:t xml:space="preserve"> and </w:t>
      </w:r>
      <w:r w:rsidR="02F50A86" w:rsidRPr="6BC19868">
        <w:rPr>
          <w:lang w:val="en-GB"/>
        </w:rPr>
        <w:t>training</w:t>
      </w:r>
      <w:r w:rsidR="65B92F84" w:rsidRPr="6BC19868">
        <w:rPr>
          <w:lang w:val="en-GB"/>
        </w:rPr>
        <w:t xml:space="preserve"> to</w:t>
      </w:r>
      <w:r w:rsidR="02F50A86" w:rsidRPr="6BC19868">
        <w:rPr>
          <w:lang w:val="en-GB"/>
        </w:rPr>
        <w:t xml:space="preserve"> state officials</w:t>
      </w:r>
      <w:r w:rsidR="63692EB6" w:rsidRPr="6BC19868">
        <w:rPr>
          <w:lang w:val="en-GB"/>
        </w:rPr>
        <w:t xml:space="preserve">, as well as </w:t>
      </w:r>
      <w:r w:rsidR="0382082F" w:rsidRPr="6BC19868">
        <w:rPr>
          <w:lang w:val="en-GB"/>
        </w:rPr>
        <w:t xml:space="preserve">measures taken to improve </w:t>
      </w:r>
      <w:r w:rsidR="3319A4E3" w:rsidRPr="6BC19868">
        <w:rPr>
          <w:lang w:val="en-GB"/>
        </w:rPr>
        <w:t>reporting of domestic violence, including among foreign nationals</w:t>
      </w:r>
      <w:r w:rsidR="6CA61BF1" w:rsidRPr="6BC19868">
        <w:rPr>
          <w:lang w:val="en-GB"/>
        </w:rPr>
        <w:t>.</w:t>
      </w:r>
      <w:r w:rsidR="00AC040C" w:rsidRPr="6BC19868">
        <w:rPr>
          <w:rStyle w:val="FootnoteReference"/>
          <w:lang w:val="en-GB"/>
        </w:rPr>
        <w:footnoteReference w:id="31"/>
      </w:r>
    </w:p>
    <w:p w14:paraId="6F36BB80" w14:textId="44E5D35F" w:rsidR="00AC040C" w:rsidRPr="00AC040C" w:rsidRDefault="710A5E4B" w:rsidP="6BC19868">
      <w:pPr>
        <w:numPr>
          <w:ilvl w:val="0"/>
          <w:numId w:val="13"/>
        </w:numPr>
        <w:spacing w:after="120"/>
        <w:ind w:left="360"/>
        <w:jc w:val="both"/>
      </w:pPr>
      <w:r w:rsidRPr="6BC19868">
        <w:t xml:space="preserve">At the time of </w:t>
      </w:r>
      <w:r w:rsidR="7C4AAB41" w:rsidRPr="6BC19868">
        <w:t>the State Party report</w:t>
      </w:r>
      <w:r w:rsidRPr="6BC19868">
        <w:t xml:space="preserve">, </w:t>
      </w:r>
      <w:r w:rsidR="0894215B" w:rsidRPr="6BC19868">
        <w:t>the</w:t>
      </w:r>
      <w:r w:rsidRPr="6BC19868">
        <w:t xml:space="preserve"> bill on the implementation of the Istanbul Convention into national law and </w:t>
      </w:r>
      <w:r w:rsidR="173D67A8" w:rsidRPr="6BC19868">
        <w:t xml:space="preserve">a bill </w:t>
      </w:r>
      <w:r w:rsidR="0AD81E2D" w:rsidRPr="6BC19868">
        <w:t xml:space="preserve">aiming to criminalize </w:t>
      </w:r>
      <w:r w:rsidR="173D67A8" w:rsidRPr="6BC19868">
        <w:t xml:space="preserve">stalking and harassment </w:t>
      </w:r>
      <w:r w:rsidR="3E226F6A" w:rsidRPr="6BC19868">
        <w:t xml:space="preserve">were </w:t>
      </w:r>
      <w:r w:rsidR="479D7887" w:rsidRPr="6BC19868">
        <w:t xml:space="preserve">yet to be </w:t>
      </w:r>
      <w:r w:rsidR="3E226F6A" w:rsidRPr="6BC19868">
        <w:t>made law</w:t>
      </w:r>
      <w:r w:rsidR="797EA373" w:rsidRPr="6BC19868">
        <w:t>,</w:t>
      </w:r>
      <w:r w:rsidR="00AC040C" w:rsidRPr="6BC19868">
        <w:rPr>
          <w:rStyle w:val="FootnoteReference"/>
        </w:rPr>
        <w:footnoteReference w:id="32"/>
      </w:r>
      <w:r w:rsidR="334D1820" w:rsidRPr="6BC19868">
        <w:t xml:space="preserve"> and a</w:t>
      </w:r>
      <w:r w:rsidR="05292D05" w:rsidRPr="6BC19868">
        <w:t xml:space="preserve"> </w:t>
      </w:r>
      <w:r w:rsidR="2ECFE124" w:rsidRPr="6BC19868">
        <w:t>new National Action Plan on the Prevention and Combating of Violence in the Family was also</w:t>
      </w:r>
      <w:r w:rsidR="3386CD54" w:rsidRPr="6BC19868">
        <w:t xml:space="preserve"> still</w:t>
      </w:r>
      <w:r w:rsidR="2ECFE124" w:rsidRPr="6BC19868">
        <w:t xml:space="preserve"> in the making</w:t>
      </w:r>
      <w:r w:rsidR="797EA373" w:rsidRPr="6BC19868">
        <w:t>.</w:t>
      </w:r>
      <w:r w:rsidR="00AC040C" w:rsidRPr="6BC19868">
        <w:rPr>
          <w:rStyle w:val="FootnoteReference"/>
        </w:rPr>
        <w:footnoteReference w:id="33"/>
      </w:r>
      <w:r w:rsidR="4CDDD363" w:rsidRPr="6BC19868">
        <w:t xml:space="preserve"> Despite</w:t>
      </w:r>
      <w:r w:rsidR="36B207AE" w:rsidRPr="6BC19868">
        <w:t xml:space="preserve"> adopting</w:t>
      </w:r>
      <w:r w:rsidR="4CDDD363" w:rsidRPr="6BC19868">
        <w:t xml:space="preserve"> a new protocol on Risk Assessment of Intimate Partners Violence</w:t>
      </w:r>
      <w:r w:rsidR="797EA373" w:rsidRPr="6BC19868">
        <w:t>,</w:t>
      </w:r>
      <w:r w:rsidR="00AC040C" w:rsidRPr="6BC19868">
        <w:rPr>
          <w:rStyle w:val="FootnoteReference"/>
        </w:rPr>
        <w:footnoteReference w:id="34"/>
      </w:r>
      <w:r w:rsidR="2ECFE124" w:rsidRPr="6BC19868">
        <w:t xml:space="preserve"> </w:t>
      </w:r>
      <w:r w:rsidR="2E65DCBE" w:rsidRPr="6BC19868">
        <w:t>the</w:t>
      </w:r>
      <w:r w:rsidR="3DA8B7E5" w:rsidRPr="6BC19868">
        <w:t xml:space="preserve"> </w:t>
      </w:r>
      <w:r w:rsidR="55ACD139" w:rsidRPr="6BC19868">
        <w:t>m</w:t>
      </w:r>
      <w:r w:rsidR="3DA8B7E5" w:rsidRPr="6BC19868">
        <w:t xml:space="preserve">anual </w:t>
      </w:r>
      <w:r w:rsidR="669BD8A6" w:rsidRPr="6BC19868">
        <w:t>used to handle cases of domestic violence</w:t>
      </w:r>
      <w:r w:rsidR="4DD0B352" w:rsidRPr="6BC19868">
        <w:t xml:space="preserve"> as provided in</w:t>
      </w:r>
      <w:r w:rsidR="669BD8A6" w:rsidRPr="6BC19868">
        <w:t xml:space="preserve"> the Violence in the Family Law (L.119(I)/2000)</w:t>
      </w:r>
      <w:r w:rsidR="6DE7583A" w:rsidRPr="6BC19868">
        <w:t xml:space="preserve"> </w:t>
      </w:r>
      <w:r w:rsidR="22E68D5F" w:rsidRPr="6BC19868">
        <w:t xml:space="preserve">has </w:t>
      </w:r>
      <w:r w:rsidR="3DA8B7E5" w:rsidRPr="6BC19868">
        <w:t xml:space="preserve">not </w:t>
      </w:r>
      <w:r w:rsidR="2B6B8FB5" w:rsidRPr="6BC19868">
        <w:t xml:space="preserve">been </w:t>
      </w:r>
      <w:r w:rsidR="3DA8B7E5" w:rsidRPr="6BC19868">
        <w:t>updated since 2002</w:t>
      </w:r>
      <w:r w:rsidR="00B90018">
        <w:t>.</w:t>
      </w:r>
      <w:r w:rsidR="00AC040C" w:rsidRPr="6BC19868">
        <w:rPr>
          <w:rStyle w:val="FootnoteReference"/>
        </w:rPr>
        <w:footnoteReference w:id="35"/>
      </w:r>
      <w:r w:rsidR="3DA8B7E5" w:rsidRPr="6BC19868">
        <w:t xml:space="preserve"> </w:t>
      </w:r>
      <w:r w:rsidR="073D5DC2" w:rsidRPr="6BC19868">
        <w:t xml:space="preserve">Cyprus </w:t>
      </w:r>
      <w:r w:rsidR="00B90018">
        <w:t xml:space="preserve">also </w:t>
      </w:r>
      <w:r w:rsidR="073D5DC2" w:rsidRPr="6BC19868">
        <w:t>did not provide any data on reporting among foreign nationals</w:t>
      </w:r>
      <w:r w:rsidR="14124BF3" w:rsidRPr="6BC19868">
        <w:t>.</w:t>
      </w:r>
      <w:r w:rsidR="00AC040C" w:rsidRPr="6BC19868">
        <w:rPr>
          <w:rStyle w:val="FootnoteReference"/>
        </w:rPr>
        <w:footnoteReference w:id="36"/>
      </w:r>
      <w:r w:rsidR="0372A04E" w:rsidRPr="6BC19868">
        <w:t xml:space="preserve"> More generally, data on </w:t>
      </w:r>
      <w:r w:rsidR="5FEB22AF">
        <w:t>d</w:t>
      </w:r>
      <w:r w:rsidR="0372A04E" w:rsidRPr="6BC19868">
        <w:t xml:space="preserve">omestic </w:t>
      </w:r>
      <w:r w:rsidR="6C4F769F">
        <w:t>v</w:t>
      </w:r>
      <w:r w:rsidR="0372A04E" w:rsidRPr="6BC19868">
        <w:t>iolence provided in the State Party report was limited to reported incident of domestic violence by type and complainants and accused of domestic violence by sex/age</w:t>
      </w:r>
      <w:r w:rsidR="14124BF3" w:rsidRPr="6BC19868">
        <w:t>.</w:t>
      </w:r>
      <w:r w:rsidR="00AC040C" w:rsidRPr="6BC19868">
        <w:rPr>
          <w:rStyle w:val="FootnoteReference"/>
        </w:rPr>
        <w:footnoteReference w:id="37"/>
      </w:r>
      <w:r w:rsidR="073D5DC2" w:rsidRPr="6BC19868">
        <w:t xml:space="preserve"> </w:t>
      </w:r>
      <w:r w:rsidR="4A363F7A" w:rsidRPr="6BC19868">
        <w:t>In 2019, Cypr</w:t>
      </w:r>
      <w:r w:rsidR="70D0D201" w:rsidRPr="6BC19868">
        <w:t>iot</w:t>
      </w:r>
      <w:r w:rsidR="4A363F7A" w:rsidRPr="6BC19868">
        <w:t xml:space="preserve"> authorities approved the opening of a </w:t>
      </w:r>
      <w:r w:rsidR="00130AB5">
        <w:t xml:space="preserve">one-stop-shop service </w:t>
      </w:r>
      <w:r w:rsidR="1E444D48" w:rsidRPr="6BC19868">
        <w:t>specifically dedicated to</w:t>
      </w:r>
      <w:r w:rsidR="6C07E5B5" w:rsidRPr="6BC19868">
        <w:t xml:space="preserve"> women </w:t>
      </w:r>
      <w:r w:rsidR="1E444D48" w:rsidRPr="6BC19868">
        <w:t>survivors of violence and their families, the “</w:t>
      </w:r>
      <w:r w:rsidR="4A363F7A" w:rsidRPr="6BC19868">
        <w:t xml:space="preserve">Women's </w:t>
      </w:r>
      <w:r w:rsidR="5D3BF5CE">
        <w:t>H</w:t>
      </w:r>
      <w:r w:rsidR="4A363F7A" w:rsidRPr="6BC19868">
        <w:t>ouse</w:t>
      </w:r>
      <w:r w:rsidR="78F2B6C6" w:rsidRPr="6BC19868">
        <w:t>”</w:t>
      </w:r>
      <w:r w:rsidR="542D174E" w:rsidRPr="6BC19868">
        <w:t xml:space="preserve"> (</w:t>
      </w:r>
      <w:r w:rsidR="21C33F42">
        <w:t>“</w:t>
      </w:r>
      <w:r w:rsidR="542D174E" w:rsidRPr="6BC19868">
        <w:t>WH</w:t>
      </w:r>
      <w:r w:rsidR="7585FBF1">
        <w:t>”</w:t>
      </w:r>
      <w:r w:rsidR="542D174E" w:rsidRPr="6BC19868">
        <w:t>)</w:t>
      </w:r>
      <w:r w:rsidR="00C13373">
        <w:t>.</w:t>
      </w:r>
      <w:r w:rsidR="006D5237" w:rsidRPr="6BC19868">
        <w:rPr>
          <w:rStyle w:val="FootnoteReference"/>
        </w:rPr>
        <w:footnoteReference w:id="38"/>
      </w:r>
      <w:r w:rsidR="006D5237" w:rsidRPr="6BC19868">
        <w:t xml:space="preserve"> </w:t>
      </w:r>
      <w:r w:rsidR="00574186">
        <w:t>T</w:t>
      </w:r>
      <w:r w:rsidR="00574186" w:rsidRPr="6BC19868">
        <w:t>he Association for the Prevention and Handling of Domestic Violence</w:t>
      </w:r>
      <w:r w:rsidR="00574186">
        <w:t xml:space="preserve"> has operated</w:t>
      </w:r>
      <w:r w:rsidR="00C13373">
        <w:t xml:space="preserve"> the WH </w:t>
      </w:r>
      <w:r w:rsidR="006D5237">
        <w:lastRenderedPageBreak/>
        <w:t>s</w:t>
      </w:r>
      <w:r w:rsidR="00574186">
        <w:t>ince 2020</w:t>
      </w:r>
      <w:r w:rsidR="006D5237">
        <w:t xml:space="preserve">. </w:t>
      </w:r>
      <w:r w:rsidR="4AD98309" w:rsidRPr="6BC19868">
        <w:t xml:space="preserve">The State Party report also mentioned </w:t>
      </w:r>
      <w:r w:rsidR="041C10A7" w:rsidRPr="6BC19868">
        <w:t xml:space="preserve">sporadic </w:t>
      </w:r>
      <w:r w:rsidR="4AD98309" w:rsidRPr="6BC19868">
        <w:t>training</w:t>
      </w:r>
      <w:r w:rsidR="73CAA5EA" w:rsidRPr="6BC19868">
        <w:t>s</w:t>
      </w:r>
      <w:r w:rsidR="4AD98309" w:rsidRPr="6BC19868">
        <w:t xml:space="preserve"> on domestic violence provided to police officers</w:t>
      </w:r>
      <w:r w:rsidR="22642724" w:rsidRPr="6BC19868">
        <w:t xml:space="preserve"> through EU programs or the Domestic Violence and Child Abuse Combatting </w:t>
      </w:r>
      <w:r w:rsidR="551FBCE4" w:rsidRPr="6BC19868">
        <w:t>Office</w:t>
      </w:r>
      <w:r w:rsidR="4055E546" w:rsidRPr="6BC19868">
        <w:t>.</w:t>
      </w:r>
      <w:r w:rsidR="00AC040C" w:rsidRPr="6BC19868">
        <w:rPr>
          <w:rStyle w:val="FootnoteReference"/>
        </w:rPr>
        <w:footnoteReference w:id="39"/>
      </w:r>
      <w:r w:rsidR="612AAA82" w:rsidRPr="6BC19868">
        <w:t xml:space="preserve"> </w:t>
      </w:r>
    </w:p>
    <w:p w14:paraId="281FBFEC" w14:textId="3138FA14" w:rsidR="04C2611C" w:rsidRDefault="5E26782B" w:rsidP="6BC19868">
      <w:pPr>
        <w:numPr>
          <w:ilvl w:val="0"/>
          <w:numId w:val="13"/>
        </w:numPr>
        <w:spacing w:after="120" w:line="259" w:lineRule="auto"/>
        <w:ind w:left="360"/>
        <w:jc w:val="both"/>
      </w:pPr>
      <w:r w:rsidRPr="6BC19868">
        <w:t xml:space="preserve">In 2021, Cyprus passed </w:t>
      </w:r>
      <w:r w:rsidR="1C99C88E" w:rsidRPr="6BC19868">
        <w:t xml:space="preserve">the </w:t>
      </w:r>
      <w:r w:rsidRPr="6BC19868">
        <w:t xml:space="preserve">new </w:t>
      </w:r>
      <w:r w:rsidR="178670C0" w:rsidRPr="6BC19868">
        <w:t xml:space="preserve">Prevention and Combatting of Violence against Women and Domestic Violence Law </w:t>
      </w:r>
      <w:r w:rsidR="48DF5EE6" w:rsidRPr="6BC19868">
        <w:t>to implement the Istanbul Convention</w:t>
      </w:r>
      <w:r w:rsidR="2E6722EE" w:rsidRPr="6BC19868">
        <w:t>.</w:t>
      </w:r>
      <w:r w:rsidR="04C2611C" w:rsidRPr="6BC19868">
        <w:rPr>
          <w:rStyle w:val="FootnoteReference"/>
        </w:rPr>
        <w:footnoteReference w:id="40"/>
      </w:r>
      <w:r w:rsidR="454C52A0" w:rsidRPr="6BC19868">
        <w:t xml:space="preserve"> While </w:t>
      </w:r>
      <w:r w:rsidR="00185F7F">
        <w:t xml:space="preserve">authorities consulted civil society organizations in the drafting stage, </w:t>
      </w:r>
      <w:r w:rsidR="454C52A0" w:rsidRPr="6BC19868">
        <w:t xml:space="preserve">the government </w:t>
      </w:r>
      <w:r w:rsidR="100C5E4B" w:rsidRPr="6BC19868">
        <w:t xml:space="preserve">bypassed civil society </w:t>
      </w:r>
      <w:r w:rsidR="7CCD560F" w:rsidRPr="6BC19868">
        <w:t xml:space="preserve">in the final steps of the process </w:t>
      </w:r>
      <w:r w:rsidR="35B154DC" w:rsidRPr="6BC19868">
        <w:t>and</w:t>
      </w:r>
      <w:r w:rsidR="45324CA8" w:rsidRPr="6BC19868">
        <w:t xml:space="preserve"> modified the</w:t>
      </w:r>
      <w:r w:rsidR="49BF8E92" w:rsidRPr="6BC19868">
        <w:t xml:space="preserve"> final draft</w:t>
      </w:r>
      <w:r w:rsidR="454C52A0" w:rsidRPr="6BC19868">
        <w:t xml:space="preserve"> behind closed doors</w:t>
      </w:r>
      <w:r w:rsidR="459ECE96" w:rsidRPr="6BC19868">
        <w:t>.</w:t>
      </w:r>
      <w:r w:rsidR="04C2611C" w:rsidRPr="6BC19868">
        <w:rPr>
          <w:rStyle w:val="FootnoteReference"/>
        </w:rPr>
        <w:footnoteReference w:id="41"/>
      </w:r>
      <w:r w:rsidR="750D4D7F" w:rsidRPr="6BC19868">
        <w:t xml:space="preserve"> </w:t>
      </w:r>
      <w:r w:rsidR="7481D567" w:rsidRPr="6BC19868">
        <w:t>As a result of t</w:t>
      </w:r>
      <w:r w:rsidR="13CAC75A" w:rsidRPr="6BC19868">
        <w:t>h</w:t>
      </w:r>
      <w:r w:rsidR="701C7393" w:rsidRPr="6BC19868">
        <w:t>ese last-minute changes</w:t>
      </w:r>
      <w:r w:rsidR="09ED040D" w:rsidRPr="6BC19868">
        <w:t>,</w:t>
      </w:r>
      <w:r w:rsidR="701C7393" w:rsidRPr="6BC19868">
        <w:t xml:space="preserve"> </w:t>
      </w:r>
      <w:r w:rsidR="13CAC75A" w:rsidRPr="6BC19868">
        <w:t>the</w:t>
      </w:r>
      <w:r w:rsidR="08280099" w:rsidRPr="6BC19868">
        <w:t xml:space="preserve"> Law</w:t>
      </w:r>
      <w:r w:rsidR="13CAC75A" w:rsidRPr="6BC19868">
        <w:t xml:space="preserve"> </w:t>
      </w:r>
      <w:r w:rsidR="2F4863F9" w:rsidRPr="6BC19868">
        <w:t>encompass</w:t>
      </w:r>
      <w:r w:rsidR="427C461E" w:rsidRPr="6BC19868">
        <w:t>es</w:t>
      </w:r>
      <w:r w:rsidR="2F4863F9" w:rsidRPr="6BC19868">
        <w:t xml:space="preserve"> definitions of women and gender </w:t>
      </w:r>
      <w:r w:rsidR="66E4DFBC" w:rsidRPr="6BC19868">
        <w:t>conflat</w:t>
      </w:r>
      <w:r w:rsidR="42C7FB6E" w:rsidRPr="6BC19868">
        <w:t>ing</w:t>
      </w:r>
      <w:r w:rsidR="3A94168D" w:rsidRPr="6BC19868">
        <w:t xml:space="preserve"> </w:t>
      </w:r>
      <w:r w:rsidR="78B0BC14" w:rsidRPr="6BC19868">
        <w:t>gender, gender identity</w:t>
      </w:r>
      <w:r w:rsidR="034EE5B4">
        <w:t>,</w:t>
      </w:r>
      <w:r w:rsidR="78B0BC14" w:rsidRPr="6BC19868">
        <w:t xml:space="preserve"> and biological sex</w:t>
      </w:r>
      <w:r w:rsidR="6EDBC207" w:rsidRPr="6BC19868">
        <w:t>.</w:t>
      </w:r>
      <w:r w:rsidR="04C2611C" w:rsidRPr="6BC19868">
        <w:rPr>
          <w:rStyle w:val="FootnoteReference"/>
        </w:rPr>
        <w:footnoteReference w:id="42"/>
      </w:r>
      <w:r w:rsidR="6E0FF777" w:rsidRPr="6BC19868">
        <w:t xml:space="preserve"> </w:t>
      </w:r>
      <w:r w:rsidR="00A6305C">
        <w:t>These definitions</w:t>
      </w:r>
      <w:r w:rsidR="00B461FA">
        <w:t xml:space="preserve"> are</w:t>
      </w:r>
      <w:r w:rsidR="1E39A62A" w:rsidRPr="6BC19868">
        <w:t xml:space="preserve"> problematic as </w:t>
      </w:r>
      <w:r w:rsidR="00B461FA">
        <w:t xml:space="preserve">they may allow </w:t>
      </w:r>
      <w:r w:rsidR="00572701">
        <w:t xml:space="preserve">national policies and implementation practices to not fully acknowledge the gendered nature of violence against women and girls. </w:t>
      </w:r>
      <w:r w:rsidR="00D803AC">
        <w:t>This approach may also allow Cyprus to overlook intersectional discrimination against LBT women in data collection</w:t>
      </w:r>
      <w:r w:rsidR="2916E596" w:rsidRPr="6BC19868">
        <w:t>.</w:t>
      </w:r>
      <w:r w:rsidR="04C2611C" w:rsidRPr="6BC19868">
        <w:rPr>
          <w:rStyle w:val="FootnoteReference"/>
        </w:rPr>
        <w:footnoteReference w:id="43"/>
      </w:r>
    </w:p>
    <w:p w14:paraId="0C0CB626" w14:textId="2412674A" w:rsidR="04C2611C" w:rsidRDefault="4EC0F7AD" w:rsidP="6BC19868">
      <w:pPr>
        <w:numPr>
          <w:ilvl w:val="0"/>
          <w:numId w:val="13"/>
        </w:numPr>
        <w:spacing w:after="120" w:line="259" w:lineRule="auto"/>
        <w:ind w:left="360"/>
        <w:jc w:val="both"/>
      </w:pPr>
      <w:r>
        <w:t>H</w:t>
      </w:r>
      <w:r w:rsidR="6BEC2F8D" w:rsidRPr="6BC19868">
        <w:t>istorically</w:t>
      </w:r>
      <w:r w:rsidR="7ABE8DB1">
        <w:t>,</w:t>
      </w:r>
      <w:r w:rsidR="6BEC2F8D" w:rsidRPr="6BC19868">
        <w:t xml:space="preserve"> </w:t>
      </w:r>
      <w:r w:rsidR="00E06A33">
        <w:t>domestic violence</w:t>
      </w:r>
      <w:r w:rsidR="6BEC2F8D" w:rsidRPr="6BC19868">
        <w:t xml:space="preserve"> </w:t>
      </w:r>
      <w:r w:rsidR="05CE486F" w:rsidRPr="6BC19868">
        <w:t xml:space="preserve">and </w:t>
      </w:r>
      <w:r w:rsidR="00E42620">
        <w:t xml:space="preserve">violence against women </w:t>
      </w:r>
      <w:r w:rsidR="6B5557AC" w:rsidRPr="6BC19868">
        <w:t>ha</w:t>
      </w:r>
      <w:r w:rsidR="04E9ECDA" w:rsidRPr="6BC19868">
        <w:t>ve</w:t>
      </w:r>
      <w:r w:rsidR="6BEC2F8D" w:rsidRPr="6BC19868">
        <w:t xml:space="preserve"> been </w:t>
      </w:r>
      <w:r w:rsidR="60C473B6" w:rsidRPr="6BC19868">
        <w:t xml:space="preserve">framed </w:t>
      </w:r>
      <w:r w:rsidR="6BEC2F8D" w:rsidRPr="6BC19868">
        <w:t xml:space="preserve">within the </w:t>
      </w:r>
      <w:r w:rsidR="2176F738" w:rsidRPr="6BC19868">
        <w:t xml:space="preserve">concept </w:t>
      </w:r>
      <w:r w:rsidR="6BEC2F8D" w:rsidRPr="6BC19868">
        <w:t>of violence in the family through the Violence in the Family Laws 2000 and 2004</w:t>
      </w:r>
      <w:r w:rsidR="029E87F0">
        <w:t>.</w:t>
      </w:r>
      <w:r w:rsidR="6BEC2F8D" w:rsidRPr="6BC19868">
        <w:t xml:space="preserve"> </w:t>
      </w:r>
      <w:r w:rsidR="00DB0060">
        <w:t xml:space="preserve">These laws fail to harmonize </w:t>
      </w:r>
      <w:r w:rsidR="004D4343" w:rsidRPr="005E481E">
        <w:t>definitions of domestic violence as well as other provisions</w:t>
      </w:r>
      <w:r w:rsidR="005C6112" w:rsidRPr="005E481E">
        <w:t xml:space="preserve">, which risks leaving survivors of </w:t>
      </w:r>
      <w:r w:rsidR="00A64605" w:rsidRPr="005E481E">
        <w:t>domestic violence without adequate protection.</w:t>
      </w:r>
      <w:r w:rsidR="004D4343" w:rsidRPr="005E481E">
        <w:t xml:space="preserve"> </w:t>
      </w:r>
      <w:r w:rsidR="13FF9D13" w:rsidRPr="6BC19868">
        <w:t>.</w:t>
      </w:r>
      <w:r w:rsidR="04C2611C" w:rsidRPr="6BC19868">
        <w:rPr>
          <w:rStyle w:val="FootnoteReference"/>
        </w:rPr>
        <w:footnoteReference w:id="44"/>
      </w:r>
      <w:r w:rsidR="69DDA1DD" w:rsidRPr="6BC19868">
        <w:t xml:space="preserve"> </w:t>
      </w:r>
      <w:r w:rsidR="5CF25A32" w:rsidRPr="6BC19868">
        <w:t>Th</w:t>
      </w:r>
      <w:r w:rsidR="74A13EE9">
        <w:t>ese</w:t>
      </w:r>
      <w:r w:rsidR="5CF25A32" w:rsidRPr="6BC19868">
        <w:t xml:space="preserve"> weakened protections are especially concerning since, </w:t>
      </w:r>
      <w:r w:rsidR="502EA2D1" w:rsidRPr="6BC19868">
        <w:t>d</w:t>
      </w:r>
      <w:r w:rsidR="3F8B60E6" w:rsidRPr="6BC19868">
        <w:t>uring the first lockdown imposed in March and April 2021</w:t>
      </w:r>
      <w:r w:rsidR="5CF25A32" w:rsidRPr="6BC19868">
        <w:t>,</w:t>
      </w:r>
      <w:r w:rsidR="3F8B60E6" w:rsidRPr="6BC19868">
        <w:t xml:space="preserve"> there was </w:t>
      </w:r>
      <w:r w:rsidR="661028C9" w:rsidRPr="6BC19868">
        <w:t xml:space="preserve">a 30% increase in calls to the </w:t>
      </w:r>
      <w:r w:rsidR="2712AC76" w:rsidRPr="6BC19868">
        <w:t>National Helpline for Violence in the Family (1440)</w:t>
      </w:r>
      <w:r w:rsidR="0539101B" w:rsidRPr="6BC19868">
        <w:t xml:space="preserve"> and a 58% increase in incidents of </w:t>
      </w:r>
      <w:r w:rsidR="000C1FEC">
        <w:t>domestic violence</w:t>
      </w:r>
      <w:r w:rsidR="1A4D8E10" w:rsidRPr="6BC19868">
        <w:t>.</w:t>
      </w:r>
      <w:r w:rsidR="04C2611C" w:rsidRPr="6BC19868">
        <w:rPr>
          <w:rStyle w:val="FootnoteReference"/>
        </w:rPr>
        <w:footnoteReference w:id="45"/>
      </w:r>
    </w:p>
    <w:p w14:paraId="24F897DA" w14:textId="0BAE36AC" w:rsidR="003A5A19" w:rsidRDefault="00D57564" w:rsidP="00870CF4">
      <w:pPr>
        <w:numPr>
          <w:ilvl w:val="0"/>
          <w:numId w:val="13"/>
        </w:numPr>
        <w:spacing w:after="120" w:line="259" w:lineRule="auto"/>
        <w:ind w:left="360"/>
        <w:jc w:val="both"/>
      </w:pPr>
      <w:r>
        <w:t xml:space="preserve">While the 2021 </w:t>
      </w:r>
      <w:r w:rsidRPr="6BC19868">
        <w:t>Prevention and Combatting of Violence against Women and Domestic Violence Law</w:t>
      </w:r>
      <w:r>
        <w:t xml:space="preserve"> did not define </w:t>
      </w:r>
      <w:r w:rsidR="00C04C0E">
        <w:t>femicide</w:t>
      </w:r>
      <w:r w:rsidR="007A3A3D">
        <w:t xml:space="preserve">, </w:t>
      </w:r>
      <w:r w:rsidR="003A5A19" w:rsidRPr="008A5E9D">
        <w:t>Cypru</w:t>
      </w:r>
      <w:r w:rsidR="007A3A3D">
        <w:t xml:space="preserve">s </w:t>
      </w:r>
      <w:r w:rsidR="003A5A19" w:rsidRPr="008A5E9D">
        <w:t>passed a law on femicide under the Law on the Prevention, Protection and Combating of Violence Against Women and Domestic Violence (Amendment) (No. 2) Law of 2021. The law specifically defines femicide as the intentional killing of a woman because of her gender or in the context of intimate partner violence. This definition recogni</w:t>
      </w:r>
      <w:r w:rsidR="008C0E62">
        <w:t>z</w:t>
      </w:r>
      <w:r w:rsidR="003A5A19" w:rsidRPr="008A5E9D">
        <w:t xml:space="preserve">es that femicide is often motivated by gender-based discrimination and seeks to hold perpetrators accountable for the specific harm caused by gender-based violence. Additionally, the law </w:t>
      </w:r>
      <w:r w:rsidR="003A5A19">
        <w:t xml:space="preserve">foresees the </w:t>
      </w:r>
      <w:r w:rsidR="003A5A19" w:rsidRPr="008A5E9D">
        <w:t>establishment of a national database to track femicides and other forms of violence against women.</w:t>
      </w:r>
      <w:r w:rsidR="003A5A19">
        <w:t xml:space="preserve"> </w:t>
      </w:r>
    </w:p>
    <w:p w14:paraId="2EA47D7D" w14:textId="5C19044F" w:rsidR="04C2611C" w:rsidRDefault="00C04C0E" w:rsidP="6BC19868">
      <w:pPr>
        <w:numPr>
          <w:ilvl w:val="0"/>
          <w:numId w:val="13"/>
        </w:numPr>
        <w:spacing w:after="120" w:line="259" w:lineRule="auto"/>
        <w:ind w:left="360"/>
        <w:jc w:val="both"/>
      </w:pPr>
      <w:r>
        <w:t xml:space="preserve">Despite this protection, </w:t>
      </w:r>
      <w:r w:rsidR="00C14509">
        <w:t>other forms of violence against women, including rape, sexual abuse, and</w:t>
      </w:r>
      <w:r w:rsidR="005E481E">
        <w:t xml:space="preserve"> </w:t>
      </w:r>
      <w:r w:rsidR="274EE47C">
        <w:t>f</w:t>
      </w:r>
      <w:r w:rsidR="5BAB4774" w:rsidRPr="6BC19868">
        <w:t xml:space="preserve">emale </w:t>
      </w:r>
      <w:r w:rsidR="4872A774">
        <w:t>g</w:t>
      </w:r>
      <w:r w:rsidR="5BAB4774" w:rsidRPr="6BC19868">
        <w:t xml:space="preserve">enital </w:t>
      </w:r>
      <w:r w:rsidR="757E7FF7">
        <w:t>m</w:t>
      </w:r>
      <w:r w:rsidR="5BAB4774" w:rsidRPr="6BC19868">
        <w:t>utilation</w:t>
      </w:r>
      <w:r w:rsidR="00C14509">
        <w:t xml:space="preserve"> </w:t>
      </w:r>
      <w:r w:rsidR="5BAB4774" w:rsidRPr="6BC19868">
        <w:t>are overlooked</w:t>
      </w:r>
      <w:r w:rsidR="7D095202" w:rsidRPr="6BC19868">
        <w:t xml:space="preserve"> in </w:t>
      </w:r>
      <w:r w:rsidR="27DE97CC" w:rsidRPr="6BC19868">
        <w:t>policy and</w:t>
      </w:r>
      <w:r w:rsidR="1E4027E1" w:rsidRPr="6BC19868">
        <w:t xml:space="preserve"> practice</w:t>
      </w:r>
      <w:r w:rsidR="041EBB9E" w:rsidRPr="6BC19868">
        <w:t xml:space="preserve"> in Cyprus</w:t>
      </w:r>
      <w:r w:rsidR="7D095202" w:rsidRPr="6BC19868">
        <w:t xml:space="preserve">. </w:t>
      </w:r>
      <w:r w:rsidR="1CD2A8EC" w:rsidRPr="6BC19868">
        <w:t>N</w:t>
      </w:r>
      <w:r w:rsidR="2A5E771F" w:rsidRPr="6BC19868">
        <w:t xml:space="preserve">one of the </w:t>
      </w:r>
      <w:r w:rsidR="2A5E771F" w:rsidRPr="6BC19868">
        <w:lastRenderedPageBreak/>
        <w:t>N</w:t>
      </w:r>
      <w:r w:rsidR="61B7D267" w:rsidRPr="6BC19868">
        <w:t xml:space="preserve">ational </w:t>
      </w:r>
      <w:r w:rsidR="2A5E771F" w:rsidRPr="6BC19868">
        <w:t>A</w:t>
      </w:r>
      <w:r w:rsidR="456DE884" w:rsidRPr="6BC19868">
        <w:t xml:space="preserve">ction </w:t>
      </w:r>
      <w:r w:rsidR="2A5E771F" w:rsidRPr="6BC19868">
        <w:t>P</w:t>
      </w:r>
      <w:r w:rsidR="0C716A95" w:rsidRPr="6BC19868">
        <w:t>lans</w:t>
      </w:r>
      <w:r w:rsidR="2A5E771F" w:rsidRPr="6BC19868">
        <w:t xml:space="preserve"> </w:t>
      </w:r>
      <w:r w:rsidR="06D3AC6F" w:rsidRPr="6BC19868">
        <w:t xml:space="preserve">mentioned above </w:t>
      </w:r>
      <w:r w:rsidR="2A5E771F" w:rsidRPr="6BC19868">
        <w:t xml:space="preserve">include specific actions to combat </w:t>
      </w:r>
      <w:r w:rsidR="00FC1038">
        <w:t>female genital mutilation</w:t>
      </w:r>
      <w:r w:rsidR="0000509C">
        <w:t xml:space="preserve">, </w:t>
      </w:r>
      <w:r w:rsidR="04C2611C" w:rsidRPr="6BC19868">
        <w:rPr>
          <w:rStyle w:val="FootnoteReference"/>
        </w:rPr>
        <w:footnoteReference w:id="46"/>
      </w:r>
      <w:r w:rsidR="6E433358" w:rsidRPr="6BC19868">
        <w:t xml:space="preserve"> and t</w:t>
      </w:r>
      <w:r w:rsidR="6CA44AF7" w:rsidRPr="6BC19868">
        <w:t>o date, there are no rape crisis centers nor sexual violence referral centers in Cyprus</w:t>
      </w:r>
      <w:r w:rsidR="22C75FB1" w:rsidRPr="6BC19868">
        <w:t>.</w:t>
      </w:r>
      <w:r w:rsidR="04C2611C" w:rsidRPr="6BC19868">
        <w:rPr>
          <w:rStyle w:val="FootnoteReference"/>
        </w:rPr>
        <w:footnoteReference w:id="47"/>
      </w:r>
    </w:p>
    <w:p w14:paraId="3F0C8F1C" w14:textId="2CACC325" w:rsidR="2E9FBB61" w:rsidRDefault="0EF9D55B" w:rsidP="00B03038">
      <w:pPr>
        <w:numPr>
          <w:ilvl w:val="0"/>
          <w:numId w:val="13"/>
        </w:numPr>
        <w:spacing w:after="120" w:line="259" w:lineRule="auto"/>
        <w:ind w:left="360"/>
        <w:jc w:val="both"/>
      </w:pPr>
      <w:r w:rsidRPr="6BC19868">
        <w:t xml:space="preserve">According to the latest available data, </w:t>
      </w:r>
      <w:r w:rsidR="01ADA8E1" w:rsidRPr="6BC19868">
        <w:t xml:space="preserve">there </w:t>
      </w:r>
      <w:r w:rsidR="4642E788" w:rsidRPr="6BC19868">
        <w:t>is</w:t>
      </w:r>
      <w:r w:rsidR="05452EE3" w:rsidRPr="6BC19868">
        <w:t xml:space="preserve"> </w:t>
      </w:r>
      <w:r w:rsidR="5DD74063" w:rsidRPr="6BC19868">
        <w:t xml:space="preserve">only </w:t>
      </w:r>
      <w:r w:rsidR="05452EE3" w:rsidRPr="6BC19868">
        <w:t xml:space="preserve">one </w:t>
      </w:r>
      <w:r w:rsidR="5B8B639B" w:rsidRPr="6BC19868">
        <w:t xml:space="preserve">women’s </w:t>
      </w:r>
      <w:r w:rsidR="05452EE3" w:rsidRPr="6BC19868">
        <w:t>shelter</w:t>
      </w:r>
      <w:r w:rsidR="07296928" w:rsidRPr="6BC19868">
        <w:t xml:space="preserve"> operating</w:t>
      </w:r>
      <w:r w:rsidR="05452EE3" w:rsidRPr="6BC19868">
        <w:t xml:space="preserve"> in Northern Cyprus</w:t>
      </w:r>
      <w:r w:rsidR="2E9FBB61" w:rsidRPr="6BC19868">
        <w:rPr>
          <w:rStyle w:val="FootnoteReference"/>
        </w:rPr>
        <w:footnoteReference w:id="48"/>
      </w:r>
      <w:r w:rsidR="01ADA8E1" w:rsidRPr="6BC19868">
        <w:t xml:space="preserve"> </w:t>
      </w:r>
      <w:r w:rsidR="5AAB4964" w:rsidRPr="6BC19868">
        <w:t xml:space="preserve">and 3 shelters, </w:t>
      </w:r>
      <w:r w:rsidR="00AA4E1A">
        <w:t xml:space="preserve">currently operating </w:t>
      </w:r>
      <w:r w:rsidR="5AAB4964" w:rsidRPr="6BC19868">
        <w:t>in the Republic of Cyprus</w:t>
      </w:r>
      <w:r w:rsidR="0096272C">
        <w:t>,</w:t>
      </w:r>
      <w:r w:rsidR="2E9FBB61" w:rsidRPr="6BC19868">
        <w:rPr>
          <w:rStyle w:val="FootnoteReference"/>
        </w:rPr>
        <w:footnoteReference w:id="49"/>
      </w:r>
      <w:r w:rsidR="0E74CAA4" w:rsidRPr="6BC19868">
        <w:t xml:space="preserve"> </w:t>
      </w:r>
      <w:r w:rsidR="00154AB1" w:rsidRPr="00253C55">
        <w:t xml:space="preserve">notably in Nicosia, Limassol and in </w:t>
      </w:r>
      <w:proofErr w:type="spellStart"/>
      <w:r w:rsidR="00154AB1" w:rsidRPr="00253C55">
        <w:t>Paphos</w:t>
      </w:r>
      <w:proofErr w:type="spellEnd"/>
      <w:r w:rsidR="00154AB1" w:rsidRPr="00253C55">
        <w:t xml:space="preserve">, with a capacity of, respectively, seven, five and two rooms, hosting victims for periods of between four and six months. Shelters are constantly at full capacity and the number of family places is insufficient. Indeed, a total of 14 rooms on offer in Cyprus for women seeking shelter from domestic violence falls short of the target of one family place per 10 000 head of population, the number of beds would need to be significantly increased to meet demand. </w:t>
      </w:r>
      <w:r w:rsidR="00560D28" w:rsidRPr="6BC19868">
        <w:t xml:space="preserve">These shelters </w:t>
      </w:r>
      <w:r w:rsidR="00560D28">
        <w:t xml:space="preserve">also </w:t>
      </w:r>
      <w:r w:rsidR="00560D28" w:rsidRPr="6BC19868">
        <w:t>do not address the specific needs of particularly disadvantaged groups such as migrant women, LBT women, and women with disabilities.</w:t>
      </w:r>
    </w:p>
    <w:p w14:paraId="3BBA925E" w14:textId="52985316" w:rsidR="00C747ED" w:rsidRDefault="00C747ED" w:rsidP="6BC19868">
      <w:pPr>
        <w:numPr>
          <w:ilvl w:val="0"/>
          <w:numId w:val="13"/>
        </w:numPr>
        <w:spacing w:after="120" w:line="259" w:lineRule="auto"/>
        <w:ind w:left="360"/>
        <w:jc w:val="both"/>
      </w:pPr>
      <w:r w:rsidRPr="00C747ED">
        <w:t>The Woman’s House (Σπ</w:t>
      </w:r>
      <w:proofErr w:type="spellStart"/>
      <w:r w:rsidRPr="00C747ED">
        <w:t>ίτι</w:t>
      </w:r>
      <w:proofErr w:type="spellEnd"/>
      <w:r w:rsidRPr="00C747ED">
        <w:t xml:space="preserve"> </w:t>
      </w:r>
      <w:proofErr w:type="spellStart"/>
      <w:r w:rsidRPr="00C747ED">
        <w:t>της</w:t>
      </w:r>
      <w:proofErr w:type="spellEnd"/>
      <w:r w:rsidRPr="00C747ED">
        <w:t xml:space="preserve"> </w:t>
      </w:r>
      <w:proofErr w:type="spellStart"/>
      <w:r w:rsidRPr="00C747ED">
        <w:t>Γυν</w:t>
      </w:r>
      <w:proofErr w:type="spellEnd"/>
      <w:r w:rsidRPr="00C747ED">
        <w:t>αίκας) was set up at the end of 2020</w:t>
      </w:r>
      <w:r w:rsidR="00BB2E08">
        <w:t xml:space="preserve"> </w:t>
      </w:r>
      <w:r w:rsidR="00BB2E08" w:rsidRPr="6BC19868">
        <w:t>in Nicosia</w:t>
      </w:r>
      <w:r w:rsidR="00BB2E08">
        <w:t>.</w:t>
      </w:r>
      <w:r w:rsidRPr="00C747ED">
        <w:t xml:space="preserve"> It is a multiagency and multi-professional crisis cent</w:t>
      </w:r>
      <w:r w:rsidR="000848D9">
        <w:t>er</w:t>
      </w:r>
      <w:r w:rsidRPr="00C747ED">
        <w:t xml:space="preserve"> for victims of </w:t>
      </w:r>
      <w:r w:rsidR="002A6C00">
        <w:t>violence against women</w:t>
      </w:r>
      <w:r w:rsidRPr="00C747ED">
        <w:t xml:space="preserve"> and their children. It is based on the Family Justice Centre model and operates as a “one-stop-shop” according to which all the services involved are co-located and coordinated under the same roof, with the aim of effectively managing cases. The provision of services is not conditional on the victim having to press charges against the perpetrator. The mult</w:t>
      </w:r>
      <w:r w:rsidR="000848D9">
        <w:t>i-</w:t>
      </w:r>
      <w:r w:rsidRPr="00C747ED">
        <w:t xml:space="preserve">professional network of services in the Woman’s House includes services provided by social workers, psychologists, healthcare professionals, legal </w:t>
      </w:r>
      <w:proofErr w:type="gramStart"/>
      <w:r w:rsidRPr="00C747ED">
        <w:t>professionals</w:t>
      </w:r>
      <w:proofErr w:type="gramEnd"/>
      <w:r w:rsidRPr="00C747ED">
        <w:t xml:space="preserve"> and the police. The mother and her dependent children will receive the initial services at the Woman’s House </w:t>
      </w:r>
      <w:proofErr w:type="gramStart"/>
      <w:r w:rsidRPr="00C747ED">
        <w:t>in order to</w:t>
      </w:r>
      <w:proofErr w:type="gramEnd"/>
      <w:r w:rsidRPr="00C747ED">
        <w:t xml:space="preserve"> avoid their separation and thus avoid further </w:t>
      </w:r>
      <w:r w:rsidR="000848D9" w:rsidRPr="00C747ED">
        <w:t>revictimization</w:t>
      </w:r>
      <w:r w:rsidRPr="00C747ED">
        <w:t>.</w:t>
      </w:r>
    </w:p>
    <w:p w14:paraId="5FACD142" w14:textId="45C7F9C2" w:rsidR="2E9FBB61" w:rsidRDefault="00B640B5" w:rsidP="6BC19868">
      <w:pPr>
        <w:numPr>
          <w:ilvl w:val="0"/>
          <w:numId w:val="13"/>
        </w:numPr>
        <w:spacing w:after="120" w:line="259" w:lineRule="auto"/>
        <w:ind w:left="360"/>
        <w:jc w:val="both"/>
        <w:rPr>
          <w:rStyle w:val="FootnoteReference"/>
        </w:rPr>
      </w:pPr>
      <w:r w:rsidRPr="6BC19868">
        <w:t xml:space="preserve">Despite having handled 106 </w:t>
      </w:r>
      <w:r>
        <w:t>violence against women cases</w:t>
      </w:r>
      <w:r w:rsidRPr="6BC19868">
        <w:t xml:space="preserve"> (up to March 2021),</w:t>
      </w:r>
      <w:r w:rsidRPr="6BC19868">
        <w:rPr>
          <w:rStyle w:val="FootnoteReference"/>
        </w:rPr>
        <w:footnoteReference w:id="50"/>
      </w:r>
      <w:r w:rsidRPr="6BC19868">
        <w:t xml:space="preserve"> the WH, has yet to be rolled out nationally and does not compensate the lack of service provision for survivors of </w:t>
      </w:r>
      <w:r>
        <w:t>domestic violence</w:t>
      </w:r>
      <w:r w:rsidRPr="6BC19868">
        <w:t xml:space="preserve"> in Cyprus.</w:t>
      </w:r>
      <w:r w:rsidRPr="6BC19868">
        <w:rPr>
          <w:rStyle w:val="FootnoteReference"/>
        </w:rPr>
        <w:footnoteReference w:id="51"/>
      </w:r>
      <w:r w:rsidRPr="6BC19868">
        <w:t xml:space="preserve"> </w:t>
      </w:r>
      <w:r w:rsidR="0F3023E3" w:rsidRPr="6BC19868">
        <w:t xml:space="preserve">WH </w:t>
      </w:r>
      <w:r w:rsidR="2DE3EA50" w:rsidRPr="6BC19868">
        <w:t>c</w:t>
      </w:r>
      <w:r w:rsidR="75BF7531" w:rsidRPr="6BC19868">
        <w:t>annot operate effectively due to</w:t>
      </w:r>
      <w:r w:rsidR="65BEE63F" w:rsidRPr="6BC19868">
        <w:t xml:space="preserve"> the </w:t>
      </w:r>
      <w:r w:rsidR="7D697D9E" w:rsidRPr="6BC19868">
        <w:t>in</w:t>
      </w:r>
      <w:r w:rsidR="65BEE63F" w:rsidRPr="6BC19868">
        <w:t>adequate funding</w:t>
      </w:r>
      <w:r w:rsidR="7B78E1CB" w:rsidRPr="6BC19868">
        <w:t xml:space="preserve"> </w:t>
      </w:r>
      <w:r w:rsidR="62427D84">
        <w:t xml:space="preserve">from </w:t>
      </w:r>
      <w:r w:rsidR="7B78E1CB" w:rsidRPr="6BC19868">
        <w:t>the government,</w:t>
      </w:r>
      <w:r w:rsidR="3CF691FC" w:rsidRPr="6BC19868">
        <w:t xml:space="preserve"> a difficulty</w:t>
      </w:r>
      <w:r w:rsidR="7B78E1CB" w:rsidRPr="6BC19868">
        <w:t xml:space="preserve"> </w:t>
      </w:r>
      <w:r w:rsidR="31D3AFEA" w:rsidRPr="6BC19868">
        <w:t>compounded</w:t>
      </w:r>
      <w:r w:rsidR="7B78E1CB" w:rsidRPr="6BC19868">
        <w:t xml:space="preserve"> </w:t>
      </w:r>
      <w:r w:rsidR="4D60628A" w:rsidRPr="6BC19868">
        <w:t xml:space="preserve">by </w:t>
      </w:r>
      <w:r w:rsidR="7B78E1CB" w:rsidRPr="6BC19868">
        <w:t xml:space="preserve">the lack of cooperation from the police and social services </w:t>
      </w:r>
      <w:r w:rsidR="561EADC3" w:rsidRPr="6BC19868">
        <w:t>to</w:t>
      </w:r>
      <w:r w:rsidR="7B78E1CB" w:rsidRPr="6BC19868">
        <w:t xml:space="preserve"> implement</w:t>
      </w:r>
      <w:r w:rsidR="61EB6F78" w:rsidRPr="6BC19868">
        <w:t xml:space="preserve"> it</w:t>
      </w:r>
      <w:r w:rsidR="52E715EE" w:rsidRPr="6BC19868">
        <w:t>.</w:t>
      </w:r>
      <w:r w:rsidR="2E9FBB61" w:rsidRPr="6BC19868">
        <w:rPr>
          <w:rStyle w:val="FootnoteReference"/>
        </w:rPr>
        <w:footnoteReference w:id="52"/>
      </w:r>
      <w:r w:rsidR="4348C918" w:rsidRPr="6BC19868">
        <w:t xml:space="preserve"> </w:t>
      </w:r>
      <w:r w:rsidR="33C6429F" w:rsidRPr="6BC19868">
        <w:t xml:space="preserve">Overall, there is a lack of funding </w:t>
      </w:r>
      <w:r w:rsidR="33C6429F" w:rsidRPr="6BC19868">
        <w:lastRenderedPageBreak/>
        <w:t xml:space="preserve">dedicated to combatting </w:t>
      </w:r>
      <w:r w:rsidR="001F20E9">
        <w:t>violence against women and domestic violence</w:t>
      </w:r>
      <w:r w:rsidR="33C6429F" w:rsidRPr="6BC19868">
        <w:t xml:space="preserve"> in Cyprus</w:t>
      </w:r>
      <w:r w:rsidR="4EC0A35A">
        <w:t>,</w:t>
      </w:r>
      <w:r w:rsidR="2DE3EA50" w:rsidRPr="26247E24">
        <w:rPr>
          <w:rStyle w:val="FootnoteReference"/>
        </w:rPr>
        <w:footnoteReference w:id="53"/>
      </w:r>
      <w:r w:rsidR="33C6429F">
        <w:t xml:space="preserve"> including regarding </w:t>
      </w:r>
      <w:r w:rsidR="31747D9A">
        <w:t>funding for</w:t>
      </w:r>
      <w:r w:rsidR="630364FF" w:rsidRPr="6BC19868">
        <w:rPr>
          <w:rStyle w:val="FootnoteReference"/>
        </w:rPr>
        <w:footnoteReference w:id="54"/>
      </w:r>
      <w:r w:rsidR="31747D9A" w:rsidRPr="6BC19868">
        <w:t xml:space="preserve"> providing services to survivors</w:t>
      </w:r>
      <w:bookmarkStart w:id="2" w:name="_Int_zbj1yXB9"/>
      <w:bookmarkEnd w:id="2"/>
      <w:r w:rsidR="00997529">
        <w:t xml:space="preserve">, </w:t>
      </w:r>
      <w:r w:rsidR="33C6429F" w:rsidRPr="6BC19868">
        <w:t>training of frontline professionals</w:t>
      </w:r>
      <w:r w:rsidR="4BA4B6EA">
        <w:t>,</w:t>
      </w:r>
      <w:r w:rsidR="2E9FBB61" w:rsidRPr="6BC19868">
        <w:rPr>
          <w:rStyle w:val="FootnoteReference"/>
        </w:rPr>
        <w:footnoteReference w:id="55"/>
      </w:r>
      <w:r w:rsidR="6B82DBEA" w:rsidRPr="6BC19868">
        <w:t xml:space="preserve"> in education and in the media</w:t>
      </w:r>
      <w:r w:rsidR="48681106" w:rsidRPr="6BC19868">
        <w:t xml:space="preserve">, </w:t>
      </w:r>
      <w:r w:rsidR="2E9FBB61" w:rsidRPr="6BC19868">
        <w:rPr>
          <w:rStyle w:val="FootnoteReference"/>
        </w:rPr>
        <w:footnoteReference w:id="56"/>
      </w:r>
      <w:r w:rsidR="4FCB6895" w:rsidRPr="6BC19868">
        <w:t xml:space="preserve">feeds the underreporting of </w:t>
      </w:r>
      <w:r w:rsidR="001F20E9">
        <w:t>domestic violence</w:t>
      </w:r>
      <w:r w:rsidR="4FCB6895" w:rsidRPr="6BC19868">
        <w:t xml:space="preserve"> cases in the country</w:t>
      </w:r>
      <w:r w:rsidR="1A211AC2" w:rsidRPr="6BC19868">
        <w:t>.</w:t>
      </w:r>
      <w:r w:rsidR="2E9FBB61" w:rsidRPr="6BC19868">
        <w:rPr>
          <w:rStyle w:val="FootnoteReference"/>
        </w:rPr>
        <w:footnoteReference w:id="57"/>
      </w:r>
    </w:p>
    <w:p w14:paraId="25EEB257" w14:textId="23C56344" w:rsidR="005B0B0E" w:rsidRDefault="5F629BBD" w:rsidP="00252F01">
      <w:pPr>
        <w:numPr>
          <w:ilvl w:val="0"/>
          <w:numId w:val="13"/>
        </w:numPr>
        <w:spacing w:after="120" w:line="259" w:lineRule="auto"/>
        <w:ind w:left="360"/>
        <w:jc w:val="both"/>
      </w:pPr>
      <w:r w:rsidRPr="6BC19868">
        <w:t xml:space="preserve">Overall, there is a lack of </w:t>
      </w:r>
      <w:r w:rsidR="18E4C271" w:rsidRPr="6BC19868">
        <w:t xml:space="preserve">intersectional </w:t>
      </w:r>
      <w:r w:rsidRPr="6BC19868">
        <w:t>data</w:t>
      </w:r>
      <w:r w:rsidR="1C927F00" w:rsidRPr="6BC19868">
        <w:t xml:space="preserve"> </w:t>
      </w:r>
      <w:r w:rsidR="3DDBD415" w:rsidRPr="6BC19868">
        <w:t xml:space="preserve">collection </w:t>
      </w:r>
      <w:r w:rsidRPr="6BC19868">
        <w:t>on domestic violence at all levels in Cyprus</w:t>
      </w:r>
      <w:r w:rsidR="4BBBF44F" w:rsidRPr="6BC19868">
        <w:t>.</w:t>
      </w:r>
      <w:r w:rsidR="0337BC41" w:rsidRPr="6BC19868">
        <w:rPr>
          <w:rStyle w:val="FootnoteReference"/>
        </w:rPr>
        <w:footnoteReference w:id="58"/>
      </w:r>
      <w:r w:rsidR="062C6ECC" w:rsidRPr="6BC19868">
        <w:t xml:space="preserve"> </w:t>
      </w:r>
      <w:r w:rsidR="3E447F5C" w:rsidRPr="6BC19868">
        <w:t>This</w:t>
      </w:r>
      <w:r w:rsidR="31C62130" w:rsidRPr="6BC19868">
        <w:t xml:space="preserve"> is problematic, as it impedes an in-depth understanding of the root causes but also the extent of these issues in Cyprus</w:t>
      </w:r>
      <w:r w:rsidR="4CC25DE2" w:rsidRPr="6BC19868">
        <w:t>.</w:t>
      </w:r>
      <w:r w:rsidR="0337BC41" w:rsidRPr="6BC19868">
        <w:rPr>
          <w:rStyle w:val="FootnoteReference"/>
        </w:rPr>
        <w:footnoteReference w:id="59"/>
      </w:r>
      <w:r w:rsidR="5FCE68B4" w:rsidRPr="6BC19868">
        <w:t xml:space="preserve"> The data gap </w:t>
      </w:r>
      <w:r w:rsidR="3E447F5C" w:rsidRPr="6BC19868">
        <w:t xml:space="preserve">can have dramatic consequences for women </w:t>
      </w:r>
      <w:r w:rsidR="65CABD4B" w:rsidRPr="6BC19868">
        <w:t>who reported domestic violence: as it is not possible to assess the number and type of protection orders, it is not possible to assess their effectiveness in protecting victims or in preventing further violence, including femicide</w:t>
      </w:r>
      <w:r w:rsidR="4CC25DE2" w:rsidRPr="6BC19868">
        <w:t>.</w:t>
      </w:r>
      <w:r w:rsidR="0337BC41" w:rsidRPr="6BC19868">
        <w:rPr>
          <w:rStyle w:val="FootnoteReference"/>
        </w:rPr>
        <w:footnoteReference w:id="60"/>
      </w:r>
      <w:r w:rsidR="005B0B0E" w:rsidRPr="005B0B0E">
        <w:t xml:space="preserve"> </w:t>
      </w:r>
    </w:p>
    <w:p w14:paraId="2E04977B" w14:textId="2BDAD0E7" w:rsidR="6602DC52" w:rsidRDefault="005B0B0E" w:rsidP="6BC19868">
      <w:pPr>
        <w:numPr>
          <w:ilvl w:val="0"/>
          <w:numId w:val="13"/>
        </w:numPr>
        <w:spacing w:after="120" w:line="259" w:lineRule="auto"/>
        <w:ind w:left="360"/>
        <w:jc w:val="both"/>
      </w:pPr>
      <w:r>
        <w:t xml:space="preserve">In </w:t>
      </w:r>
      <w:r w:rsidRPr="00CF18A2">
        <w:t xml:space="preserve">Cyprus there is fragmented implementation of measures to prevent and combat domestic violence across different government departments and services. The lack of coordination and communication among government bodies and services has led to </w:t>
      </w:r>
      <w:proofErr w:type="gramStart"/>
      <w:r w:rsidRPr="00CF18A2">
        <w:t>a large number of</w:t>
      </w:r>
      <w:proofErr w:type="gramEnd"/>
      <w:r w:rsidRPr="00CF18A2">
        <w:t xml:space="preserve"> initiatives and actions without any policy dialogue, involvement of women's organizations and NGOs, and often without specific objectives, impact indicators, funding allocation, follow-up or evaluation. The responsibility for implementing policies and measures on domestic violence rests with the competent state authorities by law, but the current coordinating body comprises members who work in a volunteer and advisory capacity without executive power or mandate to implement policies and measures on domestic violence. The </w:t>
      </w:r>
      <w:r w:rsidR="00DC274F">
        <w:t xml:space="preserve">2021 </w:t>
      </w:r>
      <w:r w:rsidR="00DC274F" w:rsidRPr="6BC19868">
        <w:t>Prevention and Combatting of Violence against Women and Domestic Violence Law</w:t>
      </w:r>
      <w:r w:rsidR="00DC274F">
        <w:t xml:space="preserve"> </w:t>
      </w:r>
      <w:r w:rsidRPr="00CF18A2">
        <w:t xml:space="preserve">foresees the establishment of a coordinating body that is accountable to the Minister of Justice and Public Order. However, the structure and composition of the coordinating body </w:t>
      </w:r>
      <w:r>
        <w:t>falls short of what is required by Article 10 of the Istanbul Convention. The coordinating body</w:t>
      </w:r>
      <w:r w:rsidRPr="00CF18A2">
        <w:t xml:space="preserve"> does not have the </w:t>
      </w:r>
      <w:r w:rsidRPr="00CF18A2">
        <w:lastRenderedPageBreak/>
        <w:t>necessary government machinery or resources to carry out its mandate. Therefore, a government unit/department under the Ministry of Justice and Public Order with sufficient technical, human, and financial resources to carry out its mandate is</w:t>
      </w:r>
      <w:r>
        <w:t xml:space="preserve"> needed. </w:t>
      </w:r>
    </w:p>
    <w:p w14:paraId="758DD6BD" w14:textId="580731C3" w:rsidR="5FE1A304" w:rsidRPr="00A1664A" w:rsidRDefault="42F69AC2" w:rsidP="008D5111">
      <w:pPr>
        <w:pStyle w:val="ListParagraph"/>
        <w:keepNext/>
        <w:keepLines/>
        <w:numPr>
          <w:ilvl w:val="0"/>
          <w:numId w:val="30"/>
        </w:numPr>
        <w:tabs>
          <w:tab w:val="right" w:pos="851"/>
        </w:tabs>
        <w:rPr>
          <w:rFonts w:ascii="Times New Roman" w:hAnsi="Times New Roman"/>
          <w:b/>
          <w:bCs/>
          <w:sz w:val="24"/>
          <w:szCs w:val="24"/>
        </w:rPr>
      </w:pPr>
      <w:r w:rsidRPr="00A1664A">
        <w:rPr>
          <w:rFonts w:ascii="Times New Roman" w:hAnsi="Times New Roman"/>
          <w:b/>
          <w:bCs/>
          <w:sz w:val="24"/>
          <w:szCs w:val="24"/>
        </w:rPr>
        <w:t>Cyprus fails to systematically address the specific needs of asylum seekers</w:t>
      </w:r>
      <w:r w:rsidR="5F8DB479" w:rsidRPr="00A1664A">
        <w:rPr>
          <w:rFonts w:ascii="Times New Roman" w:hAnsi="Times New Roman"/>
          <w:b/>
          <w:bCs/>
          <w:sz w:val="24"/>
          <w:szCs w:val="24"/>
        </w:rPr>
        <w:t>.</w:t>
      </w:r>
      <w:r w:rsidR="009B38BF" w:rsidRPr="00A1664A">
        <w:rPr>
          <w:rFonts w:ascii="Times New Roman" w:hAnsi="Times New Roman"/>
          <w:b/>
          <w:bCs/>
          <w:sz w:val="24"/>
          <w:szCs w:val="24"/>
        </w:rPr>
        <w:t xml:space="preserve"> (List of Issues paragraph </w:t>
      </w:r>
      <w:r w:rsidR="003045D7" w:rsidRPr="00A1664A">
        <w:rPr>
          <w:rFonts w:ascii="Times New Roman" w:hAnsi="Times New Roman"/>
          <w:b/>
          <w:bCs/>
          <w:sz w:val="24"/>
          <w:szCs w:val="24"/>
        </w:rPr>
        <w:t>18 and 19)</w:t>
      </w:r>
    </w:p>
    <w:p w14:paraId="6CE14C72" w14:textId="4A4463D9" w:rsidR="00085935" w:rsidRPr="00111994" w:rsidRDefault="23752FD4" w:rsidP="6BC19868">
      <w:pPr>
        <w:keepNext/>
        <w:numPr>
          <w:ilvl w:val="0"/>
          <w:numId w:val="13"/>
        </w:numPr>
        <w:spacing w:before="240" w:after="120"/>
        <w:ind w:left="360"/>
        <w:jc w:val="both"/>
      </w:pPr>
      <w:r w:rsidRPr="6BC19868">
        <w:t>In its 2015 Concluding Observations, the Committee expressed concern about the length of detention</w:t>
      </w:r>
      <w:r w:rsidR="45687F86" w:rsidRPr="6BC19868">
        <w:t xml:space="preserve"> for </w:t>
      </w:r>
      <w:r w:rsidR="44946E9D" w:rsidRPr="6BC19868">
        <w:t>asylum</w:t>
      </w:r>
      <w:r w:rsidR="45687F86" w:rsidRPr="6BC19868">
        <w:t xml:space="preserve"> seeker</w:t>
      </w:r>
      <w:r w:rsidR="58C0B5BA" w:rsidRPr="6BC19868">
        <w:t>s</w:t>
      </w:r>
      <w:r w:rsidR="45687F86" w:rsidRPr="6BC19868">
        <w:t xml:space="preserve"> waiting for deportation</w:t>
      </w:r>
      <w:r w:rsidR="0A69854A" w:rsidRPr="6BC19868">
        <w:t xml:space="preserve"> and recommended that </w:t>
      </w:r>
      <w:r w:rsidR="33DD8CEC" w:rsidRPr="6BC19868">
        <w:t xml:space="preserve">in the case of women who have young children, </w:t>
      </w:r>
      <w:r w:rsidR="0A69854A" w:rsidRPr="6BC19868">
        <w:t xml:space="preserve">detention be considered </w:t>
      </w:r>
      <w:r w:rsidR="2C7695C3" w:rsidRPr="6BC19868">
        <w:t>only under very exceptional circumstances</w:t>
      </w:r>
      <w:r w:rsidR="6E9BEED1" w:rsidRPr="6BC19868">
        <w:t>.</w:t>
      </w:r>
      <w:r w:rsidR="4A873A68" w:rsidRPr="6BC19868">
        <w:rPr>
          <w:rStyle w:val="FootnoteReference"/>
        </w:rPr>
        <w:footnoteReference w:id="61"/>
      </w:r>
      <w:r w:rsidR="45687F86" w:rsidRPr="6BC19868">
        <w:t xml:space="preserve"> </w:t>
      </w:r>
      <w:r w:rsidR="504653BA" w:rsidRPr="6BC19868">
        <w:t>I</w:t>
      </w:r>
      <w:r w:rsidR="45687F86" w:rsidRPr="6BC19868">
        <w:t xml:space="preserve">n </w:t>
      </w:r>
      <w:r w:rsidR="38DB2797" w:rsidRPr="6BC19868">
        <w:t xml:space="preserve">its 2019 </w:t>
      </w:r>
      <w:r w:rsidR="45687F86" w:rsidRPr="6BC19868">
        <w:t>L</w:t>
      </w:r>
      <w:r w:rsidR="1FC23968" w:rsidRPr="6BC19868">
        <w:t>OIPR</w:t>
      </w:r>
      <w:r w:rsidR="735BD199" w:rsidRPr="6BC19868">
        <w:t xml:space="preserve">, </w:t>
      </w:r>
      <w:r w:rsidR="41FC65CA" w:rsidRPr="6BC19868">
        <w:t>the Committee</w:t>
      </w:r>
      <w:r w:rsidR="735BD199" w:rsidRPr="6BC19868">
        <w:t xml:space="preserve"> then asked Cyprus</w:t>
      </w:r>
      <w:r w:rsidR="45687F86" w:rsidRPr="6BC19868">
        <w:t xml:space="preserve"> </w:t>
      </w:r>
      <w:r w:rsidR="2A10FDC4" w:rsidRPr="6BC19868">
        <w:t xml:space="preserve">to provide </w:t>
      </w:r>
      <w:r w:rsidR="2A16E601" w:rsidRPr="6BC19868">
        <w:t>disaggregated</w:t>
      </w:r>
      <w:r w:rsidR="3B5C0604" w:rsidRPr="6BC19868">
        <w:t xml:space="preserve"> </w:t>
      </w:r>
      <w:r w:rsidR="2A10FDC4" w:rsidRPr="6BC19868">
        <w:t xml:space="preserve">statistics on </w:t>
      </w:r>
      <w:r w:rsidR="6F286D79" w:rsidRPr="6BC19868">
        <w:t xml:space="preserve">detained </w:t>
      </w:r>
      <w:r w:rsidR="2A10FDC4" w:rsidRPr="6BC19868">
        <w:t>asylum seeker</w:t>
      </w:r>
      <w:r w:rsidR="71A93D85" w:rsidRPr="6BC19868">
        <w:t>s</w:t>
      </w:r>
      <w:r w:rsidR="2A10FDC4" w:rsidRPr="6BC19868">
        <w:t xml:space="preserve">, including their number, </w:t>
      </w:r>
      <w:r w:rsidR="3A6B841B" w:rsidRPr="6BC19868">
        <w:t>the time they were detained and the use of alternatives to detention, alongside information on assistance and support for vulnerable asylum seekers, inclu</w:t>
      </w:r>
      <w:r w:rsidR="370E2516" w:rsidRPr="6BC19868">
        <w:t xml:space="preserve">ding </w:t>
      </w:r>
      <w:r w:rsidR="6531151A" w:rsidRPr="6BC19868">
        <w:t>survivors</w:t>
      </w:r>
      <w:r w:rsidR="370E2516" w:rsidRPr="6BC19868">
        <w:t xml:space="preserve"> of sexual violence</w:t>
      </w:r>
      <w:r w:rsidR="4E814E92" w:rsidRPr="6BC19868">
        <w:t>.</w:t>
      </w:r>
      <w:r w:rsidR="00111994" w:rsidRPr="6BC19868">
        <w:rPr>
          <w:rStyle w:val="FootnoteReference"/>
        </w:rPr>
        <w:footnoteReference w:id="62"/>
      </w:r>
    </w:p>
    <w:p w14:paraId="6318F98D" w14:textId="305EF3AC" w:rsidR="00085935" w:rsidRPr="005E538F" w:rsidRDefault="592CF631" w:rsidP="6BC19868">
      <w:pPr>
        <w:keepNext/>
        <w:numPr>
          <w:ilvl w:val="0"/>
          <w:numId w:val="13"/>
        </w:numPr>
        <w:spacing w:before="240" w:after="120"/>
        <w:ind w:left="360"/>
        <w:jc w:val="both"/>
      </w:pPr>
      <w:r w:rsidRPr="6BC19868">
        <w:t>Cyprus</w:t>
      </w:r>
      <w:r w:rsidR="27E3122A" w:rsidRPr="6BC19868">
        <w:t xml:space="preserve"> reported that detention cases are evaluated monthly, and that the </w:t>
      </w:r>
      <w:r w:rsidR="65DC0395" w:rsidRPr="6BC19868">
        <w:t xml:space="preserve">Alien and Immigration Law </w:t>
      </w:r>
      <w:r w:rsidR="77AF7489" w:rsidRPr="6BC19868">
        <w:t>(</w:t>
      </w:r>
      <w:r w:rsidR="65DC0395" w:rsidRPr="6BC19868">
        <w:t>Cap. 105</w:t>
      </w:r>
      <w:r w:rsidR="5E70062C" w:rsidRPr="6BC19868">
        <w:t>)</w:t>
      </w:r>
      <w:r w:rsidR="65DC0395" w:rsidRPr="6BC19868">
        <w:t xml:space="preserve"> and Refugee Law </w:t>
      </w:r>
      <w:r w:rsidR="64457031" w:rsidRPr="6BC19868">
        <w:t>(</w:t>
      </w:r>
      <w:r w:rsidR="65DC0395" w:rsidRPr="6BC19868">
        <w:t>L.6(I)/2000</w:t>
      </w:r>
      <w:r w:rsidR="5C867823" w:rsidRPr="6BC19868">
        <w:t>)</w:t>
      </w:r>
      <w:r w:rsidR="65DC0395" w:rsidRPr="6BC19868">
        <w:t xml:space="preserve"> </w:t>
      </w:r>
      <w:r w:rsidR="2EF1AB10" w:rsidRPr="6BC19868">
        <w:t>provide alternative measures to detention</w:t>
      </w:r>
      <w:r w:rsidR="36CA2330" w:rsidRPr="6BC19868">
        <w:t xml:space="preserve"> although </w:t>
      </w:r>
      <w:r w:rsidR="15229A32" w:rsidRPr="6BC19868">
        <w:t>Cyprus</w:t>
      </w:r>
      <w:r w:rsidR="36CA2330" w:rsidRPr="6BC19868">
        <w:t>’s policy follow</w:t>
      </w:r>
      <w:r w:rsidR="259686D1" w:rsidRPr="6BC19868">
        <w:t>s</w:t>
      </w:r>
      <w:r w:rsidR="36CA2330" w:rsidRPr="6BC19868">
        <w:t xml:space="preserve"> the EU directive on return</w:t>
      </w:r>
      <w:r w:rsidR="738F308D" w:rsidRPr="6BC19868">
        <w:t>.</w:t>
      </w:r>
      <w:r w:rsidR="00111994" w:rsidRPr="6BC19868">
        <w:rPr>
          <w:rStyle w:val="FootnoteReference"/>
        </w:rPr>
        <w:footnoteReference w:id="63"/>
      </w:r>
      <w:r w:rsidR="738F308D" w:rsidRPr="6BC19868">
        <w:t xml:space="preserve"> </w:t>
      </w:r>
      <w:r w:rsidR="1B9A415A" w:rsidRPr="6BC19868">
        <w:t xml:space="preserve">The State Party report also </w:t>
      </w:r>
      <w:r w:rsidR="095C4FE1" w:rsidRPr="6BC19868">
        <w:t>underlined</w:t>
      </w:r>
      <w:r w:rsidR="1B9A415A" w:rsidRPr="6BC19868">
        <w:t xml:space="preserve"> the creation of a screening system in the </w:t>
      </w:r>
      <w:r w:rsidR="021D06C4" w:rsidRPr="6BC19868">
        <w:t xml:space="preserve">first reception </w:t>
      </w:r>
      <w:r w:rsidR="1B9A415A" w:rsidRPr="6BC19868">
        <w:t>“</w:t>
      </w:r>
      <w:proofErr w:type="spellStart"/>
      <w:r w:rsidR="1B9A415A" w:rsidRPr="6BC19868">
        <w:t>Pournara</w:t>
      </w:r>
      <w:proofErr w:type="spellEnd"/>
      <w:r w:rsidR="6D1C58A2" w:rsidRPr="6BC19868">
        <w:t>”</w:t>
      </w:r>
      <w:r w:rsidR="1B9A415A" w:rsidRPr="6BC19868">
        <w:t xml:space="preserve"> </w:t>
      </w:r>
      <w:r w:rsidR="1FD39944" w:rsidRPr="6BC19868">
        <w:t>c</w:t>
      </w:r>
      <w:r w:rsidR="1B9A415A" w:rsidRPr="6BC19868">
        <w:t>enter</w:t>
      </w:r>
      <w:r w:rsidR="6E5DC318" w:rsidRPr="6BC19868">
        <w:t xml:space="preserve"> </w:t>
      </w:r>
      <w:r w:rsidR="6CE00EFC" w:rsidRPr="6BC19868">
        <w:t>alongside</w:t>
      </w:r>
      <w:r w:rsidR="6E5DC318" w:rsidRPr="6BC19868">
        <w:t xml:space="preserve"> the</w:t>
      </w:r>
      <w:r w:rsidR="730CAD68" w:rsidRPr="6BC19868">
        <w:t xml:space="preserve"> </w:t>
      </w:r>
      <w:r w:rsidR="611956A0" w:rsidRPr="6BC19868">
        <w:t xml:space="preserve">management </w:t>
      </w:r>
      <w:r w:rsidR="730CAD68" w:rsidRPr="6BC19868">
        <w:t>of survivors and vulnerable persons’ cases by trained officers</w:t>
      </w:r>
      <w:r w:rsidR="148A841A" w:rsidRPr="6BC19868">
        <w:t>.</w:t>
      </w:r>
      <w:r w:rsidR="00111994" w:rsidRPr="6BC19868">
        <w:rPr>
          <w:rStyle w:val="FootnoteReference"/>
        </w:rPr>
        <w:footnoteReference w:id="64"/>
      </w:r>
      <w:r w:rsidR="003B5A3C">
        <w:t xml:space="preserve"> </w:t>
      </w:r>
      <w:r w:rsidR="2792B0C5" w:rsidRPr="6BC19868">
        <w:t>Cyprus did</w:t>
      </w:r>
      <w:r w:rsidR="003B5A3C">
        <w:t xml:space="preserve"> </w:t>
      </w:r>
      <w:r w:rsidR="2792B0C5" w:rsidRPr="6BC19868">
        <w:lastRenderedPageBreak/>
        <w:t xml:space="preserve">not provide </w:t>
      </w:r>
      <w:r w:rsidR="730CAD68" w:rsidRPr="6BC19868">
        <w:t>statistics on th</w:t>
      </w:r>
      <w:r w:rsidR="612F79C3" w:rsidRPr="6BC19868">
        <w:t>e implementation of these measures</w:t>
      </w:r>
      <w:r w:rsidR="1A1F7D85" w:rsidRPr="6BC19868">
        <w:t>,</w:t>
      </w:r>
      <w:r w:rsidR="0F1C4803" w:rsidRPr="6BC19868">
        <w:t xml:space="preserve"> however,</w:t>
      </w:r>
      <w:r w:rsidR="1A1F7D85" w:rsidRPr="6BC19868">
        <w:t xml:space="preserve"> nor</w:t>
      </w:r>
      <w:r w:rsidR="60099AD9" w:rsidRPr="6BC19868">
        <w:t xml:space="preserve"> did it mention similar measures in detention centers</w:t>
      </w:r>
      <w:r w:rsidR="7CD04597" w:rsidRPr="6BC19868">
        <w:t>.</w:t>
      </w:r>
      <w:r w:rsidR="00111994" w:rsidRPr="6BC19868">
        <w:rPr>
          <w:rStyle w:val="FootnoteReference"/>
        </w:rPr>
        <w:footnoteReference w:id="65"/>
      </w:r>
    </w:p>
    <w:p w14:paraId="64C31BBE" w14:textId="06818C51" w:rsidR="00085935" w:rsidRPr="005E538F" w:rsidRDefault="4A80027B" w:rsidP="6BC19868">
      <w:pPr>
        <w:keepNext/>
        <w:keepLines/>
        <w:numPr>
          <w:ilvl w:val="0"/>
          <w:numId w:val="13"/>
        </w:numPr>
        <w:spacing w:before="240" w:after="120"/>
        <w:ind w:left="360"/>
        <w:jc w:val="both"/>
      </w:pPr>
      <w:r w:rsidRPr="6BC19868">
        <w:t>Migrant women</w:t>
      </w:r>
      <w:r w:rsidR="5591143E" w:rsidRPr="6BC19868">
        <w:t xml:space="preserve"> and girls</w:t>
      </w:r>
      <w:r w:rsidRPr="6BC19868">
        <w:t xml:space="preserve"> have historically </w:t>
      </w:r>
      <w:r w:rsidR="227638F7" w:rsidRPr="6BC19868">
        <w:t xml:space="preserve">been </w:t>
      </w:r>
      <w:r w:rsidRPr="6BC19868">
        <w:t xml:space="preserve">excluded </w:t>
      </w:r>
      <w:r w:rsidR="5C1588CA" w:rsidRPr="6BC19868">
        <w:t xml:space="preserve">from policies, </w:t>
      </w:r>
      <w:proofErr w:type="gramStart"/>
      <w:r w:rsidR="5C1588CA" w:rsidRPr="6BC19868">
        <w:t>structures</w:t>
      </w:r>
      <w:proofErr w:type="gramEnd"/>
      <w:r w:rsidR="5C1588CA" w:rsidRPr="6BC19868">
        <w:t xml:space="preserve"> and administrative practices in place in Cyprus</w:t>
      </w:r>
      <w:r w:rsidR="02E87958" w:rsidRPr="6BC19868">
        <w:t>.</w:t>
      </w:r>
      <w:r w:rsidR="00085935" w:rsidRPr="6BC19868">
        <w:rPr>
          <w:rStyle w:val="FootnoteReference"/>
        </w:rPr>
        <w:footnoteReference w:id="66"/>
      </w:r>
      <w:r w:rsidR="5B19205C" w:rsidRPr="6BC19868">
        <w:t xml:space="preserve"> </w:t>
      </w:r>
      <w:r w:rsidR="2562E499" w:rsidRPr="6BC19868">
        <w:t>Even though t</w:t>
      </w:r>
      <w:r w:rsidR="2EBC9835" w:rsidRPr="6BC19868">
        <w:t>he Refugee Law</w:t>
      </w:r>
      <w:r w:rsidR="3E441AB9" w:rsidRPr="6BC19868">
        <w:t xml:space="preserve"> </w:t>
      </w:r>
      <w:r w:rsidR="76E730F3" w:rsidRPr="6BC19868">
        <w:t>entails gender-based</w:t>
      </w:r>
      <w:r w:rsidR="4E490D2B" w:rsidRPr="6BC19868">
        <w:t xml:space="preserve"> provisions</w:t>
      </w:r>
      <w:r w:rsidR="7F93BF88" w:rsidRPr="6BC19868">
        <w:t xml:space="preserve">, </w:t>
      </w:r>
      <w:r w:rsidR="6286731F" w:rsidRPr="6BC19868">
        <w:t>its implementation remains fragmented</w:t>
      </w:r>
      <w:r w:rsidR="007B0170">
        <w:t>.</w:t>
      </w:r>
      <w:r w:rsidR="7D84EAB2" w:rsidRPr="6BC19868">
        <w:t xml:space="preserve"> </w:t>
      </w:r>
      <w:r w:rsidR="007B0170">
        <w:t>Authorities carry out i</w:t>
      </w:r>
      <w:r w:rsidR="37D1CBA1" w:rsidRPr="6BC19868">
        <w:t>ndividualized assessment</w:t>
      </w:r>
      <w:r w:rsidR="0C726CAF" w:rsidRPr="6BC19868">
        <w:t>s</w:t>
      </w:r>
      <w:r w:rsidR="37D1CBA1" w:rsidRPr="6BC19868">
        <w:t xml:space="preserve"> in Cyprus</w:t>
      </w:r>
      <w:r w:rsidR="34AC1260" w:rsidRPr="6BC19868">
        <w:t>’ receptions centers</w:t>
      </w:r>
      <w:r w:rsidR="2F7ED7B6" w:rsidRPr="6BC19868">
        <w:t xml:space="preserve"> on an </w:t>
      </w:r>
      <w:r w:rsidR="2F7ED7B6" w:rsidRPr="762E386D">
        <w:rPr>
          <w:i/>
          <w:iCs/>
        </w:rPr>
        <w:t>ad hoc</w:t>
      </w:r>
      <w:r w:rsidR="2F7ED7B6" w:rsidRPr="6BC19868">
        <w:t xml:space="preserve"> basis</w:t>
      </w:r>
      <w:r w:rsidR="1DA532A4" w:rsidRPr="6BC19868">
        <w:t>.</w:t>
      </w:r>
      <w:r w:rsidR="00085935" w:rsidRPr="6BC19868">
        <w:rPr>
          <w:rStyle w:val="FootnoteReference"/>
        </w:rPr>
        <w:footnoteReference w:id="67"/>
      </w:r>
      <w:r w:rsidR="063F78F7" w:rsidRPr="6BC19868">
        <w:t xml:space="preserve"> </w:t>
      </w:r>
      <w:r w:rsidR="2228CC86" w:rsidRPr="6BC19868">
        <w:t xml:space="preserve">50% of women arriving in Cyprus from March to November 2019 reported some form of </w:t>
      </w:r>
      <w:r w:rsidR="70925FC6" w:rsidRPr="6BC19868">
        <w:t>s</w:t>
      </w:r>
      <w:r w:rsidR="2228CC86" w:rsidRPr="6BC19868">
        <w:t xml:space="preserve">exual </w:t>
      </w:r>
      <w:r w:rsidR="393AB9F8" w:rsidRPr="6BC19868">
        <w:t>and/or g</w:t>
      </w:r>
      <w:r w:rsidR="2228CC86" w:rsidRPr="6BC19868">
        <w:t>ender-</w:t>
      </w:r>
      <w:r w:rsidR="6AAFFB84" w:rsidRPr="6BC19868">
        <w:t>b</w:t>
      </w:r>
      <w:r w:rsidR="2228CC86" w:rsidRPr="6BC19868">
        <w:t xml:space="preserve">ased </w:t>
      </w:r>
      <w:r w:rsidR="0EA0FF3E" w:rsidRPr="6BC19868">
        <w:t>v</w:t>
      </w:r>
      <w:r w:rsidR="2228CC86" w:rsidRPr="6BC19868">
        <w:t>iolence</w:t>
      </w:r>
      <w:r w:rsidR="484F589B" w:rsidRPr="6BC19868">
        <w:t xml:space="preserve"> (</w:t>
      </w:r>
      <w:r w:rsidR="78ADF7E1">
        <w:t>“</w:t>
      </w:r>
      <w:r w:rsidR="484F589B" w:rsidRPr="6BC19868">
        <w:t>SGBV</w:t>
      </w:r>
      <w:r w:rsidR="36CF9EE6" w:rsidRPr="6BC19868">
        <w:t>”</w:t>
      </w:r>
      <w:r w:rsidR="484F589B" w:rsidRPr="6BC19868">
        <w:t>)</w:t>
      </w:r>
      <w:r w:rsidR="1DA532A4" w:rsidRPr="6BC19868">
        <w:t>,</w:t>
      </w:r>
      <w:r w:rsidR="00085935" w:rsidRPr="6BC19868">
        <w:rPr>
          <w:rStyle w:val="FootnoteReference"/>
        </w:rPr>
        <w:footnoteReference w:id="68"/>
      </w:r>
      <w:r w:rsidR="484F589B" w:rsidRPr="6BC19868">
        <w:t xml:space="preserve"> </w:t>
      </w:r>
      <w:r w:rsidR="0E0F16D9" w:rsidRPr="6BC19868">
        <w:t>and LGBTQI+ individuals have been identified as clearly being at heightened risk of SGBV</w:t>
      </w:r>
      <w:r w:rsidR="008B13A1">
        <w:t>.</w:t>
      </w:r>
      <w:r w:rsidR="00085935" w:rsidRPr="6BC19868">
        <w:rPr>
          <w:rStyle w:val="FootnoteReference"/>
        </w:rPr>
        <w:footnoteReference w:id="69"/>
      </w:r>
      <w:r w:rsidR="0E0F16D9" w:rsidRPr="6BC19868">
        <w:t xml:space="preserve"> </w:t>
      </w:r>
      <w:r w:rsidR="008B13A1">
        <w:t xml:space="preserve">Yet, </w:t>
      </w:r>
      <w:r w:rsidR="484F589B" w:rsidRPr="6BC19868">
        <w:t>reception services fail to address the specific needs of SGBV survivors</w:t>
      </w:r>
      <w:r w:rsidR="5D1EB96B" w:rsidRPr="6BC19868">
        <w:t>.</w:t>
      </w:r>
    </w:p>
    <w:p w14:paraId="05027B4A" w14:textId="513E2C74" w:rsidR="00085935" w:rsidRPr="005E538F" w:rsidRDefault="12D8D356" w:rsidP="6BC19868">
      <w:pPr>
        <w:keepNext/>
        <w:keepLines/>
        <w:numPr>
          <w:ilvl w:val="0"/>
          <w:numId w:val="13"/>
        </w:numPr>
        <w:spacing w:before="240" w:after="120"/>
        <w:ind w:left="360"/>
        <w:jc w:val="both"/>
      </w:pPr>
      <w:r w:rsidRPr="6BC19868">
        <w:t>Integration policies are also failing migrant women in Cyprus</w:t>
      </w:r>
      <w:r w:rsidR="1DA532A4" w:rsidRPr="6BC19868">
        <w:t>.</w:t>
      </w:r>
      <w:r w:rsidR="00085935" w:rsidRPr="6BC19868">
        <w:rPr>
          <w:rStyle w:val="FootnoteReference"/>
        </w:rPr>
        <w:footnoteReference w:id="70"/>
      </w:r>
      <w:r w:rsidR="55DEAB52" w:rsidRPr="6BC19868">
        <w:t xml:space="preserve"> </w:t>
      </w:r>
      <w:r w:rsidR="006D3255">
        <w:t>Migrant women</w:t>
      </w:r>
      <w:r w:rsidR="4B119795" w:rsidRPr="6BC19868">
        <w:t xml:space="preserve"> are at increased risk of femicide,</w:t>
      </w:r>
      <w:r w:rsidR="00085935" w:rsidRPr="6BC19868">
        <w:rPr>
          <w:rStyle w:val="FootnoteReference"/>
        </w:rPr>
        <w:footnoteReference w:id="71"/>
      </w:r>
      <w:r w:rsidR="4B119795" w:rsidRPr="6BC19868">
        <w:t xml:space="preserve"> face additional barriers to access help,</w:t>
      </w:r>
      <w:r w:rsidR="00085935" w:rsidRPr="6BC19868">
        <w:rPr>
          <w:rStyle w:val="FootnoteReference"/>
        </w:rPr>
        <w:footnoteReference w:id="72"/>
      </w:r>
      <w:r w:rsidR="4B119795" w:rsidRPr="6BC19868">
        <w:t xml:space="preserve"> and are more likely to experience specific forms of gender-based violence such as rape and sexual abuse</w:t>
      </w:r>
      <w:r w:rsidR="00085935" w:rsidRPr="6BC19868">
        <w:rPr>
          <w:rStyle w:val="FootnoteReference"/>
        </w:rPr>
        <w:footnoteReference w:id="73"/>
      </w:r>
      <w:r w:rsidR="4B119795" w:rsidRPr="6BC19868">
        <w:t xml:space="preserve"> or </w:t>
      </w:r>
      <w:r w:rsidR="008D74E0">
        <w:t>female genital mutilation.</w:t>
      </w:r>
      <w:r w:rsidR="00085935" w:rsidRPr="6BC19868">
        <w:rPr>
          <w:rStyle w:val="FootnoteReference"/>
        </w:rPr>
        <w:footnoteReference w:id="74"/>
      </w:r>
      <w:r w:rsidR="4B119795" w:rsidRPr="6BC19868">
        <w:t xml:space="preserve"> </w:t>
      </w:r>
      <w:r w:rsidR="00123361">
        <w:t xml:space="preserve">Despite these intersecting discriminations, </w:t>
      </w:r>
      <w:r w:rsidR="4B119795" w:rsidRPr="6BC19868">
        <w:t xml:space="preserve">migrant women are </w:t>
      </w:r>
      <w:r w:rsidR="3F65068F">
        <w:t>“</w:t>
      </w:r>
      <w:r w:rsidR="4B119795" w:rsidRPr="6BC19868">
        <w:t>invisible</w:t>
      </w:r>
      <w:r w:rsidR="1641C698">
        <w:t>”</w:t>
      </w:r>
      <w:r w:rsidR="4B119795" w:rsidRPr="6BC19868">
        <w:t xml:space="preserve"> to national</w:t>
      </w:r>
      <w:r w:rsidR="5C5CB099" w:rsidRPr="6BC19868">
        <w:t xml:space="preserve"> laws and</w:t>
      </w:r>
      <w:r w:rsidR="4B119795" w:rsidRPr="6BC19868">
        <w:t xml:space="preserve"> policies.</w:t>
      </w:r>
      <w:r w:rsidR="00085935" w:rsidRPr="6BC19868">
        <w:rPr>
          <w:rStyle w:val="FootnoteReference"/>
        </w:rPr>
        <w:footnoteReference w:id="75"/>
      </w:r>
      <w:r w:rsidR="5D630FAE" w:rsidRPr="6BC19868">
        <w:t xml:space="preserve"> </w:t>
      </w:r>
    </w:p>
    <w:p w14:paraId="008944D5" w14:textId="2A4BCAC7" w:rsidR="00085935" w:rsidRDefault="104AEF57" w:rsidP="6BC19868">
      <w:pPr>
        <w:keepNext/>
        <w:keepLines/>
        <w:numPr>
          <w:ilvl w:val="0"/>
          <w:numId w:val="13"/>
        </w:numPr>
        <w:spacing w:before="240" w:after="120"/>
        <w:ind w:left="360"/>
        <w:jc w:val="both"/>
      </w:pPr>
      <w:r w:rsidRPr="6BC19868">
        <w:t>Undocumented</w:t>
      </w:r>
      <w:r w:rsidR="0C7B7219" w:rsidRPr="6BC19868">
        <w:t xml:space="preserve"> </w:t>
      </w:r>
      <w:r w:rsidRPr="6BC19868">
        <w:t>d</w:t>
      </w:r>
      <w:r w:rsidR="5AB49A65" w:rsidRPr="6BC19868">
        <w:t>omestic</w:t>
      </w:r>
      <w:r w:rsidR="70A6B735" w:rsidRPr="6BC19868">
        <w:t xml:space="preserve"> </w:t>
      </w:r>
      <w:r w:rsidR="5AB49A65" w:rsidRPr="6BC19868">
        <w:t>workers</w:t>
      </w:r>
      <w:r w:rsidR="58FC8DA3" w:rsidRPr="6BC19868">
        <w:t>, who are mostly women in Cyprus,</w:t>
      </w:r>
      <w:r w:rsidR="00085935" w:rsidRPr="6BC19868">
        <w:rPr>
          <w:rStyle w:val="FootnoteReference"/>
        </w:rPr>
        <w:footnoteReference w:id="76"/>
      </w:r>
      <w:r w:rsidR="2E432F84" w:rsidRPr="6BC19868">
        <w:t xml:space="preserve"> are particularly at risk of trafficking for the purpose of labor exploitation</w:t>
      </w:r>
      <w:r w:rsidR="5CBA222A" w:rsidRPr="6BC19868">
        <w:t>,</w:t>
      </w:r>
      <w:r w:rsidR="00085935" w:rsidRPr="6BC19868">
        <w:rPr>
          <w:rStyle w:val="FootnoteReference"/>
        </w:rPr>
        <w:footnoteReference w:id="77"/>
      </w:r>
      <w:r w:rsidR="3E5FC06D" w:rsidRPr="6BC19868">
        <w:t xml:space="preserve"> as domestic work is often the only </w:t>
      </w:r>
      <w:r w:rsidR="618F7E8A" w:rsidRPr="6BC19868">
        <w:t xml:space="preserve">job </w:t>
      </w:r>
      <w:r w:rsidR="3E5FC06D" w:rsidRPr="6BC19868">
        <w:t>migrant women</w:t>
      </w:r>
      <w:r w:rsidR="77769224" w:rsidRPr="6BC19868">
        <w:t xml:space="preserve"> can have access to</w:t>
      </w:r>
      <w:r w:rsidR="5CBA222A" w:rsidRPr="6BC19868">
        <w:t>.</w:t>
      </w:r>
      <w:r w:rsidR="00085935" w:rsidRPr="6BC19868">
        <w:rPr>
          <w:rStyle w:val="FootnoteReference"/>
        </w:rPr>
        <w:footnoteReference w:id="78"/>
      </w:r>
      <w:r w:rsidR="3E5FC06D" w:rsidRPr="6BC19868">
        <w:t xml:space="preserve"> </w:t>
      </w:r>
      <w:r w:rsidR="1E9701D1" w:rsidRPr="6BC19868">
        <w:t>D</w:t>
      </w:r>
      <w:r w:rsidR="7378EDDF" w:rsidRPr="6BC19868">
        <w:t>omestic workers mostly live in the private households of their employers and many report physical, psychological</w:t>
      </w:r>
      <w:r w:rsidR="419A916E">
        <w:t>,</w:t>
      </w:r>
      <w:r w:rsidR="7378EDDF" w:rsidRPr="6BC19868">
        <w:t xml:space="preserve"> and sexual abuse</w:t>
      </w:r>
      <w:r w:rsidR="5CBA222A" w:rsidRPr="6BC19868">
        <w:t>.</w:t>
      </w:r>
      <w:r w:rsidR="00085935" w:rsidRPr="6BC19868">
        <w:rPr>
          <w:rStyle w:val="FootnoteReference"/>
        </w:rPr>
        <w:footnoteReference w:id="79"/>
      </w:r>
      <w:r w:rsidR="7E92E380" w:rsidRPr="6BC19868">
        <w:t xml:space="preserve"> </w:t>
      </w:r>
    </w:p>
    <w:p w14:paraId="4EA917AB" w14:textId="77777777" w:rsidR="005232B0" w:rsidRDefault="000613AE" w:rsidP="00E70354">
      <w:pPr>
        <w:keepNext/>
        <w:keepLines/>
        <w:numPr>
          <w:ilvl w:val="0"/>
          <w:numId w:val="13"/>
        </w:numPr>
        <w:spacing w:before="240" w:after="120"/>
        <w:ind w:left="360"/>
        <w:jc w:val="both"/>
      </w:pPr>
      <w:r w:rsidRPr="000613AE">
        <w:t xml:space="preserve">Asylum-seeking and </w:t>
      </w:r>
      <w:r w:rsidR="00A744AD">
        <w:t xml:space="preserve">other </w:t>
      </w:r>
      <w:r w:rsidRPr="000613AE">
        <w:t xml:space="preserve">migrant women </w:t>
      </w:r>
      <w:r w:rsidR="00E37DA0">
        <w:t xml:space="preserve">also </w:t>
      </w:r>
      <w:r w:rsidRPr="000613AE">
        <w:t>experience barriers to accessing speciali</w:t>
      </w:r>
      <w:r w:rsidR="00370258">
        <w:t>z</w:t>
      </w:r>
      <w:r w:rsidRPr="000613AE">
        <w:t xml:space="preserve">ed support services such as those provided by the Women’s House and/or shelters, as a referral from the welfare services/or the police is always a prerequisite. Therefore, there is a need to develop and improve accessibility to protection and support services, including social welfare services, the Women’s </w:t>
      </w:r>
      <w:proofErr w:type="gramStart"/>
      <w:r w:rsidRPr="000613AE">
        <w:t>House</w:t>
      </w:r>
      <w:proofErr w:type="gramEnd"/>
      <w:r w:rsidRPr="000613AE">
        <w:t xml:space="preserve"> and shelters for asylum-seeking and/or migrant women, including domestic workers</w:t>
      </w:r>
      <w:r w:rsidR="005232B0">
        <w:t xml:space="preserve">. </w:t>
      </w:r>
    </w:p>
    <w:p w14:paraId="0F57DEF6" w14:textId="5329FD65" w:rsidR="005F1B48" w:rsidRPr="005F1B48" w:rsidRDefault="295DAE22" w:rsidP="005232B0">
      <w:pPr>
        <w:keepNext/>
        <w:keepLines/>
        <w:numPr>
          <w:ilvl w:val="0"/>
          <w:numId w:val="13"/>
        </w:numPr>
        <w:spacing w:before="240" w:after="120"/>
        <w:ind w:left="360"/>
        <w:jc w:val="both"/>
      </w:pPr>
      <w:r w:rsidRPr="6BC19868">
        <w:t xml:space="preserve">Overall, there is a lack of </w:t>
      </w:r>
      <w:r w:rsidR="0DAD10D6" w:rsidRPr="6BC19868">
        <w:t xml:space="preserve">intersectional </w:t>
      </w:r>
      <w:r w:rsidR="5A7035A2" w:rsidRPr="6BC19868">
        <w:t xml:space="preserve">and systematic </w:t>
      </w:r>
      <w:r w:rsidRPr="6BC19868">
        <w:t xml:space="preserve">data </w:t>
      </w:r>
      <w:r w:rsidR="308AC323" w:rsidRPr="6BC19868">
        <w:t xml:space="preserve">and research </w:t>
      </w:r>
      <w:r w:rsidRPr="6BC19868">
        <w:t>on</w:t>
      </w:r>
      <w:r w:rsidR="5F2B12F3" w:rsidRPr="6BC19868">
        <w:t xml:space="preserve"> </w:t>
      </w:r>
      <w:r w:rsidR="44408984" w:rsidRPr="6BC19868">
        <w:t>refugee and asylum seekers</w:t>
      </w:r>
      <w:r w:rsidR="336847B8" w:rsidRPr="6BC19868">
        <w:t xml:space="preserve"> </w:t>
      </w:r>
      <w:r w:rsidRPr="6BC19868">
        <w:t>at all levels in Cyprus.</w:t>
      </w:r>
      <w:r w:rsidR="00085935" w:rsidRPr="6BC19868">
        <w:rPr>
          <w:rStyle w:val="FootnoteReference"/>
        </w:rPr>
        <w:footnoteReference w:id="80"/>
      </w:r>
      <w:r w:rsidR="66C2FE4B" w:rsidRPr="6BC19868">
        <w:t xml:space="preserve"> </w:t>
      </w:r>
      <w:r w:rsidR="1EDEB1C6" w:rsidRPr="6BC19868">
        <w:t xml:space="preserve">This </w:t>
      </w:r>
      <w:r w:rsidR="3A9920BC" w:rsidRPr="6BC19868">
        <w:t>further</w:t>
      </w:r>
      <w:r w:rsidR="1EDEB1C6" w:rsidRPr="6BC19868">
        <w:t xml:space="preserve"> </w:t>
      </w:r>
      <w:r w:rsidR="348E9CDD" w:rsidRPr="6BC19868">
        <w:t>p</w:t>
      </w:r>
      <w:r w:rsidR="7DFA66F0" w:rsidRPr="6BC19868">
        <w:t xml:space="preserve">revents </w:t>
      </w:r>
      <w:r w:rsidR="1EDEB1C6" w:rsidRPr="6BC19868">
        <w:t xml:space="preserve">disadvantaged groups of asylum </w:t>
      </w:r>
      <w:r w:rsidR="128A1143" w:rsidRPr="6BC19868">
        <w:t>seekers to find services responding to their specific needs</w:t>
      </w:r>
      <w:r w:rsidR="58DDECE2" w:rsidRPr="6BC19868">
        <w:t xml:space="preserve"> and access help without risking revictimization</w:t>
      </w:r>
      <w:r w:rsidR="73328323" w:rsidRPr="6BC19868">
        <w:t>.</w:t>
      </w:r>
    </w:p>
    <w:p w14:paraId="19179FB4" w14:textId="7412283E" w:rsidR="000F3730" w:rsidRPr="001B09AC" w:rsidRDefault="006F431D" w:rsidP="00361A2C">
      <w:pPr>
        <w:pStyle w:val="ListParagraph"/>
        <w:keepNext/>
        <w:keepLines/>
        <w:numPr>
          <w:ilvl w:val="0"/>
          <w:numId w:val="30"/>
        </w:numPr>
        <w:spacing w:before="240" w:after="120"/>
        <w:jc w:val="both"/>
        <w:rPr>
          <w:rFonts w:ascii="Times New Roman" w:hAnsi="Times New Roman"/>
          <w:b/>
          <w:bCs/>
          <w:sz w:val="24"/>
          <w:szCs w:val="24"/>
        </w:rPr>
      </w:pPr>
      <w:r w:rsidRPr="001B09AC">
        <w:rPr>
          <w:rFonts w:ascii="Times New Roman" w:hAnsi="Times New Roman"/>
          <w:b/>
          <w:bCs/>
          <w:sz w:val="24"/>
          <w:szCs w:val="24"/>
        </w:rPr>
        <w:t>Suggested recommendations</w:t>
      </w:r>
      <w:r w:rsidR="41A75559" w:rsidRPr="001B09AC">
        <w:rPr>
          <w:rFonts w:ascii="Times New Roman" w:hAnsi="Times New Roman"/>
          <w:b/>
          <w:bCs/>
          <w:sz w:val="24"/>
          <w:szCs w:val="24"/>
        </w:rPr>
        <w:t xml:space="preserve"> for</w:t>
      </w:r>
      <w:r w:rsidR="58808D44" w:rsidRPr="001B09AC">
        <w:rPr>
          <w:rFonts w:ascii="Times New Roman" w:hAnsi="Times New Roman"/>
          <w:b/>
          <w:bCs/>
          <w:sz w:val="24"/>
          <w:szCs w:val="24"/>
        </w:rPr>
        <w:t xml:space="preserve"> the Government of </w:t>
      </w:r>
      <w:r w:rsidR="0FCA4718" w:rsidRPr="001B09AC">
        <w:rPr>
          <w:rFonts w:ascii="Times New Roman" w:hAnsi="Times New Roman"/>
          <w:b/>
          <w:bCs/>
          <w:sz w:val="24"/>
          <w:szCs w:val="24"/>
        </w:rPr>
        <w:t>Cyprus</w:t>
      </w:r>
    </w:p>
    <w:p w14:paraId="09ED740C" w14:textId="673DE7C1" w:rsidR="00111994" w:rsidRDefault="00A744AD" w:rsidP="6BC19868">
      <w:pPr>
        <w:numPr>
          <w:ilvl w:val="0"/>
          <w:numId w:val="13"/>
        </w:numPr>
        <w:spacing w:after="120"/>
        <w:ind w:left="360"/>
        <w:jc w:val="both"/>
      </w:pPr>
      <w:r>
        <w:t>We suggest that t</w:t>
      </w:r>
      <w:r w:rsidR="37822A64">
        <w:t>he Committee pose the following</w:t>
      </w:r>
      <w:r w:rsidR="73328323">
        <w:t xml:space="preserve"> recommendations</w:t>
      </w:r>
      <w:r w:rsidR="37822A64">
        <w:t xml:space="preserve"> to the Government of </w:t>
      </w:r>
      <w:r w:rsidR="38074693">
        <w:t>Cyprus</w:t>
      </w:r>
      <w:r w:rsidR="23370EEF">
        <w:t>:</w:t>
      </w:r>
    </w:p>
    <w:p w14:paraId="581076B9" w14:textId="2E13F5AB" w:rsidR="00540F03" w:rsidRDefault="00B06236" w:rsidP="00540F03">
      <w:pPr>
        <w:numPr>
          <w:ilvl w:val="1"/>
          <w:numId w:val="13"/>
        </w:numPr>
        <w:spacing w:after="120"/>
        <w:jc w:val="both"/>
      </w:pPr>
      <w:r>
        <w:lastRenderedPageBreak/>
        <w:t>Collect and publish c</w:t>
      </w:r>
      <w:r w:rsidR="00540F03" w:rsidRPr="002A11F8">
        <w:t xml:space="preserve">omprehensive data on all forms of violence against women disaggregated by sex and age of victim and perpetrator, type of violence, </w:t>
      </w:r>
      <w:r>
        <w:t xml:space="preserve">and </w:t>
      </w:r>
      <w:r w:rsidR="00540F03" w:rsidRPr="002A11F8">
        <w:t>relationship between victim and perpetrator</w:t>
      </w:r>
      <w:r>
        <w:t>.</w:t>
      </w:r>
    </w:p>
    <w:p w14:paraId="223F40BB" w14:textId="76D8DA10" w:rsidR="001A493C" w:rsidRDefault="007667D5" w:rsidP="00DF26DA">
      <w:pPr>
        <w:numPr>
          <w:ilvl w:val="1"/>
          <w:numId w:val="13"/>
        </w:numPr>
        <w:spacing w:after="120"/>
        <w:jc w:val="both"/>
      </w:pPr>
      <w:r>
        <w:t xml:space="preserve">Provide resources, including </w:t>
      </w:r>
      <w:r w:rsidR="00B47541">
        <w:t xml:space="preserve">adequate </w:t>
      </w:r>
      <w:r w:rsidR="00274E16">
        <w:t>technical, human, and financial resources</w:t>
      </w:r>
      <w:r>
        <w:t>, to t</w:t>
      </w:r>
      <w:r w:rsidR="00540F03" w:rsidRPr="002A11F8">
        <w:t xml:space="preserve">he proposed structure of the National Coordinating Body that is responsible for preventing and combating all forms of violence against women, </w:t>
      </w:r>
      <w:proofErr w:type="gramStart"/>
      <w:r>
        <w:t xml:space="preserve">in order </w:t>
      </w:r>
      <w:r w:rsidR="00B47541">
        <w:t>for</w:t>
      </w:r>
      <w:proofErr w:type="gramEnd"/>
      <w:r w:rsidR="00B47541">
        <w:t xml:space="preserve"> it to</w:t>
      </w:r>
      <w:r w:rsidR="00540F03" w:rsidRPr="002A11F8">
        <w:t xml:space="preserve"> carry out its mandate effectively</w:t>
      </w:r>
      <w:r w:rsidR="00DF26DA">
        <w:t>.</w:t>
      </w:r>
    </w:p>
    <w:p w14:paraId="7A715C92" w14:textId="7CDF37E8" w:rsidR="009F43C3" w:rsidRDefault="00375CBD" w:rsidP="00DF26DA">
      <w:pPr>
        <w:numPr>
          <w:ilvl w:val="1"/>
          <w:numId w:val="13"/>
        </w:numPr>
        <w:spacing w:after="120"/>
        <w:jc w:val="both"/>
      </w:pPr>
      <w:r>
        <w:lastRenderedPageBreak/>
        <w:t xml:space="preserve">Create more shelters to meet the international standard of </w:t>
      </w:r>
      <w:r w:rsidRPr="00253C55">
        <w:t xml:space="preserve">one family place per 10 000 head of </w:t>
      </w:r>
      <w:proofErr w:type="gramStart"/>
      <w:r w:rsidRPr="00253C55">
        <w:t>population</w:t>
      </w:r>
      <w:r>
        <w:t>, and</w:t>
      </w:r>
      <w:proofErr w:type="gramEnd"/>
      <w:r>
        <w:t xml:space="preserve"> include specific services to meet the needs of </w:t>
      </w:r>
      <w:r w:rsidR="00E01C91">
        <w:t>migrant and LBT women in such shelters.</w:t>
      </w:r>
    </w:p>
    <w:p w14:paraId="0CA5809D" w14:textId="614F1AA0" w:rsidR="00897627" w:rsidRDefault="007A1328" w:rsidP="00DF26DA">
      <w:pPr>
        <w:numPr>
          <w:ilvl w:val="1"/>
          <w:numId w:val="13"/>
        </w:numPr>
        <w:spacing w:after="120"/>
        <w:jc w:val="both"/>
      </w:pPr>
      <w:r>
        <w:t xml:space="preserve">Harmonize definitions of domestic violence in </w:t>
      </w:r>
      <w:r w:rsidR="006D516B">
        <w:t xml:space="preserve">Violence of the Family Laws of 2000 and 2004. </w:t>
      </w:r>
    </w:p>
    <w:p w14:paraId="7D2025CC" w14:textId="7C740DC9" w:rsidR="00677174" w:rsidRDefault="013BA832" w:rsidP="6BC19868">
      <w:pPr>
        <w:numPr>
          <w:ilvl w:val="1"/>
          <w:numId w:val="13"/>
        </w:numPr>
        <w:spacing w:after="120"/>
        <w:jc w:val="both"/>
      </w:pPr>
      <w:r>
        <w:t>Remove</w:t>
      </w:r>
      <w:r w:rsidR="40EB1079">
        <w:t xml:space="preserve"> </w:t>
      </w:r>
      <w:r>
        <w:t>b</w:t>
      </w:r>
      <w:r w:rsidR="40EB1079">
        <w:t xml:space="preserve">arriers to access to comprehensive protection and support to all women and girls, particularly women who are in situations of disadvantage and facing multiple </w:t>
      </w:r>
      <w:r w:rsidR="00B47541">
        <w:t xml:space="preserve">forms of </w:t>
      </w:r>
      <w:r w:rsidR="40EB1079">
        <w:t xml:space="preserve">discrimination, including </w:t>
      </w:r>
      <w:r w:rsidR="00B47541">
        <w:t>migrant women</w:t>
      </w:r>
      <w:r w:rsidR="40EB1079">
        <w:t xml:space="preserve">. </w:t>
      </w:r>
    </w:p>
    <w:p w14:paraId="4BE08664" w14:textId="525CBB0E" w:rsidR="0FCA5BDA" w:rsidRDefault="1E9FD533" w:rsidP="6BC19868">
      <w:pPr>
        <w:numPr>
          <w:ilvl w:val="1"/>
          <w:numId w:val="13"/>
        </w:numPr>
        <w:spacing w:after="120"/>
        <w:jc w:val="both"/>
      </w:pPr>
      <w:r w:rsidRPr="6BC19868">
        <w:t>Promote the development of both comprehensive and holistic general services, as well as speciali</w:t>
      </w:r>
      <w:r w:rsidR="54D66ABB" w:rsidRPr="6BC19868">
        <w:t>z</w:t>
      </w:r>
      <w:r w:rsidRPr="6BC19868">
        <w:t xml:space="preserve">ed services for survivors </w:t>
      </w:r>
      <w:r w:rsidR="005F09DB">
        <w:t xml:space="preserve">of female genital mutilation </w:t>
      </w:r>
      <w:r w:rsidRPr="6BC19868">
        <w:t>in Cyprus, which are adequate, of quality, non-discriminatory and accessible to all survivors, regardless of migration and residence status</w:t>
      </w:r>
      <w:r w:rsidR="0F7C3358" w:rsidRPr="6BC19868">
        <w:t>.</w:t>
      </w:r>
      <w:r w:rsidR="0FCA5BDA" w:rsidRPr="6BC19868">
        <w:rPr>
          <w:rStyle w:val="FootnoteReference"/>
        </w:rPr>
        <w:footnoteReference w:id="81"/>
      </w:r>
    </w:p>
    <w:p w14:paraId="553CFA73" w14:textId="4A80F555" w:rsidR="0FCA5BDA" w:rsidRDefault="1E9FD533" w:rsidP="6BC19868">
      <w:pPr>
        <w:numPr>
          <w:ilvl w:val="1"/>
          <w:numId w:val="13"/>
        </w:numPr>
        <w:spacing w:after="120"/>
        <w:jc w:val="both"/>
      </w:pPr>
      <w:r w:rsidRPr="6BC19868">
        <w:t xml:space="preserve">Institute and strengthen a systematic mechanism for early identification of vulnerable asylum seekers and a referral system between reception </w:t>
      </w:r>
      <w:r w:rsidR="68CB0D43" w:rsidRPr="6BC19868">
        <w:t>centers</w:t>
      </w:r>
      <w:r w:rsidRPr="6BC19868">
        <w:t xml:space="preserve"> and services for survivors of </w:t>
      </w:r>
      <w:r w:rsidR="2C80FD30" w:rsidRPr="6BC19868">
        <w:t>gender-based</w:t>
      </w:r>
      <w:r w:rsidRPr="6BC19868">
        <w:t xml:space="preserve"> violence, including </w:t>
      </w:r>
      <w:r w:rsidR="00897627">
        <w:t>sexual assault, rape, domestic violence, and female genital mutilation</w:t>
      </w:r>
      <w:r w:rsidR="0F7C3358" w:rsidRPr="6BC19868">
        <w:t>.</w:t>
      </w:r>
      <w:r w:rsidR="0FCA5BDA" w:rsidRPr="6BC19868">
        <w:rPr>
          <w:rStyle w:val="FootnoteReference"/>
        </w:rPr>
        <w:footnoteReference w:id="82"/>
      </w:r>
    </w:p>
    <w:p w14:paraId="63292C6C" w14:textId="039C3AF2" w:rsidR="64F87A2F" w:rsidRDefault="3D6486BF" w:rsidP="6BC19868">
      <w:pPr>
        <w:numPr>
          <w:ilvl w:val="1"/>
          <w:numId w:val="13"/>
        </w:numPr>
        <w:spacing w:after="120"/>
        <w:jc w:val="both"/>
      </w:pPr>
      <w:r w:rsidRPr="6BC19868">
        <w:t>E</w:t>
      </w:r>
      <w:r w:rsidR="64F4D0EC" w:rsidRPr="6BC19868">
        <w:t>nsure</w:t>
      </w:r>
      <w:r w:rsidR="65B70374" w:rsidRPr="6BC19868">
        <w:t xml:space="preserve"> systematic data collection on SGBV among first arrival asylum-seekers </w:t>
      </w:r>
      <w:proofErr w:type="gramStart"/>
      <w:r w:rsidR="65B70374" w:rsidRPr="6BC19868">
        <w:t>in order to</w:t>
      </w:r>
      <w:proofErr w:type="gramEnd"/>
      <w:r w:rsidR="65B70374" w:rsidRPr="6BC19868">
        <w:t xml:space="preserve"> inform programming and develop policies and measures that respond to the specific needs of SGBV survivors</w:t>
      </w:r>
      <w:r w:rsidR="7D319DA5" w:rsidRPr="6BC19868">
        <w:t>.</w:t>
      </w:r>
      <w:r w:rsidR="64F87A2F" w:rsidRPr="6BC19868">
        <w:rPr>
          <w:rStyle w:val="FootnoteReference"/>
        </w:rPr>
        <w:footnoteReference w:id="83"/>
      </w:r>
    </w:p>
    <w:p w14:paraId="5462E98B" w14:textId="59250DAC" w:rsidR="005A5277" w:rsidRDefault="5CE2A79E" w:rsidP="005A5277">
      <w:pPr>
        <w:numPr>
          <w:ilvl w:val="1"/>
          <w:numId w:val="13"/>
        </w:numPr>
        <w:spacing w:after="120"/>
        <w:jc w:val="both"/>
      </w:pPr>
      <w:r w:rsidRPr="6BC19868">
        <w:t>P</w:t>
      </w:r>
      <w:r w:rsidR="65B70374" w:rsidRPr="6BC19868">
        <w:t xml:space="preserve">rovide gender-sensitive support services in reception </w:t>
      </w:r>
      <w:r w:rsidR="25B873CD" w:rsidRPr="6BC19868">
        <w:t>centers</w:t>
      </w:r>
      <w:r w:rsidR="65B70374" w:rsidRPr="6BC19868">
        <w:t xml:space="preserve"> </w:t>
      </w:r>
      <w:r w:rsidRPr="6BC19868">
        <w:t xml:space="preserve">for migrants </w:t>
      </w:r>
      <w:proofErr w:type="gramStart"/>
      <w:r w:rsidR="65B70374" w:rsidRPr="6BC19868">
        <w:t>in order to</w:t>
      </w:r>
      <w:proofErr w:type="gramEnd"/>
      <w:r w:rsidR="65B70374" w:rsidRPr="6BC19868">
        <w:t xml:space="preserve"> prevent the risk of violence among women refugees and/or provide specialist support to women survivors of SGBV</w:t>
      </w:r>
      <w:r w:rsidR="0F7C3358" w:rsidRPr="6BC19868">
        <w:t>.</w:t>
      </w:r>
      <w:r w:rsidR="18EE5839" w:rsidRPr="6BC19868">
        <w:rPr>
          <w:rStyle w:val="FootnoteReference"/>
        </w:rPr>
        <w:footnoteReference w:id="84"/>
      </w:r>
    </w:p>
    <w:sectPr w:rsidR="005A5277"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30244" w14:textId="77777777" w:rsidR="003F5D57" w:rsidRDefault="003F5D57">
      <w:r>
        <w:separator/>
      </w:r>
    </w:p>
  </w:endnote>
  <w:endnote w:type="continuationSeparator" w:id="0">
    <w:p w14:paraId="2D7398C3" w14:textId="77777777" w:rsidR="003F5D57" w:rsidRDefault="003F5D57">
      <w:r>
        <w:continuationSeparator/>
      </w:r>
    </w:p>
  </w:endnote>
  <w:endnote w:type="continuationNotice" w:id="1">
    <w:p w14:paraId="26F9082E" w14:textId="77777777" w:rsidR="003F5D57" w:rsidRDefault="003F5D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DD3996">
      <w:rPr>
        <w:noProof/>
      </w:rPr>
      <w:t>2</w:t>
    </w:r>
    <w:r>
      <w:rPr>
        <w:noProof/>
        <w:color w:val="2B579A"/>
        <w:shd w:val="clear" w:color="auto" w:fill="E6E6E6"/>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shd w:val="clear" w:color="auto" w:fill="E6E6E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7FCF2"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AC3E1" w14:textId="77777777" w:rsidR="003F5D57" w:rsidRDefault="003F5D57">
      <w:r>
        <w:separator/>
      </w:r>
    </w:p>
  </w:footnote>
  <w:footnote w:type="continuationSeparator" w:id="0">
    <w:p w14:paraId="3DA4B199" w14:textId="77777777" w:rsidR="003F5D57" w:rsidRDefault="003F5D57">
      <w:r>
        <w:continuationSeparator/>
      </w:r>
    </w:p>
  </w:footnote>
  <w:footnote w:type="continuationNotice" w:id="1">
    <w:p w14:paraId="52ADC463" w14:textId="77777777" w:rsidR="003F5D57" w:rsidRDefault="003F5D57"/>
  </w:footnote>
  <w:footnote w:id="2">
    <w:p w14:paraId="695DE781" w14:textId="3E25C4A0" w:rsidR="66127520" w:rsidRPr="007A1CF7" w:rsidRDefault="66127520"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r w:rsidR="6BC19868" w:rsidRPr="007A1CF7">
        <w:rPr>
          <w:i/>
          <w:iCs/>
          <w:color w:val="000000" w:themeColor="text1"/>
          <w:sz w:val="20"/>
          <w:szCs w:val="20"/>
          <w:shd w:val="clear" w:color="auto" w:fill="E6E6E6"/>
        </w:rPr>
        <w:t>Concluding observations on the fourth periodic report of Cyprus,</w:t>
      </w:r>
      <w:r w:rsidR="6BC19868" w:rsidRPr="007A1CF7">
        <w:rPr>
          <w:color w:val="000000" w:themeColor="text1"/>
          <w:sz w:val="20"/>
          <w:szCs w:val="20"/>
          <w:shd w:val="clear" w:color="auto" w:fill="E6E6E6"/>
        </w:rPr>
        <w:t xml:space="preserve"> (Apr</w:t>
      </w:r>
      <w:r w:rsidR="6BC19868" w:rsidRPr="007A1CF7">
        <w:rPr>
          <w:color w:val="000000" w:themeColor="text1"/>
          <w:sz w:val="20"/>
          <w:szCs w:val="20"/>
        </w:rPr>
        <w:t>.</w:t>
      </w:r>
      <w:r w:rsidR="6BC19868" w:rsidRPr="007A1CF7">
        <w:rPr>
          <w:color w:val="000000" w:themeColor="text1"/>
          <w:sz w:val="20"/>
          <w:szCs w:val="20"/>
          <w:shd w:val="clear" w:color="auto" w:fill="E6E6E6"/>
        </w:rPr>
        <w:t xml:space="preserve"> 30, 2015), U.N. Doc. </w:t>
      </w:r>
      <w:r w:rsidR="6BC19868" w:rsidRPr="007A1CF7">
        <w:rPr>
          <w:color w:val="000000" w:themeColor="text1"/>
          <w:sz w:val="20"/>
          <w:szCs w:val="20"/>
          <w:shd w:val="clear" w:color="auto" w:fill="E6E6E6"/>
          <w:lang w:val="en-GB"/>
        </w:rPr>
        <w:t>CCPR/C/CYP/CO/4</w:t>
      </w:r>
      <w:r w:rsidR="6BC19868" w:rsidRPr="007A1CF7">
        <w:rPr>
          <w:color w:val="000000" w:themeColor="text1"/>
          <w:sz w:val="20"/>
          <w:szCs w:val="20"/>
          <w:shd w:val="clear" w:color="auto" w:fill="E6E6E6"/>
        </w:rPr>
        <w:t>, ¶ 8.</w:t>
      </w:r>
    </w:p>
  </w:footnote>
  <w:footnote w:id="3">
    <w:p w14:paraId="0857E500" w14:textId="49F51261" w:rsidR="004D51DD" w:rsidRPr="007A1CF7" w:rsidRDefault="004D51DD"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r w:rsidR="6BC19868" w:rsidRPr="007A1CF7">
        <w:rPr>
          <w:i/>
          <w:iCs/>
          <w:color w:val="000000" w:themeColor="text1"/>
          <w:sz w:val="20"/>
          <w:szCs w:val="20"/>
          <w:shd w:val="clear" w:color="auto" w:fill="E6E6E6"/>
        </w:rPr>
        <w:t>List of issues prior to the submission of the fifth periodic report of Cyprus</w:t>
      </w:r>
      <w:r w:rsidR="6BC19868" w:rsidRPr="007A1CF7">
        <w:rPr>
          <w:color w:val="000000" w:themeColor="text1"/>
          <w:sz w:val="20"/>
          <w:szCs w:val="20"/>
          <w:shd w:val="clear" w:color="auto" w:fill="E6E6E6"/>
        </w:rPr>
        <w:t>, (Aug</w:t>
      </w:r>
      <w:r w:rsidR="6BC19868" w:rsidRPr="007A1CF7">
        <w:rPr>
          <w:color w:val="000000" w:themeColor="text1"/>
          <w:sz w:val="20"/>
          <w:szCs w:val="20"/>
        </w:rPr>
        <w:t>.</w:t>
      </w:r>
      <w:r w:rsidR="6BC19868" w:rsidRPr="007A1CF7">
        <w:rPr>
          <w:color w:val="000000" w:themeColor="text1"/>
          <w:sz w:val="20"/>
          <w:szCs w:val="20"/>
          <w:shd w:val="clear" w:color="auto" w:fill="E6E6E6"/>
        </w:rPr>
        <w:t xml:space="preserve"> 9, 2019), U.N. Doc. CCPR/C/CYP/QPR/5, ¶ 6.</w:t>
      </w:r>
    </w:p>
  </w:footnote>
  <w:footnote w:id="4">
    <w:p w14:paraId="4264675E" w14:textId="59CEEE6D" w:rsidR="59D8CF12" w:rsidRPr="007A1CF7" w:rsidRDefault="59D8CF12"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r w:rsidR="6BC19868" w:rsidRPr="007A1CF7">
        <w:rPr>
          <w:i/>
          <w:iCs/>
          <w:color w:val="000000" w:themeColor="text1"/>
          <w:sz w:val="20"/>
          <w:szCs w:val="20"/>
          <w:shd w:val="clear" w:color="auto" w:fill="E6E6E6"/>
        </w:rPr>
        <w:t>List of issues prior to the submission of the fifth periodic report of Cyprus</w:t>
      </w:r>
      <w:r w:rsidR="6BC19868" w:rsidRPr="007A1CF7">
        <w:rPr>
          <w:color w:val="000000" w:themeColor="text1"/>
          <w:sz w:val="20"/>
          <w:szCs w:val="20"/>
          <w:shd w:val="clear" w:color="auto" w:fill="E6E6E6"/>
        </w:rPr>
        <w:t>, (Aug</w:t>
      </w:r>
      <w:r w:rsidR="6BC19868" w:rsidRPr="007A1CF7">
        <w:rPr>
          <w:color w:val="000000" w:themeColor="text1"/>
          <w:sz w:val="20"/>
          <w:szCs w:val="20"/>
        </w:rPr>
        <w:t>.</w:t>
      </w:r>
      <w:r w:rsidR="6BC19868" w:rsidRPr="007A1CF7">
        <w:rPr>
          <w:color w:val="000000" w:themeColor="text1"/>
          <w:sz w:val="20"/>
          <w:szCs w:val="20"/>
          <w:shd w:val="clear" w:color="auto" w:fill="E6E6E6"/>
        </w:rPr>
        <w:t xml:space="preserve"> 9, 2019), U.N. Doc. CCPR/C/CYP/QPR/5, ¶ 5.</w:t>
      </w:r>
    </w:p>
  </w:footnote>
  <w:footnote w:id="5">
    <w:p w14:paraId="73E2259E" w14:textId="2811E707" w:rsidR="59D8CF12" w:rsidRPr="007A1CF7" w:rsidRDefault="59D8CF12"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proofErr w:type="gramStart"/>
      <w:r w:rsidR="6BC19868" w:rsidRPr="007A1CF7">
        <w:rPr>
          <w:i/>
          <w:iCs/>
          <w:color w:val="000000" w:themeColor="text1"/>
          <w:sz w:val="20"/>
          <w:szCs w:val="20"/>
          <w:shd w:val="clear" w:color="auto" w:fill="E6E6E6"/>
        </w:rPr>
        <w:t>Fifth</w:t>
      </w:r>
      <w:proofErr w:type="gramEnd"/>
      <w:r w:rsidR="6BC19868" w:rsidRPr="007A1CF7">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7A1CF7">
        <w:rPr>
          <w:color w:val="000000" w:themeColor="text1"/>
          <w:sz w:val="20"/>
          <w:szCs w:val="20"/>
          <w:shd w:val="clear" w:color="auto" w:fill="E6E6E6"/>
        </w:rPr>
        <w:t>, (Nov. 26, 2020), U.N. Doc. CCPR/C/CYP/5, ¶ 47.</w:t>
      </w:r>
    </w:p>
  </w:footnote>
  <w:footnote w:id="6">
    <w:p w14:paraId="669BC4BB" w14:textId="474D7EA3" w:rsidR="59D8CF12" w:rsidRPr="007A1CF7" w:rsidRDefault="59D8CF12"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proofErr w:type="gramStart"/>
      <w:r w:rsidR="6BC19868" w:rsidRPr="007A1CF7">
        <w:rPr>
          <w:i/>
          <w:iCs/>
          <w:color w:val="000000" w:themeColor="text1"/>
          <w:sz w:val="20"/>
          <w:szCs w:val="20"/>
          <w:shd w:val="clear" w:color="auto" w:fill="E6E6E6"/>
        </w:rPr>
        <w:t>Fifth</w:t>
      </w:r>
      <w:proofErr w:type="gramEnd"/>
      <w:r w:rsidR="6BC19868" w:rsidRPr="007A1CF7">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7A1CF7">
        <w:rPr>
          <w:color w:val="000000" w:themeColor="text1"/>
          <w:sz w:val="20"/>
          <w:szCs w:val="20"/>
          <w:shd w:val="clear" w:color="auto" w:fill="E6E6E6"/>
        </w:rPr>
        <w:t>, (Nov. 26, 2020), U.N. Doc. CCPR/C/CYP/5, ¶ 47.</w:t>
      </w:r>
    </w:p>
  </w:footnote>
  <w:footnote w:id="7">
    <w:p w14:paraId="0CCA311F" w14:textId="51D8C877" w:rsidR="12C6EB00" w:rsidRPr="00BF3A01" w:rsidRDefault="12C6EB00" w:rsidP="6BC19868">
      <w:pPr>
        <w:pStyle w:val="FootnoteText"/>
        <w:rPr>
          <w:color w:val="000000" w:themeColor="text1"/>
          <w:sz w:val="20"/>
          <w:szCs w:val="20"/>
        </w:rPr>
      </w:pPr>
      <w:r w:rsidRPr="007A1CF7">
        <w:rPr>
          <w:rStyle w:val="FootnoteReference"/>
          <w:color w:val="000000" w:themeColor="text1"/>
          <w:sz w:val="20"/>
          <w:szCs w:val="20"/>
        </w:rPr>
        <w:footnoteRef/>
      </w:r>
      <w:r w:rsidR="6BC19868" w:rsidRPr="007A1CF7">
        <w:rPr>
          <w:color w:val="000000" w:themeColor="text1"/>
          <w:sz w:val="20"/>
          <w:szCs w:val="20"/>
          <w:shd w:val="clear" w:color="auto" w:fill="E6E6E6"/>
        </w:rPr>
        <w:t xml:space="preserve"> Human Rights Committee, </w:t>
      </w:r>
      <w:proofErr w:type="gramStart"/>
      <w:r w:rsidR="6BC19868" w:rsidRPr="007A1CF7">
        <w:rPr>
          <w:i/>
          <w:iCs/>
          <w:color w:val="000000" w:themeColor="text1"/>
          <w:sz w:val="20"/>
          <w:szCs w:val="20"/>
          <w:shd w:val="clear" w:color="auto" w:fill="E6E6E6"/>
        </w:rPr>
        <w:t>Fifth</w:t>
      </w:r>
      <w:proofErr w:type="gramEnd"/>
      <w:r w:rsidR="6BC19868" w:rsidRPr="007A1CF7">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7A1CF7">
        <w:rPr>
          <w:color w:val="000000" w:themeColor="text1"/>
          <w:sz w:val="20"/>
          <w:szCs w:val="20"/>
          <w:shd w:val="clear" w:color="auto" w:fill="E6E6E6"/>
        </w:rPr>
        <w:t>, (Nov. 26, 2020), U.N. Doc. CCPR/C/CYP/5, ¶</w:t>
      </w:r>
      <w:r w:rsidR="6BC19868" w:rsidRPr="007A1CF7">
        <w:rPr>
          <w:color w:val="000000" w:themeColor="text1"/>
          <w:sz w:val="20"/>
          <w:szCs w:val="20"/>
        </w:rPr>
        <w:t>¶</w:t>
      </w:r>
      <w:r w:rsidR="6BC19868" w:rsidRPr="007A1CF7">
        <w:rPr>
          <w:color w:val="000000" w:themeColor="text1"/>
          <w:sz w:val="20"/>
          <w:szCs w:val="20"/>
          <w:shd w:val="clear" w:color="auto" w:fill="E6E6E6"/>
        </w:rPr>
        <w:t xml:space="preserve"> 42</w:t>
      </w:r>
      <w:r w:rsidR="6BC19868" w:rsidRPr="007A1CF7">
        <w:rPr>
          <w:color w:val="000000" w:themeColor="text1"/>
          <w:sz w:val="20"/>
          <w:szCs w:val="20"/>
        </w:rPr>
        <w:t>–</w:t>
      </w:r>
      <w:r w:rsidR="6BC19868" w:rsidRPr="007A1CF7">
        <w:rPr>
          <w:color w:val="000000" w:themeColor="text1"/>
          <w:sz w:val="20"/>
          <w:szCs w:val="20"/>
          <w:shd w:val="clear" w:color="auto" w:fill="E6E6E6"/>
        </w:rPr>
        <w:t>63.</w:t>
      </w:r>
    </w:p>
  </w:footnote>
  <w:footnote w:id="8">
    <w:p w14:paraId="36E9CBCC" w14:textId="271190CC"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48, 50,</w:t>
      </w:r>
      <w:r w:rsidR="6BC19868" w:rsidRPr="00BF3A01">
        <w:rPr>
          <w:color w:val="000000" w:themeColor="text1"/>
          <w:sz w:val="20"/>
          <w:szCs w:val="20"/>
        </w:rPr>
        <w:t xml:space="preserve"> and</w:t>
      </w:r>
      <w:r w:rsidR="6BC19868" w:rsidRPr="00BF3A01">
        <w:rPr>
          <w:color w:val="000000" w:themeColor="text1"/>
          <w:sz w:val="20"/>
          <w:szCs w:val="20"/>
          <w:shd w:val="clear" w:color="auto" w:fill="E6E6E6"/>
        </w:rPr>
        <w:t>54</w:t>
      </w:r>
      <w:r w:rsidR="6BC19868" w:rsidRPr="00BF3A01">
        <w:rPr>
          <w:color w:val="000000" w:themeColor="text1"/>
          <w:sz w:val="20"/>
          <w:szCs w:val="20"/>
        </w:rPr>
        <w:t>–</w:t>
      </w:r>
      <w:r w:rsidR="6BC19868" w:rsidRPr="00BF3A01">
        <w:rPr>
          <w:color w:val="000000" w:themeColor="text1"/>
          <w:sz w:val="20"/>
          <w:szCs w:val="20"/>
          <w:shd w:val="clear" w:color="auto" w:fill="E6E6E6"/>
        </w:rPr>
        <w:t>55.</w:t>
      </w:r>
    </w:p>
  </w:footnote>
  <w:footnote w:id="9">
    <w:p w14:paraId="69202AB9" w14:textId="77777777" w:rsidR="007E2983" w:rsidRPr="00BF3A01" w:rsidRDefault="007E2983" w:rsidP="007E2983">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shd w:val="clear" w:color="auto" w:fill="E6E6E6"/>
        </w:rPr>
        <w:t xml:space="preserve"> Human Rights Committee, </w:t>
      </w:r>
      <w:proofErr w:type="gramStart"/>
      <w:r w:rsidRPr="00BF3A01">
        <w:rPr>
          <w:i/>
          <w:iCs/>
          <w:color w:val="000000" w:themeColor="text1"/>
          <w:sz w:val="20"/>
          <w:szCs w:val="20"/>
          <w:shd w:val="clear" w:color="auto" w:fill="E6E6E6"/>
        </w:rPr>
        <w:t>Fifth</w:t>
      </w:r>
      <w:proofErr w:type="gramEnd"/>
      <w:r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Pr="00BF3A01">
        <w:rPr>
          <w:color w:val="000000" w:themeColor="text1"/>
          <w:sz w:val="20"/>
          <w:szCs w:val="20"/>
          <w:shd w:val="clear" w:color="auto" w:fill="E6E6E6"/>
        </w:rPr>
        <w:t>, (Nov. 26, 2020), U.N. Doc. CCPR/C/CYP/5, ¶</w:t>
      </w:r>
      <w:r w:rsidRPr="00BF3A01">
        <w:rPr>
          <w:color w:val="000000" w:themeColor="text1"/>
          <w:sz w:val="20"/>
          <w:szCs w:val="20"/>
        </w:rPr>
        <w:t>¶</w:t>
      </w:r>
      <w:r w:rsidRPr="00BF3A01">
        <w:rPr>
          <w:color w:val="000000" w:themeColor="text1"/>
          <w:sz w:val="20"/>
          <w:szCs w:val="20"/>
          <w:shd w:val="clear" w:color="auto" w:fill="E6E6E6"/>
        </w:rPr>
        <w:t xml:space="preserve"> 48</w:t>
      </w:r>
      <w:r w:rsidRPr="00BF3A01">
        <w:rPr>
          <w:color w:val="000000" w:themeColor="text1"/>
          <w:sz w:val="20"/>
          <w:szCs w:val="20"/>
        </w:rPr>
        <w:t>–</w:t>
      </w:r>
      <w:r w:rsidRPr="00BF3A01">
        <w:rPr>
          <w:color w:val="000000" w:themeColor="text1"/>
          <w:sz w:val="20"/>
          <w:szCs w:val="20"/>
          <w:shd w:val="clear" w:color="auto" w:fill="E6E6E6"/>
        </w:rPr>
        <w:t>60.</w:t>
      </w:r>
    </w:p>
  </w:footnote>
  <w:footnote w:id="10">
    <w:p w14:paraId="3854B1F0" w14:textId="67ECAADD"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61</w:t>
      </w:r>
      <w:r w:rsidR="6BC19868" w:rsidRPr="00BF3A01">
        <w:rPr>
          <w:color w:val="000000" w:themeColor="text1"/>
          <w:sz w:val="20"/>
          <w:szCs w:val="20"/>
        </w:rPr>
        <w:t>–</w:t>
      </w:r>
      <w:r w:rsidR="6BC19868" w:rsidRPr="00BF3A01">
        <w:rPr>
          <w:color w:val="000000" w:themeColor="text1"/>
          <w:sz w:val="20"/>
          <w:szCs w:val="20"/>
          <w:shd w:val="clear" w:color="auto" w:fill="E6E6E6"/>
        </w:rPr>
        <w:t>63.</w:t>
      </w:r>
    </w:p>
  </w:footnote>
  <w:footnote w:id="11">
    <w:p w14:paraId="0BCCE74A" w14:textId="6E23B6ED"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11.</w:t>
      </w:r>
    </w:p>
  </w:footnote>
  <w:footnote w:id="12">
    <w:p w14:paraId="110CA834" w14:textId="16832094"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Country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w:t>
      </w:r>
    </w:p>
  </w:footnote>
  <w:footnote w:id="13">
    <w:p w14:paraId="47A11A01" w14:textId="7B40D287"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hyperlink r:id="rId1" w:history="1"/>
      <w:r w:rsidR="6BC19868" w:rsidRPr="00BF3A01">
        <w:rPr>
          <w:color w:val="000000" w:themeColor="text1"/>
          <w:sz w:val="20"/>
          <w:szCs w:val="20"/>
          <w:shd w:val="clear" w:color="auto" w:fill="E6E6E6"/>
        </w:rPr>
        <w:t xml:space="preserve"> European Institute for Gender Equality, "Gender Equality Index: Power in Cyprus in 2022," accessed May 24, 2023</w:t>
      </w:r>
      <w:r w:rsidR="6BC19868" w:rsidRPr="00BF3A01">
        <w:rPr>
          <w:color w:val="000000" w:themeColor="text1"/>
          <w:sz w:val="20"/>
          <w:szCs w:val="20"/>
        </w:rPr>
        <w:t>, https://eige.europa.eu/gender-equality-index/2022/domain/power/CY</w:t>
      </w:r>
      <w:r w:rsidR="6BC19868" w:rsidRPr="00BF3A01">
        <w:rPr>
          <w:color w:val="000000" w:themeColor="text1"/>
          <w:sz w:val="20"/>
          <w:szCs w:val="20"/>
          <w:shd w:val="clear" w:color="auto" w:fill="E6E6E6"/>
        </w:rPr>
        <w:t>.</w:t>
      </w:r>
    </w:p>
  </w:footnote>
  <w:footnote w:id="14">
    <w:p w14:paraId="33E25305" w14:textId="269DCA10"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11.</w:t>
      </w:r>
    </w:p>
  </w:footnote>
  <w:footnote w:id="15">
    <w:p w14:paraId="4C5BC299" w14:textId="7B2C86B2"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w:t>
      </w:r>
      <w:r w:rsidR="6BC19868" w:rsidRPr="00BF3A01">
        <w:rPr>
          <w:i/>
          <w:iCs/>
          <w:color w:val="000000" w:themeColor="text1"/>
          <w:sz w:val="20"/>
          <w:szCs w:val="20"/>
          <w:shd w:val="clear" w:color="auto" w:fill="E6E6E6"/>
        </w:rPr>
        <w:t xml:space="preserve"> Country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19.</w:t>
      </w:r>
    </w:p>
  </w:footnote>
  <w:footnote w:id="16">
    <w:p w14:paraId="4F4423F2" w14:textId="1B010834"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w:t>
      </w:r>
      <w:r w:rsidR="6BC19868" w:rsidRPr="00BF3A01">
        <w:rPr>
          <w:i/>
          <w:iCs/>
          <w:color w:val="000000" w:themeColor="text1"/>
          <w:sz w:val="20"/>
          <w:szCs w:val="20"/>
          <w:shd w:val="clear" w:color="auto" w:fill="E6E6E6"/>
        </w:rPr>
        <w:t xml:space="preserve"> Country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19.</w:t>
      </w:r>
    </w:p>
  </w:footnote>
  <w:footnote w:id="17">
    <w:p w14:paraId="1418BF62" w14:textId="013E90E2"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hyperlink r:id="rId2" w:history="1"/>
      <w:r w:rsidR="6BC19868" w:rsidRPr="00BF3A01">
        <w:rPr>
          <w:color w:val="000000" w:themeColor="text1"/>
          <w:sz w:val="20"/>
          <w:szCs w:val="20"/>
        </w:rPr>
        <w:t xml:space="preserve"> </w:t>
      </w:r>
      <w:r w:rsidR="6BC19868" w:rsidRPr="00BF3A01">
        <w:rPr>
          <w:i/>
          <w:iCs/>
          <w:color w:val="000000" w:themeColor="text1"/>
          <w:sz w:val="20"/>
          <w:szCs w:val="20"/>
          <w:shd w:val="clear" w:color="auto" w:fill="E6E6E6"/>
        </w:rPr>
        <w:t xml:space="preserve">Women, Peace, and Security: National Action Plan 2021-2025 of the Republic of Cyprus for the Implementation of the United Nations Resolution 1325 </w:t>
      </w:r>
      <w:r w:rsidR="6BC19868" w:rsidRPr="00BF3A01">
        <w:rPr>
          <w:color w:val="000000" w:themeColor="text1"/>
          <w:sz w:val="20"/>
          <w:szCs w:val="20"/>
          <w:shd w:val="clear" w:color="auto" w:fill="E6E6E6"/>
        </w:rPr>
        <w:t>(Unofficial translation, funded by ARC DP160100212 [CI Shepherd]).</w:t>
      </w:r>
    </w:p>
  </w:footnote>
  <w:footnote w:id="18">
    <w:p w14:paraId="1168A6E6" w14:textId="3605FF8F"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13, 61.</w:t>
      </w:r>
    </w:p>
  </w:footnote>
  <w:footnote w:id="19">
    <w:p w14:paraId="7107B3A9" w14:textId="10DB94E7" w:rsidR="6BC19868" w:rsidRPr="00BF3A01" w:rsidRDefault="6602DC52" w:rsidP="6BC19868">
      <w:pPr>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w:t>
      </w:r>
      <w:proofErr w:type="gramStart"/>
      <w:r w:rsidR="6BC19868" w:rsidRPr="00BF3A01">
        <w:rPr>
          <w:color w:val="000000" w:themeColor="text1"/>
          <w:sz w:val="20"/>
          <w:szCs w:val="20"/>
          <w:shd w:val="clear" w:color="auto" w:fill="E6E6E6"/>
        </w:rPr>
        <w:t>7 ;</w:t>
      </w:r>
      <w:proofErr w:type="gramEnd"/>
      <w:r w:rsidR="6BC19868" w:rsidRPr="00BF3A01">
        <w:rPr>
          <w:color w:val="000000" w:themeColor="text1"/>
          <w:sz w:val="20"/>
          <w:szCs w:val="20"/>
          <w:shd w:val="clear" w:color="auto" w:fill="E6E6E6"/>
        </w:rPr>
        <w:t xml:space="preserve"> Mediterranean Institute of Gender Studies, Joint Shadow Report - Cyprus, 7, June 22, 2021.</w:t>
      </w:r>
    </w:p>
  </w:footnote>
  <w:footnote w:id="20">
    <w:p w14:paraId="3A4781E9" w14:textId="027D58C6"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9-10, Sept. 2021.</w:t>
      </w:r>
    </w:p>
  </w:footnote>
  <w:footnote w:id="21">
    <w:p w14:paraId="7BA46A56" w14:textId="6BA82D4E"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8, Sept. 2021.</w:t>
      </w:r>
    </w:p>
  </w:footnote>
  <w:footnote w:id="22">
    <w:p w14:paraId="308229AE" w14:textId="574B74F4"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8-10, 52-53, 56, 62, 71.</w:t>
      </w:r>
    </w:p>
  </w:footnote>
  <w:footnote w:id="23">
    <w:p w14:paraId="102C1945" w14:textId="08F685CE"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Cyprus Women’s Lobby,</w:t>
      </w:r>
      <w:r w:rsidR="6BC19868" w:rsidRPr="00BF3A01">
        <w:rPr>
          <w:i/>
          <w:iCs/>
          <w:color w:val="000000" w:themeColor="text1"/>
          <w:sz w:val="20"/>
          <w:szCs w:val="20"/>
          <w:shd w:val="clear" w:color="auto" w:fill="E6E6E6"/>
        </w:rPr>
        <w:t xml:space="preserve"> 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w:t>
      </w:r>
      <w:r w:rsidR="6BC19868" w:rsidRPr="00BF3A01">
        <w:rPr>
          <w:color w:val="000000" w:themeColor="text1"/>
          <w:sz w:val="20"/>
          <w:szCs w:val="20"/>
        </w:rPr>
        <w:t xml:space="preserve"> </w:t>
      </w:r>
      <w:r w:rsidR="6BC19868" w:rsidRPr="00BF3A01">
        <w:rPr>
          <w:color w:val="000000" w:themeColor="text1"/>
          <w:sz w:val="20"/>
          <w:szCs w:val="20"/>
          <w:shd w:val="clear" w:color="auto" w:fill="E6E6E6"/>
        </w:rPr>
        <w:t>50.</w:t>
      </w:r>
    </w:p>
  </w:footnote>
  <w:footnote w:id="24">
    <w:p w14:paraId="0E0691AE" w14:textId="46FD69DA"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w:t>
      </w:r>
      <w:r w:rsidR="6BC19868" w:rsidRPr="00BF3A01">
        <w:rPr>
          <w:i/>
          <w:iCs/>
          <w:color w:val="000000" w:themeColor="text1"/>
          <w:sz w:val="20"/>
          <w:szCs w:val="20"/>
          <w:shd w:val="clear" w:color="auto" w:fill="E6E6E6"/>
        </w:rPr>
        <w:t xml:space="preserve"> Joint Shadow Report - Cyprus</w:t>
      </w:r>
      <w:r w:rsidR="6BC19868" w:rsidRPr="00BF3A01">
        <w:rPr>
          <w:color w:val="000000" w:themeColor="text1"/>
          <w:sz w:val="20"/>
          <w:szCs w:val="20"/>
          <w:shd w:val="clear" w:color="auto" w:fill="E6E6E6"/>
        </w:rPr>
        <w:t>, 7-8, June 22, 2021.</w:t>
      </w:r>
    </w:p>
  </w:footnote>
  <w:footnote w:id="25">
    <w:p w14:paraId="21111332" w14:textId="77777777" w:rsidR="0037537B" w:rsidRPr="00BF3A01" w:rsidRDefault="0037537B" w:rsidP="0037537B">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rPr>
        <w:t xml:space="preserve"> Republic of Cyprus, Ministry of Foreign Affairs, Press Release regarding the approval of the National Action Plan 2021-25 for the Implementation of United Nations Security Council Resolution 1325 "Women, Peace and Security," (Dec. 29, 2020), </w:t>
      </w:r>
      <w:hyperlink r:id="rId3" w:history="1">
        <w:r w:rsidRPr="00BF3A01">
          <w:rPr>
            <w:rStyle w:val="Hyperlink"/>
            <w:color w:val="000000" w:themeColor="text1"/>
            <w:sz w:val="20"/>
            <w:szCs w:val="20"/>
          </w:rPr>
          <w:t>https://mfa.gov.cy/press-releases/2020/12/29/national-action-plan-unsc-resolution-1325/</w:t>
        </w:r>
      </w:hyperlink>
      <w:r w:rsidRPr="00BF3A01">
        <w:rPr>
          <w:rStyle w:val="cf01"/>
          <w:rFonts w:ascii="Times New Roman" w:hAnsi="Times New Roman" w:cs="Times New Roman"/>
          <w:color w:val="000000" w:themeColor="text1"/>
          <w:sz w:val="20"/>
          <w:szCs w:val="20"/>
        </w:rPr>
        <w:t>.</w:t>
      </w:r>
    </w:p>
  </w:footnote>
  <w:footnote w:id="26">
    <w:p w14:paraId="271A38B6" w14:textId="77777777" w:rsidR="0037537B" w:rsidRPr="00BF3A01" w:rsidRDefault="0037537B" w:rsidP="0037537B">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rPr>
        <w:t xml:space="preserve"> Personal communication with Mediterranean Institute for Gender Studies, (May 25, 2023). </w:t>
      </w:r>
    </w:p>
  </w:footnote>
  <w:footnote w:id="27">
    <w:p w14:paraId="11DB35AD" w14:textId="13FD65E3" w:rsidR="00330111" w:rsidRPr="00BF3A01" w:rsidRDefault="00330111">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rPr>
        <w:t xml:space="preserve"> </w:t>
      </w:r>
      <w:r w:rsidR="007249E3" w:rsidRPr="00BF3A01">
        <w:rPr>
          <w:color w:val="000000" w:themeColor="text1"/>
          <w:sz w:val="20"/>
          <w:szCs w:val="20"/>
        </w:rPr>
        <w:t>Personal communication with Mediterranean Institute of Gender Studies, (May 25, 2023).</w:t>
      </w:r>
    </w:p>
  </w:footnote>
  <w:footnote w:id="28">
    <w:p w14:paraId="55F39024" w14:textId="77777777" w:rsidR="00E56987" w:rsidRPr="00BF3A01" w:rsidRDefault="00E56987" w:rsidP="00E56987">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rPr>
        <w:t xml:space="preserve"> </w:t>
      </w:r>
      <w:r w:rsidRPr="00BF3A01">
        <w:rPr>
          <w:color w:val="000000" w:themeColor="text1"/>
          <w:sz w:val="20"/>
          <w:szCs w:val="20"/>
          <w:shd w:val="clear" w:color="auto" w:fill="E6E6E6"/>
        </w:rPr>
        <w:t>All reports cited here from the Mediterranean Institute of Gender Studies highlight a lack of data.</w:t>
      </w:r>
    </w:p>
  </w:footnote>
  <w:footnote w:id="29">
    <w:p w14:paraId="2521360F" w14:textId="02D2BA73"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r w:rsidR="6BC19868" w:rsidRPr="00BF3A01">
        <w:rPr>
          <w:i/>
          <w:iCs/>
          <w:color w:val="000000" w:themeColor="text1"/>
          <w:sz w:val="20"/>
          <w:szCs w:val="20"/>
          <w:shd w:val="clear" w:color="auto" w:fill="E6E6E6"/>
        </w:rPr>
        <w:t>Concluding observations on the fourth periodic report of Cyprus,</w:t>
      </w:r>
      <w:r w:rsidR="6BC19868" w:rsidRPr="00BF3A01">
        <w:rPr>
          <w:color w:val="000000" w:themeColor="text1"/>
          <w:sz w:val="20"/>
          <w:szCs w:val="20"/>
          <w:shd w:val="clear" w:color="auto" w:fill="E6E6E6"/>
        </w:rPr>
        <w:t xml:space="preserve"> (Apr</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30, 2015), U.N. Doc. </w:t>
      </w:r>
      <w:r w:rsidR="6BC19868" w:rsidRPr="00BF3A01">
        <w:rPr>
          <w:color w:val="000000" w:themeColor="text1"/>
          <w:sz w:val="20"/>
          <w:szCs w:val="20"/>
          <w:shd w:val="clear" w:color="auto" w:fill="E6E6E6"/>
          <w:lang w:val="en-GB"/>
        </w:rPr>
        <w:t>CCPR/C/CYP/CO/4</w:t>
      </w:r>
      <w:r w:rsidR="6BC19868" w:rsidRPr="00BF3A01">
        <w:rPr>
          <w:color w:val="000000" w:themeColor="text1"/>
          <w:sz w:val="20"/>
          <w:szCs w:val="20"/>
          <w:shd w:val="clear" w:color="auto" w:fill="E6E6E6"/>
        </w:rPr>
        <w:t>, ¶ 16.</w:t>
      </w:r>
    </w:p>
  </w:footnote>
  <w:footnote w:id="30">
    <w:p w14:paraId="1D7F9837" w14:textId="6947709E"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r w:rsidR="6BC19868" w:rsidRPr="00BF3A01">
        <w:rPr>
          <w:i/>
          <w:iCs/>
          <w:color w:val="000000" w:themeColor="text1"/>
          <w:sz w:val="20"/>
          <w:szCs w:val="20"/>
          <w:shd w:val="clear" w:color="auto" w:fill="E6E6E6"/>
        </w:rPr>
        <w:t>List of issues prior to the submission of the fifth periodic report of Cyprus</w:t>
      </w:r>
      <w:r w:rsidR="6BC19868" w:rsidRPr="00BF3A01">
        <w:rPr>
          <w:color w:val="000000" w:themeColor="text1"/>
          <w:sz w:val="20"/>
          <w:szCs w:val="20"/>
          <w:shd w:val="clear" w:color="auto" w:fill="E6E6E6"/>
        </w:rPr>
        <w:t>, (Aug</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9, 2019), U.N. Doc. CCPR/C/CYP/QPR/5, ¶ 8.</w:t>
      </w:r>
    </w:p>
  </w:footnote>
  <w:footnote w:id="31">
    <w:p w14:paraId="7717A537" w14:textId="74B848FF"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r w:rsidR="6BC19868" w:rsidRPr="00BF3A01">
        <w:rPr>
          <w:i/>
          <w:iCs/>
          <w:color w:val="000000" w:themeColor="text1"/>
          <w:sz w:val="20"/>
          <w:szCs w:val="20"/>
          <w:shd w:val="clear" w:color="auto" w:fill="E6E6E6"/>
        </w:rPr>
        <w:t>List of issues prior to the submission of the fifth periodic report of Cyprus</w:t>
      </w:r>
      <w:r w:rsidR="6BC19868" w:rsidRPr="00BF3A01">
        <w:rPr>
          <w:color w:val="000000" w:themeColor="text1"/>
          <w:sz w:val="20"/>
          <w:szCs w:val="20"/>
          <w:shd w:val="clear" w:color="auto" w:fill="E6E6E6"/>
        </w:rPr>
        <w:t>, (Aug</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9, 2019), U.N. Doc. CCPR/C/CYP/QPR/5, ¶ 8.</w:t>
      </w:r>
    </w:p>
  </w:footnote>
  <w:footnote w:id="32">
    <w:p w14:paraId="03B9CE4D" w14:textId="338E94CC" w:rsidR="12C6EB00" w:rsidRPr="00BF3A01" w:rsidRDefault="12C6EB00"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74 and 76.</w:t>
      </w:r>
    </w:p>
  </w:footnote>
  <w:footnote w:id="33">
    <w:p w14:paraId="7B048BCB" w14:textId="0DF563E7"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 69.</w:t>
      </w:r>
    </w:p>
  </w:footnote>
  <w:footnote w:id="34">
    <w:p w14:paraId="09B1C2E7" w14:textId="4BF350CF"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 67.</w:t>
      </w:r>
    </w:p>
  </w:footnote>
  <w:footnote w:id="35">
    <w:p w14:paraId="61E16556" w14:textId="3851F406" w:rsidR="66127520" w:rsidRPr="00BF3A01" w:rsidRDefault="66127520"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rPr>
        <w:t xml:space="preserve">Human Rights Committee, </w:t>
      </w:r>
      <w:proofErr w:type="gramStart"/>
      <w:r w:rsidR="6BC19868" w:rsidRPr="00BF3A01">
        <w:rPr>
          <w:i/>
          <w:iCs/>
          <w:color w:val="000000" w:themeColor="text1"/>
          <w:sz w:val="20"/>
          <w:szCs w:val="20"/>
        </w:rPr>
        <w:t>Fifth</w:t>
      </w:r>
      <w:proofErr w:type="gramEnd"/>
      <w:r w:rsidR="6BC19868" w:rsidRPr="00BF3A01">
        <w:rPr>
          <w:i/>
          <w:iCs/>
          <w:color w:val="000000" w:themeColor="text1"/>
          <w:sz w:val="20"/>
          <w:szCs w:val="20"/>
        </w:rPr>
        <w:t xml:space="preserve"> periodic report submitted by Cyprus under article 40 of the Covenant pursuant to the optional reporting procedure, due in 2020</w:t>
      </w:r>
      <w:r w:rsidR="6BC19868" w:rsidRPr="00BF3A01">
        <w:rPr>
          <w:color w:val="000000" w:themeColor="text1"/>
          <w:sz w:val="20"/>
          <w:szCs w:val="20"/>
        </w:rPr>
        <w:t xml:space="preserve">, (Nov. 26, 2020), U.N. Doc. CCPR/C/CYP/5, ¶ 67. </w:t>
      </w:r>
      <w:r w:rsidR="6BC19868" w:rsidRPr="00BF3A01">
        <w:rPr>
          <w:color w:val="000000" w:themeColor="text1"/>
          <w:sz w:val="20"/>
          <w:szCs w:val="20"/>
          <w:shd w:val="clear" w:color="auto" w:fill="E6E6E6"/>
        </w:rPr>
        <w:t xml:space="preserve">This excludes the handling of cases of domestic violence against </w:t>
      </w:r>
      <w:proofErr w:type="spellStart"/>
      <w:proofErr w:type="gramStart"/>
      <w:r w:rsidR="6BC19868" w:rsidRPr="00BF3A01">
        <w:rPr>
          <w:color w:val="000000" w:themeColor="text1"/>
          <w:sz w:val="20"/>
          <w:szCs w:val="20"/>
          <w:shd w:val="clear" w:color="auto" w:fill="E6E6E6"/>
        </w:rPr>
        <w:t>children.Human</w:t>
      </w:r>
      <w:proofErr w:type="spellEnd"/>
      <w:proofErr w:type="gramEnd"/>
      <w:r w:rsidR="6BC19868" w:rsidRPr="00BF3A01">
        <w:rPr>
          <w:color w:val="000000" w:themeColor="text1"/>
          <w:sz w:val="20"/>
          <w:szCs w:val="20"/>
          <w:shd w:val="clear" w:color="auto" w:fill="E6E6E6"/>
        </w:rPr>
        <w:t xml:space="preserve"> Rights Committee, </w:t>
      </w:r>
      <w:r w:rsidR="6BC19868" w:rsidRPr="00BF3A01">
        <w:rPr>
          <w:i/>
          <w:iCs/>
          <w:color w:val="000000" w:themeColor="text1"/>
          <w:sz w:val="20"/>
          <w:szCs w:val="20"/>
          <w:shd w:val="clear" w:color="auto" w:fill="E6E6E6"/>
        </w:rPr>
        <w:t>Fifth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 67.</w:t>
      </w:r>
    </w:p>
  </w:footnote>
  <w:footnote w:id="36">
    <w:p w14:paraId="5A5EB7EC" w14:textId="3B0B5722" w:rsidR="12C6EB00" w:rsidRPr="00BF3A01" w:rsidRDefault="12C6EB00"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xml:space="preserve">, (Nov. 26, 2020), U.N. Doc. CCPR/C/CYP/5, </w:t>
      </w:r>
      <w:r w:rsidR="6BC19868" w:rsidRPr="00BF3A01">
        <w:rPr>
          <w:color w:val="000000" w:themeColor="text1"/>
          <w:sz w:val="20"/>
          <w:szCs w:val="20"/>
        </w:rPr>
        <w:t>¶</w:t>
      </w:r>
      <w:r w:rsidR="6BC19868" w:rsidRPr="00BF3A01">
        <w:rPr>
          <w:color w:val="000000" w:themeColor="text1"/>
          <w:sz w:val="20"/>
          <w:szCs w:val="20"/>
          <w:shd w:val="clear" w:color="auto" w:fill="E6E6E6"/>
        </w:rPr>
        <w:t>¶ 65</w:t>
      </w:r>
      <w:r w:rsidR="6BC19868" w:rsidRPr="00BF3A01">
        <w:rPr>
          <w:color w:val="000000" w:themeColor="text1"/>
          <w:sz w:val="20"/>
          <w:szCs w:val="20"/>
        </w:rPr>
        <w:t>–</w:t>
      </w:r>
      <w:r w:rsidR="6BC19868" w:rsidRPr="00BF3A01">
        <w:rPr>
          <w:color w:val="000000" w:themeColor="text1"/>
          <w:sz w:val="20"/>
          <w:szCs w:val="20"/>
          <w:shd w:val="clear" w:color="auto" w:fill="E6E6E6"/>
        </w:rPr>
        <w:t>90.</w:t>
      </w:r>
    </w:p>
  </w:footnote>
  <w:footnote w:id="37">
    <w:p w14:paraId="50FF9B14" w14:textId="0A09B0FB" w:rsidR="12C6EB00" w:rsidRPr="00BF3A01" w:rsidRDefault="12C6EB00"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rPr>
        <w:t xml:space="preserve">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rPr>
        <w:t xml:space="preserve">, (Nov. 26, 2020), U.N. Doc. CCPR/C/CYP/5, Annex F. </w:t>
      </w:r>
    </w:p>
  </w:footnote>
  <w:footnote w:id="38">
    <w:p w14:paraId="046A3599" w14:textId="77777777" w:rsidR="006D5237" w:rsidRPr="00BF3A01" w:rsidRDefault="006D5237" w:rsidP="006D5237">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shd w:val="clear" w:color="auto" w:fill="E6E6E6"/>
        </w:rPr>
        <w:t xml:space="preserve"> Human Rights Committee, </w:t>
      </w:r>
      <w:proofErr w:type="gramStart"/>
      <w:r w:rsidRPr="00BF3A01">
        <w:rPr>
          <w:i/>
          <w:iCs/>
          <w:color w:val="000000" w:themeColor="text1"/>
          <w:sz w:val="20"/>
          <w:szCs w:val="20"/>
          <w:shd w:val="clear" w:color="auto" w:fill="E6E6E6"/>
        </w:rPr>
        <w:t>Fifth</w:t>
      </w:r>
      <w:proofErr w:type="gramEnd"/>
      <w:r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Pr="00BF3A01">
        <w:rPr>
          <w:color w:val="000000" w:themeColor="text1"/>
          <w:sz w:val="20"/>
          <w:szCs w:val="20"/>
          <w:shd w:val="clear" w:color="auto" w:fill="E6E6E6"/>
        </w:rPr>
        <w:t>, (Nov. 26, 2020), U.N. Doc. CCPR/C/CYP/5, ¶ 73.</w:t>
      </w:r>
    </w:p>
  </w:footnote>
  <w:footnote w:id="39">
    <w:p w14:paraId="057777CF" w14:textId="102A3AB8"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81, 83</w:t>
      </w:r>
      <w:r w:rsidR="6BC19868" w:rsidRPr="00BF3A01">
        <w:rPr>
          <w:color w:val="000000" w:themeColor="text1"/>
          <w:sz w:val="20"/>
          <w:szCs w:val="20"/>
        </w:rPr>
        <w:t>,</w:t>
      </w:r>
      <w:r w:rsidR="6BC19868" w:rsidRPr="00BF3A01">
        <w:rPr>
          <w:color w:val="000000" w:themeColor="text1"/>
          <w:sz w:val="20"/>
          <w:szCs w:val="20"/>
          <w:shd w:val="clear" w:color="auto" w:fill="E6E6E6"/>
        </w:rPr>
        <w:t xml:space="preserve"> and 86.</w:t>
      </w:r>
    </w:p>
  </w:footnote>
  <w:footnote w:id="40">
    <w:p w14:paraId="6E2324F0" w14:textId="285BD9FB" w:rsidR="63591FCB" w:rsidRPr="00BF3A01" w:rsidRDefault="63591FCB" w:rsidP="00F23FF4">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rPr>
        <w:t xml:space="preserve"> </w:t>
      </w:r>
      <w:r w:rsidR="00F23FF4" w:rsidRPr="00BF3A01">
        <w:rPr>
          <w:color w:val="000000" w:themeColor="text1"/>
          <w:sz w:val="20"/>
          <w:szCs w:val="20"/>
        </w:rPr>
        <w:t>The Prevention and Combating of Violence Against Women and Domestic Violence and for Related Matters Law</w:t>
      </w:r>
      <w:r w:rsidR="000A179F" w:rsidRPr="00BF3A01">
        <w:rPr>
          <w:color w:val="000000" w:themeColor="text1"/>
          <w:sz w:val="20"/>
          <w:szCs w:val="20"/>
        </w:rPr>
        <w:t xml:space="preserve"> (</w:t>
      </w:r>
      <w:r w:rsidR="00F23FF4" w:rsidRPr="00BF3A01">
        <w:rPr>
          <w:color w:val="000000" w:themeColor="text1"/>
          <w:sz w:val="20"/>
          <w:szCs w:val="20"/>
        </w:rPr>
        <w:t>2021</w:t>
      </w:r>
      <w:r w:rsidR="000A179F" w:rsidRPr="00BF3A01">
        <w:rPr>
          <w:color w:val="000000" w:themeColor="text1"/>
          <w:sz w:val="20"/>
          <w:szCs w:val="20"/>
        </w:rPr>
        <w:t xml:space="preserve">) </w:t>
      </w:r>
      <w:r w:rsidR="6BC19868" w:rsidRPr="00BF3A01">
        <w:rPr>
          <w:color w:val="000000" w:themeColor="text1"/>
          <w:sz w:val="20"/>
          <w:szCs w:val="20"/>
          <w:shd w:val="clear" w:color="auto" w:fill="E6E6E6"/>
        </w:rPr>
        <w:t>Law 115(1)/2021.</w:t>
      </w:r>
    </w:p>
  </w:footnote>
  <w:footnote w:id="41">
    <w:p w14:paraId="10C76E99" w14:textId="3C09A09B"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Joint Shadow Report - Cyprus</w:t>
      </w:r>
      <w:r w:rsidR="6BC19868" w:rsidRPr="00BF3A01">
        <w:rPr>
          <w:color w:val="000000" w:themeColor="text1"/>
          <w:sz w:val="20"/>
          <w:szCs w:val="20"/>
          <w:shd w:val="clear" w:color="auto" w:fill="E6E6E6"/>
        </w:rPr>
        <w:t xml:space="preserve">, </w:t>
      </w:r>
      <w:r w:rsidR="6BC19868" w:rsidRPr="00BF3A01">
        <w:rPr>
          <w:color w:val="000000" w:themeColor="text1"/>
          <w:sz w:val="20"/>
          <w:szCs w:val="20"/>
        </w:rPr>
        <w:t>11</w:t>
      </w:r>
      <w:r w:rsidR="6BC19868" w:rsidRPr="00BF3A01">
        <w:rPr>
          <w:color w:val="000000" w:themeColor="text1"/>
          <w:sz w:val="20"/>
          <w:szCs w:val="20"/>
          <w:shd w:val="clear" w:color="auto" w:fill="E6E6E6"/>
        </w:rPr>
        <w:t>, June 22, 2021.</w:t>
      </w:r>
    </w:p>
  </w:footnote>
  <w:footnote w:id="42">
    <w:p w14:paraId="2619C14D" w14:textId="109FB2BF"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Joint Shadow Report - Cyprus</w:t>
      </w:r>
      <w:r w:rsidR="6BC19868" w:rsidRPr="00BF3A01">
        <w:rPr>
          <w:color w:val="000000" w:themeColor="text1"/>
          <w:sz w:val="20"/>
          <w:szCs w:val="20"/>
          <w:shd w:val="clear" w:color="auto" w:fill="E6E6E6"/>
        </w:rPr>
        <w:t xml:space="preserve">, 6, June 22, 2021. </w:t>
      </w:r>
    </w:p>
  </w:footnote>
  <w:footnote w:id="43">
    <w:p w14:paraId="3CBA9633" w14:textId="2BCDF1F3"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Joint Shadow Report - Cyprus</w:t>
      </w:r>
      <w:r w:rsidR="6BC19868" w:rsidRPr="00BF3A01">
        <w:rPr>
          <w:color w:val="000000" w:themeColor="text1"/>
          <w:sz w:val="20"/>
          <w:szCs w:val="20"/>
          <w:shd w:val="clear" w:color="auto" w:fill="E6E6E6"/>
        </w:rPr>
        <w:t xml:space="preserve">, 6, June 22, 2021. </w:t>
      </w:r>
    </w:p>
  </w:footnote>
  <w:footnote w:id="44">
    <w:p w14:paraId="2AAFDB49" w14:textId="7C7015E8"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rPr>
        <w:t xml:space="preserve"> </w:t>
      </w:r>
      <w:r w:rsidR="6BC19868" w:rsidRPr="00BF3A01">
        <w:rPr>
          <w:color w:val="000000" w:themeColor="text1"/>
          <w:sz w:val="20"/>
          <w:szCs w:val="20"/>
          <w:shd w:val="clear" w:color="auto" w:fill="E6E6E6"/>
        </w:rPr>
        <w:t xml:space="preserve">Mediterranean Institute of Gender Studies, </w:t>
      </w:r>
      <w:r w:rsidR="6BC19868" w:rsidRPr="00BF3A01">
        <w:rPr>
          <w:i/>
          <w:iCs/>
          <w:color w:val="000000" w:themeColor="text1"/>
          <w:sz w:val="20"/>
          <w:szCs w:val="20"/>
          <w:shd w:val="clear" w:color="auto" w:fill="E6E6E6"/>
        </w:rPr>
        <w:t>Joint Shadow Report - Cyprus</w:t>
      </w:r>
      <w:r w:rsidR="6BC19868" w:rsidRPr="00BF3A01">
        <w:rPr>
          <w:color w:val="000000" w:themeColor="text1"/>
          <w:sz w:val="20"/>
          <w:szCs w:val="20"/>
          <w:shd w:val="clear" w:color="auto" w:fill="E6E6E6"/>
        </w:rPr>
        <w:t xml:space="preserve">, 6, June 22, 2021; Group of Experts on Action against Violence against Women and Domestic Violence, </w:t>
      </w:r>
      <w:r w:rsidR="6BC19868" w:rsidRPr="00BF3A01">
        <w:rPr>
          <w:i/>
          <w:iCs/>
          <w:color w:val="000000" w:themeColor="text1"/>
          <w:sz w:val="20"/>
          <w:szCs w:val="20"/>
          <w:shd w:val="clear" w:color="auto" w:fill="E6E6E6"/>
        </w:rPr>
        <w:t>Report submitted by Cyprus pursuant to Article 68, paragraph 1 of the Council of Europe Convention on preventing and combating violence against women and domestic violence (Baseline Report)</w:t>
      </w:r>
      <w:r w:rsidR="6BC19868" w:rsidRPr="00BF3A01">
        <w:rPr>
          <w:color w:val="000000" w:themeColor="text1"/>
          <w:sz w:val="20"/>
          <w:szCs w:val="20"/>
          <w:shd w:val="clear" w:color="auto" w:fill="E6E6E6"/>
        </w:rPr>
        <w:t>, July 30, 2021.</w:t>
      </w:r>
    </w:p>
  </w:footnote>
  <w:footnote w:id="45">
    <w:p w14:paraId="66F82EC2" w14:textId="3FE6FAAE"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Country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w:t>
      </w:r>
    </w:p>
  </w:footnote>
  <w:footnote w:id="46">
    <w:p w14:paraId="6533210B" w14:textId="35FEC27C"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Joint Shadow Report - Cyprus</w:t>
      </w:r>
      <w:r w:rsidR="6BC19868" w:rsidRPr="00BF3A01">
        <w:rPr>
          <w:color w:val="000000" w:themeColor="text1"/>
          <w:sz w:val="20"/>
          <w:szCs w:val="20"/>
          <w:shd w:val="clear" w:color="auto" w:fill="E6E6E6"/>
        </w:rPr>
        <w:t>, 8, June 22, 2021.</w:t>
      </w:r>
    </w:p>
  </w:footnote>
  <w:footnote w:id="47">
    <w:p w14:paraId="58769728" w14:textId="5999131D"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rPr>
        <w:t xml:space="preserve"> </w:t>
      </w:r>
      <w:r w:rsidR="6BC19868" w:rsidRPr="00BF3A01">
        <w:rPr>
          <w:color w:val="000000" w:themeColor="text1"/>
          <w:sz w:val="20"/>
          <w:szCs w:val="20"/>
          <w:shd w:val="clear" w:color="auto" w:fill="E6E6E6"/>
        </w:rPr>
        <w:t xml:space="preserve">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17, Sept. 2021.</w:t>
      </w:r>
    </w:p>
  </w:footnote>
  <w:footnote w:id="48">
    <w:p w14:paraId="2FD527FA" w14:textId="60132A8B"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Cyprus Women’s Lobby, </w:t>
      </w:r>
      <w:r w:rsidR="6BC19868" w:rsidRPr="00BF3A01">
        <w:rPr>
          <w:i/>
          <w:iCs/>
          <w:color w:val="000000" w:themeColor="text1"/>
          <w:sz w:val="20"/>
          <w:szCs w:val="20"/>
          <w:shd w:val="clear" w:color="auto" w:fill="E6E6E6"/>
        </w:rPr>
        <w:t>Convention for the Elimination of Discrimination Against Women, 70th Session, Cyprus Shadow Report</w:t>
      </w:r>
      <w:r w:rsidR="6BC19868" w:rsidRPr="00BF3A01">
        <w:rPr>
          <w:color w:val="000000" w:themeColor="text1"/>
          <w:sz w:val="20"/>
          <w:szCs w:val="20"/>
          <w:shd w:val="clear" w:color="auto" w:fill="E6E6E6"/>
        </w:rPr>
        <w:t xml:space="preserve">, by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41.</w:t>
      </w:r>
    </w:p>
  </w:footnote>
  <w:footnote w:id="49">
    <w:p w14:paraId="7C1C8084" w14:textId="20EC2D6A"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rPr>
        <w:t xml:space="preserve">Human Rights Committee, </w:t>
      </w:r>
      <w:proofErr w:type="gramStart"/>
      <w:r w:rsidR="6BC19868" w:rsidRPr="00BF3A01">
        <w:rPr>
          <w:i/>
          <w:iCs/>
          <w:color w:val="000000" w:themeColor="text1"/>
          <w:sz w:val="20"/>
          <w:szCs w:val="20"/>
        </w:rPr>
        <w:t>Fifth</w:t>
      </w:r>
      <w:proofErr w:type="gramEnd"/>
      <w:r w:rsidR="6BC19868" w:rsidRPr="00BF3A01">
        <w:rPr>
          <w:i/>
          <w:iCs/>
          <w:color w:val="000000" w:themeColor="text1"/>
          <w:sz w:val="20"/>
          <w:szCs w:val="20"/>
        </w:rPr>
        <w:t xml:space="preserve"> periodic report submitted by Cyprus under article 40 of the Covenant pursuant to the optional reporting procedure, due in 2020</w:t>
      </w:r>
      <w:r w:rsidR="6BC19868" w:rsidRPr="00BF3A01">
        <w:rPr>
          <w:color w:val="000000" w:themeColor="text1"/>
          <w:sz w:val="20"/>
          <w:szCs w:val="20"/>
        </w:rPr>
        <w:t>, (Nov. 26, 2020), U.N. Doc. CCPR/C/CYP/5, ¶¶ 72–73.</w:t>
      </w:r>
    </w:p>
  </w:footnote>
  <w:footnote w:id="50">
    <w:p w14:paraId="43FC64E3" w14:textId="77777777" w:rsidR="00B640B5" w:rsidRPr="00BF3A01" w:rsidRDefault="00B640B5" w:rsidP="00B640B5">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shd w:val="clear" w:color="auto" w:fill="E6E6E6"/>
        </w:rPr>
        <w:t xml:space="preserve"> Mediterranean Institute of Gender Studies, </w:t>
      </w:r>
      <w:r w:rsidRPr="00BF3A01">
        <w:rPr>
          <w:i/>
          <w:iCs/>
          <w:color w:val="000000" w:themeColor="text1"/>
          <w:sz w:val="20"/>
          <w:szCs w:val="20"/>
          <w:shd w:val="clear" w:color="auto" w:fill="E6E6E6"/>
        </w:rPr>
        <w:t>Country report on femicide research and date: Cyprus</w:t>
      </w:r>
      <w:r w:rsidRPr="00BF3A01">
        <w:rPr>
          <w:color w:val="000000" w:themeColor="text1"/>
          <w:sz w:val="20"/>
          <w:szCs w:val="20"/>
          <w:shd w:val="clear" w:color="auto" w:fill="E6E6E6"/>
        </w:rPr>
        <w:t xml:space="preserve">, by Alexia </w:t>
      </w:r>
      <w:proofErr w:type="spellStart"/>
      <w:r w:rsidRPr="00BF3A01">
        <w:rPr>
          <w:color w:val="000000" w:themeColor="text1"/>
          <w:sz w:val="20"/>
          <w:szCs w:val="20"/>
          <w:shd w:val="clear" w:color="auto" w:fill="E6E6E6"/>
        </w:rPr>
        <w:t>Shakou</w:t>
      </w:r>
      <w:proofErr w:type="spellEnd"/>
      <w:r w:rsidRPr="00BF3A01">
        <w:rPr>
          <w:color w:val="000000" w:themeColor="text1"/>
          <w:sz w:val="20"/>
          <w:szCs w:val="20"/>
          <w:shd w:val="clear" w:color="auto" w:fill="E6E6E6"/>
        </w:rPr>
        <w:t xml:space="preserve">, Christiana </w:t>
      </w:r>
      <w:proofErr w:type="spellStart"/>
      <w:r w:rsidRPr="00BF3A01">
        <w:rPr>
          <w:color w:val="000000" w:themeColor="text1"/>
          <w:sz w:val="20"/>
          <w:szCs w:val="20"/>
          <w:shd w:val="clear" w:color="auto" w:fill="E6E6E6"/>
        </w:rPr>
        <w:t>Kouta</w:t>
      </w:r>
      <w:proofErr w:type="spellEnd"/>
      <w:r w:rsidRPr="00BF3A01">
        <w:rPr>
          <w:color w:val="000000" w:themeColor="text1"/>
          <w:sz w:val="20"/>
          <w:szCs w:val="20"/>
          <w:shd w:val="clear" w:color="auto" w:fill="E6E6E6"/>
        </w:rPr>
        <w:t xml:space="preserve">, Elina </w:t>
      </w:r>
      <w:proofErr w:type="spellStart"/>
      <w:r w:rsidRPr="00BF3A01">
        <w:rPr>
          <w:color w:val="000000" w:themeColor="text1"/>
          <w:sz w:val="20"/>
          <w:szCs w:val="20"/>
          <w:shd w:val="clear" w:color="auto" w:fill="E6E6E6"/>
        </w:rPr>
        <w:t>Kofou</w:t>
      </w:r>
      <w:proofErr w:type="spellEnd"/>
      <w:r w:rsidRPr="00BF3A01">
        <w:rPr>
          <w:color w:val="000000" w:themeColor="text1"/>
          <w:sz w:val="20"/>
          <w:szCs w:val="20"/>
          <w:shd w:val="clear" w:color="auto" w:fill="E6E6E6"/>
        </w:rPr>
        <w:t xml:space="preserve">, and Susana </w:t>
      </w:r>
      <w:proofErr w:type="spellStart"/>
      <w:r w:rsidRPr="00BF3A01">
        <w:rPr>
          <w:color w:val="000000" w:themeColor="text1"/>
          <w:sz w:val="20"/>
          <w:szCs w:val="20"/>
          <w:shd w:val="clear" w:color="auto" w:fill="E6E6E6"/>
        </w:rPr>
        <w:t>Pavlou</w:t>
      </w:r>
      <w:proofErr w:type="spellEnd"/>
      <w:r w:rsidRPr="00BF3A01">
        <w:rPr>
          <w:color w:val="000000" w:themeColor="text1"/>
          <w:sz w:val="20"/>
          <w:szCs w:val="20"/>
          <w:shd w:val="clear" w:color="auto" w:fill="E6E6E6"/>
        </w:rPr>
        <w:t xml:space="preserve"> (Nicosia: Mediterranean Institute of Gender Studies, 2021), 15.</w:t>
      </w:r>
    </w:p>
  </w:footnote>
  <w:footnote w:id="51">
    <w:p w14:paraId="44B73766" w14:textId="77777777" w:rsidR="00B640B5" w:rsidRPr="00BF3A01" w:rsidRDefault="00B640B5" w:rsidP="00B640B5">
      <w:pPr>
        <w:pStyle w:val="FootnoteText"/>
        <w:rPr>
          <w:color w:val="000000" w:themeColor="text1"/>
          <w:sz w:val="20"/>
          <w:szCs w:val="20"/>
        </w:rPr>
      </w:pPr>
      <w:r w:rsidRPr="00BF3A01">
        <w:rPr>
          <w:rStyle w:val="FootnoteReference"/>
          <w:color w:val="000000" w:themeColor="text1"/>
          <w:sz w:val="20"/>
          <w:szCs w:val="20"/>
        </w:rPr>
        <w:footnoteRef/>
      </w:r>
      <w:r w:rsidRPr="00BF3A01">
        <w:rPr>
          <w:color w:val="000000" w:themeColor="text1"/>
          <w:sz w:val="20"/>
          <w:szCs w:val="20"/>
          <w:shd w:val="clear" w:color="auto" w:fill="E6E6E6"/>
        </w:rPr>
        <w:t xml:space="preserve">  Mediterranean Institute of Gender Studies, </w:t>
      </w:r>
      <w:r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Pr="00BF3A01">
        <w:rPr>
          <w:color w:val="000000" w:themeColor="text1"/>
          <w:sz w:val="20"/>
          <w:szCs w:val="20"/>
          <w:shd w:val="clear" w:color="auto" w:fill="E6E6E6"/>
        </w:rPr>
        <w:t>, 17, Sept. 2021.</w:t>
      </w:r>
    </w:p>
  </w:footnote>
  <w:footnote w:id="52">
    <w:p w14:paraId="45E0517F" w14:textId="22B058DF"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16-17, Sept. 2021.</w:t>
      </w:r>
    </w:p>
  </w:footnote>
  <w:footnote w:id="53">
    <w:p w14:paraId="300EF54C" w14:textId="3566E024"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xml:space="preserve"> 9-10, Sept. 2021</w:t>
      </w:r>
      <w:r w:rsidR="003B5A3C">
        <w:rPr>
          <w:color w:val="000000" w:themeColor="text1"/>
          <w:sz w:val="20"/>
          <w:szCs w:val="20"/>
          <w:shd w:val="clear" w:color="auto" w:fill="E6E6E6"/>
        </w:rPr>
        <w:t xml:space="preserve">. </w:t>
      </w:r>
    </w:p>
  </w:footnote>
  <w:footnote w:id="54">
    <w:p w14:paraId="6F3E67C1" w14:textId="77777777" w:rsidR="00705400" w:rsidRPr="00BF3A01" w:rsidRDefault="00705400">
      <w:pPr>
        <w:rPr>
          <w:color w:val="000000" w:themeColor="text1"/>
          <w:sz w:val="20"/>
          <w:szCs w:val="20"/>
        </w:rPr>
      </w:pPr>
    </w:p>
  </w:footnote>
  <w:footnote w:id="55">
    <w:p w14:paraId="35F2B239" w14:textId="1BAAB240"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14–15, Sept. 2021.</w:t>
      </w:r>
      <w:r w:rsidR="6BC19868" w:rsidRPr="00BF3A01">
        <w:rPr>
          <w:color w:val="000000" w:themeColor="text1"/>
          <w:sz w:val="20"/>
          <w:szCs w:val="20"/>
          <w:shd w:val="clear" w:color="auto" w:fill="E6E6E6"/>
        </w:rPr>
        <w:t xml:space="preserve"> </w:t>
      </w:r>
    </w:p>
  </w:footnote>
  <w:footnote w:id="56">
    <w:p w14:paraId="4EA6BEEF" w14:textId="7F19EEF2"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15, Sept. 2021.</w:t>
      </w:r>
    </w:p>
  </w:footnote>
  <w:footnote w:id="57">
    <w:p w14:paraId="5BAC2C4F" w14:textId="52944CF9" w:rsidR="59E59781" w:rsidRPr="00BF3A01" w:rsidRDefault="59E59781"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Mediterranean Institute of Gender Studies, Questionnaire on legislative and other measures giving effect to the provisions of the Council of Europe Convention on Preventing and Combating Violence against Women and Domestic Violence (Istanbul Convention), Sept. 2021</w:t>
      </w:r>
      <w:r w:rsidR="00997529" w:rsidRPr="00BF3A01">
        <w:rPr>
          <w:color w:val="000000" w:themeColor="text1"/>
          <w:sz w:val="20"/>
          <w:szCs w:val="20"/>
          <w:shd w:val="clear" w:color="auto" w:fill="E6E6E6"/>
        </w:rPr>
        <w:t>.</w:t>
      </w:r>
    </w:p>
  </w:footnote>
  <w:footnote w:id="58">
    <w:p w14:paraId="53017095" w14:textId="733B82AF"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11–12, Sept. 2021.</w:t>
      </w:r>
    </w:p>
  </w:footnote>
  <w:footnote w:id="59">
    <w:p w14:paraId="06499F80" w14:textId="6AF0CF70"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11–12, Sept. 2021.</w:t>
      </w:r>
    </w:p>
  </w:footnote>
  <w:footnote w:id="60">
    <w:p w14:paraId="328587C9" w14:textId="4DA3BD92" w:rsidR="6602DC52" w:rsidRPr="00BF3A01" w:rsidRDefault="6602DC52" w:rsidP="00361A2C">
      <w:pPr>
        <w:spacing w:line="257" w:lineRule="auto"/>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Mediterranean Institute of Gender Studies, </w:t>
      </w:r>
      <w:r w:rsidR="6BC19868" w:rsidRPr="00BF3A01">
        <w:rPr>
          <w:i/>
          <w:iCs/>
          <w:color w:val="000000" w:themeColor="text1"/>
          <w:sz w:val="20"/>
          <w:szCs w:val="20"/>
          <w:shd w:val="clear" w:color="auto" w:fill="E6E6E6"/>
        </w:rPr>
        <w:t xml:space="preserve">Country report on femicide research and date: Cyprus, </w:t>
      </w:r>
      <w:r w:rsidR="6BC19868" w:rsidRPr="00BF3A01">
        <w:rPr>
          <w:color w:val="000000" w:themeColor="text1"/>
          <w:sz w:val="20"/>
          <w:szCs w:val="20"/>
          <w:shd w:val="clear" w:color="auto" w:fill="E6E6E6"/>
        </w:rPr>
        <w:t xml:space="preserve">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36.</w:t>
      </w:r>
    </w:p>
    <w:p w14:paraId="705D7178" w14:textId="046C7218" w:rsidR="6602DC52" w:rsidRPr="00BF3A01" w:rsidRDefault="6602DC52" w:rsidP="6BC19868">
      <w:pPr>
        <w:pStyle w:val="FootnoteText"/>
        <w:rPr>
          <w:color w:val="000000" w:themeColor="text1"/>
          <w:sz w:val="20"/>
          <w:szCs w:val="20"/>
        </w:rPr>
      </w:pPr>
    </w:p>
  </w:footnote>
  <w:footnote w:id="61">
    <w:p w14:paraId="164D332E" w14:textId="7BF02BB4" w:rsidR="63591FCB" w:rsidRPr="00BF3A01" w:rsidRDefault="63591FCB"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r w:rsidR="6BC19868" w:rsidRPr="00BF3A01">
        <w:rPr>
          <w:i/>
          <w:iCs/>
          <w:color w:val="000000" w:themeColor="text1"/>
          <w:sz w:val="20"/>
          <w:szCs w:val="20"/>
          <w:shd w:val="clear" w:color="auto" w:fill="E6E6E6"/>
        </w:rPr>
        <w:t>Concluding observations on the fourth periodic report of Cyprus,</w:t>
      </w:r>
      <w:r w:rsidR="6BC19868" w:rsidRPr="00BF3A01">
        <w:rPr>
          <w:color w:val="000000" w:themeColor="text1"/>
          <w:sz w:val="20"/>
          <w:szCs w:val="20"/>
          <w:shd w:val="clear" w:color="auto" w:fill="E6E6E6"/>
        </w:rPr>
        <w:t xml:space="preserve"> (April 30, 2015), U.N. Doc. </w:t>
      </w:r>
      <w:r w:rsidR="6BC19868" w:rsidRPr="00BF3A01">
        <w:rPr>
          <w:color w:val="000000" w:themeColor="text1"/>
          <w:sz w:val="20"/>
          <w:szCs w:val="20"/>
          <w:shd w:val="clear" w:color="auto" w:fill="E6E6E6"/>
          <w:lang w:val="en-GB"/>
        </w:rPr>
        <w:t>CCPR/C/CYP/CO/4</w:t>
      </w:r>
      <w:r w:rsidR="6BC19868" w:rsidRPr="00BF3A01">
        <w:rPr>
          <w:color w:val="000000" w:themeColor="text1"/>
          <w:sz w:val="20"/>
          <w:szCs w:val="20"/>
          <w:shd w:val="clear" w:color="auto" w:fill="E6E6E6"/>
        </w:rPr>
        <w:t>, ¶ 15.</w:t>
      </w:r>
    </w:p>
  </w:footnote>
  <w:footnote w:id="62">
    <w:p w14:paraId="2D786618" w14:textId="71DBC250"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r w:rsidR="6BC19868" w:rsidRPr="00BF3A01">
        <w:rPr>
          <w:i/>
          <w:iCs/>
          <w:color w:val="000000" w:themeColor="text1"/>
          <w:sz w:val="20"/>
          <w:szCs w:val="20"/>
          <w:shd w:val="clear" w:color="auto" w:fill="E6E6E6"/>
        </w:rPr>
        <w:t>List of issues prior to the submission of the fifth periodic report of Cyprus</w:t>
      </w:r>
      <w:r w:rsidR="6BC19868" w:rsidRPr="00BF3A01">
        <w:rPr>
          <w:color w:val="000000" w:themeColor="text1"/>
          <w:sz w:val="20"/>
          <w:szCs w:val="20"/>
          <w:shd w:val="clear" w:color="auto" w:fill="E6E6E6"/>
        </w:rPr>
        <w:t>, (Aug</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 xml:space="preserve"> 9, 2019), U.N. Doc. CCPR/C/CYP/QPR/5, ¶</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 xml:space="preserve"> 18</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19.</w:t>
      </w:r>
    </w:p>
  </w:footnote>
  <w:footnote w:id="63">
    <w:p w14:paraId="7BC9CA30" w14:textId="158409A4"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 220.</w:t>
      </w:r>
    </w:p>
  </w:footnote>
  <w:footnote w:id="64">
    <w:p w14:paraId="08E91731" w14:textId="0B785FEA" w:rsidR="59D8CF12" w:rsidRPr="00BF3A01" w:rsidRDefault="59D8CF1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 xml:space="preserve"> 2</w:t>
      </w:r>
      <w:r w:rsidR="6BC19868" w:rsidRPr="00BF3A01">
        <w:rPr>
          <w:color w:val="000000" w:themeColor="text1"/>
          <w:sz w:val="20"/>
          <w:szCs w:val="20"/>
          <w:shd w:val="clear" w:color="auto" w:fill="E6E6E6"/>
        </w:rPr>
        <w:t>2</w:t>
      </w:r>
      <w:r w:rsidR="6BC19868" w:rsidRPr="00BF3A01">
        <w:rPr>
          <w:color w:val="000000" w:themeColor="text1"/>
          <w:sz w:val="20"/>
          <w:szCs w:val="20"/>
          <w:shd w:val="clear" w:color="auto" w:fill="E6E6E6"/>
        </w:rPr>
        <w:t>4</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225.</w:t>
      </w:r>
    </w:p>
  </w:footnote>
  <w:footnote w:id="65">
    <w:p w14:paraId="35DA7122" w14:textId="240449F5" w:rsidR="12C6EB00" w:rsidRPr="00BF3A01" w:rsidRDefault="12C6EB00"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Human Rights Committee, </w:t>
      </w:r>
      <w:proofErr w:type="gramStart"/>
      <w:r w:rsidR="6BC19868" w:rsidRPr="00BF3A01">
        <w:rPr>
          <w:i/>
          <w:iCs/>
          <w:color w:val="000000" w:themeColor="text1"/>
          <w:sz w:val="20"/>
          <w:szCs w:val="20"/>
          <w:shd w:val="clear" w:color="auto" w:fill="E6E6E6"/>
        </w:rPr>
        <w:t>Fifth</w:t>
      </w:r>
      <w:proofErr w:type="gramEnd"/>
      <w:r w:rsidR="6BC19868" w:rsidRPr="00BF3A01">
        <w:rPr>
          <w:i/>
          <w:iCs/>
          <w:color w:val="000000" w:themeColor="text1"/>
          <w:sz w:val="20"/>
          <w:szCs w:val="20"/>
          <w:shd w:val="clear" w:color="auto" w:fill="E6E6E6"/>
        </w:rPr>
        <w:t xml:space="preserve"> periodic report submitted by Cyprus under article 40 of the Covenant pursuant to the optional reporting procedure, due in 2020</w:t>
      </w:r>
      <w:r w:rsidR="6BC19868" w:rsidRPr="00BF3A01">
        <w:rPr>
          <w:color w:val="000000" w:themeColor="text1"/>
          <w:sz w:val="20"/>
          <w:szCs w:val="20"/>
          <w:shd w:val="clear" w:color="auto" w:fill="E6E6E6"/>
        </w:rPr>
        <w:t>, (Nov. 26, 2020), U.N. Doc. CCPR/C/CYP/5, ¶</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 xml:space="preserve"> 220</w:t>
      </w:r>
      <w:r w:rsidR="6BC19868" w:rsidRPr="00BF3A01">
        <w:rPr>
          <w:color w:val="000000" w:themeColor="text1"/>
          <w:sz w:val="20"/>
          <w:szCs w:val="20"/>
          <w:shd w:val="clear" w:color="auto" w:fill="E6E6E6"/>
        </w:rPr>
        <w:t>–</w:t>
      </w:r>
      <w:r w:rsidR="6BC19868" w:rsidRPr="00BF3A01">
        <w:rPr>
          <w:color w:val="000000" w:themeColor="text1"/>
          <w:sz w:val="20"/>
          <w:szCs w:val="20"/>
          <w:shd w:val="clear" w:color="auto" w:fill="E6E6E6"/>
        </w:rPr>
        <w:t>234.</w:t>
      </w:r>
    </w:p>
  </w:footnote>
  <w:footnote w:id="66">
    <w:p w14:paraId="7BDEA758" w14:textId="3E8EDFA0" w:rsidR="6602DC52" w:rsidRPr="00BF3A01" w:rsidRDefault="6602DC52" w:rsidP="00361A2C">
      <w:pPr>
        <w:spacing w:line="257" w:lineRule="auto"/>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Cyprus Women’s Lobby, </w:t>
      </w:r>
      <w:r w:rsidR="6BC19868" w:rsidRPr="00BF3A01">
        <w:rPr>
          <w:i/>
          <w:iCs/>
          <w:color w:val="000000" w:themeColor="text1"/>
          <w:sz w:val="20"/>
          <w:szCs w:val="20"/>
          <w:shd w:val="clear" w:color="auto" w:fill="E6E6E6"/>
        </w:rPr>
        <w:t xml:space="preserve">Convention for the Elimination of Discrimination Against Women, 70th Session, Cyprus Shadow Report, by </w:t>
      </w:r>
      <w:r w:rsidR="6BC19868" w:rsidRPr="00BF3A01">
        <w:rPr>
          <w:color w:val="000000" w:themeColor="text1"/>
          <w:sz w:val="20"/>
          <w:szCs w:val="20"/>
          <w:shd w:val="clear" w:color="auto" w:fill="E6E6E6"/>
        </w:rPr>
        <w:t xml:space="preserve">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10. </w:t>
      </w:r>
    </w:p>
  </w:footnote>
  <w:footnote w:id="67">
    <w:p w14:paraId="705C5356" w14:textId="0BB6BA83"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21–22, Sept. 2021.</w:t>
      </w:r>
    </w:p>
  </w:footnote>
  <w:footnote w:id="68">
    <w:p w14:paraId="0933A7EB" w14:textId="40691647"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Mediterranean Institute of Gender Studies, </w:t>
      </w:r>
      <w:r w:rsidR="6BC19868" w:rsidRPr="00BF3A01">
        <w:rPr>
          <w:i/>
          <w:iCs/>
          <w:color w:val="000000" w:themeColor="text1"/>
          <w:sz w:val="20"/>
          <w:szCs w:val="20"/>
          <w:shd w:val="clear" w:color="auto" w:fill="E6E6E6"/>
        </w:rPr>
        <w:t>Questionnaire on legislative and other measures giving effect to the provisions of the Council of Europe Convention on Preventing and Combating Violence against Women and Domestic Violence (Istanbul Convention</w:t>
      </w:r>
      <w:r w:rsidR="6BC19868" w:rsidRPr="00BF3A01">
        <w:rPr>
          <w:color w:val="000000" w:themeColor="text1"/>
          <w:sz w:val="20"/>
          <w:szCs w:val="20"/>
          <w:shd w:val="clear" w:color="auto" w:fill="E6E6E6"/>
        </w:rPr>
        <w:t>), 22, Sept. 2021.</w:t>
      </w:r>
    </w:p>
  </w:footnote>
  <w:footnote w:id="69">
    <w:p w14:paraId="687CB8D5" w14:textId="0FFFA7B9" w:rsidR="6602DC52" w:rsidRPr="00BF3A01" w:rsidRDefault="6602DC52"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UN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35.</w:t>
      </w:r>
    </w:p>
  </w:footnote>
  <w:footnote w:id="70">
    <w:p w14:paraId="631E902E" w14:textId="0A25D7B8"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C</w:t>
      </w:r>
      <w:r w:rsidR="6BC19868" w:rsidRPr="00BF3A01">
        <w:rPr>
          <w:i/>
          <w:iCs/>
          <w:color w:val="000000" w:themeColor="text1"/>
          <w:sz w:val="20"/>
          <w:szCs w:val="20"/>
          <w:shd w:val="clear" w:color="auto" w:fill="E6E6E6"/>
        </w:rPr>
        <w:t>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36;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et al., “A Qualitative Study of Female Migrant Domestic Workers’ Experiences of and Responses to Work-Based Sexual Violence in Cyprus,” </w:t>
      </w:r>
      <w:r w:rsidR="6BC19868" w:rsidRPr="00BF3A01">
        <w:rPr>
          <w:i/>
          <w:iCs/>
          <w:color w:val="000000" w:themeColor="text1"/>
          <w:sz w:val="20"/>
          <w:szCs w:val="20"/>
          <w:shd w:val="clear" w:color="auto" w:fill="E6E6E6"/>
        </w:rPr>
        <w:t xml:space="preserve">Sexes, </w:t>
      </w:r>
      <w:r w:rsidR="6BC19868" w:rsidRPr="00BF3A01">
        <w:rPr>
          <w:color w:val="000000" w:themeColor="text1"/>
          <w:sz w:val="20"/>
          <w:szCs w:val="20"/>
          <w:shd w:val="clear" w:color="auto" w:fill="E6E6E6"/>
        </w:rPr>
        <w:t>July 7, 2021</w:t>
      </w:r>
      <w:r w:rsidR="00D160F6" w:rsidRPr="00BF3A01">
        <w:rPr>
          <w:color w:val="000000" w:themeColor="text1"/>
          <w:sz w:val="20"/>
          <w:szCs w:val="20"/>
          <w:shd w:val="clear" w:color="auto" w:fill="E6E6E6"/>
        </w:rPr>
        <w:t>.</w:t>
      </w:r>
    </w:p>
  </w:footnote>
  <w:footnote w:id="71">
    <w:p w14:paraId="08D891B1" w14:textId="68D1521B"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C</w:t>
      </w:r>
      <w:r w:rsidR="6BC19868" w:rsidRPr="00BF3A01">
        <w:rPr>
          <w:i/>
          <w:iCs/>
          <w:color w:val="000000" w:themeColor="text1"/>
          <w:sz w:val="20"/>
          <w:szCs w:val="20"/>
          <w:shd w:val="clear" w:color="auto" w:fill="E6E6E6"/>
        </w:rPr>
        <w:t>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w:t>
      </w:r>
      <w:r w:rsidR="00C75885" w:rsidRPr="00BF3A01">
        <w:rPr>
          <w:color w:val="000000" w:themeColor="text1"/>
          <w:sz w:val="20"/>
          <w:szCs w:val="20"/>
          <w:shd w:val="clear" w:color="auto" w:fill="E6E6E6"/>
        </w:rPr>
        <w:t>25</w:t>
      </w:r>
      <w:r w:rsidR="6BC19868" w:rsidRPr="00BF3A01">
        <w:rPr>
          <w:color w:val="000000" w:themeColor="text1"/>
          <w:sz w:val="20"/>
          <w:szCs w:val="20"/>
          <w:shd w:val="clear" w:color="auto" w:fill="E6E6E6"/>
        </w:rPr>
        <w:t>.</w:t>
      </w:r>
    </w:p>
  </w:footnote>
  <w:footnote w:id="72">
    <w:p w14:paraId="5632FC70" w14:textId="31C20345" w:rsidR="6602DC52" w:rsidRPr="00BF3A01" w:rsidRDefault="6602DC52" w:rsidP="007F4281">
      <w:pPr>
        <w:pStyle w:val="FootnoteText"/>
        <w:rPr>
          <w:rStyle w:val="FootnoteReference"/>
          <w:color w:val="000000" w:themeColor="text1"/>
          <w:sz w:val="20"/>
          <w:szCs w:val="20"/>
          <w:vertAlign w:val="baseline"/>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Mediterranean Institute of Gender Studies, C</w:t>
      </w:r>
      <w:r w:rsidR="6BC19868" w:rsidRPr="00BF3A01">
        <w:rPr>
          <w:i/>
          <w:iCs/>
          <w:color w:val="000000" w:themeColor="text1"/>
          <w:sz w:val="20"/>
          <w:szCs w:val="20"/>
          <w:shd w:val="clear" w:color="auto" w:fill="E6E6E6"/>
        </w:rPr>
        <w:t>ountry report on femicide research and date: Cyprus</w:t>
      </w:r>
      <w:r w:rsidR="6BC19868" w:rsidRPr="00BF3A01">
        <w:rPr>
          <w:color w:val="000000" w:themeColor="text1"/>
          <w:sz w:val="20"/>
          <w:szCs w:val="20"/>
          <w:shd w:val="clear" w:color="auto" w:fill="E6E6E6"/>
        </w:rPr>
        <w:t xml:space="preserve">, 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16; </w:t>
      </w:r>
      <w:r w:rsidR="6BC19868" w:rsidRPr="00BF3A01">
        <w:rPr>
          <w:rStyle w:val="FootnoteReference"/>
          <w:color w:val="000000" w:themeColor="text1"/>
          <w:sz w:val="20"/>
          <w:szCs w:val="20"/>
          <w:vertAlign w:val="baseline"/>
        </w:rPr>
        <w:t xml:space="preserve">Mediterranean Institute of Gender Studies, </w:t>
      </w:r>
      <w:r w:rsidR="6BC19868" w:rsidRPr="00BF3A01">
        <w:rPr>
          <w:rStyle w:val="FootnoteReference"/>
          <w:i/>
          <w:iCs/>
          <w:color w:val="000000" w:themeColor="text1"/>
          <w:sz w:val="20"/>
          <w:szCs w:val="20"/>
          <w:vertAlign w:val="baseline"/>
        </w:rPr>
        <w:t xml:space="preserve">Gender Dynamics across Reception and Integration in Cyprus, </w:t>
      </w:r>
      <w:r w:rsidR="6BC19868" w:rsidRPr="00BF3A01">
        <w:rPr>
          <w:rStyle w:val="FootnoteReference"/>
          <w:color w:val="000000" w:themeColor="text1"/>
          <w:sz w:val="20"/>
          <w:szCs w:val="20"/>
          <w:vertAlign w:val="baseline"/>
        </w:rPr>
        <w:t xml:space="preserve">by Maria </w:t>
      </w:r>
      <w:proofErr w:type="spellStart"/>
      <w:r w:rsidR="6BC19868" w:rsidRPr="00BF3A01">
        <w:rPr>
          <w:rStyle w:val="FootnoteReference"/>
          <w:color w:val="000000" w:themeColor="text1"/>
          <w:sz w:val="20"/>
          <w:szCs w:val="20"/>
          <w:vertAlign w:val="baseline"/>
        </w:rPr>
        <w:t>Angeli</w:t>
      </w:r>
      <w:proofErr w:type="spellEnd"/>
      <w:r w:rsidR="6BC19868" w:rsidRPr="00BF3A01">
        <w:rPr>
          <w:rStyle w:val="FootnoteReference"/>
          <w:color w:val="000000" w:themeColor="text1"/>
          <w:sz w:val="20"/>
          <w:szCs w:val="20"/>
          <w:vertAlign w:val="baseline"/>
        </w:rPr>
        <w:t xml:space="preserve"> (2020) https://medinstgenderstudies.org/wp-content/uploads/2020/09/WP6-Report-Cyprus.pdf.</w:t>
      </w:r>
    </w:p>
  </w:footnote>
  <w:footnote w:id="73">
    <w:p w14:paraId="6AF9AA0C" w14:textId="47D5C495" w:rsidR="6602DC52" w:rsidRPr="00BF3A01" w:rsidRDefault="6602DC52"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UN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20.</w:t>
      </w:r>
    </w:p>
  </w:footnote>
  <w:footnote w:id="74">
    <w:p w14:paraId="6DE774DA" w14:textId="47A8FD98" w:rsidR="6602DC52" w:rsidRPr="00BF3A01" w:rsidRDefault="6602DC52" w:rsidP="00361A2C">
      <w:pPr>
        <w:pStyle w:val="FootnoteText"/>
        <w:spacing w:line="259" w:lineRule="auto"/>
        <w:rPr>
          <w:rStyle w:val="FootnoteReference"/>
          <w:i/>
          <w:iCs/>
          <w:color w:val="000000" w:themeColor="text1"/>
          <w:sz w:val="20"/>
          <w:szCs w:val="20"/>
          <w:vertAlign w:val="baseline"/>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rStyle w:val="FootnoteReference"/>
          <w:color w:val="000000" w:themeColor="text1"/>
          <w:sz w:val="20"/>
          <w:szCs w:val="20"/>
          <w:vertAlign w:val="baseline"/>
        </w:rPr>
        <w:t xml:space="preserve">Mediterranean Institute of Gender Studies and End FGM European Network, </w:t>
      </w:r>
      <w:r w:rsidR="6BC19868" w:rsidRPr="00BF3A01">
        <w:rPr>
          <w:rStyle w:val="FootnoteReference"/>
          <w:i/>
          <w:iCs/>
          <w:color w:val="000000" w:themeColor="text1"/>
          <w:sz w:val="20"/>
          <w:szCs w:val="20"/>
          <w:vertAlign w:val="baseline"/>
        </w:rPr>
        <w:t xml:space="preserve">Joint Shadow Report – Cyprus, </w:t>
      </w:r>
      <w:r w:rsidR="6BC19868" w:rsidRPr="00BF3A01">
        <w:rPr>
          <w:rStyle w:val="FootnoteReference"/>
          <w:color w:val="000000" w:themeColor="text1"/>
          <w:sz w:val="20"/>
          <w:szCs w:val="20"/>
          <w:vertAlign w:val="baseline"/>
        </w:rPr>
        <w:t>2021,</w:t>
      </w:r>
    </w:p>
  </w:footnote>
  <w:footnote w:id="75">
    <w:p w14:paraId="0FF8F262" w14:textId="37CAFB49" w:rsidR="6602DC52" w:rsidRPr="00BF3A01" w:rsidRDefault="6602DC52" w:rsidP="007F4281">
      <w:pPr>
        <w:spacing w:line="257" w:lineRule="auto"/>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 xml:space="preserve">Country report on femicide research and date: Cyprus, </w:t>
      </w:r>
      <w:r w:rsidR="6BC19868" w:rsidRPr="00BF3A01">
        <w:rPr>
          <w:color w:val="000000" w:themeColor="text1"/>
          <w:sz w:val="20"/>
          <w:szCs w:val="20"/>
          <w:shd w:val="clear" w:color="auto" w:fill="E6E6E6"/>
        </w:rPr>
        <w:t xml:space="preserve">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36.</w:t>
      </w:r>
    </w:p>
  </w:footnote>
  <w:footnote w:id="76">
    <w:p w14:paraId="2B5FDB20" w14:textId="13667B60"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 xml:space="preserve">Convention for the Elimination of Discrimination Against Women, 70th Session, Cyprus Shadow Report, by </w:t>
      </w:r>
      <w:r w:rsidR="6BC19868" w:rsidRPr="00BF3A01">
        <w:rPr>
          <w:color w:val="000000" w:themeColor="text1"/>
          <w:sz w:val="20"/>
          <w:szCs w:val="20"/>
          <w:shd w:val="clear" w:color="auto" w:fill="E6E6E6"/>
        </w:rPr>
        <w:t xml:space="preserve">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21.</w:t>
      </w:r>
    </w:p>
  </w:footnote>
  <w:footnote w:id="77">
    <w:p w14:paraId="3C4E4557" w14:textId="20A9FC97" w:rsidR="6602DC52" w:rsidRPr="00BF3A01" w:rsidRDefault="6602DC52" w:rsidP="6BC19868">
      <w:pPr>
        <w:pStyle w:val="FootnoteText"/>
        <w:rPr>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Cyprus Women’s Lobby, </w:t>
      </w:r>
      <w:r w:rsidR="6BC19868" w:rsidRPr="00BF3A01">
        <w:rPr>
          <w:i/>
          <w:iCs/>
          <w:color w:val="000000" w:themeColor="text1"/>
          <w:sz w:val="20"/>
          <w:szCs w:val="20"/>
          <w:shd w:val="clear" w:color="auto" w:fill="E6E6E6"/>
        </w:rPr>
        <w:t xml:space="preserve">Convention for the Elimination of Discrimination Against Women, 70th Session, Cyprus Shadow Report, by </w:t>
      </w:r>
      <w:r w:rsidR="6BC19868" w:rsidRPr="00BF3A01">
        <w:rPr>
          <w:color w:val="000000" w:themeColor="text1"/>
          <w:sz w:val="20"/>
          <w:szCs w:val="20"/>
          <w:shd w:val="clear" w:color="auto" w:fill="E6E6E6"/>
        </w:rPr>
        <w:t xml:space="preserve">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10.</w:t>
      </w:r>
    </w:p>
  </w:footnote>
  <w:footnote w:id="78">
    <w:p w14:paraId="5B91000F" w14:textId="66E06CB1" w:rsidR="6602DC52" w:rsidRPr="00BF3A01" w:rsidRDefault="6602DC52"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UN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35.</w:t>
      </w:r>
    </w:p>
  </w:footnote>
  <w:footnote w:id="79">
    <w:p w14:paraId="370E4D45" w14:textId="1F9CEED3" w:rsidR="6602DC52" w:rsidRPr="00BF3A01" w:rsidRDefault="6602DC52"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Cyprus Women’s Lobby, </w:t>
      </w:r>
      <w:r w:rsidR="6BC19868" w:rsidRPr="00BF3A01">
        <w:rPr>
          <w:i/>
          <w:iCs/>
          <w:color w:val="000000" w:themeColor="text1"/>
          <w:sz w:val="20"/>
          <w:szCs w:val="20"/>
          <w:shd w:val="clear" w:color="auto" w:fill="E6E6E6"/>
        </w:rPr>
        <w:t xml:space="preserve">Convention for the Elimination of Discrimination Against Women, 70th Session, Cyprus Shadow Report, by </w:t>
      </w:r>
      <w:r w:rsidR="6BC19868" w:rsidRPr="00BF3A01">
        <w:rPr>
          <w:color w:val="000000" w:themeColor="text1"/>
          <w:sz w:val="20"/>
          <w:szCs w:val="20"/>
          <w:shd w:val="clear" w:color="auto" w:fill="E6E6E6"/>
        </w:rPr>
        <w:t xml:space="preserve">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and Josie Christodoulou, CEDAW/NGO/CYP/31500, (Nicosia: Cyprus Women’s Lobby, Nov. 2018), 10.</w:t>
      </w:r>
    </w:p>
  </w:footnote>
  <w:footnote w:id="80">
    <w:p w14:paraId="72BBF1BA" w14:textId="3321F8D0" w:rsidR="6602DC52" w:rsidRPr="00BF3A01" w:rsidRDefault="6602DC52"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Mediterranean Institute of Gender Studies, </w:t>
      </w:r>
      <w:r w:rsidR="6BC19868" w:rsidRPr="00BF3A01">
        <w:rPr>
          <w:i/>
          <w:iCs/>
          <w:color w:val="000000" w:themeColor="text1"/>
          <w:sz w:val="20"/>
          <w:szCs w:val="20"/>
          <w:shd w:val="clear" w:color="auto" w:fill="E6E6E6"/>
        </w:rPr>
        <w:t xml:space="preserve">Country report on femicide research and date: Cyprus, </w:t>
      </w:r>
      <w:r w:rsidR="6BC19868" w:rsidRPr="00BF3A01">
        <w:rPr>
          <w:color w:val="000000" w:themeColor="text1"/>
          <w:sz w:val="20"/>
          <w:szCs w:val="20"/>
          <w:shd w:val="clear" w:color="auto" w:fill="E6E6E6"/>
        </w:rPr>
        <w:t xml:space="preserve">by Alexia </w:t>
      </w:r>
      <w:proofErr w:type="spellStart"/>
      <w:r w:rsidR="6BC19868" w:rsidRPr="00BF3A01">
        <w:rPr>
          <w:color w:val="000000" w:themeColor="text1"/>
          <w:sz w:val="20"/>
          <w:szCs w:val="20"/>
          <w:shd w:val="clear" w:color="auto" w:fill="E6E6E6"/>
        </w:rPr>
        <w:t>Shakou</w:t>
      </w:r>
      <w:proofErr w:type="spellEnd"/>
      <w:r w:rsidR="6BC19868" w:rsidRPr="00BF3A01">
        <w:rPr>
          <w:color w:val="000000" w:themeColor="text1"/>
          <w:sz w:val="20"/>
          <w:szCs w:val="20"/>
          <w:shd w:val="clear" w:color="auto" w:fill="E6E6E6"/>
        </w:rPr>
        <w:t xml:space="preserve">, Christiana </w:t>
      </w:r>
      <w:proofErr w:type="spellStart"/>
      <w:r w:rsidR="6BC19868" w:rsidRPr="00BF3A01">
        <w:rPr>
          <w:color w:val="000000" w:themeColor="text1"/>
          <w:sz w:val="20"/>
          <w:szCs w:val="20"/>
          <w:shd w:val="clear" w:color="auto" w:fill="E6E6E6"/>
        </w:rPr>
        <w:t>Kouta</w:t>
      </w:r>
      <w:proofErr w:type="spellEnd"/>
      <w:r w:rsidR="6BC19868" w:rsidRPr="00BF3A01">
        <w:rPr>
          <w:color w:val="000000" w:themeColor="text1"/>
          <w:sz w:val="20"/>
          <w:szCs w:val="20"/>
          <w:shd w:val="clear" w:color="auto" w:fill="E6E6E6"/>
        </w:rPr>
        <w:t xml:space="preserve">, Elina </w:t>
      </w:r>
      <w:proofErr w:type="spellStart"/>
      <w:r w:rsidR="6BC19868" w:rsidRPr="00BF3A01">
        <w:rPr>
          <w:color w:val="000000" w:themeColor="text1"/>
          <w:sz w:val="20"/>
          <w:szCs w:val="20"/>
          <w:shd w:val="clear" w:color="auto" w:fill="E6E6E6"/>
        </w:rPr>
        <w:t>Kofou</w:t>
      </w:r>
      <w:proofErr w:type="spellEnd"/>
      <w:r w:rsidR="6BC19868" w:rsidRPr="00BF3A01">
        <w:rPr>
          <w:color w:val="000000" w:themeColor="text1"/>
          <w:sz w:val="20"/>
          <w:szCs w:val="20"/>
          <w:shd w:val="clear" w:color="auto" w:fill="E6E6E6"/>
        </w:rPr>
        <w:t xml:space="preserve">, and Susana </w:t>
      </w:r>
      <w:proofErr w:type="spellStart"/>
      <w:r w:rsidR="6BC19868" w:rsidRPr="00BF3A01">
        <w:rPr>
          <w:color w:val="000000" w:themeColor="text1"/>
          <w:sz w:val="20"/>
          <w:szCs w:val="20"/>
          <w:shd w:val="clear" w:color="auto" w:fill="E6E6E6"/>
        </w:rPr>
        <w:t>Pavlou</w:t>
      </w:r>
      <w:proofErr w:type="spellEnd"/>
      <w:r w:rsidR="6BC19868" w:rsidRPr="00BF3A01">
        <w:rPr>
          <w:color w:val="000000" w:themeColor="text1"/>
          <w:sz w:val="20"/>
          <w:szCs w:val="20"/>
          <w:shd w:val="clear" w:color="auto" w:fill="E6E6E6"/>
        </w:rPr>
        <w:t xml:space="preserve"> (Nicosia: Mediterranean Institute of Gender Studies, 2021), </w:t>
      </w:r>
      <w:proofErr w:type="gramStart"/>
      <w:r w:rsidR="6BC19868" w:rsidRPr="00BF3A01">
        <w:rPr>
          <w:color w:val="000000" w:themeColor="text1"/>
          <w:sz w:val="20"/>
          <w:szCs w:val="20"/>
          <w:shd w:val="clear" w:color="auto" w:fill="E6E6E6"/>
        </w:rPr>
        <w:t>12;</w:t>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UN</w:t>
      </w:r>
      <w:proofErr w:type="gramEnd"/>
      <w:r w:rsidR="6BC19868" w:rsidRPr="00BF3A01">
        <w:rPr>
          <w:color w:val="000000" w:themeColor="text1"/>
          <w:sz w:val="20"/>
          <w:szCs w:val="20"/>
          <w:shd w:val="clear" w:color="auto" w:fill="E6E6E6"/>
        </w:rPr>
        <w:t xml:space="preserve">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36.</w:t>
      </w:r>
    </w:p>
  </w:footnote>
  <w:footnote w:id="81">
    <w:p w14:paraId="7D146CF6" w14:textId="080E57E7" w:rsidR="5884DE99" w:rsidRPr="00BF3A01" w:rsidRDefault="5884DE99" w:rsidP="6BC19868">
      <w:pPr>
        <w:pStyle w:val="FootnoteText"/>
        <w:rPr>
          <w:rStyle w:val="FootnoteReference"/>
          <w:color w:val="000000" w:themeColor="text1"/>
          <w:sz w:val="20"/>
          <w:szCs w:val="20"/>
          <w:vertAlign w:val="baseline"/>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rStyle w:val="FootnoteReference"/>
          <w:color w:val="000000" w:themeColor="text1"/>
          <w:sz w:val="20"/>
          <w:szCs w:val="20"/>
          <w:vertAlign w:val="baseline"/>
        </w:rPr>
        <w:t xml:space="preserve"> Mediterranean Institute of Gender Studies and End FGM European Network, </w:t>
      </w:r>
      <w:r w:rsidR="6BC19868" w:rsidRPr="00BF3A01">
        <w:rPr>
          <w:rStyle w:val="FootnoteReference"/>
          <w:i/>
          <w:iCs/>
          <w:color w:val="000000" w:themeColor="text1"/>
          <w:sz w:val="20"/>
          <w:szCs w:val="20"/>
          <w:vertAlign w:val="baseline"/>
        </w:rPr>
        <w:t xml:space="preserve">Joint Shadow Report – Cyprus, </w:t>
      </w:r>
      <w:r w:rsidR="6BC19868" w:rsidRPr="00BF3A01">
        <w:rPr>
          <w:rStyle w:val="FootnoteReference"/>
          <w:color w:val="000000" w:themeColor="text1"/>
          <w:sz w:val="20"/>
          <w:szCs w:val="20"/>
          <w:vertAlign w:val="baseline"/>
        </w:rPr>
        <w:t>2021, 10.</w:t>
      </w:r>
    </w:p>
  </w:footnote>
  <w:footnote w:id="82">
    <w:p w14:paraId="4A78194E" w14:textId="379F8FF7" w:rsidR="5884DE99" w:rsidRPr="00BF3A01" w:rsidRDefault="5884DE99" w:rsidP="6BC19868">
      <w:pPr>
        <w:pStyle w:val="FootnoteText"/>
        <w:rPr>
          <w:rStyle w:val="FootnoteReference"/>
          <w:color w:val="000000" w:themeColor="text1"/>
          <w:sz w:val="20"/>
          <w:szCs w:val="20"/>
          <w:vertAlign w:val="baseline"/>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rStyle w:val="FootnoteReference"/>
          <w:color w:val="000000" w:themeColor="text1"/>
          <w:sz w:val="20"/>
          <w:szCs w:val="20"/>
          <w:vertAlign w:val="baseline"/>
        </w:rPr>
        <w:t xml:space="preserve"> Mediterranean Institute of Gender Studies and End FGM European Network, </w:t>
      </w:r>
      <w:r w:rsidR="6BC19868" w:rsidRPr="00BF3A01">
        <w:rPr>
          <w:rStyle w:val="FootnoteReference"/>
          <w:i/>
          <w:iCs/>
          <w:color w:val="000000" w:themeColor="text1"/>
          <w:sz w:val="20"/>
          <w:szCs w:val="20"/>
          <w:vertAlign w:val="baseline"/>
        </w:rPr>
        <w:t xml:space="preserve">Joint Shadow Report – Cyprus, </w:t>
      </w:r>
      <w:r w:rsidR="6BC19868" w:rsidRPr="00BF3A01">
        <w:rPr>
          <w:rStyle w:val="FootnoteReference"/>
          <w:color w:val="000000" w:themeColor="text1"/>
          <w:sz w:val="20"/>
          <w:szCs w:val="20"/>
          <w:vertAlign w:val="baseline"/>
        </w:rPr>
        <w:t>2021, 11.</w:t>
      </w:r>
    </w:p>
  </w:footnote>
  <w:footnote w:id="83">
    <w:p w14:paraId="2348BD8C" w14:textId="793BD02D" w:rsidR="5884DE99" w:rsidRPr="00BF3A01" w:rsidRDefault="5884DE99" w:rsidP="6BC19868">
      <w:pPr>
        <w:pStyle w:val="FootnoteText"/>
        <w:spacing w:line="259" w:lineRule="auto"/>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UN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36.</w:t>
      </w:r>
    </w:p>
  </w:footnote>
  <w:footnote w:id="84">
    <w:p w14:paraId="573869BE" w14:textId="265A75AE" w:rsidR="5884DE99" w:rsidRPr="004C482B" w:rsidRDefault="5884DE99" w:rsidP="6BC19868">
      <w:pPr>
        <w:pStyle w:val="FootnoteText"/>
        <w:rPr>
          <w:rFonts w:eastAsia="Calibri"/>
          <w:color w:val="000000" w:themeColor="text1"/>
          <w:sz w:val="20"/>
          <w:szCs w:val="20"/>
        </w:rPr>
      </w:pPr>
      <w:r w:rsidRPr="00BF3A01">
        <w:rPr>
          <w:rStyle w:val="FootnoteReference"/>
          <w:color w:val="000000" w:themeColor="text1"/>
          <w:sz w:val="20"/>
          <w:szCs w:val="20"/>
        </w:rPr>
        <w:footnoteRef/>
      </w:r>
      <w:r w:rsidR="6BC19868" w:rsidRPr="00BF3A01">
        <w:rPr>
          <w:color w:val="000000" w:themeColor="text1"/>
          <w:sz w:val="20"/>
          <w:szCs w:val="20"/>
          <w:shd w:val="clear" w:color="auto" w:fill="E6E6E6"/>
        </w:rPr>
        <w:t xml:space="preserve"> </w:t>
      </w:r>
      <w:r w:rsidR="6BC19868" w:rsidRPr="00BF3A01">
        <w:rPr>
          <w:color w:val="000000" w:themeColor="text1"/>
          <w:sz w:val="20"/>
          <w:szCs w:val="20"/>
          <w:shd w:val="clear" w:color="auto" w:fill="E6E6E6"/>
        </w:rPr>
        <w:t xml:space="preserve"> UN Office of the High Commissioner on Refugees and Mediterranean Institute of Gender Studies, </w:t>
      </w:r>
      <w:r w:rsidR="6BC19868" w:rsidRPr="00BF3A01">
        <w:rPr>
          <w:i/>
          <w:iCs/>
          <w:color w:val="000000" w:themeColor="text1"/>
          <w:sz w:val="20"/>
          <w:szCs w:val="20"/>
          <w:shd w:val="clear" w:color="auto" w:fill="E6E6E6"/>
        </w:rPr>
        <w:t>Sexual and Gender-based Violence among Asylum-Seekers in Cyprus</w:t>
      </w:r>
      <w:r w:rsidR="6BC19868" w:rsidRPr="00BF3A01">
        <w:rPr>
          <w:color w:val="000000" w:themeColor="text1"/>
          <w:sz w:val="20"/>
          <w:szCs w:val="20"/>
          <w:shd w:val="clear" w:color="auto" w:fill="E6E6E6"/>
        </w:rPr>
        <w:t>, Dec. 2021,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28E86281" w:rsidR="00804604" w:rsidRDefault="00AF019B">
    <w:pPr>
      <w:pStyle w:val="Header"/>
    </w:pPr>
    <w:r>
      <w:rPr>
        <w:noProof/>
        <w:color w:val="2B579A"/>
        <w:shd w:val="clear" w:color="auto" w:fill="E6E6E6"/>
      </w:rPr>
      <w:drawing>
        <wp:anchor distT="0" distB="0" distL="114300" distR="114300" simplePos="0" relativeHeight="251659265" behindDoc="0" locked="0" layoutInCell="1" allowOverlap="1" wp14:anchorId="7617C5A1" wp14:editId="0B66103F">
          <wp:simplePos x="0" y="0"/>
          <wp:positionH relativeFrom="margin">
            <wp:posOffset>-266700</wp:posOffset>
          </wp:positionH>
          <wp:positionV relativeFrom="paragraph">
            <wp:posOffset>-129540</wp:posOffset>
          </wp:positionV>
          <wp:extent cx="1997052" cy="640080"/>
          <wp:effectExtent l="0" t="0" r="3810" b="7620"/>
          <wp:wrapNone/>
          <wp:docPr id="150413726" name="Picture 1" descr="Purpl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3726" name="Picture 1" descr="Purple text on a black background&#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997052" cy="640080"/>
                  </a:xfrm>
                  <a:prstGeom prst="rect">
                    <a:avLst/>
                  </a:prstGeom>
                </pic:spPr>
              </pic:pic>
            </a:graphicData>
          </a:graphic>
          <wp14:sizeRelH relativeFrom="page">
            <wp14:pctWidth>0</wp14:pctWidth>
          </wp14:sizeRelH>
          <wp14:sizeRelV relativeFrom="page">
            <wp14:pctHeight>0</wp14:pctHeight>
          </wp14:sizeRelV>
        </wp:anchor>
      </w:drawing>
    </w:r>
    <w:r w:rsidR="002F7A11">
      <w:rPr>
        <w:noProof/>
        <w:color w:val="2B579A"/>
        <w:shd w:val="clear" w:color="auto" w:fill="E6E6E6"/>
      </w:rPr>
      <w:drawing>
        <wp:anchor distT="0" distB="0" distL="114300" distR="114300" simplePos="0" relativeHeight="251658240" behindDoc="1" locked="0" layoutInCell="1" allowOverlap="1" wp14:anchorId="0D691956" wp14:editId="7CAB81E1">
          <wp:simplePos x="0" y="0"/>
          <wp:positionH relativeFrom="column">
            <wp:posOffset>3917315</wp:posOffset>
          </wp:positionH>
          <wp:positionV relativeFrom="paragraph">
            <wp:posOffset>-229235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tNuGLUzLwSDSiA" int2:id="D2Lf4syK">
      <int2:state int2:value="Rejected" int2:type="AugLoop_Text_Critique"/>
    </int2:textHash>
    <int2:textHash int2:hashCode="AgRz18qOXsZe/9" int2:id="IXMQU0Fw">
      <int2:state int2:value="Rejected" int2:type="AugLoop_Text_Critique"/>
    </int2:textHash>
    <int2:textHash int2:hashCode="u75vP7PMCZ8ePY" int2:id="lJ8smjjd">
      <int2:state int2:value="Rejected" int2:type="AugLoop_Text_Critique"/>
    </int2:textHash>
    <int2:bookmark int2:bookmarkName="_Int_yJQtZ9n5" int2:invalidationBookmarkName="" int2:hashCode="apiDUD7F1HKlHA" int2:id="8UsS463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9C1C"/>
    <w:multiLevelType w:val="hybridMultilevel"/>
    <w:tmpl w:val="E398053E"/>
    <w:lvl w:ilvl="0" w:tplc="61985A32">
      <w:start w:val="1"/>
      <w:numFmt w:val="bullet"/>
      <w:lvlText w:val=""/>
      <w:lvlJc w:val="left"/>
      <w:pPr>
        <w:ind w:left="720" w:hanging="360"/>
      </w:pPr>
      <w:rPr>
        <w:rFonts w:ascii="Symbol" w:hAnsi="Symbol" w:hint="default"/>
      </w:rPr>
    </w:lvl>
    <w:lvl w:ilvl="1" w:tplc="89A87298">
      <w:start w:val="1"/>
      <w:numFmt w:val="bullet"/>
      <w:lvlText w:val="o"/>
      <w:lvlJc w:val="left"/>
      <w:pPr>
        <w:ind w:left="1440" w:hanging="360"/>
      </w:pPr>
      <w:rPr>
        <w:rFonts w:ascii="Courier New" w:hAnsi="Courier New" w:hint="default"/>
      </w:rPr>
    </w:lvl>
    <w:lvl w:ilvl="2" w:tplc="B82C0C52">
      <w:start w:val="1"/>
      <w:numFmt w:val="bullet"/>
      <w:lvlText w:val=""/>
      <w:lvlJc w:val="left"/>
      <w:pPr>
        <w:ind w:left="2160" w:hanging="360"/>
      </w:pPr>
      <w:rPr>
        <w:rFonts w:ascii="Wingdings" w:hAnsi="Wingdings" w:hint="default"/>
      </w:rPr>
    </w:lvl>
    <w:lvl w:ilvl="3" w:tplc="0AE0B0E8">
      <w:start w:val="1"/>
      <w:numFmt w:val="bullet"/>
      <w:lvlText w:val=""/>
      <w:lvlJc w:val="left"/>
      <w:pPr>
        <w:ind w:left="2880" w:hanging="360"/>
      </w:pPr>
      <w:rPr>
        <w:rFonts w:ascii="Symbol" w:hAnsi="Symbol" w:hint="default"/>
      </w:rPr>
    </w:lvl>
    <w:lvl w:ilvl="4" w:tplc="49E68DDE">
      <w:start w:val="1"/>
      <w:numFmt w:val="bullet"/>
      <w:lvlText w:val="o"/>
      <w:lvlJc w:val="left"/>
      <w:pPr>
        <w:ind w:left="3600" w:hanging="360"/>
      </w:pPr>
      <w:rPr>
        <w:rFonts w:ascii="Courier New" w:hAnsi="Courier New" w:hint="default"/>
      </w:rPr>
    </w:lvl>
    <w:lvl w:ilvl="5" w:tplc="E6EEF236">
      <w:start w:val="1"/>
      <w:numFmt w:val="bullet"/>
      <w:lvlText w:val=""/>
      <w:lvlJc w:val="left"/>
      <w:pPr>
        <w:ind w:left="4320" w:hanging="360"/>
      </w:pPr>
      <w:rPr>
        <w:rFonts w:ascii="Wingdings" w:hAnsi="Wingdings" w:hint="default"/>
      </w:rPr>
    </w:lvl>
    <w:lvl w:ilvl="6" w:tplc="AD2AB842">
      <w:start w:val="1"/>
      <w:numFmt w:val="bullet"/>
      <w:lvlText w:val=""/>
      <w:lvlJc w:val="left"/>
      <w:pPr>
        <w:ind w:left="5040" w:hanging="360"/>
      </w:pPr>
      <w:rPr>
        <w:rFonts w:ascii="Symbol" w:hAnsi="Symbol" w:hint="default"/>
      </w:rPr>
    </w:lvl>
    <w:lvl w:ilvl="7" w:tplc="477A929C">
      <w:start w:val="1"/>
      <w:numFmt w:val="bullet"/>
      <w:lvlText w:val="o"/>
      <w:lvlJc w:val="left"/>
      <w:pPr>
        <w:ind w:left="5760" w:hanging="360"/>
      </w:pPr>
      <w:rPr>
        <w:rFonts w:ascii="Courier New" w:hAnsi="Courier New" w:hint="default"/>
      </w:rPr>
    </w:lvl>
    <w:lvl w:ilvl="8" w:tplc="D9481F7C">
      <w:start w:val="1"/>
      <w:numFmt w:val="bullet"/>
      <w:lvlText w:val=""/>
      <w:lvlJc w:val="left"/>
      <w:pPr>
        <w:ind w:left="6480" w:hanging="360"/>
      </w:pPr>
      <w:rPr>
        <w:rFonts w:ascii="Wingdings" w:hAnsi="Wingdings" w:hint="default"/>
      </w:rPr>
    </w:lvl>
  </w:abstractNum>
  <w:abstractNum w:abstractNumId="1" w15:restartNumberingAfterBreak="0">
    <w:nsid w:val="09385289"/>
    <w:multiLevelType w:val="hybridMultilevel"/>
    <w:tmpl w:val="A33CE454"/>
    <w:lvl w:ilvl="0" w:tplc="03A2DFEA">
      <w:start w:val="1"/>
      <w:numFmt w:val="bullet"/>
      <w:lvlText w:val=""/>
      <w:lvlJc w:val="left"/>
      <w:pPr>
        <w:ind w:left="1440" w:hanging="360"/>
      </w:pPr>
      <w:rPr>
        <w:rFonts w:ascii="Symbol" w:hAnsi="Symbol" w:hint="default"/>
      </w:rPr>
    </w:lvl>
    <w:lvl w:ilvl="1" w:tplc="97ECE2AA">
      <w:start w:val="1"/>
      <w:numFmt w:val="bullet"/>
      <w:lvlText w:val="o"/>
      <w:lvlJc w:val="left"/>
      <w:pPr>
        <w:ind w:left="1440" w:hanging="360"/>
      </w:pPr>
      <w:rPr>
        <w:rFonts w:ascii="Courier New" w:hAnsi="Courier New" w:hint="default"/>
      </w:rPr>
    </w:lvl>
    <w:lvl w:ilvl="2" w:tplc="2E48DC66">
      <w:start w:val="1"/>
      <w:numFmt w:val="bullet"/>
      <w:lvlText w:val=""/>
      <w:lvlJc w:val="left"/>
      <w:pPr>
        <w:ind w:left="2160" w:hanging="360"/>
      </w:pPr>
      <w:rPr>
        <w:rFonts w:ascii="Wingdings" w:hAnsi="Wingdings" w:hint="default"/>
      </w:rPr>
    </w:lvl>
    <w:lvl w:ilvl="3" w:tplc="C622C33E">
      <w:start w:val="1"/>
      <w:numFmt w:val="bullet"/>
      <w:lvlText w:val=""/>
      <w:lvlJc w:val="left"/>
      <w:pPr>
        <w:ind w:left="2880" w:hanging="360"/>
      </w:pPr>
      <w:rPr>
        <w:rFonts w:ascii="Symbol" w:hAnsi="Symbol" w:hint="default"/>
      </w:rPr>
    </w:lvl>
    <w:lvl w:ilvl="4" w:tplc="C9FC6D5A">
      <w:start w:val="1"/>
      <w:numFmt w:val="bullet"/>
      <w:lvlText w:val="o"/>
      <w:lvlJc w:val="left"/>
      <w:pPr>
        <w:ind w:left="3600" w:hanging="360"/>
      </w:pPr>
      <w:rPr>
        <w:rFonts w:ascii="Courier New" w:hAnsi="Courier New" w:hint="default"/>
      </w:rPr>
    </w:lvl>
    <w:lvl w:ilvl="5" w:tplc="7BFAA2E8">
      <w:start w:val="1"/>
      <w:numFmt w:val="bullet"/>
      <w:lvlText w:val=""/>
      <w:lvlJc w:val="left"/>
      <w:pPr>
        <w:ind w:left="4320" w:hanging="360"/>
      </w:pPr>
      <w:rPr>
        <w:rFonts w:ascii="Wingdings" w:hAnsi="Wingdings" w:hint="default"/>
      </w:rPr>
    </w:lvl>
    <w:lvl w:ilvl="6" w:tplc="2EBE99CE">
      <w:start w:val="1"/>
      <w:numFmt w:val="bullet"/>
      <w:lvlText w:val=""/>
      <w:lvlJc w:val="left"/>
      <w:pPr>
        <w:ind w:left="5040" w:hanging="360"/>
      </w:pPr>
      <w:rPr>
        <w:rFonts w:ascii="Symbol" w:hAnsi="Symbol" w:hint="default"/>
      </w:rPr>
    </w:lvl>
    <w:lvl w:ilvl="7" w:tplc="DEF035CC">
      <w:start w:val="1"/>
      <w:numFmt w:val="bullet"/>
      <w:lvlText w:val="o"/>
      <w:lvlJc w:val="left"/>
      <w:pPr>
        <w:ind w:left="5760" w:hanging="360"/>
      </w:pPr>
      <w:rPr>
        <w:rFonts w:ascii="Courier New" w:hAnsi="Courier New" w:hint="default"/>
      </w:rPr>
    </w:lvl>
    <w:lvl w:ilvl="8" w:tplc="5F1ACD08">
      <w:start w:val="1"/>
      <w:numFmt w:val="bullet"/>
      <w:lvlText w:val=""/>
      <w:lvlJc w:val="left"/>
      <w:pPr>
        <w:ind w:left="6480" w:hanging="360"/>
      </w:pPr>
      <w:rPr>
        <w:rFonts w:ascii="Wingdings" w:hAnsi="Wingdings" w:hint="default"/>
      </w:rPr>
    </w:lvl>
  </w:abstractNum>
  <w:abstractNum w:abstractNumId="2" w15:restartNumberingAfterBreak="0">
    <w:nsid w:val="0C1CE351"/>
    <w:multiLevelType w:val="hybridMultilevel"/>
    <w:tmpl w:val="945C16A6"/>
    <w:lvl w:ilvl="0" w:tplc="5336B6AE">
      <w:start w:val="1"/>
      <w:numFmt w:val="bullet"/>
      <w:lvlText w:val=""/>
      <w:lvlJc w:val="left"/>
      <w:pPr>
        <w:ind w:left="720" w:hanging="360"/>
      </w:pPr>
      <w:rPr>
        <w:rFonts w:ascii="Symbol" w:hAnsi="Symbol" w:hint="default"/>
      </w:rPr>
    </w:lvl>
    <w:lvl w:ilvl="1" w:tplc="9F224D30">
      <w:start w:val="1"/>
      <w:numFmt w:val="bullet"/>
      <w:lvlText w:val="o"/>
      <w:lvlJc w:val="left"/>
      <w:pPr>
        <w:ind w:left="1440" w:hanging="360"/>
      </w:pPr>
      <w:rPr>
        <w:rFonts w:ascii="Courier New" w:hAnsi="Courier New" w:hint="default"/>
      </w:rPr>
    </w:lvl>
    <w:lvl w:ilvl="2" w:tplc="92FA1832">
      <w:start w:val="1"/>
      <w:numFmt w:val="bullet"/>
      <w:lvlText w:val=""/>
      <w:lvlJc w:val="left"/>
      <w:pPr>
        <w:ind w:left="2160" w:hanging="360"/>
      </w:pPr>
      <w:rPr>
        <w:rFonts w:ascii="Wingdings" w:hAnsi="Wingdings" w:hint="default"/>
      </w:rPr>
    </w:lvl>
    <w:lvl w:ilvl="3" w:tplc="A7A04760">
      <w:start w:val="1"/>
      <w:numFmt w:val="bullet"/>
      <w:lvlText w:val=""/>
      <w:lvlJc w:val="left"/>
      <w:pPr>
        <w:ind w:left="2880" w:hanging="360"/>
      </w:pPr>
      <w:rPr>
        <w:rFonts w:ascii="Symbol" w:hAnsi="Symbol" w:hint="default"/>
      </w:rPr>
    </w:lvl>
    <w:lvl w:ilvl="4" w:tplc="BF76894E">
      <w:start w:val="1"/>
      <w:numFmt w:val="bullet"/>
      <w:lvlText w:val="o"/>
      <w:lvlJc w:val="left"/>
      <w:pPr>
        <w:ind w:left="3600" w:hanging="360"/>
      </w:pPr>
      <w:rPr>
        <w:rFonts w:ascii="Courier New" w:hAnsi="Courier New" w:hint="default"/>
      </w:rPr>
    </w:lvl>
    <w:lvl w:ilvl="5" w:tplc="DA741B48">
      <w:start w:val="1"/>
      <w:numFmt w:val="bullet"/>
      <w:lvlText w:val=""/>
      <w:lvlJc w:val="left"/>
      <w:pPr>
        <w:ind w:left="4320" w:hanging="360"/>
      </w:pPr>
      <w:rPr>
        <w:rFonts w:ascii="Wingdings" w:hAnsi="Wingdings" w:hint="default"/>
      </w:rPr>
    </w:lvl>
    <w:lvl w:ilvl="6" w:tplc="EC06226E">
      <w:start w:val="1"/>
      <w:numFmt w:val="bullet"/>
      <w:lvlText w:val=""/>
      <w:lvlJc w:val="left"/>
      <w:pPr>
        <w:ind w:left="5040" w:hanging="360"/>
      </w:pPr>
      <w:rPr>
        <w:rFonts w:ascii="Symbol" w:hAnsi="Symbol" w:hint="default"/>
      </w:rPr>
    </w:lvl>
    <w:lvl w:ilvl="7" w:tplc="5EEAC95A">
      <w:start w:val="1"/>
      <w:numFmt w:val="bullet"/>
      <w:lvlText w:val="o"/>
      <w:lvlJc w:val="left"/>
      <w:pPr>
        <w:ind w:left="5760" w:hanging="360"/>
      </w:pPr>
      <w:rPr>
        <w:rFonts w:ascii="Courier New" w:hAnsi="Courier New" w:hint="default"/>
      </w:rPr>
    </w:lvl>
    <w:lvl w:ilvl="8" w:tplc="1FEE758A">
      <w:start w:val="1"/>
      <w:numFmt w:val="bullet"/>
      <w:lvlText w:val=""/>
      <w:lvlJc w:val="left"/>
      <w:pPr>
        <w:ind w:left="6480" w:hanging="360"/>
      </w:pPr>
      <w:rPr>
        <w:rFonts w:ascii="Wingdings" w:hAnsi="Wingdings" w:hint="default"/>
      </w:rPr>
    </w:lvl>
  </w:abstractNum>
  <w:abstractNum w:abstractNumId="3" w15:restartNumberingAfterBreak="0">
    <w:nsid w:val="11C681A6"/>
    <w:multiLevelType w:val="hybridMultilevel"/>
    <w:tmpl w:val="686C52C8"/>
    <w:lvl w:ilvl="0" w:tplc="FFFFFFFF">
      <w:start w:val="1"/>
      <w:numFmt w:val="upperRoman"/>
      <w:lvlText w:val="%1-"/>
      <w:lvlJc w:val="left"/>
      <w:pPr>
        <w:ind w:left="720" w:hanging="360"/>
      </w:pPr>
    </w:lvl>
    <w:lvl w:ilvl="1" w:tplc="4BFC77B4">
      <w:start w:val="1"/>
      <w:numFmt w:val="lowerLetter"/>
      <w:lvlText w:val="%2."/>
      <w:lvlJc w:val="left"/>
      <w:pPr>
        <w:ind w:left="1440" w:hanging="360"/>
      </w:pPr>
    </w:lvl>
    <w:lvl w:ilvl="2" w:tplc="9020BBD2">
      <w:start w:val="1"/>
      <w:numFmt w:val="lowerRoman"/>
      <w:lvlText w:val="%3."/>
      <w:lvlJc w:val="right"/>
      <w:pPr>
        <w:ind w:left="2160" w:hanging="180"/>
      </w:pPr>
    </w:lvl>
    <w:lvl w:ilvl="3" w:tplc="057A5964">
      <w:start w:val="1"/>
      <w:numFmt w:val="decimal"/>
      <w:lvlText w:val="%4."/>
      <w:lvlJc w:val="left"/>
      <w:pPr>
        <w:ind w:left="2880" w:hanging="360"/>
      </w:pPr>
    </w:lvl>
    <w:lvl w:ilvl="4" w:tplc="D088855A">
      <w:start w:val="1"/>
      <w:numFmt w:val="lowerLetter"/>
      <w:lvlText w:val="%5."/>
      <w:lvlJc w:val="left"/>
      <w:pPr>
        <w:ind w:left="3600" w:hanging="360"/>
      </w:pPr>
    </w:lvl>
    <w:lvl w:ilvl="5" w:tplc="601ED886">
      <w:start w:val="1"/>
      <w:numFmt w:val="lowerRoman"/>
      <w:lvlText w:val="%6."/>
      <w:lvlJc w:val="right"/>
      <w:pPr>
        <w:ind w:left="4320" w:hanging="180"/>
      </w:pPr>
    </w:lvl>
    <w:lvl w:ilvl="6" w:tplc="3FFE6456">
      <w:start w:val="1"/>
      <w:numFmt w:val="decimal"/>
      <w:lvlText w:val="%7."/>
      <w:lvlJc w:val="left"/>
      <w:pPr>
        <w:ind w:left="5040" w:hanging="360"/>
      </w:pPr>
    </w:lvl>
    <w:lvl w:ilvl="7" w:tplc="C4601EF0">
      <w:start w:val="1"/>
      <w:numFmt w:val="lowerLetter"/>
      <w:lvlText w:val="%8."/>
      <w:lvlJc w:val="left"/>
      <w:pPr>
        <w:ind w:left="5760" w:hanging="360"/>
      </w:pPr>
    </w:lvl>
    <w:lvl w:ilvl="8" w:tplc="2AC8B724">
      <w:start w:val="1"/>
      <w:numFmt w:val="lowerRoman"/>
      <w:lvlText w:val="%9."/>
      <w:lvlJc w:val="right"/>
      <w:pPr>
        <w:ind w:left="6480" w:hanging="180"/>
      </w:pPr>
    </w:lvl>
  </w:abstractNum>
  <w:abstractNum w:abstractNumId="4"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D5153BE"/>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72B0EA"/>
    <w:multiLevelType w:val="hybridMultilevel"/>
    <w:tmpl w:val="FFFFFFFF"/>
    <w:lvl w:ilvl="0" w:tplc="78C0D528">
      <w:start w:val="1"/>
      <w:numFmt w:val="bullet"/>
      <w:lvlText w:val=""/>
      <w:lvlJc w:val="left"/>
      <w:pPr>
        <w:ind w:left="720" w:hanging="360"/>
      </w:pPr>
      <w:rPr>
        <w:rFonts w:ascii="Symbol" w:hAnsi="Symbol" w:hint="default"/>
      </w:rPr>
    </w:lvl>
    <w:lvl w:ilvl="1" w:tplc="19D8B684">
      <w:start w:val="1"/>
      <w:numFmt w:val="bullet"/>
      <w:lvlText w:val="o"/>
      <w:lvlJc w:val="left"/>
      <w:pPr>
        <w:ind w:left="1440" w:hanging="360"/>
      </w:pPr>
      <w:rPr>
        <w:rFonts w:ascii="Courier New" w:hAnsi="Courier New" w:hint="default"/>
      </w:rPr>
    </w:lvl>
    <w:lvl w:ilvl="2" w:tplc="932EC1C6">
      <w:start w:val="1"/>
      <w:numFmt w:val="bullet"/>
      <w:lvlText w:val=""/>
      <w:lvlJc w:val="left"/>
      <w:pPr>
        <w:ind w:left="2160" w:hanging="360"/>
      </w:pPr>
      <w:rPr>
        <w:rFonts w:ascii="Wingdings" w:hAnsi="Wingdings" w:hint="default"/>
      </w:rPr>
    </w:lvl>
    <w:lvl w:ilvl="3" w:tplc="5AE43548">
      <w:start w:val="1"/>
      <w:numFmt w:val="bullet"/>
      <w:lvlText w:val=""/>
      <w:lvlJc w:val="left"/>
      <w:pPr>
        <w:ind w:left="2880" w:hanging="360"/>
      </w:pPr>
      <w:rPr>
        <w:rFonts w:ascii="Symbol" w:hAnsi="Symbol" w:hint="default"/>
      </w:rPr>
    </w:lvl>
    <w:lvl w:ilvl="4" w:tplc="5B1E206A">
      <w:start w:val="1"/>
      <w:numFmt w:val="bullet"/>
      <w:lvlText w:val="o"/>
      <w:lvlJc w:val="left"/>
      <w:pPr>
        <w:ind w:left="3600" w:hanging="360"/>
      </w:pPr>
      <w:rPr>
        <w:rFonts w:ascii="Courier New" w:hAnsi="Courier New" w:hint="default"/>
      </w:rPr>
    </w:lvl>
    <w:lvl w:ilvl="5" w:tplc="048483D4">
      <w:start w:val="1"/>
      <w:numFmt w:val="bullet"/>
      <w:lvlText w:val=""/>
      <w:lvlJc w:val="left"/>
      <w:pPr>
        <w:ind w:left="4320" w:hanging="360"/>
      </w:pPr>
      <w:rPr>
        <w:rFonts w:ascii="Wingdings" w:hAnsi="Wingdings" w:hint="default"/>
      </w:rPr>
    </w:lvl>
    <w:lvl w:ilvl="6" w:tplc="C73CFDBE">
      <w:start w:val="1"/>
      <w:numFmt w:val="bullet"/>
      <w:lvlText w:val=""/>
      <w:lvlJc w:val="left"/>
      <w:pPr>
        <w:ind w:left="5040" w:hanging="360"/>
      </w:pPr>
      <w:rPr>
        <w:rFonts w:ascii="Symbol" w:hAnsi="Symbol" w:hint="default"/>
      </w:rPr>
    </w:lvl>
    <w:lvl w:ilvl="7" w:tplc="22C2C7BA">
      <w:start w:val="1"/>
      <w:numFmt w:val="bullet"/>
      <w:lvlText w:val="o"/>
      <w:lvlJc w:val="left"/>
      <w:pPr>
        <w:ind w:left="5760" w:hanging="360"/>
      </w:pPr>
      <w:rPr>
        <w:rFonts w:ascii="Courier New" w:hAnsi="Courier New" w:hint="default"/>
      </w:rPr>
    </w:lvl>
    <w:lvl w:ilvl="8" w:tplc="A30C8716">
      <w:start w:val="1"/>
      <w:numFmt w:val="bullet"/>
      <w:lvlText w:val=""/>
      <w:lvlJc w:val="left"/>
      <w:pPr>
        <w:ind w:left="6480" w:hanging="360"/>
      </w:pPr>
      <w:rPr>
        <w:rFonts w:ascii="Wingdings" w:hAnsi="Wingdings" w:hint="default"/>
      </w:rPr>
    </w:lvl>
  </w:abstractNum>
  <w:abstractNum w:abstractNumId="9" w15:restartNumberingAfterBreak="0">
    <w:nsid w:val="1F484A9E"/>
    <w:multiLevelType w:val="hybridMultilevel"/>
    <w:tmpl w:val="891C68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21824E"/>
    <w:multiLevelType w:val="hybridMultilevel"/>
    <w:tmpl w:val="6B74BA34"/>
    <w:lvl w:ilvl="0" w:tplc="CDEA05A6">
      <w:start w:val="1"/>
      <w:numFmt w:val="bullet"/>
      <w:lvlText w:val=""/>
      <w:lvlJc w:val="left"/>
      <w:pPr>
        <w:ind w:left="720" w:hanging="360"/>
      </w:pPr>
      <w:rPr>
        <w:rFonts w:ascii="Symbol" w:hAnsi="Symbol" w:hint="default"/>
      </w:rPr>
    </w:lvl>
    <w:lvl w:ilvl="1" w:tplc="27FC6D96">
      <w:start w:val="1"/>
      <w:numFmt w:val="bullet"/>
      <w:lvlText w:val="o"/>
      <w:lvlJc w:val="left"/>
      <w:pPr>
        <w:ind w:left="1440" w:hanging="360"/>
      </w:pPr>
      <w:rPr>
        <w:rFonts w:ascii="Courier New" w:hAnsi="Courier New" w:hint="default"/>
      </w:rPr>
    </w:lvl>
    <w:lvl w:ilvl="2" w:tplc="8E3C0E46">
      <w:start w:val="1"/>
      <w:numFmt w:val="bullet"/>
      <w:lvlText w:val=""/>
      <w:lvlJc w:val="left"/>
      <w:pPr>
        <w:ind w:left="2160" w:hanging="360"/>
      </w:pPr>
      <w:rPr>
        <w:rFonts w:ascii="Wingdings" w:hAnsi="Wingdings" w:hint="default"/>
      </w:rPr>
    </w:lvl>
    <w:lvl w:ilvl="3" w:tplc="0B1C9F02">
      <w:start w:val="1"/>
      <w:numFmt w:val="bullet"/>
      <w:lvlText w:val=""/>
      <w:lvlJc w:val="left"/>
      <w:pPr>
        <w:ind w:left="2880" w:hanging="360"/>
      </w:pPr>
      <w:rPr>
        <w:rFonts w:ascii="Symbol" w:hAnsi="Symbol" w:hint="default"/>
      </w:rPr>
    </w:lvl>
    <w:lvl w:ilvl="4" w:tplc="B750FF6C">
      <w:start w:val="1"/>
      <w:numFmt w:val="bullet"/>
      <w:lvlText w:val="o"/>
      <w:lvlJc w:val="left"/>
      <w:pPr>
        <w:ind w:left="3600" w:hanging="360"/>
      </w:pPr>
      <w:rPr>
        <w:rFonts w:ascii="Courier New" w:hAnsi="Courier New" w:hint="default"/>
      </w:rPr>
    </w:lvl>
    <w:lvl w:ilvl="5" w:tplc="966663F0">
      <w:start w:val="1"/>
      <w:numFmt w:val="bullet"/>
      <w:lvlText w:val=""/>
      <w:lvlJc w:val="left"/>
      <w:pPr>
        <w:ind w:left="4320" w:hanging="360"/>
      </w:pPr>
      <w:rPr>
        <w:rFonts w:ascii="Wingdings" w:hAnsi="Wingdings" w:hint="default"/>
      </w:rPr>
    </w:lvl>
    <w:lvl w:ilvl="6" w:tplc="4514A0F4">
      <w:start w:val="1"/>
      <w:numFmt w:val="bullet"/>
      <w:lvlText w:val=""/>
      <w:lvlJc w:val="left"/>
      <w:pPr>
        <w:ind w:left="5040" w:hanging="360"/>
      </w:pPr>
      <w:rPr>
        <w:rFonts w:ascii="Symbol" w:hAnsi="Symbol" w:hint="default"/>
      </w:rPr>
    </w:lvl>
    <w:lvl w:ilvl="7" w:tplc="1C44CBCE">
      <w:start w:val="1"/>
      <w:numFmt w:val="bullet"/>
      <w:lvlText w:val="o"/>
      <w:lvlJc w:val="left"/>
      <w:pPr>
        <w:ind w:left="5760" w:hanging="360"/>
      </w:pPr>
      <w:rPr>
        <w:rFonts w:ascii="Courier New" w:hAnsi="Courier New" w:hint="default"/>
      </w:rPr>
    </w:lvl>
    <w:lvl w:ilvl="8" w:tplc="403C8C0C">
      <w:start w:val="1"/>
      <w:numFmt w:val="bullet"/>
      <w:lvlText w:val=""/>
      <w:lvlJc w:val="left"/>
      <w:pPr>
        <w:ind w:left="6480" w:hanging="360"/>
      </w:pPr>
      <w:rPr>
        <w:rFonts w:ascii="Wingdings" w:hAnsi="Wingdings" w:hint="default"/>
      </w:rPr>
    </w:lvl>
  </w:abstractNum>
  <w:abstractNum w:abstractNumId="12"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FB91CE1"/>
    <w:multiLevelType w:val="hybridMultilevel"/>
    <w:tmpl w:val="67B4CBE0"/>
    <w:lvl w:ilvl="0" w:tplc="C4568D00">
      <w:start w:val="1"/>
      <w:numFmt w:val="bullet"/>
      <w:lvlText w:val=""/>
      <w:lvlJc w:val="left"/>
      <w:pPr>
        <w:ind w:left="720" w:hanging="360"/>
      </w:pPr>
      <w:rPr>
        <w:rFonts w:ascii="Symbol" w:hAnsi="Symbol" w:hint="default"/>
      </w:rPr>
    </w:lvl>
    <w:lvl w:ilvl="1" w:tplc="E22AE746">
      <w:start w:val="1"/>
      <w:numFmt w:val="bullet"/>
      <w:lvlText w:val="o"/>
      <w:lvlJc w:val="left"/>
      <w:pPr>
        <w:ind w:left="1440" w:hanging="360"/>
      </w:pPr>
      <w:rPr>
        <w:rFonts w:ascii="Courier New" w:hAnsi="Courier New" w:hint="default"/>
      </w:rPr>
    </w:lvl>
    <w:lvl w:ilvl="2" w:tplc="E71A8202">
      <w:start w:val="1"/>
      <w:numFmt w:val="bullet"/>
      <w:lvlText w:val=""/>
      <w:lvlJc w:val="left"/>
      <w:pPr>
        <w:ind w:left="2160" w:hanging="360"/>
      </w:pPr>
      <w:rPr>
        <w:rFonts w:ascii="Wingdings" w:hAnsi="Wingdings" w:hint="default"/>
      </w:rPr>
    </w:lvl>
    <w:lvl w:ilvl="3" w:tplc="0E8EB01E">
      <w:start w:val="1"/>
      <w:numFmt w:val="bullet"/>
      <w:lvlText w:val=""/>
      <w:lvlJc w:val="left"/>
      <w:pPr>
        <w:ind w:left="2880" w:hanging="360"/>
      </w:pPr>
      <w:rPr>
        <w:rFonts w:ascii="Symbol" w:hAnsi="Symbol" w:hint="default"/>
      </w:rPr>
    </w:lvl>
    <w:lvl w:ilvl="4" w:tplc="0B82FFB6">
      <w:start w:val="1"/>
      <w:numFmt w:val="bullet"/>
      <w:lvlText w:val="o"/>
      <w:lvlJc w:val="left"/>
      <w:pPr>
        <w:ind w:left="3600" w:hanging="360"/>
      </w:pPr>
      <w:rPr>
        <w:rFonts w:ascii="Courier New" w:hAnsi="Courier New" w:hint="default"/>
      </w:rPr>
    </w:lvl>
    <w:lvl w:ilvl="5" w:tplc="A8BA6EB0">
      <w:start w:val="1"/>
      <w:numFmt w:val="bullet"/>
      <w:lvlText w:val=""/>
      <w:lvlJc w:val="left"/>
      <w:pPr>
        <w:ind w:left="4320" w:hanging="360"/>
      </w:pPr>
      <w:rPr>
        <w:rFonts w:ascii="Wingdings" w:hAnsi="Wingdings" w:hint="default"/>
      </w:rPr>
    </w:lvl>
    <w:lvl w:ilvl="6" w:tplc="DC5C4A3A">
      <w:start w:val="1"/>
      <w:numFmt w:val="bullet"/>
      <w:lvlText w:val=""/>
      <w:lvlJc w:val="left"/>
      <w:pPr>
        <w:ind w:left="5040" w:hanging="360"/>
      </w:pPr>
      <w:rPr>
        <w:rFonts w:ascii="Symbol" w:hAnsi="Symbol" w:hint="default"/>
      </w:rPr>
    </w:lvl>
    <w:lvl w:ilvl="7" w:tplc="215C3ED0">
      <w:start w:val="1"/>
      <w:numFmt w:val="bullet"/>
      <w:lvlText w:val="o"/>
      <w:lvlJc w:val="left"/>
      <w:pPr>
        <w:ind w:left="5760" w:hanging="360"/>
      </w:pPr>
      <w:rPr>
        <w:rFonts w:ascii="Courier New" w:hAnsi="Courier New" w:hint="default"/>
      </w:rPr>
    </w:lvl>
    <w:lvl w:ilvl="8" w:tplc="017A1BA0">
      <w:start w:val="1"/>
      <w:numFmt w:val="bullet"/>
      <w:lvlText w:val=""/>
      <w:lvlJc w:val="left"/>
      <w:pPr>
        <w:ind w:left="6480" w:hanging="360"/>
      </w:pPr>
      <w:rPr>
        <w:rFonts w:ascii="Wingdings" w:hAnsi="Wingdings" w:hint="default"/>
      </w:r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8A842"/>
    <w:multiLevelType w:val="hybridMultilevel"/>
    <w:tmpl w:val="FFFFFFFF"/>
    <w:lvl w:ilvl="0" w:tplc="9516E4F4">
      <w:start w:val="1"/>
      <w:numFmt w:val="bullet"/>
      <w:lvlText w:val=""/>
      <w:lvlJc w:val="left"/>
      <w:pPr>
        <w:ind w:left="720" w:hanging="360"/>
      </w:pPr>
      <w:rPr>
        <w:rFonts w:ascii="Symbol" w:hAnsi="Symbol" w:hint="default"/>
      </w:rPr>
    </w:lvl>
    <w:lvl w:ilvl="1" w:tplc="FC141A2E">
      <w:start w:val="1"/>
      <w:numFmt w:val="bullet"/>
      <w:lvlText w:val="o"/>
      <w:lvlJc w:val="left"/>
      <w:pPr>
        <w:ind w:left="1440" w:hanging="360"/>
      </w:pPr>
      <w:rPr>
        <w:rFonts w:ascii="Courier New" w:hAnsi="Courier New" w:hint="default"/>
      </w:rPr>
    </w:lvl>
    <w:lvl w:ilvl="2" w:tplc="AE882C9E">
      <w:start w:val="1"/>
      <w:numFmt w:val="bullet"/>
      <w:lvlText w:val=""/>
      <w:lvlJc w:val="left"/>
      <w:pPr>
        <w:ind w:left="2160" w:hanging="360"/>
      </w:pPr>
      <w:rPr>
        <w:rFonts w:ascii="Wingdings" w:hAnsi="Wingdings" w:hint="default"/>
      </w:rPr>
    </w:lvl>
    <w:lvl w:ilvl="3" w:tplc="3228B3E4">
      <w:start w:val="1"/>
      <w:numFmt w:val="bullet"/>
      <w:lvlText w:val=""/>
      <w:lvlJc w:val="left"/>
      <w:pPr>
        <w:ind w:left="2880" w:hanging="360"/>
      </w:pPr>
      <w:rPr>
        <w:rFonts w:ascii="Symbol" w:hAnsi="Symbol" w:hint="default"/>
      </w:rPr>
    </w:lvl>
    <w:lvl w:ilvl="4" w:tplc="D46E3D18">
      <w:start w:val="1"/>
      <w:numFmt w:val="bullet"/>
      <w:lvlText w:val="o"/>
      <w:lvlJc w:val="left"/>
      <w:pPr>
        <w:ind w:left="3600" w:hanging="360"/>
      </w:pPr>
      <w:rPr>
        <w:rFonts w:ascii="Courier New" w:hAnsi="Courier New" w:hint="default"/>
      </w:rPr>
    </w:lvl>
    <w:lvl w:ilvl="5" w:tplc="1A84B196">
      <w:start w:val="1"/>
      <w:numFmt w:val="bullet"/>
      <w:lvlText w:val=""/>
      <w:lvlJc w:val="left"/>
      <w:pPr>
        <w:ind w:left="4320" w:hanging="360"/>
      </w:pPr>
      <w:rPr>
        <w:rFonts w:ascii="Wingdings" w:hAnsi="Wingdings" w:hint="default"/>
      </w:rPr>
    </w:lvl>
    <w:lvl w:ilvl="6" w:tplc="5CFC9AD4">
      <w:start w:val="1"/>
      <w:numFmt w:val="bullet"/>
      <w:lvlText w:val=""/>
      <w:lvlJc w:val="left"/>
      <w:pPr>
        <w:ind w:left="5040" w:hanging="360"/>
      </w:pPr>
      <w:rPr>
        <w:rFonts w:ascii="Symbol" w:hAnsi="Symbol" w:hint="default"/>
      </w:rPr>
    </w:lvl>
    <w:lvl w:ilvl="7" w:tplc="3AE2572C">
      <w:start w:val="1"/>
      <w:numFmt w:val="bullet"/>
      <w:lvlText w:val="o"/>
      <w:lvlJc w:val="left"/>
      <w:pPr>
        <w:ind w:left="5760" w:hanging="360"/>
      </w:pPr>
      <w:rPr>
        <w:rFonts w:ascii="Courier New" w:hAnsi="Courier New" w:hint="default"/>
      </w:rPr>
    </w:lvl>
    <w:lvl w:ilvl="8" w:tplc="9F145714">
      <w:start w:val="1"/>
      <w:numFmt w:val="bullet"/>
      <w:lvlText w:val=""/>
      <w:lvlJc w:val="left"/>
      <w:pPr>
        <w:ind w:left="6480" w:hanging="360"/>
      </w:pPr>
      <w:rPr>
        <w:rFonts w:ascii="Wingdings" w:hAnsi="Wingdings" w:hint="default"/>
      </w:rPr>
    </w:lvl>
  </w:abstractNum>
  <w:abstractNum w:abstractNumId="16" w15:restartNumberingAfterBreak="0">
    <w:nsid w:val="39EE1AE7"/>
    <w:multiLevelType w:val="hybridMultilevel"/>
    <w:tmpl w:val="FFFFFFFF"/>
    <w:lvl w:ilvl="0" w:tplc="22B01C26">
      <w:start w:val="1"/>
      <w:numFmt w:val="bullet"/>
      <w:lvlText w:val=""/>
      <w:lvlJc w:val="left"/>
      <w:pPr>
        <w:ind w:left="720" w:hanging="360"/>
      </w:pPr>
      <w:rPr>
        <w:rFonts w:ascii="Symbol" w:hAnsi="Symbol" w:hint="default"/>
      </w:rPr>
    </w:lvl>
    <w:lvl w:ilvl="1" w:tplc="59CA05E6">
      <w:start w:val="1"/>
      <w:numFmt w:val="bullet"/>
      <w:lvlText w:val="o"/>
      <w:lvlJc w:val="left"/>
      <w:pPr>
        <w:ind w:left="1440" w:hanging="360"/>
      </w:pPr>
      <w:rPr>
        <w:rFonts w:ascii="Courier New" w:hAnsi="Courier New" w:hint="default"/>
      </w:rPr>
    </w:lvl>
    <w:lvl w:ilvl="2" w:tplc="88DE394C">
      <w:start w:val="1"/>
      <w:numFmt w:val="bullet"/>
      <w:lvlText w:val=""/>
      <w:lvlJc w:val="left"/>
      <w:pPr>
        <w:ind w:left="2160" w:hanging="360"/>
      </w:pPr>
      <w:rPr>
        <w:rFonts w:ascii="Wingdings" w:hAnsi="Wingdings" w:hint="default"/>
      </w:rPr>
    </w:lvl>
    <w:lvl w:ilvl="3" w:tplc="64F6A114">
      <w:start w:val="1"/>
      <w:numFmt w:val="bullet"/>
      <w:lvlText w:val=""/>
      <w:lvlJc w:val="left"/>
      <w:pPr>
        <w:ind w:left="2880" w:hanging="360"/>
      </w:pPr>
      <w:rPr>
        <w:rFonts w:ascii="Symbol" w:hAnsi="Symbol" w:hint="default"/>
      </w:rPr>
    </w:lvl>
    <w:lvl w:ilvl="4" w:tplc="29D40192">
      <w:start w:val="1"/>
      <w:numFmt w:val="bullet"/>
      <w:lvlText w:val="o"/>
      <w:lvlJc w:val="left"/>
      <w:pPr>
        <w:ind w:left="3600" w:hanging="360"/>
      </w:pPr>
      <w:rPr>
        <w:rFonts w:ascii="Courier New" w:hAnsi="Courier New" w:hint="default"/>
      </w:rPr>
    </w:lvl>
    <w:lvl w:ilvl="5" w:tplc="8A741262">
      <w:start w:val="1"/>
      <w:numFmt w:val="bullet"/>
      <w:lvlText w:val=""/>
      <w:lvlJc w:val="left"/>
      <w:pPr>
        <w:ind w:left="4320" w:hanging="360"/>
      </w:pPr>
      <w:rPr>
        <w:rFonts w:ascii="Wingdings" w:hAnsi="Wingdings" w:hint="default"/>
      </w:rPr>
    </w:lvl>
    <w:lvl w:ilvl="6" w:tplc="9AD8FA40">
      <w:start w:val="1"/>
      <w:numFmt w:val="bullet"/>
      <w:lvlText w:val=""/>
      <w:lvlJc w:val="left"/>
      <w:pPr>
        <w:ind w:left="5040" w:hanging="360"/>
      </w:pPr>
      <w:rPr>
        <w:rFonts w:ascii="Symbol" w:hAnsi="Symbol" w:hint="default"/>
      </w:rPr>
    </w:lvl>
    <w:lvl w:ilvl="7" w:tplc="F1003CF6">
      <w:start w:val="1"/>
      <w:numFmt w:val="bullet"/>
      <w:lvlText w:val="o"/>
      <w:lvlJc w:val="left"/>
      <w:pPr>
        <w:ind w:left="5760" w:hanging="360"/>
      </w:pPr>
      <w:rPr>
        <w:rFonts w:ascii="Courier New" w:hAnsi="Courier New" w:hint="default"/>
      </w:rPr>
    </w:lvl>
    <w:lvl w:ilvl="8" w:tplc="F23ED366">
      <w:start w:val="1"/>
      <w:numFmt w:val="bullet"/>
      <w:lvlText w:val=""/>
      <w:lvlJc w:val="left"/>
      <w:pPr>
        <w:ind w:left="6480" w:hanging="360"/>
      </w:pPr>
      <w:rPr>
        <w:rFonts w:ascii="Wingdings" w:hAnsi="Wingdings" w:hint="default"/>
      </w:rPr>
    </w:lvl>
  </w:abstractNum>
  <w:abstractNum w:abstractNumId="17" w15:restartNumberingAfterBreak="0">
    <w:nsid w:val="3A187DE0"/>
    <w:multiLevelType w:val="hybridMultilevel"/>
    <w:tmpl w:val="6A9C7A52"/>
    <w:lvl w:ilvl="0" w:tplc="FE629BA8">
      <w:start w:val="1"/>
      <w:numFmt w:val="bullet"/>
      <w:lvlText w:val=""/>
      <w:lvlJc w:val="left"/>
      <w:pPr>
        <w:ind w:left="720" w:hanging="360"/>
      </w:pPr>
      <w:rPr>
        <w:rFonts w:ascii="Symbol" w:hAnsi="Symbol" w:hint="default"/>
      </w:rPr>
    </w:lvl>
    <w:lvl w:ilvl="1" w:tplc="15F22CA2">
      <w:start w:val="1"/>
      <w:numFmt w:val="bullet"/>
      <w:lvlText w:val="o"/>
      <w:lvlJc w:val="left"/>
      <w:pPr>
        <w:ind w:left="1440" w:hanging="360"/>
      </w:pPr>
      <w:rPr>
        <w:rFonts w:ascii="Courier New" w:hAnsi="Courier New" w:hint="default"/>
      </w:rPr>
    </w:lvl>
    <w:lvl w:ilvl="2" w:tplc="97AAD202">
      <w:start w:val="1"/>
      <w:numFmt w:val="bullet"/>
      <w:lvlText w:val=""/>
      <w:lvlJc w:val="left"/>
      <w:pPr>
        <w:ind w:left="2160" w:hanging="360"/>
      </w:pPr>
      <w:rPr>
        <w:rFonts w:ascii="Wingdings" w:hAnsi="Wingdings" w:hint="default"/>
      </w:rPr>
    </w:lvl>
    <w:lvl w:ilvl="3" w:tplc="364A0F82">
      <w:start w:val="1"/>
      <w:numFmt w:val="bullet"/>
      <w:lvlText w:val=""/>
      <w:lvlJc w:val="left"/>
      <w:pPr>
        <w:ind w:left="2880" w:hanging="360"/>
      </w:pPr>
      <w:rPr>
        <w:rFonts w:ascii="Symbol" w:hAnsi="Symbol" w:hint="default"/>
      </w:rPr>
    </w:lvl>
    <w:lvl w:ilvl="4" w:tplc="50DA4DFA">
      <w:start w:val="1"/>
      <w:numFmt w:val="bullet"/>
      <w:lvlText w:val="o"/>
      <w:lvlJc w:val="left"/>
      <w:pPr>
        <w:ind w:left="3600" w:hanging="360"/>
      </w:pPr>
      <w:rPr>
        <w:rFonts w:ascii="Courier New" w:hAnsi="Courier New" w:hint="default"/>
      </w:rPr>
    </w:lvl>
    <w:lvl w:ilvl="5" w:tplc="E5A44CEA">
      <w:start w:val="1"/>
      <w:numFmt w:val="bullet"/>
      <w:lvlText w:val=""/>
      <w:lvlJc w:val="left"/>
      <w:pPr>
        <w:ind w:left="4320" w:hanging="360"/>
      </w:pPr>
      <w:rPr>
        <w:rFonts w:ascii="Wingdings" w:hAnsi="Wingdings" w:hint="default"/>
      </w:rPr>
    </w:lvl>
    <w:lvl w:ilvl="6" w:tplc="3348DC44">
      <w:start w:val="1"/>
      <w:numFmt w:val="bullet"/>
      <w:lvlText w:val=""/>
      <w:lvlJc w:val="left"/>
      <w:pPr>
        <w:ind w:left="5040" w:hanging="360"/>
      </w:pPr>
      <w:rPr>
        <w:rFonts w:ascii="Symbol" w:hAnsi="Symbol" w:hint="default"/>
      </w:rPr>
    </w:lvl>
    <w:lvl w:ilvl="7" w:tplc="C8AE406A">
      <w:start w:val="1"/>
      <w:numFmt w:val="bullet"/>
      <w:lvlText w:val="o"/>
      <w:lvlJc w:val="left"/>
      <w:pPr>
        <w:ind w:left="5760" w:hanging="360"/>
      </w:pPr>
      <w:rPr>
        <w:rFonts w:ascii="Courier New" w:hAnsi="Courier New" w:hint="default"/>
      </w:rPr>
    </w:lvl>
    <w:lvl w:ilvl="8" w:tplc="9366266C">
      <w:start w:val="1"/>
      <w:numFmt w:val="bullet"/>
      <w:lvlText w:val=""/>
      <w:lvlJc w:val="left"/>
      <w:pPr>
        <w:ind w:left="6480" w:hanging="360"/>
      </w:pPr>
      <w:rPr>
        <w:rFonts w:ascii="Wingdings" w:hAnsi="Wingdings" w:hint="default"/>
      </w:rPr>
    </w:lvl>
  </w:abstractNum>
  <w:abstractNum w:abstractNumId="18" w15:restartNumberingAfterBreak="0">
    <w:nsid w:val="441C624C"/>
    <w:multiLevelType w:val="hybridMultilevel"/>
    <w:tmpl w:val="87FA0C3C"/>
    <w:lvl w:ilvl="0" w:tplc="BEB4A80E">
      <w:start w:val="1"/>
      <w:numFmt w:val="bullet"/>
      <w:lvlText w:val=""/>
      <w:lvlJc w:val="left"/>
      <w:pPr>
        <w:ind w:left="720" w:hanging="360"/>
      </w:pPr>
      <w:rPr>
        <w:rFonts w:ascii="Symbol" w:hAnsi="Symbol" w:hint="default"/>
      </w:rPr>
    </w:lvl>
    <w:lvl w:ilvl="1" w:tplc="D1C05ACE">
      <w:start w:val="1"/>
      <w:numFmt w:val="bullet"/>
      <w:lvlText w:val="o"/>
      <w:lvlJc w:val="left"/>
      <w:pPr>
        <w:ind w:left="1440" w:hanging="360"/>
      </w:pPr>
      <w:rPr>
        <w:rFonts w:ascii="Courier New" w:hAnsi="Courier New" w:hint="default"/>
      </w:rPr>
    </w:lvl>
    <w:lvl w:ilvl="2" w:tplc="E476024E">
      <w:start w:val="1"/>
      <w:numFmt w:val="bullet"/>
      <w:lvlText w:val=""/>
      <w:lvlJc w:val="left"/>
      <w:pPr>
        <w:ind w:left="2160" w:hanging="360"/>
      </w:pPr>
      <w:rPr>
        <w:rFonts w:ascii="Wingdings" w:hAnsi="Wingdings" w:hint="default"/>
      </w:rPr>
    </w:lvl>
    <w:lvl w:ilvl="3" w:tplc="E788E02E">
      <w:start w:val="1"/>
      <w:numFmt w:val="bullet"/>
      <w:lvlText w:val=""/>
      <w:lvlJc w:val="left"/>
      <w:pPr>
        <w:ind w:left="2880" w:hanging="360"/>
      </w:pPr>
      <w:rPr>
        <w:rFonts w:ascii="Symbol" w:hAnsi="Symbol" w:hint="default"/>
      </w:rPr>
    </w:lvl>
    <w:lvl w:ilvl="4" w:tplc="C38E9E8A">
      <w:start w:val="1"/>
      <w:numFmt w:val="bullet"/>
      <w:lvlText w:val="o"/>
      <w:lvlJc w:val="left"/>
      <w:pPr>
        <w:ind w:left="3600" w:hanging="360"/>
      </w:pPr>
      <w:rPr>
        <w:rFonts w:ascii="Courier New" w:hAnsi="Courier New" w:hint="default"/>
      </w:rPr>
    </w:lvl>
    <w:lvl w:ilvl="5" w:tplc="80A80DB2">
      <w:start w:val="1"/>
      <w:numFmt w:val="bullet"/>
      <w:lvlText w:val=""/>
      <w:lvlJc w:val="left"/>
      <w:pPr>
        <w:ind w:left="4320" w:hanging="360"/>
      </w:pPr>
      <w:rPr>
        <w:rFonts w:ascii="Wingdings" w:hAnsi="Wingdings" w:hint="default"/>
      </w:rPr>
    </w:lvl>
    <w:lvl w:ilvl="6" w:tplc="E83E358E">
      <w:start w:val="1"/>
      <w:numFmt w:val="bullet"/>
      <w:lvlText w:val=""/>
      <w:lvlJc w:val="left"/>
      <w:pPr>
        <w:ind w:left="5040" w:hanging="360"/>
      </w:pPr>
      <w:rPr>
        <w:rFonts w:ascii="Symbol" w:hAnsi="Symbol" w:hint="default"/>
      </w:rPr>
    </w:lvl>
    <w:lvl w:ilvl="7" w:tplc="F9B2B65A">
      <w:start w:val="1"/>
      <w:numFmt w:val="bullet"/>
      <w:lvlText w:val="o"/>
      <w:lvlJc w:val="left"/>
      <w:pPr>
        <w:ind w:left="5760" w:hanging="360"/>
      </w:pPr>
      <w:rPr>
        <w:rFonts w:ascii="Courier New" w:hAnsi="Courier New" w:hint="default"/>
      </w:rPr>
    </w:lvl>
    <w:lvl w:ilvl="8" w:tplc="20C473C2">
      <w:start w:val="1"/>
      <w:numFmt w:val="bullet"/>
      <w:lvlText w:val=""/>
      <w:lvlJc w:val="left"/>
      <w:pPr>
        <w:ind w:left="6480" w:hanging="360"/>
      </w:pPr>
      <w:rPr>
        <w:rFonts w:ascii="Wingdings" w:hAnsi="Wingdings" w:hint="default"/>
      </w:rPr>
    </w:lvl>
  </w:abstractNum>
  <w:abstractNum w:abstractNumId="19" w15:restartNumberingAfterBreak="0">
    <w:nsid w:val="4867ACEC"/>
    <w:multiLevelType w:val="hybridMultilevel"/>
    <w:tmpl w:val="B9ACB56A"/>
    <w:lvl w:ilvl="0" w:tplc="4FD4D51E">
      <w:start w:val="1"/>
      <w:numFmt w:val="bullet"/>
      <w:lvlText w:val=""/>
      <w:lvlJc w:val="left"/>
      <w:pPr>
        <w:ind w:left="720" w:hanging="360"/>
      </w:pPr>
      <w:rPr>
        <w:rFonts w:ascii="Symbol" w:hAnsi="Symbol" w:hint="default"/>
      </w:rPr>
    </w:lvl>
    <w:lvl w:ilvl="1" w:tplc="90B05412">
      <w:start w:val="1"/>
      <w:numFmt w:val="bullet"/>
      <w:lvlText w:val="o"/>
      <w:lvlJc w:val="left"/>
      <w:pPr>
        <w:ind w:left="1440" w:hanging="360"/>
      </w:pPr>
      <w:rPr>
        <w:rFonts w:ascii="Courier New" w:hAnsi="Courier New" w:hint="default"/>
      </w:rPr>
    </w:lvl>
    <w:lvl w:ilvl="2" w:tplc="91A045C6">
      <w:start w:val="1"/>
      <w:numFmt w:val="bullet"/>
      <w:lvlText w:val=""/>
      <w:lvlJc w:val="left"/>
      <w:pPr>
        <w:ind w:left="2160" w:hanging="360"/>
      </w:pPr>
      <w:rPr>
        <w:rFonts w:ascii="Wingdings" w:hAnsi="Wingdings" w:hint="default"/>
      </w:rPr>
    </w:lvl>
    <w:lvl w:ilvl="3" w:tplc="1B3E847A">
      <w:start w:val="1"/>
      <w:numFmt w:val="bullet"/>
      <w:lvlText w:val=""/>
      <w:lvlJc w:val="left"/>
      <w:pPr>
        <w:ind w:left="2880" w:hanging="360"/>
      </w:pPr>
      <w:rPr>
        <w:rFonts w:ascii="Symbol" w:hAnsi="Symbol" w:hint="default"/>
      </w:rPr>
    </w:lvl>
    <w:lvl w:ilvl="4" w:tplc="A086C82C">
      <w:start w:val="1"/>
      <w:numFmt w:val="bullet"/>
      <w:lvlText w:val="o"/>
      <w:lvlJc w:val="left"/>
      <w:pPr>
        <w:ind w:left="3600" w:hanging="360"/>
      </w:pPr>
      <w:rPr>
        <w:rFonts w:ascii="Courier New" w:hAnsi="Courier New" w:hint="default"/>
      </w:rPr>
    </w:lvl>
    <w:lvl w:ilvl="5" w:tplc="C5C22806">
      <w:start w:val="1"/>
      <w:numFmt w:val="bullet"/>
      <w:lvlText w:val=""/>
      <w:lvlJc w:val="left"/>
      <w:pPr>
        <w:ind w:left="4320" w:hanging="360"/>
      </w:pPr>
      <w:rPr>
        <w:rFonts w:ascii="Wingdings" w:hAnsi="Wingdings" w:hint="default"/>
      </w:rPr>
    </w:lvl>
    <w:lvl w:ilvl="6" w:tplc="CC64C0DA">
      <w:start w:val="1"/>
      <w:numFmt w:val="bullet"/>
      <w:lvlText w:val=""/>
      <w:lvlJc w:val="left"/>
      <w:pPr>
        <w:ind w:left="5040" w:hanging="360"/>
      </w:pPr>
      <w:rPr>
        <w:rFonts w:ascii="Symbol" w:hAnsi="Symbol" w:hint="default"/>
      </w:rPr>
    </w:lvl>
    <w:lvl w:ilvl="7" w:tplc="E6A2747C">
      <w:start w:val="1"/>
      <w:numFmt w:val="bullet"/>
      <w:lvlText w:val="o"/>
      <w:lvlJc w:val="left"/>
      <w:pPr>
        <w:ind w:left="5760" w:hanging="360"/>
      </w:pPr>
      <w:rPr>
        <w:rFonts w:ascii="Courier New" w:hAnsi="Courier New" w:hint="default"/>
      </w:rPr>
    </w:lvl>
    <w:lvl w:ilvl="8" w:tplc="349C923C">
      <w:start w:val="1"/>
      <w:numFmt w:val="bullet"/>
      <w:lvlText w:val=""/>
      <w:lvlJc w:val="left"/>
      <w:pPr>
        <w:ind w:left="6480" w:hanging="360"/>
      </w:pPr>
      <w:rPr>
        <w:rFonts w:ascii="Wingdings" w:hAnsi="Wingdings" w:hint="default"/>
      </w:rPr>
    </w:lvl>
  </w:abstractNum>
  <w:abstractNum w:abstractNumId="2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E1C4DFC"/>
    <w:multiLevelType w:val="hybridMultilevel"/>
    <w:tmpl w:val="FFFFFFFF"/>
    <w:lvl w:ilvl="0" w:tplc="9648F6DC">
      <w:start w:val="1"/>
      <w:numFmt w:val="bullet"/>
      <w:lvlText w:val=""/>
      <w:lvlJc w:val="left"/>
      <w:pPr>
        <w:ind w:left="720" w:hanging="360"/>
      </w:pPr>
      <w:rPr>
        <w:rFonts w:ascii="Symbol" w:hAnsi="Symbol" w:hint="default"/>
      </w:rPr>
    </w:lvl>
    <w:lvl w:ilvl="1" w:tplc="E3663F9E">
      <w:start w:val="1"/>
      <w:numFmt w:val="bullet"/>
      <w:lvlText w:val="o"/>
      <w:lvlJc w:val="left"/>
      <w:pPr>
        <w:ind w:left="1440" w:hanging="360"/>
      </w:pPr>
      <w:rPr>
        <w:rFonts w:ascii="Courier New" w:hAnsi="Courier New" w:hint="default"/>
      </w:rPr>
    </w:lvl>
    <w:lvl w:ilvl="2" w:tplc="F104B2AE">
      <w:start w:val="1"/>
      <w:numFmt w:val="bullet"/>
      <w:lvlText w:val=""/>
      <w:lvlJc w:val="left"/>
      <w:pPr>
        <w:ind w:left="2160" w:hanging="360"/>
      </w:pPr>
      <w:rPr>
        <w:rFonts w:ascii="Wingdings" w:hAnsi="Wingdings" w:hint="default"/>
      </w:rPr>
    </w:lvl>
    <w:lvl w:ilvl="3" w:tplc="57B8B8E4">
      <w:start w:val="1"/>
      <w:numFmt w:val="bullet"/>
      <w:lvlText w:val=""/>
      <w:lvlJc w:val="left"/>
      <w:pPr>
        <w:ind w:left="2880" w:hanging="360"/>
      </w:pPr>
      <w:rPr>
        <w:rFonts w:ascii="Symbol" w:hAnsi="Symbol" w:hint="default"/>
      </w:rPr>
    </w:lvl>
    <w:lvl w:ilvl="4" w:tplc="95C2D52A">
      <w:start w:val="1"/>
      <w:numFmt w:val="bullet"/>
      <w:lvlText w:val="o"/>
      <w:lvlJc w:val="left"/>
      <w:pPr>
        <w:ind w:left="3600" w:hanging="360"/>
      </w:pPr>
      <w:rPr>
        <w:rFonts w:ascii="Courier New" w:hAnsi="Courier New" w:hint="default"/>
      </w:rPr>
    </w:lvl>
    <w:lvl w:ilvl="5" w:tplc="62302296">
      <w:start w:val="1"/>
      <w:numFmt w:val="bullet"/>
      <w:lvlText w:val=""/>
      <w:lvlJc w:val="left"/>
      <w:pPr>
        <w:ind w:left="4320" w:hanging="360"/>
      </w:pPr>
      <w:rPr>
        <w:rFonts w:ascii="Wingdings" w:hAnsi="Wingdings" w:hint="default"/>
      </w:rPr>
    </w:lvl>
    <w:lvl w:ilvl="6" w:tplc="3B3CD752">
      <w:start w:val="1"/>
      <w:numFmt w:val="bullet"/>
      <w:lvlText w:val=""/>
      <w:lvlJc w:val="left"/>
      <w:pPr>
        <w:ind w:left="5040" w:hanging="360"/>
      </w:pPr>
      <w:rPr>
        <w:rFonts w:ascii="Symbol" w:hAnsi="Symbol" w:hint="default"/>
      </w:rPr>
    </w:lvl>
    <w:lvl w:ilvl="7" w:tplc="1874623E">
      <w:start w:val="1"/>
      <w:numFmt w:val="bullet"/>
      <w:lvlText w:val="o"/>
      <w:lvlJc w:val="left"/>
      <w:pPr>
        <w:ind w:left="5760" w:hanging="360"/>
      </w:pPr>
      <w:rPr>
        <w:rFonts w:ascii="Courier New" w:hAnsi="Courier New" w:hint="default"/>
      </w:rPr>
    </w:lvl>
    <w:lvl w:ilvl="8" w:tplc="68389628">
      <w:start w:val="1"/>
      <w:numFmt w:val="bullet"/>
      <w:lvlText w:val=""/>
      <w:lvlJc w:val="left"/>
      <w:pPr>
        <w:ind w:left="6480" w:hanging="360"/>
      </w:pPr>
      <w:rPr>
        <w:rFonts w:ascii="Wingdings" w:hAnsi="Wingdings" w:hint="default"/>
      </w:rPr>
    </w:lvl>
  </w:abstractNum>
  <w:abstractNum w:abstractNumId="22" w15:restartNumberingAfterBreak="0">
    <w:nsid w:val="60AD4A73"/>
    <w:multiLevelType w:val="hybridMultilevel"/>
    <w:tmpl w:val="C36EC69C"/>
    <w:lvl w:ilvl="0" w:tplc="F39C6BF4">
      <w:start w:val="1"/>
      <w:numFmt w:val="bullet"/>
      <w:lvlText w:val=""/>
      <w:lvlJc w:val="left"/>
      <w:pPr>
        <w:ind w:left="720" w:hanging="360"/>
      </w:pPr>
      <w:rPr>
        <w:rFonts w:ascii="Symbol" w:hAnsi="Symbol" w:hint="default"/>
      </w:rPr>
    </w:lvl>
    <w:lvl w:ilvl="1" w:tplc="F0103966">
      <w:start w:val="1"/>
      <w:numFmt w:val="bullet"/>
      <w:lvlText w:val="o"/>
      <w:lvlJc w:val="left"/>
      <w:pPr>
        <w:ind w:left="1440" w:hanging="360"/>
      </w:pPr>
      <w:rPr>
        <w:rFonts w:ascii="Courier New" w:hAnsi="Courier New" w:hint="default"/>
      </w:rPr>
    </w:lvl>
    <w:lvl w:ilvl="2" w:tplc="6E309D90">
      <w:start w:val="1"/>
      <w:numFmt w:val="bullet"/>
      <w:lvlText w:val=""/>
      <w:lvlJc w:val="left"/>
      <w:pPr>
        <w:ind w:left="2160" w:hanging="360"/>
      </w:pPr>
      <w:rPr>
        <w:rFonts w:ascii="Wingdings" w:hAnsi="Wingdings" w:hint="default"/>
      </w:rPr>
    </w:lvl>
    <w:lvl w:ilvl="3" w:tplc="1E8C3E8C">
      <w:start w:val="1"/>
      <w:numFmt w:val="bullet"/>
      <w:lvlText w:val=""/>
      <w:lvlJc w:val="left"/>
      <w:pPr>
        <w:ind w:left="2880" w:hanging="360"/>
      </w:pPr>
      <w:rPr>
        <w:rFonts w:ascii="Symbol" w:hAnsi="Symbol" w:hint="default"/>
      </w:rPr>
    </w:lvl>
    <w:lvl w:ilvl="4" w:tplc="09742B04">
      <w:start w:val="1"/>
      <w:numFmt w:val="bullet"/>
      <w:lvlText w:val="o"/>
      <w:lvlJc w:val="left"/>
      <w:pPr>
        <w:ind w:left="3600" w:hanging="360"/>
      </w:pPr>
      <w:rPr>
        <w:rFonts w:ascii="Courier New" w:hAnsi="Courier New" w:hint="default"/>
      </w:rPr>
    </w:lvl>
    <w:lvl w:ilvl="5" w:tplc="C14E5748">
      <w:start w:val="1"/>
      <w:numFmt w:val="bullet"/>
      <w:lvlText w:val=""/>
      <w:lvlJc w:val="left"/>
      <w:pPr>
        <w:ind w:left="4320" w:hanging="360"/>
      </w:pPr>
      <w:rPr>
        <w:rFonts w:ascii="Wingdings" w:hAnsi="Wingdings" w:hint="default"/>
      </w:rPr>
    </w:lvl>
    <w:lvl w:ilvl="6" w:tplc="D396BE4E">
      <w:start w:val="1"/>
      <w:numFmt w:val="bullet"/>
      <w:lvlText w:val=""/>
      <w:lvlJc w:val="left"/>
      <w:pPr>
        <w:ind w:left="5040" w:hanging="360"/>
      </w:pPr>
      <w:rPr>
        <w:rFonts w:ascii="Symbol" w:hAnsi="Symbol" w:hint="default"/>
      </w:rPr>
    </w:lvl>
    <w:lvl w:ilvl="7" w:tplc="5600AA02">
      <w:start w:val="1"/>
      <w:numFmt w:val="bullet"/>
      <w:lvlText w:val="o"/>
      <w:lvlJc w:val="left"/>
      <w:pPr>
        <w:ind w:left="5760" w:hanging="360"/>
      </w:pPr>
      <w:rPr>
        <w:rFonts w:ascii="Courier New" w:hAnsi="Courier New" w:hint="default"/>
      </w:rPr>
    </w:lvl>
    <w:lvl w:ilvl="8" w:tplc="91A62E32">
      <w:start w:val="1"/>
      <w:numFmt w:val="bullet"/>
      <w:lvlText w:val=""/>
      <w:lvlJc w:val="left"/>
      <w:pPr>
        <w:ind w:left="6480" w:hanging="360"/>
      </w:pPr>
      <w:rPr>
        <w:rFonts w:ascii="Wingdings" w:hAnsi="Wingdings" w:hint="default"/>
      </w:rPr>
    </w:lvl>
  </w:abstractNum>
  <w:abstractNum w:abstractNumId="23" w15:restartNumberingAfterBreak="0">
    <w:nsid w:val="617BF3B5"/>
    <w:multiLevelType w:val="hybridMultilevel"/>
    <w:tmpl w:val="A9105F0C"/>
    <w:lvl w:ilvl="0" w:tplc="DFCC2FF2">
      <w:start w:val="1"/>
      <w:numFmt w:val="bullet"/>
      <w:lvlText w:val=""/>
      <w:lvlJc w:val="left"/>
      <w:pPr>
        <w:ind w:left="720" w:hanging="360"/>
      </w:pPr>
      <w:rPr>
        <w:rFonts w:ascii="Symbol" w:hAnsi="Symbol" w:hint="default"/>
      </w:rPr>
    </w:lvl>
    <w:lvl w:ilvl="1" w:tplc="B646540C">
      <w:start w:val="1"/>
      <w:numFmt w:val="bullet"/>
      <w:lvlText w:val="o"/>
      <w:lvlJc w:val="left"/>
      <w:pPr>
        <w:ind w:left="1440" w:hanging="360"/>
      </w:pPr>
      <w:rPr>
        <w:rFonts w:ascii="Courier New" w:hAnsi="Courier New" w:hint="default"/>
      </w:rPr>
    </w:lvl>
    <w:lvl w:ilvl="2" w:tplc="E22C43EA">
      <w:start w:val="1"/>
      <w:numFmt w:val="bullet"/>
      <w:lvlText w:val=""/>
      <w:lvlJc w:val="left"/>
      <w:pPr>
        <w:ind w:left="2160" w:hanging="360"/>
      </w:pPr>
      <w:rPr>
        <w:rFonts w:ascii="Wingdings" w:hAnsi="Wingdings" w:hint="default"/>
      </w:rPr>
    </w:lvl>
    <w:lvl w:ilvl="3" w:tplc="B80A0512">
      <w:start w:val="1"/>
      <w:numFmt w:val="bullet"/>
      <w:lvlText w:val=""/>
      <w:lvlJc w:val="left"/>
      <w:pPr>
        <w:ind w:left="2880" w:hanging="360"/>
      </w:pPr>
      <w:rPr>
        <w:rFonts w:ascii="Symbol" w:hAnsi="Symbol" w:hint="default"/>
      </w:rPr>
    </w:lvl>
    <w:lvl w:ilvl="4" w:tplc="D47AD366">
      <w:start w:val="1"/>
      <w:numFmt w:val="bullet"/>
      <w:lvlText w:val="o"/>
      <w:lvlJc w:val="left"/>
      <w:pPr>
        <w:ind w:left="3600" w:hanging="360"/>
      </w:pPr>
      <w:rPr>
        <w:rFonts w:ascii="Courier New" w:hAnsi="Courier New" w:hint="default"/>
      </w:rPr>
    </w:lvl>
    <w:lvl w:ilvl="5" w:tplc="AC328642">
      <w:start w:val="1"/>
      <w:numFmt w:val="bullet"/>
      <w:lvlText w:val=""/>
      <w:lvlJc w:val="left"/>
      <w:pPr>
        <w:ind w:left="4320" w:hanging="360"/>
      </w:pPr>
      <w:rPr>
        <w:rFonts w:ascii="Wingdings" w:hAnsi="Wingdings" w:hint="default"/>
      </w:rPr>
    </w:lvl>
    <w:lvl w:ilvl="6" w:tplc="0D42E842">
      <w:start w:val="1"/>
      <w:numFmt w:val="bullet"/>
      <w:lvlText w:val=""/>
      <w:lvlJc w:val="left"/>
      <w:pPr>
        <w:ind w:left="5040" w:hanging="360"/>
      </w:pPr>
      <w:rPr>
        <w:rFonts w:ascii="Symbol" w:hAnsi="Symbol" w:hint="default"/>
      </w:rPr>
    </w:lvl>
    <w:lvl w:ilvl="7" w:tplc="C78E216E">
      <w:start w:val="1"/>
      <w:numFmt w:val="bullet"/>
      <w:lvlText w:val="o"/>
      <w:lvlJc w:val="left"/>
      <w:pPr>
        <w:ind w:left="5760" w:hanging="360"/>
      </w:pPr>
      <w:rPr>
        <w:rFonts w:ascii="Courier New" w:hAnsi="Courier New" w:hint="default"/>
      </w:rPr>
    </w:lvl>
    <w:lvl w:ilvl="8" w:tplc="C53AC772">
      <w:start w:val="1"/>
      <w:numFmt w:val="bullet"/>
      <w:lvlText w:val=""/>
      <w:lvlJc w:val="left"/>
      <w:pPr>
        <w:ind w:left="6480" w:hanging="360"/>
      </w:pPr>
      <w:rPr>
        <w:rFonts w:ascii="Wingdings" w:hAnsi="Wingdings" w:hint="default"/>
      </w:rPr>
    </w:lvl>
  </w:abstractNum>
  <w:abstractNum w:abstractNumId="2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AD1DC8"/>
    <w:multiLevelType w:val="hybridMultilevel"/>
    <w:tmpl w:val="43F805F6"/>
    <w:lvl w:ilvl="0" w:tplc="119AA60C">
      <w:start w:val="1"/>
      <w:numFmt w:val="bullet"/>
      <w:lvlText w:val=""/>
      <w:lvlJc w:val="left"/>
      <w:pPr>
        <w:ind w:left="720" w:hanging="360"/>
      </w:pPr>
      <w:rPr>
        <w:rFonts w:ascii="Symbol" w:hAnsi="Symbol" w:hint="default"/>
      </w:rPr>
    </w:lvl>
    <w:lvl w:ilvl="1" w:tplc="CBA06986">
      <w:start w:val="1"/>
      <w:numFmt w:val="bullet"/>
      <w:lvlText w:val="o"/>
      <w:lvlJc w:val="left"/>
      <w:pPr>
        <w:ind w:left="1440" w:hanging="360"/>
      </w:pPr>
      <w:rPr>
        <w:rFonts w:ascii="Courier New" w:hAnsi="Courier New" w:hint="default"/>
      </w:rPr>
    </w:lvl>
    <w:lvl w:ilvl="2" w:tplc="A468C566">
      <w:start w:val="1"/>
      <w:numFmt w:val="bullet"/>
      <w:lvlText w:val=""/>
      <w:lvlJc w:val="left"/>
      <w:pPr>
        <w:ind w:left="2160" w:hanging="360"/>
      </w:pPr>
      <w:rPr>
        <w:rFonts w:ascii="Wingdings" w:hAnsi="Wingdings" w:hint="default"/>
      </w:rPr>
    </w:lvl>
    <w:lvl w:ilvl="3" w:tplc="4B964182">
      <w:start w:val="1"/>
      <w:numFmt w:val="bullet"/>
      <w:lvlText w:val=""/>
      <w:lvlJc w:val="left"/>
      <w:pPr>
        <w:ind w:left="2880" w:hanging="360"/>
      </w:pPr>
      <w:rPr>
        <w:rFonts w:ascii="Symbol" w:hAnsi="Symbol" w:hint="default"/>
      </w:rPr>
    </w:lvl>
    <w:lvl w:ilvl="4" w:tplc="7E2E0EE2">
      <w:start w:val="1"/>
      <w:numFmt w:val="bullet"/>
      <w:lvlText w:val="o"/>
      <w:lvlJc w:val="left"/>
      <w:pPr>
        <w:ind w:left="3600" w:hanging="360"/>
      </w:pPr>
      <w:rPr>
        <w:rFonts w:ascii="Courier New" w:hAnsi="Courier New" w:hint="default"/>
      </w:rPr>
    </w:lvl>
    <w:lvl w:ilvl="5" w:tplc="3244E61C">
      <w:start w:val="1"/>
      <w:numFmt w:val="bullet"/>
      <w:lvlText w:val=""/>
      <w:lvlJc w:val="left"/>
      <w:pPr>
        <w:ind w:left="4320" w:hanging="360"/>
      </w:pPr>
      <w:rPr>
        <w:rFonts w:ascii="Wingdings" w:hAnsi="Wingdings" w:hint="default"/>
      </w:rPr>
    </w:lvl>
    <w:lvl w:ilvl="6" w:tplc="66CAB4BC">
      <w:start w:val="1"/>
      <w:numFmt w:val="bullet"/>
      <w:lvlText w:val=""/>
      <w:lvlJc w:val="left"/>
      <w:pPr>
        <w:ind w:left="5040" w:hanging="360"/>
      </w:pPr>
      <w:rPr>
        <w:rFonts w:ascii="Symbol" w:hAnsi="Symbol" w:hint="default"/>
      </w:rPr>
    </w:lvl>
    <w:lvl w:ilvl="7" w:tplc="4192FF76">
      <w:start w:val="1"/>
      <w:numFmt w:val="bullet"/>
      <w:lvlText w:val="o"/>
      <w:lvlJc w:val="left"/>
      <w:pPr>
        <w:ind w:left="5760" w:hanging="360"/>
      </w:pPr>
      <w:rPr>
        <w:rFonts w:ascii="Courier New" w:hAnsi="Courier New" w:hint="default"/>
      </w:rPr>
    </w:lvl>
    <w:lvl w:ilvl="8" w:tplc="0E52AA94">
      <w:start w:val="1"/>
      <w:numFmt w:val="bullet"/>
      <w:lvlText w:val=""/>
      <w:lvlJc w:val="left"/>
      <w:pPr>
        <w:ind w:left="6480" w:hanging="360"/>
      </w:pPr>
      <w:rPr>
        <w:rFonts w:ascii="Wingdings" w:hAnsi="Wingdings" w:hint="default"/>
      </w:rPr>
    </w:lvl>
  </w:abstractNum>
  <w:abstractNum w:abstractNumId="26" w15:restartNumberingAfterBreak="0">
    <w:nsid w:val="7214A5B6"/>
    <w:multiLevelType w:val="hybridMultilevel"/>
    <w:tmpl w:val="6AA23C96"/>
    <w:lvl w:ilvl="0" w:tplc="C4A81C98">
      <w:start w:val="1"/>
      <w:numFmt w:val="bullet"/>
      <w:lvlText w:val=""/>
      <w:lvlJc w:val="left"/>
      <w:pPr>
        <w:ind w:left="720" w:hanging="360"/>
      </w:pPr>
      <w:rPr>
        <w:rFonts w:ascii="Symbol" w:hAnsi="Symbol" w:hint="default"/>
      </w:rPr>
    </w:lvl>
    <w:lvl w:ilvl="1" w:tplc="3EC8F432">
      <w:start w:val="1"/>
      <w:numFmt w:val="bullet"/>
      <w:lvlText w:val="o"/>
      <w:lvlJc w:val="left"/>
      <w:pPr>
        <w:ind w:left="1440" w:hanging="360"/>
      </w:pPr>
      <w:rPr>
        <w:rFonts w:ascii="Courier New" w:hAnsi="Courier New" w:hint="default"/>
      </w:rPr>
    </w:lvl>
    <w:lvl w:ilvl="2" w:tplc="E83A758C">
      <w:start w:val="1"/>
      <w:numFmt w:val="bullet"/>
      <w:lvlText w:val=""/>
      <w:lvlJc w:val="left"/>
      <w:pPr>
        <w:ind w:left="2160" w:hanging="360"/>
      </w:pPr>
      <w:rPr>
        <w:rFonts w:ascii="Wingdings" w:hAnsi="Wingdings" w:hint="default"/>
      </w:rPr>
    </w:lvl>
    <w:lvl w:ilvl="3" w:tplc="F4423946">
      <w:start w:val="1"/>
      <w:numFmt w:val="bullet"/>
      <w:lvlText w:val=""/>
      <w:lvlJc w:val="left"/>
      <w:pPr>
        <w:ind w:left="2880" w:hanging="360"/>
      </w:pPr>
      <w:rPr>
        <w:rFonts w:ascii="Symbol" w:hAnsi="Symbol" w:hint="default"/>
      </w:rPr>
    </w:lvl>
    <w:lvl w:ilvl="4" w:tplc="A588F38E">
      <w:start w:val="1"/>
      <w:numFmt w:val="bullet"/>
      <w:lvlText w:val="o"/>
      <w:lvlJc w:val="left"/>
      <w:pPr>
        <w:ind w:left="3600" w:hanging="360"/>
      </w:pPr>
      <w:rPr>
        <w:rFonts w:ascii="Courier New" w:hAnsi="Courier New" w:hint="default"/>
      </w:rPr>
    </w:lvl>
    <w:lvl w:ilvl="5" w:tplc="1BA25AD8">
      <w:start w:val="1"/>
      <w:numFmt w:val="bullet"/>
      <w:lvlText w:val=""/>
      <w:lvlJc w:val="left"/>
      <w:pPr>
        <w:ind w:left="4320" w:hanging="360"/>
      </w:pPr>
      <w:rPr>
        <w:rFonts w:ascii="Wingdings" w:hAnsi="Wingdings" w:hint="default"/>
      </w:rPr>
    </w:lvl>
    <w:lvl w:ilvl="6" w:tplc="8DA0B744">
      <w:start w:val="1"/>
      <w:numFmt w:val="bullet"/>
      <w:lvlText w:val=""/>
      <w:lvlJc w:val="left"/>
      <w:pPr>
        <w:ind w:left="5040" w:hanging="360"/>
      </w:pPr>
      <w:rPr>
        <w:rFonts w:ascii="Symbol" w:hAnsi="Symbol" w:hint="default"/>
      </w:rPr>
    </w:lvl>
    <w:lvl w:ilvl="7" w:tplc="45E84FF2">
      <w:start w:val="1"/>
      <w:numFmt w:val="bullet"/>
      <w:lvlText w:val="o"/>
      <w:lvlJc w:val="left"/>
      <w:pPr>
        <w:ind w:left="5760" w:hanging="360"/>
      </w:pPr>
      <w:rPr>
        <w:rFonts w:ascii="Courier New" w:hAnsi="Courier New" w:hint="default"/>
      </w:rPr>
    </w:lvl>
    <w:lvl w:ilvl="8" w:tplc="7B12D2DC">
      <w:start w:val="1"/>
      <w:numFmt w:val="bullet"/>
      <w:lvlText w:val=""/>
      <w:lvlJc w:val="left"/>
      <w:pPr>
        <w:ind w:left="6480" w:hanging="360"/>
      </w:pPr>
      <w:rPr>
        <w:rFonts w:ascii="Wingdings" w:hAnsi="Wingdings" w:hint="default"/>
      </w:rPr>
    </w:lvl>
  </w:abstractNum>
  <w:abstractNum w:abstractNumId="27" w15:restartNumberingAfterBreak="0">
    <w:nsid w:val="734B0F37"/>
    <w:multiLevelType w:val="hybridMultilevel"/>
    <w:tmpl w:val="9AAEB438"/>
    <w:lvl w:ilvl="0" w:tplc="4EA6AA2A">
      <w:start w:val="1"/>
      <w:numFmt w:val="bullet"/>
      <w:lvlText w:val=""/>
      <w:lvlJc w:val="left"/>
      <w:pPr>
        <w:ind w:left="720" w:hanging="360"/>
      </w:pPr>
      <w:rPr>
        <w:rFonts w:ascii="Symbol" w:hAnsi="Symbol" w:hint="default"/>
      </w:rPr>
    </w:lvl>
    <w:lvl w:ilvl="1" w:tplc="A59A6DAA">
      <w:start w:val="1"/>
      <w:numFmt w:val="bullet"/>
      <w:lvlText w:val="o"/>
      <w:lvlJc w:val="left"/>
      <w:pPr>
        <w:ind w:left="1440" w:hanging="360"/>
      </w:pPr>
      <w:rPr>
        <w:rFonts w:ascii="Courier New" w:hAnsi="Courier New" w:hint="default"/>
      </w:rPr>
    </w:lvl>
    <w:lvl w:ilvl="2" w:tplc="925A1B9C">
      <w:start w:val="1"/>
      <w:numFmt w:val="bullet"/>
      <w:lvlText w:val=""/>
      <w:lvlJc w:val="left"/>
      <w:pPr>
        <w:ind w:left="2160" w:hanging="360"/>
      </w:pPr>
      <w:rPr>
        <w:rFonts w:ascii="Wingdings" w:hAnsi="Wingdings" w:hint="default"/>
      </w:rPr>
    </w:lvl>
    <w:lvl w:ilvl="3" w:tplc="98F0DADC">
      <w:start w:val="1"/>
      <w:numFmt w:val="bullet"/>
      <w:lvlText w:val=""/>
      <w:lvlJc w:val="left"/>
      <w:pPr>
        <w:ind w:left="2880" w:hanging="360"/>
      </w:pPr>
      <w:rPr>
        <w:rFonts w:ascii="Symbol" w:hAnsi="Symbol" w:hint="default"/>
      </w:rPr>
    </w:lvl>
    <w:lvl w:ilvl="4" w:tplc="EA14AAB8">
      <w:start w:val="1"/>
      <w:numFmt w:val="bullet"/>
      <w:lvlText w:val="o"/>
      <w:lvlJc w:val="left"/>
      <w:pPr>
        <w:ind w:left="3600" w:hanging="360"/>
      </w:pPr>
      <w:rPr>
        <w:rFonts w:ascii="Courier New" w:hAnsi="Courier New" w:hint="default"/>
      </w:rPr>
    </w:lvl>
    <w:lvl w:ilvl="5" w:tplc="DDD01838">
      <w:start w:val="1"/>
      <w:numFmt w:val="bullet"/>
      <w:lvlText w:val=""/>
      <w:lvlJc w:val="left"/>
      <w:pPr>
        <w:ind w:left="4320" w:hanging="360"/>
      </w:pPr>
      <w:rPr>
        <w:rFonts w:ascii="Wingdings" w:hAnsi="Wingdings" w:hint="default"/>
      </w:rPr>
    </w:lvl>
    <w:lvl w:ilvl="6" w:tplc="A0626D7C">
      <w:start w:val="1"/>
      <w:numFmt w:val="bullet"/>
      <w:lvlText w:val=""/>
      <w:lvlJc w:val="left"/>
      <w:pPr>
        <w:ind w:left="5040" w:hanging="360"/>
      </w:pPr>
      <w:rPr>
        <w:rFonts w:ascii="Symbol" w:hAnsi="Symbol" w:hint="default"/>
      </w:rPr>
    </w:lvl>
    <w:lvl w:ilvl="7" w:tplc="9D9A923A">
      <w:start w:val="1"/>
      <w:numFmt w:val="bullet"/>
      <w:lvlText w:val="o"/>
      <w:lvlJc w:val="left"/>
      <w:pPr>
        <w:ind w:left="5760" w:hanging="360"/>
      </w:pPr>
      <w:rPr>
        <w:rFonts w:ascii="Courier New" w:hAnsi="Courier New" w:hint="default"/>
      </w:rPr>
    </w:lvl>
    <w:lvl w:ilvl="8" w:tplc="3BBC2C68">
      <w:start w:val="1"/>
      <w:numFmt w:val="bullet"/>
      <w:lvlText w:val=""/>
      <w:lvlJc w:val="left"/>
      <w:pPr>
        <w:ind w:left="6480" w:hanging="360"/>
      </w:pPr>
      <w:rPr>
        <w:rFonts w:ascii="Wingdings" w:hAnsi="Wingdings" w:hint="default"/>
      </w:rPr>
    </w:lvl>
  </w:abstractNum>
  <w:abstractNum w:abstractNumId="28" w15:restartNumberingAfterBreak="0">
    <w:nsid w:val="7B2FAFA1"/>
    <w:multiLevelType w:val="hybridMultilevel"/>
    <w:tmpl w:val="5470C90C"/>
    <w:lvl w:ilvl="0" w:tplc="6A305440">
      <w:start w:val="1"/>
      <w:numFmt w:val="bullet"/>
      <w:lvlText w:val=""/>
      <w:lvlJc w:val="left"/>
      <w:pPr>
        <w:ind w:left="720" w:hanging="360"/>
      </w:pPr>
      <w:rPr>
        <w:rFonts w:ascii="Symbol" w:hAnsi="Symbol" w:hint="default"/>
      </w:rPr>
    </w:lvl>
    <w:lvl w:ilvl="1" w:tplc="8F72AF5A">
      <w:start w:val="1"/>
      <w:numFmt w:val="bullet"/>
      <w:lvlText w:val="o"/>
      <w:lvlJc w:val="left"/>
      <w:pPr>
        <w:ind w:left="1440" w:hanging="360"/>
      </w:pPr>
      <w:rPr>
        <w:rFonts w:ascii="Courier New" w:hAnsi="Courier New" w:hint="default"/>
      </w:rPr>
    </w:lvl>
    <w:lvl w:ilvl="2" w:tplc="C1964C62">
      <w:start w:val="1"/>
      <w:numFmt w:val="bullet"/>
      <w:lvlText w:val=""/>
      <w:lvlJc w:val="left"/>
      <w:pPr>
        <w:ind w:left="2160" w:hanging="360"/>
      </w:pPr>
      <w:rPr>
        <w:rFonts w:ascii="Wingdings" w:hAnsi="Wingdings" w:hint="default"/>
      </w:rPr>
    </w:lvl>
    <w:lvl w:ilvl="3" w:tplc="C40C8858">
      <w:start w:val="1"/>
      <w:numFmt w:val="bullet"/>
      <w:lvlText w:val=""/>
      <w:lvlJc w:val="left"/>
      <w:pPr>
        <w:ind w:left="2880" w:hanging="360"/>
      </w:pPr>
      <w:rPr>
        <w:rFonts w:ascii="Symbol" w:hAnsi="Symbol" w:hint="default"/>
      </w:rPr>
    </w:lvl>
    <w:lvl w:ilvl="4" w:tplc="10B43F50">
      <w:start w:val="1"/>
      <w:numFmt w:val="bullet"/>
      <w:lvlText w:val="o"/>
      <w:lvlJc w:val="left"/>
      <w:pPr>
        <w:ind w:left="3600" w:hanging="360"/>
      </w:pPr>
      <w:rPr>
        <w:rFonts w:ascii="Courier New" w:hAnsi="Courier New" w:hint="default"/>
      </w:rPr>
    </w:lvl>
    <w:lvl w:ilvl="5" w:tplc="6F64B188">
      <w:start w:val="1"/>
      <w:numFmt w:val="bullet"/>
      <w:lvlText w:val=""/>
      <w:lvlJc w:val="left"/>
      <w:pPr>
        <w:ind w:left="4320" w:hanging="360"/>
      </w:pPr>
      <w:rPr>
        <w:rFonts w:ascii="Wingdings" w:hAnsi="Wingdings" w:hint="default"/>
      </w:rPr>
    </w:lvl>
    <w:lvl w:ilvl="6" w:tplc="20360C80">
      <w:start w:val="1"/>
      <w:numFmt w:val="bullet"/>
      <w:lvlText w:val=""/>
      <w:lvlJc w:val="left"/>
      <w:pPr>
        <w:ind w:left="5040" w:hanging="360"/>
      </w:pPr>
      <w:rPr>
        <w:rFonts w:ascii="Symbol" w:hAnsi="Symbol" w:hint="default"/>
      </w:rPr>
    </w:lvl>
    <w:lvl w:ilvl="7" w:tplc="DC880500">
      <w:start w:val="1"/>
      <w:numFmt w:val="bullet"/>
      <w:lvlText w:val="o"/>
      <w:lvlJc w:val="left"/>
      <w:pPr>
        <w:ind w:left="5760" w:hanging="360"/>
      </w:pPr>
      <w:rPr>
        <w:rFonts w:ascii="Courier New" w:hAnsi="Courier New" w:hint="default"/>
      </w:rPr>
    </w:lvl>
    <w:lvl w:ilvl="8" w:tplc="2EBC2994">
      <w:start w:val="1"/>
      <w:numFmt w:val="bullet"/>
      <w:lvlText w:val=""/>
      <w:lvlJc w:val="left"/>
      <w:pPr>
        <w:ind w:left="6480" w:hanging="360"/>
      </w:pPr>
      <w:rPr>
        <w:rFonts w:ascii="Wingdings" w:hAnsi="Wingdings" w:hint="default"/>
      </w:rPr>
    </w:lvl>
  </w:abstractNum>
  <w:abstractNum w:abstractNumId="29" w15:restartNumberingAfterBreak="0">
    <w:nsid w:val="7D52EED2"/>
    <w:multiLevelType w:val="hybridMultilevel"/>
    <w:tmpl w:val="34C276FC"/>
    <w:lvl w:ilvl="0" w:tplc="33E64A62">
      <w:start w:val="1"/>
      <w:numFmt w:val="bullet"/>
      <w:lvlText w:val=""/>
      <w:lvlJc w:val="left"/>
      <w:pPr>
        <w:ind w:left="720" w:hanging="360"/>
      </w:pPr>
      <w:rPr>
        <w:rFonts w:ascii="Symbol" w:hAnsi="Symbol" w:hint="default"/>
      </w:rPr>
    </w:lvl>
    <w:lvl w:ilvl="1" w:tplc="06B8FCDE">
      <w:start w:val="1"/>
      <w:numFmt w:val="bullet"/>
      <w:lvlText w:val="o"/>
      <w:lvlJc w:val="left"/>
      <w:pPr>
        <w:ind w:left="1440" w:hanging="360"/>
      </w:pPr>
      <w:rPr>
        <w:rFonts w:ascii="Courier New" w:hAnsi="Courier New" w:hint="default"/>
      </w:rPr>
    </w:lvl>
    <w:lvl w:ilvl="2" w:tplc="81983412">
      <w:start w:val="1"/>
      <w:numFmt w:val="bullet"/>
      <w:lvlText w:val=""/>
      <w:lvlJc w:val="left"/>
      <w:pPr>
        <w:ind w:left="2160" w:hanging="360"/>
      </w:pPr>
      <w:rPr>
        <w:rFonts w:ascii="Wingdings" w:hAnsi="Wingdings" w:hint="default"/>
      </w:rPr>
    </w:lvl>
    <w:lvl w:ilvl="3" w:tplc="098A3D14">
      <w:start w:val="1"/>
      <w:numFmt w:val="bullet"/>
      <w:lvlText w:val=""/>
      <w:lvlJc w:val="left"/>
      <w:pPr>
        <w:ind w:left="2880" w:hanging="360"/>
      </w:pPr>
      <w:rPr>
        <w:rFonts w:ascii="Symbol" w:hAnsi="Symbol" w:hint="default"/>
      </w:rPr>
    </w:lvl>
    <w:lvl w:ilvl="4" w:tplc="A404B1A4">
      <w:start w:val="1"/>
      <w:numFmt w:val="bullet"/>
      <w:lvlText w:val="o"/>
      <w:lvlJc w:val="left"/>
      <w:pPr>
        <w:ind w:left="3600" w:hanging="360"/>
      </w:pPr>
      <w:rPr>
        <w:rFonts w:ascii="Courier New" w:hAnsi="Courier New" w:hint="default"/>
      </w:rPr>
    </w:lvl>
    <w:lvl w:ilvl="5" w:tplc="75442DC2">
      <w:start w:val="1"/>
      <w:numFmt w:val="bullet"/>
      <w:lvlText w:val=""/>
      <w:lvlJc w:val="left"/>
      <w:pPr>
        <w:ind w:left="4320" w:hanging="360"/>
      </w:pPr>
      <w:rPr>
        <w:rFonts w:ascii="Wingdings" w:hAnsi="Wingdings" w:hint="default"/>
      </w:rPr>
    </w:lvl>
    <w:lvl w:ilvl="6" w:tplc="DE18D010">
      <w:start w:val="1"/>
      <w:numFmt w:val="bullet"/>
      <w:lvlText w:val=""/>
      <w:lvlJc w:val="left"/>
      <w:pPr>
        <w:ind w:left="5040" w:hanging="360"/>
      </w:pPr>
      <w:rPr>
        <w:rFonts w:ascii="Symbol" w:hAnsi="Symbol" w:hint="default"/>
      </w:rPr>
    </w:lvl>
    <w:lvl w:ilvl="7" w:tplc="8242A270">
      <w:start w:val="1"/>
      <w:numFmt w:val="bullet"/>
      <w:lvlText w:val="o"/>
      <w:lvlJc w:val="left"/>
      <w:pPr>
        <w:ind w:left="5760" w:hanging="360"/>
      </w:pPr>
      <w:rPr>
        <w:rFonts w:ascii="Courier New" w:hAnsi="Courier New" w:hint="default"/>
      </w:rPr>
    </w:lvl>
    <w:lvl w:ilvl="8" w:tplc="1DD26D3C">
      <w:start w:val="1"/>
      <w:numFmt w:val="bullet"/>
      <w:lvlText w:val=""/>
      <w:lvlJc w:val="left"/>
      <w:pPr>
        <w:ind w:left="6480" w:hanging="360"/>
      </w:pPr>
      <w:rPr>
        <w:rFonts w:ascii="Wingdings" w:hAnsi="Wingdings" w:hint="default"/>
      </w:rPr>
    </w:lvl>
  </w:abstractNum>
  <w:num w:numId="1" w16cid:durableId="929235019">
    <w:abstractNumId w:val="1"/>
  </w:num>
  <w:num w:numId="2" w16cid:durableId="1578592322">
    <w:abstractNumId w:val="22"/>
  </w:num>
  <w:num w:numId="3" w16cid:durableId="1836219613">
    <w:abstractNumId w:val="11"/>
  </w:num>
  <w:num w:numId="4" w16cid:durableId="1227958017">
    <w:abstractNumId w:val="23"/>
  </w:num>
  <w:num w:numId="5" w16cid:durableId="850026022">
    <w:abstractNumId w:val="29"/>
  </w:num>
  <w:num w:numId="6" w16cid:durableId="659817133">
    <w:abstractNumId w:val="3"/>
  </w:num>
  <w:num w:numId="7" w16cid:durableId="1915969075">
    <w:abstractNumId w:val="12"/>
  </w:num>
  <w:num w:numId="8" w16cid:durableId="2029719975">
    <w:abstractNumId w:val="10"/>
  </w:num>
  <w:num w:numId="9" w16cid:durableId="1539776804">
    <w:abstractNumId w:val="20"/>
  </w:num>
  <w:num w:numId="10" w16cid:durableId="3636796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55686896">
    <w:abstractNumId w:val="14"/>
  </w:num>
  <w:num w:numId="12" w16cid:durableId="594171688">
    <w:abstractNumId w:val="4"/>
  </w:num>
  <w:num w:numId="13" w16cid:durableId="1938251912">
    <w:abstractNumId w:val="7"/>
  </w:num>
  <w:num w:numId="14" w16cid:durableId="1784962959">
    <w:abstractNumId w:val="24"/>
  </w:num>
  <w:num w:numId="15" w16cid:durableId="1023946614">
    <w:abstractNumId w:val="5"/>
  </w:num>
  <w:num w:numId="16" w16cid:durableId="2037390961">
    <w:abstractNumId w:val="26"/>
  </w:num>
  <w:num w:numId="17" w16cid:durableId="259605701">
    <w:abstractNumId w:val="18"/>
  </w:num>
  <w:num w:numId="18" w16cid:durableId="1876700370">
    <w:abstractNumId w:val="17"/>
  </w:num>
  <w:num w:numId="19" w16cid:durableId="633145605">
    <w:abstractNumId w:val="27"/>
  </w:num>
  <w:num w:numId="20" w16cid:durableId="1083061829">
    <w:abstractNumId w:val="25"/>
  </w:num>
  <w:num w:numId="21" w16cid:durableId="1139610881">
    <w:abstractNumId w:val="19"/>
  </w:num>
  <w:num w:numId="22" w16cid:durableId="49813388">
    <w:abstractNumId w:val="13"/>
  </w:num>
  <w:num w:numId="23" w16cid:durableId="2100176841">
    <w:abstractNumId w:val="0"/>
  </w:num>
  <w:num w:numId="24" w16cid:durableId="2027636810">
    <w:abstractNumId w:val="2"/>
  </w:num>
  <w:num w:numId="25" w16cid:durableId="102458475">
    <w:abstractNumId w:val="28"/>
  </w:num>
  <w:num w:numId="26" w16cid:durableId="416483690">
    <w:abstractNumId w:val="21"/>
  </w:num>
  <w:num w:numId="27" w16cid:durableId="1591236128">
    <w:abstractNumId w:val="8"/>
  </w:num>
  <w:num w:numId="28" w16cid:durableId="1402948848">
    <w:abstractNumId w:val="16"/>
  </w:num>
  <w:num w:numId="29" w16cid:durableId="1336227715">
    <w:abstractNumId w:val="15"/>
  </w:num>
  <w:num w:numId="30" w16cid:durableId="19080269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509C"/>
    <w:rsid w:val="0001043D"/>
    <w:rsid w:val="00019D3D"/>
    <w:rsid w:val="00030F59"/>
    <w:rsid w:val="0003188E"/>
    <w:rsid w:val="000342B6"/>
    <w:rsid w:val="00035927"/>
    <w:rsid w:val="0003664F"/>
    <w:rsid w:val="00036AC1"/>
    <w:rsid w:val="00046377"/>
    <w:rsid w:val="00053AF3"/>
    <w:rsid w:val="000562DE"/>
    <w:rsid w:val="00056CF5"/>
    <w:rsid w:val="000613AE"/>
    <w:rsid w:val="000734A4"/>
    <w:rsid w:val="0008238F"/>
    <w:rsid w:val="000848D9"/>
    <w:rsid w:val="00085935"/>
    <w:rsid w:val="000910FC"/>
    <w:rsid w:val="0009644E"/>
    <w:rsid w:val="0009C72B"/>
    <w:rsid w:val="000A179F"/>
    <w:rsid w:val="000A1F17"/>
    <w:rsid w:val="000A66B8"/>
    <w:rsid w:val="000A73AE"/>
    <w:rsid w:val="000B042D"/>
    <w:rsid w:val="000B4DB3"/>
    <w:rsid w:val="000C1FEC"/>
    <w:rsid w:val="000C5A66"/>
    <w:rsid w:val="000C6340"/>
    <w:rsid w:val="000D0680"/>
    <w:rsid w:val="000E1DDC"/>
    <w:rsid w:val="000F1E67"/>
    <w:rsid w:val="000F3730"/>
    <w:rsid w:val="000F56E0"/>
    <w:rsid w:val="000F7E69"/>
    <w:rsid w:val="001008D1"/>
    <w:rsid w:val="00111994"/>
    <w:rsid w:val="00113097"/>
    <w:rsid w:val="001215B4"/>
    <w:rsid w:val="00123361"/>
    <w:rsid w:val="00130AB5"/>
    <w:rsid w:val="00136514"/>
    <w:rsid w:val="00143423"/>
    <w:rsid w:val="00147EA4"/>
    <w:rsid w:val="00154AB1"/>
    <w:rsid w:val="001565F9"/>
    <w:rsid w:val="00156E89"/>
    <w:rsid w:val="00160BDA"/>
    <w:rsid w:val="00181B2A"/>
    <w:rsid w:val="00181EF5"/>
    <w:rsid w:val="00182676"/>
    <w:rsid w:val="00185F7F"/>
    <w:rsid w:val="0018642B"/>
    <w:rsid w:val="0018FB66"/>
    <w:rsid w:val="00190D98"/>
    <w:rsid w:val="001A2B2D"/>
    <w:rsid w:val="001A493C"/>
    <w:rsid w:val="001A59C1"/>
    <w:rsid w:val="001A5ED5"/>
    <w:rsid w:val="001A7AF4"/>
    <w:rsid w:val="001B09AC"/>
    <w:rsid w:val="001B1AC4"/>
    <w:rsid w:val="001B27D7"/>
    <w:rsid w:val="001B46C2"/>
    <w:rsid w:val="001B799A"/>
    <w:rsid w:val="001B7C3A"/>
    <w:rsid w:val="001C2E8A"/>
    <w:rsid w:val="001C42EB"/>
    <w:rsid w:val="001D323B"/>
    <w:rsid w:val="001D5A45"/>
    <w:rsid w:val="001E08F1"/>
    <w:rsid w:val="001E0EBA"/>
    <w:rsid w:val="001E2405"/>
    <w:rsid w:val="001F20E9"/>
    <w:rsid w:val="00220D48"/>
    <w:rsid w:val="002270FC"/>
    <w:rsid w:val="00237C8C"/>
    <w:rsid w:val="00242F64"/>
    <w:rsid w:val="002439A3"/>
    <w:rsid w:val="00243E14"/>
    <w:rsid w:val="00252F01"/>
    <w:rsid w:val="00255789"/>
    <w:rsid w:val="00272519"/>
    <w:rsid w:val="002734D9"/>
    <w:rsid w:val="00273933"/>
    <w:rsid w:val="00274E16"/>
    <w:rsid w:val="00282223"/>
    <w:rsid w:val="00291BE8"/>
    <w:rsid w:val="00293B80"/>
    <w:rsid w:val="002979F3"/>
    <w:rsid w:val="002A0797"/>
    <w:rsid w:val="002A4838"/>
    <w:rsid w:val="002A6C00"/>
    <w:rsid w:val="002B30B1"/>
    <w:rsid w:val="002B7615"/>
    <w:rsid w:val="002C00C6"/>
    <w:rsid w:val="002C57BC"/>
    <w:rsid w:val="002C7E2D"/>
    <w:rsid w:val="002D36C6"/>
    <w:rsid w:val="002E34EA"/>
    <w:rsid w:val="002E4136"/>
    <w:rsid w:val="002E46A1"/>
    <w:rsid w:val="002F471E"/>
    <w:rsid w:val="002F5226"/>
    <w:rsid w:val="002F7A11"/>
    <w:rsid w:val="003010CB"/>
    <w:rsid w:val="003045D7"/>
    <w:rsid w:val="0030565A"/>
    <w:rsid w:val="00315C53"/>
    <w:rsid w:val="00317585"/>
    <w:rsid w:val="00322CB1"/>
    <w:rsid w:val="0032BE53"/>
    <w:rsid w:val="00330111"/>
    <w:rsid w:val="003369A6"/>
    <w:rsid w:val="00340484"/>
    <w:rsid w:val="00344140"/>
    <w:rsid w:val="00344556"/>
    <w:rsid w:val="00345B90"/>
    <w:rsid w:val="0035378E"/>
    <w:rsid w:val="0035424D"/>
    <w:rsid w:val="00361920"/>
    <w:rsid w:val="00361A2C"/>
    <w:rsid w:val="00370258"/>
    <w:rsid w:val="00374FD8"/>
    <w:rsid w:val="0037537B"/>
    <w:rsid w:val="00375CBD"/>
    <w:rsid w:val="00387DEC"/>
    <w:rsid w:val="00390AC3"/>
    <w:rsid w:val="003937C6"/>
    <w:rsid w:val="003A0BC2"/>
    <w:rsid w:val="003A1D3E"/>
    <w:rsid w:val="003A1DCA"/>
    <w:rsid w:val="003A4FF9"/>
    <w:rsid w:val="003A5A19"/>
    <w:rsid w:val="003A6F6D"/>
    <w:rsid w:val="003B5A3C"/>
    <w:rsid w:val="003C1E49"/>
    <w:rsid w:val="003C30FA"/>
    <w:rsid w:val="003C60FE"/>
    <w:rsid w:val="003C9D7C"/>
    <w:rsid w:val="003D42EE"/>
    <w:rsid w:val="003D608F"/>
    <w:rsid w:val="003E3320"/>
    <w:rsid w:val="003E6A6D"/>
    <w:rsid w:val="003F3E17"/>
    <w:rsid w:val="003F5D57"/>
    <w:rsid w:val="00402664"/>
    <w:rsid w:val="004076CD"/>
    <w:rsid w:val="00411593"/>
    <w:rsid w:val="00415AD2"/>
    <w:rsid w:val="00417CE5"/>
    <w:rsid w:val="00430A63"/>
    <w:rsid w:val="004321EA"/>
    <w:rsid w:val="0044175C"/>
    <w:rsid w:val="00450118"/>
    <w:rsid w:val="00450405"/>
    <w:rsid w:val="00453314"/>
    <w:rsid w:val="00476CC4"/>
    <w:rsid w:val="004866AE"/>
    <w:rsid w:val="00494AC9"/>
    <w:rsid w:val="004A17D9"/>
    <w:rsid w:val="004A5B01"/>
    <w:rsid w:val="004A7490"/>
    <w:rsid w:val="004A7D93"/>
    <w:rsid w:val="004A7FF9"/>
    <w:rsid w:val="004B024F"/>
    <w:rsid w:val="004B140B"/>
    <w:rsid w:val="004B1E4E"/>
    <w:rsid w:val="004B4CAF"/>
    <w:rsid w:val="004B73AF"/>
    <w:rsid w:val="004C15D4"/>
    <w:rsid w:val="004C482B"/>
    <w:rsid w:val="004D1C8A"/>
    <w:rsid w:val="004D2568"/>
    <w:rsid w:val="004D3EE9"/>
    <w:rsid w:val="004D4343"/>
    <w:rsid w:val="004D51DD"/>
    <w:rsid w:val="004E150B"/>
    <w:rsid w:val="004E5F90"/>
    <w:rsid w:val="004E7176"/>
    <w:rsid w:val="004E783D"/>
    <w:rsid w:val="004F2465"/>
    <w:rsid w:val="004F34E5"/>
    <w:rsid w:val="004F7E77"/>
    <w:rsid w:val="005132BB"/>
    <w:rsid w:val="0051494C"/>
    <w:rsid w:val="00514F37"/>
    <w:rsid w:val="005232B0"/>
    <w:rsid w:val="00524166"/>
    <w:rsid w:val="00524C18"/>
    <w:rsid w:val="0052776C"/>
    <w:rsid w:val="005310E6"/>
    <w:rsid w:val="005336C2"/>
    <w:rsid w:val="0053655D"/>
    <w:rsid w:val="005403E3"/>
    <w:rsid w:val="00540F03"/>
    <w:rsid w:val="0055461C"/>
    <w:rsid w:val="00560D28"/>
    <w:rsid w:val="00564707"/>
    <w:rsid w:val="00565DAF"/>
    <w:rsid w:val="00567FD1"/>
    <w:rsid w:val="00571EF6"/>
    <w:rsid w:val="00572614"/>
    <w:rsid w:val="00572701"/>
    <w:rsid w:val="00574186"/>
    <w:rsid w:val="00576EF3"/>
    <w:rsid w:val="0059754B"/>
    <w:rsid w:val="005A5277"/>
    <w:rsid w:val="005A544C"/>
    <w:rsid w:val="005B0B0E"/>
    <w:rsid w:val="005B0C1B"/>
    <w:rsid w:val="005C0A8B"/>
    <w:rsid w:val="005C183B"/>
    <w:rsid w:val="005C58B6"/>
    <w:rsid w:val="005C5BF7"/>
    <w:rsid w:val="005C6112"/>
    <w:rsid w:val="005D4EE6"/>
    <w:rsid w:val="005D5F82"/>
    <w:rsid w:val="005E1F88"/>
    <w:rsid w:val="005E481E"/>
    <w:rsid w:val="005E538F"/>
    <w:rsid w:val="005F09DB"/>
    <w:rsid w:val="005F1B48"/>
    <w:rsid w:val="005F2A19"/>
    <w:rsid w:val="005F3DFB"/>
    <w:rsid w:val="005F4044"/>
    <w:rsid w:val="00601099"/>
    <w:rsid w:val="0060568A"/>
    <w:rsid w:val="0060622C"/>
    <w:rsid w:val="00607566"/>
    <w:rsid w:val="0061778F"/>
    <w:rsid w:val="0062469B"/>
    <w:rsid w:val="00624A10"/>
    <w:rsid w:val="00626C39"/>
    <w:rsid w:val="006311EA"/>
    <w:rsid w:val="00643D7A"/>
    <w:rsid w:val="00646337"/>
    <w:rsid w:val="00646D29"/>
    <w:rsid w:val="0066318F"/>
    <w:rsid w:val="0066516B"/>
    <w:rsid w:val="00677174"/>
    <w:rsid w:val="00682AE7"/>
    <w:rsid w:val="006927DD"/>
    <w:rsid w:val="006B7B89"/>
    <w:rsid w:val="006C30E6"/>
    <w:rsid w:val="006C359E"/>
    <w:rsid w:val="006D11C3"/>
    <w:rsid w:val="006D3255"/>
    <w:rsid w:val="006D39C4"/>
    <w:rsid w:val="006D516B"/>
    <w:rsid w:val="006D5237"/>
    <w:rsid w:val="006D5C39"/>
    <w:rsid w:val="006D64CD"/>
    <w:rsid w:val="006D791F"/>
    <w:rsid w:val="006E7D5B"/>
    <w:rsid w:val="006F431D"/>
    <w:rsid w:val="006F582F"/>
    <w:rsid w:val="006F93EB"/>
    <w:rsid w:val="0070384B"/>
    <w:rsid w:val="00705400"/>
    <w:rsid w:val="007064C2"/>
    <w:rsid w:val="007143B8"/>
    <w:rsid w:val="007249E3"/>
    <w:rsid w:val="007316AA"/>
    <w:rsid w:val="00741B9C"/>
    <w:rsid w:val="00757A1C"/>
    <w:rsid w:val="007637D8"/>
    <w:rsid w:val="00765EBC"/>
    <w:rsid w:val="007667D5"/>
    <w:rsid w:val="0077231B"/>
    <w:rsid w:val="00774643"/>
    <w:rsid w:val="007838DE"/>
    <w:rsid w:val="00793EDA"/>
    <w:rsid w:val="007A1328"/>
    <w:rsid w:val="007A1CF7"/>
    <w:rsid w:val="007A27B1"/>
    <w:rsid w:val="007A3A3D"/>
    <w:rsid w:val="007A6091"/>
    <w:rsid w:val="007B0170"/>
    <w:rsid w:val="007B0EE7"/>
    <w:rsid w:val="007B12F9"/>
    <w:rsid w:val="007B2A4A"/>
    <w:rsid w:val="007B46CD"/>
    <w:rsid w:val="007C4387"/>
    <w:rsid w:val="007C7CCE"/>
    <w:rsid w:val="007D2FB7"/>
    <w:rsid w:val="007E1663"/>
    <w:rsid w:val="007E2983"/>
    <w:rsid w:val="007E6B69"/>
    <w:rsid w:val="007E79C4"/>
    <w:rsid w:val="007F23A8"/>
    <w:rsid w:val="007F4281"/>
    <w:rsid w:val="007F6A43"/>
    <w:rsid w:val="00804604"/>
    <w:rsid w:val="0081221D"/>
    <w:rsid w:val="00814F06"/>
    <w:rsid w:val="008234F0"/>
    <w:rsid w:val="00826961"/>
    <w:rsid w:val="00830033"/>
    <w:rsid w:val="00834364"/>
    <w:rsid w:val="00836428"/>
    <w:rsid w:val="00847C78"/>
    <w:rsid w:val="00852B97"/>
    <w:rsid w:val="008649F1"/>
    <w:rsid w:val="00870521"/>
    <w:rsid w:val="00870CF4"/>
    <w:rsid w:val="0087642D"/>
    <w:rsid w:val="008806CE"/>
    <w:rsid w:val="00881BB0"/>
    <w:rsid w:val="008856D7"/>
    <w:rsid w:val="00890056"/>
    <w:rsid w:val="008917D1"/>
    <w:rsid w:val="0089428B"/>
    <w:rsid w:val="0089523C"/>
    <w:rsid w:val="00897627"/>
    <w:rsid w:val="008B13A1"/>
    <w:rsid w:val="008C0542"/>
    <w:rsid w:val="008C0E62"/>
    <w:rsid w:val="008C3B9B"/>
    <w:rsid w:val="008C629B"/>
    <w:rsid w:val="008C7B1F"/>
    <w:rsid w:val="008C7B63"/>
    <w:rsid w:val="008D5111"/>
    <w:rsid w:val="008D72B8"/>
    <w:rsid w:val="008D74E0"/>
    <w:rsid w:val="008E0859"/>
    <w:rsid w:val="008E2BB8"/>
    <w:rsid w:val="008E37C8"/>
    <w:rsid w:val="008E385B"/>
    <w:rsid w:val="008E445F"/>
    <w:rsid w:val="008F0BDD"/>
    <w:rsid w:val="008F2F99"/>
    <w:rsid w:val="008F6084"/>
    <w:rsid w:val="00903980"/>
    <w:rsid w:val="00904660"/>
    <w:rsid w:val="009057C8"/>
    <w:rsid w:val="00914F1B"/>
    <w:rsid w:val="009156AA"/>
    <w:rsid w:val="0093193B"/>
    <w:rsid w:val="009336C0"/>
    <w:rsid w:val="009360D0"/>
    <w:rsid w:val="009362FD"/>
    <w:rsid w:val="00940E4D"/>
    <w:rsid w:val="009429FA"/>
    <w:rsid w:val="00947170"/>
    <w:rsid w:val="00947B3D"/>
    <w:rsid w:val="00956E94"/>
    <w:rsid w:val="00961374"/>
    <w:rsid w:val="00962312"/>
    <w:rsid w:val="0096272C"/>
    <w:rsid w:val="009627A1"/>
    <w:rsid w:val="009706A4"/>
    <w:rsid w:val="009712FE"/>
    <w:rsid w:val="009875AD"/>
    <w:rsid w:val="009902BE"/>
    <w:rsid w:val="009924AF"/>
    <w:rsid w:val="00997529"/>
    <w:rsid w:val="009A7F71"/>
    <w:rsid w:val="009B38BF"/>
    <w:rsid w:val="009B4B11"/>
    <w:rsid w:val="009B51D7"/>
    <w:rsid w:val="009C3BAF"/>
    <w:rsid w:val="009D3BEA"/>
    <w:rsid w:val="009D42C0"/>
    <w:rsid w:val="009D5161"/>
    <w:rsid w:val="009D76E7"/>
    <w:rsid w:val="009E4D16"/>
    <w:rsid w:val="009F0679"/>
    <w:rsid w:val="009F12E2"/>
    <w:rsid w:val="009F3358"/>
    <w:rsid w:val="009F43C3"/>
    <w:rsid w:val="009F478B"/>
    <w:rsid w:val="009F69C1"/>
    <w:rsid w:val="00A109E7"/>
    <w:rsid w:val="00A1664A"/>
    <w:rsid w:val="00A2226B"/>
    <w:rsid w:val="00A222FE"/>
    <w:rsid w:val="00A40EE1"/>
    <w:rsid w:val="00A415C0"/>
    <w:rsid w:val="00A423ED"/>
    <w:rsid w:val="00A536F3"/>
    <w:rsid w:val="00A6305C"/>
    <w:rsid w:val="00A63BC1"/>
    <w:rsid w:val="00A6415F"/>
    <w:rsid w:val="00A64605"/>
    <w:rsid w:val="00A64DEE"/>
    <w:rsid w:val="00A71AD7"/>
    <w:rsid w:val="00A72103"/>
    <w:rsid w:val="00A744AD"/>
    <w:rsid w:val="00A75731"/>
    <w:rsid w:val="00A75C67"/>
    <w:rsid w:val="00A8777F"/>
    <w:rsid w:val="00A91D08"/>
    <w:rsid w:val="00AA4E1A"/>
    <w:rsid w:val="00AA6318"/>
    <w:rsid w:val="00AA7FCB"/>
    <w:rsid w:val="00AB59AE"/>
    <w:rsid w:val="00AB5BD9"/>
    <w:rsid w:val="00AC040C"/>
    <w:rsid w:val="00AD0AA1"/>
    <w:rsid w:val="00AD2426"/>
    <w:rsid w:val="00AD2B0E"/>
    <w:rsid w:val="00AD3D55"/>
    <w:rsid w:val="00AD4D8B"/>
    <w:rsid w:val="00AD53C8"/>
    <w:rsid w:val="00AD69E0"/>
    <w:rsid w:val="00AE07A3"/>
    <w:rsid w:val="00AE2590"/>
    <w:rsid w:val="00AE372A"/>
    <w:rsid w:val="00AE5C8F"/>
    <w:rsid w:val="00AF019B"/>
    <w:rsid w:val="00AF3EA8"/>
    <w:rsid w:val="00B03038"/>
    <w:rsid w:val="00B06236"/>
    <w:rsid w:val="00B10A2F"/>
    <w:rsid w:val="00B26098"/>
    <w:rsid w:val="00B275A9"/>
    <w:rsid w:val="00B40DBF"/>
    <w:rsid w:val="00B43844"/>
    <w:rsid w:val="00B44231"/>
    <w:rsid w:val="00B457C4"/>
    <w:rsid w:val="00B461FA"/>
    <w:rsid w:val="00B46685"/>
    <w:rsid w:val="00B47541"/>
    <w:rsid w:val="00B50319"/>
    <w:rsid w:val="00B54060"/>
    <w:rsid w:val="00B640B5"/>
    <w:rsid w:val="00B659F6"/>
    <w:rsid w:val="00B65FAC"/>
    <w:rsid w:val="00B71178"/>
    <w:rsid w:val="00B90018"/>
    <w:rsid w:val="00B914A2"/>
    <w:rsid w:val="00B91EEF"/>
    <w:rsid w:val="00B92667"/>
    <w:rsid w:val="00B9541E"/>
    <w:rsid w:val="00BA4CDE"/>
    <w:rsid w:val="00BB0488"/>
    <w:rsid w:val="00BB2E08"/>
    <w:rsid w:val="00BB3ED5"/>
    <w:rsid w:val="00BB4AB9"/>
    <w:rsid w:val="00BC07C0"/>
    <w:rsid w:val="00BC670D"/>
    <w:rsid w:val="00BD3CFF"/>
    <w:rsid w:val="00BD768E"/>
    <w:rsid w:val="00BE59BD"/>
    <w:rsid w:val="00BE7008"/>
    <w:rsid w:val="00BF3A01"/>
    <w:rsid w:val="00C0174A"/>
    <w:rsid w:val="00C04C0E"/>
    <w:rsid w:val="00C05D9B"/>
    <w:rsid w:val="00C13373"/>
    <w:rsid w:val="00C14509"/>
    <w:rsid w:val="00C15E26"/>
    <w:rsid w:val="00C214BA"/>
    <w:rsid w:val="00C25F4D"/>
    <w:rsid w:val="00C26130"/>
    <w:rsid w:val="00C2618D"/>
    <w:rsid w:val="00C315B6"/>
    <w:rsid w:val="00C34224"/>
    <w:rsid w:val="00C376F3"/>
    <w:rsid w:val="00C4132F"/>
    <w:rsid w:val="00C44EFF"/>
    <w:rsid w:val="00C463D2"/>
    <w:rsid w:val="00C62A44"/>
    <w:rsid w:val="00C66B0D"/>
    <w:rsid w:val="00C747ED"/>
    <w:rsid w:val="00C75885"/>
    <w:rsid w:val="00C80A39"/>
    <w:rsid w:val="00C81936"/>
    <w:rsid w:val="00C84C4C"/>
    <w:rsid w:val="00C8732E"/>
    <w:rsid w:val="00CA021E"/>
    <w:rsid w:val="00CA0EA6"/>
    <w:rsid w:val="00CA1702"/>
    <w:rsid w:val="00CA5CC2"/>
    <w:rsid w:val="00CA7D78"/>
    <w:rsid w:val="00CB631F"/>
    <w:rsid w:val="00CB73E1"/>
    <w:rsid w:val="00CBEBC3"/>
    <w:rsid w:val="00CC460D"/>
    <w:rsid w:val="00CC5314"/>
    <w:rsid w:val="00CD93D9"/>
    <w:rsid w:val="00CE1FD2"/>
    <w:rsid w:val="00CE6461"/>
    <w:rsid w:val="00CE7AAF"/>
    <w:rsid w:val="00CF0257"/>
    <w:rsid w:val="00CF5003"/>
    <w:rsid w:val="00CF75F8"/>
    <w:rsid w:val="00D0019C"/>
    <w:rsid w:val="00D00919"/>
    <w:rsid w:val="00D160F6"/>
    <w:rsid w:val="00D16E94"/>
    <w:rsid w:val="00D17F80"/>
    <w:rsid w:val="00D3182B"/>
    <w:rsid w:val="00D43A93"/>
    <w:rsid w:val="00D465E6"/>
    <w:rsid w:val="00D46748"/>
    <w:rsid w:val="00D52AD6"/>
    <w:rsid w:val="00D57564"/>
    <w:rsid w:val="00D76537"/>
    <w:rsid w:val="00D803AC"/>
    <w:rsid w:val="00D861C1"/>
    <w:rsid w:val="00D86901"/>
    <w:rsid w:val="00D86EC2"/>
    <w:rsid w:val="00D92835"/>
    <w:rsid w:val="00D94424"/>
    <w:rsid w:val="00D98A19"/>
    <w:rsid w:val="00D9E442"/>
    <w:rsid w:val="00DA6DB6"/>
    <w:rsid w:val="00DB0060"/>
    <w:rsid w:val="00DC0057"/>
    <w:rsid w:val="00DC2347"/>
    <w:rsid w:val="00DC274F"/>
    <w:rsid w:val="00DC3961"/>
    <w:rsid w:val="00DC41C9"/>
    <w:rsid w:val="00DC5473"/>
    <w:rsid w:val="00DC6A3F"/>
    <w:rsid w:val="00DD2F76"/>
    <w:rsid w:val="00DD3996"/>
    <w:rsid w:val="00DE4406"/>
    <w:rsid w:val="00DE6FE8"/>
    <w:rsid w:val="00DF26DA"/>
    <w:rsid w:val="00E01C91"/>
    <w:rsid w:val="00E06A33"/>
    <w:rsid w:val="00E114C5"/>
    <w:rsid w:val="00E13D93"/>
    <w:rsid w:val="00E14EEE"/>
    <w:rsid w:val="00E162F5"/>
    <w:rsid w:val="00E25FCB"/>
    <w:rsid w:val="00E307F3"/>
    <w:rsid w:val="00E3230E"/>
    <w:rsid w:val="00E35775"/>
    <w:rsid w:val="00E359AC"/>
    <w:rsid w:val="00E37CA6"/>
    <w:rsid w:val="00E37DA0"/>
    <w:rsid w:val="00E42620"/>
    <w:rsid w:val="00E56987"/>
    <w:rsid w:val="00E60B1F"/>
    <w:rsid w:val="00E70354"/>
    <w:rsid w:val="00E826D1"/>
    <w:rsid w:val="00E84AF7"/>
    <w:rsid w:val="00E95CF7"/>
    <w:rsid w:val="00E9781E"/>
    <w:rsid w:val="00EA0EEB"/>
    <w:rsid w:val="00EB05DC"/>
    <w:rsid w:val="00EB5E96"/>
    <w:rsid w:val="00ED011C"/>
    <w:rsid w:val="00ED2912"/>
    <w:rsid w:val="00ED2DCC"/>
    <w:rsid w:val="00ED3D78"/>
    <w:rsid w:val="00EE4729"/>
    <w:rsid w:val="00EF2BE5"/>
    <w:rsid w:val="00F0309D"/>
    <w:rsid w:val="00F03D8A"/>
    <w:rsid w:val="00F042FA"/>
    <w:rsid w:val="00F07451"/>
    <w:rsid w:val="00F16374"/>
    <w:rsid w:val="00F22813"/>
    <w:rsid w:val="00F23CD7"/>
    <w:rsid w:val="00F23FF4"/>
    <w:rsid w:val="00F2442A"/>
    <w:rsid w:val="00F40BDA"/>
    <w:rsid w:val="00F4107A"/>
    <w:rsid w:val="00F51AFD"/>
    <w:rsid w:val="00F565C3"/>
    <w:rsid w:val="00F612FF"/>
    <w:rsid w:val="00F6493F"/>
    <w:rsid w:val="00F64DD0"/>
    <w:rsid w:val="00F657F0"/>
    <w:rsid w:val="00F75663"/>
    <w:rsid w:val="00F811E7"/>
    <w:rsid w:val="00F9056C"/>
    <w:rsid w:val="00F92EF4"/>
    <w:rsid w:val="00FA2D7D"/>
    <w:rsid w:val="00FB4891"/>
    <w:rsid w:val="00FC1038"/>
    <w:rsid w:val="00FC3DC6"/>
    <w:rsid w:val="00FC686F"/>
    <w:rsid w:val="00FC7FBE"/>
    <w:rsid w:val="00FD4E1C"/>
    <w:rsid w:val="00FE0378"/>
    <w:rsid w:val="00FE2347"/>
    <w:rsid w:val="00FE7F7D"/>
    <w:rsid w:val="00FF1289"/>
    <w:rsid w:val="011B0EAE"/>
    <w:rsid w:val="011BB272"/>
    <w:rsid w:val="0123B821"/>
    <w:rsid w:val="012CF042"/>
    <w:rsid w:val="01398BEB"/>
    <w:rsid w:val="0139A7DA"/>
    <w:rsid w:val="013BA832"/>
    <w:rsid w:val="013D6C66"/>
    <w:rsid w:val="0148B758"/>
    <w:rsid w:val="014EE0B3"/>
    <w:rsid w:val="0152F968"/>
    <w:rsid w:val="015992C7"/>
    <w:rsid w:val="015FB03E"/>
    <w:rsid w:val="016821F0"/>
    <w:rsid w:val="016D2C6C"/>
    <w:rsid w:val="0170DBE8"/>
    <w:rsid w:val="017567FF"/>
    <w:rsid w:val="0178E886"/>
    <w:rsid w:val="017A7D91"/>
    <w:rsid w:val="017E1356"/>
    <w:rsid w:val="01813438"/>
    <w:rsid w:val="01846C79"/>
    <w:rsid w:val="01899F45"/>
    <w:rsid w:val="018BA4FF"/>
    <w:rsid w:val="01952C7E"/>
    <w:rsid w:val="019E8B2D"/>
    <w:rsid w:val="01AB1235"/>
    <w:rsid w:val="01AD7BFF"/>
    <w:rsid w:val="01ADA8E1"/>
    <w:rsid w:val="01C5EE86"/>
    <w:rsid w:val="01D514D7"/>
    <w:rsid w:val="01E9FB99"/>
    <w:rsid w:val="01F71CD5"/>
    <w:rsid w:val="02096DC6"/>
    <w:rsid w:val="021464CF"/>
    <w:rsid w:val="021D06C4"/>
    <w:rsid w:val="022308F3"/>
    <w:rsid w:val="02370786"/>
    <w:rsid w:val="02377710"/>
    <w:rsid w:val="02429300"/>
    <w:rsid w:val="024BF75E"/>
    <w:rsid w:val="02509401"/>
    <w:rsid w:val="0259AEA4"/>
    <w:rsid w:val="025E4FCF"/>
    <w:rsid w:val="025F86CB"/>
    <w:rsid w:val="02610B26"/>
    <w:rsid w:val="0267DB72"/>
    <w:rsid w:val="026D24B0"/>
    <w:rsid w:val="0285FD00"/>
    <w:rsid w:val="029A10B6"/>
    <w:rsid w:val="029C488B"/>
    <w:rsid w:val="029CF7FD"/>
    <w:rsid w:val="029D2B30"/>
    <w:rsid w:val="029E87F0"/>
    <w:rsid w:val="02A2203C"/>
    <w:rsid w:val="02AE2681"/>
    <w:rsid w:val="02AE5115"/>
    <w:rsid w:val="02AF12B0"/>
    <w:rsid w:val="02B174DC"/>
    <w:rsid w:val="02B899E7"/>
    <w:rsid w:val="02BF8882"/>
    <w:rsid w:val="02C01C66"/>
    <w:rsid w:val="02CFEE78"/>
    <w:rsid w:val="02D009D8"/>
    <w:rsid w:val="02D16040"/>
    <w:rsid w:val="02D5197F"/>
    <w:rsid w:val="02D55C87"/>
    <w:rsid w:val="02DA949D"/>
    <w:rsid w:val="02DF64E5"/>
    <w:rsid w:val="02E5FCB6"/>
    <w:rsid w:val="02E87958"/>
    <w:rsid w:val="02ED3CA1"/>
    <w:rsid w:val="02ED4DFF"/>
    <w:rsid w:val="02F50A86"/>
    <w:rsid w:val="02F72A6C"/>
    <w:rsid w:val="02FC9BF7"/>
    <w:rsid w:val="02FEBEA8"/>
    <w:rsid w:val="0308FD0A"/>
    <w:rsid w:val="030E8527"/>
    <w:rsid w:val="031947F1"/>
    <w:rsid w:val="0326E545"/>
    <w:rsid w:val="03283F90"/>
    <w:rsid w:val="032B875F"/>
    <w:rsid w:val="0330FCDF"/>
    <w:rsid w:val="0335DB0E"/>
    <w:rsid w:val="0337BC41"/>
    <w:rsid w:val="033FD0D7"/>
    <w:rsid w:val="0341DB4B"/>
    <w:rsid w:val="0343E410"/>
    <w:rsid w:val="034EE5B4"/>
    <w:rsid w:val="03639E51"/>
    <w:rsid w:val="0372A04E"/>
    <w:rsid w:val="037A9C9E"/>
    <w:rsid w:val="037CFD6C"/>
    <w:rsid w:val="038195B9"/>
    <w:rsid w:val="0382082F"/>
    <w:rsid w:val="038E2AA4"/>
    <w:rsid w:val="039E9B0F"/>
    <w:rsid w:val="03ABA448"/>
    <w:rsid w:val="03ABAA47"/>
    <w:rsid w:val="03D80C88"/>
    <w:rsid w:val="03D88AAA"/>
    <w:rsid w:val="03D92EB1"/>
    <w:rsid w:val="03E0376D"/>
    <w:rsid w:val="03E11248"/>
    <w:rsid w:val="03E49914"/>
    <w:rsid w:val="03F68219"/>
    <w:rsid w:val="03FF438C"/>
    <w:rsid w:val="0401C7F5"/>
    <w:rsid w:val="04081BE7"/>
    <w:rsid w:val="04093CAB"/>
    <w:rsid w:val="040F8C7A"/>
    <w:rsid w:val="0419A3A1"/>
    <w:rsid w:val="041C10A7"/>
    <w:rsid w:val="041EBB9E"/>
    <w:rsid w:val="042142BB"/>
    <w:rsid w:val="043052CB"/>
    <w:rsid w:val="043E63B4"/>
    <w:rsid w:val="043F83B9"/>
    <w:rsid w:val="0466E3DA"/>
    <w:rsid w:val="046769B9"/>
    <w:rsid w:val="046F2F4E"/>
    <w:rsid w:val="04763784"/>
    <w:rsid w:val="047A5D6A"/>
    <w:rsid w:val="0495493C"/>
    <w:rsid w:val="04975100"/>
    <w:rsid w:val="049F0D7C"/>
    <w:rsid w:val="04A1F8EA"/>
    <w:rsid w:val="04A26C59"/>
    <w:rsid w:val="04A817AA"/>
    <w:rsid w:val="04AF56B3"/>
    <w:rsid w:val="04B351C4"/>
    <w:rsid w:val="04B87B15"/>
    <w:rsid w:val="04C13D22"/>
    <w:rsid w:val="04C2611C"/>
    <w:rsid w:val="04CEC953"/>
    <w:rsid w:val="04E22379"/>
    <w:rsid w:val="04E2E890"/>
    <w:rsid w:val="04E9ECDA"/>
    <w:rsid w:val="04EDD5E5"/>
    <w:rsid w:val="04F0BDC4"/>
    <w:rsid w:val="04F487A7"/>
    <w:rsid w:val="04F8A7F2"/>
    <w:rsid w:val="0508A252"/>
    <w:rsid w:val="05119851"/>
    <w:rsid w:val="051E17DA"/>
    <w:rsid w:val="05236371"/>
    <w:rsid w:val="05286245"/>
    <w:rsid w:val="05292D05"/>
    <w:rsid w:val="052A20B7"/>
    <w:rsid w:val="052DABFF"/>
    <w:rsid w:val="05348807"/>
    <w:rsid w:val="0539101B"/>
    <w:rsid w:val="054404D3"/>
    <w:rsid w:val="05452EE3"/>
    <w:rsid w:val="0547C234"/>
    <w:rsid w:val="054DD745"/>
    <w:rsid w:val="0551B636"/>
    <w:rsid w:val="0558E198"/>
    <w:rsid w:val="056561E8"/>
    <w:rsid w:val="056C9AB3"/>
    <w:rsid w:val="05720E4E"/>
    <w:rsid w:val="0578365B"/>
    <w:rsid w:val="058ECC5C"/>
    <w:rsid w:val="0593D533"/>
    <w:rsid w:val="05AD54F2"/>
    <w:rsid w:val="05AFA490"/>
    <w:rsid w:val="05BE00D8"/>
    <w:rsid w:val="05C695CC"/>
    <w:rsid w:val="05C8A025"/>
    <w:rsid w:val="05CE486F"/>
    <w:rsid w:val="05D2BCAA"/>
    <w:rsid w:val="05DA7753"/>
    <w:rsid w:val="05DB047D"/>
    <w:rsid w:val="05DDEE42"/>
    <w:rsid w:val="05E9ED54"/>
    <w:rsid w:val="05F35C72"/>
    <w:rsid w:val="05FE0598"/>
    <w:rsid w:val="06124446"/>
    <w:rsid w:val="0616F900"/>
    <w:rsid w:val="061D9D78"/>
    <w:rsid w:val="062909F1"/>
    <w:rsid w:val="062C6ECC"/>
    <w:rsid w:val="0637BB8D"/>
    <w:rsid w:val="063D6A9B"/>
    <w:rsid w:val="063F78F7"/>
    <w:rsid w:val="06418277"/>
    <w:rsid w:val="0641BB07"/>
    <w:rsid w:val="065021D4"/>
    <w:rsid w:val="06587DEA"/>
    <w:rsid w:val="0659C5EC"/>
    <w:rsid w:val="065E8607"/>
    <w:rsid w:val="066686BC"/>
    <w:rsid w:val="066B7C8B"/>
    <w:rsid w:val="066DE3DF"/>
    <w:rsid w:val="067ED6D9"/>
    <w:rsid w:val="068251A0"/>
    <w:rsid w:val="068EB376"/>
    <w:rsid w:val="06B29904"/>
    <w:rsid w:val="06BA7D8C"/>
    <w:rsid w:val="06BBBC19"/>
    <w:rsid w:val="06BDF140"/>
    <w:rsid w:val="06C43462"/>
    <w:rsid w:val="06CD3B85"/>
    <w:rsid w:val="06D3AC6F"/>
    <w:rsid w:val="06D6A904"/>
    <w:rsid w:val="06D98DAC"/>
    <w:rsid w:val="06DC119F"/>
    <w:rsid w:val="06E09B2C"/>
    <w:rsid w:val="06E0D49D"/>
    <w:rsid w:val="06EBCC92"/>
    <w:rsid w:val="06EC0ECB"/>
    <w:rsid w:val="06EC4EEE"/>
    <w:rsid w:val="06F09883"/>
    <w:rsid w:val="070AA5C8"/>
    <w:rsid w:val="070D0B5C"/>
    <w:rsid w:val="070F99A2"/>
    <w:rsid w:val="071051E5"/>
    <w:rsid w:val="0712CB89"/>
    <w:rsid w:val="0718B30A"/>
    <w:rsid w:val="071B7747"/>
    <w:rsid w:val="071C856F"/>
    <w:rsid w:val="072101A6"/>
    <w:rsid w:val="0721AC18"/>
    <w:rsid w:val="0722BBC2"/>
    <w:rsid w:val="0728237F"/>
    <w:rsid w:val="07296928"/>
    <w:rsid w:val="072F0C40"/>
    <w:rsid w:val="0738A0FD"/>
    <w:rsid w:val="073D5DC2"/>
    <w:rsid w:val="0751EC98"/>
    <w:rsid w:val="0762230B"/>
    <w:rsid w:val="076A02BB"/>
    <w:rsid w:val="078FFA3E"/>
    <w:rsid w:val="0791BCF6"/>
    <w:rsid w:val="079BA19A"/>
    <w:rsid w:val="079E6E71"/>
    <w:rsid w:val="07B4415E"/>
    <w:rsid w:val="07B7B1DF"/>
    <w:rsid w:val="07C465B8"/>
    <w:rsid w:val="07CF6375"/>
    <w:rsid w:val="07D433DE"/>
    <w:rsid w:val="07E351C0"/>
    <w:rsid w:val="07F43453"/>
    <w:rsid w:val="07F8095D"/>
    <w:rsid w:val="07FB5CC1"/>
    <w:rsid w:val="07FB9B83"/>
    <w:rsid w:val="0800779E"/>
    <w:rsid w:val="080ABC77"/>
    <w:rsid w:val="0811B7BC"/>
    <w:rsid w:val="08137F78"/>
    <w:rsid w:val="081ABB1C"/>
    <w:rsid w:val="081BA985"/>
    <w:rsid w:val="0821B059"/>
    <w:rsid w:val="08278CF3"/>
    <w:rsid w:val="08280099"/>
    <w:rsid w:val="082D470F"/>
    <w:rsid w:val="0838003B"/>
    <w:rsid w:val="083F5EDF"/>
    <w:rsid w:val="084258E3"/>
    <w:rsid w:val="084DDCD6"/>
    <w:rsid w:val="084F090E"/>
    <w:rsid w:val="0850D7E8"/>
    <w:rsid w:val="08574208"/>
    <w:rsid w:val="085ABD96"/>
    <w:rsid w:val="0863862A"/>
    <w:rsid w:val="08797ED7"/>
    <w:rsid w:val="087F62F6"/>
    <w:rsid w:val="08925941"/>
    <w:rsid w:val="0894215B"/>
    <w:rsid w:val="089F16BC"/>
    <w:rsid w:val="08A5C9E4"/>
    <w:rsid w:val="08A60B7E"/>
    <w:rsid w:val="08A8F78D"/>
    <w:rsid w:val="08AE2C22"/>
    <w:rsid w:val="08BAC72F"/>
    <w:rsid w:val="08BBEBD2"/>
    <w:rsid w:val="08BE403B"/>
    <w:rsid w:val="08C5F252"/>
    <w:rsid w:val="08C85153"/>
    <w:rsid w:val="08CE483E"/>
    <w:rsid w:val="08D0C1AE"/>
    <w:rsid w:val="08D5F821"/>
    <w:rsid w:val="08DE2FC4"/>
    <w:rsid w:val="08E3DECA"/>
    <w:rsid w:val="08EB7434"/>
    <w:rsid w:val="08EF7542"/>
    <w:rsid w:val="08F05AE2"/>
    <w:rsid w:val="08F6D7ED"/>
    <w:rsid w:val="090CC527"/>
    <w:rsid w:val="09199131"/>
    <w:rsid w:val="091BE362"/>
    <w:rsid w:val="09209C9E"/>
    <w:rsid w:val="092E3C76"/>
    <w:rsid w:val="093AF65A"/>
    <w:rsid w:val="0945035C"/>
    <w:rsid w:val="0947122E"/>
    <w:rsid w:val="094CE16A"/>
    <w:rsid w:val="09563990"/>
    <w:rsid w:val="095C4FE1"/>
    <w:rsid w:val="095E1ABA"/>
    <w:rsid w:val="09604F8A"/>
    <w:rsid w:val="09623119"/>
    <w:rsid w:val="0966A91C"/>
    <w:rsid w:val="09724C8F"/>
    <w:rsid w:val="097EF0D2"/>
    <w:rsid w:val="0981D719"/>
    <w:rsid w:val="09895122"/>
    <w:rsid w:val="098F52C0"/>
    <w:rsid w:val="0992FCD0"/>
    <w:rsid w:val="0998ED76"/>
    <w:rsid w:val="09ADFACF"/>
    <w:rsid w:val="09C1238D"/>
    <w:rsid w:val="09C7E802"/>
    <w:rsid w:val="09C8E071"/>
    <w:rsid w:val="09D719A7"/>
    <w:rsid w:val="09DAE03E"/>
    <w:rsid w:val="09E495E1"/>
    <w:rsid w:val="09ED040D"/>
    <w:rsid w:val="09F2CEFB"/>
    <w:rsid w:val="09F3E1E0"/>
    <w:rsid w:val="09F9523D"/>
    <w:rsid w:val="09FDAD2C"/>
    <w:rsid w:val="09FF7A72"/>
    <w:rsid w:val="0A03C2AA"/>
    <w:rsid w:val="0A1BE494"/>
    <w:rsid w:val="0A2D3718"/>
    <w:rsid w:val="0A31C40F"/>
    <w:rsid w:val="0A36D48C"/>
    <w:rsid w:val="0A3D0794"/>
    <w:rsid w:val="0A427D89"/>
    <w:rsid w:val="0A4CBB8A"/>
    <w:rsid w:val="0A4F1DC7"/>
    <w:rsid w:val="0A58EF49"/>
    <w:rsid w:val="0A598800"/>
    <w:rsid w:val="0A5BB404"/>
    <w:rsid w:val="0A6727C5"/>
    <w:rsid w:val="0A69854A"/>
    <w:rsid w:val="0A6D88BC"/>
    <w:rsid w:val="0A7D845F"/>
    <w:rsid w:val="0A85BF12"/>
    <w:rsid w:val="0A8C28C2"/>
    <w:rsid w:val="0A94D51E"/>
    <w:rsid w:val="0AA1AE35"/>
    <w:rsid w:val="0AA6D116"/>
    <w:rsid w:val="0AADA538"/>
    <w:rsid w:val="0AB87B94"/>
    <w:rsid w:val="0AD2C9C9"/>
    <w:rsid w:val="0AD34E30"/>
    <w:rsid w:val="0AD60F33"/>
    <w:rsid w:val="0AD66DD4"/>
    <w:rsid w:val="0AD6C6BB"/>
    <w:rsid w:val="0AD81E2D"/>
    <w:rsid w:val="0AE102E3"/>
    <w:rsid w:val="0AE27DDF"/>
    <w:rsid w:val="0AFA9FB4"/>
    <w:rsid w:val="0AFE5307"/>
    <w:rsid w:val="0B029CCA"/>
    <w:rsid w:val="0B056DE2"/>
    <w:rsid w:val="0B0E92AA"/>
    <w:rsid w:val="0B18D72B"/>
    <w:rsid w:val="0B272524"/>
    <w:rsid w:val="0B2D370F"/>
    <w:rsid w:val="0B30073B"/>
    <w:rsid w:val="0B373917"/>
    <w:rsid w:val="0B383F37"/>
    <w:rsid w:val="0B3A3EEA"/>
    <w:rsid w:val="0B3B45DA"/>
    <w:rsid w:val="0B3E6DCE"/>
    <w:rsid w:val="0B42D40E"/>
    <w:rsid w:val="0B42D4C7"/>
    <w:rsid w:val="0B46D97F"/>
    <w:rsid w:val="0B5A62D3"/>
    <w:rsid w:val="0B5BCB0C"/>
    <w:rsid w:val="0B82B9F0"/>
    <w:rsid w:val="0B8C6D19"/>
    <w:rsid w:val="0B8C9BF7"/>
    <w:rsid w:val="0B94EF10"/>
    <w:rsid w:val="0B9D5684"/>
    <w:rsid w:val="0BA05CFB"/>
    <w:rsid w:val="0BA26FFD"/>
    <w:rsid w:val="0BACD23B"/>
    <w:rsid w:val="0BB703B8"/>
    <w:rsid w:val="0BBC3454"/>
    <w:rsid w:val="0BBE0E78"/>
    <w:rsid w:val="0BC1F4AD"/>
    <w:rsid w:val="0BC31B56"/>
    <w:rsid w:val="0BC40055"/>
    <w:rsid w:val="0BCD9FF3"/>
    <w:rsid w:val="0BD0FF61"/>
    <w:rsid w:val="0BD52501"/>
    <w:rsid w:val="0BD5447D"/>
    <w:rsid w:val="0BD72018"/>
    <w:rsid w:val="0BDDAADE"/>
    <w:rsid w:val="0BDE4DEA"/>
    <w:rsid w:val="0BDF75F2"/>
    <w:rsid w:val="0BE3AA55"/>
    <w:rsid w:val="0BE3CAEB"/>
    <w:rsid w:val="0BEB4919"/>
    <w:rsid w:val="0BEB7C26"/>
    <w:rsid w:val="0BEF02BC"/>
    <w:rsid w:val="0C02D1A9"/>
    <w:rsid w:val="0C038810"/>
    <w:rsid w:val="0C06ECF2"/>
    <w:rsid w:val="0C24447E"/>
    <w:rsid w:val="0C24DC0F"/>
    <w:rsid w:val="0C276021"/>
    <w:rsid w:val="0C3A0D40"/>
    <w:rsid w:val="0C3F51E2"/>
    <w:rsid w:val="0C43F8FE"/>
    <w:rsid w:val="0C4C311C"/>
    <w:rsid w:val="0C4DD64F"/>
    <w:rsid w:val="0C5BB439"/>
    <w:rsid w:val="0C629DF6"/>
    <w:rsid w:val="0C64798E"/>
    <w:rsid w:val="0C716A95"/>
    <w:rsid w:val="0C726CAF"/>
    <w:rsid w:val="0C7B7219"/>
    <w:rsid w:val="0C86C528"/>
    <w:rsid w:val="0C93009F"/>
    <w:rsid w:val="0C9E538B"/>
    <w:rsid w:val="0C9EF9B4"/>
    <w:rsid w:val="0CA7713B"/>
    <w:rsid w:val="0CB61F15"/>
    <w:rsid w:val="0CB9DDF7"/>
    <w:rsid w:val="0CBB9881"/>
    <w:rsid w:val="0CC36F9C"/>
    <w:rsid w:val="0CC8B975"/>
    <w:rsid w:val="0CCD0287"/>
    <w:rsid w:val="0CD946F4"/>
    <w:rsid w:val="0CE93BBA"/>
    <w:rsid w:val="0CED965D"/>
    <w:rsid w:val="0CEF18D8"/>
    <w:rsid w:val="0D0B20AE"/>
    <w:rsid w:val="0D3C97F5"/>
    <w:rsid w:val="0D3EE869"/>
    <w:rsid w:val="0D408DCD"/>
    <w:rsid w:val="0D474C74"/>
    <w:rsid w:val="0D47F092"/>
    <w:rsid w:val="0D5483F2"/>
    <w:rsid w:val="0D5CC87E"/>
    <w:rsid w:val="0D5ED5BB"/>
    <w:rsid w:val="0D674812"/>
    <w:rsid w:val="0D71C243"/>
    <w:rsid w:val="0D71FEC8"/>
    <w:rsid w:val="0D861503"/>
    <w:rsid w:val="0D8C18D6"/>
    <w:rsid w:val="0D951A47"/>
    <w:rsid w:val="0DA64F8A"/>
    <w:rsid w:val="0DAD10D6"/>
    <w:rsid w:val="0DB106A4"/>
    <w:rsid w:val="0DCE0249"/>
    <w:rsid w:val="0DD4098E"/>
    <w:rsid w:val="0DD72EC3"/>
    <w:rsid w:val="0DD815E7"/>
    <w:rsid w:val="0DECB0AB"/>
    <w:rsid w:val="0DEE4ECD"/>
    <w:rsid w:val="0DEEB703"/>
    <w:rsid w:val="0DF2F7B7"/>
    <w:rsid w:val="0DFA9D5C"/>
    <w:rsid w:val="0DFF4C22"/>
    <w:rsid w:val="0E034342"/>
    <w:rsid w:val="0E08E288"/>
    <w:rsid w:val="0E0F16D9"/>
    <w:rsid w:val="0E0FDAB1"/>
    <w:rsid w:val="0E15B321"/>
    <w:rsid w:val="0E195FAD"/>
    <w:rsid w:val="0E1CB13F"/>
    <w:rsid w:val="0E1D319E"/>
    <w:rsid w:val="0E2E6480"/>
    <w:rsid w:val="0E4B2297"/>
    <w:rsid w:val="0E4BA5DB"/>
    <w:rsid w:val="0E550847"/>
    <w:rsid w:val="0E55A0C6"/>
    <w:rsid w:val="0E5E4AEE"/>
    <w:rsid w:val="0E64D7D1"/>
    <w:rsid w:val="0E668ED7"/>
    <w:rsid w:val="0E691F89"/>
    <w:rsid w:val="0E6D72B2"/>
    <w:rsid w:val="0E725E83"/>
    <w:rsid w:val="0E74CAA4"/>
    <w:rsid w:val="0E7EAC04"/>
    <w:rsid w:val="0E7F5798"/>
    <w:rsid w:val="0E8B1BC3"/>
    <w:rsid w:val="0E92E601"/>
    <w:rsid w:val="0E98E5D3"/>
    <w:rsid w:val="0E9AC04F"/>
    <w:rsid w:val="0EA0FF3E"/>
    <w:rsid w:val="0EA10B4D"/>
    <w:rsid w:val="0EA11913"/>
    <w:rsid w:val="0EC28B57"/>
    <w:rsid w:val="0EC30C7B"/>
    <w:rsid w:val="0EC9D9D1"/>
    <w:rsid w:val="0ECCC1CB"/>
    <w:rsid w:val="0EE04D0D"/>
    <w:rsid w:val="0EE0B09E"/>
    <w:rsid w:val="0EF42ED4"/>
    <w:rsid w:val="0EF7C1D0"/>
    <w:rsid w:val="0EF9CBAD"/>
    <w:rsid w:val="0EF9D55B"/>
    <w:rsid w:val="0EFAE7E2"/>
    <w:rsid w:val="0F141807"/>
    <w:rsid w:val="0F18CDDC"/>
    <w:rsid w:val="0F1C4803"/>
    <w:rsid w:val="0F1FDF47"/>
    <w:rsid w:val="0F2B4C63"/>
    <w:rsid w:val="0F2C16B1"/>
    <w:rsid w:val="0F2C6601"/>
    <w:rsid w:val="0F3023E3"/>
    <w:rsid w:val="0F30A56D"/>
    <w:rsid w:val="0F3810E2"/>
    <w:rsid w:val="0F38820A"/>
    <w:rsid w:val="0F3E074F"/>
    <w:rsid w:val="0F4C3CE9"/>
    <w:rsid w:val="0F54540F"/>
    <w:rsid w:val="0F5FD8A1"/>
    <w:rsid w:val="0F6FA37B"/>
    <w:rsid w:val="0F74A617"/>
    <w:rsid w:val="0F7C3358"/>
    <w:rsid w:val="0F804597"/>
    <w:rsid w:val="0F85A643"/>
    <w:rsid w:val="0F98A4EB"/>
    <w:rsid w:val="0FA47107"/>
    <w:rsid w:val="0FBC79E9"/>
    <w:rsid w:val="0FC60C40"/>
    <w:rsid w:val="0FCA4718"/>
    <w:rsid w:val="0FCA5BDA"/>
    <w:rsid w:val="0FD02D40"/>
    <w:rsid w:val="0FD4E3EC"/>
    <w:rsid w:val="0FD6CB1B"/>
    <w:rsid w:val="0FD782A3"/>
    <w:rsid w:val="0FDB855C"/>
    <w:rsid w:val="0FE2FFD9"/>
    <w:rsid w:val="0FF54C06"/>
    <w:rsid w:val="0FFA3DB9"/>
    <w:rsid w:val="0FFE48D6"/>
    <w:rsid w:val="100C5E4B"/>
    <w:rsid w:val="10134A17"/>
    <w:rsid w:val="101B5B27"/>
    <w:rsid w:val="101CCA60"/>
    <w:rsid w:val="1020DC7C"/>
    <w:rsid w:val="1033344C"/>
    <w:rsid w:val="1035EC4F"/>
    <w:rsid w:val="103C044F"/>
    <w:rsid w:val="104900BA"/>
    <w:rsid w:val="104AEF57"/>
    <w:rsid w:val="105497B2"/>
    <w:rsid w:val="10549947"/>
    <w:rsid w:val="1054C16E"/>
    <w:rsid w:val="1056ACAF"/>
    <w:rsid w:val="10597B4A"/>
    <w:rsid w:val="106C4CA3"/>
    <w:rsid w:val="107760FF"/>
    <w:rsid w:val="107967BD"/>
    <w:rsid w:val="107F8428"/>
    <w:rsid w:val="10857959"/>
    <w:rsid w:val="1087A2F8"/>
    <w:rsid w:val="109B9A4C"/>
    <w:rsid w:val="10A016B6"/>
    <w:rsid w:val="10A2970E"/>
    <w:rsid w:val="10A3B2EF"/>
    <w:rsid w:val="10AB0307"/>
    <w:rsid w:val="10ACA0F3"/>
    <w:rsid w:val="10B1D371"/>
    <w:rsid w:val="10B1D7C3"/>
    <w:rsid w:val="10B5E5C4"/>
    <w:rsid w:val="10BDFE4E"/>
    <w:rsid w:val="10BE577E"/>
    <w:rsid w:val="10C5C950"/>
    <w:rsid w:val="10C81FA1"/>
    <w:rsid w:val="10DAB5EB"/>
    <w:rsid w:val="10E13325"/>
    <w:rsid w:val="10F73302"/>
    <w:rsid w:val="1115CE10"/>
    <w:rsid w:val="111BC50F"/>
    <w:rsid w:val="111D7827"/>
    <w:rsid w:val="112034A9"/>
    <w:rsid w:val="11238DC5"/>
    <w:rsid w:val="112D3A3D"/>
    <w:rsid w:val="1135CDAB"/>
    <w:rsid w:val="11361F36"/>
    <w:rsid w:val="11404168"/>
    <w:rsid w:val="1146296A"/>
    <w:rsid w:val="114E9A04"/>
    <w:rsid w:val="11522B6A"/>
    <w:rsid w:val="115E594C"/>
    <w:rsid w:val="115F527A"/>
    <w:rsid w:val="116F1BF9"/>
    <w:rsid w:val="11713D15"/>
    <w:rsid w:val="117DAD76"/>
    <w:rsid w:val="117F4CE0"/>
    <w:rsid w:val="118BEB17"/>
    <w:rsid w:val="118E8838"/>
    <w:rsid w:val="1194C5BD"/>
    <w:rsid w:val="1194E410"/>
    <w:rsid w:val="11987660"/>
    <w:rsid w:val="11A27DC9"/>
    <w:rsid w:val="11A50432"/>
    <w:rsid w:val="11A8E4FA"/>
    <w:rsid w:val="11B2925C"/>
    <w:rsid w:val="11BE7AC4"/>
    <w:rsid w:val="11C2DACD"/>
    <w:rsid w:val="11CA3C5D"/>
    <w:rsid w:val="11D084E3"/>
    <w:rsid w:val="11D42CE2"/>
    <w:rsid w:val="11DDC45D"/>
    <w:rsid w:val="11DEF63E"/>
    <w:rsid w:val="11E2DCD1"/>
    <w:rsid w:val="11E629BF"/>
    <w:rsid w:val="11E9EFE2"/>
    <w:rsid w:val="11EA62C7"/>
    <w:rsid w:val="11F4228E"/>
    <w:rsid w:val="1213689F"/>
    <w:rsid w:val="1216770B"/>
    <w:rsid w:val="1216C1E6"/>
    <w:rsid w:val="121BC1F1"/>
    <w:rsid w:val="1228C314"/>
    <w:rsid w:val="122E38C3"/>
    <w:rsid w:val="123B4765"/>
    <w:rsid w:val="124A4F4E"/>
    <w:rsid w:val="124A86D7"/>
    <w:rsid w:val="124CFB60"/>
    <w:rsid w:val="12727C98"/>
    <w:rsid w:val="1276864C"/>
    <w:rsid w:val="127E393D"/>
    <w:rsid w:val="1283AFC9"/>
    <w:rsid w:val="128A1143"/>
    <w:rsid w:val="129655EC"/>
    <w:rsid w:val="12974860"/>
    <w:rsid w:val="1297EAE3"/>
    <w:rsid w:val="12A8F47F"/>
    <w:rsid w:val="12B6E636"/>
    <w:rsid w:val="12B8437A"/>
    <w:rsid w:val="12C6EB00"/>
    <w:rsid w:val="12D2A574"/>
    <w:rsid w:val="12D4D1D3"/>
    <w:rsid w:val="12D4F727"/>
    <w:rsid w:val="12D8D356"/>
    <w:rsid w:val="12E90E9E"/>
    <w:rsid w:val="12EAD22F"/>
    <w:rsid w:val="12F8A252"/>
    <w:rsid w:val="130FF3D3"/>
    <w:rsid w:val="131637CF"/>
    <w:rsid w:val="131B960E"/>
    <w:rsid w:val="1322E26B"/>
    <w:rsid w:val="134586B0"/>
    <w:rsid w:val="1350ADE4"/>
    <w:rsid w:val="13524537"/>
    <w:rsid w:val="1363EFD6"/>
    <w:rsid w:val="136782C0"/>
    <w:rsid w:val="137207B9"/>
    <w:rsid w:val="137D9F48"/>
    <w:rsid w:val="13806CAD"/>
    <w:rsid w:val="138552A0"/>
    <w:rsid w:val="138CC53B"/>
    <w:rsid w:val="138DF117"/>
    <w:rsid w:val="138EA47E"/>
    <w:rsid w:val="138F5C26"/>
    <w:rsid w:val="13A30DF0"/>
    <w:rsid w:val="13A5DC3D"/>
    <w:rsid w:val="13A6C12D"/>
    <w:rsid w:val="13B4EC2F"/>
    <w:rsid w:val="13BA2001"/>
    <w:rsid w:val="13C7C792"/>
    <w:rsid w:val="13CAC75A"/>
    <w:rsid w:val="13CADE23"/>
    <w:rsid w:val="13CF1B8B"/>
    <w:rsid w:val="13D316A2"/>
    <w:rsid w:val="13E0FF84"/>
    <w:rsid w:val="13E95FCF"/>
    <w:rsid w:val="13FF773E"/>
    <w:rsid w:val="13FF9D13"/>
    <w:rsid w:val="140EEF48"/>
    <w:rsid w:val="14124BF3"/>
    <w:rsid w:val="141D3A33"/>
    <w:rsid w:val="14216820"/>
    <w:rsid w:val="142C6A17"/>
    <w:rsid w:val="1441929B"/>
    <w:rsid w:val="144B4EAA"/>
    <w:rsid w:val="144FD751"/>
    <w:rsid w:val="14525BBC"/>
    <w:rsid w:val="146E75D5"/>
    <w:rsid w:val="1477C2A3"/>
    <w:rsid w:val="147BA549"/>
    <w:rsid w:val="148A841A"/>
    <w:rsid w:val="1498083D"/>
    <w:rsid w:val="149C39F3"/>
    <w:rsid w:val="149D6239"/>
    <w:rsid w:val="149DBD2F"/>
    <w:rsid w:val="14A5B1E9"/>
    <w:rsid w:val="14B2C78D"/>
    <w:rsid w:val="14D4ED3B"/>
    <w:rsid w:val="14DE4896"/>
    <w:rsid w:val="14E800F1"/>
    <w:rsid w:val="14EA064D"/>
    <w:rsid w:val="14ED25DA"/>
    <w:rsid w:val="14F7048E"/>
    <w:rsid w:val="14FAC26D"/>
    <w:rsid w:val="14FFB40A"/>
    <w:rsid w:val="1504928F"/>
    <w:rsid w:val="1511BCC1"/>
    <w:rsid w:val="151C86C4"/>
    <w:rsid w:val="151FF5E9"/>
    <w:rsid w:val="1521175D"/>
    <w:rsid w:val="15220389"/>
    <w:rsid w:val="15229A32"/>
    <w:rsid w:val="15244A17"/>
    <w:rsid w:val="1525373D"/>
    <w:rsid w:val="154272AA"/>
    <w:rsid w:val="15484DCD"/>
    <w:rsid w:val="15493F34"/>
    <w:rsid w:val="154A6A60"/>
    <w:rsid w:val="1580E644"/>
    <w:rsid w:val="15822F21"/>
    <w:rsid w:val="1582B680"/>
    <w:rsid w:val="158956E7"/>
    <w:rsid w:val="15972CC0"/>
    <w:rsid w:val="15A236B7"/>
    <w:rsid w:val="15A8FDFD"/>
    <w:rsid w:val="15ABCD6E"/>
    <w:rsid w:val="15AE70CC"/>
    <w:rsid w:val="15B1F189"/>
    <w:rsid w:val="15B47707"/>
    <w:rsid w:val="15BD324A"/>
    <w:rsid w:val="15BD4F32"/>
    <w:rsid w:val="15C17D17"/>
    <w:rsid w:val="15C845FF"/>
    <w:rsid w:val="15CAEBB9"/>
    <w:rsid w:val="15D2FE73"/>
    <w:rsid w:val="15D503C0"/>
    <w:rsid w:val="15D55A62"/>
    <w:rsid w:val="15D6C56C"/>
    <w:rsid w:val="15D97CBA"/>
    <w:rsid w:val="15E6E07A"/>
    <w:rsid w:val="15E92811"/>
    <w:rsid w:val="15F7B340"/>
    <w:rsid w:val="161775AA"/>
    <w:rsid w:val="1641C698"/>
    <w:rsid w:val="1641C71D"/>
    <w:rsid w:val="1653459D"/>
    <w:rsid w:val="16555F05"/>
    <w:rsid w:val="1656D1B4"/>
    <w:rsid w:val="165C45BD"/>
    <w:rsid w:val="165E4EB2"/>
    <w:rsid w:val="16600306"/>
    <w:rsid w:val="1671C551"/>
    <w:rsid w:val="16730573"/>
    <w:rsid w:val="16753052"/>
    <w:rsid w:val="167C9757"/>
    <w:rsid w:val="167CF2FC"/>
    <w:rsid w:val="168F207F"/>
    <w:rsid w:val="16946DA8"/>
    <w:rsid w:val="1695BEA8"/>
    <w:rsid w:val="16964049"/>
    <w:rsid w:val="169CD37F"/>
    <w:rsid w:val="16A22173"/>
    <w:rsid w:val="16AF423D"/>
    <w:rsid w:val="16B6F125"/>
    <w:rsid w:val="16BDD9BA"/>
    <w:rsid w:val="16CB9914"/>
    <w:rsid w:val="16D8880D"/>
    <w:rsid w:val="16EAA704"/>
    <w:rsid w:val="17086155"/>
    <w:rsid w:val="170CB188"/>
    <w:rsid w:val="1717898A"/>
    <w:rsid w:val="17211947"/>
    <w:rsid w:val="1721446F"/>
    <w:rsid w:val="1721C2F7"/>
    <w:rsid w:val="1727C074"/>
    <w:rsid w:val="172DAA9B"/>
    <w:rsid w:val="1733500C"/>
    <w:rsid w:val="17376125"/>
    <w:rsid w:val="1739B67D"/>
    <w:rsid w:val="173D67A8"/>
    <w:rsid w:val="174AD93F"/>
    <w:rsid w:val="175113C1"/>
    <w:rsid w:val="175A7775"/>
    <w:rsid w:val="175D52BA"/>
    <w:rsid w:val="176FD3A2"/>
    <w:rsid w:val="17700092"/>
    <w:rsid w:val="177756A0"/>
    <w:rsid w:val="177E0DC0"/>
    <w:rsid w:val="178247EC"/>
    <w:rsid w:val="178670C0"/>
    <w:rsid w:val="1788670D"/>
    <w:rsid w:val="178C300C"/>
    <w:rsid w:val="178D7A09"/>
    <w:rsid w:val="17903BC8"/>
    <w:rsid w:val="1792DF53"/>
    <w:rsid w:val="17932C26"/>
    <w:rsid w:val="17A427C4"/>
    <w:rsid w:val="17AE5AC9"/>
    <w:rsid w:val="17BEB3D3"/>
    <w:rsid w:val="17CE7D73"/>
    <w:rsid w:val="17D7DF8B"/>
    <w:rsid w:val="17DB7A6E"/>
    <w:rsid w:val="17DE8F58"/>
    <w:rsid w:val="17F584D8"/>
    <w:rsid w:val="17F70E0A"/>
    <w:rsid w:val="17FA8DB0"/>
    <w:rsid w:val="1802B148"/>
    <w:rsid w:val="180860A9"/>
    <w:rsid w:val="180A8456"/>
    <w:rsid w:val="1813E1E9"/>
    <w:rsid w:val="1818C5A9"/>
    <w:rsid w:val="1818F7D3"/>
    <w:rsid w:val="18215015"/>
    <w:rsid w:val="18217497"/>
    <w:rsid w:val="182D3430"/>
    <w:rsid w:val="18312348"/>
    <w:rsid w:val="183A2281"/>
    <w:rsid w:val="183CF09F"/>
    <w:rsid w:val="183FB48E"/>
    <w:rsid w:val="1860365E"/>
    <w:rsid w:val="18696305"/>
    <w:rsid w:val="186CDB0D"/>
    <w:rsid w:val="186F4D27"/>
    <w:rsid w:val="187339B8"/>
    <w:rsid w:val="18758A9D"/>
    <w:rsid w:val="1877100A"/>
    <w:rsid w:val="187ED331"/>
    <w:rsid w:val="1887C233"/>
    <w:rsid w:val="188BB649"/>
    <w:rsid w:val="1892FA9E"/>
    <w:rsid w:val="1898DFDB"/>
    <w:rsid w:val="18A4199B"/>
    <w:rsid w:val="18AF1949"/>
    <w:rsid w:val="18B75AFD"/>
    <w:rsid w:val="18BD630C"/>
    <w:rsid w:val="18BFB022"/>
    <w:rsid w:val="18CE6791"/>
    <w:rsid w:val="18D1C9C7"/>
    <w:rsid w:val="18E4C271"/>
    <w:rsid w:val="18EE5839"/>
    <w:rsid w:val="18F200FF"/>
    <w:rsid w:val="18F5E289"/>
    <w:rsid w:val="18F778CA"/>
    <w:rsid w:val="19004D54"/>
    <w:rsid w:val="190780B6"/>
    <w:rsid w:val="19084752"/>
    <w:rsid w:val="190CA482"/>
    <w:rsid w:val="190CE41A"/>
    <w:rsid w:val="1910D036"/>
    <w:rsid w:val="191CFDFC"/>
    <w:rsid w:val="1920F94E"/>
    <w:rsid w:val="1922862A"/>
    <w:rsid w:val="192B6769"/>
    <w:rsid w:val="1940597D"/>
    <w:rsid w:val="19426C38"/>
    <w:rsid w:val="1945C53C"/>
    <w:rsid w:val="194E95FA"/>
    <w:rsid w:val="194EB1C5"/>
    <w:rsid w:val="19526C26"/>
    <w:rsid w:val="19593F5E"/>
    <w:rsid w:val="196180EA"/>
    <w:rsid w:val="1969C023"/>
    <w:rsid w:val="196A7D6F"/>
    <w:rsid w:val="196EC789"/>
    <w:rsid w:val="196FAB16"/>
    <w:rsid w:val="197373F0"/>
    <w:rsid w:val="1980ADD7"/>
    <w:rsid w:val="19847E4D"/>
    <w:rsid w:val="198AE870"/>
    <w:rsid w:val="198CD828"/>
    <w:rsid w:val="199CCC35"/>
    <w:rsid w:val="19AF1F7F"/>
    <w:rsid w:val="19BF034B"/>
    <w:rsid w:val="19C65A60"/>
    <w:rsid w:val="19D59AB5"/>
    <w:rsid w:val="19FEA47F"/>
    <w:rsid w:val="1A155A2E"/>
    <w:rsid w:val="1A1F7D85"/>
    <w:rsid w:val="1A211AC2"/>
    <w:rsid w:val="1A28AA9A"/>
    <w:rsid w:val="1A361133"/>
    <w:rsid w:val="1A3C268B"/>
    <w:rsid w:val="1A434B0F"/>
    <w:rsid w:val="1A48FB65"/>
    <w:rsid w:val="1A4B9ACB"/>
    <w:rsid w:val="1A4D8E10"/>
    <w:rsid w:val="1A532B5E"/>
    <w:rsid w:val="1A62F232"/>
    <w:rsid w:val="1A6A6E3B"/>
    <w:rsid w:val="1A6C6056"/>
    <w:rsid w:val="1A794265"/>
    <w:rsid w:val="1A84ECEB"/>
    <w:rsid w:val="1A9766EB"/>
    <w:rsid w:val="1AA167D1"/>
    <w:rsid w:val="1AA24459"/>
    <w:rsid w:val="1AA25A81"/>
    <w:rsid w:val="1AB2C5CE"/>
    <w:rsid w:val="1ABBAA99"/>
    <w:rsid w:val="1ACFBCDC"/>
    <w:rsid w:val="1AD216C0"/>
    <w:rsid w:val="1AD90870"/>
    <w:rsid w:val="1ADA8739"/>
    <w:rsid w:val="1ADDBECA"/>
    <w:rsid w:val="1ADDCF2A"/>
    <w:rsid w:val="1AEC91C8"/>
    <w:rsid w:val="1AF61FE7"/>
    <w:rsid w:val="1B05ED5E"/>
    <w:rsid w:val="1B0672CB"/>
    <w:rsid w:val="1B170C8A"/>
    <w:rsid w:val="1B1E80D0"/>
    <w:rsid w:val="1B212706"/>
    <w:rsid w:val="1B281E8E"/>
    <w:rsid w:val="1B28C320"/>
    <w:rsid w:val="1B32C6E1"/>
    <w:rsid w:val="1B37C763"/>
    <w:rsid w:val="1B385F19"/>
    <w:rsid w:val="1B443DBC"/>
    <w:rsid w:val="1B48DC49"/>
    <w:rsid w:val="1B5077AC"/>
    <w:rsid w:val="1B52BA51"/>
    <w:rsid w:val="1B5B97B8"/>
    <w:rsid w:val="1B622AC1"/>
    <w:rsid w:val="1B646AEF"/>
    <w:rsid w:val="1B64F895"/>
    <w:rsid w:val="1B66A400"/>
    <w:rsid w:val="1B729C20"/>
    <w:rsid w:val="1B7456C4"/>
    <w:rsid w:val="1B80D692"/>
    <w:rsid w:val="1B9A415A"/>
    <w:rsid w:val="1BA04DE0"/>
    <w:rsid w:val="1BC1E404"/>
    <w:rsid w:val="1BC9F33A"/>
    <w:rsid w:val="1BCBB579"/>
    <w:rsid w:val="1BDB080C"/>
    <w:rsid w:val="1BDE2887"/>
    <w:rsid w:val="1BE687C0"/>
    <w:rsid w:val="1BEAB5E8"/>
    <w:rsid w:val="1BF52AF5"/>
    <w:rsid w:val="1BF750E4"/>
    <w:rsid w:val="1C0742AD"/>
    <w:rsid w:val="1C10F6C5"/>
    <w:rsid w:val="1C131E27"/>
    <w:rsid w:val="1C13FD09"/>
    <w:rsid w:val="1C1EE54D"/>
    <w:rsid w:val="1C260AD2"/>
    <w:rsid w:val="1C2C2756"/>
    <w:rsid w:val="1C2CE2E8"/>
    <w:rsid w:val="1C2ED298"/>
    <w:rsid w:val="1C30CCF3"/>
    <w:rsid w:val="1C3FE56A"/>
    <w:rsid w:val="1C43C1B5"/>
    <w:rsid w:val="1C471510"/>
    <w:rsid w:val="1C48BF86"/>
    <w:rsid w:val="1C5636EE"/>
    <w:rsid w:val="1C596C69"/>
    <w:rsid w:val="1C5E75BE"/>
    <w:rsid w:val="1C5EA7C3"/>
    <w:rsid w:val="1C634D38"/>
    <w:rsid w:val="1C63F4A4"/>
    <w:rsid w:val="1C65759C"/>
    <w:rsid w:val="1C684CE3"/>
    <w:rsid w:val="1C6E6A72"/>
    <w:rsid w:val="1C79370A"/>
    <w:rsid w:val="1C7995C8"/>
    <w:rsid w:val="1C7FA12A"/>
    <w:rsid w:val="1C803D0F"/>
    <w:rsid w:val="1C8A4A6E"/>
    <w:rsid w:val="1C927F00"/>
    <w:rsid w:val="1C935C41"/>
    <w:rsid w:val="1C99C88E"/>
    <w:rsid w:val="1C9B488B"/>
    <w:rsid w:val="1CAC058E"/>
    <w:rsid w:val="1CB7F54B"/>
    <w:rsid w:val="1CC8B8D9"/>
    <w:rsid w:val="1CCAA948"/>
    <w:rsid w:val="1CCE597A"/>
    <w:rsid w:val="1CCEF093"/>
    <w:rsid w:val="1CCF12DF"/>
    <w:rsid w:val="1CD2A8EC"/>
    <w:rsid w:val="1CDB9A4B"/>
    <w:rsid w:val="1CEC68F6"/>
    <w:rsid w:val="1CFE953B"/>
    <w:rsid w:val="1D0541F7"/>
    <w:rsid w:val="1D06F194"/>
    <w:rsid w:val="1D09233D"/>
    <w:rsid w:val="1D0A60BD"/>
    <w:rsid w:val="1D14D818"/>
    <w:rsid w:val="1D15B262"/>
    <w:rsid w:val="1D28A644"/>
    <w:rsid w:val="1D29062A"/>
    <w:rsid w:val="1D3B4D5D"/>
    <w:rsid w:val="1D3C119A"/>
    <w:rsid w:val="1D414C42"/>
    <w:rsid w:val="1D45E769"/>
    <w:rsid w:val="1D60EE62"/>
    <w:rsid w:val="1D6ADFED"/>
    <w:rsid w:val="1D718E12"/>
    <w:rsid w:val="1D73E9E3"/>
    <w:rsid w:val="1D7523AE"/>
    <w:rsid w:val="1D7C0307"/>
    <w:rsid w:val="1D7CEB70"/>
    <w:rsid w:val="1D864C2B"/>
    <w:rsid w:val="1D866A6F"/>
    <w:rsid w:val="1D9392F8"/>
    <w:rsid w:val="1D946F12"/>
    <w:rsid w:val="1D975B6D"/>
    <w:rsid w:val="1D9A75A9"/>
    <w:rsid w:val="1DA532A4"/>
    <w:rsid w:val="1DA602F3"/>
    <w:rsid w:val="1DA6A2A9"/>
    <w:rsid w:val="1DA6B645"/>
    <w:rsid w:val="1DA88D84"/>
    <w:rsid w:val="1DADC13D"/>
    <w:rsid w:val="1DBB6DF7"/>
    <w:rsid w:val="1DCD2837"/>
    <w:rsid w:val="1DCDE2D6"/>
    <w:rsid w:val="1DE015A5"/>
    <w:rsid w:val="1DF9CB05"/>
    <w:rsid w:val="1E068C61"/>
    <w:rsid w:val="1E0951B6"/>
    <w:rsid w:val="1E15076B"/>
    <w:rsid w:val="1E1AF362"/>
    <w:rsid w:val="1E1CBB62"/>
    <w:rsid w:val="1E1D5D72"/>
    <w:rsid w:val="1E258349"/>
    <w:rsid w:val="1E353ACF"/>
    <w:rsid w:val="1E39A62A"/>
    <w:rsid w:val="1E4027E1"/>
    <w:rsid w:val="1E444D48"/>
    <w:rsid w:val="1E4EDC4A"/>
    <w:rsid w:val="1E53C710"/>
    <w:rsid w:val="1E5999F4"/>
    <w:rsid w:val="1E59CF09"/>
    <w:rsid w:val="1E5B8920"/>
    <w:rsid w:val="1E609AA4"/>
    <w:rsid w:val="1E6933E7"/>
    <w:rsid w:val="1E73B216"/>
    <w:rsid w:val="1E757CDE"/>
    <w:rsid w:val="1E789879"/>
    <w:rsid w:val="1E7B0B9E"/>
    <w:rsid w:val="1E814101"/>
    <w:rsid w:val="1E89EB96"/>
    <w:rsid w:val="1E93387A"/>
    <w:rsid w:val="1E93FEBE"/>
    <w:rsid w:val="1E9701D1"/>
    <w:rsid w:val="1E9FD533"/>
    <w:rsid w:val="1EA07626"/>
    <w:rsid w:val="1EA27761"/>
    <w:rsid w:val="1EA570D8"/>
    <w:rsid w:val="1EA80E4D"/>
    <w:rsid w:val="1EAC3223"/>
    <w:rsid w:val="1EAE6464"/>
    <w:rsid w:val="1EB2C019"/>
    <w:rsid w:val="1EB53665"/>
    <w:rsid w:val="1EBBDD4A"/>
    <w:rsid w:val="1EC89B3D"/>
    <w:rsid w:val="1ECBFB88"/>
    <w:rsid w:val="1EDB806D"/>
    <w:rsid w:val="1EDEB1C6"/>
    <w:rsid w:val="1EE1B2F8"/>
    <w:rsid w:val="1EE5F6AF"/>
    <w:rsid w:val="1EE85B9D"/>
    <w:rsid w:val="1EF104B5"/>
    <w:rsid w:val="1EF550E0"/>
    <w:rsid w:val="1EF64DB6"/>
    <w:rsid w:val="1EFCF6BE"/>
    <w:rsid w:val="1EFE3CEA"/>
    <w:rsid w:val="1EFF1A18"/>
    <w:rsid w:val="1F0BB748"/>
    <w:rsid w:val="1F0EE7C3"/>
    <w:rsid w:val="1F1978F4"/>
    <w:rsid w:val="1F2EF1A6"/>
    <w:rsid w:val="1F352F1F"/>
    <w:rsid w:val="1F3A0CFF"/>
    <w:rsid w:val="1F4DC3F4"/>
    <w:rsid w:val="1F50E385"/>
    <w:rsid w:val="1F5211F8"/>
    <w:rsid w:val="1F580941"/>
    <w:rsid w:val="1F5BF82F"/>
    <w:rsid w:val="1F6F11BB"/>
    <w:rsid w:val="1F742342"/>
    <w:rsid w:val="1F82AF94"/>
    <w:rsid w:val="1F842A2E"/>
    <w:rsid w:val="1F86EA47"/>
    <w:rsid w:val="1F8C1A1F"/>
    <w:rsid w:val="1F93A2D1"/>
    <w:rsid w:val="1F99D128"/>
    <w:rsid w:val="1F9DB086"/>
    <w:rsid w:val="1FA3A22C"/>
    <w:rsid w:val="1FACE1A4"/>
    <w:rsid w:val="1FB3DD30"/>
    <w:rsid w:val="1FB55004"/>
    <w:rsid w:val="1FC23968"/>
    <w:rsid w:val="1FD39944"/>
    <w:rsid w:val="1FD42E02"/>
    <w:rsid w:val="1FD45BF5"/>
    <w:rsid w:val="1FD6FF14"/>
    <w:rsid w:val="1FDC923D"/>
    <w:rsid w:val="1FE6EA76"/>
    <w:rsid w:val="1FECBB2C"/>
    <w:rsid w:val="1FED4DB0"/>
    <w:rsid w:val="1FFC6DE6"/>
    <w:rsid w:val="20050448"/>
    <w:rsid w:val="2009FDEF"/>
    <w:rsid w:val="200B5E2D"/>
    <w:rsid w:val="200DFE4A"/>
    <w:rsid w:val="20179FE2"/>
    <w:rsid w:val="201C3066"/>
    <w:rsid w:val="201E569F"/>
    <w:rsid w:val="2021B000"/>
    <w:rsid w:val="2036AB82"/>
    <w:rsid w:val="203C6755"/>
    <w:rsid w:val="2056FA91"/>
    <w:rsid w:val="205A3429"/>
    <w:rsid w:val="207611AC"/>
    <w:rsid w:val="207B1974"/>
    <w:rsid w:val="207EA672"/>
    <w:rsid w:val="2086FA3D"/>
    <w:rsid w:val="208BC312"/>
    <w:rsid w:val="20925879"/>
    <w:rsid w:val="2095C437"/>
    <w:rsid w:val="20961E60"/>
    <w:rsid w:val="20A03250"/>
    <w:rsid w:val="20AB8AA5"/>
    <w:rsid w:val="20AE0917"/>
    <w:rsid w:val="20B6F573"/>
    <w:rsid w:val="20B758A0"/>
    <w:rsid w:val="20C6972C"/>
    <w:rsid w:val="20CD9114"/>
    <w:rsid w:val="20DC65FE"/>
    <w:rsid w:val="20DD7EA0"/>
    <w:rsid w:val="20EA1017"/>
    <w:rsid w:val="20EBB8F7"/>
    <w:rsid w:val="20F49F7A"/>
    <w:rsid w:val="20F4B10E"/>
    <w:rsid w:val="21118EA4"/>
    <w:rsid w:val="211EC9F0"/>
    <w:rsid w:val="2126B05E"/>
    <w:rsid w:val="21281702"/>
    <w:rsid w:val="213423EA"/>
    <w:rsid w:val="21457800"/>
    <w:rsid w:val="214BE31F"/>
    <w:rsid w:val="215A9EC4"/>
    <w:rsid w:val="21636125"/>
    <w:rsid w:val="2171437E"/>
    <w:rsid w:val="2176F738"/>
    <w:rsid w:val="2187AC4C"/>
    <w:rsid w:val="218A7FFB"/>
    <w:rsid w:val="218F7D0D"/>
    <w:rsid w:val="2190F60E"/>
    <w:rsid w:val="2194FF93"/>
    <w:rsid w:val="21A0D4A9"/>
    <w:rsid w:val="21A51BEA"/>
    <w:rsid w:val="21BCC839"/>
    <w:rsid w:val="21BE9BA6"/>
    <w:rsid w:val="21BEF6AD"/>
    <w:rsid w:val="21BFCC81"/>
    <w:rsid w:val="21C2A9AA"/>
    <w:rsid w:val="21C33F42"/>
    <w:rsid w:val="21C34063"/>
    <w:rsid w:val="21DBE77F"/>
    <w:rsid w:val="2213A209"/>
    <w:rsid w:val="221E4008"/>
    <w:rsid w:val="22211108"/>
    <w:rsid w:val="222516C1"/>
    <w:rsid w:val="2228CC86"/>
    <w:rsid w:val="222A9A4B"/>
    <w:rsid w:val="2231E3EE"/>
    <w:rsid w:val="223B5D14"/>
    <w:rsid w:val="22478244"/>
    <w:rsid w:val="224A9E85"/>
    <w:rsid w:val="2255C944"/>
    <w:rsid w:val="226111D2"/>
    <w:rsid w:val="22642724"/>
    <w:rsid w:val="22660A86"/>
    <w:rsid w:val="22669268"/>
    <w:rsid w:val="226A575C"/>
    <w:rsid w:val="226AAECA"/>
    <w:rsid w:val="2270546C"/>
    <w:rsid w:val="227638F7"/>
    <w:rsid w:val="2282A9DD"/>
    <w:rsid w:val="22858A2E"/>
    <w:rsid w:val="228FAA03"/>
    <w:rsid w:val="22BBC227"/>
    <w:rsid w:val="22C118B3"/>
    <w:rsid w:val="22C75FB1"/>
    <w:rsid w:val="22CFF3EB"/>
    <w:rsid w:val="22D7C013"/>
    <w:rsid w:val="22E17D06"/>
    <w:rsid w:val="22E68D5F"/>
    <w:rsid w:val="22F7F604"/>
    <w:rsid w:val="22FF3631"/>
    <w:rsid w:val="22FFE5D3"/>
    <w:rsid w:val="23008B7A"/>
    <w:rsid w:val="230B6391"/>
    <w:rsid w:val="230E494A"/>
    <w:rsid w:val="231B8C36"/>
    <w:rsid w:val="2320CA4E"/>
    <w:rsid w:val="2327496E"/>
    <w:rsid w:val="232FC5A4"/>
    <w:rsid w:val="23326C38"/>
    <w:rsid w:val="23370EEF"/>
    <w:rsid w:val="233CE3EC"/>
    <w:rsid w:val="2342530A"/>
    <w:rsid w:val="23504859"/>
    <w:rsid w:val="235778B6"/>
    <w:rsid w:val="235AD4B9"/>
    <w:rsid w:val="2367E5BB"/>
    <w:rsid w:val="236E38EE"/>
    <w:rsid w:val="236EB651"/>
    <w:rsid w:val="23752FD4"/>
    <w:rsid w:val="23762FE6"/>
    <w:rsid w:val="237777BD"/>
    <w:rsid w:val="23783EBD"/>
    <w:rsid w:val="237F9543"/>
    <w:rsid w:val="23853967"/>
    <w:rsid w:val="238790C8"/>
    <w:rsid w:val="239782B3"/>
    <w:rsid w:val="23A44478"/>
    <w:rsid w:val="23AE2216"/>
    <w:rsid w:val="23BB9E87"/>
    <w:rsid w:val="23C11FDD"/>
    <w:rsid w:val="23C363D4"/>
    <w:rsid w:val="23C75EF9"/>
    <w:rsid w:val="23D213C6"/>
    <w:rsid w:val="23FC1E86"/>
    <w:rsid w:val="2404924E"/>
    <w:rsid w:val="240627BD"/>
    <w:rsid w:val="241101ED"/>
    <w:rsid w:val="241D1E5E"/>
    <w:rsid w:val="241E638D"/>
    <w:rsid w:val="24221DAD"/>
    <w:rsid w:val="242A6FB5"/>
    <w:rsid w:val="2436BBAC"/>
    <w:rsid w:val="24373BBA"/>
    <w:rsid w:val="2438B4BA"/>
    <w:rsid w:val="244E1E32"/>
    <w:rsid w:val="245E38CD"/>
    <w:rsid w:val="246A3E19"/>
    <w:rsid w:val="248206C2"/>
    <w:rsid w:val="2483C87C"/>
    <w:rsid w:val="24853634"/>
    <w:rsid w:val="248D2306"/>
    <w:rsid w:val="2496C135"/>
    <w:rsid w:val="249D3662"/>
    <w:rsid w:val="24B49711"/>
    <w:rsid w:val="24B7D6F6"/>
    <w:rsid w:val="24B8FF37"/>
    <w:rsid w:val="24C164FA"/>
    <w:rsid w:val="24C7D472"/>
    <w:rsid w:val="24CD03E7"/>
    <w:rsid w:val="24CD24F0"/>
    <w:rsid w:val="24D6D9EF"/>
    <w:rsid w:val="24D8D4CD"/>
    <w:rsid w:val="24DBA407"/>
    <w:rsid w:val="24E2F39A"/>
    <w:rsid w:val="24EF145B"/>
    <w:rsid w:val="24F593D3"/>
    <w:rsid w:val="25031DE8"/>
    <w:rsid w:val="250C1B2F"/>
    <w:rsid w:val="251663C5"/>
    <w:rsid w:val="25268A09"/>
    <w:rsid w:val="252697A0"/>
    <w:rsid w:val="253AAE03"/>
    <w:rsid w:val="253D9520"/>
    <w:rsid w:val="255C9F92"/>
    <w:rsid w:val="2562E499"/>
    <w:rsid w:val="256900C6"/>
    <w:rsid w:val="256BF993"/>
    <w:rsid w:val="258342F1"/>
    <w:rsid w:val="2585C020"/>
    <w:rsid w:val="2595ED79"/>
    <w:rsid w:val="259686D1"/>
    <w:rsid w:val="259969DA"/>
    <w:rsid w:val="25A378E4"/>
    <w:rsid w:val="25A67498"/>
    <w:rsid w:val="25A97AB3"/>
    <w:rsid w:val="25B2EEBC"/>
    <w:rsid w:val="25B873CD"/>
    <w:rsid w:val="25CADCEB"/>
    <w:rsid w:val="25CD2E6E"/>
    <w:rsid w:val="25D3066D"/>
    <w:rsid w:val="25D758EB"/>
    <w:rsid w:val="25E2C0E0"/>
    <w:rsid w:val="25EB3036"/>
    <w:rsid w:val="25F24FC2"/>
    <w:rsid w:val="25F65C1F"/>
    <w:rsid w:val="25F6C929"/>
    <w:rsid w:val="25FB0CD4"/>
    <w:rsid w:val="260C4A1D"/>
    <w:rsid w:val="26176B6D"/>
    <w:rsid w:val="261D2305"/>
    <w:rsid w:val="261DD723"/>
    <w:rsid w:val="26240DBF"/>
    <w:rsid w:val="26247E24"/>
    <w:rsid w:val="2625A08A"/>
    <w:rsid w:val="26286F57"/>
    <w:rsid w:val="2629F9E1"/>
    <w:rsid w:val="2639A58B"/>
    <w:rsid w:val="263A2076"/>
    <w:rsid w:val="2645C2B3"/>
    <w:rsid w:val="2648CC67"/>
    <w:rsid w:val="2649A8E5"/>
    <w:rsid w:val="265BAA4C"/>
    <w:rsid w:val="266A4593"/>
    <w:rsid w:val="266ACB57"/>
    <w:rsid w:val="266ED902"/>
    <w:rsid w:val="26853F47"/>
    <w:rsid w:val="268CF1AF"/>
    <w:rsid w:val="268F8298"/>
    <w:rsid w:val="2691736C"/>
    <w:rsid w:val="26959B84"/>
    <w:rsid w:val="26A2CC48"/>
    <w:rsid w:val="26A4A7A6"/>
    <w:rsid w:val="26A550F6"/>
    <w:rsid w:val="26B1BC3D"/>
    <w:rsid w:val="26B3C69A"/>
    <w:rsid w:val="26B495DA"/>
    <w:rsid w:val="26D090ED"/>
    <w:rsid w:val="26D1E356"/>
    <w:rsid w:val="26D249AB"/>
    <w:rsid w:val="26D464C4"/>
    <w:rsid w:val="26D55EB0"/>
    <w:rsid w:val="26D703BC"/>
    <w:rsid w:val="26DF357E"/>
    <w:rsid w:val="26E6922A"/>
    <w:rsid w:val="26EFDE06"/>
    <w:rsid w:val="26F18E16"/>
    <w:rsid w:val="26F994B3"/>
    <w:rsid w:val="2712AC76"/>
    <w:rsid w:val="2715093C"/>
    <w:rsid w:val="271CF8A9"/>
    <w:rsid w:val="2721B7D5"/>
    <w:rsid w:val="27237A9D"/>
    <w:rsid w:val="27247FA2"/>
    <w:rsid w:val="272A093D"/>
    <w:rsid w:val="272AA7E7"/>
    <w:rsid w:val="272B6685"/>
    <w:rsid w:val="272BF687"/>
    <w:rsid w:val="27433898"/>
    <w:rsid w:val="274EE47C"/>
    <w:rsid w:val="27553789"/>
    <w:rsid w:val="2755D248"/>
    <w:rsid w:val="275C030A"/>
    <w:rsid w:val="275FEE31"/>
    <w:rsid w:val="27713CED"/>
    <w:rsid w:val="27870E2F"/>
    <w:rsid w:val="2787B8BC"/>
    <w:rsid w:val="278E333E"/>
    <w:rsid w:val="278F3C13"/>
    <w:rsid w:val="2792B0C5"/>
    <w:rsid w:val="279C1F10"/>
    <w:rsid w:val="279D4356"/>
    <w:rsid w:val="27A1218E"/>
    <w:rsid w:val="27A59D37"/>
    <w:rsid w:val="27A7F037"/>
    <w:rsid w:val="27AA0AA3"/>
    <w:rsid w:val="27B9EA97"/>
    <w:rsid w:val="27BBDAD0"/>
    <w:rsid w:val="27BC4D8F"/>
    <w:rsid w:val="27BE7A78"/>
    <w:rsid w:val="27C123D7"/>
    <w:rsid w:val="27CD7E11"/>
    <w:rsid w:val="27CE870D"/>
    <w:rsid w:val="27D5E4B1"/>
    <w:rsid w:val="27D8A18B"/>
    <w:rsid w:val="27DA87FE"/>
    <w:rsid w:val="27DCC523"/>
    <w:rsid w:val="27DE97CC"/>
    <w:rsid w:val="27DFE70F"/>
    <w:rsid w:val="27E3122A"/>
    <w:rsid w:val="27EAEB90"/>
    <w:rsid w:val="27EBA21A"/>
    <w:rsid w:val="27ED09FA"/>
    <w:rsid w:val="27EF778F"/>
    <w:rsid w:val="27F656FF"/>
    <w:rsid w:val="28033316"/>
    <w:rsid w:val="2805FF43"/>
    <w:rsid w:val="280C48FC"/>
    <w:rsid w:val="280E8F1C"/>
    <w:rsid w:val="2812392C"/>
    <w:rsid w:val="28144830"/>
    <w:rsid w:val="28147748"/>
    <w:rsid w:val="2816439F"/>
    <w:rsid w:val="281E6847"/>
    <w:rsid w:val="2826741D"/>
    <w:rsid w:val="282A5340"/>
    <w:rsid w:val="282A9F4D"/>
    <w:rsid w:val="2835A6FA"/>
    <w:rsid w:val="2845FD1F"/>
    <w:rsid w:val="2855471E"/>
    <w:rsid w:val="285729F0"/>
    <w:rsid w:val="28634D3C"/>
    <w:rsid w:val="28672225"/>
    <w:rsid w:val="287495DB"/>
    <w:rsid w:val="2876127E"/>
    <w:rsid w:val="287A386D"/>
    <w:rsid w:val="287B0FC4"/>
    <w:rsid w:val="287FDA52"/>
    <w:rsid w:val="28882236"/>
    <w:rsid w:val="2889CFE8"/>
    <w:rsid w:val="288D5E77"/>
    <w:rsid w:val="2898CA60"/>
    <w:rsid w:val="289F9045"/>
    <w:rsid w:val="289FC217"/>
    <w:rsid w:val="28A727A6"/>
    <w:rsid w:val="28AE7556"/>
    <w:rsid w:val="28B626C1"/>
    <w:rsid w:val="28B9F84F"/>
    <w:rsid w:val="28BFCC90"/>
    <w:rsid w:val="28E56CD1"/>
    <w:rsid w:val="28ED1AF7"/>
    <w:rsid w:val="28F3C299"/>
    <w:rsid w:val="28F40D2A"/>
    <w:rsid w:val="28F691E0"/>
    <w:rsid w:val="28FC4E12"/>
    <w:rsid w:val="28FEE797"/>
    <w:rsid w:val="29104B65"/>
    <w:rsid w:val="2916E596"/>
    <w:rsid w:val="291813E4"/>
    <w:rsid w:val="292280FE"/>
    <w:rsid w:val="29273852"/>
    <w:rsid w:val="29383CC1"/>
    <w:rsid w:val="2946E20C"/>
    <w:rsid w:val="29521C3E"/>
    <w:rsid w:val="2954E0B6"/>
    <w:rsid w:val="295BAE81"/>
    <w:rsid w:val="295CDF06"/>
    <w:rsid w:val="295DAE22"/>
    <w:rsid w:val="296554BB"/>
    <w:rsid w:val="29710435"/>
    <w:rsid w:val="299A3F9D"/>
    <w:rsid w:val="299F3BBF"/>
    <w:rsid w:val="29AE9938"/>
    <w:rsid w:val="29BBF46C"/>
    <w:rsid w:val="29C9750D"/>
    <w:rsid w:val="29DA0A09"/>
    <w:rsid w:val="29DEFB08"/>
    <w:rsid w:val="29E74FA5"/>
    <w:rsid w:val="29E8A6E7"/>
    <w:rsid w:val="2A0871CE"/>
    <w:rsid w:val="2A09C9B5"/>
    <w:rsid w:val="2A0DC612"/>
    <w:rsid w:val="2A105DA6"/>
    <w:rsid w:val="2A10FDC4"/>
    <w:rsid w:val="2A1132BA"/>
    <w:rsid w:val="2A140088"/>
    <w:rsid w:val="2A16E601"/>
    <w:rsid w:val="2A31E6AA"/>
    <w:rsid w:val="2A34FE20"/>
    <w:rsid w:val="2A366EBB"/>
    <w:rsid w:val="2A5E771F"/>
    <w:rsid w:val="2A742857"/>
    <w:rsid w:val="2A763EAB"/>
    <w:rsid w:val="2A76D49F"/>
    <w:rsid w:val="2A77043A"/>
    <w:rsid w:val="2A771E4E"/>
    <w:rsid w:val="2A8CECAC"/>
    <w:rsid w:val="2A8D1337"/>
    <w:rsid w:val="2A9E2C69"/>
    <w:rsid w:val="2AA06713"/>
    <w:rsid w:val="2AAA27B0"/>
    <w:rsid w:val="2AAC3E47"/>
    <w:rsid w:val="2AB5EDA2"/>
    <w:rsid w:val="2ABF7921"/>
    <w:rsid w:val="2AD32923"/>
    <w:rsid w:val="2AD527DC"/>
    <w:rsid w:val="2AD82ABE"/>
    <w:rsid w:val="2AE1EA92"/>
    <w:rsid w:val="2AE2B81D"/>
    <w:rsid w:val="2AE33269"/>
    <w:rsid w:val="2AE6757D"/>
    <w:rsid w:val="2AE79305"/>
    <w:rsid w:val="2AEB7DA1"/>
    <w:rsid w:val="2AED3C53"/>
    <w:rsid w:val="2AF2B419"/>
    <w:rsid w:val="2AF6D267"/>
    <w:rsid w:val="2AF8AF67"/>
    <w:rsid w:val="2AFCE131"/>
    <w:rsid w:val="2B0B2AC6"/>
    <w:rsid w:val="2B0B44A8"/>
    <w:rsid w:val="2B15A7A2"/>
    <w:rsid w:val="2B18E5D7"/>
    <w:rsid w:val="2B1AA023"/>
    <w:rsid w:val="2B1BA471"/>
    <w:rsid w:val="2B221581"/>
    <w:rsid w:val="2B26AE95"/>
    <w:rsid w:val="2B29E0AF"/>
    <w:rsid w:val="2B2F6094"/>
    <w:rsid w:val="2B30DC99"/>
    <w:rsid w:val="2B313F26"/>
    <w:rsid w:val="2B349A59"/>
    <w:rsid w:val="2B36A41F"/>
    <w:rsid w:val="2B38A4BE"/>
    <w:rsid w:val="2B412C0E"/>
    <w:rsid w:val="2B45B0A9"/>
    <w:rsid w:val="2B45BACB"/>
    <w:rsid w:val="2B45CB05"/>
    <w:rsid w:val="2B4E53BB"/>
    <w:rsid w:val="2B5B5A3E"/>
    <w:rsid w:val="2B6AF562"/>
    <w:rsid w:val="2B6B15D2"/>
    <w:rsid w:val="2B6B8FB5"/>
    <w:rsid w:val="2B88CA82"/>
    <w:rsid w:val="2B8A0F8E"/>
    <w:rsid w:val="2B8C987E"/>
    <w:rsid w:val="2B8F76F9"/>
    <w:rsid w:val="2B9280CE"/>
    <w:rsid w:val="2B92F580"/>
    <w:rsid w:val="2B93E79A"/>
    <w:rsid w:val="2B9AC73D"/>
    <w:rsid w:val="2BA80AA7"/>
    <w:rsid w:val="2BAFD0E9"/>
    <w:rsid w:val="2BB02DC6"/>
    <w:rsid w:val="2BB2B242"/>
    <w:rsid w:val="2BB32021"/>
    <w:rsid w:val="2BBBC430"/>
    <w:rsid w:val="2BC158F7"/>
    <w:rsid w:val="2BC4FF39"/>
    <w:rsid w:val="2BD72D9E"/>
    <w:rsid w:val="2BD99DD9"/>
    <w:rsid w:val="2BDA928B"/>
    <w:rsid w:val="2BEB4016"/>
    <w:rsid w:val="2BEF3D45"/>
    <w:rsid w:val="2BF57FD0"/>
    <w:rsid w:val="2BF78531"/>
    <w:rsid w:val="2C0A2231"/>
    <w:rsid w:val="2C0C5BAA"/>
    <w:rsid w:val="2C100F82"/>
    <w:rsid w:val="2C12858F"/>
    <w:rsid w:val="2C13B652"/>
    <w:rsid w:val="2C1640F8"/>
    <w:rsid w:val="2C1CDF4E"/>
    <w:rsid w:val="2C322C89"/>
    <w:rsid w:val="2C360334"/>
    <w:rsid w:val="2C368C49"/>
    <w:rsid w:val="2C44A1A0"/>
    <w:rsid w:val="2C495BDD"/>
    <w:rsid w:val="2C4D6A5C"/>
    <w:rsid w:val="2C50DAE7"/>
    <w:rsid w:val="2C5A7F52"/>
    <w:rsid w:val="2C5AF529"/>
    <w:rsid w:val="2C654052"/>
    <w:rsid w:val="2C7695C3"/>
    <w:rsid w:val="2C7825BE"/>
    <w:rsid w:val="2C80C975"/>
    <w:rsid w:val="2C80FD30"/>
    <w:rsid w:val="2C8B2B44"/>
    <w:rsid w:val="2C97A07B"/>
    <w:rsid w:val="2C97B0DB"/>
    <w:rsid w:val="2CA1738D"/>
    <w:rsid w:val="2CA7934C"/>
    <w:rsid w:val="2CAF438E"/>
    <w:rsid w:val="2CB90364"/>
    <w:rsid w:val="2CBB59CD"/>
    <w:rsid w:val="2CBC9181"/>
    <w:rsid w:val="2CBFA63C"/>
    <w:rsid w:val="2CC0E40E"/>
    <w:rsid w:val="2CC8CE13"/>
    <w:rsid w:val="2CCBD0B8"/>
    <w:rsid w:val="2CE154DE"/>
    <w:rsid w:val="2CE2277D"/>
    <w:rsid w:val="2CE81610"/>
    <w:rsid w:val="2D01A954"/>
    <w:rsid w:val="2D042A58"/>
    <w:rsid w:val="2D1318A6"/>
    <w:rsid w:val="2D135656"/>
    <w:rsid w:val="2D2181B7"/>
    <w:rsid w:val="2D249AE3"/>
    <w:rsid w:val="2D31FE61"/>
    <w:rsid w:val="2D3EE839"/>
    <w:rsid w:val="2D3F1A7E"/>
    <w:rsid w:val="2D5057C3"/>
    <w:rsid w:val="2D5DC04A"/>
    <w:rsid w:val="2D6B7E78"/>
    <w:rsid w:val="2D87536C"/>
    <w:rsid w:val="2D893399"/>
    <w:rsid w:val="2D9745A2"/>
    <w:rsid w:val="2D9D19D8"/>
    <w:rsid w:val="2DA65FF5"/>
    <w:rsid w:val="2DA7543F"/>
    <w:rsid w:val="2DB316CE"/>
    <w:rsid w:val="2DC25E3F"/>
    <w:rsid w:val="2DC4E77C"/>
    <w:rsid w:val="2DCC918C"/>
    <w:rsid w:val="2DD25CAA"/>
    <w:rsid w:val="2DD350BC"/>
    <w:rsid w:val="2DDA9EFD"/>
    <w:rsid w:val="2DE3EA50"/>
    <w:rsid w:val="2DE63AEA"/>
    <w:rsid w:val="2DEED20B"/>
    <w:rsid w:val="2DF00D84"/>
    <w:rsid w:val="2DFDDE12"/>
    <w:rsid w:val="2E088D24"/>
    <w:rsid w:val="2E0CD675"/>
    <w:rsid w:val="2E124222"/>
    <w:rsid w:val="2E153FEE"/>
    <w:rsid w:val="2E28BCB2"/>
    <w:rsid w:val="2E2987AF"/>
    <w:rsid w:val="2E301892"/>
    <w:rsid w:val="2E301A82"/>
    <w:rsid w:val="2E36F8B9"/>
    <w:rsid w:val="2E38522F"/>
    <w:rsid w:val="2E432F84"/>
    <w:rsid w:val="2E48226D"/>
    <w:rsid w:val="2E4D1F53"/>
    <w:rsid w:val="2E52520D"/>
    <w:rsid w:val="2E56DFF4"/>
    <w:rsid w:val="2E5892E6"/>
    <w:rsid w:val="2E65DCBE"/>
    <w:rsid w:val="2E6722EE"/>
    <w:rsid w:val="2E6C133A"/>
    <w:rsid w:val="2E75BA9E"/>
    <w:rsid w:val="2E78B3C6"/>
    <w:rsid w:val="2E79393D"/>
    <w:rsid w:val="2E7DF7DE"/>
    <w:rsid w:val="2E8D6FDC"/>
    <w:rsid w:val="2E98B2D7"/>
    <w:rsid w:val="2E9F35F2"/>
    <w:rsid w:val="2E9FBB61"/>
    <w:rsid w:val="2EB4AE22"/>
    <w:rsid w:val="2EBBBF07"/>
    <w:rsid w:val="2EBC9835"/>
    <w:rsid w:val="2EBEECC4"/>
    <w:rsid w:val="2EC06B44"/>
    <w:rsid w:val="2EC0F9AB"/>
    <w:rsid w:val="2EC7882C"/>
    <w:rsid w:val="2ECFE124"/>
    <w:rsid w:val="2ED420D8"/>
    <w:rsid w:val="2ED82FDE"/>
    <w:rsid w:val="2EDC9D66"/>
    <w:rsid w:val="2EEC2824"/>
    <w:rsid w:val="2EF1AB10"/>
    <w:rsid w:val="2F04B0F2"/>
    <w:rsid w:val="2F0B04B1"/>
    <w:rsid w:val="2F0B1377"/>
    <w:rsid w:val="2F0CADA1"/>
    <w:rsid w:val="2F0DD684"/>
    <w:rsid w:val="2F156776"/>
    <w:rsid w:val="2F194F62"/>
    <w:rsid w:val="2F196F23"/>
    <w:rsid w:val="2F1EB3B7"/>
    <w:rsid w:val="2F1FCB1A"/>
    <w:rsid w:val="2F2246A6"/>
    <w:rsid w:val="2F27BE7B"/>
    <w:rsid w:val="2F46954A"/>
    <w:rsid w:val="2F4863F9"/>
    <w:rsid w:val="2F5CE221"/>
    <w:rsid w:val="2F719D8C"/>
    <w:rsid w:val="2F7340FB"/>
    <w:rsid w:val="2F779001"/>
    <w:rsid w:val="2F77BB8B"/>
    <w:rsid w:val="2F7ED7B6"/>
    <w:rsid w:val="2F7FB429"/>
    <w:rsid w:val="2F80CFC9"/>
    <w:rsid w:val="2F87DF35"/>
    <w:rsid w:val="2F8C9D85"/>
    <w:rsid w:val="2F943647"/>
    <w:rsid w:val="2F95E4F2"/>
    <w:rsid w:val="2F9CE912"/>
    <w:rsid w:val="2FA3F76E"/>
    <w:rsid w:val="2FAC8026"/>
    <w:rsid w:val="2FC370D0"/>
    <w:rsid w:val="2FC48DAA"/>
    <w:rsid w:val="2FC65027"/>
    <w:rsid w:val="2FC6FA1A"/>
    <w:rsid w:val="2FC8461C"/>
    <w:rsid w:val="2FCFEC3B"/>
    <w:rsid w:val="2FD7E278"/>
    <w:rsid w:val="2FDBAD3F"/>
    <w:rsid w:val="2FDF130B"/>
    <w:rsid w:val="2FE88996"/>
    <w:rsid w:val="3007FCB2"/>
    <w:rsid w:val="301F77DE"/>
    <w:rsid w:val="302021B9"/>
    <w:rsid w:val="3029E96E"/>
    <w:rsid w:val="30361D6D"/>
    <w:rsid w:val="303C40A0"/>
    <w:rsid w:val="303F6A67"/>
    <w:rsid w:val="3042DB62"/>
    <w:rsid w:val="306276D3"/>
    <w:rsid w:val="306613D4"/>
    <w:rsid w:val="3069265F"/>
    <w:rsid w:val="30787D12"/>
    <w:rsid w:val="3078DCE3"/>
    <w:rsid w:val="307E5824"/>
    <w:rsid w:val="308AC323"/>
    <w:rsid w:val="3091D748"/>
    <w:rsid w:val="3099859E"/>
    <w:rsid w:val="3099E931"/>
    <w:rsid w:val="309D98A1"/>
    <w:rsid w:val="30A5C5A7"/>
    <w:rsid w:val="30AE4A1E"/>
    <w:rsid w:val="30AF463D"/>
    <w:rsid w:val="30B4BC72"/>
    <w:rsid w:val="30BE16C4"/>
    <w:rsid w:val="30C30D84"/>
    <w:rsid w:val="30C49736"/>
    <w:rsid w:val="30C6140B"/>
    <w:rsid w:val="30CB61E8"/>
    <w:rsid w:val="30E3EC8E"/>
    <w:rsid w:val="30E4ECFD"/>
    <w:rsid w:val="30EDB0A4"/>
    <w:rsid w:val="30F06313"/>
    <w:rsid w:val="30F7DAAD"/>
    <w:rsid w:val="30FC54BB"/>
    <w:rsid w:val="30FF5BF2"/>
    <w:rsid w:val="31116B20"/>
    <w:rsid w:val="31124F14"/>
    <w:rsid w:val="3112C825"/>
    <w:rsid w:val="3121869F"/>
    <w:rsid w:val="312712A8"/>
    <w:rsid w:val="31332A10"/>
    <w:rsid w:val="3138B973"/>
    <w:rsid w:val="313DF82B"/>
    <w:rsid w:val="3143C96D"/>
    <w:rsid w:val="31470A8B"/>
    <w:rsid w:val="314F8562"/>
    <w:rsid w:val="31510416"/>
    <w:rsid w:val="3151E941"/>
    <w:rsid w:val="31525D4C"/>
    <w:rsid w:val="31540757"/>
    <w:rsid w:val="31557490"/>
    <w:rsid w:val="315E808D"/>
    <w:rsid w:val="315EAC9D"/>
    <w:rsid w:val="31684AFA"/>
    <w:rsid w:val="3171D5A2"/>
    <w:rsid w:val="31747D9A"/>
    <w:rsid w:val="31759140"/>
    <w:rsid w:val="317E21C3"/>
    <w:rsid w:val="318388CB"/>
    <w:rsid w:val="31891F0A"/>
    <w:rsid w:val="31A8E479"/>
    <w:rsid w:val="31B598A0"/>
    <w:rsid w:val="31B6D181"/>
    <w:rsid w:val="31C55160"/>
    <w:rsid w:val="31C62130"/>
    <w:rsid w:val="31D3AFEA"/>
    <w:rsid w:val="31D543E5"/>
    <w:rsid w:val="31D54D27"/>
    <w:rsid w:val="31D64C5F"/>
    <w:rsid w:val="31D66DC1"/>
    <w:rsid w:val="31DDDDD1"/>
    <w:rsid w:val="31EB7FC7"/>
    <w:rsid w:val="31ED1555"/>
    <w:rsid w:val="31ED69CD"/>
    <w:rsid w:val="31F3B6D1"/>
    <w:rsid w:val="31FC05E1"/>
    <w:rsid w:val="32005B30"/>
    <w:rsid w:val="32071B6C"/>
    <w:rsid w:val="32088B0B"/>
    <w:rsid w:val="320B6E16"/>
    <w:rsid w:val="3215D93B"/>
    <w:rsid w:val="321906E4"/>
    <w:rsid w:val="32204338"/>
    <w:rsid w:val="3220D3B7"/>
    <w:rsid w:val="32345A4D"/>
    <w:rsid w:val="32367B51"/>
    <w:rsid w:val="323A4523"/>
    <w:rsid w:val="32499127"/>
    <w:rsid w:val="324C74D9"/>
    <w:rsid w:val="32637F4A"/>
    <w:rsid w:val="326AD515"/>
    <w:rsid w:val="327AC0B1"/>
    <w:rsid w:val="32A1AC3F"/>
    <w:rsid w:val="32A79482"/>
    <w:rsid w:val="32B0085E"/>
    <w:rsid w:val="32BD8AAD"/>
    <w:rsid w:val="32DD3EE9"/>
    <w:rsid w:val="32E3855C"/>
    <w:rsid w:val="32E6C545"/>
    <w:rsid w:val="32E740BC"/>
    <w:rsid w:val="32EAA06A"/>
    <w:rsid w:val="32F1F4B3"/>
    <w:rsid w:val="32F5CE4C"/>
    <w:rsid w:val="32FDD0F1"/>
    <w:rsid w:val="33026609"/>
    <w:rsid w:val="3304C0CF"/>
    <w:rsid w:val="330ADA5E"/>
    <w:rsid w:val="330B3CB7"/>
    <w:rsid w:val="330B5AE3"/>
    <w:rsid w:val="330EC9FE"/>
    <w:rsid w:val="3314EE19"/>
    <w:rsid w:val="3319619E"/>
    <w:rsid w:val="3319A4E3"/>
    <w:rsid w:val="333CA330"/>
    <w:rsid w:val="33418DFD"/>
    <w:rsid w:val="334D0206"/>
    <w:rsid w:val="334D1820"/>
    <w:rsid w:val="335A48A8"/>
    <w:rsid w:val="33640AB6"/>
    <w:rsid w:val="336847B8"/>
    <w:rsid w:val="336FFC8A"/>
    <w:rsid w:val="33829E93"/>
    <w:rsid w:val="3386CD54"/>
    <w:rsid w:val="3388C13D"/>
    <w:rsid w:val="3394DBD8"/>
    <w:rsid w:val="33971478"/>
    <w:rsid w:val="3398B3D2"/>
    <w:rsid w:val="3399AF2C"/>
    <w:rsid w:val="33A45B6C"/>
    <w:rsid w:val="33A5C896"/>
    <w:rsid w:val="33A7E4E3"/>
    <w:rsid w:val="33C06A1E"/>
    <w:rsid w:val="33C6429F"/>
    <w:rsid w:val="33CD2A0E"/>
    <w:rsid w:val="33CE3DED"/>
    <w:rsid w:val="33D8A422"/>
    <w:rsid w:val="33DD8CEC"/>
    <w:rsid w:val="33E53AB5"/>
    <w:rsid w:val="340B50E8"/>
    <w:rsid w:val="3415CC6A"/>
    <w:rsid w:val="342A614B"/>
    <w:rsid w:val="34356B5D"/>
    <w:rsid w:val="3435C4E5"/>
    <w:rsid w:val="3449E081"/>
    <w:rsid w:val="34571508"/>
    <w:rsid w:val="346581B1"/>
    <w:rsid w:val="346C0829"/>
    <w:rsid w:val="3476EF9C"/>
    <w:rsid w:val="3477C9C2"/>
    <w:rsid w:val="347E9267"/>
    <w:rsid w:val="348E9CDD"/>
    <w:rsid w:val="3491D43E"/>
    <w:rsid w:val="349A6EA3"/>
    <w:rsid w:val="349B4284"/>
    <w:rsid w:val="34AC1260"/>
    <w:rsid w:val="34B7ACE4"/>
    <w:rsid w:val="34C344DF"/>
    <w:rsid w:val="34CB7E4A"/>
    <w:rsid w:val="34D13FC9"/>
    <w:rsid w:val="34D1964B"/>
    <w:rsid w:val="34D1D6C8"/>
    <w:rsid w:val="34DD5E5E"/>
    <w:rsid w:val="34DF3FDE"/>
    <w:rsid w:val="34F82F7F"/>
    <w:rsid w:val="34F8782A"/>
    <w:rsid w:val="34F94463"/>
    <w:rsid w:val="34FEEF67"/>
    <w:rsid w:val="3501C4CC"/>
    <w:rsid w:val="350ABBF5"/>
    <w:rsid w:val="3512492C"/>
    <w:rsid w:val="3513084E"/>
    <w:rsid w:val="3522ADF1"/>
    <w:rsid w:val="35239B01"/>
    <w:rsid w:val="3526BB6F"/>
    <w:rsid w:val="3527B11B"/>
    <w:rsid w:val="3527B870"/>
    <w:rsid w:val="352EA502"/>
    <w:rsid w:val="3530BCBA"/>
    <w:rsid w:val="3541120A"/>
    <w:rsid w:val="35444DB2"/>
    <w:rsid w:val="35607B9D"/>
    <w:rsid w:val="356653E2"/>
    <w:rsid w:val="3579D01F"/>
    <w:rsid w:val="357F20BA"/>
    <w:rsid w:val="3587AD08"/>
    <w:rsid w:val="359962DC"/>
    <w:rsid w:val="35A4182F"/>
    <w:rsid w:val="35A5DC3E"/>
    <w:rsid w:val="35AD6E21"/>
    <w:rsid w:val="35B154DC"/>
    <w:rsid w:val="35B5D903"/>
    <w:rsid w:val="35C0DEA6"/>
    <w:rsid w:val="35CC3F82"/>
    <w:rsid w:val="35CD0B24"/>
    <w:rsid w:val="35D6B663"/>
    <w:rsid w:val="35DA4DB2"/>
    <w:rsid w:val="35E1C5A3"/>
    <w:rsid w:val="35E4C08E"/>
    <w:rsid w:val="35EB9EBE"/>
    <w:rsid w:val="35F4F7C2"/>
    <w:rsid w:val="35FC7B56"/>
    <w:rsid w:val="35FD2FD4"/>
    <w:rsid w:val="36044A50"/>
    <w:rsid w:val="36132DE2"/>
    <w:rsid w:val="3618AB90"/>
    <w:rsid w:val="3619F763"/>
    <w:rsid w:val="36255B8F"/>
    <w:rsid w:val="363BBC1D"/>
    <w:rsid w:val="363E45AC"/>
    <w:rsid w:val="363E8E7E"/>
    <w:rsid w:val="365690D9"/>
    <w:rsid w:val="366419D2"/>
    <w:rsid w:val="3665F919"/>
    <w:rsid w:val="366D7408"/>
    <w:rsid w:val="36744A16"/>
    <w:rsid w:val="367BD06D"/>
    <w:rsid w:val="368E3822"/>
    <w:rsid w:val="368FB741"/>
    <w:rsid w:val="3693FFE0"/>
    <w:rsid w:val="369750C3"/>
    <w:rsid w:val="369BF937"/>
    <w:rsid w:val="369E5CBE"/>
    <w:rsid w:val="369EF7FB"/>
    <w:rsid w:val="36A9BD82"/>
    <w:rsid w:val="36B207AE"/>
    <w:rsid w:val="36B4BAD6"/>
    <w:rsid w:val="36B80925"/>
    <w:rsid w:val="36C19370"/>
    <w:rsid w:val="36C86BA0"/>
    <w:rsid w:val="36CA2330"/>
    <w:rsid w:val="36CA6AE5"/>
    <w:rsid w:val="36CF9EE6"/>
    <w:rsid w:val="36D8C9BE"/>
    <w:rsid w:val="36DA74D2"/>
    <w:rsid w:val="36E0661F"/>
    <w:rsid w:val="36E772A5"/>
    <w:rsid w:val="36EDE2A7"/>
    <w:rsid w:val="36F20840"/>
    <w:rsid w:val="36F8DCC7"/>
    <w:rsid w:val="36FAC482"/>
    <w:rsid w:val="3704CAD0"/>
    <w:rsid w:val="370E2516"/>
    <w:rsid w:val="370EBBAF"/>
    <w:rsid w:val="370EF874"/>
    <w:rsid w:val="3710D5EB"/>
    <w:rsid w:val="3711EEA8"/>
    <w:rsid w:val="371D4E39"/>
    <w:rsid w:val="3722048C"/>
    <w:rsid w:val="37289D9B"/>
    <w:rsid w:val="3731D493"/>
    <w:rsid w:val="3737AD9E"/>
    <w:rsid w:val="373EEC7E"/>
    <w:rsid w:val="374A4BBB"/>
    <w:rsid w:val="374E386B"/>
    <w:rsid w:val="3760456F"/>
    <w:rsid w:val="3763D5FF"/>
    <w:rsid w:val="377F7297"/>
    <w:rsid w:val="37822A64"/>
    <w:rsid w:val="37948A79"/>
    <w:rsid w:val="37996030"/>
    <w:rsid w:val="37A9D13D"/>
    <w:rsid w:val="37AAC657"/>
    <w:rsid w:val="37B556E5"/>
    <w:rsid w:val="37BEFCD3"/>
    <w:rsid w:val="37C12354"/>
    <w:rsid w:val="37C3BBEB"/>
    <w:rsid w:val="37C60958"/>
    <w:rsid w:val="37CD7A37"/>
    <w:rsid w:val="37D1CBA1"/>
    <w:rsid w:val="37DC986C"/>
    <w:rsid w:val="37DFDE03"/>
    <w:rsid w:val="37E16B16"/>
    <w:rsid w:val="37E67C5A"/>
    <w:rsid w:val="37E6B4A5"/>
    <w:rsid w:val="37ED22C9"/>
    <w:rsid w:val="37EE1252"/>
    <w:rsid w:val="37EF5DB2"/>
    <w:rsid w:val="37F0C173"/>
    <w:rsid w:val="37FD5137"/>
    <w:rsid w:val="3802681F"/>
    <w:rsid w:val="38074693"/>
    <w:rsid w:val="38094469"/>
    <w:rsid w:val="381CF77C"/>
    <w:rsid w:val="3823E489"/>
    <w:rsid w:val="3824AEB8"/>
    <w:rsid w:val="38332124"/>
    <w:rsid w:val="38484388"/>
    <w:rsid w:val="38491154"/>
    <w:rsid w:val="38568737"/>
    <w:rsid w:val="38699C7E"/>
    <w:rsid w:val="386CF00A"/>
    <w:rsid w:val="386DD71B"/>
    <w:rsid w:val="3870C393"/>
    <w:rsid w:val="38748BCB"/>
    <w:rsid w:val="3878D62B"/>
    <w:rsid w:val="387E02F7"/>
    <w:rsid w:val="388C6784"/>
    <w:rsid w:val="38945C02"/>
    <w:rsid w:val="389C133D"/>
    <w:rsid w:val="38A29E44"/>
    <w:rsid w:val="38A8893E"/>
    <w:rsid w:val="38AA7D81"/>
    <w:rsid w:val="38BDC470"/>
    <w:rsid w:val="38C744D8"/>
    <w:rsid w:val="38D42964"/>
    <w:rsid w:val="38D705A8"/>
    <w:rsid w:val="38DA4F4C"/>
    <w:rsid w:val="38DB2797"/>
    <w:rsid w:val="38DD53AF"/>
    <w:rsid w:val="38E0A3F2"/>
    <w:rsid w:val="3904DB2C"/>
    <w:rsid w:val="3904DF55"/>
    <w:rsid w:val="390B52BC"/>
    <w:rsid w:val="39103214"/>
    <w:rsid w:val="3913D0CA"/>
    <w:rsid w:val="391817BC"/>
    <w:rsid w:val="391CD905"/>
    <w:rsid w:val="391CEBBA"/>
    <w:rsid w:val="3920CCAB"/>
    <w:rsid w:val="39284918"/>
    <w:rsid w:val="392DB605"/>
    <w:rsid w:val="3936C649"/>
    <w:rsid w:val="393AB9F8"/>
    <w:rsid w:val="393F4B76"/>
    <w:rsid w:val="3940D99C"/>
    <w:rsid w:val="394E5FD5"/>
    <w:rsid w:val="39574723"/>
    <w:rsid w:val="39588873"/>
    <w:rsid w:val="395CA305"/>
    <w:rsid w:val="3977DF52"/>
    <w:rsid w:val="397B8FE2"/>
    <w:rsid w:val="397F12C7"/>
    <w:rsid w:val="398FBE46"/>
    <w:rsid w:val="399648E6"/>
    <w:rsid w:val="39967663"/>
    <w:rsid w:val="399B7E7D"/>
    <w:rsid w:val="399D3722"/>
    <w:rsid w:val="39A0C97A"/>
    <w:rsid w:val="39BA5C41"/>
    <w:rsid w:val="39D95C70"/>
    <w:rsid w:val="39E779FC"/>
    <w:rsid w:val="39E8FEA7"/>
    <w:rsid w:val="39EB4124"/>
    <w:rsid w:val="39F5C284"/>
    <w:rsid w:val="3A04F7FB"/>
    <w:rsid w:val="3A0F4EEC"/>
    <w:rsid w:val="3A114E8C"/>
    <w:rsid w:val="3A1BCAD4"/>
    <w:rsid w:val="3A1DAC8C"/>
    <w:rsid w:val="3A2F1912"/>
    <w:rsid w:val="3A2FC387"/>
    <w:rsid w:val="3A513046"/>
    <w:rsid w:val="3A53BD80"/>
    <w:rsid w:val="3A5D9EAF"/>
    <w:rsid w:val="3A62CDFC"/>
    <w:rsid w:val="3A6B841B"/>
    <w:rsid w:val="3A6C2459"/>
    <w:rsid w:val="3A79CB49"/>
    <w:rsid w:val="3A7BF9E2"/>
    <w:rsid w:val="3A81A899"/>
    <w:rsid w:val="3A82A1B1"/>
    <w:rsid w:val="3A852052"/>
    <w:rsid w:val="3A923F75"/>
    <w:rsid w:val="3A94168D"/>
    <w:rsid w:val="3A947DDB"/>
    <w:rsid w:val="3A9920BC"/>
    <w:rsid w:val="3AA98C1B"/>
    <w:rsid w:val="3AB10769"/>
    <w:rsid w:val="3ABB996F"/>
    <w:rsid w:val="3ACEB635"/>
    <w:rsid w:val="3AD0ADDB"/>
    <w:rsid w:val="3AD3C2F7"/>
    <w:rsid w:val="3ADC8524"/>
    <w:rsid w:val="3ADDD1F5"/>
    <w:rsid w:val="3AE1F38A"/>
    <w:rsid w:val="3AE53807"/>
    <w:rsid w:val="3AE7893F"/>
    <w:rsid w:val="3AECC81B"/>
    <w:rsid w:val="3AFEC55A"/>
    <w:rsid w:val="3B25675A"/>
    <w:rsid w:val="3B26FE74"/>
    <w:rsid w:val="3B2ABCAA"/>
    <w:rsid w:val="3B2C16DC"/>
    <w:rsid w:val="3B2F405B"/>
    <w:rsid w:val="3B3D6B2B"/>
    <w:rsid w:val="3B40E52B"/>
    <w:rsid w:val="3B483F2C"/>
    <w:rsid w:val="3B4F6E7A"/>
    <w:rsid w:val="3B50B894"/>
    <w:rsid w:val="3B50FB10"/>
    <w:rsid w:val="3B5C0604"/>
    <w:rsid w:val="3B606C8B"/>
    <w:rsid w:val="3B6789B9"/>
    <w:rsid w:val="3B6D20A9"/>
    <w:rsid w:val="3B6D7E06"/>
    <w:rsid w:val="3B70FC06"/>
    <w:rsid w:val="3B7577B8"/>
    <w:rsid w:val="3B7CD496"/>
    <w:rsid w:val="3B7D00EC"/>
    <w:rsid w:val="3B8AFF5C"/>
    <w:rsid w:val="3B909CDD"/>
    <w:rsid w:val="3B9A9B7A"/>
    <w:rsid w:val="3B9F79FC"/>
    <w:rsid w:val="3BB33AAB"/>
    <w:rsid w:val="3BB8B042"/>
    <w:rsid w:val="3BD298B2"/>
    <w:rsid w:val="3BD35EAC"/>
    <w:rsid w:val="3BD5E89F"/>
    <w:rsid w:val="3BE448D3"/>
    <w:rsid w:val="3BE57011"/>
    <w:rsid w:val="3BE666D6"/>
    <w:rsid w:val="3BEAFEB8"/>
    <w:rsid w:val="3BEFC1DF"/>
    <w:rsid w:val="3BFB5B00"/>
    <w:rsid w:val="3BFDD50E"/>
    <w:rsid w:val="3C05919B"/>
    <w:rsid w:val="3C1166A3"/>
    <w:rsid w:val="3C16F7CD"/>
    <w:rsid w:val="3C1F45DD"/>
    <w:rsid w:val="3C288873"/>
    <w:rsid w:val="3C382700"/>
    <w:rsid w:val="3C576920"/>
    <w:rsid w:val="3C5BD136"/>
    <w:rsid w:val="3C5C1461"/>
    <w:rsid w:val="3C626743"/>
    <w:rsid w:val="3C661C4C"/>
    <w:rsid w:val="3C829CE2"/>
    <w:rsid w:val="3C82CABE"/>
    <w:rsid w:val="3C85DF94"/>
    <w:rsid w:val="3C86CAEA"/>
    <w:rsid w:val="3CA09088"/>
    <w:rsid w:val="3CA7EFA9"/>
    <w:rsid w:val="3CB97178"/>
    <w:rsid w:val="3CBF334D"/>
    <w:rsid w:val="3CD0C25A"/>
    <w:rsid w:val="3CD448B1"/>
    <w:rsid w:val="3CDBF732"/>
    <w:rsid w:val="3CE6D271"/>
    <w:rsid w:val="3CE9E208"/>
    <w:rsid w:val="3CED8612"/>
    <w:rsid w:val="3CF63AC8"/>
    <w:rsid w:val="3CF691FC"/>
    <w:rsid w:val="3CFB4431"/>
    <w:rsid w:val="3D0CB414"/>
    <w:rsid w:val="3D1B833F"/>
    <w:rsid w:val="3D25905D"/>
    <w:rsid w:val="3D2B6734"/>
    <w:rsid w:val="3D3426BB"/>
    <w:rsid w:val="3D36D704"/>
    <w:rsid w:val="3D3977F7"/>
    <w:rsid w:val="3D39BF1A"/>
    <w:rsid w:val="3D4024C7"/>
    <w:rsid w:val="3D42DCB2"/>
    <w:rsid w:val="3D4C8664"/>
    <w:rsid w:val="3D4F3D72"/>
    <w:rsid w:val="3D5936BF"/>
    <w:rsid w:val="3D61F544"/>
    <w:rsid w:val="3D64087D"/>
    <w:rsid w:val="3D6486BF"/>
    <w:rsid w:val="3D72F49E"/>
    <w:rsid w:val="3D792AB0"/>
    <w:rsid w:val="3D8E3241"/>
    <w:rsid w:val="3D92A8E7"/>
    <w:rsid w:val="3D97B02C"/>
    <w:rsid w:val="3DA8B7E5"/>
    <w:rsid w:val="3DAB933F"/>
    <w:rsid w:val="3DAC723B"/>
    <w:rsid w:val="3DB65E44"/>
    <w:rsid w:val="3DB699FF"/>
    <w:rsid w:val="3DB7003E"/>
    <w:rsid w:val="3DC9063C"/>
    <w:rsid w:val="3DCC69B6"/>
    <w:rsid w:val="3DDBB33F"/>
    <w:rsid w:val="3DDBD415"/>
    <w:rsid w:val="3DDD6254"/>
    <w:rsid w:val="3DE81D9D"/>
    <w:rsid w:val="3DE9F8B7"/>
    <w:rsid w:val="3DF3DE7B"/>
    <w:rsid w:val="3DF43EA2"/>
    <w:rsid w:val="3DFA2E10"/>
    <w:rsid w:val="3DFDA5DB"/>
    <w:rsid w:val="3E050AAF"/>
    <w:rsid w:val="3E226B43"/>
    <w:rsid w:val="3E226F6A"/>
    <w:rsid w:val="3E31A8B5"/>
    <w:rsid w:val="3E33513E"/>
    <w:rsid w:val="3E3E753C"/>
    <w:rsid w:val="3E3EB330"/>
    <w:rsid w:val="3E427731"/>
    <w:rsid w:val="3E441AB9"/>
    <w:rsid w:val="3E44718A"/>
    <w:rsid w:val="3E447F5C"/>
    <w:rsid w:val="3E4BA3D8"/>
    <w:rsid w:val="3E4DA4C5"/>
    <w:rsid w:val="3E55E4E4"/>
    <w:rsid w:val="3E571AEF"/>
    <w:rsid w:val="3E59DD7D"/>
    <w:rsid w:val="3E5FC06D"/>
    <w:rsid w:val="3E6076BD"/>
    <w:rsid w:val="3E77613E"/>
    <w:rsid w:val="3E77C793"/>
    <w:rsid w:val="3E794B15"/>
    <w:rsid w:val="3E97E6EB"/>
    <w:rsid w:val="3E9A036F"/>
    <w:rsid w:val="3EA262A8"/>
    <w:rsid w:val="3EA396A4"/>
    <w:rsid w:val="3EAB3F6B"/>
    <w:rsid w:val="3EAD8142"/>
    <w:rsid w:val="3EAE627C"/>
    <w:rsid w:val="3EAE73E8"/>
    <w:rsid w:val="3EAF1DCB"/>
    <w:rsid w:val="3EB686F7"/>
    <w:rsid w:val="3ED6A059"/>
    <w:rsid w:val="3EDAB33A"/>
    <w:rsid w:val="3EDBD611"/>
    <w:rsid w:val="3EE2A865"/>
    <w:rsid w:val="3EE60244"/>
    <w:rsid w:val="3EEBF744"/>
    <w:rsid w:val="3EFFF63A"/>
    <w:rsid w:val="3F12DF01"/>
    <w:rsid w:val="3F203F2D"/>
    <w:rsid w:val="3F25C340"/>
    <w:rsid w:val="3F27B8C2"/>
    <w:rsid w:val="3F2E04BC"/>
    <w:rsid w:val="3F2F7AFF"/>
    <w:rsid w:val="3F436D41"/>
    <w:rsid w:val="3F5CC93A"/>
    <w:rsid w:val="3F5DCA96"/>
    <w:rsid w:val="3F5E415A"/>
    <w:rsid w:val="3F65068F"/>
    <w:rsid w:val="3F72D98E"/>
    <w:rsid w:val="3F7577EE"/>
    <w:rsid w:val="3F76A824"/>
    <w:rsid w:val="3F784279"/>
    <w:rsid w:val="3F79E1B7"/>
    <w:rsid w:val="3F7DDB4D"/>
    <w:rsid w:val="3F8B60E6"/>
    <w:rsid w:val="3F9500CB"/>
    <w:rsid w:val="3FA51A14"/>
    <w:rsid w:val="3FA7A527"/>
    <w:rsid w:val="3FAA7B35"/>
    <w:rsid w:val="3FAC9A79"/>
    <w:rsid w:val="3FAFAB0C"/>
    <w:rsid w:val="3FB4C044"/>
    <w:rsid w:val="3FB53940"/>
    <w:rsid w:val="3FBEBD4F"/>
    <w:rsid w:val="3FC902FF"/>
    <w:rsid w:val="3FD20B55"/>
    <w:rsid w:val="3FD24EA9"/>
    <w:rsid w:val="3FD4E85D"/>
    <w:rsid w:val="3FD5315F"/>
    <w:rsid w:val="3FDB0FA8"/>
    <w:rsid w:val="3FDC4460"/>
    <w:rsid w:val="3FDD134B"/>
    <w:rsid w:val="3FDD78E9"/>
    <w:rsid w:val="3FDDB185"/>
    <w:rsid w:val="3FDE1154"/>
    <w:rsid w:val="3FDE4792"/>
    <w:rsid w:val="3FE35258"/>
    <w:rsid w:val="3FEC87BF"/>
    <w:rsid w:val="3FEDF581"/>
    <w:rsid w:val="3FF215BA"/>
    <w:rsid w:val="3FF83EBE"/>
    <w:rsid w:val="3FFA109A"/>
    <w:rsid w:val="3FFEE9CC"/>
    <w:rsid w:val="4006F73C"/>
    <w:rsid w:val="40143923"/>
    <w:rsid w:val="4014564E"/>
    <w:rsid w:val="401A3943"/>
    <w:rsid w:val="401D5C99"/>
    <w:rsid w:val="403AE226"/>
    <w:rsid w:val="403E3309"/>
    <w:rsid w:val="4050E2B8"/>
    <w:rsid w:val="4054550F"/>
    <w:rsid w:val="4055E546"/>
    <w:rsid w:val="4056C8CE"/>
    <w:rsid w:val="405F7240"/>
    <w:rsid w:val="40604362"/>
    <w:rsid w:val="4060BC92"/>
    <w:rsid w:val="4062A7D8"/>
    <w:rsid w:val="4065D330"/>
    <w:rsid w:val="4067DB13"/>
    <w:rsid w:val="40761264"/>
    <w:rsid w:val="407CACA5"/>
    <w:rsid w:val="408C204B"/>
    <w:rsid w:val="40911481"/>
    <w:rsid w:val="409347B3"/>
    <w:rsid w:val="40973E74"/>
    <w:rsid w:val="40994DFB"/>
    <w:rsid w:val="409BA93F"/>
    <w:rsid w:val="409EDCE8"/>
    <w:rsid w:val="40B133CF"/>
    <w:rsid w:val="40BB1795"/>
    <w:rsid w:val="40BEF263"/>
    <w:rsid w:val="40BFFF9D"/>
    <w:rsid w:val="40CFE04E"/>
    <w:rsid w:val="40D33340"/>
    <w:rsid w:val="40E6ADDA"/>
    <w:rsid w:val="40EB1079"/>
    <w:rsid w:val="40EBB5D5"/>
    <w:rsid w:val="40ED18F1"/>
    <w:rsid w:val="40EEF25C"/>
    <w:rsid w:val="40EF43CB"/>
    <w:rsid w:val="40F0EA1D"/>
    <w:rsid w:val="40F3FF0B"/>
    <w:rsid w:val="4103C02B"/>
    <w:rsid w:val="410F6D34"/>
    <w:rsid w:val="411F89C1"/>
    <w:rsid w:val="412193A3"/>
    <w:rsid w:val="4130D858"/>
    <w:rsid w:val="4131F85C"/>
    <w:rsid w:val="41344880"/>
    <w:rsid w:val="4137C089"/>
    <w:rsid w:val="413DF7B9"/>
    <w:rsid w:val="41428886"/>
    <w:rsid w:val="4162CF79"/>
    <w:rsid w:val="41655BBE"/>
    <w:rsid w:val="4170A566"/>
    <w:rsid w:val="41775226"/>
    <w:rsid w:val="4179494A"/>
    <w:rsid w:val="417AA7CC"/>
    <w:rsid w:val="41866F2F"/>
    <w:rsid w:val="418B87B7"/>
    <w:rsid w:val="418D5F89"/>
    <w:rsid w:val="419A916E"/>
    <w:rsid w:val="41A75559"/>
    <w:rsid w:val="41B120D8"/>
    <w:rsid w:val="41B33103"/>
    <w:rsid w:val="41DC5A32"/>
    <w:rsid w:val="41DC60CF"/>
    <w:rsid w:val="41E43A59"/>
    <w:rsid w:val="41E5E5F9"/>
    <w:rsid w:val="41E7FF60"/>
    <w:rsid w:val="41EB5A71"/>
    <w:rsid w:val="41EC4E9D"/>
    <w:rsid w:val="41F15FC1"/>
    <w:rsid w:val="41FB74EE"/>
    <w:rsid w:val="41FC65CA"/>
    <w:rsid w:val="42134CB4"/>
    <w:rsid w:val="4214E5B7"/>
    <w:rsid w:val="4228C1F6"/>
    <w:rsid w:val="422F97C6"/>
    <w:rsid w:val="4239F718"/>
    <w:rsid w:val="42408666"/>
    <w:rsid w:val="424F49C9"/>
    <w:rsid w:val="42554383"/>
    <w:rsid w:val="42592E3A"/>
    <w:rsid w:val="425B1CA9"/>
    <w:rsid w:val="425BCFFE"/>
    <w:rsid w:val="4263D41F"/>
    <w:rsid w:val="42665BF4"/>
    <w:rsid w:val="4269B716"/>
    <w:rsid w:val="426C3EBB"/>
    <w:rsid w:val="4271C405"/>
    <w:rsid w:val="427678CC"/>
    <w:rsid w:val="42782F20"/>
    <w:rsid w:val="427C461E"/>
    <w:rsid w:val="4280F208"/>
    <w:rsid w:val="428204A3"/>
    <w:rsid w:val="428B540E"/>
    <w:rsid w:val="428F8B90"/>
    <w:rsid w:val="4294482E"/>
    <w:rsid w:val="42987628"/>
    <w:rsid w:val="429AD640"/>
    <w:rsid w:val="429D9FE9"/>
    <w:rsid w:val="429DB3B6"/>
    <w:rsid w:val="42A15AB5"/>
    <w:rsid w:val="42AD03CB"/>
    <w:rsid w:val="42ADFC7C"/>
    <w:rsid w:val="42B70C02"/>
    <w:rsid w:val="42C05F61"/>
    <w:rsid w:val="42C7FB6E"/>
    <w:rsid w:val="42D3B49F"/>
    <w:rsid w:val="42D9C81A"/>
    <w:rsid w:val="42E29E16"/>
    <w:rsid w:val="42E8CA66"/>
    <w:rsid w:val="42F210E5"/>
    <w:rsid w:val="42F3120A"/>
    <w:rsid w:val="42F69AC2"/>
    <w:rsid w:val="430A11FF"/>
    <w:rsid w:val="430BEE96"/>
    <w:rsid w:val="4312B06A"/>
    <w:rsid w:val="4318DD75"/>
    <w:rsid w:val="431C9AE4"/>
    <w:rsid w:val="43200E75"/>
    <w:rsid w:val="4322310C"/>
    <w:rsid w:val="433C7FA1"/>
    <w:rsid w:val="433E3134"/>
    <w:rsid w:val="4340054E"/>
    <w:rsid w:val="4348C918"/>
    <w:rsid w:val="43581DCF"/>
    <w:rsid w:val="435A8530"/>
    <w:rsid w:val="435E80FD"/>
    <w:rsid w:val="436FFD5D"/>
    <w:rsid w:val="438BADD0"/>
    <w:rsid w:val="4397491B"/>
    <w:rsid w:val="43A156D9"/>
    <w:rsid w:val="43A4318C"/>
    <w:rsid w:val="43AB2B62"/>
    <w:rsid w:val="43B8177D"/>
    <w:rsid w:val="43B8F7D3"/>
    <w:rsid w:val="43BF9351"/>
    <w:rsid w:val="43C09A41"/>
    <w:rsid w:val="43C54834"/>
    <w:rsid w:val="43CDDBFA"/>
    <w:rsid w:val="43D1EB83"/>
    <w:rsid w:val="43D3980D"/>
    <w:rsid w:val="43E50FC7"/>
    <w:rsid w:val="43F5B6F0"/>
    <w:rsid w:val="43F748EE"/>
    <w:rsid w:val="43F7B0BF"/>
    <w:rsid w:val="43FC0317"/>
    <w:rsid w:val="44084FFD"/>
    <w:rsid w:val="4408C116"/>
    <w:rsid w:val="440FB489"/>
    <w:rsid w:val="441185D3"/>
    <w:rsid w:val="441660EB"/>
    <w:rsid w:val="44186431"/>
    <w:rsid w:val="44202DCE"/>
    <w:rsid w:val="442674E2"/>
    <w:rsid w:val="442A0E9D"/>
    <w:rsid w:val="442E11BC"/>
    <w:rsid w:val="44316E8B"/>
    <w:rsid w:val="44319FAE"/>
    <w:rsid w:val="443932B7"/>
    <w:rsid w:val="443CA886"/>
    <w:rsid w:val="44408984"/>
    <w:rsid w:val="44479BCE"/>
    <w:rsid w:val="445EFC23"/>
    <w:rsid w:val="445FDE7C"/>
    <w:rsid w:val="446F81A0"/>
    <w:rsid w:val="4471F397"/>
    <w:rsid w:val="4475987B"/>
    <w:rsid w:val="448454E8"/>
    <w:rsid w:val="44946E9D"/>
    <w:rsid w:val="449500EC"/>
    <w:rsid w:val="449AACD0"/>
    <w:rsid w:val="449C76E2"/>
    <w:rsid w:val="449E750C"/>
    <w:rsid w:val="44A1BCFF"/>
    <w:rsid w:val="44A3981F"/>
    <w:rsid w:val="44A4022B"/>
    <w:rsid w:val="44A79B53"/>
    <w:rsid w:val="44B0EA0C"/>
    <w:rsid w:val="44BAE55C"/>
    <w:rsid w:val="44BE5077"/>
    <w:rsid w:val="44CC7662"/>
    <w:rsid w:val="44DA20F5"/>
    <w:rsid w:val="44E6FBE6"/>
    <w:rsid w:val="44F0A2D4"/>
    <w:rsid w:val="44F3C10A"/>
    <w:rsid w:val="44F80A1C"/>
    <w:rsid w:val="44F87BCF"/>
    <w:rsid w:val="44FCA9E6"/>
    <w:rsid w:val="4505C5A4"/>
    <w:rsid w:val="45111A1F"/>
    <w:rsid w:val="4511EF96"/>
    <w:rsid w:val="451A3F69"/>
    <w:rsid w:val="45211E76"/>
    <w:rsid w:val="4524C023"/>
    <w:rsid w:val="45324CA8"/>
    <w:rsid w:val="453B8DBA"/>
    <w:rsid w:val="453DDC3A"/>
    <w:rsid w:val="454C52A0"/>
    <w:rsid w:val="4552DDAE"/>
    <w:rsid w:val="455B0CF4"/>
    <w:rsid w:val="45611895"/>
    <w:rsid w:val="45687F86"/>
    <w:rsid w:val="456B719C"/>
    <w:rsid w:val="456DE884"/>
    <w:rsid w:val="456F686E"/>
    <w:rsid w:val="45854557"/>
    <w:rsid w:val="459ECE96"/>
    <w:rsid w:val="45A3F549"/>
    <w:rsid w:val="45A8CE77"/>
    <w:rsid w:val="45B18A20"/>
    <w:rsid w:val="45B27487"/>
    <w:rsid w:val="45BF3C9D"/>
    <w:rsid w:val="45C6EBDA"/>
    <w:rsid w:val="45CA16C5"/>
    <w:rsid w:val="45CCCA37"/>
    <w:rsid w:val="45D8FB77"/>
    <w:rsid w:val="45E35497"/>
    <w:rsid w:val="45E67F48"/>
    <w:rsid w:val="45E95B7E"/>
    <w:rsid w:val="45F14C8D"/>
    <w:rsid w:val="45FA1E5F"/>
    <w:rsid w:val="461516D4"/>
    <w:rsid w:val="461779CF"/>
    <w:rsid w:val="462185D2"/>
    <w:rsid w:val="46228F1D"/>
    <w:rsid w:val="46289F2C"/>
    <w:rsid w:val="462E74A9"/>
    <w:rsid w:val="46338D00"/>
    <w:rsid w:val="46348969"/>
    <w:rsid w:val="463A9261"/>
    <w:rsid w:val="463EB31B"/>
    <w:rsid w:val="463FF4C8"/>
    <w:rsid w:val="4642E788"/>
    <w:rsid w:val="4649727F"/>
    <w:rsid w:val="464E6BCD"/>
    <w:rsid w:val="46509351"/>
    <w:rsid w:val="46510597"/>
    <w:rsid w:val="46559977"/>
    <w:rsid w:val="465B6AA9"/>
    <w:rsid w:val="466BAE2D"/>
    <w:rsid w:val="466F2875"/>
    <w:rsid w:val="467000D7"/>
    <w:rsid w:val="467AB3A1"/>
    <w:rsid w:val="467CC8FF"/>
    <w:rsid w:val="4688FAC3"/>
    <w:rsid w:val="468D0631"/>
    <w:rsid w:val="468F916B"/>
    <w:rsid w:val="46944C30"/>
    <w:rsid w:val="469C8F75"/>
    <w:rsid w:val="46A9A9CE"/>
    <w:rsid w:val="46A9ED74"/>
    <w:rsid w:val="46AA3C60"/>
    <w:rsid w:val="46AD7E8B"/>
    <w:rsid w:val="46BFD606"/>
    <w:rsid w:val="46C6F327"/>
    <w:rsid w:val="46C931AD"/>
    <w:rsid w:val="46F21FF8"/>
    <w:rsid w:val="46FE3C09"/>
    <w:rsid w:val="4701BCCE"/>
    <w:rsid w:val="4721776C"/>
    <w:rsid w:val="472AEFE9"/>
    <w:rsid w:val="472D7160"/>
    <w:rsid w:val="473A9FDE"/>
    <w:rsid w:val="4740B520"/>
    <w:rsid w:val="47502B73"/>
    <w:rsid w:val="4755E3FE"/>
    <w:rsid w:val="47622341"/>
    <w:rsid w:val="4768C09C"/>
    <w:rsid w:val="477057BA"/>
    <w:rsid w:val="4783545E"/>
    <w:rsid w:val="479D7887"/>
    <w:rsid w:val="47A6F732"/>
    <w:rsid w:val="47B7B6A4"/>
    <w:rsid w:val="47BB33C3"/>
    <w:rsid w:val="47C8650F"/>
    <w:rsid w:val="47D110AC"/>
    <w:rsid w:val="47D42AA7"/>
    <w:rsid w:val="47D430BC"/>
    <w:rsid w:val="47D645A6"/>
    <w:rsid w:val="47D80780"/>
    <w:rsid w:val="47DFB889"/>
    <w:rsid w:val="47E12E88"/>
    <w:rsid w:val="47E341F0"/>
    <w:rsid w:val="47E3A494"/>
    <w:rsid w:val="47E64A91"/>
    <w:rsid w:val="47EA7F1C"/>
    <w:rsid w:val="47EFA785"/>
    <w:rsid w:val="47F0E952"/>
    <w:rsid w:val="47F9F37A"/>
    <w:rsid w:val="4803493C"/>
    <w:rsid w:val="480A99E4"/>
    <w:rsid w:val="4814F4F3"/>
    <w:rsid w:val="481D4117"/>
    <w:rsid w:val="481E141F"/>
    <w:rsid w:val="481E4384"/>
    <w:rsid w:val="481E8B7F"/>
    <w:rsid w:val="48268578"/>
    <w:rsid w:val="4828EB82"/>
    <w:rsid w:val="4837DB39"/>
    <w:rsid w:val="48380A17"/>
    <w:rsid w:val="4843DC03"/>
    <w:rsid w:val="484E377E"/>
    <w:rsid w:val="484EC746"/>
    <w:rsid w:val="484F589B"/>
    <w:rsid w:val="485205D4"/>
    <w:rsid w:val="485C549F"/>
    <w:rsid w:val="486342E9"/>
    <w:rsid w:val="4864440F"/>
    <w:rsid w:val="48681106"/>
    <w:rsid w:val="4872A774"/>
    <w:rsid w:val="4886D52C"/>
    <w:rsid w:val="4888EB5A"/>
    <w:rsid w:val="4898037A"/>
    <w:rsid w:val="4898DCBB"/>
    <w:rsid w:val="48A02DCA"/>
    <w:rsid w:val="48BB8FEB"/>
    <w:rsid w:val="48C0A71E"/>
    <w:rsid w:val="48C6C04A"/>
    <w:rsid w:val="48CBB4CF"/>
    <w:rsid w:val="48D38B8D"/>
    <w:rsid w:val="48DF5EE6"/>
    <w:rsid w:val="490AC1A8"/>
    <w:rsid w:val="490AE48C"/>
    <w:rsid w:val="490B9EB9"/>
    <w:rsid w:val="491790FE"/>
    <w:rsid w:val="49226990"/>
    <w:rsid w:val="4932BAFF"/>
    <w:rsid w:val="493F6E61"/>
    <w:rsid w:val="496A3203"/>
    <w:rsid w:val="496CE10D"/>
    <w:rsid w:val="4978FAD0"/>
    <w:rsid w:val="49832E1F"/>
    <w:rsid w:val="4987C41F"/>
    <w:rsid w:val="4989E130"/>
    <w:rsid w:val="499C187E"/>
    <w:rsid w:val="49AAE695"/>
    <w:rsid w:val="49ACFE4C"/>
    <w:rsid w:val="49BF8E92"/>
    <w:rsid w:val="49C3261A"/>
    <w:rsid w:val="49D27BF1"/>
    <w:rsid w:val="49D2E23E"/>
    <w:rsid w:val="49DA5AAE"/>
    <w:rsid w:val="49E352FF"/>
    <w:rsid w:val="49F5CF46"/>
    <w:rsid w:val="4A05CDB1"/>
    <w:rsid w:val="4A076622"/>
    <w:rsid w:val="4A08D3E1"/>
    <w:rsid w:val="4A1403F0"/>
    <w:rsid w:val="4A25A93E"/>
    <w:rsid w:val="4A264ED1"/>
    <w:rsid w:val="4A34AD1C"/>
    <w:rsid w:val="4A363F7A"/>
    <w:rsid w:val="4A3BFE2B"/>
    <w:rsid w:val="4A3D0840"/>
    <w:rsid w:val="4A40E532"/>
    <w:rsid w:val="4A4529E4"/>
    <w:rsid w:val="4A5B65D3"/>
    <w:rsid w:val="4A63AA52"/>
    <w:rsid w:val="4A77A50F"/>
    <w:rsid w:val="4A7BEC73"/>
    <w:rsid w:val="4A80027B"/>
    <w:rsid w:val="4A8114B5"/>
    <w:rsid w:val="4A830A5A"/>
    <w:rsid w:val="4A873A68"/>
    <w:rsid w:val="4A8E8B62"/>
    <w:rsid w:val="4AA24331"/>
    <w:rsid w:val="4AB144B7"/>
    <w:rsid w:val="4AB1AD0F"/>
    <w:rsid w:val="4ABD84D6"/>
    <w:rsid w:val="4AC7B16A"/>
    <w:rsid w:val="4AD98309"/>
    <w:rsid w:val="4AE3FA6D"/>
    <w:rsid w:val="4AE64658"/>
    <w:rsid w:val="4AEFA328"/>
    <w:rsid w:val="4B01BA5B"/>
    <w:rsid w:val="4B0D3E14"/>
    <w:rsid w:val="4B119795"/>
    <w:rsid w:val="4B197612"/>
    <w:rsid w:val="4B2528BB"/>
    <w:rsid w:val="4B2A4234"/>
    <w:rsid w:val="4B43DA11"/>
    <w:rsid w:val="4B4897C6"/>
    <w:rsid w:val="4B4A46BE"/>
    <w:rsid w:val="4B4D0B8A"/>
    <w:rsid w:val="4B4FF0AC"/>
    <w:rsid w:val="4B630272"/>
    <w:rsid w:val="4B69A9B2"/>
    <w:rsid w:val="4B70391D"/>
    <w:rsid w:val="4B73EF9B"/>
    <w:rsid w:val="4B7AFC95"/>
    <w:rsid w:val="4B7B1E96"/>
    <w:rsid w:val="4B833116"/>
    <w:rsid w:val="4B838508"/>
    <w:rsid w:val="4B8846B0"/>
    <w:rsid w:val="4B91ECC3"/>
    <w:rsid w:val="4B93BB53"/>
    <w:rsid w:val="4B9CA4F1"/>
    <w:rsid w:val="4B9DF3C5"/>
    <w:rsid w:val="4BA3A969"/>
    <w:rsid w:val="4BA4B6EA"/>
    <w:rsid w:val="4BA6AB3E"/>
    <w:rsid w:val="4BBBF44F"/>
    <w:rsid w:val="4BBE60B7"/>
    <w:rsid w:val="4BC58383"/>
    <w:rsid w:val="4BCD6323"/>
    <w:rsid w:val="4BE8E066"/>
    <w:rsid w:val="4BEF2008"/>
    <w:rsid w:val="4BF667E9"/>
    <w:rsid w:val="4BF90752"/>
    <w:rsid w:val="4C041472"/>
    <w:rsid w:val="4C04E74F"/>
    <w:rsid w:val="4C0885CE"/>
    <w:rsid w:val="4C08C79B"/>
    <w:rsid w:val="4C135C1E"/>
    <w:rsid w:val="4C14801A"/>
    <w:rsid w:val="4C16A93C"/>
    <w:rsid w:val="4C188E1B"/>
    <w:rsid w:val="4C2797FE"/>
    <w:rsid w:val="4C2BC62E"/>
    <w:rsid w:val="4C2DC647"/>
    <w:rsid w:val="4C2DFB6C"/>
    <w:rsid w:val="4C46076D"/>
    <w:rsid w:val="4C52FF3B"/>
    <w:rsid w:val="4C5691EC"/>
    <w:rsid w:val="4C5748D0"/>
    <w:rsid w:val="4C6FDAD8"/>
    <w:rsid w:val="4C700E5E"/>
    <w:rsid w:val="4C728C75"/>
    <w:rsid w:val="4C73F3AB"/>
    <w:rsid w:val="4C754190"/>
    <w:rsid w:val="4C760A78"/>
    <w:rsid w:val="4C793CB4"/>
    <w:rsid w:val="4C8736BB"/>
    <w:rsid w:val="4C8B5972"/>
    <w:rsid w:val="4C9ECD09"/>
    <w:rsid w:val="4CAAB3C0"/>
    <w:rsid w:val="4CBD0C4A"/>
    <w:rsid w:val="4CC25DE2"/>
    <w:rsid w:val="4CC95EBA"/>
    <w:rsid w:val="4CD9733D"/>
    <w:rsid w:val="4CDCAD3B"/>
    <w:rsid w:val="4CDDD363"/>
    <w:rsid w:val="4CDFDA20"/>
    <w:rsid w:val="4CF4218D"/>
    <w:rsid w:val="4CF56DCF"/>
    <w:rsid w:val="4CF7FA57"/>
    <w:rsid w:val="4D07B62D"/>
    <w:rsid w:val="4D0B7B3A"/>
    <w:rsid w:val="4D0BBCD4"/>
    <w:rsid w:val="4D0C28F1"/>
    <w:rsid w:val="4D2390D4"/>
    <w:rsid w:val="4D24800C"/>
    <w:rsid w:val="4D266C6A"/>
    <w:rsid w:val="4D2B4A00"/>
    <w:rsid w:val="4D2D0B08"/>
    <w:rsid w:val="4D2F9A24"/>
    <w:rsid w:val="4D2FC5C2"/>
    <w:rsid w:val="4D3B5219"/>
    <w:rsid w:val="4D49902F"/>
    <w:rsid w:val="4D5A7748"/>
    <w:rsid w:val="4D60628A"/>
    <w:rsid w:val="4D6C2A7A"/>
    <w:rsid w:val="4D6EF5DA"/>
    <w:rsid w:val="4D8AD7B4"/>
    <w:rsid w:val="4D8D63A0"/>
    <w:rsid w:val="4D921DA4"/>
    <w:rsid w:val="4D9BE6D6"/>
    <w:rsid w:val="4D9BF13E"/>
    <w:rsid w:val="4D9E2A84"/>
    <w:rsid w:val="4DA822B3"/>
    <w:rsid w:val="4DB66E6B"/>
    <w:rsid w:val="4DC55CC7"/>
    <w:rsid w:val="4DC6D07A"/>
    <w:rsid w:val="4DC83D10"/>
    <w:rsid w:val="4DD07F9A"/>
    <w:rsid w:val="4DD0B352"/>
    <w:rsid w:val="4DD10F47"/>
    <w:rsid w:val="4DD4078B"/>
    <w:rsid w:val="4DD84E5F"/>
    <w:rsid w:val="4DE6ECBA"/>
    <w:rsid w:val="4DEC6958"/>
    <w:rsid w:val="4DF7CEAF"/>
    <w:rsid w:val="4E018956"/>
    <w:rsid w:val="4E0A5E1B"/>
    <w:rsid w:val="4E0BFC55"/>
    <w:rsid w:val="4E0DEA87"/>
    <w:rsid w:val="4E10EC42"/>
    <w:rsid w:val="4E2132FB"/>
    <w:rsid w:val="4E2FA5DC"/>
    <w:rsid w:val="4E341FE8"/>
    <w:rsid w:val="4E354F23"/>
    <w:rsid w:val="4E35553C"/>
    <w:rsid w:val="4E382CC4"/>
    <w:rsid w:val="4E41DCC0"/>
    <w:rsid w:val="4E490D2B"/>
    <w:rsid w:val="4E4CA696"/>
    <w:rsid w:val="4E673317"/>
    <w:rsid w:val="4E6EDD4F"/>
    <w:rsid w:val="4E785FED"/>
    <w:rsid w:val="4E7FDE62"/>
    <w:rsid w:val="4E802AEC"/>
    <w:rsid w:val="4E814E92"/>
    <w:rsid w:val="4E874648"/>
    <w:rsid w:val="4E897839"/>
    <w:rsid w:val="4E9972FB"/>
    <w:rsid w:val="4E9E6058"/>
    <w:rsid w:val="4EA963A3"/>
    <w:rsid w:val="4EA9FE32"/>
    <w:rsid w:val="4EAB3609"/>
    <w:rsid w:val="4EB814BF"/>
    <w:rsid w:val="4EC0A35A"/>
    <w:rsid w:val="4EC0F7AD"/>
    <w:rsid w:val="4EC500A8"/>
    <w:rsid w:val="4EC98C56"/>
    <w:rsid w:val="4ED52EE6"/>
    <w:rsid w:val="4ED719F7"/>
    <w:rsid w:val="4ED981C3"/>
    <w:rsid w:val="4EEC6DA2"/>
    <w:rsid w:val="4EF11205"/>
    <w:rsid w:val="4EF694B8"/>
    <w:rsid w:val="4EFCC49E"/>
    <w:rsid w:val="4EFF9CF9"/>
    <w:rsid w:val="4F05091F"/>
    <w:rsid w:val="4F1113A4"/>
    <w:rsid w:val="4F11A68A"/>
    <w:rsid w:val="4F153A9E"/>
    <w:rsid w:val="4F16330D"/>
    <w:rsid w:val="4F1941E4"/>
    <w:rsid w:val="4F1C2218"/>
    <w:rsid w:val="4F2D8E7C"/>
    <w:rsid w:val="4F2DEE05"/>
    <w:rsid w:val="4F326761"/>
    <w:rsid w:val="4F34228F"/>
    <w:rsid w:val="4F450433"/>
    <w:rsid w:val="4F4C27B0"/>
    <w:rsid w:val="4F4D3874"/>
    <w:rsid w:val="4F55D857"/>
    <w:rsid w:val="4F567C1D"/>
    <w:rsid w:val="4F659496"/>
    <w:rsid w:val="4F6693F2"/>
    <w:rsid w:val="4F721AAB"/>
    <w:rsid w:val="4F772CC0"/>
    <w:rsid w:val="4F77F7CC"/>
    <w:rsid w:val="4F7813C4"/>
    <w:rsid w:val="4F78320F"/>
    <w:rsid w:val="4F79F8AB"/>
    <w:rsid w:val="4F7B6A8C"/>
    <w:rsid w:val="4F807480"/>
    <w:rsid w:val="4F84A708"/>
    <w:rsid w:val="4FA9C53A"/>
    <w:rsid w:val="4FB48594"/>
    <w:rsid w:val="4FBBF607"/>
    <w:rsid w:val="4FC1BF3C"/>
    <w:rsid w:val="4FC38FE0"/>
    <w:rsid w:val="4FCB6895"/>
    <w:rsid w:val="4FD4B0EC"/>
    <w:rsid w:val="4FD7B6CD"/>
    <w:rsid w:val="4FDCADDF"/>
    <w:rsid w:val="4FDF0AB3"/>
    <w:rsid w:val="4FE3D5C5"/>
    <w:rsid w:val="4FEC81B9"/>
    <w:rsid w:val="4FF2CBE4"/>
    <w:rsid w:val="4FF423B2"/>
    <w:rsid w:val="500C6452"/>
    <w:rsid w:val="5012B8BD"/>
    <w:rsid w:val="5015578F"/>
    <w:rsid w:val="501D7C7C"/>
    <w:rsid w:val="5020D72D"/>
    <w:rsid w:val="502EA2D1"/>
    <w:rsid w:val="503EBFD3"/>
    <w:rsid w:val="504653BA"/>
    <w:rsid w:val="50489A34"/>
    <w:rsid w:val="5049E963"/>
    <w:rsid w:val="50518AA3"/>
    <w:rsid w:val="50587F4C"/>
    <w:rsid w:val="505D8B71"/>
    <w:rsid w:val="506000F8"/>
    <w:rsid w:val="5090F71D"/>
    <w:rsid w:val="5093A8F9"/>
    <w:rsid w:val="50A0D980"/>
    <w:rsid w:val="50A19431"/>
    <w:rsid w:val="50A41EA6"/>
    <w:rsid w:val="50C8742E"/>
    <w:rsid w:val="50DFA092"/>
    <w:rsid w:val="50E85BC5"/>
    <w:rsid w:val="50F2EB47"/>
    <w:rsid w:val="50F53785"/>
    <w:rsid w:val="50FD749D"/>
    <w:rsid w:val="50FD8F41"/>
    <w:rsid w:val="5101036F"/>
    <w:rsid w:val="510455AF"/>
    <w:rsid w:val="51075ACE"/>
    <w:rsid w:val="510F3960"/>
    <w:rsid w:val="5116133C"/>
    <w:rsid w:val="5119E0F9"/>
    <w:rsid w:val="51229719"/>
    <w:rsid w:val="5129748E"/>
    <w:rsid w:val="513E01AB"/>
    <w:rsid w:val="51440EE8"/>
    <w:rsid w:val="51583E0B"/>
    <w:rsid w:val="515B1027"/>
    <w:rsid w:val="515C7B78"/>
    <w:rsid w:val="51750B74"/>
    <w:rsid w:val="51861E5B"/>
    <w:rsid w:val="518FB760"/>
    <w:rsid w:val="519E4132"/>
    <w:rsid w:val="51A0383A"/>
    <w:rsid w:val="51A489DE"/>
    <w:rsid w:val="51AC138F"/>
    <w:rsid w:val="51B30F54"/>
    <w:rsid w:val="51BA64C3"/>
    <w:rsid w:val="51BBADE6"/>
    <w:rsid w:val="51C383D5"/>
    <w:rsid w:val="51C3B215"/>
    <w:rsid w:val="51C59172"/>
    <w:rsid w:val="51DC4BB2"/>
    <w:rsid w:val="51EFB581"/>
    <w:rsid w:val="51F44FAD"/>
    <w:rsid w:val="51F6D753"/>
    <w:rsid w:val="51FCE5BF"/>
    <w:rsid w:val="51FFCA42"/>
    <w:rsid w:val="520F1AB2"/>
    <w:rsid w:val="5216C10F"/>
    <w:rsid w:val="5218CD1C"/>
    <w:rsid w:val="5225B251"/>
    <w:rsid w:val="52274A28"/>
    <w:rsid w:val="522A0403"/>
    <w:rsid w:val="52319F44"/>
    <w:rsid w:val="523FEF07"/>
    <w:rsid w:val="524DD3CF"/>
    <w:rsid w:val="524F3415"/>
    <w:rsid w:val="52561239"/>
    <w:rsid w:val="525861F1"/>
    <w:rsid w:val="5258D11D"/>
    <w:rsid w:val="525F5228"/>
    <w:rsid w:val="526205D7"/>
    <w:rsid w:val="5263C2B7"/>
    <w:rsid w:val="52717F71"/>
    <w:rsid w:val="5280C6C6"/>
    <w:rsid w:val="528F71D2"/>
    <w:rsid w:val="5294058E"/>
    <w:rsid w:val="5299E2F1"/>
    <w:rsid w:val="529B82D0"/>
    <w:rsid w:val="52AB63E6"/>
    <w:rsid w:val="52B0888A"/>
    <w:rsid w:val="52B576ED"/>
    <w:rsid w:val="52BE0092"/>
    <w:rsid w:val="52C13A4D"/>
    <w:rsid w:val="52C67EF3"/>
    <w:rsid w:val="52D3679F"/>
    <w:rsid w:val="52D55CE5"/>
    <w:rsid w:val="52D5CD07"/>
    <w:rsid w:val="52DD5C05"/>
    <w:rsid w:val="52E715EE"/>
    <w:rsid w:val="52E82E74"/>
    <w:rsid w:val="52F7D96A"/>
    <w:rsid w:val="52F9A7F6"/>
    <w:rsid w:val="52FCAFDA"/>
    <w:rsid w:val="52FDA98F"/>
    <w:rsid w:val="53011F76"/>
    <w:rsid w:val="53020514"/>
    <w:rsid w:val="530834AF"/>
    <w:rsid w:val="53100969"/>
    <w:rsid w:val="531F08E5"/>
    <w:rsid w:val="532221FA"/>
    <w:rsid w:val="53235FD1"/>
    <w:rsid w:val="533924C8"/>
    <w:rsid w:val="5344B68D"/>
    <w:rsid w:val="5345A801"/>
    <w:rsid w:val="53563524"/>
    <w:rsid w:val="536D8822"/>
    <w:rsid w:val="5370BE2E"/>
    <w:rsid w:val="53737E77"/>
    <w:rsid w:val="537AF27A"/>
    <w:rsid w:val="53815C33"/>
    <w:rsid w:val="538C0853"/>
    <w:rsid w:val="538F0484"/>
    <w:rsid w:val="53916D8D"/>
    <w:rsid w:val="539F0746"/>
    <w:rsid w:val="53A2F362"/>
    <w:rsid w:val="53AC1882"/>
    <w:rsid w:val="53AD2D58"/>
    <w:rsid w:val="53BBC203"/>
    <w:rsid w:val="53BF51E5"/>
    <w:rsid w:val="53C49280"/>
    <w:rsid w:val="53D40B2E"/>
    <w:rsid w:val="53D63464"/>
    <w:rsid w:val="53D98908"/>
    <w:rsid w:val="53DA22E5"/>
    <w:rsid w:val="53E2C69E"/>
    <w:rsid w:val="53E46F50"/>
    <w:rsid w:val="53E715D1"/>
    <w:rsid w:val="53EB985C"/>
    <w:rsid w:val="53FAADCB"/>
    <w:rsid w:val="53FEDAA9"/>
    <w:rsid w:val="5402B935"/>
    <w:rsid w:val="54063018"/>
    <w:rsid w:val="54083700"/>
    <w:rsid w:val="54094688"/>
    <w:rsid w:val="5409BABC"/>
    <w:rsid w:val="541F0068"/>
    <w:rsid w:val="54202041"/>
    <w:rsid w:val="542D174E"/>
    <w:rsid w:val="542E6166"/>
    <w:rsid w:val="54401B48"/>
    <w:rsid w:val="54454D61"/>
    <w:rsid w:val="5449B6D0"/>
    <w:rsid w:val="545275F4"/>
    <w:rsid w:val="5457DEE7"/>
    <w:rsid w:val="5474C771"/>
    <w:rsid w:val="54776D37"/>
    <w:rsid w:val="547A460C"/>
    <w:rsid w:val="5488C5FA"/>
    <w:rsid w:val="5489026D"/>
    <w:rsid w:val="54895A99"/>
    <w:rsid w:val="5491BEB5"/>
    <w:rsid w:val="5493A9CB"/>
    <w:rsid w:val="5496F9EF"/>
    <w:rsid w:val="54975FDA"/>
    <w:rsid w:val="549A3FCA"/>
    <w:rsid w:val="54A670AD"/>
    <w:rsid w:val="54ABD63D"/>
    <w:rsid w:val="54ABF150"/>
    <w:rsid w:val="54B35127"/>
    <w:rsid w:val="54B60F76"/>
    <w:rsid w:val="54B8386E"/>
    <w:rsid w:val="54BC58C5"/>
    <w:rsid w:val="54C6D563"/>
    <w:rsid w:val="54D27CF0"/>
    <w:rsid w:val="54D2EB6A"/>
    <w:rsid w:val="54D45F39"/>
    <w:rsid w:val="54D66ABB"/>
    <w:rsid w:val="54E17862"/>
    <w:rsid w:val="54E7A0C4"/>
    <w:rsid w:val="54F0D01B"/>
    <w:rsid w:val="54F274F6"/>
    <w:rsid w:val="54F58CAD"/>
    <w:rsid w:val="54FE482E"/>
    <w:rsid w:val="55015768"/>
    <w:rsid w:val="550EF39D"/>
    <w:rsid w:val="551125C6"/>
    <w:rsid w:val="5515E9D3"/>
    <w:rsid w:val="55165E28"/>
    <w:rsid w:val="55186350"/>
    <w:rsid w:val="551FBCE4"/>
    <w:rsid w:val="55356740"/>
    <w:rsid w:val="5553BE96"/>
    <w:rsid w:val="5556EDD8"/>
    <w:rsid w:val="55573C7B"/>
    <w:rsid w:val="555B2246"/>
    <w:rsid w:val="555E676C"/>
    <w:rsid w:val="55625013"/>
    <w:rsid w:val="55769A4F"/>
    <w:rsid w:val="557B55A7"/>
    <w:rsid w:val="558601DB"/>
    <w:rsid w:val="5591143E"/>
    <w:rsid w:val="55980A3C"/>
    <w:rsid w:val="55986A13"/>
    <w:rsid w:val="559C8A95"/>
    <w:rsid w:val="559CE23D"/>
    <w:rsid w:val="559F3F2B"/>
    <w:rsid w:val="55A046A0"/>
    <w:rsid w:val="55A39DF4"/>
    <w:rsid w:val="55ABA3BC"/>
    <w:rsid w:val="55ACD139"/>
    <w:rsid w:val="55BE9A8D"/>
    <w:rsid w:val="55C218D9"/>
    <w:rsid w:val="55C43596"/>
    <w:rsid w:val="55D6A41A"/>
    <w:rsid w:val="55DEAB52"/>
    <w:rsid w:val="55FF11A9"/>
    <w:rsid w:val="55FF2A5F"/>
    <w:rsid w:val="5605AA53"/>
    <w:rsid w:val="5607348B"/>
    <w:rsid w:val="561287E4"/>
    <w:rsid w:val="561EADC3"/>
    <w:rsid w:val="56268176"/>
    <w:rsid w:val="56286187"/>
    <w:rsid w:val="5630EC9B"/>
    <w:rsid w:val="5634BF17"/>
    <w:rsid w:val="563AB31E"/>
    <w:rsid w:val="563C7542"/>
    <w:rsid w:val="563E3B9D"/>
    <w:rsid w:val="56406721"/>
    <w:rsid w:val="56474768"/>
    <w:rsid w:val="564B8CB6"/>
    <w:rsid w:val="5654F641"/>
    <w:rsid w:val="565C1ED8"/>
    <w:rsid w:val="5669DA42"/>
    <w:rsid w:val="566E9A0E"/>
    <w:rsid w:val="5678E73D"/>
    <w:rsid w:val="567B4906"/>
    <w:rsid w:val="56843F80"/>
    <w:rsid w:val="568621D2"/>
    <w:rsid w:val="56868077"/>
    <w:rsid w:val="568A0186"/>
    <w:rsid w:val="568FED8D"/>
    <w:rsid w:val="56947823"/>
    <w:rsid w:val="56A12E50"/>
    <w:rsid w:val="56AD57D3"/>
    <w:rsid w:val="56ADA2BB"/>
    <w:rsid w:val="56B33354"/>
    <w:rsid w:val="56BACD96"/>
    <w:rsid w:val="56BFB8C2"/>
    <w:rsid w:val="56C615BC"/>
    <w:rsid w:val="56C97404"/>
    <w:rsid w:val="56CF52E9"/>
    <w:rsid w:val="56D4E86E"/>
    <w:rsid w:val="56DC3FD4"/>
    <w:rsid w:val="56DE5EF7"/>
    <w:rsid w:val="56EFD065"/>
    <w:rsid w:val="56F6EBEB"/>
    <w:rsid w:val="5700906A"/>
    <w:rsid w:val="571256E3"/>
    <w:rsid w:val="5716C9C8"/>
    <w:rsid w:val="572322DC"/>
    <w:rsid w:val="57245C03"/>
    <w:rsid w:val="572E0D68"/>
    <w:rsid w:val="57347D15"/>
    <w:rsid w:val="5737B563"/>
    <w:rsid w:val="5749C511"/>
    <w:rsid w:val="574CBE56"/>
    <w:rsid w:val="5751584C"/>
    <w:rsid w:val="575374DD"/>
    <w:rsid w:val="575E3CB9"/>
    <w:rsid w:val="57710564"/>
    <w:rsid w:val="5778B040"/>
    <w:rsid w:val="578054BC"/>
    <w:rsid w:val="5784319E"/>
    <w:rsid w:val="579200D7"/>
    <w:rsid w:val="57B44AE6"/>
    <w:rsid w:val="57B86B65"/>
    <w:rsid w:val="57BF7224"/>
    <w:rsid w:val="57BFED4F"/>
    <w:rsid w:val="57C431E8"/>
    <w:rsid w:val="57CF898A"/>
    <w:rsid w:val="57DECFCA"/>
    <w:rsid w:val="57E56FB8"/>
    <w:rsid w:val="57E8F7E6"/>
    <w:rsid w:val="57EB0C3C"/>
    <w:rsid w:val="57EF8876"/>
    <w:rsid w:val="57F4DD8F"/>
    <w:rsid w:val="58042208"/>
    <w:rsid w:val="580477A2"/>
    <w:rsid w:val="5815F7E5"/>
    <w:rsid w:val="5819D1DA"/>
    <w:rsid w:val="5821C011"/>
    <w:rsid w:val="582D1DD4"/>
    <w:rsid w:val="582DF679"/>
    <w:rsid w:val="58317DA2"/>
    <w:rsid w:val="5833842F"/>
    <w:rsid w:val="5838C31D"/>
    <w:rsid w:val="583E6546"/>
    <w:rsid w:val="584DC68E"/>
    <w:rsid w:val="58524FFF"/>
    <w:rsid w:val="5856E41C"/>
    <w:rsid w:val="58659157"/>
    <w:rsid w:val="58675ACB"/>
    <w:rsid w:val="586CEC15"/>
    <w:rsid w:val="586DBAD9"/>
    <w:rsid w:val="5872FB77"/>
    <w:rsid w:val="587E0758"/>
    <w:rsid w:val="58808D44"/>
    <w:rsid w:val="5884DE99"/>
    <w:rsid w:val="58866F76"/>
    <w:rsid w:val="58880EA0"/>
    <w:rsid w:val="588DACE0"/>
    <w:rsid w:val="5890E3E3"/>
    <w:rsid w:val="58937CD4"/>
    <w:rsid w:val="589C60CB"/>
    <w:rsid w:val="589E69D9"/>
    <w:rsid w:val="58ACEA30"/>
    <w:rsid w:val="58C0B5BA"/>
    <w:rsid w:val="58C3A491"/>
    <w:rsid w:val="58C7E363"/>
    <w:rsid w:val="58C97E8A"/>
    <w:rsid w:val="58CA3778"/>
    <w:rsid w:val="58D80DD6"/>
    <w:rsid w:val="58D953DB"/>
    <w:rsid w:val="58DDECE2"/>
    <w:rsid w:val="58E3447E"/>
    <w:rsid w:val="58E4D19A"/>
    <w:rsid w:val="58F63FDC"/>
    <w:rsid w:val="58F93631"/>
    <w:rsid w:val="58FC8DA3"/>
    <w:rsid w:val="5904149E"/>
    <w:rsid w:val="59073B29"/>
    <w:rsid w:val="5924468B"/>
    <w:rsid w:val="5925EED8"/>
    <w:rsid w:val="592B45DC"/>
    <w:rsid w:val="592CF631"/>
    <w:rsid w:val="592DA8FE"/>
    <w:rsid w:val="5930CE56"/>
    <w:rsid w:val="593338C8"/>
    <w:rsid w:val="593AC6AA"/>
    <w:rsid w:val="593B685C"/>
    <w:rsid w:val="5943971C"/>
    <w:rsid w:val="594C4E81"/>
    <w:rsid w:val="594D4920"/>
    <w:rsid w:val="594FDD53"/>
    <w:rsid w:val="59531684"/>
    <w:rsid w:val="59587C4A"/>
    <w:rsid w:val="595E4DD6"/>
    <w:rsid w:val="59610037"/>
    <w:rsid w:val="596CB6C1"/>
    <w:rsid w:val="596CE53B"/>
    <w:rsid w:val="5971CA00"/>
    <w:rsid w:val="59780072"/>
    <w:rsid w:val="597D3AC6"/>
    <w:rsid w:val="5999B6DC"/>
    <w:rsid w:val="599E4BF0"/>
    <w:rsid w:val="59A57DC6"/>
    <w:rsid w:val="59A636D5"/>
    <w:rsid w:val="59A63AD0"/>
    <w:rsid w:val="59B19A36"/>
    <w:rsid w:val="59BB720A"/>
    <w:rsid w:val="59C1265C"/>
    <w:rsid w:val="59CF79BC"/>
    <w:rsid w:val="59D1CD1F"/>
    <w:rsid w:val="59D63762"/>
    <w:rsid w:val="59D823AC"/>
    <w:rsid w:val="59D8CF12"/>
    <w:rsid w:val="59E1CAB1"/>
    <w:rsid w:val="59E59781"/>
    <w:rsid w:val="59FF2FAD"/>
    <w:rsid w:val="5A03BE8C"/>
    <w:rsid w:val="5A060D67"/>
    <w:rsid w:val="5A0F017B"/>
    <w:rsid w:val="5A10763E"/>
    <w:rsid w:val="5A13E096"/>
    <w:rsid w:val="5A1731D4"/>
    <w:rsid w:val="5A1B6C9A"/>
    <w:rsid w:val="5A1BE61B"/>
    <w:rsid w:val="5A25EFCF"/>
    <w:rsid w:val="5A29A337"/>
    <w:rsid w:val="5A29A846"/>
    <w:rsid w:val="5A319C04"/>
    <w:rsid w:val="5A3A4FA0"/>
    <w:rsid w:val="5A417E7D"/>
    <w:rsid w:val="5A423A7F"/>
    <w:rsid w:val="5A4DDB33"/>
    <w:rsid w:val="5A51E814"/>
    <w:rsid w:val="5A5FE603"/>
    <w:rsid w:val="5A63875E"/>
    <w:rsid w:val="5A67BE69"/>
    <w:rsid w:val="5A68D78C"/>
    <w:rsid w:val="5A6E4796"/>
    <w:rsid w:val="5A6F0442"/>
    <w:rsid w:val="5A7035A2"/>
    <w:rsid w:val="5A79FC47"/>
    <w:rsid w:val="5A79FF00"/>
    <w:rsid w:val="5A7A3F09"/>
    <w:rsid w:val="5A7EAA9E"/>
    <w:rsid w:val="5A83A8C0"/>
    <w:rsid w:val="5A86DB65"/>
    <w:rsid w:val="5A8955EB"/>
    <w:rsid w:val="5A8B7CA8"/>
    <w:rsid w:val="5AA6B230"/>
    <w:rsid w:val="5AAB4964"/>
    <w:rsid w:val="5AB2F6AB"/>
    <w:rsid w:val="5AB49A65"/>
    <w:rsid w:val="5AC3CDC6"/>
    <w:rsid w:val="5AC73853"/>
    <w:rsid w:val="5AD29B82"/>
    <w:rsid w:val="5AD76CCE"/>
    <w:rsid w:val="5AD81FC1"/>
    <w:rsid w:val="5AE248A3"/>
    <w:rsid w:val="5AEC50F9"/>
    <w:rsid w:val="5AEFFA01"/>
    <w:rsid w:val="5AFB79AA"/>
    <w:rsid w:val="5B049DF9"/>
    <w:rsid w:val="5B0D9A61"/>
    <w:rsid w:val="5B0DA639"/>
    <w:rsid w:val="5B1163C5"/>
    <w:rsid w:val="5B19205C"/>
    <w:rsid w:val="5B1ED1F9"/>
    <w:rsid w:val="5B22ACFE"/>
    <w:rsid w:val="5B37241A"/>
    <w:rsid w:val="5B3AD239"/>
    <w:rsid w:val="5B3C3932"/>
    <w:rsid w:val="5B481EAC"/>
    <w:rsid w:val="5B4E2988"/>
    <w:rsid w:val="5B6DC78A"/>
    <w:rsid w:val="5B7921B5"/>
    <w:rsid w:val="5B7B7B62"/>
    <w:rsid w:val="5B8A7FC5"/>
    <w:rsid w:val="5B8B639B"/>
    <w:rsid w:val="5B8BB59F"/>
    <w:rsid w:val="5B96436E"/>
    <w:rsid w:val="5B98EF80"/>
    <w:rsid w:val="5BA4977B"/>
    <w:rsid w:val="5BA6036E"/>
    <w:rsid w:val="5BAB4774"/>
    <w:rsid w:val="5BADFE77"/>
    <w:rsid w:val="5BAF84BC"/>
    <w:rsid w:val="5BB14233"/>
    <w:rsid w:val="5BB313E3"/>
    <w:rsid w:val="5BB72A67"/>
    <w:rsid w:val="5BC58909"/>
    <w:rsid w:val="5BD16AD4"/>
    <w:rsid w:val="5BD49772"/>
    <w:rsid w:val="5BE1F9ED"/>
    <w:rsid w:val="5BE9C061"/>
    <w:rsid w:val="5BEBD8F9"/>
    <w:rsid w:val="5C04DB56"/>
    <w:rsid w:val="5C058280"/>
    <w:rsid w:val="5C094C21"/>
    <w:rsid w:val="5C1588CA"/>
    <w:rsid w:val="5C1A36F0"/>
    <w:rsid w:val="5C1E14E0"/>
    <w:rsid w:val="5C2B629A"/>
    <w:rsid w:val="5C2DE09E"/>
    <w:rsid w:val="5C54F3D1"/>
    <w:rsid w:val="5C55B929"/>
    <w:rsid w:val="5C5A1AEF"/>
    <w:rsid w:val="5C5B46F2"/>
    <w:rsid w:val="5C5CB099"/>
    <w:rsid w:val="5C6BD195"/>
    <w:rsid w:val="5C74CB6F"/>
    <w:rsid w:val="5C765A32"/>
    <w:rsid w:val="5C7B9CD8"/>
    <w:rsid w:val="5C7D869F"/>
    <w:rsid w:val="5C839E1E"/>
    <w:rsid w:val="5C867823"/>
    <w:rsid w:val="5C87DB82"/>
    <w:rsid w:val="5CA91796"/>
    <w:rsid w:val="5CB14CA3"/>
    <w:rsid w:val="5CB24218"/>
    <w:rsid w:val="5CBA222A"/>
    <w:rsid w:val="5CC4D6F5"/>
    <w:rsid w:val="5CCB605C"/>
    <w:rsid w:val="5CCEC016"/>
    <w:rsid w:val="5CDC8976"/>
    <w:rsid w:val="5CE2A79E"/>
    <w:rsid w:val="5CE30D01"/>
    <w:rsid w:val="5CE5453B"/>
    <w:rsid w:val="5CEF9EC8"/>
    <w:rsid w:val="5CF25A32"/>
    <w:rsid w:val="5CF88C90"/>
    <w:rsid w:val="5CFC9C30"/>
    <w:rsid w:val="5CFF7EF3"/>
    <w:rsid w:val="5D03BBE2"/>
    <w:rsid w:val="5D04B738"/>
    <w:rsid w:val="5D13F2DB"/>
    <w:rsid w:val="5D1D313B"/>
    <w:rsid w:val="5D1EB96B"/>
    <w:rsid w:val="5D200D9A"/>
    <w:rsid w:val="5D2010BE"/>
    <w:rsid w:val="5D2F0643"/>
    <w:rsid w:val="5D3526C6"/>
    <w:rsid w:val="5D35AC44"/>
    <w:rsid w:val="5D371F03"/>
    <w:rsid w:val="5D37E229"/>
    <w:rsid w:val="5D3BF5CE"/>
    <w:rsid w:val="5D417A78"/>
    <w:rsid w:val="5D487F37"/>
    <w:rsid w:val="5D5024C3"/>
    <w:rsid w:val="5D533F40"/>
    <w:rsid w:val="5D5611EC"/>
    <w:rsid w:val="5D630FAE"/>
    <w:rsid w:val="5D635A32"/>
    <w:rsid w:val="5D650743"/>
    <w:rsid w:val="5D8E2762"/>
    <w:rsid w:val="5D8EE457"/>
    <w:rsid w:val="5DA19011"/>
    <w:rsid w:val="5DB8EE5E"/>
    <w:rsid w:val="5DC0F6AD"/>
    <w:rsid w:val="5DD38210"/>
    <w:rsid w:val="5DD49D9D"/>
    <w:rsid w:val="5DD74063"/>
    <w:rsid w:val="5DE41075"/>
    <w:rsid w:val="5DE4B62B"/>
    <w:rsid w:val="5DEA7AD5"/>
    <w:rsid w:val="5DEC2DC7"/>
    <w:rsid w:val="5DF49520"/>
    <w:rsid w:val="5DF718D1"/>
    <w:rsid w:val="5E000F23"/>
    <w:rsid w:val="5E05F93F"/>
    <w:rsid w:val="5E0B6635"/>
    <w:rsid w:val="5E0E2C8F"/>
    <w:rsid w:val="5E114491"/>
    <w:rsid w:val="5E13A5FD"/>
    <w:rsid w:val="5E22DCAC"/>
    <w:rsid w:val="5E26782B"/>
    <w:rsid w:val="5E288B3B"/>
    <w:rsid w:val="5E2A2520"/>
    <w:rsid w:val="5E2B09A9"/>
    <w:rsid w:val="5E2C7AF4"/>
    <w:rsid w:val="5E322EA2"/>
    <w:rsid w:val="5E338A5B"/>
    <w:rsid w:val="5E3967B9"/>
    <w:rsid w:val="5E59F71E"/>
    <w:rsid w:val="5E602A94"/>
    <w:rsid w:val="5E6A64CD"/>
    <w:rsid w:val="5E70062C"/>
    <w:rsid w:val="5E72DA15"/>
    <w:rsid w:val="5E77ABBF"/>
    <w:rsid w:val="5E91D566"/>
    <w:rsid w:val="5E9317D8"/>
    <w:rsid w:val="5EA67326"/>
    <w:rsid w:val="5EAFF014"/>
    <w:rsid w:val="5EBC5ECB"/>
    <w:rsid w:val="5ED47A36"/>
    <w:rsid w:val="5EDB8F52"/>
    <w:rsid w:val="5EDD8B80"/>
    <w:rsid w:val="5EDF48ED"/>
    <w:rsid w:val="5EDF9BF2"/>
    <w:rsid w:val="5EE280C0"/>
    <w:rsid w:val="5EEC498E"/>
    <w:rsid w:val="5EF5B0FA"/>
    <w:rsid w:val="5EF665DD"/>
    <w:rsid w:val="5EFA9578"/>
    <w:rsid w:val="5F033E19"/>
    <w:rsid w:val="5F079E5E"/>
    <w:rsid w:val="5F120088"/>
    <w:rsid w:val="5F14D2F2"/>
    <w:rsid w:val="5F18BCAF"/>
    <w:rsid w:val="5F2071F1"/>
    <w:rsid w:val="5F22769B"/>
    <w:rsid w:val="5F2B12F3"/>
    <w:rsid w:val="5F2D5398"/>
    <w:rsid w:val="5F2E6305"/>
    <w:rsid w:val="5F2F91CD"/>
    <w:rsid w:val="5F3487CF"/>
    <w:rsid w:val="5F384F88"/>
    <w:rsid w:val="5F3884A5"/>
    <w:rsid w:val="5F395DA5"/>
    <w:rsid w:val="5F4AC553"/>
    <w:rsid w:val="5F50E936"/>
    <w:rsid w:val="5F530888"/>
    <w:rsid w:val="5F629BBD"/>
    <w:rsid w:val="5F7BCDB7"/>
    <w:rsid w:val="5F7BF5A5"/>
    <w:rsid w:val="5F7E4368"/>
    <w:rsid w:val="5F8303F8"/>
    <w:rsid w:val="5F88EC71"/>
    <w:rsid w:val="5F8DB479"/>
    <w:rsid w:val="5F9328FE"/>
    <w:rsid w:val="5F9809FB"/>
    <w:rsid w:val="5F9BECD7"/>
    <w:rsid w:val="5FB0186E"/>
    <w:rsid w:val="5FB89BA4"/>
    <w:rsid w:val="5FB8B89A"/>
    <w:rsid w:val="5FBC5483"/>
    <w:rsid w:val="5FBC8165"/>
    <w:rsid w:val="5FBD7CF9"/>
    <w:rsid w:val="5FCE68B4"/>
    <w:rsid w:val="5FD083B5"/>
    <w:rsid w:val="5FDF2596"/>
    <w:rsid w:val="5FE1A304"/>
    <w:rsid w:val="5FE24EB1"/>
    <w:rsid w:val="5FEB22AF"/>
    <w:rsid w:val="5FF7D57F"/>
    <w:rsid w:val="5FFB54BB"/>
    <w:rsid w:val="6008D244"/>
    <w:rsid w:val="60099AD9"/>
    <w:rsid w:val="600C905D"/>
    <w:rsid w:val="60356742"/>
    <w:rsid w:val="603D31EE"/>
    <w:rsid w:val="60550BEE"/>
    <w:rsid w:val="605CF946"/>
    <w:rsid w:val="605D1E0A"/>
    <w:rsid w:val="60709C1D"/>
    <w:rsid w:val="607F4643"/>
    <w:rsid w:val="6083DF68"/>
    <w:rsid w:val="6084C2D4"/>
    <w:rsid w:val="609421E4"/>
    <w:rsid w:val="609A4E6F"/>
    <w:rsid w:val="60A531B1"/>
    <w:rsid w:val="60A54265"/>
    <w:rsid w:val="60A558A9"/>
    <w:rsid w:val="60A8F0A2"/>
    <w:rsid w:val="60B135F1"/>
    <w:rsid w:val="60B7CF99"/>
    <w:rsid w:val="60BE96F9"/>
    <w:rsid w:val="60C473B6"/>
    <w:rsid w:val="60C908A2"/>
    <w:rsid w:val="60C957EE"/>
    <w:rsid w:val="60CBED61"/>
    <w:rsid w:val="60D185E4"/>
    <w:rsid w:val="60E529BC"/>
    <w:rsid w:val="60F50D46"/>
    <w:rsid w:val="60FA7DFB"/>
    <w:rsid w:val="610E57AF"/>
    <w:rsid w:val="611082D8"/>
    <w:rsid w:val="6117998D"/>
    <w:rsid w:val="611956A0"/>
    <w:rsid w:val="61216E21"/>
    <w:rsid w:val="6121D494"/>
    <w:rsid w:val="612AAA82"/>
    <w:rsid w:val="612BECD6"/>
    <w:rsid w:val="612F79C3"/>
    <w:rsid w:val="61314FA1"/>
    <w:rsid w:val="61343A61"/>
    <w:rsid w:val="614435C6"/>
    <w:rsid w:val="614DD88D"/>
    <w:rsid w:val="6152B48F"/>
    <w:rsid w:val="615327D3"/>
    <w:rsid w:val="615F6F78"/>
    <w:rsid w:val="616710E2"/>
    <w:rsid w:val="6172B449"/>
    <w:rsid w:val="61783DC6"/>
    <w:rsid w:val="617AA7D6"/>
    <w:rsid w:val="617D5B34"/>
    <w:rsid w:val="617FB7F0"/>
    <w:rsid w:val="618C0D40"/>
    <w:rsid w:val="618F7E8A"/>
    <w:rsid w:val="61934BA3"/>
    <w:rsid w:val="6193C3A2"/>
    <w:rsid w:val="619A37CE"/>
    <w:rsid w:val="61AC80B4"/>
    <w:rsid w:val="61ADB1F9"/>
    <w:rsid w:val="61B168B6"/>
    <w:rsid w:val="61B7D267"/>
    <w:rsid w:val="61BEAE2B"/>
    <w:rsid w:val="61D65381"/>
    <w:rsid w:val="61E11732"/>
    <w:rsid w:val="61EA77FB"/>
    <w:rsid w:val="61EB6F78"/>
    <w:rsid w:val="61F1B0F1"/>
    <w:rsid w:val="61F22AEF"/>
    <w:rsid w:val="61F7B522"/>
    <w:rsid w:val="6206B9B7"/>
    <w:rsid w:val="62164F5E"/>
    <w:rsid w:val="6216EAB1"/>
    <w:rsid w:val="62235606"/>
    <w:rsid w:val="622E01B4"/>
    <w:rsid w:val="623347FA"/>
    <w:rsid w:val="6239BB92"/>
    <w:rsid w:val="62427D84"/>
    <w:rsid w:val="624FBA48"/>
    <w:rsid w:val="625392FC"/>
    <w:rsid w:val="625C9FF1"/>
    <w:rsid w:val="6266BC67"/>
    <w:rsid w:val="6271607C"/>
    <w:rsid w:val="627B87E6"/>
    <w:rsid w:val="627FC7FF"/>
    <w:rsid w:val="6286731F"/>
    <w:rsid w:val="6287360D"/>
    <w:rsid w:val="62986428"/>
    <w:rsid w:val="62A53A7D"/>
    <w:rsid w:val="62A801BE"/>
    <w:rsid w:val="62AAD2A4"/>
    <w:rsid w:val="62AF9166"/>
    <w:rsid w:val="62BB2F66"/>
    <w:rsid w:val="62C4DF08"/>
    <w:rsid w:val="62C8729F"/>
    <w:rsid w:val="62E21FAA"/>
    <w:rsid w:val="62EB1B2B"/>
    <w:rsid w:val="62EC3B8B"/>
    <w:rsid w:val="62F46F37"/>
    <w:rsid w:val="62FCC969"/>
    <w:rsid w:val="630364FF"/>
    <w:rsid w:val="630569AB"/>
    <w:rsid w:val="630871E9"/>
    <w:rsid w:val="630A62E8"/>
    <w:rsid w:val="6317E307"/>
    <w:rsid w:val="6324FC28"/>
    <w:rsid w:val="632D0A9B"/>
    <w:rsid w:val="633D52B5"/>
    <w:rsid w:val="634FA530"/>
    <w:rsid w:val="63540424"/>
    <w:rsid w:val="63591FCB"/>
    <w:rsid w:val="6363E5EE"/>
    <w:rsid w:val="636696E6"/>
    <w:rsid w:val="63692EB6"/>
    <w:rsid w:val="637411B9"/>
    <w:rsid w:val="6379E449"/>
    <w:rsid w:val="638C25C3"/>
    <w:rsid w:val="638EBDF2"/>
    <w:rsid w:val="639E2421"/>
    <w:rsid w:val="63B194FA"/>
    <w:rsid w:val="63B2A546"/>
    <w:rsid w:val="63B68683"/>
    <w:rsid w:val="63DF1372"/>
    <w:rsid w:val="63DF9F14"/>
    <w:rsid w:val="63E5D83D"/>
    <w:rsid w:val="63E7C964"/>
    <w:rsid w:val="63EDC4FD"/>
    <w:rsid w:val="63FB3A30"/>
    <w:rsid w:val="6408E6C8"/>
    <w:rsid w:val="641BDF8B"/>
    <w:rsid w:val="64269FD0"/>
    <w:rsid w:val="64289E4E"/>
    <w:rsid w:val="642E6518"/>
    <w:rsid w:val="643AAA33"/>
    <w:rsid w:val="643D7467"/>
    <w:rsid w:val="644123F1"/>
    <w:rsid w:val="64457031"/>
    <w:rsid w:val="645A63BC"/>
    <w:rsid w:val="645FF4B4"/>
    <w:rsid w:val="6460F30C"/>
    <w:rsid w:val="6468A1D5"/>
    <w:rsid w:val="64742CE4"/>
    <w:rsid w:val="64768853"/>
    <w:rsid w:val="647A2F8C"/>
    <w:rsid w:val="64825CB7"/>
    <w:rsid w:val="649A0ECF"/>
    <w:rsid w:val="64A049DD"/>
    <w:rsid w:val="64A1E600"/>
    <w:rsid w:val="64A5B0AA"/>
    <w:rsid w:val="64AC9E6A"/>
    <w:rsid w:val="64B1E7C0"/>
    <w:rsid w:val="64B3C22B"/>
    <w:rsid w:val="64BDA94E"/>
    <w:rsid w:val="64BE5599"/>
    <w:rsid w:val="64BE9D2B"/>
    <w:rsid w:val="64C22B90"/>
    <w:rsid w:val="64CEF5BE"/>
    <w:rsid w:val="64D96A21"/>
    <w:rsid w:val="64DD6B9D"/>
    <w:rsid w:val="64ED4041"/>
    <w:rsid w:val="64F2822F"/>
    <w:rsid w:val="64F4D0EC"/>
    <w:rsid w:val="64F8452E"/>
    <w:rsid w:val="64F87A2F"/>
    <w:rsid w:val="64FD1D4A"/>
    <w:rsid w:val="6503D8E6"/>
    <w:rsid w:val="65082819"/>
    <w:rsid w:val="6509D4CC"/>
    <w:rsid w:val="6518C6C7"/>
    <w:rsid w:val="65192A9C"/>
    <w:rsid w:val="651D4F22"/>
    <w:rsid w:val="6526983D"/>
    <w:rsid w:val="6527F624"/>
    <w:rsid w:val="6531151A"/>
    <w:rsid w:val="653198EC"/>
    <w:rsid w:val="6532325F"/>
    <w:rsid w:val="653E4A5B"/>
    <w:rsid w:val="6543F9AA"/>
    <w:rsid w:val="6549CF7B"/>
    <w:rsid w:val="654B6A77"/>
    <w:rsid w:val="6555257C"/>
    <w:rsid w:val="6557508B"/>
    <w:rsid w:val="656A464A"/>
    <w:rsid w:val="657108AE"/>
    <w:rsid w:val="65722684"/>
    <w:rsid w:val="6579C440"/>
    <w:rsid w:val="6585BC54"/>
    <w:rsid w:val="65911B9D"/>
    <w:rsid w:val="65A249AF"/>
    <w:rsid w:val="65A8283B"/>
    <w:rsid w:val="65ABEAFB"/>
    <w:rsid w:val="65ADEBCD"/>
    <w:rsid w:val="65B0374B"/>
    <w:rsid w:val="65B116BB"/>
    <w:rsid w:val="65B70374"/>
    <w:rsid w:val="65B92F84"/>
    <w:rsid w:val="65BD460A"/>
    <w:rsid w:val="65BEE63F"/>
    <w:rsid w:val="65CABD4B"/>
    <w:rsid w:val="65CDEF1E"/>
    <w:rsid w:val="65D6BFF1"/>
    <w:rsid w:val="65DC0395"/>
    <w:rsid w:val="65DE3AC2"/>
    <w:rsid w:val="65ED84EC"/>
    <w:rsid w:val="65F303A9"/>
    <w:rsid w:val="65F5F321"/>
    <w:rsid w:val="65F8548A"/>
    <w:rsid w:val="65FAF12F"/>
    <w:rsid w:val="660183F4"/>
    <w:rsid w:val="6602DC52"/>
    <w:rsid w:val="660750FE"/>
    <w:rsid w:val="66088D2C"/>
    <w:rsid w:val="660B1AEA"/>
    <w:rsid w:val="661028C9"/>
    <w:rsid w:val="66127520"/>
    <w:rsid w:val="661BAE93"/>
    <w:rsid w:val="66214104"/>
    <w:rsid w:val="6628D0B5"/>
    <w:rsid w:val="662919B1"/>
    <w:rsid w:val="6638E35D"/>
    <w:rsid w:val="663BBE9F"/>
    <w:rsid w:val="6640952C"/>
    <w:rsid w:val="664411AC"/>
    <w:rsid w:val="6645EA9D"/>
    <w:rsid w:val="66516FCD"/>
    <w:rsid w:val="669BD8A6"/>
    <w:rsid w:val="66A65491"/>
    <w:rsid w:val="66B90281"/>
    <w:rsid w:val="66BA2025"/>
    <w:rsid w:val="66BE610C"/>
    <w:rsid w:val="66C2FE4B"/>
    <w:rsid w:val="66CB3461"/>
    <w:rsid w:val="66CB4DA0"/>
    <w:rsid w:val="66CBB247"/>
    <w:rsid w:val="66D7AE34"/>
    <w:rsid w:val="66D8D641"/>
    <w:rsid w:val="66DB0E0D"/>
    <w:rsid w:val="66E147DF"/>
    <w:rsid w:val="66E4DFBC"/>
    <w:rsid w:val="66E6C69C"/>
    <w:rsid w:val="66EF720D"/>
    <w:rsid w:val="670438E1"/>
    <w:rsid w:val="67070407"/>
    <w:rsid w:val="6725ED80"/>
    <w:rsid w:val="672B9746"/>
    <w:rsid w:val="672E9C46"/>
    <w:rsid w:val="673B42E3"/>
    <w:rsid w:val="6741392C"/>
    <w:rsid w:val="67446F8A"/>
    <w:rsid w:val="674A4DDE"/>
    <w:rsid w:val="674C879A"/>
    <w:rsid w:val="674D6A90"/>
    <w:rsid w:val="67686D6E"/>
    <w:rsid w:val="6770D0FC"/>
    <w:rsid w:val="67728792"/>
    <w:rsid w:val="677327FE"/>
    <w:rsid w:val="67776C1B"/>
    <w:rsid w:val="677D9933"/>
    <w:rsid w:val="6788D6BD"/>
    <w:rsid w:val="6789C4A5"/>
    <w:rsid w:val="678B2093"/>
    <w:rsid w:val="678D8DF7"/>
    <w:rsid w:val="67A0F0D1"/>
    <w:rsid w:val="67AEA8EF"/>
    <w:rsid w:val="67AF0904"/>
    <w:rsid w:val="67BE1B04"/>
    <w:rsid w:val="67C6AFDB"/>
    <w:rsid w:val="67C9AB7C"/>
    <w:rsid w:val="67D1A1DB"/>
    <w:rsid w:val="67D3A094"/>
    <w:rsid w:val="67D45BDF"/>
    <w:rsid w:val="67D53260"/>
    <w:rsid w:val="67D912F6"/>
    <w:rsid w:val="67DD9072"/>
    <w:rsid w:val="67E6C107"/>
    <w:rsid w:val="67E92067"/>
    <w:rsid w:val="67E95431"/>
    <w:rsid w:val="67F920C2"/>
    <w:rsid w:val="680454D9"/>
    <w:rsid w:val="68069680"/>
    <w:rsid w:val="680753C6"/>
    <w:rsid w:val="680DDA22"/>
    <w:rsid w:val="68101700"/>
    <w:rsid w:val="68102235"/>
    <w:rsid w:val="681D092F"/>
    <w:rsid w:val="681F32C4"/>
    <w:rsid w:val="681FA9AF"/>
    <w:rsid w:val="682957BC"/>
    <w:rsid w:val="68342D0F"/>
    <w:rsid w:val="684D5A93"/>
    <w:rsid w:val="68551488"/>
    <w:rsid w:val="685E3BDE"/>
    <w:rsid w:val="6861C32E"/>
    <w:rsid w:val="686F4B2A"/>
    <w:rsid w:val="687054FD"/>
    <w:rsid w:val="6871E219"/>
    <w:rsid w:val="68736AEF"/>
    <w:rsid w:val="6874A6A2"/>
    <w:rsid w:val="68850A0D"/>
    <w:rsid w:val="68888234"/>
    <w:rsid w:val="6891B407"/>
    <w:rsid w:val="68939D99"/>
    <w:rsid w:val="6894B814"/>
    <w:rsid w:val="6897B42C"/>
    <w:rsid w:val="68A0F581"/>
    <w:rsid w:val="68A480C6"/>
    <w:rsid w:val="68A4F187"/>
    <w:rsid w:val="68A8FD16"/>
    <w:rsid w:val="68B9BA64"/>
    <w:rsid w:val="68BC6526"/>
    <w:rsid w:val="68CB0D43"/>
    <w:rsid w:val="68CE71E0"/>
    <w:rsid w:val="68CEE1F3"/>
    <w:rsid w:val="68CF18AB"/>
    <w:rsid w:val="68D71344"/>
    <w:rsid w:val="68DD247B"/>
    <w:rsid w:val="68E2DA39"/>
    <w:rsid w:val="68F2A003"/>
    <w:rsid w:val="68F3AA14"/>
    <w:rsid w:val="68F417EF"/>
    <w:rsid w:val="68FEDD07"/>
    <w:rsid w:val="69150F86"/>
    <w:rsid w:val="693291F1"/>
    <w:rsid w:val="693859BE"/>
    <w:rsid w:val="694360A6"/>
    <w:rsid w:val="69515900"/>
    <w:rsid w:val="6954D62F"/>
    <w:rsid w:val="696C087B"/>
    <w:rsid w:val="6971AC0F"/>
    <w:rsid w:val="697F8E39"/>
    <w:rsid w:val="698D0068"/>
    <w:rsid w:val="6993B2E7"/>
    <w:rsid w:val="6995D987"/>
    <w:rsid w:val="699E69F1"/>
    <w:rsid w:val="699E8E1C"/>
    <w:rsid w:val="699FC227"/>
    <w:rsid w:val="69A05E9F"/>
    <w:rsid w:val="69A342A2"/>
    <w:rsid w:val="69AF4359"/>
    <w:rsid w:val="69AFB5A8"/>
    <w:rsid w:val="69B159C8"/>
    <w:rsid w:val="69B58AD4"/>
    <w:rsid w:val="69BC0C96"/>
    <w:rsid w:val="69C378BB"/>
    <w:rsid w:val="69C6779C"/>
    <w:rsid w:val="69CE5496"/>
    <w:rsid w:val="69CF4333"/>
    <w:rsid w:val="69DA8478"/>
    <w:rsid w:val="69DDA1DD"/>
    <w:rsid w:val="69E32FEB"/>
    <w:rsid w:val="69FE1102"/>
    <w:rsid w:val="6A019FAB"/>
    <w:rsid w:val="6A107703"/>
    <w:rsid w:val="6A1610EA"/>
    <w:rsid w:val="6A1C12A2"/>
    <w:rsid w:val="6A264E34"/>
    <w:rsid w:val="6A3B5FFD"/>
    <w:rsid w:val="6A3DB24A"/>
    <w:rsid w:val="6A437048"/>
    <w:rsid w:val="6A45EFFF"/>
    <w:rsid w:val="6A4EE098"/>
    <w:rsid w:val="6A51A1FC"/>
    <w:rsid w:val="6A55EFFF"/>
    <w:rsid w:val="6A6A489B"/>
    <w:rsid w:val="6A6FE248"/>
    <w:rsid w:val="6A702A7E"/>
    <w:rsid w:val="6A7C2BA0"/>
    <w:rsid w:val="6A815C0E"/>
    <w:rsid w:val="6A81FF00"/>
    <w:rsid w:val="6A834CAF"/>
    <w:rsid w:val="6A8D02F2"/>
    <w:rsid w:val="6A8D0F60"/>
    <w:rsid w:val="6A8E933E"/>
    <w:rsid w:val="6AAEAEA3"/>
    <w:rsid w:val="6AAF8DA9"/>
    <w:rsid w:val="6AAFFB84"/>
    <w:rsid w:val="6AB0DFE7"/>
    <w:rsid w:val="6AC83E91"/>
    <w:rsid w:val="6AC94487"/>
    <w:rsid w:val="6AD2CF1C"/>
    <w:rsid w:val="6ADABCA2"/>
    <w:rsid w:val="6AE165F4"/>
    <w:rsid w:val="6AE5F5B0"/>
    <w:rsid w:val="6AEAD8A9"/>
    <w:rsid w:val="6AFAFE55"/>
    <w:rsid w:val="6AFFC78E"/>
    <w:rsid w:val="6B066D46"/>
    <w:rsid w:val="6B199FF4"/>
    <w:rsid w:val="6B3ADD9A"/>
    <w:rsid w:val="6B4947DA"/>
    <w:rsid w:val="6B4C0FF7"/>
    <w:rsid w:val="6B5557AC"/>
    <w:rsid w:val="6B5F889D"/>
    <w:rsid w:val="6B646B4E"/>
    <w:rsid w:val="6B6A75A1"/>
    <w:rsid w:val="6B82DBEA"/>
    <w:rsid w:val="6B8376F5"/>
    <w:rsid w:val="6B84864D"/>
    <w:rsid w:val="6B857AF4"/>
    <w:rsid w:val="6B8CAE86"/>
    <w:rsid w:val="6B8EEC58"/>
    <w:rsid w:val="6B990FD6"/>
    <w:rsid w:val="6BA01AE6"/>
    <w:rsid w:val="6BA29D2C"/>
    <w:rsid w:val="6BA8FCE8"/>
    <w:rsid w:val="6BB4B902"/>
    <w:rsid w:val="6BC19868"/>
    <w:rsid w:val="6BC56FC1"/>
    <w:rsid w:val="6BCCF661"/>
    <w:rsid w:val="6BD75B33"/>
    <w:rsid w:val="6BDC2188"/>
    <w:rsid w:val="6BDD3641"/>
    <w:rsid w:val="6BDF7CAC"/>
    <w:rsid w:val="6BE61F07"/>
    <w:rsid w:val="6BEC2F8D"/>
    <w:rsid w:val="6BF6D4B6"/>
    <w:rsid w:val="6BFA7463"/>
    <w:rsid w:val="6C07E5B5"/>
    <w:rsid w:val="6C26030C"/>
    <w:rsid w:val="6C26E935"/>
    <w:rsid w:val="6C2EA0E9"/>
    <w:rsid w:val="6C48E0EB"/>
    <w:rsid w:val="6C49FD33"/>
    <w:rsid w:val="6C4F769F"/>
    <w:rsid w:val="6C58A9E1"/>
    <w:rsid w:val="6C59DCC4"/>
    <w:rsid w:val="6C62D44A"/>
    <w:rsid w:val="6C71D23E"/>
    <w:rsid w:val="6C724233"/>
    <w:rsid w:val="6C733C20"/>
    <w:rsid w:val="6C745147"/>
    <w:rsid w:val="6C765E0C"/>
    <w:rsid w:val="6C7F4962"/>
    <w:rsid w:val="6C8308A7"/>
    <w:rsid w:val="6C852988"/>
    <w:rsid w:val="6C9247B1"/>
    <w:rsid w:val="6C9E2D2A"/>
    <w:rsid w:val="6CA29ECC"/>
    <w:rsid w:val="6CA44AF7"/>
    <w:rsid w:val="6CA61BF1"/>
    <w:rsid w:val="6CADD3DF"/>
    <w:rsid w:val="6CB08AD4"/>
    <w:rsid w:val="6CB22B55"/>
    <w:rsid w:val="6CB338FF"/>
    <w:rsid w:val="6CBD134E"/>
    <w:rsid w:val="6CCA34B8"/>
    <w:rsid w:val="6CCF7147"/>
    <w:rsid w:val="6CD858FB"/>
    <w:rsid w:val="6CDA6D03"/>
    <w:rsid w:val="6CE00EFC"/>
    <w:rsid w:val="6CE0DD15"/>
    <w:rsid w:val="6CE53B61"/>
    <w:rsid w:val="6CFC43DB"/>
    <w:rsid w:val="6D05DAEA"/>
    <w:rsid w:val="6D0C7963"/>
    <w:rsid w:val="6D114186"/>
    <w:rsid w:val="6D1C58A2"/>
    <w:rsid w:val="6D2262F1"/>
    <w:rsid w:val="6D22E274"/>
    <w:rsid w:val="6D37C75B"/>
    <w:rsid w:val="6D4D1793"/>
    <w:rsid w:val="6D6E4B4D"/>
    <w:rsid w:val="6D700463"/>
    <w:rsid w:val="6D7A9787"/>
    <w:rsid w:val="6D81EA1D"/>
    <w:rsid w:val="6D87C0E1"/>
    <w:rsid w:val="6D8C6A46"/>
    <w:rsid w:val="6DA8672B"/>
    <w:rsid w:val="6DB400F4"/>
    <w:rsid w:val="6DB88D5F"/>
    <w:rsid w:val="6DC52E89"/>
    <w:rsid w:val="6DC62245"/>
    <w:rsid w:val="6DC71BA7"/>
    <w:rsid w:val="6DCB0717"/>
    <w:rsid w:val="6DD54719"/>
    <w:rsid w:val="6DDEB260"/>
    <w:rsid w:val="6DE120FD"/>
    <w:rsid w:val="6DE3202F"/>
    <w:rsid w:val="6DE7583A"/>
    <w:rsid w:val="6DEA0AD1"/>
    <w:rsid w:val="6DECB052"/>
    <w:rsid w:val="6DFA6C37"/>
    <w:rsid w:val="6DFACE4A"/>
    <w:rsid w:val="6E0E752C"/>
    <w:rsid w:val="6E0F4B01"/>
    <w:rsid w:val="6E0FF777"/>
    <w:rsid w:val="6E133338"/>
    <w:rsid w:val="6E14BAE8"/>
    <w:rsid w:val="6E1BDA1A"/>
    <w:rsid w:val="6E24CA23"/>
    <w:rsid w:val="6E2501A6"/>
    <w:rsid w:val="6E284D94"/>
    <w:rsid w:val="6E355147"/>
    <w:rsid w:val="6E376850"/>
    <w:rsid w:val="6E404CFA"/>
    <w:rsid w:val="6E433358"/>
    <w:rsid w:val="6E4B0B51"/>
    <w:rsid w:val="6E4D3B38"/>
    <w:rsid w:val="6E556B30"/>
    <w:rsid w:val="6E5DC318"/>
    <w:rsid w:val="6E63630E"/>
    <w:rsid w:val="6E660A11"/>
    <w:rsid w:val="6E696EC5"/>
    <w:rsid w:val="6E7B4F7D"/>
    <w:rsid w:val="6E7CEFB3"/>
    <w:rsid w:val="6E82F1C8"/>
    <w:rsid w:val="6E84A208"/>
    <w:rsid w:val="6E99EBA4"/>
    <w:rsid w:val="6E9BEED1"/>
    <w:rsid w:val="6EA0D0C2"/>
    <w:rsid w:val="6EA1816F"/>
    <w:rsid w:val="6EA81603"/>
    <w:rsid w:val="6EB4F780"/>
    <w:rsid w:val="6EB5D20E"/>
    <w:rsid w:val="6EB685E1"/>
    <w:rsid w:val="6EB792F5"/>
    <w:rsid w:val="6EC0D254"/>
    <w:rsid w:val="6ECD7526"/>
    <w:rsid w:val="6EDA93FA"/>
    <w:rsid w:val="6EDBC207"/>
    <w:rsid w:val="6EDBE570"/>
    <w:rsid w:val="6EE07065"/>
    <w:rsid w:val="6EF4A1A8"/>
    <w:rsid w:val="6EFE8622"/>
    <w:rsid w:val="6F0FAA4C"/>
    <w:rsid w:val="6F1A8C2B"/>
    <w:rsid w:val="6F1E7F22"/>
    <w:rsid w:val="6F1E8BB7"/>
    <w:rsid w:val="6F286D79"/>
    <w:rsid w:val="6F2ED7BD"/>
    <w:rsid w:val="6F43DB0B"/>
    <w:rsid w:val="6F52D2A9"/>
    <w:rsid w:val="6F620000"/>
    <w:rsid w:val="6F635F89"/>
    <w:rsid w:val="6F63D94A"/>
    <w:rsid w:val="6F64EA8E"/>
    <w:rsid w:val="6F65AB01"/>
    <w:rsid w:val="6F677F7D"/>
    <w:rsid w:val="6F699AF7"/>
    <w:rsid w:val="6F871541"/>
    <w:rsid w:val="6F89EDE4"/>
    <w:rsid w:val="6F90F3CC"/>
    <w:rsid w:val="6F917D86"/>
    <w:rsid w:val="6F92ABA0"/>
    <w:rsid w:val="6FA1D375"/>
    <w:rsid w:val="6FA38A1C"/>
    <w:rsid w:val="6FA3D92F"/>
    <w:rsid w:val="6FA8C66C"/>
    <w:rsid w:val="6FAFDB61"/>
    <w:rsid w:val="6FB3B7D5"/>
    <w:rsid w:val="6FBC2F1D"/>
    <w:rsid w:val="6FC37131"/>
    <w:rsid w:val="6FC8124F"/>
    <w:rsid w:val="6FD2784D"/>
    <w:rsid w:val="6FD93DA6"/>
    <w:rsid w:val="6FDA65D3"/>
    <w:rsid w:val="6FED9C4B"/>
    <w:rsid w:val="6FF27A93"/>
    <w:rsid w:val="6FF2D930"/>
    <w:rsid w:val="7014C196"/>
    <w:rsid w:val="701C7393"/>
    <w:rsid w:val="702744A8"/>
    <w:rsid w:val="70286B89"/>
    <w:rsid w:val="7034B941"/>
    <w:rsid w:val="7038E94D"/>
    <w:rsid w:val="703E26F2"/>
    <w:rsid w:val="703F29FB"/>
    <w:rsid w:val="70409C68"/>
    <w:rsid w:val="704283D6"/>
    <w:rsid w:val="70441A25"/>
    <w:rsid w:val="704DB6A5"/>
    <w:rsid w:val="7068AB07"/>
    <w:rsid w:val="706A3691"/>
    <w:rsid w:val="70709EE0"/>
    <w:rsid w:val="708A7071"/>
    <w:rsid w:val="70925FC6"/>
    <w:rsid w:val="7093FE12"/>
    <w:rsid w:val="709D0BC3"/>
    <w:rsid w:val="70A47DCD"/>
    <w:rsid w:val="70A57C07"/>
    <w:rsid w:val="70A6B735"/>
    <w:rsid w:val="70B712AC"/>
    <w:rsid w:val="70B8261E"/>
    <w:rsid w:val="70BC8BE5"/>
    <w:rsid w:val="70BE12F6"/>
    <w:rsid w:val="70C5AED8"/>
    <w:rsid w:val="70D0D201"/>
    <w:rsid w:val="70DDB1A2"/>
    <w:rsid w:val="70DE5DB2"/>
    <w:rsid w:val="70E15613"/>
    <w:rsid w:val="70F09768"/>
    <w:rsid w:val="70F8A12A"/>
    <w:rsid w:val="71068B93"/>
    <w:rsid w:val="71097899"/>
    <w:rsid w:val="710A5E4B"/>
    <w:rsid w:val="710FDFBB"/>
    <w:rsid w:val="711004E7"/>
    <w:rsid w:val="7126E9B2"/>
    <w:rsid w:val="7153B034"/>
    <w:rsid w:val="715C6AE5"/>
    <w:rsid w:val="715FA60C"/>
    <w:rsid w:val="71627570"/>
    <w:rsid w:val="7162757E"/>
    <w:rsid w:val="7166F8C8"/>
    <w:rsid w:val="716E3489"/>
    <w:rsid w:val="7173E07A"/>
    <w:rsid w:val="717A92AC"/>
    <w:rsid w:val="71814170"/>
    <w:rsid w:val="7184EDB7"/>
    <w:rsid w:val="718D96AE"/>
    <w:rsid w:val="7199DB47"/>
    <w:rsid w:val="719DE97C"/>
    <w:rsid w:val="71A93D85"/>
    <w:rsid w:val="71AB8A2A"/>
    <w:rsid w:val="71BB78C9"/>
    <w:rsid w:val="71BB83B4"/>
    <w:rsid w:val="71C6C229"/>
    <w:rsid w:val="71CE69F2"/>
    <w:rsid w:val="71D7B24D"/>
    <w:rsid w:val="71E45504"/>
    <w:rsid w:val="71E45EB4"/>
    <w:rsid w:val="71EA21F0"/>
    <w:rsid w:val="71EA4780"/>
    <w:rsid w:val="71ED9477"/>
    <w:rsid w:val="71F0EB56"/>
    <w:rsid w:val="71F4A06C"/>
    <w:rsid w:val="7211EB9A"/>
    <w:rsid w:val="721ECC9C"/>
    <w:rsid w:val="72223724"/>
    <w:rsid w:val="72228448"/>
    <w:rsid w:val="7223FA86"/>
    <w:rsid w:val="722502BF"/>
    <w:rsid w:val="7226AA70"/>
    <w:rsid w:val="72414600"/>
    <w:rsid w:val="724B315D"/>
    <w:rsid w:val="724B630C"/>
    <w:rsid w:val="7251C846"/>
    <w:rsid w:val="7256DC22"/>
    <w:rsid w:val="7259F27D"/>
    <w:rsid w:val="725AA85A"/>
    <w:rsid w:val="7260E7D7"/>
    <w:rsid w:val="726E45CD"/>
    <w:rsid w:val="72717A5F"/>
    <w:rsid w:val="72741174"/>
    <w:rsid w:val="7279EA27"/>
    <w:rsid w:val="728C5C98"/>
    <w:rsid w:val="728FB586"/>
    <w:rsid w:val="72A20AA1"/>
    <w:rsid w:val="72AFFE9A"/>
    <w:rsid w:val="72B10BCC"/>
    <w:rsid w:val="72BD2271"/>
    <w:rsid w:val="72C14111"/>
    <w:rsid w:val="72C38126"/>
    <w:rsid w:val="72C91E48"/>
    <w:rsid w:val="72C9BEBB"/>
    <w:rsid w:val="72CEE618"/>
    <w:rsid w:val="72D2DC70"/>
    <w:rsid w:val="72EC0AAB"/>
    <w:rsid w:val="72F010CF"/>
    <w:rsid w:val="72F5E18B"/>
    <w:rsid w:val="72FA34D1"/>
    <w:rsid w:val="72FFE09C"/>
    <w:rsid w:val="730CAD68"/>
    <w:rsid w:val="730D9B79"/>
    <w:rsid w:val="7311E00A"/>
    <w:rsid w:val="73328323"/>
    <w:rsid w:val="73348B6B"/>
    <w:rsid w:val="7335A047"/>
    <w:rsid w:val="7337874F"/>
    <w:rsid w:val="733D9097"/>
    <w:rsid w:val="7345EB15"/>
    <w:rsid w:val="734C69D6"/>
    <w:rsid w:val="73548188"/>
    <w:rsid w:val="7356606E"/>
    <w:rsid w:val="735BD199"/>
    <w:rsid w:val="735BD8C6"/>
    <w:rsid w:val="7360E7E6"/>
    <w:rsid w:val="7365B082"/>
    <w:rsid w:val="736CF072"/>
    <w:rsid w:val="73730004"/>
    <w:rsid w:val="7373510C"/>
    <w:rsid w:val="737519C1"/>
    <w:rsid w:val="7377720F"/>
    <w:rsid w:val="7378EDDF"/>
    <w:rsid w:val="737BBAE7"/>
    <w:rsid w:val="738AE358"/>
    <w:rsid w:val="738F308D"/>
    <w:rsid w:val="7394F08F"/>
    <w:rsid w:val="739A8D21"/>
    <w:rsid w:val="739B4433"/>
    <w:rsid w:val="73A03804"/>
    <w:rsid w:val="73A04EDB"/>
    <w:rsid w:val="73A608DD"/>
    <w:rsid w:val="73AF97A0"/>
    <w:rsid w:val="73B52208"/>
    <w:rsid w:val="73B650A5"/>
    <w:rsid w:val="73B969A1"/>
    <w:rsid w:val="73CAA5EA"/>
    <w:rsid w:val="73D12A31"/>
    <w:rsid w:val="73DB208F"/>
    <w:rsid w:val="73F5C2DE"/>
    <w:rsid w:val="74011803"/>
    <w:rsid w:val="74020FBC"/>
    <w:rsid w:val="7406ECF6"/>
    <w:rsid w:val="74082970"/>
    <w:rsid w:val="740A162E"/>
    <w:rsid w:val="740D128E"/>
    <w:rsid w:val="7413749F"/>
    <w:rsid w:val="7417198F"/>
    <w:rsid w:val="741EEC3A"/>
    <w:rsid w:val="7425E84E"/>
    <w:rsid w:val="7428944C"/>
    <w:rsid w:val="7433AD4E"/>
    <w:rsid w:val="74345534"/>
    <w:rsid w:val="7434C447"/>
    <w:rsid w:val="74352124"/>
    <w:rsid w:val="7438007B"/>
    <w:rsid w:val="743E480D"/>
    <w:rsid w:val="7442C08D"/>
    <w:rsid w:val="745D6209"/>
    <w:rsid w:val="745F5187"/>
    <w:rsid w:val="74611CD5"/>
    <w:rsid w:val="7463BBC6"/>
    <w:rsid w:val="74665B02"/>
    <w:rsid w:val="7481D567"/>
    <w:rsid w:val="7483CB06"/>
    <w:rsid w:val="7494AE99"/>
    <w:rsid w:val="7497688E"/>
    <w:rsid w:val="7499654E"/>
    <w:rsid w:val="74A13EE9"/>
    <w:rsid w:val="74A1C4AF"/>
    <w:rsid w:val="74A857B3"/>
    <w:rsid w:val="74B5256D"/>
    <w:rsid w:val="74D16AD7"/>
    <w:rsid w:val="74DB5B34"/>
    <w:rsid w:val="750D4D7F"/>
    <w:rsid w:val="75108355"/>
    <w:rsid w:val="7512BDE4"/>
    <w:rsid w:val="75191764"/>
    <w:rsid w:val="75199EB3"/>
    <w:rsid w:val="751CA439"/>
    <w:rsid w:val="75211FA9"/>
    <w:rsid w:val="75269FE0"/>
    <w:rsid w:val="752920AF"/>
    <w:rsid w:val="75310CE2"/>
    <w:rsid w:val="7536B6D1"/>
    <w:rsid w:val="753E0375"/>
    <w:rsid w:val="7544999A"/>
    <w:rsid w:val="75472B3E"/>
    <w:rsid w:val="755C6BC9"/>
    <w:rsid w:val="756482D8"/>
    <w:rsid w:val="75650558"/>
    <w:rsid w:val="756ADD15"/>
    <w:rsid w:val="7572BD07"/>
    <w:rsid w:val="7575FA44"/>
    <w:rsid w:val="757E7FF7"/>
    <w:rsid w:val="758303CE"/>
    <w:rsid w:val="7585FBF1"/>
    <w:rsid w:val="758C595D"/>
    <w:rsid w:val="758FF2D0"/>
    <w:rsid w:val="7590077A"/>
    <w:rsid w:val="75915B07"/>
    <w:rsid w:val="759B0FB7"/>
    <w:rsid w:val="759BFD91"/>
    <w:rsid w:val="75A1FF14"/>
    <w:rsid w:val="75A9E93A"/>
    <w:rsid w:val="75ABF0F1"/>
    <w:rsid w:val="75B4BF35"/>
    <w:rsid w:val="75B847F6"/>
    <w:rsid w:val="75BF3512"/>
    <w:rsid w:val="75BF7531"/>
    <w:rsid w:val="75C4A3B6"/>
    <w:rsid w:val="75CA9328"/>
    <w:rsid w:val="75CAF191"/>
    <w:rsid w:val="75D16702"/>
    <w:rsid w:val="75D6A1CB"/>
    <w:rsid w:val="75EA86B8"/>
    <w:rsid w:val="75EBF3E6"/>
    <w:rsid w:val="75ED489C"/>
    <w:rsid w:val="75F200CF"/>
    <w:rsid w:val="75F6811B"/>
    <w:rsid w:val="76142713"/>
    <w:rsid w:val="76148ABC"/>
    <w:rsid w:val="7615A95C"/>
    <w:rsid w:val="7626ABB1"/>
    <w:rsid w:val="762E386D"/>
    <w:rsid w:val="762F2E79"/>
    <w:rsid w:val="76335F79"/>
    <w:rsid w:val="76388E97"/>
    <w:rsid w:val="7648FE46"/>
    <w:rsid w:val="764B6171"/>
    <w:rsid w:val="765643B2"/>
    <w:rsid w:val="765BCA74"/>
    <w:rsid w:val="76632B60"/>
    <w:rsid w:val="7680FB55"/>
    <w:rsid w:val="76815927"/>
    <w:rsid w:val="76860B43"/>
    <w:rsid w:val="76A652ED"/>
    <w:rsid w:val="76B35BA9"/>
    <w:rsid w:val="76B52975"/>
    <w:rsid w:val="76BA8574"/>
    <w:rsid w:val="76C99DE3"/>
    <w:rsid w:val="76CE0865"/>
    <w:rsid w:val="76DF49FC"/>
    <w:rsid w:val="76DFF52A"/>
    <w:rsid w:val="76E2FB9F"/>
    <w:rsid w:val="76E730F3"/>
    <w:rsid w:val="76FB0F2C"/>
    <w:rsid w:val="77005AF7"/>
    <w:rsid w:val="770650F0"/>
    <w:rsid w:val="7711E14F"/>
    <w:rsid w:val="77130350"/>
    <w:rsid w:val="7718DC13"/>
    <w:rsid w:val="7719B4A9"/>
    <w:rsid w:val="771ED42F"/>
    <w:rsid w:val="7729EAFE"/>
    <w:rsid w:val="772D2C64"/>
    <w:rsid w:val="77410B68"/>
    <w:rsid w:val="7741986E"/>
    <w:rsid w:val="77455EA2"/>
    <w:rsid w:val="775AE53A"/>
    <w:rsid w:val="77737374"/>
    <w:rsid w:val="77769224"/>
    <w:rsid w:val="77788364"/>
    <w:rsid w:val="779C8F6B"/>
    <w:rsid w:val="779F3658"/>
    <w:rsid w:val="77ACE55A"/>
    <w:rsid w:val="77AF7489"/>
    <w:rsid w:val="77B88834"/>
    <w:rsid w:val="77D6C5A9"/>
    <w:rsid w:val="77DF685F"/>
    <w:rsid w:val="77EEFEDB"/>
    <w:rsid w:val="77EF662E"/>
    <w:rsid w:val="77F06304"/>
    <w:rsid w:val="77F86280"/>
    <w:rsid w:val="77FBE9FF"/>
    <w:rsid w:val="78012B3C"/>
    <w:rsid w:val="78049B66"/>
    <w:rsid w:val="7813ABDB"/>
    <w:rsid w:val="781B2E56"/>
    <w:rsid w:val="781F4156"/>
    <w:rsid w:val="782AFD9D"/>
    <w:rsid w:val="782BED53"/>
    <w:rsid w:val="782F0B8D"/>
    <w:rsid w:val="78377DDE"/>
    <w:rsid w:val="783EDED5"/>
    <w:rsid w:val="7850AAE5"/>
    <w:rsid w:val="78861CF2"/>
    <w:rsid w:val="788A5F34"/>
    <w:rsid w:val="788FEABA"/>
    <w:rsid w:val="78953448"/>
    <w:rsid w:val="7898A392"/>
    <w:rsid w:val="7898A848"/>
    <w:rsid w:val="789B5F56"/>
    <w:rsid w:val="78A25E77"/>
    <w:rsid w:val="78A48192"/>
    <w:rsid w:val="78ADF7E1"/>
    <w:rsid w:val="78AE3D34"/>
    <w:rsid w:val="78B0BC14"/>
    <w:rsid w:val="78C798B8"/>
    <w:rsid w:val="78C989EA"/>
    <w:rsid w:val="78E08173"/>
    <w:rsid w:val="78E46B0B"/>
    <w:rsid w:val="78ED5525"/>
    <w:rsid w:val="78EE33DD"/>
    <w:rsid w:val="78F2B6C6"/>
    <w:rsid w:val="78F5B0CF"/>
    <w:rsid w:val="7904A496"/>
    <w:rsid w:val="7909DB57"/>
    <w:rsid w:val="790F0174"/>
    <w:rsid w:val="7913DAEE"/>
    <w:rsid w:val="791674AC"/>
    <w:rsid w:val="79204575"/>
    <w:rsid w:val="79241500"/>
    <w:rsid w:val="792EF8DB"/>
    <w:rsid w:val="7938E618"/>
    <w:rsid w:val="793A703A"/>
    <w:rsid w:val="794016D1"/>
    <w:rsid w:val="79505546"/>
    <w:rsid w:val="795671E0"/>
    <w:rsid w:val="795A7797"/>
    <w:rsid w:val="796387D5"/>
    <w:rsid w:val="797BD854"/>
    <w:rsid w:val="797EA373"/>
    <w:rsid w:val="7988D74E"/>
    <w:rsid w:val="7990D2A0"/>
    <w:rsid w:val="79952280"/>
    <w:rsid w:val="79957D97"/>
    <w:rsid w:val="7995F57C"/>
    <w:rsid w:val="79A1E79E"/>
    <w:rsid w:val="79A3CE97"/>
    <w:rsid w:val="79A3DE04"/>
    <w:rsid w:val="79AF1B91"/>
    <w:rsid w:val="79B652CE"/>
    <w:rsid w:val="79BCE6D7"/>
    <w:rsid w:val="79C74672"/>
    <w:rsid w:val="79CA40B4"/>
    <w:rsid w:val="79CCDFFD"/>
    <w:rsid w:val="79D3B814"/>
    <w:rsid w:val="79D699E3"/>
    <w:rsid w:val="79D69DCA"/>
    <w:rsid w:val="79D6ECFF"/>
    <w:rsid w:val="79E08365"/>
    <w:rsid w:val="79E3C65E"/>
    <w:rsid w:val="79ECCD6B"/>
    <w:rsid w:val="79F0155C"/>
    <w:rsid w:val="79F64D8D"/>
    <w:rsid w:val="79FABF53"/>
    <w:rsid w:val="7A0B5A94"/>
    <w:rsid w:val="7A235051"/>
    <w:rsid w:val="7A2BEB32"/>
    <w:rsid w:val="7A343381"/>
    <w:rsid w:val="7A392296"/>
    <w:rsid w:val="7A40E578"/>
    <w:rsid w:val="7A4476D5"/>
    <w:rsid w:val="7A53C592"/>
    <w:rsid w:val="7A5AFFE1"/>
    <w:rsid w:val="7A5F118A"/>
    <w:rsid w:val="7A6CF1E8"/>
    <w:rsid w:val="7A82E26C"/>
    <w:rsid w:val="7A88626F"/>
    <w:rsid w:val="7A8B94B7"/>
    <w:rsid w:val="7A985A90"/>
    <w:rsid w:val="7AB5FB14"/>
    <w:rsid w:val="7AB7C9A2"/>
    <w:rsid w:val="7ABE8DB1"/>
    <w:rsid w:val="7ACD9EF9"/>
    <w:rsid w:val="7AD1A485"/>
    <w:rsid w:val="7ADEAB88"/>
    <w:rsid w:val="7ADFEAC1"/>
    <w:rsid w:val="7AE70680"/>
    <w:rsid w:val="7AF2C078"/>
    <w:rsid w:val="7AFB7BA6"/>
    <w:rsid w:val="7AFB87B9"/>
    <w:rsid w:val="7AFCE040"/>
    <w:rsid w:val="7B027F1B"/>
    <w:rsid w:val="7B0AE752"/>
    <w:rsid w:val="7B0F44C7"/>
    <w:rsid w:val="7B159B60"/>
    <w:rsid w:val="7B25A631"/>
    <w:rsid w:val="7B2C3805"/>
    <w:rsid w:val="7B3822DC"/>
    <w:rsid w:val="7B4A9CB8"/>
    <w:rsid w:val="7B59CF56"/>
    <w:rsid w:val="7B5DE963"/>
    <w:rsid w:val="7B6556E8"/>
    <w:rsid w:val="7B78E1CB"/>
    <w:rsid w:val="7B8932A3"/>
    <w:rsid w:val="7B8BE042"/>
    <w:rsid w:val="7B8C076F"/>
    <w:rsid w:val="7B91A8E7"/>
    <w:rsid w:val="7B99EE25"/>
    <w:rsid w:val="7B9B16F9"/>
    <w:rsid w:val="7B9F0775"/>
    <w:rsid w:val="7BA03403"/>
    <w:rsid w:val="7BA1B134"/>
    <w:rsid w:val="7BA54020"/>
    <w:rsid w:val="7BA5F855"/>
    <w:rsid w:val="7BAA54B9"/>
    <w:rsid w:val="7BB43F58"/>
    <w:rsid w:val="7BB68863"/>
    <w:rsid w:val="7BBF20B2"/>
    <w:rsid w:val="7BCD9CA8"/>
    <w:rsid w:val="7BD606A0"/>
    <w:rsid w:val="7BD7130C"/>
    <w:rsid w:val="7BDC1F84"/>
    <w:rsid w:val="7BDF964D"/>
    <w:rsid w:val="7BF8BE17"/>
    <w:rsid w:val="7C09D789"/>
    <w:rsid w:val="7C0A5740"/>
    <w:rsid w:val="7C0B164A"/>
    <w:rsid w:val="7C147C8B"/>
    <w:rsid w:val="7C1CE4F7"/>
    <w:rsid w:val="7C39F376"/>
    <w:rsid w:val="7C3A7C06"/>
    <w:rsid w:val="7C3C60E4"/>
    <w:rsid w:val="7C3D627B"/>
    <w:rsid w:val="7C4071D4"/>
    <w:rsid w:val="7C462F63"/>
    <w:rsid w:val="7C4AAB41"/>
    <w:rsid w:val="7C503458"/>
    <w:rsid w:val="7C51418E"/>
    <w:rsid w:val="7C54B498"/>
    <w:rsid w:val="7C5665EB"/>
    <w:rsid w:val="7C65FF54"/>
    <w:rsid w:val="7C6E9BE5"/>
    <w:rsid w:val="7C762CF6"/>
    <w:rsid w:val="7C7B75F6"/>
    <w:rsid w:val="7C81F889"/>
    <w:rsid w:val="7C86A63C"/>
    <w:rsid w:val="7C8C3F1A"/>
    <w:rsid w:val="7C954C0A"/>
    <w:rsid w:val="7CB8E8DB"/>
    <w:rsid w:val="7CBFA97B"/>
    <w:rsid w:val="7CC32639"/>
    <w:rsid w:val="7CC88040"/>
    <w:rsid w:val="7CCBB197"/>
    <w:rsid w:val="7CCD560F"/>
    <w:rsid w:val="7CD03C1D"/>
    <w:rsid w:val="7CD04597"/>
    <w:rsid w:val="7CD6C0AF"/>
    <w:rsid w:val="7CE4680F"/>
    <w:rsid w:val="7CE9D035"/>
    <w:rsid w:val="7CF1B803"/>
    <w:rsid w:val="7CF62A57"/>
    <w:rsid w:val="7D061615"/>
    <w:rsid w:val="7D06D325"/>
    <w:rsid w:val="7D084B06"/>
    <w:rsid w:val="7D095202"/>
    <w:rsid w:val="7D0B1D45"/>
    <w:rsid w:val="7D29B4F0"/>
    <w:rsid w:val="7D319DA5"/>
    <w:rsid w:val="7D32FD0D"/>
    <w:rsid w:val="7D41C8B6"/>
    <w:rsid w:val="7D468B8E"/>
    <w:rsid w:val="7D4FEA41"/>
    <w:rsid w:val="7D55DB72"/>
    <w:rsid w:val="7D5720AD"/>
    <w:rsid w:val="7D60B5EC"/>
    <w:rsid w:val="7D697D9E"/>
    <w:rsid w:val="7D6B85EA"/>
    <w:rsid w:val="7D6C8171"/>
    <w:rsid w:val="7D729DA5"/>
    <w:rsid w:val="7D77AF24"/>
    <w:rsid w:val="7D83FB77"/>
    <w:rsid w:val="7D843CF6"/>
    <w:rsid w:val="7D84EAB2"/>
    <w:rsid w:val="7D908162"/>
    <w:rsid w:val="7DA76D00"/>
    <w:rsid w:val="7DAD6834"/>
    <w:rsid w:val="7DB04CEC"/>
    <w:rsid w:val="7DB3EEA4"/>
    <w:rsid w:val="7DBB5194"/>
    <w:rsid w:val="7DC1231C"/>
    <w:rsid w:val="7DC40E76"/>
    <w:rsid w:val="7DCFD8D5"/>
    <w:rsid w:val="7DD60181"/>
    <w:rsid w:val="7DDB747D"/>
    <w:rsid w:val="7DDE069D"/>
    <w:rsid w:val="7DE98335"/>
    <w:rsid w:val="7DEFD8ED"/>
    <w:rsid w:val="7DF54A3D"/>
    <w:rsid w:val="7DFA66F0"/>
    <w:rsid w:val="7DFD110C"/>
    <w:rsid w:val="7E1542D1"/>
    <w:rsid w:val="7E174657"/>
    <w:rsid w:val="7E1A3571"/>
    <w:rsid w:val="7E1B58A5"/>
    <w:rsid w:val="7E1D5714"/>
    <w:rsid w:val="7E1D6FE5"/>
    <w:rsid w:val="7E22AAC0"/>
    <w:rsid w:val="7E22F8AB"/>
    <w:rsid w:val="7E2B4D84"/>
    <w:rsid w:val="7E37711B"/>
    <w:rsid w:val="7E38D625"/>
    <w:rsid w:val="7E5340EF"/>
    <w:rsid w:val="7E5BC4B1"/>
    <w:rsid w:val="7E61CA78"/>
    <w:rsid w:val="7E692769"/>
    <w:rsid w:val="7E73E91E"/>
    <w:rsid w:val="7E7CEFB2"/>
    <w:rsid w:val="7E7F6A0A"/>
    <w:rsid w:val="7E803870"/>
    <w:rsid w:val="7E8418E5"/>
    <w:rsid w:val="7E8699A9"/>
    <w:rsid w:val="7E8797A5"/>
    <w:rsid w:val="7E89B23E"/>
    <w:rsid w:val="7E92E380"/>
    <w:rsid w:val="7E97E520"/>
    <w:rsid w:val="7E9BB671"/>
    <w:rsid w:val="7E9C5DE0"/>
    <w:rsid w:val="7EAA449B"/>
    <w:rsid w:val="7EC58551"/>
    <w:rsid w:val="7ECB51BC"/>
    <w:rsid w:val="7ECB528C"/>
    <w:rsid w:val="7ECE132F"/>
    <w:rsid w:val="7ECF6FCC"/>
    <w:rsid w:val="7ED5FBDC"/>
    <w:rsid w:val="7EDF9EDB"/>
    <w:rsid w:val="7EE56649"/>
    <w:rsid w:val="7EEB1FD1"/>
    <w:rsid w:val="7EED7A50"/>
    <w:rsid w:val="7F0E0144"/>
    <w:rsid w:val="7F11C56C"/>
    <w:rsid w:val="7F1A7916"/>
    <w:rsid w:val="7F2572F4"/>
    <w:rsid w:val="7F364064"/>
    <w:rsid w:val="7F3DD3EF"/>
    <w:rsid w:val="7F3F5E84"/>
    <w:rsid w:val="7F4DA0E1"/>
    <w:rsid w:val="7F522FDC"/>
    <w:rsid w:val="7F5DAC9C"/>
    <w:rsid w:val="7F62EDB3"/>
    <w:rsid w:val="7F6B6C2F"/>
    <w:rsid w:val="7F6D9697"/>
    <w:rsid w:val="7F791DEE"/>
    <w:rsid w:val="7F8DCA80"/>
    <w:rsid w:val="7F93BF88"/>
    <w:rsid w:val="7F97ECA7"/>
    <w:rsid w:val="7F9FD78A"/>
    <w:rsid w:val="7FBDC8A7"/>
    <w:rsid w:val="7FC10337"/>
    <w:rsid w:val="7FD89508"/>
    <w:rsid w:val="7FE89C17"/>
    <w:rsid w:val="7FEAE307"/>
    <w:rsid w:val="7FEFD49D"/>
    <w:rsid w:val="7FF141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AD8153E1-0897-4855-84B9-5A8D2667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customStyle="1" w:styleId="H23G">
    <w:name w:val="_ H_2/3_G"/>
    <w:basedOn w:val="Normal"/>
    <w:next w:val="Normal"/>
    <w:uiPriority w:val="1"/>
    <w:rsid w:val="66127520"/>
    <w:pPr>
      <w:keepNext/>
      <w:keepLines/>
      <w:tabs>
        <w:tab w:val="right" w:pos="851"/>
      </w:tabs>
      <w:spacing w:before="240" w:after="120" w:line="240" w:lineRule="exact"/>
      <w:ind w:left="1134" w:right="1134" w:hanging="1134"/>
    </w:pPr>
    <w:rPr>
      <w:b/>
      <w:bCs/>
      <w:sz w:val="20"/>
      <w:szCs w:val="20"/>
      <w:lang w:eastAsia="en-US"/>
    </w:rPr>
  </w:style>
  <w:style w:type="paragraph" w:customStyle="1" w:styleId="SingleTxtG">
    <w:name w:val="_ Single Txt_G"/>
    <w:basedOn w:val="Normal"/>
    <w:link w:val="SingleTxtGChar"/>
    <w:uiPriority w:val="1"/>
    <w:rsid w:val="66127520"/>
    <w:pPr>
      <w:spacing w:after="120" w:line="240" w:lineRule="atLeast"/>
      <w:ind w:left="1134" w:right="1134"/>
      <w:jc w:val="both"/>
    </w:pPr>
    <w:rPr>
      <w:lang w:eastAsia="en-US"/>
    </w:rPr>
  </w:style>
  <w:style w:type="character" w:customStyle="1" w:styleId="SingleTxtGChar">
    <w:name w:val="_ Single Txt_G Char"/>
    <w:basedOn w:val="DefaultParagraphFont"/>
    <w:link w:val="SingleTxtG"/>
    <w:uiPriority w:val="1"/>
    <w:rsid w:val="66127520"/>
    <w:rPr>
      <w:lang w:eastAsia="en-US"/>
    </w:rPr>
  </w:style>
  <w:style w:type="paragraph" w:styleId="Revision">
    <w:name w:val="Revision"/>
    <w:hidden/>
    <w:uiPriority w:val="99"/>
    <w:semiHidden/>
    <w:rsid w:val="007A6091"/>
  </w:style>
  <w:style w:type="character" w:styleId="Mention">
    <w:name w:val="Mention"/>
    <w:basedOn w:val="DefaultParagraphFont"/>
    <w:uiPriority w:val="99"/>
    <w:unhideWhenUsed/>
    <w:rPr>
      <w:color w:val="2B579A"/>
      <w:shd w:val="clear" w:color="auto" w:fill="E6E6E6"/>
    </w:rPr>
  </w:style>
  <w:style w:type="character" w:customStyle="1" w:styleId="cf01">
    <w:name w:val="cf01"/>
    <w:basedOn w:val="DefaultParagraphFont"/>
    <w:rsid w:val="00FE7F7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mfa.gov.cy/press-releases/2020/12/29/national-action-plan-unsc-resolution-1325/" TargetMode="External"/><Relationship Id="rId2" Type="http://schemas.openxmlformats.org/officeDocument/2006/relationships/hyperlink" Target="https://www.wpsnaps.org/app/uploads/2022/12/Cyprus-NAP-2-2021-2025_greek_ENG-translation-Google-Translate.pdf" TargetMode="External"/><Relationship Id="rId1" Type="http://schemas.openxmlformats.org/officeDocument/2006/relationships/hyperlink" Target="https://eige.europa.eu/gender-equality-index/2022/domain/power/CY"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44</AccountId>
        <AccountType/>
      </UserInfo>
    </SharedWithUsers>
    <MediaLengthInSeconds xmlns="42df7cb3-2fea-4ba3-b9bf-21660104d6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EC85C7F3-6664-459D-B15B-9509DADAA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3354</Words>
  <Characters>19119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27</cp:revision>
  <cp:lastPrinted>2011-09-16T21:52:00Z</cp:lastPrinted>
  <dcterms:created xsi:type="dcterms:W3CDTF">2023-05-29T18:42:00Z</dcterms:created>
  <dcterms:modified xsi:type="dcterms:W3CDTF">2023-05-29T19:17:00Z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188600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xd_Signature">
    <vt:bool>false</vt:bool>
  </property>
  <property fmtid="{D5CDD505-2E9C-101B-9397-08002B2CF9AE}" pid="10" name="xd_ProgID">
    <vt:lpwstr/>
  </property>
  <property fmtid="{D5CDD505-2E9C-101B-9397-08002B2CF9AE}" pid="11" name="_ColorHex">
    <vt:lpwstr/>
  </property>
  <property fmtid="{D5CDD505-2E9C-101B-9397-08002B2CF9AE}" pid="12" name="_Emoji">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_ColorTag">
    <vt:lpwstr/>
  </property>
  <property fmtid="{D5CDD505-2E9C-101B-9397-08002B2CF9AE}" pid="17" name="TriggerFlowInfo">
    <vt:lpwstr/>
  </property>
</Properties>
</file>