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9F67A8" w14:paraId="4B5470A9" w14:textId="77777777" w:rsidTr="0031626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407AE78" w14:textId="77777777" w:rsidR="00B56E9C" w:rsidRPr="00A21CF6" w:rsidRDefault="00B56E9C" w:rsidP="00316264">
            <w:pPr>
              <w:pStyle w:val="SingleTxtG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5BD1CD1" w14:textId="77777777" w:rsidR="00B56E9C" w:rsidRPr="00A21CF6" w:rsidRDefault="00B56E9C" w:rsidP="00316264">
            <w:pPr>
              <w:spacing w:after="80" w:line="300" w:lineRule="exact"/>
              <w:rPr>
                <w:b/>
                <w:sz w:val="28"/>
                <w:szCs w:val="28"/>
              </w:rPr>
            </w:pPr>
            <w:r w:rsidRPr="00A21CF6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30754FF" w14:textId="6E1AFEB2" w:rsidR="00B56E9C" w:rsidRPr="00870525" w:rsidRDefault="001E78FB" w:rsidP="00C01B2D">
            <w:pPr>
              <w:jc w:val="right"/>
              <w:rPr>
                <w:sz w:val="28"/>
                <w:szCs w:val="28"/>
              </w:rPr>
            </w:pPr>
            <w:r w:rsidRPr="00870525">
              <w:rPr>
                <w:sz w:val="28"/>
                <w:szCs w:val="28"/>
              </w:rPr>
              <w:t>CEDAW</w:t>
            </w:r>
            <w:r w:rsidR="007D7007" w:rsidRPr="00870525">
              <w:rPr>
                <w:sz w:val="28"/>
                <w:szCs w:val="28"/>
              </w:rPr>
              <w:t>/C//WGCOP/</w:t>
            </w:r>
            <w:r w:rsidR="001D7C04" w:rsidRPr="00870525">
              <w:rPr>
                <w:sz w:val="28"/>
                <w:szCs w:val="28"/>
              </w:rPr>
              <w:t>7</w:t>
            </w:r>
            <w:r w:rsidR="00C01B2D" w:rsidRPr="00870525">
              <w:rPr>
                <w:sz w:val="28"/>
                <w:szCs w:val="28"/>
              </w:rPr>
              <w:t>6</w:t>
            </w:r>
            <w:r w:rsidRPr="00870525">
              <w:rPr>
                <w:sz w:val="28"/>
                <w:szCs w:val="28"/>
              </w:rPr>
              <w:t>/L.1</w:t>
            </w:r>
          </w:p>
        </w:tc>
      </w:tr>
      <w:tr w:rsidR="00B56E9C" w:rsidRPr="00A21CF6" w14:paraId="64256C3F" w14:textId="77777777" w:rsidTr="0031626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172DBD1" w14:textId="77777777" w:rsidR="00B56E9C" w:rsidRPr="00A21CF6" w:rsidRDefault="00A13C4E" w:rsidP="00316264">
            <w:pPr>
              <w:spacing w:before="120"/>
              <w:jc w:val="center"/>
              <w:rPr>
                <w:sz w:val="28"/>
                <w:szCs w:val="28"/>
              </w:rPr>
            </w:pPr>
            <w:r w:rsidRPr="00A21CF6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29D0B9C" wp14:editId="2DD329DA">
                  <wp:extent cx="716280" cy="594360"/>
                  <wp:effectExtent l="0" t="0" r="762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E6791EE" w14:textId="77777777" w:rsidR="00B56E9C" w:rsidRPr="00A21CF6" w:rsidRDefault="00B56E9C" w:rsidP="00316264">
            <w:pPr>
              <w:spacing w:before="120" w:line="380" w:lineRule="exact"/>
              <w:rPr>
                <w:b/>
                <w:sz w:val="28"/>
                <w:szCs w:val="28"/>
              </w:rPr>
            </w:pPr>
            <w:r w:rsidRPr="00A21CF6">
              <w:rPr>
                <w:b/>
                <w:sz w:val="28"/>
                <w:szCs w:val="28"/>
              </w:rPr>
              <w:t>Convention on</w:t>
            </w:r>
            <w:r w:rsidR="006B4BDB" w:rsidRPr="00A21CF6">
              <w:rPr>
                <w:b/>
                <w:sz w:val="28"/>
                <w:szCs w:val="28"/>
              </w:rPr>
              <w:t xml:space="preserve"> the Elimination</w:t>
            </w:r>
            <w:r w:rsidR="00A01489" w:rsidRPr="00A21CF6">
              <w:rPr>
                <w:b/>
                <w:sz w:val="28"/>
                <w:szCs w:val="28"/>
              </w:rPr>
              <w:br/>
            </w:r>
            <w:r w:rsidR="00E63389" w:rsidRPr="00A21CF6">
              <w:rPr>
                <w:b/>
                <w:sz w:val="28"/>
                <w:szCs w:val="28"/>
              </w:rPr>
              <w:t>of A</w:t>
            </w:r>
            <w:r w:rsidRPr="00A21CF6">
              <w:rPr>
                <w:b/>
                <w:sz w:val="28"/>
                <w:szCs w:val="28"/>
              </w:rPr>
              <w:t>ll Forms</w:t>
            </w:r>
            <w:r w:rsidR="006B4BDB" w:rsidRPr="00A21CF6">
              <w:rPr>
                <w:b/>
                <w:sz w:val="28"/>
                <w:szCs w:val="28"/>
              </w:rPr>
              <w:t xml:space="preserve"> </w:t>
            </w:r>
            <w:r w:rsidRPr="00A21CF6">
              <w:rPr>
                <w:b/>
                <w:sz w:val="28"/>
                <w:szCs w:val="28"/>
              </w:rPr>
              <w:t>of Discrimination</w:t>
            </w:r>
            <w:r w:rsidR="006B4BDB" w:rsidRPr="00A21CF6">
              <w:rPr>
                <w:b/>
                <w:sz w:val="28"/>
                <w:szCs w:val="28"/>
              </w:rPr>
              <w:br/>
              <w:t>against Women</w:t>
            </w:r>
          </w:p>
          <w:p w14:paraId="5656295C" w14:textId="77777777" w:rsidR="00B56E9C" w:rsidRPr="00A21CF6" w:rsidRDefault="00B56E9C" w:rsidP="00316264">
            <w:pPr>
              <w:spacing w:before="120" w:line="420" w:lineRule="exact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27D81DB" w14:textId="77777777" w:rsidR="00B56E9C" w:rsidRPr="00A21CF6" w:rsidRDefault="001E78FB" w:rsidP="001E78FB">
            <w:pPr>
              <w:spacing w:before="240" w:line="240" w:lineRule="exact"/>
              <w:rPr>
                <w:sz w:val="28"/>
                <w:szCs w:val="28"/>
              </w:rPr>
            </w:pPr>
            <w:r w:rsidRPr="00A21CF6">
              <w:rPr>
                <w:sz w:val="28"/>
                <w:szCs w:val="28"/>
              </w:rPr>
              <w:t>Distr.: Restricted</w:t>
            </w:r>
          </w:p>
          <w:p w14:paraId="63EB7F08" w14:textId="52C8054F" w:rsidR="001E78FB" w:rsidRPr="00A21CF6" w:rsidRDefault="009F67A8" w:rsidP="001E78FB">
            <w:pPr>
              <w:spacing w:line="240" w:lineRule="exact"/>
              <w:rPr>
                <w:sz w:val="28"/>
                <w:szCs w:val="28"/>
              </w:rPr>
            </w:pPr>
            <w:r w:rsidRPr="00870525">
              <w:rPr>
                <w:sz w:val="28"/>
                <w:szCs w:val="28"/>
              </w:rPr>
              <w:t>26 June</w:t>
            </w:r>
            <w:r w:rsidR="00053588" w:rsidRPr="00870525">
              <w:rPr>
                <w:sz w:val="28"/>
                <w:szCs w:val="28"/>
              </w:rPr>
              <w:t xml:space="preserve"> 2020</w:t>
            </w:r>
          </w:p>
          <w:p w14:paraId="5C7532E4" w14:textId="77777777" w:rsidR="001E78FB" w:rsidRPr="00A21CF6" w:rsidRDefault="001E78FB" w:rsidP="001E78FB">
            <w:pPr>
              <w:spacing w:line="240" w:lineRule="exact"/>
              <w:rPr>
                <w:sz w:val="28"/>
                <w:szCs w:val="28"/>
              </w:rPr>
            </w:pPr>
          </w:p>
          <w:p w14:paraId="172E3EA1" w14:textId="77777777" w:rsidR="001E78FB" w:rsidRPr="00A21CF6" w:rsidRDefault="001E78FB" w:rsidP="001E78FB">
            <w:pPr>
              <w:spacing w:line="240" w:lineRule="exact"/>
              <w:rPr>
                <w:sz w:val="28"/>
                <w:szCs w:val="28"/>
              </w:rPr>
            </w:pPr>
            <w:r w:rsidRPr="00A21CF6">
              <w:rPr>
                <w:sz w:val="28"/>
                <w:szCs w:val="28"/>
              </w:rPr>
              <w:t>Original: English</w:t>
            </w:r>
          </w:p>
        </w:tc>
      </w:tr>
    </w:tbl>
    <w:p w14:paraId="0AB68ADA" w14:textId="032FDA39" w:rsidR="001E78FB" w:rsidRPr="00A21CF6" w:rsidRDefault="001E78FB" w:rsidP="001E78FB">
      <w:pPr>
        <w:pStyle w:val="HChG"/>
        <w:jc w:val="both"/>
        <w:rPr>
          <w:rFonts w:eastAsia="Times New Roman Bold"/>
          <w:szCs w:val="28"/>
          <w:u w:color="000000"/>
          <w:bdr w:val="nil"/>
          <w:lang w:eastAsia="zh-CN"/>
        </w:rPr>
      </w:pPr>
      <w:r w:rsidRPr="00A21CF6">
        <w:rPr>
          <w:rFonts w:eastAsia="Times New Roman Bold"/>
          <w:szCs w:val="28"/>
          <w:u w:color="000000"/>
          <w:bdr w:val="nil"/>
          <w:lang w:eastAsia="zh-CN"/>
        </w:rPr>
        <w:tab/>
      </w:r>
      <w:r w:rsidRPr="00A21CF6">
        <w:rPr>
          <w:rFonts w:eastAsia="Times New Roman Bold"/>
          <w:szCs w:val="28"/>
          <w:u w:color="000000"/>
          <w:bdr w:val="nil"/>
          <w:lang w:eastAsia="zh-CN"/>
        </w:rPr>
        <w:tab/>
        <w:t xml:space="preserve">Report of the Working Group on Communications under the Optional Protocol to the Convention on the Elimination of All Forms of Discrimination against Women on its </w:t>
      </w:r>
      <w:r w:rsidR="007D7007" w:rsidRPr="00A21CF6">
        <w:rPr>
          <w:rFonts w:eastAsia="Times New Roman Bold"/>
          <w:szCs w:val="28"/>
          <w:u w:color="000000"/>
          <w:bdr w:val="nil"/>
          <w:lang w:eastAsia="zh-CN"/>
        </w:rPr>
        <w:t>fort</w:t>
      </w:r>
      <w:r w:rsidR="001D7C04" w:rsidRPr="00A21CF6">
        <w:rPr>
          <w:rFonts w:eastAsia="Times New Roman Bold"/>
          <w:szCs w:val="28"/>
          <w:u w:color="000000"/>
          <w:bdr w:val="nil"/>
          <w:lang w:eastAsia="zh-CN"/>
        </w:rPr>
        <w:t>y-</w:t>
      </w:r>
      <w:r w:rsidR="009F67A8">
        <w:rPr>
          <w:rFonts w:eastAsia="Times New Roman Bold"/>
          <w:szCs w:val="28"/>
          <w:u w:color="000000"/>
          <w:bdr w:val="nil"/>
          <w:lang w:eastAsia="zh-CN"/>
        </w:rPr>
        <w:t>seven</w:t>
      </w:r>
      <w:r w:rsidR="009A7A67" w:rsidRPr="00A21CF6">
        <w:rPr>
          <w:rFonts w:eastAsia="Times New Roman Bold"/>
          <w:szCs w:val="28"/>
          <w:u w:color="000000"/>
          <w:bdr w:val="nil"/>
          <w:lang w:eastAsia="zh-CN"/>
        </w:rPr>
        <w:t xml:space="preserve">th </w:t>
      </w:r>
      <w:r w:rsidRPr="00A21CF6">
        <w:rPr>
          <w:rFonts w:eastAsia="Times New Roman Bold"/>
          <w:szCs w:val="28"/>
          <w:u w:color="000000"/>
          <w:bdr w:val="nil"/>
          <w:lang w:eastAsia="zh-CN"/>
        </w:rPr>
        <w:t>session</w:t>
      </w:r>
    </w:p>
    <w:p w14:paraId="17F97822" w14:textId="42C80C7A" w:rsidR="001E78FB" w:rsidRDefault="001E78FB" w:rsidP="00063397">
      <w:pPr>
        <w:pStyle w:val="SingleTxtG"/>
        <w:rPr>
          <w:sz w:val="28"/>
          <w:szCs w:val="28"/>
        </w:rPr>
      </w:pPr>
      <w:r w:rsidRPr="00A21CF6">
        <w:rPr>
          <w:sz w:val="28"/>
          <w:szCs w:val="28"/>
          <w:u w:color="000000"/>
          <w:bdr w:val="nil"/>
          <w:lang w:eastAsia="zh-CN"/>
        </w:rPr>
        <w:t>1.</w:t>
      </w:r>
      <w:r w:rsidRPr="00A21CF6">
        <w:rPr>
          <w:sz w:val="28"/>
          <w:szCs w:val="28"/>
          <w:u w:color="000000"/>
          <w:bdr w:val="nil"/>
          <w:lang w:eastAsia="zh-CN"/>
        </w:rPr>
        <w:tab/>
      </w:r>
      <w:r w:rsidRPr="00A21CF6">
        <w:rPr>
          <w:sz w:val="28"/>
          <w:szCs w:val="28"/>
        </w:rPr>
        <w:t xml:space="preserve">The Working Group on Communications under the Optional Protocol to the Convention on the Elimination of All Forms of Discrimination against Women held its </w:t>
      </w:r>
      <w:r w:rsidR="007D7007" w:rsidRPr="00A21CF6">
        <w:rPr>
          <w:sz w:val="28"/>
          <w:szCs w:val="28"/>
        </w:rPr>
        <w:t>fort</w:t>
      </w:r>
      <w:r w:rsidR="001D7C04" w:rsidRPr="00A21CF6">
        <w:rPr>
          <w:sz w:val="28"/>
          <w:szCs w:val="28"/>
        </w:rPr>
        <w:t>y-</w:t>
      </w:r>
      <w:r w:rsidR="002C7AAF">
        <w:rPr>
          <w:sz w:val="28"/>
          <w:szCs w:val="28"/>
        </w:rPr>
        <w:t>seven</w:t>
      </w:r>
      <w:r w:rsidR="00FB0FBD" w:rsidRPr="00A21CF6">
        <w:rPr>
          <w:sz w:val="28"/>
          <w:szCs w:val="28"/>
        </w:rPr>
        <w:t xml:space="preserve">th </w:t>
      </w:r>
      <w:r w:rsidRPr="00A21CF6">
        <w:rPr>
          <w:sz w:val="28"/>
          <w:szCs w:val="28"/>
        </w:rPr>
        <w:t xml:space="preserve">session from </w:t>
      </w:r>
      <w:r w:rsidR="002C7AAF">
        <w:rPr>
          <w:sz w:val="28"/>
          <w:szCs w:val="28"/>
        </w:rPr>
        <w:t>24 to 26 June</w:t>
      </w:r>
      <w:r w:rsidR="00053588" w:rsidRPr="00A21CF6">
        <w:rPr>
          <w:sz w:val="28"/>
          <w:szCs w:val="28"/>
        </w:rPr>
        <w:t xml:space="preserve"> </w:t>
      </w:r>
      <w:r w:rsidR="007D7007" w:rsidRPr="00A21CF6">
        <w:rPr>
          <w:sz w:val="28"/>
          <w:szCs w:val="28"/>
        </w:rPr>
        <w:t>20</w:t>
      </w:r>
      <w:r w:rsidR="00053588" w:rsidRPr="00A21CF6">
        <w:rPr>
          <w:sz w:val="28"/>
          <w:szCs w:val="28"/>
        </w:rPr>
        <w:t>20</w:t>
      </w:r>
      <w:r w:rsidR="003B4889">
        <w:rPr>
          <w:sz w:val="28"/>
          <w:szCs w:val="28"/>
        </w:rPr>
        <w:t>, during</w:t>
      </w:r>
      <w:r w:rsidR="003F1C4D">
        <w:rPr>
          <w:sz w:val="28"/>
          <w:szCs w:val="28"/>
        </w:rPr>
        <w:t xml:space="preserve"> afternoon</w:t>
      </w:r>
      <w:r w:rsidR="003B4889">
        <w:rPr>
          <w:sz w:val="28"/>
          <w:szCs w:val="28"/>
        </w:rPr>
        <w:t>s (Geneva time) and</w:t>
      </w:r>
      <w:r w:rsidR="00C231DA">
        <w:rPr>
          <w:sz w:val="28"/>
          <w:szCs w:val="28"/>
        </w:rPr>
        <w:t xml:space="preserve"> using WebEx and </w:t>
      </w:r>
      <w:proofErr w:type="spellStart"/>
      <w:r w:rsidR="00C231DA">
        <w:rPr>
          <w:sz w:val="28"/>
          <w:szCs w:val="28"/>
        </w:rPr>
        <w:t>Interprefy</w:t>
      </w:r>
      <w:proofErr w:type="spellEnd"/>
      <w:r w:rsidR="00C231DA">
        <w:rPr>
          <w:sz w:val="28"/>
          <w:szCs w:val="28"/>
        </w:rPr>
        <w:t xml:space="preserve">. </w:t>
      </w:r>
      <w:r w:rsidR="00C231DA" w:rsidRPr="00581D67">
        <w:rPr>
          <w:sz w:val="28"/>
          <w:szCs w:val="28"/>
        </w:rPr>
        <w:t xml:space="preserve">In view of the exceptional circumstances associated with the </w:t>
      </w:r>
      <w:r w:rsidR="00C231DA">
        <w:rPr>
          <w:sz w:val="28"/>
          <w:szCs w:val="28"/>
        </w:rPr>
        <w:t>COVID-</w:t>
      </w:r>
      <w:r w:rsidR="00C231DA" w:rsidRPr="00581D67">
        <w:rPr>
          <w:sz w:val="28"/>
          <w:szCs w:val="28"/>
        </w:rPr>
        <w:t xml:space="preserve">19 pandemic, </w:t>
      </w:r>
      <w:r w:rsidR="00C231DA">
        <w:rPr>
          <w:sz w:val="28"/>
          <w:szCs w:val="28"/>
        </w:rPr>
        <w:t>m</w:t>
      </w:r>
      <w:r w:rsidR="00C231DA" w:rsidRPr="00581D67">
        <w:rPr>
          <w:sz w:val="28"/>
          <w:szCs w:val="28"/>
        </w:rPr>
        <w:t xml:space="preserve">embers of the Working Group, </w:t>
      </w:r>
      <w:r w:rsidR="003F1C4D">
        <w:rPr>
          <w:sz w:val="28"/>
          <w:szCs w:val="28"/>
        </w:rPr>
        <w:t xml:space="preserve">being </w:t>
      </w:r>
      <w:r w:rsidR="00C231DA" w:rsidRPr="00581D67">
        <w:rPr>
          <w:sz w:val="28"/>
          <w:szCs w:val="28"/>
        </w:rPr>
        <w:t xml:space="preserve">conscious of the important role of the Committee </w:t>
      </w:r>
      <w:r w:rsidR="003B4889">
        <w:rPr>
          <w:sz w:val="28"/>
          <w:szCs w:val="28"/>
        </w:rPr>
        <w:t xml:space="preserve">in considering communications </w:t>
      </w:r>
      <w:r w:rsidR="00C231DA" w:rsidRPr="00581D67">
        <w:rPr>
          <w:sz w:val="28"/>
          <w:szCs w:val="28"/>
        </w:rPr>
        <w:t>under the O</w:t>
      </w:r>
      <w:r w:rsidR="00C231DA">
        <w:rPr>
          <w:sz w:val="28"/>
          <w:szCs w:val="28"/>
        </w:rPr>
        <w:t xml:space="preserve">ptional </w:t>
      </w:r>
      <w:r w:rsidR="00C231DA" w:rsidRPr="00581D67">
        <w:rPr>
          <w:sz w:val="28"/>
          <w:szCs w:val="28"/>
        </w:rPr>
        <w:t>P</w:t>
      </w:r>
      <w:r w:rsidR="00C231DA">
        <w:rPr>
          <w:sz w:val="28"/>
          <w:szCs w:val="28"/>
        </w:rPr>
        <w:t>rotocol</w:t>
      </w:r>
      <w:r w:rsidR="00C231DA" w:rsidRPr="00581D67">
        <w:rPr>
          <w:sz w:val="28"/>
          <w:szCs w:val="28"/>
        </w:rPr>
        <w:t xml:space="preserve">, </w:t>
      </w:r>
      <w:r w:rsidR="00C231DA">
        <w:rPr>
          <w:sz w:val="28"/>
          <w:szCs w:val="28"/>
        </w:rPr>
        <w:t xml:space="preserve">had </w:t>
      </w:r>
      <w:r w:rsidR="00C231DA" w:rsidRPr="00581D67">
        <w:rPr>
          <w:sz w:val="28"/>
          <w:szCs w:val="28"/>
        </w:rPr>
        <w:t>agreed to work remotely</w:t>
      </w:r>
      <w:r w:rsidR="00C231DA">
        <w:rPr>
          <w:sz w:val="28"/>
          <w:szCs w:val="28"/>
        </w:rPr>
        <w:t xml:space="preserve"> in order to prevent a protection gap.</w:t>
      </w:r>
      <w:r w:rsidR="003F1C4D">
        <w:rPr>
          <w:sz w:val="28"/>
          <w:szCs w:val="28"/>
        </w:rPr>
        <w:t xml:space="preserve"> </w:t>
      </w:r>
      <w:r w:rsidR="00C231DA">
        <w:rPr>
          <w:sz w:val="28"/>
          <w:szCs w:val="28"/>
        </w:rPr>
        <w:t>The</w:t>
      </w:r>
      <w:r w:rsidR="00701E2A" w:rsidRPr="00A21CF6">
        <w:rPr>
          <w:sz w:val="28"/>
          <w:szCs w:val="28"/>
        </w:rPr>
        <w:t xml:space="preserve"> f</w:t>
      </w:r>
      <w:r w:rsidR="007D7007" w:rsidRPr="00A21CF6">
        <w:rPr>
          <w:sz w:val="28"/>
          <w:szCs w:val="28"/>
        </w:rPr>
        <w:t>ive</w:t>
      </w:r>
      <w:r w:rsidRPr="00A21CF6">
        <w:rPr>
          <w:sz w:val="28"/>
          <w:szCs w:val="28"/>
        </w:rPr>
        <w:t xml:space="preserve"> members </w:t>
      </w:r>
      <w:r w:rsidR="00C231DA">
        <w:rPr>
          <w:sz w:val="28"/>
          <w:szCs w:val="28"/>
        </w:rPr>
        <w:t xml:space="preserve">of the Working Group </w:t>
      </w:r>
      <w:r w:rsidRPr="00A21CF6">
        <w:rPr>
          <w:sz w:val="28"/>
          <w:szCs w:val="28"/>
        </w:rPr>
        <w:t xml:space="preserve">attended the </w:t>
      </w:r>
      <w:r w:rsidR="00C231DA">
        <w:rPr>
          <w:sz w:val="28"/>
          <w:szCs w:val="28"/>
        </w:rPr>
        <w:t xml:space="preserve">remote </w:t>
      </w:r>
      <w:r w:rsidRPr="00A21CF6">
        <w:rPr>
          <w:sz w:val="28"/>
          <w:szCs w:val="28"/>
        </w:rPr>
        <w:t>session: Ms. Gladys Acosta Vargas</w:t>
      </w:r>
      <w:r w:rsidR="009A7A67" w:rsidRPr="00A21CF6">
        <w:rPr>
          <w:sz w:val="28"/>
          <w:szCs w:val="28"/>
        </w:rPr>
        <w:t xml:space="preserve"> (Chair)</w:t>
      </w:r>
      <w:r w:rsidRPr="00A21CF6">
        <w:rPr>
          <w:sz w:val="28"/>
          <w:szCs w:val="28"/>
        </w:rPr>
        <w:t xml:space="preserve">, </w:t>
      </w:r>
      <w:r w:rsidR="009D39B2" w:rsidRPr="00A21CF6">
        <w:rPr>
          <w:sz w:val="28"/>
          <w:szCs w:val="28"/>
        </w:rPr>
        <w:t xml:space="preserve">Ms. Nicole </w:t>
      </w:r>
      <w:proofErr w:type="spellStart"/>
      <w:r w:rsidR="009D39B2" w:rsidRPr="00A21CF6">
        <w:rPr>
          <w:sz w:val="28"/>
          <w:szCs w:val="28"/>
        </w:rPr>
        <w:t>Am</w:t>
      </w:r>
      <w:r w:rsidR="00730944" w:rsidRPr="00A21CF6">
        <w:rPr>
          <w:sz w:val="28"/>
          <w:szCs w:val="28"/>
        </w:rPr>
        <w:t>e</w:t>
      </w:r>
      <w:r w:rsidR="009D39B2" w:rsidRPr="00A21CF6">
        <w:rPr>
          <w:sz w:val="28"/>
          <w:szCs w:val="28"/>
        </w:rPr>
        <w:t>line</w:t>
      </w:r>
      <w:proofErr w:type="spellEnd"/>
      <w:r w:rsidR="009D39B2" w:rsidRPr="00A21CF6">
        <w:rPr>
          <w:sz w:val="28"/>
          <w:szCs w:val="28"/>
        </w:rPr>
        <w:t xml:space="preserve">, </w:t>
      </w:r>
      <w:r w:rsidR="00BA7D01" w:rsidRPr="00A21CF6">
        <w:rPr>
          <w:sz w:val="28"/>
          <w:szCs w:val="28"/>
        </w:rPr>
        <w:t>Ms.</w:t>
      </w:r>
      <w:r w:rsidR="009D39B2" w:rsidRPr="00A21CF6">
        <w:rPr>
          <w:sz w:val="28"/>
          <w:szCs w:val="28"/>
        </w:rPr>
        <w:t xml:space="preserve"> Nahla </w:t>
      </w:r>
      <w:r w:rsidR="00730944" w:rsidRPr="00A21CF6">
        <w:rPr>
          <w:sz w:val="28"/>
          <w:szCs w:val="28"/>
        </w:rPr>
        <w:t xml:space="preserve">Haidar </w:t>
      </w:r>
      <w:r w:rsidR="009D39B2" w:rsidRPr="00A21CF6">
        <w:rPr>
          <w:sz w:val="28"/>
          <w:szCs w:val="28"/>
        </w:rPr>
        <w:t xml:space="preserve">El </w:t>
      </w:r>
      <w:proofErr w:type="spellStart"/>
      <w:r w:rsidR="009D39B2" w:rsidRPr="00A21CF6">
        <w:rPr>
          <w:sz w:val="28"/>
          <w:szCs w:val="28"/>
        </w:rPr>
        <w:t>Addal</w:t>
      </w:r>
      <w:proofErr w:type="spellEnd"/>
      <w:r w:rsidR="00BA7D01" w:rsidRPr="00A21CF6">
        <w:rPr>
          <w:sz w:val="28"/>
          <w:szCs w:val="28"/>
        </w:rPr>
        <w:t xml:space="preserve">, </w:t>
      </w:r>
      <w:r w:rsidR="009A7A67" w:rsidRPr="00A21CF6">
        <w:rPr>
          <w:sz w:val="28"/>
          <w:szCs w:val="28"/>
        </w:rPr>
        <w:t xml:space="preserve">Ms Dalia </w:t>
      </w:r>
      <w:proofErr w:type="spellStart"/>
      <w:r w:rsidR="009A7A67" w:rsidRPr="00A21CF6">
        <w:rPr>
          <w:sz w:val="28"/>
          <w:szCs w:val="28"/>
        </w:rPr>
        <w:t>Leinarte</w:t>
      </w:r>
      <w:proofErr w:type="spellEnd"/>
      <w:r w:rsidR="009A7A67" w:rsidRPr="00A21CF6">
        <w:rPr>
          <w:sz w:val="28"/>
          <w:szCs w:val="28"/>
        </w:rPr>
        <w:t xml:space="preserve"> and </w:t>
      </w:r>
      <w:r w:rsidR="007D7007" w:rsidRPr="00A21CF6">
        <w:rPr>
          <w:sz w:val="28"/>
          <w:szCs w:val="28"/>
        </w:rPr>
        <w:t xml:space="preserve">Ms. </w:t>
      </w:r>
      <w:proofErr w:type="spellStart"/>
      <w:r w:rsidR="007D7007" w:rsidRPr="00A21CF6">
        <w:rPr>
          <w:sz w:val="28"/>
          <w:szCs w:val="28"/>
        </w:rPr>
        <w:t>Aruna</w:t>
      </w:r>
      <w:proofErr w:type="spellEnd"/>
      <w:r w:rsidR="007D7007" w:rsidRPr="00A21CF6">
        <w:rPr>
          <w:sz w:val="28"/>
          <w:szCs w:val="28"/>
        </w:rPr>
        <w:t xml:space="preserve"> Devi </w:t>
      </w:r>
      <w:proofErr w:type="spellStart"/>
      <w:r w:rsidR="007D7007" w:rsidRPr="00A21CF6">
        <w:rPr>
          <w:sz w:val="28"/>
          <w:szCs w:val="28"/>
        </w:rPr>
        <w:t>Narain</w:t>
      </w:r>
      <w:proofErr w:type="spellEnd"/>
      <w:r w:rsidR="009A7A67" w:rsidRPr="00A21CF6">
        <w:rPr>
          <w:sz w:val="28"/>
          <w:szCs w:val="28"/>
        </w:rPr>
        <w:t xml:space="preserve"> (Vice-Chair)</w:t>
      </w:r>
      <w:r w:rsidRPr="00A21CF6">
        <w:rPr>
          <w:sz w:val="28"/>
          <w:szCs w:val="28"/>
        </w:rPr>
        <w:t>.</w:t>
      </w:r>
      <w:r w:rsidR="00246AD4" w:rsidRPr="00A21CF6">
        <w:rPr>
          <w:sz w:val="28"/>
          <w:szCs w:val="28"/>
        </w:rPr>
        <w:t xml:space="preserve"> </w:t>
      </w:r>
    </w:p>
    <w:p w14:paraId="588266E6" w14:textId="2D416D04" w:rsidR="00701E2A" w:rsidRPr="00A21CF6" w:rsidRDefault="00701E2A" w:rsidP="00063397">
      <w:pPr>
        <w:pStyle w:val="SingleTxtG"/>
        <w:rPr>
          <w:sz w:val="28"/>
          <w:szCs w:val="28"/>
        </w:rPr>
      </w:pPr>
      <w:r w:rsidRPr="00A21CF6">
        <w:rPr>
          <w:sz w:val="28"/>
          <w:szCs w:val="28"/>
        </w:rPr>
        <w:t xml:space="preserve">2. At the beginning of the session, the Working Group adopted its agenda, see Annex I, at the end of the </w:t>
      </w:r>
      <w:r w:rsidR="00827797" w:rsidRPr="00A21CF6">
        <w:rPr>
          <w:sz w:val="28"/>
          <w:szCs w:val="28"/>
        </w:rPr>
        <w:t xml:space="preserve">present </w:t>
      </w:r>
      <w:r w:rsidRPr="00A21CF6">
        <w:rPr>
          <w:sz w:val="28"/>
          <w:szCs w:val="28"/>
        </w:rPr>
        <w:t xml:space="preserve">document. </w:t>
      </w:r>
      <w:r w:rsidR="00963D7B" w:rsidRPr="006B6FD4">
        <w:rPr>
          <w:sz w:val="28"/>
          <w:szCs w:val="28"/>
        </w:rPr>
        <w:t>The agenda however had to be modified on several occasions</w:t>
      </w:r>
      <w:r w:rsidR="007443F3" w:rsidRPr="006B6FD4">
        <w:rPr>
          <w:sz w:val="28"/>
          <w:szCs w:val="28"/>
        </w:rPr>
        <w:t xml:space="preserve"> during the </w:t>
      </w:r>
      <w:r w:rsidR="00672AD6">
        <w:rPr>
          <w:sz w:val="28"/>
          <w:szCs w:val="28"/>
        </w:rPr>
        <w:t>session</w:t>
      </w:r>
      <w:r w:rsidR="00963D7B" w:rsidRPr="006B6FD4">
        <w:rPr>
          <w:sz w:val="28"/>
          <w:szCs w:val="28"/>
        </w:rPr>
        <w:t>, mainly in view of technical issues arising</w:t>
      </w:r>
      <w:r w:rsidR="00A56682" w:rsidRPr="006B6FD4">
        <w:rPr>
          <w:sz w:val="28"/>
          <w:szCs w:val="28"/>
        </w:rPr>
        <w:t xml:space="preserve"> and lack of interpretation facilities</w:t>
      </w:r>
      <w:r w:rsidR="00963D7B" w:rsidRPr="006B6FD4">
        <w:rPr>
          <w:sz w:val="28"/>
          <w:szCs w:val="28"/>
        </w:rPr>
        <w:t>.</w:t>
      </w:r>
      <w:r w:rsidR="00963D7B">
        <w:rPr>
          <w:sz w:val="28"/>
          <w:szCs w:val="28"/>
        </w:rPr>
        <w:t xml:space="preserve"> </w:t>
      </w:r>
    </w:p>
    <w:p w14:paraId="18C0830C" w14:textId="247A041D" w:rsidR="00E67C68" w:rsidRDefault="00701E2A" w:rsidP="00E67C68">
      <w:pPr>
        <w:pStyle w:val="SingleTxtG"/>
        <w:rPr>
          <w:sz w:val="28"/>
          <w:szCs w:val="28"/>
        </w:rPr>
      </w:pPr>
      <w:r w:rsidRPr="00A21CF6">
        <w:rPr>
          <w:sz w:val="28"/>
          <w:szCs w:val="28"/>
        </w:rPr>
        <w:t>3</w:t>
      </w:r>
      <w:r w:rsidR="001E78FB" w:rsidRPr="00A21CF6">
        <w:rPr>
          <w:sz w:val="28"/>
          <w:szCs w:val="28"/>
        </w:rPr>
        <w:t>.</w:t>
      </w:r>
      <w:r w:rsidR="00C612F8" w:rsidRPr="00A21CF6">
        <w:rPr>
          <w:sz w:val="28"/>
          <w:szCs w:val="28"/>
        </w:rPr>
        <w:t xml:space="preserve"> </w:t>
      </w:r>
      <w:r w:rsidR="00A27DEB" w:rsidRPr="00A21CF6">
        <w:rPr>
          <w:sz w:val="28"/>
          <w:szCs w:val="28"/>
        </w:rPr>
        <w:t xml:space="preserve">The Working Group </w:t>
      </w:r>
      <w:r w:rsidR="00A56682">
        <w:rPr>
          <w:sz w:val="28"/>
          <w:szCs w:val="28"/>
        </w:rPr>
        <w:t>decided to exceptionally deal with consideration of communications at the outset</w:t>
      </w:r>
      <w:r w:rsidR="008430EB">
        <w:rPr>
          <w:sz w:val="28"/>
          <w:szCs w:val="28"/>
        </w:rPr>
        <w:t xml:space="preserve"> </w:t>
      </w:r>
      <w:r w:rsidR="006B6FD4">
        <w:rPr>
          <w:sz w:val="28"/>
          <w:szCs w:val="28"/>
        </w:rPr>
        <w:t xml:space="preserve">in order to respect tight in-session translation deadlines for the </w:t>
      </w:r>
      <w:r w:rsidR="00DD6E05">
        <w:rPr>
          <w:sz w:val="28"/>
          <w:szCs w:val="28"/>
        </w:rPr>
        <w:t>P</w:t>
      </w:r>
      <w:r w:rsidR="006B6FD4">
        <w:rPr>
          <w:sz w:val="28"/>
          <w:szCs w:val="28"/>
        </w:rPr>
        <w:t xml:space="preserve">lenary and </w:t>
      </w:r>
      <w:r w:rsidR="003F1C4D">
        <w:rPr>
          <w:sz w:val="28"/>
          <w:szCs w:val="28"/>
        </w:rPr>
        <w:t xml:space="preserve">in view of </w:t>
      </w:r>
      <w:r w:rsidR="006B6FD4">
        <w:rPr>
          <w:sz w:val="28"/>
          <w:szCs w:val="28"/>
        </w:rPr>
        <w:t>interpretation limitation</w:t>
      </w:r>
      <w:r w:rsidR="00A56682">
        <w:rPr>
          <w:sz w:val="28"/>
          <w:szCs w:val="28"/>
        </w:rPr>
        <w:t xml:space="preserve">. </w:t>
      </w:r>
      <w:r w:rsidR="00E67C68">
        <w:rPr>
          <w:sz w:val="28"/>
          <w:szCs w:val="28"/>
        </w:rPr>
        <w:t xml:space="preserve">It </w:t>
      </w:r>
      <w:r w:rsidR="00E67C68" w:rsidRPr="00A21CF6">
        <w:rPr>
          <w:sz w:val="28"/>
          <w:szCs w:val="28"/>
        </w:rPr>
        <w:t xml:space="preserve">decided to discontinue examination of communication No. </w:t>
      </w:r>
      <w:r w:rsidR="00E67C68">
        <w:rPr>
          <w:sz w:val="28"/>
          <w:szCs w:val="28"/>
        </w:rPr>
        <w:t>121/2017</w:t>
      </w:r>
      <w:r w:rsidR="00E67C68" w:rsidRPr="00A21CF6">
        <w:rPr>
          <w:sz w:val="28"/>
          <w:szCs w:val="28"/>
        </w:rPr>
        <w:t xml:space="preserve"> concerning </w:t>
      </w:r>
      <w:r w:rsidR="00E67C68">
        <w:rPr>
          <w:sz w:val="28"/>
          <w:szCs w:val="28"/>
        </w:rPr>
        <w:t>the Czech Republic,</w:t>
      </w:r>
      <w:r w:rsidR="00E67C68" w:rsidRPr="00A21CF6">
        <w:rPr>
          <w:sz w:val="28"/>
          <w:szCs w:val="28"/>
        </w:rPr>
        <w:t xml:space="preserve"> given that the</w:t>
      </w:r>
      <w:r w:rsidR="00E67C68">
        <w:rPr>
          <w:sz w:val="28"/>
          <w:szCs w:val="28"/>
        </w:rPr>
        <w:t xml:space="preserve"> author has left the Czech Republic</w:t>
      </w:r>
      <w:r w:rsidR="006B6FD4">
        <w:rPr>
          <w:sz w:val="28"/>
          <w:szCs w:val="28"/>
        </w:rPr>
        <w:t>,</w:t>
      </w:r>
      <w:r w:rsidR="00E67C68">
        <w:rPr>
          <w:sz w:val="28"/>
          <w:szCs w:val="28"/>
        </w:rPr>
        <w:t xml:space="preserve"> her whereabouts </w:t>
      </w:r>
      <w:r w:rsidR="00E67C68">
        <w:rPr>
          <w:sz w:val="28"/>
          <w:szCs w:val="28"/>
        </w:rPr>
        <w:lastRenderedPageBreak/>
        <w:t xml:space="preserve">have remained unknown </w:t>
      </w:r>
      <w:r w:rsidR="006B6FD4" w:rsidRPr="006B6FD4">
        <w:rPr>
          <w:sz w:val="28"/>
          <w:szCs w:val="28"/>
        </w:rPr>
        <w:t>and both her counsel and the authorities of the State party ha</w:t>
      </w:r>
      <w:r w:rsidR="006B6FD4">
        <w:rPr>
          <w:sz w:val="28"/>
          <w:szCs w:val="28"/>
        </w:rPr>
        <w:t>ve</w:t>
      </w:r>
      <w:r w:rsidR="006B6FD4" w:rsidRPr="006B6FD4">
        <w:rPr>
          <w:sz w:val="28"/>
          <w:szCs w:val="28"/>
        </w:rPr>
        <w:t xml:space="preserve"> lost contact with her</w:t>
      </w:r>
      <w:r w:rsidR="00E67C68" w:rsidRPr="00A21CF6">
        <w:rPr>
          <w:sz w:val="28"/>
          <w:szCs w:val="28"/>
        </w:rPr>
        <w:t xml:space="preserve">. </w:t>
      </w:r>
    </w:p>
    <w:p w14:paraId="56BAF9C4" w14:textId="77FC8554" w:rsidR="00A27DEB" w:rsidRPr="00A11874" w:rsidRDefault="00E67C68" w:rsidP="00A11874">
      <w:pPr>
        <w:pStyle w:val="SingleTxtG"/>
        <w:rPr>
          <w:bCs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A21C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The Working Group </w:t>
      </w:r>
      <w:r w:rsidR="00A27DEB" w:rsidRPr="00A21CF6">
        <w:rPr>
          <w:sz w:val="28"/>
          <w:szCs w:val="28"/>
        </w:rPr>
        <w:t xml:space="preserve">discussed and decided, by consensus, to refer the following communications for adoption by the Plenary: </w:t>
      </w:r>
      <w:r w:rsidR="00A56682">
        <w:rPr>
          <w:sz w:val="28"/>
          <w:szCs w:val="28"/>
        </w:rPr>
        <w:t xml:space="preserve">communications Nos </w:t>
      </w:r>
      <w:r w:rsidR="00A27DEB" w:rsidRPr="00A21CF6">
        <w:rPr>
          <w:sz w:val="28"/>
          <w:szCs w:val="28"/>
        </w:rPr>
        <w:t>114/2017 concerning Hungary; 116/</w:t>
      </w:r>
      <w:r w:rsidR="00A27DEB" w:rsidRPr="00203B55">
        <w:rPr>
          <w:sz w:val="28"/>
          <w:szCs w:val="28"/>
        </w:rPr>
        <w:t>2017</w:t>
      </w:r>
      <w:r w:rsidR="00A27DEB" w:rsidRPr="00A21CF6">
        <w:rPr>
          <w:sz w:val="28"/>
          <w:szCs w:val="28"/>
        </w:rPr>
        <w:t xml:space="preserve"> concerning Bosnia and Herzegovina; </w:t>
      </w:r>
      <w:r w:rsidR="00A27DEB" w:rsidRPr="004D008D">
        <w:rPr>
          <w:sz w:val="28"/>
          <w:szCs w:val="28"/>
        </w:rPr>
        <w:t>122/2017 concerning Switzerland;</w:t>
      </w:r>
      <w:r w:rsidR="00A27DEB" w:rsidRPr="00A21CF6">
        <w:rPr>
          <w:sz w:val="28"/>
          <w:szCs w:val="28"/>
        </w:rPr>
        <w:t xml:space="preserve"> 124/2017 concerning Switzerland; </w:t>
      </w:r>
      <w:r w:rsidR="00A56682">
        <w:rPr>
          <w:sz w:val="28"/>
          <w:szCs w:val="28"/>
        </w:rPr>
        <w:t>128/2018 concerning Poland; 135/2018</w:t>
      </w:r>
      <w:r w:rsidR="00201289">
        <w:rPr>
          <w:sz w:val="28"/>
          <w:szCs w:val="28"/>
        </w:rPr>
        <w:t xml:space="preserve"> concerning Slovakia,</w:t>
      </w:r>
      <w:r w:rsidR="00A27DEB" w:rsidRPr="00A21CF6">
        <w:rPr>
          <w:sz w:val="28"/>
          <w:szCs w:val="28"/>
        </w:rPr>
        <w:t xml:space="preserve"> and 141/2019 concerning the United Kingdom of Great Britain and Northern Ireland.</w:t>
      </w:r>
    </w:p>
    <w:p w14:paraId="5E0CA606" w14:textId="2D93F295" w:rsidR="00A27DEB" w:rsidRPr="00A21CF6" w:rsidRDefault="00E67C68" w:rsidP="00A27DEB">
      <w:pPr>
        <w:pStyle w:val="SingleTxtG"/>
        <w:rPr>
          <w:sz w:val="28"/>
          <w:szCs w:val="28"/>
        </w:rPr>
      </w:pPr>
      <w:r>
        <w:rPr>
          <w:sz w:val="28"/>
          <w:szCs w:val="28"/>
        </w:rPr>
        <w:t>5</w:t>
      </w:r>
      <w:r w:rsidR="00201289">
        <w:rPr>
          <w:sz w:val="28"/>
          <w:szCs w:val="28"/>
        </w:rPr>
        <w:t>. The Working Group further</w:t>
      </w:r>
      <w:r w:rsidR="00A27DEB" w:rsidRPr="00A21CF6">
        <w:rPr>
          <w:sz w:val="28"/>
          <w:szCs w:val="28"/>
        </w:rPr>
        <w:t xml:space="preserve"> </w:t>
      </w:r>
      <w:r w:rsidR="00A27DEB">
        <w:rPr>
          <w:sz w:val="28"/>
          <w:szCs w:val="28"/>
        </w:rPr>
        <w:t xml:space="preserve">took note that communication </w:t>
      </w:r>
      <w:r w:rsidR="00A27DEB" w:rsidRPr="00A21CF6">
        <w:rPr>
          <w:sz w:val="28"/>
          <w:szCs w:val="28"/>
        </w:rPr>
        <w:t>No. 105/2016 concerning the Republic of Moldova</w:t>
      </w:r>
      <w:r w:rsidR="00A27DEB">
        <w:rPr>
          <w:sz w:val="28"/>
          <w:szCs w:val="28"/>
        </w:rPr>
        <w:t xml:space="preserve"> would be further considered by the </w:t>
      </w:r>
      <w:r w:rsidR="00DD6E05">
        <w:rPr>
          <w:sz w:val="28"/>
          <w:szCs w:val="28"/>
        </w:rPr>
        <w:t>P</w:t>
      </w:r>
      <w:r w:rsidR="00A27DEB">
        <w:rPr>
          <w:sz w:val="28"/>
          <w:szCs w:val="28"/>
        </w:rPr>
        <w:t>lenary</w:t>
      </w:r>
      <w:r w:rsidR="00F003FD">
        <w:rPr>
          <w:sz w:val="28"/>
          <w:szCs w:val="28"/>
        </w:rPr>
        <w:t xml:space="preserve"> at its forthcoming meeting</w:t>
      </w:r>
      <w:r w:rsidR="00A27DEB" w:rsidRPr="00A21CF6">
        <w:rPr>
          <w:sz w:val="28"/>
          <w:szCs w:val="28"/>
        </w:rPr>
        <w:t xml:space="preserve">. </w:t>
      </w:r>
    </w:p>
    <w:p w14:paraId="3330715A" w14:textId="41324E7D" w:rsidR="00A27DEB" w:rsidRDefault="00A11874" w:rsidP="00A11874">
      <w:pPr>
        <w:pStyle w:val="SingleTxtG"/>
        <w:rPr>
          <w:sz w:val="28"/>
          <w:szCs w:val="28"/>
        </w:rPr>
      </w:pPr>
      <w:r>
        <w:rPr>
          <w:sz w:val="28"/>
          <w:szCs w:val="28"/>
        </w:rPr>
        <w:t>6</w:t>
      </w:r>
      <w:r w:rsidR="00201289">
        <w:rPr>
          <w:sz w:val="28"/>
          <w:szCs w:val="28"/>
        </w:rPr>
        <w:t xml:space="preserve">. The Working Group </w:t>
      </w:r>
      <w:r w:rsidR="006B6FD4">
        <w:rPr>
          <w:sz w:val="28"/>
          <w:szCs w:val="28"/>
        </w:rPr>
        <w:t>decided to postpone consideration of</w:t>
      </w:r>
      <w:r w:rsidR="00A27DEB" w:rsidRPr="00A21CF6">
        <w:rPr>
          <w:sz w:val="28"/>
          <w:szCs w:val="28"/>
        </w:rPr>
        <w:t xml:space="preserve"> the draft recommendation in </w:t>
      </w:r>
      <w:r w:rsidR="00A27DEB" w:rsidRPr="004D008D">
        <w:rPr>
          <w:sz w:val="28"/>
          <w:szCs w:val="28"/>
        </w:rPr>
        <w:t xml:space="preserve">communication No. </w:t>
      </w:r>
      <w:r w:rsidR="00420724" w:rsidRPr="004D008D">
        <w:rPr>
          <w:sz w:val="28"/>
          <w:szCs w:val="28"/>
        </w:rPr>
        <w:t>125/2018</w:t>
      </w:r>
      <w:r w:rsidR="00A27DEB" w:rsidRPr="00A21CF6">
        <w:rPr>
          <w:sz w:val="28"/>
          <w:szCs w:val="28"/>
        </w:rPr>
        <w:t xml:space="preserve">, </w:t>
      </w:r>
      <w:r w:rsidR="006B6FD4">
        <w:rPr>
          <w:sz w:val="28"/>
          <w:szCs w:val="28"/>
        </w:rPr>
        <w:t>due to lack of time and other operational difficulties</w:t>
      </w:r>
      <w:r w:rsidR="00420724">
        <w:rPr>
          <w:sz w:val="28"/>
          <w:szCs w:val="28"/>
        </w:rPr>
        <w:t xml:space="preserve">. </w:t>
      </w:r>
      <w:r w:rsidR="00A27DEB" w:rsidRPr="00A21CF6">
        <w:rPr>
          <w:sz w:val="28"/>
          <w:szCs w:val="28"/>
        </w:rPr>
        <w:t xml:space="preserve">   </w:t>
      </w:r>
    </w:p>
    <w:p w14:paraId="1DB26863" w14:textId="50B86201" w:rsidR="007D52A9" w:rsidRPr="00A21CF6" w:rsidRDefault="00A11874" w:rsidP="001D7C04">
      <w:pPr>
        <w:pStyle w:val="SingleTxtG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B041EA" w:rsidRPr="00A21CF6">
        <w:rPr>
          <w:sz w:val="28"/>
          <w:szCs w:val="28"/>
        </w:rPr>
        <w:t xml:space="preserve">The Working Group </w:t>
      </w:r>
      <w:r w:rsidR="00FB0FBD" w:rsidRPr="00A21CF6">
        <w:rPr>
          <w:sz w:val="28"/>
          <w:szCs w:val="28"/>
        </w:rPr>
        <w:t xml:space="preserve">then </w:t>
      </w:r>
      <w:r w:rsidR="001D7C04" w:rsidRPr="00A21CF6">
        <w:rPr>
          <w:sz w:val="28"/>
          <w:szCs w:val="28"/>
        </w:rPr>
        <w:t>reviewed all correspondence processed since its last session (</w:t>
      </w:r>
      <w:r w:rsidR="007443F3">
        <w:rPr>
          <w:sz w:val="28"/>
          <w:szCs w:val="28"/>
        </w:rPr>
        <w:t>4 to 7 February 2020</w:t>
      </w:r>
      <w:r w:rsidR="001D7C04" w:rsidRPr="00A21CF6">
        <w:rPr>
          <w:sz w:val="28"/>
          <w:szCs w:val="28"/>
        </w:rPr>
        <w:t>)</w:t>
      </w:r>
      <w:r w:rsidR="007855E0" w:rsidRPr="00A21CF6">
        <w:rPr>
          <w:sz w:val="28"/>
          <w:szCs w:val="28"/>
        </w:rPr>
        <w:t>.</w:t>
      </w:r>
    </w:p>
    <w:p w14:paraId="2322ECDB" w14:textId="7DC3F959" w:rsidR="00471125" w:rsidRPr="00A21CF6" w:rsidRDefault="00A11874" w:rsidP="001D7C04">
      <w:pPr>
        <w:pStyle w:val="SingleTxtG"/>
        <w:rPr>
          <w:sz w:val="28"/>
          <w:szCs w:val="28"/>
        </w:rPr>
      </w:pPr>
      <w:r>
        <w:rPr>
          <w:sz w:val="28"/>
          <w:szCs w:val="28"/>
        </w:rPr>
        <w:t>8</w:t>
      </w:r>
      <w:r w:rsidR="001D7C04" w:rsidRPr="00A21CF6">
        <w:rPr>
          <w:sz w:val="28"/>
          <w:szCs w:val="28"/>
        </w:rPr>
        <w:t xml:space="preserve">. </w:t>
      </w:r>
      <w:r w:rsidR="00C612F8" w:rsidRPr="00A21CF6">
        <w:rPr>
          <w:sz w:val="28"/>
          <w:szCs w:val="28"/>
        </w:rPr>
        <w:t xml:space="preserve">The Working Group </w:t>
      </w:r>
      <w:r w:rsidR="00FB0FBD" w:rsidRPr="00A21CF6">
        <w:rPr>
          <w:sz w:val="28"/>
          <w:szCs w:val="28"/>
        </w:rPr>
        <w:t xml:space="preserve">also </w:t>
      </w:r>
      <w:r w:rsidR="00C612F8" w:rsidRPr="00A21CF6">
        <w:rPr>
          <w:sz w:val="28"/>
          <w:szCs w:val="28"/>
        </w:rPr>
        <w:t>examined the situation in all registered cases and decided on the actions to be taken.</w:t>
      </w:r>
    </w:p>
    <w:p w14:paraId="605B67D8" w14:textId="41F9EF98" w:rsidR="00C612F8" w:rsidRPr="00A21CF6" w:rsidRDefault="00A11874" w:rsidP="001D7C04">
      <w:pPr>
        <w:pStyle w:val="SingleTxtG"/>
        <w:rPr>
          <w:sz w:val="28"/>
          <w:szCs w:val="28"/>
        </w:rPr>
      </w:pPr>
      <w:r>
        <w:rPr>
          <w:sz w:val="28"/>
          <w:szCs w:val="28"/>
        </w:rPr>
        <w:t>9</w:t>
      </w:r>
      <w:r w:rsidR="00471125" w:rsidRPr="00A21CF6">
        <w:rPr>
          <w:sz w:val="28"/>
          <w:szCs w:val="28"/>
        </w:rPr>
        <w:t xml:space="preserve">. The Working Group </w:t>
      </w:r>
      <w:r w:rsidR="00827797" w:rsidRPr="00A21CF6">
        <w:rPr>
          <w:sz w:val="28"/>
          <w:szCs w:val="28"/>
        </w:rPr>
        <w:t xml:space="preserve">then </w:t>
      </w:r>
      <w:r w:rsidR="00C612F8" w:rsidRPr="00A21CF6">
        <w:rPr>
          <w:sz w:val="28"/>
          <w:szCs w:val="28"/>
        </w:rPr>
        <w:t xml:space="preserve">appointed case Rapporteurs in all </w:t>
      </w:r>
      <w:r w:rsidR="00BD4D0A" w:rsidRPr="00A21CF6">
        <w:rPr>
          <w:sz w:val="28"/>
          <w:szCs w:val="28"/>
        </w:rPr>
        <w:t xml:space="preserve">newly registered </w:t>
      </w:r>
      <w:r w:rsidR="00C612F8" w:rsidRPr="00A21CF6">
        <w:rPr>
          <w:sz w:val="28"/>
          <w:szCs w:val="28"/>
        </w:rPr>
        <w:t>cases</w:t>
      </w:r>
      <w:r w:rsidR="00087E4E">
        <w:rPr>
          <w:sz w:val="28"/>
          <w:szCs w:val="28"/>
        </w:rPr>
        <w:t xml:space="preserve">, </w:t>
      </w:r>
      <w:r w:rsidR="00DD6E05">
        <w:rPr>
          <w:sz w:val="28"/>
          <w:szCs w:val="28"/>
        </w:rPr>
        <w:t xml:space="preserve">communication </w:t>
      </w:r>
      <w:r w:rsidR="00087E4E">
        <w:rPr>
          <w:sz w:val="28"/>
          <w:szCs w:val="28"/>
        </w:rPr>
        <w:t>Nos</w:t>
      </w:r>
      <w:r w:rsidR="00420724">
        <w:rPr>
          <w:sz w:val="28"/>
          <w:szCs w:val="28"/>
        </w:rPr>
        <w:t xml:space="preserve"> </w:t>
      </w:r>
      <w:r w:rsidR="007938EE">
        <w:rPr>
          <w:sz w:val="28"/>
          <w:szCs w:val="28"/>
        </w:rPr>
        <w:t>150/2019, 151/2019, 152/2019, 153/2020, 154/2020, 155/2020,</w:t>
      </w:r>
      <w:r w:rsidR="00D7330B">
        <w:rPr>
          <w:sz w:val="28"/>
          <w:szCs w:val="28"/>
        </w:rPr>
        <w:t xml:space="preserve"> </w:t>
      </w:r>
      <w:r w:rsidR="007938EE">
        <w:rPr>
          <w:sz w:val="28"/>
          <w:szCs w:val="28"/>
        </w:rPr>
        <w:t>156/2020 and 157/2020.</w:t>
      </w:r>
      <w:r w:rsidR="00C612F8" w:rsidRPr="00A21CF6">
        <w:rPr>
          <w:sz w:val="28"/>
          <w:szCs w:val="28"/>
        </w:rPr>
        <w:t xml:space="preserve">  </w:t>
      </w:r>
    </w:p>
    <w:p w14:paraId="2DABA70E" w14:textId="75E32C9C" w:rsidR="008F0E87" w:rsidRPr="00A21CF6" w:rsidRDefault="00A11874" w:rsidP="004F11AC">
      <w:pPr>
        <w:pStyle w:val="SingleTxtG"/>
        <w:rPr>
          <w:sz w:val="28"/>
          <w:szCs w:val="28"/>
        </w:rPr>
      </w:pPr>
      <w:r>
        <w:rPr>
          <w:sz w:val="28"/>
          <w:szCs w:val="28"/>
        </w:rPr>
        <w:t>10</w:t>
      </w:r>
      <w:r w:rsidR="00C612F8" w:rsidRPr="00A21CF6">
        <w:rPr>
          <w:sz w:val="28"/>
          <w:szCs w:val="28"/>
        </w:rPr>
        <w:t xml:space="preserve">. The Working Group </w:t>
      </w:r>
      <w:r w:rsidR="00FB0FBD" w:rsidRPr="00A21CF6">
        <w:rPr>
          <w:sz w:val="28"/>
          <w:szCs w:val="28"/>
        </w:rPr>
        <w:t xml:space="preserve">took note of </w:t>
      </w:r>
      <w:r w:rsidR="00C612F8" w:rsidRPr="00A21CF6">
        <w:rPr>
          <w:sz w:val="28"/>
          <w:szCs w:val="28"/>
        </w:rPr>
        <w:t>the situation in all cases where the follow-up dialogue is ongoing</w:t>
      </w:r>
      <w:r w:rsidR="00053588" w:rsidRPr="00A21CF6">
        <w:rPr>
          <w:sz w:val="28"/>
          <w:szCs w:val="28"/>
        </w:rPr>
        <w:t xml:space="preserve">. </w:t>
      </w:r>
      <w:r w:rsidR="007938EE">
        <w:rPr>
          <w:sz w:val="28"/>
          <w:szCs w:val="28"/>
        </w:rPr>
        <w:t xml:space="preserve">After discussion, </w:t>
      </w:r>
      <w:r w:rsidR="007938EE" w:rsidRPr="00A21CF6">
        <w:rPr>
          <w:sz w:val="28"/>
          <w:szCs w:val="28"/>
        </w:rPr>
        <w:t xml:space="preserve">it decided to </w:t>
      </w:r>
      <w:r w:rsidR="007938EE">
        <w:rPr>
          <w:sz w:val="28"/>
          <w:szCs w:val="28"/>
        </w:rPr>
        <w:t xml:space="preserve">refrain from having remote </w:t>
      </w:r>
      <w:r w:rsidR="00DD6E05">
        <w:rPr>
          <w:sz w:val="28"/>
          <w:szCs w:val="28"/>
        </w:rPr>
        <w:t xml:space="preserve">follow-up </w:t>
      </w:r>
      <w:r w:rsidR="007938EE">
        <w:rPr>
          <w:sz w:val="28"/>
          <w:szCs w:val="28"/>
        </w:rPr>
        <w:t>meetings</w:t>
      </w:r>
      <w:r w:rsidR="00DD6E05">
        <w:rPr>
          <w:sz w:val="28"/>
          <w:szCs w:val="28"/>
        </w:rPr>
        <w:t xml:space="preserve"> for the time being</w:t>
      </w:r>
      <w:r w:rsidR="007938EE">
        <w:rPr>
          <w:sz w:val="28"/>
          <w:szCs w:val="28"/>
        </w:rPr>
        <w:t>, but to send reminders in writing to Permanent Missions to keep the follow-up dialogue ongoing</w:t>
      </w:r>
      <w:r w:rsidR="00FB0FBD" w:rsidRPr="00A21CF6">
        <w:rPr>
          <w:sz w:val="28"/>
          <w:szCs w:val="28"/>
        </w:rPr>
        <w:t xml:space="preserve">. </w:t>
      </w:r>
      <w:r w:rsidR="00053588" w:rsidRPr="00A21CF6">
        <w:rPr>
          <w:sz w:val="28"/>
          <w:szCs w:val="28"/>
        </w:rPr>
        <w:t xml:space="preserve"> </w:t>
      </w:r>
      <w:r w:rsidR="00F91C84" w:rsidRPr="00A21CF6">
        <w:rPr>
          <w:sz w:val="28"/>
          <w:szCs w:val="28"/>
        </w:rPr>
        <w:t xml:space="preserve"> </w:t>
      </w:r>
      <w:r w:rsidR="00C612F8" w:rsidRPr="00A21CF6">
        <w:rPr>
          <w:sz w:val="28"/>
          <w:szCs w:val="28"/>
        </w:rPr>
        <w:t xml:space="preserve"> </w:t>
      </w:r>
    </w:p>
    <w:p w14:paraId="2D3498E8" w14:textId="08655E4E" w:rsidR="00511A42" w:rsidRPr="00A21CF6" w:rsidRDefault="00A11874" w:rsidP="001D7C04">
      <w:pPr>
        <w:pStyle w:val="SingleTxtG"/>
        <w:rPr>
          <w:sz w:val="28"/>
          <w:szCs w:val="28"/>
        </w:rPr>
      </w:pPr>
      <w:r>
        <w:rPr>
          <w:sz w:val="28"/>
          <w:szCs w:val="28"/>
        </w:rPr>
        <w:t>11</w:t>
      </w:r>
      <w:r w:rsidR="008F0E87" w:rsidRPr="00A21CF6">
        <w:rPr>
          <w:sz w:val="28"/>
          <w:szCs w:val="28"/>
        </w:rPr>
        <w:t>. T</w:t>
      </w:r>
      <w:r w:rsidR="00FB0FBD" w:rsidRPr="00A21CF6">
        <w:rPr>
          <w:sz w:val="28"/>
          <w:szCs w:val="28"/>
        </w:rPr>
        <w:t>he Working Group notes that t</w:t>
      </w:r>
      <w:r w:rsidR="00F91C84" w:rsidRPr="00A21CF6">
        <w:rPr>
          <w:sz w:val="28"/>
          <w:szCs w:val="28"/>
        </w:rPr>
        <w:t>o</w:t>
      </w:r>
      <w:r w:rsidR="00915FA0" w:rsidRPr="00A21CF6">
        <w:rPr>
          <w:sz w:val="28"/>
          <w:szCs w:val="28"/>
        </w:rPr>
        <w:t xml:space="preserve"> </w:t>
      </w:r>
      <w:r w:rsidR="00C612F8" w:rsidRPr="00A21CF6">
        <w:rPr>
          <w:sz w:val="28"/>
          <w:szCs w:val="28"/>
        </w:rPr>
        <w:t xml:space="preserve">date, the follow-up dialogue is ongoing in </w:t>
      </w:r>
      <w:r w:rsidR="00C612F8" w:rsidRPr="004D008D">
        <w:rPr>
          <w:sz w:val="28"/>
          <w:szCs w:val="28"/>
        </w:rPr>
        <w:t>1</w:t>
      </w:r>
      <w:r w:rsidR="00053588" w:rsidRPr="004D008D">
        <w:rPr>
          <w:sz w:val="28"/>
          <w:szCs w:val="28"/>
        </w:rPr>
        <w:t>3</w:t>
      </w:r>
      <w:r w:rsidR="00C612F8" w:rsidRPr="0083582F">
        <w:rPr>
          <w:sz w:val="28"/>
          <w:szCs w:val="28"/>
        </w:rPr>
        <w:t xml:space="preserve"> cases </w:t>
      </w:r>
      <w:r w:rsidR="00FB0FBD" w:rsidRPr="0083582F">
        <w:rPr>
          <w:sz w:val="28"/>
          <w:szCs w:val="28"/>
        </w:rPr>
        <w:t xml:space="preserve">decided </w:t>
      </w:r>
      <w:r w:rsidR="00262D2F" w:rsidRPr="0083582F">
        <w:rPr>
          <w:sz w:val="28"/>
          <w:szCs w:val="28"/>
        </w:rPr>
        <w:t xml:space="preserve">concerning </w:t>
      </w:r>
      <w:r w:rsidR="00262D2F" w:rsidRPr="004D008D">
        <w:rPr>
          <w:sz w:val="28"/>
          <w:szCs w:val="28"/>
        </w:rPr>
        <w:t>1</w:t>
      </w:r>
      <w:r w:rsidR="00053588" w:rsidRPr="004D008D">
        <w:rPr>
          <w:sz w:val="28"/>
          <w:szCs w:val="28"/>
        </w:rPr>
        <w:t>0</w:t>
      </w:r>
      <w:r w:rsidR="00053588" w:rsidRPr="0083582F">
        <w:rPr>
          <w:sz w:val="28"/>
          <w:szCs w:val="28"/>
        </w:rPr>
        <w:t xml:space="preserve"> States parties: </w:t>
      </w:r>
      <w:r w:rsidR="008170CD" w:rsidRPr="004D008D">
        <w:rPr>
          <w:sz w:val="28"/>
          <w:szCs w:val="28"/>
        </w:rPr>
        <w:t>Bulgaria</w:t>
      </w:r>
      <w:r w:rsidR="00053588" w:rsidRPr="004D008D">
        <w:rPr>
          <w:sz w:val="28"/>
          <w:szCs w:val="28"/>
        </w:rPr>
        <w:t xml:space="preserve"> (1)</w:t>
      </w:r>
      <w:r w:rsidR="008170CD" w:rsidRPr="004D008D">
        <w:rPr>
          <w:sz w:val="28"/>
          <w:szCs w:val="28"/>
        </w:rPr>
        <w:t>, Denmark</w:t>
      </w:r>
      <w:r w:rsidR="00053588" w:rsidRPr="004D008D">
        <w:rPr>
          <w:sz w:val="28"/>
          <w:szCs w:val="28"/>
        </w:rPr>
        <w:t xml:space="preserve"> (1)</w:t>
      </w:r>
      <w:r w:rsidR="008170CD" w:rsidRPr="004D008D">
        <w:rPr>
          <w:sz w:val="28"/>
          <w:szCs w:val="28"/>
        </w:rPr>
        <w:t xml:space="preserve">, </w:t>
      </w:r>
      <w:r w:rsidR="00C612F8" w:rsidRPr="004D008D">
        <w:rPr>
          <w:sz w:val="28"/>
          <w:szCs w:val="28"/>
        </w:rPr>
        <w:t>Finland</w:t>
      </w:r>
      <w:r w:rsidR="00053588" w:rsidRPr="004D008D">
        <w:rPr>
          <w:sz w:val="28"/>
          <w:szCs w:val="28"/>
        </w:rPr>
        <w:t xml:space="preserve"> (1)</w:t>
      </w:r>
      <w:r w:rsidR="00C612F8" w:rsidRPr="004D008D">
        <w:rPr>
          <w:sz w:val="28"/>
          <w:szCs w:val="28"/>
        </w:rPr>
        <w:t>, Mexico</w:t>
      </w:r>
      <w:r w:rsidR="00053588" w:rsidRPr="004D008D">
        <w:rPr>
          <w:sz w:val="28"/>
          <w:szCs w:val="28"/>
        </w:rPr>
        <w:t xml:space="preserve"> (1)</w:t>
      </w:r>
      <w:r w:rsidR="00C612F8" w:rsidRPr="004D008D">
        <w:rPr>
          <w:sz w:val="28"/>
          <w:szCs w:val="28"/>
        </w:rPr>
        <w:t xml:space="preserve">, </w:t>
      </w:r>
      <w:r w:rsidR="00053588" w:rsidRPr="004D008D">
        <w:rPr>
          <w:sz w:val="28"/>
          <w:szCs w:val="28"/>
        </w:rPr>
        <w:t xml:space="preserve">the Republic of Moldova (1), </w:t>
      </w:r>
      <w:r w:rsidR="00E01CCF" w:rsidRPr="004D008D">
        <w:rPr>
          <w:sz w:val="28"/>
          <w:szCs w:val="28"/>
        </w:rPr>
        <w:t xml:space="preserve">the </w:t>
      </w:r>
      <w:r w:rsidR="00C612F8" w:rsidRPr="004D008D">
        <w:rPr>
          <w:sz w:val="28"/>
          <w:szCs w:val="28"/>
        </w:rPr>
        <w:t>Russian Federation</w:t>
      </w:r>
      <w:r w:rsidR="00053588" w:rsidRPr="004D008D">
        <w:rPr>
          <w:sz w:val="28"/>
          <w:szCs w:val="28"/>
        </w:rPr>
        <w:t xml:space="preserve"> (4)</w:t>
      </w:r>
      <w:r w:rsidR="00C612F8" w:rsidRPr="004D008D">
        <w:rPr>
          <w:sz w:val="28"/>
          <w:szCs w:val="28"/>
        </w:rPr>
        <w:t>, Slovakia</w:t>
      </w:r>
      <w:r w:rsidR="00053588" w:rsidRPr="004D008D">
        <w:rPr>
          <w:sz w:val="28"/>
          <w:szCs w:val="28"/>
        </w:rPr>
        <w:t xml:space="preserve"> (1)</w:t>
      </w:r>
      <w:r w:rsidR="00C612F8" w:rsidRPr="004D008D">
        <w:rPr>
          <w:sz w:val="28"/>
          <w:szCs w:val="28"/>
        </w:rPr>
        <w:t>, Tanzania</w:t>
      </w:r>
      <w:r w:rsidR="00053588" w:rsidRPr="004D008D">
        <w:rPr>
          <w:sz w:val="28"/>
          <w:szCs w:val="28"/>
        </w:rPr>
        <w:t xml:space="preserve"> (1)</w:t>
      </w:r>
      <w:r w:rsidR="008170CD" w:rsidRPr="004D008D">
        <w:rPr>
          <w:sz w:val="28"/>
          <w:szCs w:val="28"/>
        </w:rPr>
        <w:t xml:space="preserve">, </w:t>
      </w:r>
      <w:r w:rsidR="00C612F8" w:rsidRPr="004D008D">
        <w:rPr>
          <w:sz w:val="28"/>
          <w:szCs w:val="28"/>
        </w:rPr>
        <w:t>Timor-Leste</w:t>
      </w:r>
      <w:r w:rsidR="008170CD" w:rsidRPr="004D008D">
        <w:rPr>
          <w:sz w:val="28"/>
          <w:szCs w:val="28"/>
        </w:rPr>
        <w:t xml:space="preserve"> </w:t>
      </w:r>
      <w:r w:rsidR="00053588" w:rsidRPr="004D008D">
        <w:rPr>
          <w:sz w:val="28"/>
          <w:szCs w:val="28"/>
        </w:rPr>
        <w:t xml:space="preserve">(1) </w:t>
      </w:r>
      <w:r w:rsidR="008170CD" w:rsidRPr="004D008D">
        <w:rPr>
          <w:sz w:val="28"/>
          <w:szCs w:val="28"/>
        </w:rPr>
        <w:t>and Ukraine</w:t>
      </w:r>
      <w:r w:rsidR="00053588" w:rsidRPr="004D008D">
        <w:rPr>
          <w:sz w:val="28"/>
          <w:szCs w:val="28"/>
        </w:rPr>
        <w:t xml:space="preserve"> (1)</w:t>
      </w:r>
      <w:r w:rsidR="00C612F8" w:rsidRPr="004D008D">
        <w:rPr>
          <w:sz w:val="28"/>
          <w:szCs w:val="28"/>
        </w:rPr>
        <w:t>.</w:t>
      </w:r>
      <w:r w:rsidR="00C612F8" w:rsidRPr="00A21CF6">
        <w:rPr>
          <w:sz w:val="28"/>
          <w:szCs w:val="28"/>
        </w:rPr>
        <w:t xml:space="preserve"> </w:t>
      </w:r>
    </w:p>
    <w:p w14:paraId="55DAC76F" w14:textId="22CD85FC" w:rsidR="00D81646" w:rsidRPr="00A21CF6" w:rsidRDefault="00A11874" w:rsidP="0052295A">
      <w:pPr>
        <w:pStyle w:val="SingleTxtG"/>
        <w:rPr>
          <w:sz w:val="28"/>
          <w:szCs w:val="28"/>
          <w:u w:color="000000"/>
          <w:bdr w:val="nil"/>
          <w:lang w:eastAsia="zh-CN"/>
        </w:rPr>
      </w:pPr>
      <w:r>
        <w:rPr>
          <w:sz w:val="28"/>
          <w:szCs w:val="28"/>
        </w:rPr>
        <w:lastRenderedPageBreak/>
        <w:t>12</w:t>
      </w:r>
      <w:r w:rsidR="00083946" w:rsidRPr="00A21CF6">
        <w:rPr>
          <w:sz w:val="28"/>
          <w:szCs w:val="28"/>
        </w:rPr>
        <w:t>.</w:t>
      </w:r>
      <w:r w:rsidR="00730944" w:rsidRPr="00A21CF6">
        <w:rPr>
          <w:sz w:val="28"/>
          <w:szCs w:val="28"/>
        </w:rPr>
        <w:t xml:space="preserve"> </w:t>
      </w:r>
      <w:r w:rsidR="00DC6EE6" w:rsidRPr="00A21CF6">
        <w:rPr>
          <w:sz w:val="28"/>
          <w:szCs w:val="28"/>
          <w:u w:color="000000"/>
          <w:bdr w:val="nil"/>
          <w:lang w:eastAsia="zh-CN"/>
        </w:rPr>
        <w:t>T</w:t>
      </w:r>
      <w:r w:rsidR="00E01CCF" w:rsidRPr="00A21CF6">
        <w:rPr>
          <w:sz w:val="28"/>
          <w:szCs w:val="28"/>
          <w:u w:color="000000"/>
          <w:bdr w:val="nil"/>
          <w:lang w:eastAsia="zh-CN"/>
        </w:rPr>
        <w:t>he Working Group notes that t</w:t>
      </w:r>
      <w:r w:rsidR="00DC6EE6" w:rsidRPr="00A21CF6">
        <w:rPr>
          <w:sz w:val="28"/>
          <w:szCs w:val="28"/>
          <w:u w:color="000000"/>
          <w:bdr w:val="nil"/>
          <w:lang w:eastAsia="zh-CN"/>
        </w:rPr>
        <w:t xml:space="preserve">o date, </w:t>
      </w:r>
      <w:r w:rsidR="00BB2EBF" w:rsidRPr="00CD1E9E">
        <w:rPr>
          <w:sz w:val="28"/>
          <w:szCs w:val="28"/>
          <w:u w:color="000000"/>
          <w:bdr w:val="nil"/>
          <w:lang w:eastAsia="zh-CN"/>
        </w:rPr>
        <w:t>1</w:t>
      </w:r>
      <w:r w:rsidR="00053588" w:rsidRPr="00CD1E9E">
        <w:rPr>
          <w:sz w:val="28"/>
          <w:szCs w:val="28"/>
          <w:u w:color="000000"/>
          <w:bdr w:val="nil"/>
          <w:lang w:eastAsia="zh-CN"/>
        </w:rPr>
        <w:t>5</w:t>
      </w:r>
      <w:r w:rsidR="004D008D" w:rsidRPr="00CD1E9E">
        <w:rPr>
          <w:sz w:val="28"/>
          <w:szCs w:val="28"/>
          <w:u w:color="000000"/>
          <w:bdr w:val="nil"/>
          <w:lang w:eastAsia="zh-CN"/>
        </w:rPr>
        <w:t>8</w:t>
      </w:r>
      <w:r w:rsidR="007D52A9" w:rsidRPr="00CD1E9E">
        <w:rPr>
          <w:sz w:val="28"/>
          <w:szCs w:val="28"/>
          <w:u w:color="000000"/>
          <w:bdr w:val="nil"/>
          <w:lang w:eastAsia="zh-CN"/>
        </w:rPr>
        <w:t xml:space="preserve"> cases have been registered, </w:t>
      </w:r>
      <w:r w:rsidR="00C83FBE" w:rsidRPr="00CD1E9E">
        <w:rPr>
          <w:sz w:val="28"/>
          <w:szCs w:val="28"/>
          <w:u w:color="000000"/>
          <w:bdr w:val="nil"/>
          <w:lang w:eastAsia="zh-CN"/>
        </w:rPr>
        <w:t xml:space="preserve">out of which </w:t>
      </w:r>
      <w:r w:rsidR="00B7787A" w:rsidRPr="00CD1E9E">
        <w:rPr>
          <w:sz w:val="28"/>
          <w:szCs w:val="28"/>
          <w:u w:color="000000"/>
          <w:bdr w:val="nil"/>
          <w:lang w:eastAsia="zh-CN"/>
        </w:rPr>
        <w:t>4</w:t>
      </w:r>
      <w:r w:rsidR="004D008D" w:rsidRPr="00CD1E9E">
        <w:rPr>
          <w:sz w:val="28"/>
          <w:szCs w:val="28"/>
          <w:u w:color="000000"/>
          <w:bdr w:val="nil"/>
          <w:lang w:eastAsia="zh-CN"/>
        </w:rPr>
        <w:t>9</w:t>
      </w:r>
      <w:r w:rsidR="00B7787A" w:rsidRPr="00CD1E9E">
        <w:rPr>
          <w:sz w:val="28"/>
          <w:szCs w:val="28"/>
          <w:u w:color="000000"/>
          <w:bdr w:val="nil"/>
          <w:lang w:eastAsia="zh-CN"/>
        </w:rPr>
        <w:t xml:space="preserve"> </w:t>
      </w:r>
      <w:r w:rsidR="007D52A9" w:rsidRPr="00CD1E9E">
        <w:rPr>
          <w:sz w:val="28"/>
          <w:szCs w:val="28"/>
          <w:u w:color="000000"/>
          <w:bdr w:val="nil"/>
          <w:lang w:eastAsia="zh-CN"/>
        </w:rPr>
        <w:t>are pending</w:t>
      </w:r>
      <w:r w:rsidR="00B7787A" w:rsidRPr="00CD1E9E">
        <w:rPr>
          <w:sz w:val="28"/>
          <w:szCs w:val="28"/>
          <w:u w:color="000000"/>
          <w:bdr w:val="nil"/>
          <w:lang w:eastAsia="zh-CN"/>
        </w:rPr>
        <w:t xml:space="preserve"> examination</w:t>
      </w:r>
      <w:r w:rsidR="00F91C84" w:rsidRPr="00CD1E9E">
        <w:rPr>
          <w:sz w:val="28"/>
          <w:szCs w:val="28"/>
          <w:u w:color="000000"/>
          <w:bdr w:val="nil"/>
          <w:lang w:eastAsia="zh-CN"/>
        </w:rPr>
        <w:t xml:space="preserve"> and 2</w:t>
      </w:r>
      <w:r w:rsidR="00053588" w:rsidRPr="00CD1E9E">
        <w:rPr>
          <w:sz w:val="28"/>
          <w:szCs w:val="28"/>
          <w:u w:color="000000"/>
          <w:bdr w:val="nil"/>
          <w:lang w:eastAsia="zh-CN"/>
        </w:rPr>
        <w:t>3</w:t>
      </w:r>
      <w:r w:rsidR="00F91C84" w:rsidRPr="00CD1E9E">
        <w:rPr>
          <w:sz w:val="28"/>
          <w:szCs w:val="28"/>
          <w:u w:color="000000"/>
          <w:bdr w:val="nil"/>
          <w:lang w:eastAsia="zh-CN"/>
        </w:rPr>
        <w:t xml:space="preserve"> </w:t>
      </w:r>
      <w:r w:rsidR="00730944" w:rsidRPr="00CD1E9E">
        <w:rPr>
          <w:sz w:val="28"/>
          <w:szCs w:val="28"/>
          <w:u w:color="000000"/>
          <w:bdr w:val="nil"/>
          <w:lang w:eastAsia="zh-CN"/>
        </w:rPr>
        <w:t>a</w:t>
      </w:r>
      <w:r w:rsidR="00F91C84" w:rsidRPr="00CD1E9E">
        <w:rPr>
          <w:sz w:val="28"/>
          <w:szCs w:val="28"/>
          <w:u w:color="000000"/>
          <w:bdr w:val="nil"/>
          <w:lang w:eastAsia="zh-CN"/>
        </w:rPr>
        <w:t>re ready for adoption</w:t>
      </w:r>
      <w:r w:rsidR="007D52A9" w:rsidRPr="00CD1E9E">
        <w:rPr>
          <w:sz w:val="28"/>
          <w:szCs w:val="28"/>
          <w:u w:color="000000"/>
          <w:bdr w:val="nil"/>
          <w:lang w:eastAsia="zh-CN"/>
        </w:rPr>
        <w:t>.</w:t>
      </w:r>
      <w:r w:rsidR="007D52A9" w:rsidRPr="00A21CF6">
        <w:rPr>
          <w:sz w:val="28"/>
          <w:szCs w:val="28"/>
          <w:u w:color="000000"/>
          <w:bdr w:val="nil"/>
          <w:lang w:eastAsia="zh-CN"/>
        </w:rPr>
        <w:t xml:space="preserve"> </w:t>
      </w:r>
      <w:r w:rsidR="001D7C04" w:rsidRPr="00A21CF6">
        <w:rPr>
          <w:sz w:val="28"/>
          <w:szCs w:val="28"/>
          <w:u w:color="000000"/>
          <w:bdr w:val="nil"/>
          <w:lang w:eastAsia="zh-CN"/>
        </w:rPr>
        <w:t xml:space="preserve"> </w:t>
      </w:r>
      <w:r w:rsidR="0052295A" w:rsidRPr="00A21CF6">
        <w:rPr>
          <w:sz w:val="28"/>
          <w:szCs w:val="28"/>
          <w:u w:color="000000"/>
          <w:bdr w:val="nil"/>
          <w:lang w:eastAsia="zh-CN"/>
        </w:rPr>
        <w:t xml:space="preserve">  </w:t>
      </w:r>
    </w:p>
    <w:p w14:paraId="4521CE48" w14:textId="48F05652" w:rsidR="007D52A9" w:rsidRPr="00A21CF6" w:rsidRDefault="00A11874" w:rsidP="00EA6AC0">
      <w:pPr>
        <w:pStyle w:val="SingleTxtG"/>
        <w:rPr>
          <w:sz w:val="28"/>
          <w:szCs w:val="28"/>
          <w:u w:color="000000"/>
          <w:bdr w:val="nil"/>
          <w:lang w:eastAsia="zh-CN"/>
        </w:rPr>
      </w:pPr>
      <w:r>
        <w:rPr>
          <w:sz w:val="28"/>
          <w:szCs w:val="28"/>
          <w:u w:color="000000"/>
          <w:bdr w:val="nil"/>
          <w:lang w:eastAsia="zh-CN"/>
        </w:rPr>
        <w:t>13</w:t>
      </w:r>
      <w:r w:rsidR="00D81646" w:rsidRPr="00A21CF6">
        <w:rPr>
          <w:sz w:val="28"/>
          <w:szCs w:val="28"/>
          <w:u w:color="000000"/>
          <w:bdr w:val="nil"/>
          <w:lang w:eastAsia="zh-CN"/>
        </w:rPr>
        <w:t xml:space="preserve">. </w:t>
      </w:r>
      <w:r w:rsidR="004752EB" w:rsidRPr="004D008D">
        <w:rPr>
          <w:sz w:val="28"/>
          <w:szCs w:val="28"/>
          <w:u w:color="000000"/>
          <w:bdr w:val="nil"/>
          <w:lang w:eastAsia="zh-CN"/>
        </w:rPr>
        <w:t xml:space="preserve">While taking into account the current financial situation of the Organization, the Working Group reiterates its call for the adequate allocation of increased resources on a more sustainable basis to the Petitions and Urgent Actions Section in order to provide the Committee with a higher number of draft recommendations for adoption. </w:t>
      </w:r>
      <w:r w:rsidR="00D81646" w:rsidRPr="004D008D">
        <w:rPr>
          <w:sz w:val="28"/>
          <w:szCs w:val="28"/>
          <w:u w:color="000000"/>
          <w:bdr w:val="nil"/>
          <w:lang w:eastAsia="zh-CN"/>
        </w:rPr>
        <w:t xml:space="preserve">It </w:t>
      </w:r>
      <w:r w:rsidR="00A84129" w:rsidRPr="004D008D">
        <w:rPr>
          <w:sz w:val="28"/>
          <w:szCs w:val="28"/>
          <w:u w:color="000000"/>
          <w:bdr w:val="nil"/>
          <w:lang w:eastAsia="zh-CN"/>
        </w:rPr>
        <w:t xml:space="preserve">appreciates the efforts undertaken </w:t>
      </w:r>
      <w:r w:rsidR="004F11AC" w:rsidRPr="004D008D">
        <w:rPr>
          <w:sz w:val="28"/>
          <w:szCs w:val="28"/>
          <w:u w:color="000000"/>
          <w:bdr w:val="nil"/>
          <w:lang w:eastAsia="zh-CN"/>
        </w:rPr>
        <w:t xml:space="preserve">on </w:t>
      </w:r>
      <w:r w:rsidR="00044EF8" w:rsidRPr="004D008D">
        <w:rPr>
          <w:sz w:val="28"/>
          <w:szCs w:val="28"/>
          <w:u w:color="000000"/>
          <w:bdr w:val="nil"/>
          <w:lang w:eastAsia="zh-CN"/>
        </w:rPr>
        <w:t xml:space="preserve">an </w:t>
      </w:r>
      <w:r w:rsidR="004F11AC" w:rsidRPr="004D008D">
        <w:rPr>
          <w:sz w:val="28"/>
          <w:szCs w:val="28"/>
          <w:u w:color="000000"/>
          <w:bdr w:val="nil"/>
          <w:lang w:eastAsia="zh-CN"/>
        </w:rPr>
        <w:t xml:space="preserve">ad hoc basis </w:t>
      </w:r>
      <w:r w:rsidR="002E3FB5" w:rsidRPr="004D008D">
        <w:rPr>
          <w:sz w:val="28"/>
          <w:szCs w:val="28"/>
          <w:u w:color="000000"/>
          <w:bdr w:val="nil"/>
          <w:lang w:eastAsia="zh-CN"/>
        </w:rPr>
        <w:t xml:space="preserve">so far </w:t>
      </w:r>
      <w:r w:rsidR="00A84129" w:rsidRPr="004D008D">
        <w:rPr>
          <w:sz w:val="28"/>
          <w:szCs w:val="28"/>
          <w:u w:color="000000"/>
          <w:bdr w:val="nil"/>
          <w:lang w:eastAsia="zh-CN"/>
        </w:rPr>
        <w:t xml:space="preserve">by the </w:t>
      </w:r>
      <w:r w:rsidR="00D81646" w:rsidRPr="004D008D">
        <w:rPr>
          <w:sz w:val="28"/>
          <w:szCs w:val="28"/>
          <w:u w:color="000000"/>
          <w:bdr w:val="nil"/>
          <w:lang w:eastAsia="zh-CN"/>
        </w:rPr>
        <w:t xml:space="preserve">Petitions </w:t>
      </w:r>
      <w:r w:rsidR="00827797" w:rsidRPr="004D008D">
        <w:rPr>
          <w:sz w:val="28"/>
          <w:szCs w:val="28"/>
          <w:u w:color="000000"/>
          <w:bdr w:val="nil"/>
          <w:lang w:eastAsia="zh-CN"/>
        </w:rPr>
        <w:t xml:space="preserve">and Urgent Actions </w:t>
      </w:r>
      <w:r w:rsidR="00D81646" w:rsidRPr="004D008D">
        <w:rPr>
          <w:sz w:val="28"/>
          <w:szCs w:val="28"/>
          <w:u w:color="000000"/>
          <w:bdr w:val="nil"/>
          <w:lang w:eastAsia="zh-CN"/>
        </w:rPr>
        <w:t xml:space="preserve">Section of OHCHR, </w:t>
      </w:r>
      <w:r w:rsidR="00A84129" w:rsidRPr="004D008D">
        <w:rPr>
          <w:sz w:val="28"/>
          <w:szCs w:val="28"/>
          <w:u w:color="000000"/>
          <w:bdr w:val="nil"/>
          <w:lang w:eastAsia="zh-CN"/>
        </w:rPr>
        <w:t xml:space="preserve">to have </w:t>
      </w:r>
      <w:r w:rsidR="008170CD" w:rsidRPr="004D008D">
        <w:rPr>
          <w:sz w:val="28"/>
          <w:szCs w:val="28"/>
          <w:u w:color="000000"/>
          <w:bdr w:val="nil"/>
          <w:lang w:eastAsia="zh-CN"/>
        </w:rPr>
        <w:t xml:space="preserve">more </w:t>
      </w:r>
      <w:r w:rsidR="00A84129" w:rsidRPr="004D008D">
        <w:rPr>
          <w:sz w:val="28"/>
          <w:szCs w:val="28"/>
          <w:u w:color="000000"/>
          <w:bdr w:val="nil"/>
          <w:lang w:eastAsia="zh-CN"/>
        </w:rPr>
        <w:t>drafts prepared</w:t>
      </w:r>
      <w:r w:rsidR="008170CD" w:rsidRPr="004D008D">
        <w:rPr>
          <w:sz w:val="28"/>
          <w:szCs w:val="28"/>
          <w:u w:color="000000"/>
          <w:bdr w:val="nil"/>
          <w:lang w:eastAsia="zh-CN"/>
        </w:rPr>
        <w:t xml:space="preserve"> for </w:t>
      </w:r>
      <w:r w:rsidR="00053588" w:rsidRPr="004D008D">
        <w:rPr>
          <w:sz w:val="28"/>
          <w:szCs w:val="28"/>
          <w:u w:color="000000"/>
          <w:bdr w:val="nil"/>
          <w:lang w:eastAsia="zh-CN"/>
        </w:rPr>
        <w:t>examination</w:t>
      </w:r>
      <w:r w:rsidR="00912435" w:rsidRPr="004D008D">
        <w:rPr>
          <w:sz w:val="28"/>
          <w:szCs w:val="28"/>
          <w:u w:color="000000"/>
          <w:bdr w:val="nil"/>
          <w:lang w:eastAsia="zh-CN"/>
        </w:rPr>
        <w:t>.</w:t>
      </w:r>
      <w:r w:rsidR="00912435" w:rsidRPr="00A21CF6">
        <w:rPr>
          <w:sz w:val="28"/>
          <w:szCs w:val="28"/>
          <w:u w:color="000000"/>
          <w:bdr w:val="nil"/>
          <w:lang w:eastAsia="zh-CN"/>
        </w:rPr>
        <w:t xml:space="preserve">  </w:t>
      </w:r>
      <w:r w:rsidR="00D81646" w:rsidRPr="00A21CF6">
        <w:rPr>
          <w:sz w:val="28"/>
          <w:szCs w:val="28"/>
          <w:u w:color="000000"/>
          <w:bdr w:val="nil"/>
          <w:lang w:eastAsia="zh-CN"/>
        </w:rPr>
        <w:t xml:space="preserve">  </w:t>
      </w:r>
      <w:r w:rsidR="0052295A" w:rsidRPr="00A21CF6">
        <w:rPr>
          <w:sz w:val="28"/>
          <w:szCs w:val="28"/>
          <w:u w:color="000000"/>
          <w:bdr w:val="nil"/>
          <w:lang w:eastAsia="zh-CN"/>
        </w:rPr>
        <w:t xml:space="preserve">  </w:t>
      </w:r>
    </w:p>
    <w:p w14:paraId="27BD66EE" w14:textId="2D74B66F" w:rsidR="00DB5ABA" w:rsidRPr="00A21CF6" w:rsidRDefault="00AC126E" w:rsidP="0062380F">
      <w:pPr>
        <w:pStyle w:val="SingleTxtG"/>
        <w:rPr>
          <w:sz w:val="28"/>
          <w:szCs w:val="28"/>
        </w:rPr>
      </w:pPr>
      <w:r w:rsidRPr="00A21CF6">
        <w:rPr>
          <w:sz w:val="28"/>
          <w:szCs w:val="28"/>
        </w:rPr>
        <w:t>1</w:t>
      </w:r>
      <w:r w:rsidR="00FA4041" w:rsidRPr="00A21CF6">
        <w:rPr>
          <w:sz w:val="28"/>
          <w:szCs w:val="28"/>
        </w:rPr>
        <w:t>4</w:t>
      </w:r>
      <w:r w:rsidR="00511A42" w:rsidRPr="00A21CF6">
        <w:rPr>
          <w:sz w:val="28"/>
          <w:szCs w:val="28"/>
        </w:rPr>
        <w:t>.</w:t>
      </w:r>
      <w:r w:rsidR="00320D53" w:rsidRPr="00A21CF6">
        <w:rPr>
          <w:sz w:val="28"/>
          <w:szCs w:val="28"/>
        </w:rPr>
        <w:t xml:space="preserve"> The Working Group also </w:t>
      </w:r>
      <w:r w:rsidR="000F1EFB" w:rsidRPr="00A21CF6">
        <w:rPr>
          <w:sz w:val="28"/>
          <w:szCs w:val="28"/>
        </w:rPr>
        <w:t xml:space="preserve">discussed </w:t>
      </w:r>
      <w:r w:rsidR="008E5FE2">
        <w:rPr>
          <w:sz w:val="28"/>
          <w:szCs w:val="28"/>
        </w:rPr>
        <w:t>an issue</w:t>
      </w:r>
      <w:r w:rsidR="000F1EFB" w:rsidRPr="00A21CF6">
        <w:rPr>
          <w:sz w:val="28"/>
          <w:szCs w:val="28"/>
        </w:rPr>
        <w:t xml:space="preserve"> related to working methods</w:t>
      </w:r>
      <w:r w:rsidR="008E5FE2">
        <w:rPr>
          <w:sz w:val="28"/>
          <w:szCs w:val="28"/>
        </w:rPr>
        <w:t xml:space="preserve">, </w:t>
      </w:r>
      <w:r w:rsidR="000C07E1">
        <w:rPr>
          <w:sz w:val="28"/>
          <w:szCs w:val="28"/>
        </w:rPr>
        <w:t>which was raised following consideration of communication No 141/2019 concerning the United Kingdom.</w:t>
      </w:r>
      <w:r w:rsidR="00DB5ABA">
        <w:rPr>
          <w:sz w:val="28"/>
          <w:szCs w:val="28"/>
        </w:rPr>
        <w:t xml:space="preserve"> </w:t>
      </w:r>
      <w:r w:rsidR="00DB5ABA" w:rsidRPr="00DB5ABA">
        <w:rPr>
          <w:sz w:val="28"/>
          <w:szCs w:val="28"/>
        </w:rPr>
        <w:t>The members of the W</w:t>
      </w:r>
      <w:r w:rsidR="00DB5ABA">
        <w:rPr>
          <w:sz w:val="28"/>
          <w:szCs w:val="28"/>
        </w:rPr>
        <w:t xml:space="preserve">orking </w:t>
      </w:r>
      <w:r w:rsidR="00DB5ABA" w:rsidRPr="00DB5ABA">
        <w:rPr>
          <w:sz w:val="28"/>
          <w:szCs w:val="28"/>
        </w:rPr>
        <w:t>G</w:t>
      </w:r>
      <w:r w:rsidR="00DB5ABA">
        <w:rPr>
          <w:sz w:val="28"/>
          <w:szCs w:val="28"/>
        </w:rPr>
        <w:t xml:space="preserve">roup </w:t>
      </w:r>
      <w:r w:rsidR="00DB5ABA" w:rsidRPr="00DB5ABA">
        <w:rPr>
          <w:sz w:val="28"/>
          <w:szCs w:val="28"/>
        </w:rPr>
        <w:t>have identified in some instances issues that derive from the individual communication at hand but deserve to be addressed in other contexts in relation to the S</w:t>
      </w:r>
      <w:r w:rsidR="00DB5ABA">
        <w:rPr>
          <w:sz w:val="28"/>
          <w:szCs w:val="28"/>
        </w:rPr>
        <w:t xml:space="preserve">tate </w:t>
      </w:r>
      <w:r w:rsidR="00DB5ABA" w:rsidRPr="00DB5ABA">
        <w:rPr>
          <w:sz w:val="28"/>
          <w:szCs w:val="28"/>
        </w:rPr>
        <w:t>P</w:t>
      </w:r>
      <w:r w:rsidR="00DB5ABA">
        <w:rPr>
          <w:sz w:val="28"/>
          <w:szCs w:val="28"/>
        </w:rPr>
        <w:t>arty</w:t>
      </w:r>
      <w:r w:rsidR="00DD6E05">
        <w:rPr>
          <w:sz w:val="28"/>
          <w:szCs w:val="28"/>
        </w:rPr>
        <w:t>,</w:t>
      </w:r>
      <w:r w:rsidR="00DB5ABA" w:rsidRPr="00DB5ABA">
        <w:rPr>
          <w:sz w:val="28"/>
          <w:szCs w:val="28"/>
        </w:rPr>
        <w:t xml:space="preserve"> either during the next reporting period through </w:t>
      </w:r>
      <w:r w:rsidR="00672AD6">
        <w:rPr>
          <w:sz w:val="28"/>
          <w:szCs w:val="28"/>
        </w:rPr>
        <w:t>the List of Issues (LO</w:t>
      </w:r>
      <w:r w:rsidR="00DB5ABA" w:rsidRPr="00DB5ABA">
        <w:rPr>
          <w:sz w:val="28"/>
          <w:szCs w:val="28"/>
        </w:rPr>
        <w:t>I</w:t>
      </w:r>
      <w:r w:rsidR="00672AD6">
        <w:rPr>
          <w:sz w:val="28"/>
          <w:szCs w:val="28"/>
        </w:rPr>
        <w:t>s)</w:t>
      </w:r>
      <w:r w:rsidR="00DB5ABA" w:rsidRPr="00DB5ABA">
        <w:rPr>
          <w:sz w:val="28"/>
          <w:szCs w:val="28"/>
        </w:rPr>
        <w:t>, the dialogue with the S</w:t>
      </w:r>
      <w:r w:rsidR="00DB5ABA">
        <w:rPr>
          <w:sz w:val="28"/>
          <w:szCs w:val="28"/>
        </w:rPr>
        <w:t xml:space="preserve">tate </w:t>
      </w:r>
      <w:r w:rsidR="00DB5ABA" w:rsidRPr="00DB5ABA">
        <w:rPr>
          <w:sz w:val="28"/>
          <w:szCs w:val="28"/>
        </w:rPr>
        <w:t>P</w:t>
      </w:r>
      <w:r w:rsidR="00DB5ABA">
        <w:rPr>
          <w:sz w:val="28"/>
          <w:szCs w:val="28"/>
        </w:rPr>
        <w:t>arty</w:t>
      </w:r>
      <w:r w:rsidR="00DB5ABA" w:rsidRPr="00DB5ABA">
        <w:rPr>
          <w:sz w:val="28"/>
          <w:szCs w:val="28"/>
        </w:rPr>
        <w:t xml:space="preserve"> </w:t>
      </w:r>
      <w:r w:rsidR="006F7D19" w:rsidRPr="00DB5ABA">
        <w:rPr>
          <w:sz w:val="28"/>
          <w:szCs w:val="28"/>
        </w:rPr>
        <w:t>or sometimes</w:t>
      </w:r>
      <w:r w:rsidR="00DB5ABA" w:rsidRPr="00DB5ABA">
        <w:rPr>
          <w:sz w:val="28"/>
          <w:szCs w:val="28"/>
        </w:rPr>
        <w:t xml:space="preserve"> in the context of the follow up assessment</w:t>
      </w:r>
      <w:r w:rsidR="00D7330B">
        <w:rPr>
          <w:sz w:val="28"/>
          <w:szCs w:val="28"/>
        </w:rPr>
        <w:t xml:space="preserve"> or even an inquiry</w:t>
      </w:r>
      <w:r w:rsidR="00DB5ABA" w:rsidRPr="00DB5ABA">
        <w:rPr>
          <w:sz w:val="28"/>
          <w:szCs w:val="28"/>
        </w:rPr>
        <w:t>. Therefore the W</w:t>
      </w:r>
      <w:r w:rsidR="00DB5ABA">
        <w:rPr>
          <w:sz w:val="28"/>
          <w:szCs w:val="28"/>
        </w:rPr>
        <w:t xml:space="preserve">orking </w:t>
      </w:r>
      <w:r w:rsidR="00DB5ABA" w:rsidRPr="00DB5ABA">
        <w:rPr>
          <w:sz w:val="28"/>
          <w:szCs w:val="28"/>
        </w:rPr>
        <w:t>G</w:t>
      </w:r>
      <w:r w:rsidR="00DB5ABA">
        <w:rPr>
          <w:sz w:val="28"/>
          <w:szCs w:val="28"/>
        </w:rPr>
        <w:t>roup</w:t>
      </w:r>
      <w:r w:rsidR="00DB5ABA" w:rsidRPr="00DB5ABA">
        <w:rPr>
          <w:sz w:val="28"/>
          <w:szCs w:val="28"/>
        </w:rPr>
        <w:t xml:space="preserve"> decided to </w:t>
      </w:r>
      <w:r w:rsidR="003B4889">
        <w:rPr>
          <w:sz w:val="28"/>
          <w:szCs w:val="28"/>
        </w:rPr>
        <w:t xml:space="preserve">keep open discussions on the </w:t>
      </w:r>
      <w:r w:rsidR="00DB5ABA" w:rsidRPr="00DB5ABA">
        <w:rPr>
          <w:sz w:val="28"/>
          <w:szCs w:val="28"/>
        </w:rPr>
        <w:t>establis</w:t>
      </w:r>
      <w:r w:rsidR="00DB5ABA">
        <w:rPr>
          <w:sz w:val="28"/>
          <w:szCs w:val="28"/>
        </w:rPr>
        <w:t>h</w:t>
      </w:r>
      <w:r w:rsidR="003B4889">
        <w:rPr>
          <w:sz w:val="28"/>
          <w:szCs w:val="28"/>
        </w:rPr>
        <w:t xml:space="preserve">ment of </w:t>
      </w:r>
      <w:r w:rsidR="00D7330B">
        <w:rPr>
          <w:sz w:val="28"/>
          <w:szCs w:val="28"/>
        </w:rPr>
        <w:t>a</w:t>
      </w:r>
      <w:r w:rsidR="00DB5ABA">
        <w:rPr>
          <w:sz w:val="28"/>
          <w:szCs w:val="28"/>
        </w:rPr>
        <w:t xml:space="preserve"> "</w:t>
      </w:r>
      <w:r w:rsidR="00DB5ABA" w:rsidRPr="00DB5ABA">
        <w:rPr>
          <w:sz w:val="28"/>
          <w:szCs w:val="28"/>
        </w:rPr>
        <w:t>B</w:t>
      </w:r>
      <w:r w:rsidR="00DD6E05">
        <w:rPr>
          <w:sz w:val="28"/>
          <w:szCs w:val="28"/>
        </w:rPr>
        <w:t>in</w:t>
      </w:r>
      <w:r w:rsidR="00DB5ABA" w:rsidRPr="00DB5ABA">
        <w:rPr>
          <w:sz w:val="28"/>
          <w:szCs w:val="28"/>
        </w:rPr>
        <w:t xml:space="preserve">" to </w:t>
      </w:r>
      <w:r w:rsidR="00DD6E05">
        <w:rPr>
          <w:sz w:val="28"/>
          <w:szCs w:val="28"/>
        </w:rPr>
        <w:t>keep a</w:t>
      </w:r>
      <w:r w:rsidR="00DB5ABA" w:rsidRPr="00DB5ABA">
        <w:rPr>
          <w:sz w:val="28"/>
          <w:szCs w:val="28"/>
        </w:rPr>
        <w:t xml:space="preserve"> record </w:t>
      </w:r>
      <w:r w:rsidR="00DD6E05">
        <w:rPr>
          <w:sz w:val="28"/>
          <w:szCs w:val="28"/>
        </w:rPr>
        <w:t xml:space="preserve">of </w:t>
      </w:r>
      <w:r w:rsidR="00DB5ABA" w:rsidRPr="00DB5ABA">
        <w:rPr>
          <w:sz w:val="28"/>
          <w:szCs w:val="28"/>
        </w:rPr>
        <w:t xml:space="preserve">such issues and </w:t>
      </w:r>
      <w:r w:rsidR="00D7330B">
        <w:rPr>
          <w:sz w:val="28"/>
          <w:szCs w:val="28"/>
        </w:rPr>
        <w:t>refer them</w:t>
      </w:r>
      <w:r w:rsidR="00DB5ABA" w:rsidRPr="00DB5ABA">
        <w:rPr>
          <w:sz w:val="28"/>
          <w:szCs w:val="28"/>
        </w:rPr>
        <w:t xml:space="preserve"> </w:t>
      </w:r>
      <w:r w:rsidR="00D7330B">
        <w:rPr>
          <w:sz w:val="28"/>
          <w:szCs w:val="28"/>
        </w:rPr>
        <w:t>to</w:t>
      </w:r>
      <w:r w:rsidR="00DB5ABA" w:rsidRPr="00DB5ABA">
        <w:rPr>
          <w:sz w:val="28"/>
          <w:szCs w:val="28"/>
        </w:rPr>
        <w:t xml:space="preserve"> </w:t>
      </w:r>
      <w:r w:rsidR="00A53E2C">
        <w:rPr>
          <w:sz w:val="28"/>
          <w:szCs w:val="28"/>
        </w:rPr>
        <w:t>P</w:t>
      </w:r>
      <w:r w:rsidR="00DB5ABA" w:rsidRPr="00DB5ABA">
        <w:rPr>
          <w:sz w:val="28"/>
          <w:szCs w:val="28"/>
        </w:rPr>
        <w:t>lenary</w:t>
      </w:r>
      <w:r w:rsidR="00D7330B">
        <w:rPr>
          <w:sz w:val="28"/>
          <w:szCs w:val="28"/>
        </w:rPr>
        <w:t xml:space="preserve"> for decision as to how they may best be addressed</w:t>
      </w:r>
      <w:r w:rsidR="00DB5ABA">
        <w:rPr>
          <w:sz w:val="28"/>
          <w:szCs w:val="28"/>
        </w:rPr>
        <w:t xml:space="preserve">. </w:t>
      </w:r>
    </w:p>
    <w:p w14:paraId="7E0D7070" w14:textId="1E4154E0" w:rsidR="004F101B" w:rsidRPr="00A21CF6" w:rsidRDefault="00A11874" w:rsidP="0029605F">
      <w:pPr>
        <w:pStyle w:val="SingleTxtG"/>
        <w:rPr>
          <w:sz w:val="28"/>
          <w:szCs w:val="28"/>
        </w:rPr>
      </w:pPr>
      <w:r>
        <w:rPr>
          <w:sz w:val="28"/>
          <w:szCs w:val="28"/>
        </w:rPr>
        <w:t>1</w:t>
      </w:r>
      <w:r w:rsidR="004752EB">
        <w:rPr>
          <w:sz w:val="28"/>
          <w:szCs w:val="28"/>
        </w:rPr>
        <w:t>5</w:t>
      </w:r>
      <w:r w:rsidR="00320D53" w:rsidRPr="00A21CF6">
        <w:rPr>
          <w:sz w:val="28"/>
          <w:szCs w:val="28"/>
        </w:rPr>
        <w:t xml:space="preserve">. </w:t>
      </w:r>
      <w:r w:rsidR="00280DC6" w:rsidRPr="00A21CF6">
        <w:rPr>
          <w:sz w:val="28"/>
          <w:szCs w:val="28"/>
        </w:rPr>
        <w:t xml:space="preserve">Taking into account the priority to be given to cases with interim measures </w:t>
      </w:r>
      <w:r w:rsidR="00410450" w:rsidRPr="00A21CF6">
        <w:rPr>
          <w:sz w:val="28"/>
          <w:szCs w:val="28"/>
        </w:rPr>
        <w:t xml:space="preserve">of protection </w:t>
      </w:r>
      <w:r w:rsidR="00280DC6" w:rsidRPr="00A21CF6">
        <w:rPr>
          <w:sz w:val="28"/>
          <w:szCs w:val="28"/>
        </w:rPr>
        <w:t>in place, the chronological order of registratio</w:t>
      </w:r>
      <w:r w:rsidR="000C07E1">
        <w:rPr>
          <w:sz w:val="28"/>
          <w:szCs w:val="28"/>
        </w:rPr>
        <w:t xml:space="preserve">n, regional representation, </w:t>
      </w:r>
      <w:r w:rsidR="00280DC6" w:rsidRPr="00A21CF6">
        <w:rPr>
          <w:sz w:val="28"/>
          <w:szCs w:val="28"/>
        </w:rPr>
        <w:t>thematic issues of importance for the Committee’s jurisprudence,</w:t>
      </w:r>
      <w:r w:rsidR="000C07E1">
        <w:rPr>
          <w:sz w:val="28"/>
          <w:szCs w:val="28"/>
        </w:rPr>
        <w:t xml:space="preserve"> </w:t>
      </w:r>
      <w:r w:rsidR="000C07E1" w:rsidRPr="00CD1E9E">
        <w:rPr>
          <w:sz w:val="28"/>
          <w:szCs w:val="28"/>
        </w:rPr>
        <w:t>and the possibility that its next session may also be held remotely,</w:t>
      </w:r>
      <w:r w:rsidR="00280DC6" w:rsidRPr="00CD1E9E">
        <w:rPr>
          <w:sz w:val="28"/>
          <w:szCs w:val="28"/>
        </w:rPr>
        <w:t xml:space="preserve"> the Working Group placed </w:t>
      </w:r>
      <w:r w:rsidR="0029605F" w:rsidRPr="00CD1E9E">
        <w:rPr>
          <w:sz w:val="28"/>
          <w:szCs w:val="28"/>
        </w:rPr>
        <w:t xml:space="preserve">tentatively </w:t>
      </w:r>
      <w:r w:rsidR="00280DC6" w:rsidRPr="00CD1E9E">
        <w:rPr>
          <w:sz w:val="28"/>
          <w:szCs w:val="28"/>
        </w:rPr>
        <w:t xml:space="preserve">the following </w:t>
      </w:r>
      <w:r w:rsidR="00136EB3" w:rsidRPr="00CD1E9E">
        <w:rPr>
          <w:sz w:val="28"/>
          <w:szCs w:val="28"/>
        </w:rPr>
        <w:t>six</w:t>
      </w:r>
      <w:r w:rsidR="00813A7D" w:rsidRPr="00CD1E9E">
        <w:rPr>
          <w:sz w:val="28"/>
          <w:szCs w:val="28"/>
        </w:rPr>
        <w:t xml:space="preserve"> </w:t>
      </w:r>
      <w:r w:rsidR="00F038C8" w:rsidRPr="00CD1E9E">
        <w:rPr>
          <w:sz w:val="28"/>
          <w:szCs w:val="28"/>
        </w:rPr>
        <w:t>c</w:t>
      </w:r>
      <w:r w:rsidR="00280DC6" w:rsidRPr="00CD1E9E">
        <w:rPr>
          <w:sz w:val="28"/>
          <w:szCs w:val="28"/>
        </w:rPr>
        <w:t>ommunications</w:t>
      </w:r>
      <w:r w:rsidR="00280DC6" w:rsidRPr="00A21CF6">
        <w:rPr>
          <w:sz w:val="28"/>
          <w:szCs w:val="28"/>
        </w:rPr>
        <w:t xml:space="preserve"> on its </w:t>
      </w:r>
      <w:r w:rsidR="001C32D7" w:rsidRPr="00A21CF6">
        <w:rPr>
          <w:sz w:val="28"/>
          <w:szCs w:val="28"/>
        </w:rPr>
        <w:t>a</w:t>
      </w:r>
      <w:r w:rsidR="00280DC6" w:rsidRPr="00A21CF6">
        <w:rPr>
          <w:sz w:val="28"/>
          <w:szCs w:val="28"/>
        </w:rPr>
        <w:t>genda for the 4</w:t>
      </w:r>
      <w:r w:rsidR="000C07E1">
        <w:rPr>
          <w:sz w:val="28"/>
          <w:szCs w:val="28"/>
        </w:rPr>
        <w:t>8</w:t>
      </w:r>
      <w:r w:rsidR="00F038C8" w:rsidRPr="00A21CF6">
        <w:rPr>
          <w:sz w:val="28"/>
          <w:szCs w:val="28"/>
          <w:vertAlign w:val="superscript"/>
        </w:rPr>
        <w:t>th</w:t>
      </w:r>
      <w:r w:rsidR="00F038C8" w:rsidRPr="00A21CF6">
        <w:rPr>
          <w:sz w:val="28"/>
          <w:szCs w:val="28"/>
        </w:rPr>
        <w:t xml:space="preserve"> </w:t>
      </w:r>
      <w:r w:rsidR="00280DC6" w:rsidRPr="00A21CF6">
        <w:rPr>
          <w:sz w:val="28"/>
          <w:szCs w:val="28"/>
        </w:rPr>
        <w:t>session</w:t>
      </w:r>
      <w:r w:rsidR="008F0E87" w:rsidRPr="00A21CF6">
        <w:rPr>
          <w:sz w:val="28"/>
          <w:szCs w:val="28"/>
        </w:rPr>
        <w:t>: communication</w:t>
      </w:r>
      <w:r w:rsidR="00EE0CFB" w:rsidRPr="00A21CF6">
        <w:rPr>
          <w:sz w:val="28"/>
          <w:szCs w:val="28"/>
        </w:rPr>
        <w:t xml:space="preserve">s </w:t>
      </w:r>
      <w:r w:rsidR="000C68A8" w:rsidRPr="00A21CF6">
        <w:rPr>
          <w:sz w:val="28"/>
          <w:szCs w:val="28"/>
        </w:rPr>
        <w:t>Nos</w:t>
      </w:r>
      <w:r w:rsidR="00136EB3">
        <w:rPr>
          <w:sz w:val="28"/>
          <w:szCs w:val="28"/>
        </w:rPr>
        <w:t xml:space="preserve"> 125/2018; </w:t>
      </w:r>
      <w:r w:rsidR="004752EB">
        <w:rPr>
          <w:sz w:val="28"/>
          <w:szCs w:val="28"/>
        </w:rPr>
        <w:t>130/2018; 131/2018; 132/2018; 133/2018;</w:t>
      </w:r>
      <w:r w:rsidR="00D7330B">
        <w:rPr>
          <w:sz w:val="28"/>
          <w:szCs w:val="28"/>
        </w:rPr>
        <w:t xml:space="preserve"> and</w:t>
      </w:r>
      <w:r w:rsidR="004752EB">
        <w:rPr>
          <w:sz w:val="28"/>
          <w:szCs w:val="28"/>
        </w:rPr>
        <w:t xml:space="preserve"> 143/2019</w:t>
      </w:r>
      <w:r w:rsidR="004D008D">
        <w:rPr>
          <w:sz w:val="28"/>
          <w:szCs w:val="28"/>
        </w:rPr>
        <w:t>.</w:t>
      </w:r>
      <w:r w:rsidR="00410450" w:rsidRPr="00A21CF6">
        <w:rPr>
          <w:sz w:val="28"/>
          <w:szCs w:val="28"/>
        </w:rPr>
        <w:t xml:space="preserve"> </w:t>
      </w:r>
    </w:p>
    <w:p w14:paraId="7B7CA9C2" w14:textId="18E3F0C3" w:rsidR="00B67907" w:rsidRPr="00A21CF6" w:rsidRDefault="00A11874" w:rsidP="00EC6422">
      <w:pPr>
        <w:pStyle w:val="SingleTxtG"/>
        <w:rPr>
          <w:sz w:val="28"/>
          <w:szCs w:val="28"/>
        </w:rPr>
      </w:pPr>
      <w:r>
        <w:rPr>
          <w:sz w:val="28"/>
          <w:szCs w:val="28"/>
        </w:rPr>
        <w:t>1</w:t>
      </w:r>
      <w:r w:rsidR="004752EB">
        <w:rPr>
          <w:sz w:val="28"/>
          <w:szCs w:val="28"/>
        </w:rPr>
        <w:t>6</w:t>
      </w:r>
      <w:r w:rsidR="00D30468" w:rsidRPr="00A21CF6">
        <w:rPr>
          <w:sz w:val="28"/>
          <w:szCs w:val="28"/>
        </w:rPr>
        <w:t xml:space="preserve">. </w:t>
      </w:r>
      <w:r w:rsidR="00B67907" w:rsidRPr="00CD1E9E">
        <w:rPr>
          <w:sz w:val="28"/>
          <w:szCs w:val="28"/>
        </w:rPr>
        <w:t xml:space="preserve">The Working Group decided to </w:t>
      </w:r>
      <w:r w:rsidR="00C5383A" w:rsidRPr="00CD1E9E">
        <w:rPr>
          <w:sz w:val="28"/>
          <w:szCs w:val="28"/>
        </w:rPr>
        <w:t xml:space="preserve">continue efforts to </w:t>
      </w:r>
      <w:r w:rsidR="00B67907" w:rsidRPr="00CD1E9E">
        <w:rPr>
          <w:sz w:val="28"/>
          <w:szCs w:val="28"/>
        </w:rPr>
        <w:t>increase the visibility of</w:t>
      </w:r>
      <w:r w:rsidR="00320D53" w:rsidRPr="00CD1E9E">
        <w:rPr>
          <w:sz w:val="28"/>
          <w:szCs w:val="28"/>
        </w:rPr>
        <w:t xml:space="preserve"> its jurisprudence on</w:t>
      </w:r>
      <w:r w:rsidR="00B67907" w:rsidRPr="00CD1E9E">
        <w:rPr>
          <w:sz w:val="28"/>
          <w:szCs w:val="28"/>
        </w:rPr>
        <w:t xml:space="preserve"> </w:t>
      </w:r>
      <w:r w:rsidR="00EC6422" w:rsidRPr="00CD1E9E">
        <w:rPr>
          <w:sz w:val="28"/>
          <w:szCs w:val="28"/>
        </w:rPr>
        <w:t>communications</w:t>
      </w:r>
      <w:r w:rsidR="00320D53" w:rsidRPr="00CD1E9E">
        <w:rPr>
          <w:sz w:val="28"/>
          <w:szCs w:val="28"/>
        </w:rPr>
        <w:t xml:space="preserve"> </w:t>
      </w:r>
      <w:r w:rsidR="00410450" w:rsidRPr="00CD1E9E">
        <w:rPr>
          <w:sz w:val="28"/>
          <w:szCs w:val="28"/>
        </w:rPr>
        <w:t xml:space="preserve">under the </w:t>
      </w:r>
      <w:r w:rsidR="00976A67" w:rsidRPr="00CD1E9E">
        <w:rPr>
          <w:sz w:val="28"/>
          <w:szCs w:val="28"/>
        </w:rPr>
        <w:t xml:space="preserve">Optional Protocol </w:t>
      </w:r>
      <w:r w:rsidR="00320D53" w:rsidRPr="00CD1E9E">
        <w:rPr>
          <w:sz w:val="28"/>
          <w:szCs w:val="28"/>
        </w:rPr>
        <w:t xml:space="preserve">as well as of the jurisprudence </w:t>
      </w:r>
      <w:r w:rsidR="00976A67" w:rsidRPr="00CD1E9E">
        <w:rPr>
          <w:sz w:val="28"/>
          <w:szCs w:val="28"/>
        </w:rPr>
        <w:t xml:space="preserve">on individual cases </w:t>
      </w:r>
      <w:r w:rsidR="00320D53" w:rsidRPr="00CD1E9E">
        <w:rPr>
          <w:sz w:val="28"/>
          <w:szCs w:val="28"/>
        </w:rPr>
        <w:t>of other treaty bodies</w:t>
      </w:r>
      <w:r w:rsidR="00E56992" w:rsidRPr="00CD1E9E">
        <w:rPr>
          <w:sz w:val="28"/>
          <w:szCs w:val="28"/>
        </w:rPr>
        <w:t>,</w:t>
      </w:r>
      <w:r w:rsidR="00320D53" w:rsidRPr="00CD1E9E">
        <w:rPr>
          <w:sz w:val="28"/>
          <w:szCs w:val="28"/>
        </w:rPr>
        <w:t xml:space="preserve"> in line with its commitment </w:t>
      </w:r>
      <w:r w:rsidR="006C0C59" w:rsidRPr="00CD1E9E">
        <w:rPr>
          <w:sz w:val="28"/>
          <w:szCs w:val="28"/>
        </w:rPr>
        <w:t xml:space="preserve">of further harmonisation in the treaty bodies’ review. </w:t>
      </w:r>
      <w:r w:rsidR="00D81646" w:rsidRPr="00CD1E9E">
        <w:rPr>
          <w:sz w:val="28"/>
          <w:szCs w:val="28"/>
        </w:rPr>
        <w:t xml:space="preserve">The Petitions </w:t>
      </w:r>
      <w:r w:rsidR="00593912" w:rsidRPr="00CD1E9E">
        <w:rPr>
          <w:sz w:val="28"/>
          <w:szCs w:val="28"/>
        </w:rPr>
        <w:t xml:space="preserve">and </w:t>
      </w:r>
      <w:r w:rsidR="00593912" w:rsidRPr="00CD1E9E">
        <w:rPr>
          <w:sz w:val="28"/>
          <w:szCs w:val="28"/>
        </w:rPr>
        <w:lastRenderedPageBreak/>
        <w:t xml:space="preserve">Urgent Actions </w:t>
      </w:r>
      <w:r w:rsidR="00D81646" w:rsidRPr="00CD1E9E">
        <w:rPr>
          <w:sz w:val="28"/>
          <w:szCs w:val="28"/>
        </w:rPr>
        <w:t xml:space="preserve">Section </w:t>
      </w:r>
      <w:r w:rsidR="00A53E2C">
        <w:rPr>
          <w:sz w:val="28"/>
          <w:szCs w:val="28"/>
        </w:rPr>
        <w:t xml:space="preserve">(PUAS) </w:t>
      </w:r>
      <w:r w:rsidR="00D81646" w:rsidRPr="00CD1E9E">
        <w:rPr>
          <w:sz w:val="28"/>
          <w:szCs w:val="28"/>
        </w:rPr>
        <w:t xml:space="preserve">will </w:t>
      </w:r>
      <w:r w:rsidR="00FE2B1A" w:rsidRPr="00CD1E9E">
        <w:rPr>
          <w:sz w:val="28"/>
          <w:szCs w:val="28"/>
        </w:rPr>
        <w:t xml:space="preserve">keep seeking </w:t>
      </w:r>
      <w:r w:rsidR="006C0C59" w:rsidRPr="00CD1E9E">
        <w:rPr>
          <w:sz w:val="28"/>
          <w:szCs w:val="28"/>
        </w:rPr>
        <w:t xml:space="preserve">the </w:t>
      </w:r>
      <w:r w:rsidR="00D81646" w:rsidRPr="00CD1E9E">
        <w:rPr>
          <w:sz w:val="28"/>
          <w:szCs w:val="28"/>
        </w:rPr>
        <w:t xml:space="preserve">cooperation </w:t>
      </w:r>
      <w:r w:rsidR="00FE2B1A" w:rsidRPr="00CD1E9E">
        <w:rPr>
          <w:sz w:val="28"/>
          <w:szCs w:val="28"/>
        </w:rPr>
        <w:t xml:space="preserve">of </w:t>
      </w:r>
      <w:r w:rsidR="00D81646" w:rsidRPr="00CD1E9E">
        <w:rPr>
          <w:sz w:val="28"/>
          <w:szCs w:val="28"/>
        </w:rPr>
        <w:t>the OHCHR Press Unit</w:t>
      </w:r>
      <w:r w:rsidR="00FE2B1A" w:rsidRPr="00CD1E9E">
        <w:rPr>
          <w:sz w:val="28"/>
          <w:szCs w:val="28"/>
        </w:rPr>
        <w:t xml:space="preserve"> on the matter</w:t>
      </w:r>
      <w:r w:rsidR="00D81646" w:rsidRPr="00CD1E9E">
        <w:rPr>
          <w:sz w:val="28"/>
          <w:szCs w:val="28"/>
        </w:rPr>
        <w:t>. Specific and visible part of the Committee’s webpage must be dedicated to follow</w:t>
      </w:r>
      <w:r w:rsidR="00C81B7D" w:rsidRPr="00CD1E9E">
        <w:rPr>
          <w:sz w:val="28"/>
          <w:szCs w:val="28"/>
        </w:rPr>
        <w:t>-</w:t>
      </w:r>
      <w:r w:rsidR="00D81646" w:rsidRPr="00CD1E9E">
        <w:rPr>
          <w:sz w:val="28"/>
          <w:szCs w:val="28"/>
        </w:rPr>
        <w:t>up and best practices regarding individual cases and recently adopted jurisprudence.</w:t>
      </w:r>
      <w:r w:rsidR="00D81646" w:rsidRPr="00A21CF6">
        <w:rPr>
          <w:sz w:val="28"/>
          <w:szCs w:val="28"/>
        </w:rPr>
        <w:t xml:space="preserve"> </w:t>
      </w:r>
      <w:r w:rsidR="00B67907" w:rsidRPr="00A21CF6">
        <w:rPr>
          <w:sz w:val="28"/>
          <w:szCs w:val="28"/>
        </w:rPr>
        <w:t xml:space="preserve"> </w:t>
      </w:r>
    </w:p>
    <w:p w14:paraId="1F98A6D1" w14:textId="19650BE7" w:rsidR="005D70B2" w:rsidRPr="00CD1E9E" w:rsidRDefault="00A11874" w:rsidP="00D81646">
      <w:pPr>
        <w:pStyle w:val="SingleTxtG"/>
        <w:rPr>
          <w:sz w:val="28"/>
          <w:szCs w:val="28"/>
        </w:rPr>
      </w:pPr>
      <w:r>
        <w:rPr>
          <w:sz w:val="28"/>
          <w:szCs w:val="28"/>
        </w:rPr>
        <w:t>1</w:t>
      </w:r>
      <w:r w:rsidR="00054FEB">
        <w:rPr>
          <w:sz w:val="28"/>
          <w:szCs w:val="28"/>
        </w:rPr>
        <w:t>7</w:t>
      </w:r>
      <w:r w:rsidR="00922016" w:rsidRPr="00A21CF6">
        <w:rPr>
          <w:sz w:val="28"/>
          <w:szCs w:val="28"/>
        </w:rPr>
        <w:t>.</w:t>
      </w:r>
      <w:r w:rsidR="00851DA0" w:rsidRPr="00A21CF6">
        <w:rPr>
          <w:sz w:val="28"/>
          <w:szCs w:val="28"/>
        </w:rPr>
        <w:tab/>
        <w:t xml:space="preserve">The Working Group </w:t>
      </w:r>
      <w:r w:rsidR="00C5383A" w:rsidRPr="00A21CF6">
        <w:rPr>
          <w:sz w:val="28"/>
          <w:szCs w:val="28"/>
        </w:rPr>
        <w:t xml:space="preserve">appreciates </w:t>
      </w:r>
      <w:r w:rsidR="00D81646" w:rsidRPr="00A21CF6">
        <w:rPr>
          <w:sz w:val="28"/>
          <w:szCs w:val="28"/>
        </w:rPr>
        <w:t xml:space="preserve">having received </w:t>
      </w:r>
      <w:r w:rsidR="00C81B7D" w:rsidRPr="00A21CF6">
        <w:rPr>
          <w:sz w:val="28"/>
          <w:szCs w:val="28"/>
        </w:rPr>
        <w:t xml:space="preserve">all </w:t>
      </w:r>
      <w:r w:rsidR="00D81646" w:rsidRPr="00A21CF6">
        <w:rPr>
          <w:sz w:val="28"/>
          <w:szCs w:val="28"/>
        </w:rPr>
        <w:t xml:space="preserve">draft </w:t>
      </w:r>
      <w:r w:rsidR="006A50A3" w:rsidRPr="00A21CF6">
        <w:rPr>
          <w:sz w:val="28"/>
          <w:szCs w:val="28"/>
        </w:rPr>
        <w:t>recommendations</w:t>
      </w:r>
      <w:r w:rsidR="00851DA0" w:rsidRPr="00A21CF6">
        <w:rPr>
          <w:sz w:val="28"/>
          <w:szCs w:val="28"/>
        </w:rPr>
        <w:t xml:space="preserve"> </w:t>
      </w:r>
      <w:r w:rsidR="00D81646" w:rsidRPr="00A21CF6">
        <w:rPr>
          <w:sz w:val="28"/>
          <w:szCs w:val="28"/>
        </w:rPr>
        <w:t xml:space="preserve">in individual cases </w:t>
      </w:r>
      <w:r w:rsidR="00C81B7D" w:rsidRPr="00A21CF6">
        <w:rPr>
          <w:sz w:val="28"/>
          <w:szCs w:val="28"/>
        </w:rPr>
        <w:t xml:space="preserve">in the languages </w:t>
      </w:r>
      <w:r w:rsidR="00D81646" w:rsidRPr="00A21CF6">
        <w:rPr>
          <w:sz w:val="28"/>
          <w:szCs w:val="28"/>
        </w:rPr>
        <w:t>a</w:t>
      </w:r>
      <w:r w:rsidR="00851DA0" w:rsidRPr="00A21CF6">
        <w:rPr>
          <w:sz w:val="28"/>
          <w:szCs w:val="28"/>
        </w:rPr>
        <w:t>head of the session</w:t>
      </w:r>
      <w:r w:rsidR="00C5383A" w:rsidRPr="00A21CF6">
        <w:rPr>
          <w:sz w:val="28"/>
          <w:szCs w:val="28"/>
        </w:rPr>
        <w:t xml:space="preserve">, </w:t>
      </w:r>
      <w:r w:rsidR="00AA466D" w:rsidRPr="00A21CF6">
        <w:rPr>
          <w:sz w:val="28"/>
          <w:szCs w:val="28"/>
        </w:rPr>
        <w:t>as well</w:t>
      </w:r>
      <w:r w:rsidR="00E56EDA" w:rsidRPr="00A21CF6">
        <w:rPr>
          <w:sz w:val="28"/>
          <w:szCs w:val="28"/>
        </w:rPr>
        <w:t xml:space="preserve"> </w:t>
      </w:r>
      <w:r w:rsidR="00AA466D" w:rsidRPr="00A21CF6">
        <w:rPr>
          <w:sz w:val="28"/>
          <w:szCs w:val="28"/>
        </w:rPr>
        <w:t>as</w:t>
      </w:r>
      <w:r w:rsidR="00E56EDA" w:rsidRPr="00A21CF6">
        <w:rPr>
          <w:sz w:val="28"/>
          <w:szCs w:val="28"/>
        </w:rPr>
        <w:t xml:space="preserve"> </w:t>
      </w:r>
      <w:r w:rsidR="00AA466D" w:rsidRPr="00A21CF6">
        <w:rPr>
          <w:sz w:val="28"/>
          <w:szCs w:val="28"/>
        </w:rPr>
        <w:t>th</w:t>
      </w:r>
      <w:r w:rsidR="00E56EDA" w:rsidRPr="00A21CF6">
        <w:rPr>
          <w:sz w:val="28"/>
          <w:szCs w:val="28"/>
        </w:rPr>
        <w:t>e</w:t>
      </w:r>
      <w:r w:rsidR="00AA466D" w:rsidRPr="00A21CF6">
        <w:rPr>
          <w:sz w:val="28"/>
          <w:szCs w:val="28"/>
        </w:rPr>
        <w:t xml:space="preserve"> Note by the Secretariat </w:t>
      </w:r>
      <w:r w:rsidR="00C81B7D" w:rsidRPr="00A21CF6">
        <w:rPr>
          <w:sz w:val="28"/>
          <w:szCs w:val="28"/>
        </w:rPr>
        <w:t xml:space="preserve">and other documentation, </w:t>
      </w:r>
      <w:r w:rsidR="00C5383A" w:rsidRPr="00A21CF6">
        <w:rPr>
          <w:sz w:val="28"/>
          <w:szCs w:val="28"/>
        </w:rPr>
        <w:t xml:space="preserve">in particular considering the resource shortages of the </w:t>
      </w:r>
      <w:r w:rsidR="00D7330B">
        <w:rPr>
          <w:sz w:val="28"/>
          <w:szCs w:val="28"/>
        </w:rPr>
        <w:t>PUAS</w:t>
      </w:r>
      <w:r w:rsidR="00D81646" w:rsidRPr="00A21CF6">
        <w:rPr>
          <w:sz w:val="28"/>
          <w:szCs w:val="28"/>
        </w:rPr>
        <w:t xml:space="preserve">.  </w:t>
      </w:r>
      <w:r w:rsidR="00F4554A" w:rsidRPr="00CD1E9E">
        <w:rPr>
          <w:sz w:val="28"/>
          <w:szCs w:val="28"/>
        </w:rPr>
        <w:t xml:space="preserve">It particularly </w:t>
      </w:r>
      <w:r w:rsidR="005F7FAB" w:rsidRPr="00CD1E9E">
        <w:rPr>
          <w:sz w:val="28"/>
          <w:szCs w:val="28"/>
        </w:rPr>
        <w:t>appreciates the support received</w:t>
      </w:r>
      <w:r w:rsidR="00F70692" w:rsidRPr="00CD1E9E">
        <w:rPr>
          <w:sz w:val="28"/>
          <w:szCs w:val="28"/>
        </w:rPr>
        <w:t xml:space="preserve"> from the P</w:t>
      </w:r>
      <w:r w:rsidR="00D7330B">
        <w:rPr>
          <w:sz w:val="28"/>
          <w:szCs w:val="28"/>
        </w:rPr>
        <w:t>UAS</w:t>
      </w:r>
      <w:r w:rsidR="00830E6A" w:rsidRPr="00CD1E9E">
        <w:rPr>
          <w:sz w:val="28"/>
          <w:szCs w:val="28"/>
        </w:rPr>
        <w:t xml:space="preserve">, despite its being understaffed, having to work without its </w:t>
      </w:r>
      <w:r w:rsidR="00D1594F" w:rsidRPr="00CD1E9E">
        <w:rPr>
          <w:sz w:val="28"/>
          <w:szCs w:val="28"/>
        </w:rPr>
        <w:t xml:space="preserve">Secretary </w:t>
      </w:r>
      <w:r w:rsidR="00830E6A" w:rsidRPr="00CD1E9E">
        <w:rPr>
          <w:sz w:val="28"/>
          <w:szCs w:val="28"/>
        </w:rPr>
        <w:t xml:space="preserve">and having to also support another treaty body </w:t>
      </w:r>
      <w:r w:rsidR="00D1594F" w:rsidRPr="00CD1E9E">
        <w:rPr>
          <w:sz w:val="28"/>
          <w:szCs w:val="28"/>
        </w:rPr>
        <w:t>in parallel</w:t>
      </w:r>
      <w:r w:rsidR="00F4554A" w:rsidRPr="00CD1E9E">
        <w:rPr>
          <w:sz w:val="28"/>
          <w:szCs w:val="28"/>
        </w:rPr>
        <w:t xml:space="preserve">. While acknowledging </w:t>
      </w:r>
      <w:r w:rsidR="00F70692" w:rsidRPr="00CD1E9E">
        <w:rPr>
          <w:sz w:val="28"/>
          <w:szCs w:val="28"/>
        </w:rPr>
        <w:t>the tec</w:t>
      </w:r>
      <w:r w:rsidR="00830E6A" w:rsidRPr="00CD1E9E">
        <w:rPr>
          <w:sz w:val="28"/>
          <w:szCs w:val="28"/>
        </w:rPr>
        <w:t>hnical support received from UNOG</w:t>
      </w:r>
      <w:r w:rsidR="00F4554A" w:rsidRPr="00CD1E9E">
        <w:rPr>
          <w:sz w:val="28"/>
          <w:szCs w:val="28"/>
        </w:rPr>
        <w:t xml:space="preserve">, it </w:t>
      </w:r>
      <w:r w:rsidR="00830E6A" w:rsidRPr="00CD1E9E">
        <w:rPr>
          <w:sz w:val="28"/>
          <w:szCs w:val="28"/>
        </w:rPr>
        <w:t xml:space="preserve">wishes to </w:t>
      </w:r>
      <w:r w:rsidR="00F4554A" w:rsidRPr="00CD1E9E">
        <w:rPr>
          <w:sz w:val="28"/>
          <w:szCs w:val="28"/>
        </w:rPr>
        <w:t xml:space="preserve">firmly </w:t>
      </w:r>
      <w:r w:rsidR="00830E6A" w:rsidRPr="00CD1E9E">
        <w:rPr>
          <w:sz w:val="28"/>
          <w:szCs w:val="28"/>
        </w:rPr>
        <w:t xml:space="preserve">stress that </w:t>
      </w:r>
      <w:r w:rsidR="00F4554A" w:rsidRPr="00CD1E9E">
        <w:rPr>
          <w:sz w:val="28"/>
          <w:szCs w:val="28"/>
        </w:rPr>
        <w:t xml:space="preserve">both </w:t>
      </w:r>
      <w:r w:rsidR="00830E6A" w:rsidRPr="00CD1E9E">
        <w:rPr>
          <w:sz w:val="28"/>
          <w:szCs w:val="28"/>
        </w:rPr>
        <w:t>the Working Group and the P</w:t>
      </w:r>
      <w:r w:rsidR="00D7330B">
        <w:rPr>
          <w:sz w:val="28"/>
          <w:szCs w:val="28"/>
        </w:rPr>
        <w:t>UAS</w:t>
      </w:r>
      <w:r w:rsidR="00F4554A" w:rsidRPr="00CD1E9E">
        <w:rPr>
          <w:sz w:val="28"/>
          <w:szCs w:val="28"/>
        </w:rPr>
        <w:t xml:space="preserve"> will </w:t>
      </w:r>
      <w:r w:rsidR="00830E6A" w:rsidRPr="00CD1E9E">
        <w:rPr>
          <w:sz w:val="28"/>
          <w:szCs w:val="28"/>
        </w:rPr>
        <w:t>need to be better endowed in terms of equipment and training</w:t>
      </w:r>
      <w:r w:rsidR="005D70B2" w:rsidRPr="00CD1E9E">
        <w:rPr>
          <w:sz w:val="28"/>
          <w:szCs w:val="28"/>
        </w:rPr>
        <w:t>, and more support staff will be required,</w:t>
      </w:r>
      <w:r w:rsidR="00830E6A" w:rsidRPr="00CD1E9E">
        <w:rPr>
          <w:sz w:val="28"/>
          <w:szCs w:val="28"/>
        </w:rPr>
        <w:t xml:space="preserve"> i</w:t>
      </w:r>
      <w:r w:rsidR="00A625D1" w:rsidRPr="00CD1E9E">
        <w:rPr>
          <w:sz w:val="28"/>
          <w:szCs w:val="28"/>
        </w:rPr>
        <w:t>n case further</w:t>
      </w:r>
      <w:r w:rsidR="00830E6A" w:rsidRPr="00CD1E9E">
        <w:rPr>
          <w:sz w:val="28"/>
          <w:szCs w:val="28"/>
        </w:rPr>
        <w:t xml:space="preserve"> remote meetings of</w:t>
      </w:r>
      <w:r w:rsidR="00A625D1" w:rsidRPr="00CD1E9E">
        <w:rPr>
          <w:sz w:val="28"/>
          <w:szCs w:val="28"/>
        </w:rPr>
        <w:t xml:space="preserve"> the Working Group need to be held</w:t>
      </w:r>
      <w:r w:rsidR="00830E6A" w:rsidRPr="00CD1E9E">
        <w:rPr>
          <w:sz w:val="28"/>
          <w:szCs w:val="28"/>
        </w:rPr>
        <w:t xml:space="preserve">. </w:t>
      </w:r>
    </w:p>
    <w:p w14:paraId="78897953" w14:textId="0E527F02" w:rsidR="00D81646" w:rsidRPr="00A21CF6" w:rsidRDefault="00A11874" w:rsidP="00D81646">
      <w:pPr>
        <w:pStyle w:val="SingleTxtG"/>
        <w:rPr>
          <w:sz w:val="28"/>
          <w:szCs w:val="28"/>
        </w:rPr>
      </w:pPr>
      <w:r w:rsidRPr="00CD1E9E">
        <w:rPr>
          <w:sz w:val="28"/>
          <w:szCs w:val="28"/>
        </w:rPr>
        <w:t>1</w:t>
      </w:r>
      <w:r w:rsidR="00054FEB" w:rsidRPr="00CD1E9E">
        <w:rPr>
          <w:sz w:val="28"/>
          <w:szCs w:val="28"/>
        </w:rPr>
        <w:t>8</w:t>
      </w:r>
      <w:r w:rsidR="00967AD1" w:rsidRPr="00CD1E9E">
        <w:rPr>
          <w:sz w:val="28"/>
          <w:szCs w:val="28"/>
        </w:rPr>
        <w:t>. Further,</w:t>
      </w:r>
      <w:r w:rsidR="00C43C9D" w:rsidRPr="00CD1E9E">
        <w:rPr>
          <w:sz w:val="28"/>
          <w:szCs w:val="28"/>
        </w:rPr>
        <w:t xml:space="preserve"> </w:t>
      </w:r>
      <w:r w:rsidR="00967AD1" w:rsidRPr="00CD1E9E">
        <w:rPr>
          <w:sz w:val="28"/>
          <w:szCs w:val="28"/>
        </w:rPr>
        <w:t>i</w:t>
      </w:r>
      <w:r w:rsidR="005D70B2" w:rsidRPr="00CD1E9E">
        <w:rPr>
          <w:sz w:val="28"/>
          <w:szCs w:val="28"/>
        </w:rPr>
        <w:t xml:space="preserve">n view of the technical and other difficulties encountered during the meeting, the </w:t>
      </w:r>
      <w:r w:rsidR="00967AD1" w:rsidRPr="00CD1E9E">
        <w:rPr>
          <w:sz w:val="28"/>
          <w:szCs w:val="28"/>
        </w:rPr>
        <w:t>Working Group recommends that its future meetings should only be held remotely again in very exceptional circumstances.</w:t>
      </w:r>
      <w:r w:rsidR="005F7FAB">
        <w:rPr>
          <w:sz w:val="28"/>
          <w:szCs w:val="28"/>
        </w:rPr>
        <w:t xml:space="preserve"> </w:t>
      </w:r>
      <w:r w:rsidR="00851DA0" w:rsidRPr="00A21CF6">
        <w:rPr>
          <w:sz w:val="28"/>
          <w:szCs w:val="28"/>
        </w:rPr>
        <w:t xml:space="preserve"> </w:t>
      </w:r>
    </w:p>
    <w:p w14:paraId="4D005D1D" w14:textId="77777777" w:rsidR="001E78FB" w:rsidRPr="00A21CF6" w:rsidRDefault="001E78FB" w:rsidP="007E6530">
      <w:pPr>
        <w:pStyle w:val="H23G"/>
        <w:ind w:left="0" w:firstLine="0"/>
        <w:rPr>
          <w:rFonts w:ascii="Times New Roman Bold" w:eastAsia="Times New Roman Bold" w:hAnsi="Times New Roman Bold" w:cs="Times New Roman Bold"/>
          <w:color w:val="000000"/>
          <w:spacing w:val="1"/>
          <w:kern w:val="14"/>
          <w:sz w:val="28"/>
          <w:szCs w:val="28"/>
          <w:u w:color="000000"/>
          <w:bdr w:val="nil"/>
          <w:lang w:eastAsia="zh-CN"/>
        </w:rPr>
      </w:pPr>
      <w:r w:rsidRPr="00A21CF6">
        <w:rPr>
          <w:rFonts w:eastAsia="Arial Unicode MS"/>
          <w:sz w:val="28"/>
          <w:szCs w:val="28"/>
          <w:bdr w:val="nil"/>
        </w:rPr>
        <w:tab/>
      </w:r>
      <w:r w:rsidRPr="00A21CF6">
        <w:rPr>
          <w:rFonts w:eastAsia="Arial Unicode MS"/>
          <w:sz w:val="28"/>
          <w:szCs w:val="28"/>
          <w:bdr w:val="nil"/>
        </w:rPr>
        <w:tab/>
        <w:t>Actions taken at the present session:</w:t>
      </w:r>
    </w:p>
    <w:p w14:paraId="2200F409" w14:textId="4B61CDCC" w:rsidR="001E78FB" w:rsidRPr="00A21CF6" w:rsidRDefault="00203B55" w:rsidP="004D081B">
      <w:pPr>
        <w:pStyle w:val="SingleTxtG"/>
        <w:rPr>
          <w:sz w:val="28"/>
          <w:szCs w:val="28"/>
        </w:rPr>
      </w:pPr>
      <w:r>
        <w:rPr>
          <w:sz w:val="28"/>
          <w:szCs w:val="28"/>
        </w:rPr>
        <w:t>19</w:t>
      </w:r>
      <w:r w:rsidR="001E78FB" w:rsidRPr="00A21CF6">
        <w:rPr>
          <w:sz w:val="28"/>
          <w:szCs w:val="28"/>
        </w:rPr>
        <w:t>.</w:t>
      </w:r>
      <w:r w:rsidR="001E78FB" w:rsidRPr="00A21CF6">
        <w:rPr>
          <w:sz w:val="28"/>
          <w:szCs w:val="28"/>
        </w:rPr>
        <w:tab/>
        <w:t>The Working Group decided</w:t>
      </w:r>
      <w:r w:rsidR="00835861" w:rsidRPr="00A21CF6">
        <w:rPr>
          <w:sz w:val="28"/>
          <w:szCs w:val="28"/>
        </w:rPr>
        <w:t>, inter alia</w:t>
      </w:r>
      <w:r w:rsidR="001E78FB" w:rsidRPr="00A21CF6">
        <w:rPr>
          <w:sz w:val="28"/>
          <w:szCs w:val="28"/>
        </w:rPr>
        <w:t>:</w:t>
      </w:r>
    </w:p>
    <w:p w14:paraId="57F2EC55" w14:textId="738F547E" w:rsidR="001775D0" w:rsidRDefault="001E78FB" w:rsidP="00CE1FBC">
      <w:pPr>
        <w:pStyle w:val="SingleTxtG"/>
        <w:rPr>
          <w:sz w:val="28"/>
          <w:szCs w:val="28"/>
        </w:rPr>
      </w:pPr>
      <w:r w:rsidRPr="00A21CF6">
        <w:rPr>
          <w:sz w:val="28"/>
          <w:szCs w:val="28"/>
        </w:rPr>
        <w:t>(a)</w:t>
      </w:r>
      <w:r w:rsidRPr="00A21CF6">
        <w:rPr>
          <w:sz w:val="28"/>
          <w:szCs w:val="28"/>
        </w:rPr>
        <w:tab/>
        <w:t>To refer</w:t>
      </w:r>
      <w:r w:rsidR="003660F0" w:rsidRPr="00A21CF6">
        <w:rPr>
          <w:sz w:val="28"/>
          <w:szCs w:val="28"/>
        </w:rPr>
        <w:t>,</w:t>
      </w:r>
      <w:r w:rsidRPr="00A21CF6">
        <w:rPr>
          <w:sz w:val="28"/>
          <w:szCs w:val="28"/>
        </w:rPr>
        <w:t xml:space="preserve"> for</w:t>
      </w:r>
      <w:r w:rsidR="003660F0" w:rsidRPr="00A21CF6">
        <w:rPr>
          <w:sz w:val="28"/>
          <w:szCs w:val="28"/>
        </w:rPr>
        <w:t xml:space="preserve"> </w:t>
      </w:r>
      <w:r w:rsidR="007B1756" w:rsidRPr="00A21CF6">
        <w:rPr>
          <w:sz w:val="28"/>
          <w:szCs w:val="28"/>
        </w:rPr>
        <w:t xml:space="preserve">consideration </w:t>
      </w:r>
      <w:r w:rsidR="003660F0" w:rsidRPr="00A21CF6">
        <w:rPr>
          <w:sz w:val="28"/>
          <w:szCs w:val="28"/>
        </w:rPr>
        <w:t xml:space="preserve">by the Committee, </w:t>
      </w:r>
      <w:r w:rsidR="00914C36">
        <w:rPr>
          <w:sz w:val="28"/>
          <w:szCs w:val="28"/>
        </w:rPr>
        <w:t>seven</w:t>
      </w:r>
      <w:bookmarkStart w:id="0" w:name="_GoBack"/>
      <w:bookmarkEnd w:id="0"/>
      <w:r w:rsidR="00FE2B1A" w:rsidRPr="00A21CF6">
        <w:rPr>
          <w:sz w:val="28"/>
          <w:szCs w:val="28"/>
        </w:rPr>
        <w:t xml:space="preserve"> </w:t>
      </w:r>
      <w:r w:rsidR="00BE26C3" w:rsidRPr="00A21CF6">
        <w:rPr>
          <w:sz w:val="28"/>
          <w:szCs w:val="28"/>
        </w:rPr>
        <w:t>recommendations</w:t>
      </w:r>
      <w:r w:rsidR="00FE2B1A" w:rsidRPr="00A21CF6">
        <w:rPr>
          <w:sz w:val="28"/>
          <w:szCs w:val="28"/>
        </w:rPr>
        <w:t xml:space="preserve"> as follows: </w:t>
      </w:r>
      <w:r w:rsidR="001775D0" w:rsidRPr="00A21CF6">
        <w:rPr>
          <w:sz w:val="28"/>
          <w:szCs w:val="28"/>
        </w:rPr>
        <w:t>communications Nos</w:t>
      </w:r>
      <w:r w:rsidR="001775D0" w:rsidRPr="00A21CF6">
        <w:rPr>
          <w:sz w:val="28"/>
          <w:szCs w:val="28"/>
        </w:rPr>
        <w:tab/>
        <w:t xml:space="preserve">114/2017 concerning Hungary; 116/2017 concerning Bosnia and Herzegovina; </w:t>
      </w:r>
      <w:r w:rsidR="001775D0" w:rsidRPr="004D008D">
        <w:rPr>
          <w:sz w:val="28"/>
          <w:szCs w:val="28"/>
        </w:rPr>
        <w:t>122/2017 concerning Switzerland</w:t>
      </w:r>
      <w:r w:rsidR="001775D0" w:rsidRPr="00A21CF6">
        <w:rPr>
          <w:sz w:val="28"/>
          <w:szCs w:val="28"/>
        </w:rPr>
        <w:t>; 124/2017 concerning Switzerland;</w:t>
      </w:r>
      <w:r w:rsidR="00C43C9D">
        <w:rPr>
          <w:sz w:val="28"/>
          <w:szCs w:val="28"/>
        </w:rPr>
        <w:t xml:space="preserve"> 128/2018 concerning Poland; 135/2018 concerning Slovakia,</w:t>
      </w:r>
      <w:r w:rsidR="001775D0" w:rsidRPr="00A21CF6">
        <w:rPr>
          <w:sz w:val="28"/>
          <w:szCs w:val="28"/>
        </w:rPr>
        <w:t xml:space="preserve"> and 141/2019 concerning the United Kingdom of Great Britain and Northern Ireland</w:t>
      </w:r>
      <w:r w:rsidR="002570BC">
        <w:rPr>
          <w:sz w:val="28"/>
          <w:szCs w:val="28"/>
        </w:rPr>
        <w:t>;</w:t>
      </w:r>
    </w:p>
    <w:p w14:paraId="7CFFBEC6" w14:textId="41B17ED2" w:rsidR="002570BC" w:rsidRPr="00A21CF6" w:rsidRDefault="001775D0" w:rsidP="002570BC">
      <w:pPr>
        <w:pStyle w:val="SingleTxtG"/>
        <w:rPr>
          <w:sz w:val="28"/>
          <w:szCs w:val="28"/>
        </w:rPr>
      </w:pPr>
      <w:r w:rsidRPr="00A21CF6">
        <w:rPr>
          <w:sz w:val="28"/>
          <w:szCs w:val="28"/>
        </w:rPr>
        <w:t xml:space="preserve"> </w:t>
      </w:r>
      <w:r w:rsidR="001E78FB" w:rsidRPr="00A21CF6">
        <w:rPr>
          <w:sz w:val="28"/>
          <w:szCs w:val="28"/>
        </w:rPr>
        <w:t>(</w:t>
      </w:r>
      <w:r w:rsidR="00014946" w:rsidRPr="00A21CF6">
        <w:rPr>
          <w:sz w:val="28"/>
          <w:szCs w:val="28"/>
        </w:rPr>
        <w:t>b</w:t>
      </w:r>
      <w:r w:rsidR="001E78FB" w:rsidRPr="00A21CF6">
        <w:rPr>
          <w:sz w:val="28"/>
          <w:szCs w:val="28"/>
        </w:rPr>
        <w:t>)</w:t>
      </w:r>
      <w:r w:rsidR="001E78FB" w:rsidRPr="00A21CF6">
        <w:rPr>
          <w:sz w:val="28"/>
          <w:szCs w:val="28"/>
        </w:rPr>
        <w:tab/>
        <w:t xml:space="preserve">To request the Secretariat to </w:t>
      </w:r>
      <w:r w:rsidR="00945D93" w:rsidRPr="00A21CF6">
        <w:rPr>
          <w:sz w:val="28"/>
          <w:szCs w:val="28"/>
        </w:rPr>
        <w:t xml:space="preserve">tentatively </w:t>
      </w:r>
      <w:r w:rsidR="001E78FB" w:rsidRPr="00A21CF6">
        <w:rPr>
          <w:sz w:val="28"/>
          <w:szCs w:val="28"/>
        </w:rPr>
        <w:t xml:space="preserve">prepare </w:t>
      </w:r>
      <w:r w:rsidR="004D008D">
        <w:rPr>
          <w:sz w:val="28"/>
          <w:szCs w:val="28"/>
        </w:rPr>
        <w:t>six</w:t>
      </w:r>
      <w:r w:rsidR="00813A7D" w:rsidRPr="00A21CF6">
        <w:rPr>
          <w:sz w:val="28"/>
          <w:szCs w:val="28"/>
        </w:rPr>
        <w:t xml:space="preserve"> d</w:t>
      </w:r>
      <w:r w:rsidR="001E78FB" w:rsidRPr="00A21CF6">
        <w:rPr>
          <w:sz w:val="28"/>
          <w:szCs w:val="28"/>
        </w:rPr>
        <w:t>raft recommendations</w:t>
      </w:r>
      <w:r w:rsidR="00B13050" w:rsidRPr="00A21CF6">
        <w:rPr>
          <w:sz w:val="28"/>
          <w:szCs w:val="28"/>
        </w:rPr>
        <w:t xml:space="preserve"> for the 4</w:t>
      </w:r>
      <w:r>
        <w:rPr>
          <w:sz w:val="28"/>
          <w:szCs w:val="28"/>
        </w:rPr>
        <w:t>8</w:t>
      </w:r>
      <w:r w:rsidR="00E56EDA" w:rsidRPr="00A21CF6">
        <w:rPr>
          <w:sz w:val="28"/>
          <w:szCs w:val="28"/>
          <w:vertAlign w:val="superscript"/>
        </w:rPr>
        <w:t>th</w:t>
      </w:r>
      <w:r w:rsidR="008216FD" w:rsidRPr="00A21CF6">
        <w:rPr>
          <w:sz w:val="28"/>
          <w:szCs w:val="28"/>
        </w:rPr>
        <w:t xml:space="preserve"> </w:t>
      </w:r>
      <w:r w:rsidR="0078055D" w:rsidRPr="00A21CF6">
        <w:rPr>
          <w:sz w:val="28"/>
          <w:szCs w:val="28"/>
        </w:rPr>
        <w:t>session</w:t>
      </w:r>
      <w:r w:rsidR="008216FD" w:rsidRPr="00A21CF6">
        <w:rPr>
          <w:sz w:val="28"/>
          <w:szCs w:val="28"/>
        </w:rPr>
        <w:t xml:space="preserve"> of the Working Group</w:t>
      </w:r>
      <w:r w:rsidR="0078055D" w:rsidRPr="00A21CF6">
        <w:rPr>
          <w:sz w:val="28"/>
          <w:szCs w:val="28"/>
        </w:rPr>
        <w:t xml:space="preserve"> </w:t>
      </w:r>
      <w:r w:rsidR="002D317C" w:rsidRPr="00A21CF6">
        <w:rPr>
          <w:sz w:val="28"/>
          <w:szCs w:val="28"/>
        </w:rPr>
        <w:t>concerning</w:t>
      </w:r>
      <w:r w:rsidR="002E50C4" w:rsidRPr="00A21CF6">
        <w:rPr>
          <w:sz w:val="28"/>
          <w:szCs w:val="28"/>
        </w:rPr>
        <w:t xml:space="preserve"> communications </w:t>
      </w:r>
      <w:bookmarkStart w:id="1" w:name="_Hlk32177362"/>
      <w:r w:rsidR="002E50C4" w:rsidRPr="004D008D">
        <w:rPr>
          <w:sz w:val="28"/>
          <w:szCs w:val="28"/>
        </w:rPr>
        <w:t>Nos</w:t>
      </w:r>
      <w:r w:rsidR="00813A7D" w:rsidRPr="004D008D">
        <w:rPr>
          <w:sz w:val="28"/>
          <w:szCs w:val="28"/>
        </w:rPr>
        <w:t xml:space="preserve"> </w:t>
      </w:r>
      <w:r w:rsidR="004D008D" w:rsidRPr="004D008D">
        <w:rPr>
          <w:sz w:val="28"/>
          <w:szCs w:val="28"/>
        </w:rPr>
        <w:t>125/2018</w:t>
      </w:r>
      <w:r w:rsidR="00F82C6E">
        <w:rPr>
          <w:sz w:val="28"/>
          <w:szCs w:val="28"/>
        </w:rPr>
        <w:t xml:space="preserve"> concerning</w:t>
      </w:r>
      <w:r w:rsidR="002D535E">
        <w:rPr>
          <w:sz w:val="28"/>
          <w:szCs w:val="28"/>
        </w:rPr>
        <w:t xml:space="preserve"> Georgia</w:t>
      </w:r>
      <w:r w:rsidR="00A53E2C">
        <w:rPr>
          <w:sz w:val="28"/>
          <w:szCs w:val="28"/>
        </w:rPr>
        <w:t xml:space="preserve"> </w:t>
      </w:r>
      <w:r w:rsidR="004D008D" w:rsidRPr="004D008D">
        <w:rPr>
          <w:sz w:val="28"/>
          <w:szCs w:val="28"/>
        </w:rPr>
        <w:t>; 130/2018</w:t>
      </w:r>
      <w:r w:rsidR="00F82C6E" w:rsidRPr="00F82C6E">
        <w:rPr>
          <w:sz w:val="28"/>
          <w:szCs w:val="28"/>
        </w:rPr>
        <w:t xml:space="preserve"> </w:t>
      </w:r>
      <w:r w:rsidR="00F82C6E">
        <w:rPr>
          <w:sz w:val="28"/>
          <w:szCs w:val="28"/>
        </w:rPr>
        <w:t>concerning</w:t>
      </w:r>
      <w:r w:rsidR="002D535E">
        <w:rPr>
          <w:sz w:val="28"/>
          <w:szCs w:val="28"/>
        </w:rPr>
        <w:t xml:space="preserve"> Libya</w:t>
      </w:r>
      <w:r w:rsidR="004D008D" w:rsidRPr="004D008D">
        <w:rPr>
          <w:sz w:val="28"/>
          <w:szCs w:val="28"/>
        </w:rPr>
        <w:t>; 131/2018</w:t>
      </w:r>
      <w:r w:rsidR="00F82C6E" w:rsidRPr="00F82C6E">
        <w:rPr>
          <w:sz w:val="28"/>
          <w:szCs w:val="28"/>
        </w:rPr>
        <w:t xml:space="preserve"> </w:t>
      </w:r>
      <w:r w:rsidR="00F82C6E">
        <w:rPr>
          <w:sz w:val="28"/>
          <w:szCs w:val="28"/>
        </w:rPr>
        <w:t>concerning</w:t>
      </w:r>
      <w:r w:rsidR="002D535E">
        <w:rPr>
          <w:sz w:val="28"/>
          <w:szCs w:val="28"/>
        </w:rPr>
        <w:t xml:space="preserve"> Belarus</w:t>
      </w:r>
      <w:r w:rsidR="004D008D" w:rsidRPr="004D008D">
        <w:rPr>
          <w:sz w:val="28"/>
          <w:szCs w:val="28"/>
        </w:rPr>
        <w:t>; 132/2018</w:t>
      </w:r>
      <w:r w:rsidR="00F82C6E" w:rsidRPr="00F82C6E">
        <w:rPr>
          <w:sz w:val="28"/>
          <w:szCs w:val="28"/>
        </w:rPr>
        <w:t xml:space="preserve"> </w:t>
      </w:r>
      <w:r w:rsidR="00F82C6E">
        <w:rPr>
          <w:sz w:val="28"/>
          <w:szCs w:val="28"/>
        </w:rPr>
        <w:t>concerning</w:t>
      </w:r>
      <w:r w:rsidR="002D535E">
        <w:rPr>
          <w:sz w:val="28"/>
          <w:szCs w:val="28"/>
        </w:rPr>
        <w:t xml:space="preserve"> Switzerland</w:t>
      </w:r>
      <w:r w:rsidR="004D008D" w:rsidRPr="004D008D">
        <w:rPr>
          <w:sz w:val="28"/>
          <w:szCs w:val="28"/>
        </w:rPr>
        <w:t>; 133/2018</w:t>
      </w:r>
      <w:r w:rsidR="00F82C6E" w:rsidRPr="00F82C6E">
        <w:rPr>
          <w:sz w:val="28"/>
          <w:szCs w:val="28"/>
        </w:rPr>
        <w:t xml:space="preserve"> </w:t>
      </w:r>
      <w:r w:rsidR="00F82C6E">
        <w:rPr>
          <w:sz w:val="28"/>
          <w:szCs w:val="28"/>
        </w:rPr>
        <w:t>concerning</w:t>
      </w:r>
      <w:r w:rsidR="002D535E">
        <w:rPr>
          <w:sz w:val="28"/>
          <w:szCs w:val="28"/>
        </w:rPr>
        <w:t xml:space="preserve"> Kyrgyzstan</w:t>
      </w:r>
      <w:r w:rsidR="004D008D" w:rsidRPr="004D008D">
        <w:rPr>
          <w:sz w:val="28"/>
          <w:szCs w:val="28"/>
        </w:rPr>
        <w:t>; 143/2019</w:t>
      </w:r>
      <w:r w:rsidR="00F82C6E" w:rsidRPr="00F82C6E">
        <w:rPr>
          <w:sz w:val="28"/>
          <w:szCs w:val="28"/>
        </w:rPr>
        <w:t xml:space="preserve"> </w:t>
      </w:r>
      <w:r w:rsidR="00F82C6E">
        <w:rPr>
          <w:sz w:val="28"/>
          <w:szCs w:val="28"/>
        </w:rPr>
        <w:t>concerning</w:t>
      </w:r>
      <w:r w:rsidR="002D535E">
        <w:rPr>
          <w:sz w:val="28"/>
          <w:szCs w:val="28"/>
        </w:rPr>
        <w:t xml:space="preserve"> North Macedonia</w:t>
      </w:r>
      <w:bookmarkEnd w:id="1"/>
      <w:r w:rsidR="00203B55">
        <w:rPr>
          <w:sz w:val="28"/>
          <w:szCs w:val="28"/>
        </w:rPr>
        <w:t>;</w:t>
      </w:r>
      <w:r w:rsidR="002570BC" w:rsidRPr="002570BC">
        <w:rPr>
          <w:sz w:val="28"/>
          <w:szCs w:val="28"/>
        </w:rPr>
        <w:t xml:space="preserve"> </w:t>
      </w:r>
    </w:p>
    <w:p w14:paraId="4B5D29D7" w14:textId="6F7FC05A" w:rsidR="002E50C4" w:rsidRPr="00A21CF6" w:rsidRDefault="002E50C4" w:rsidP="002E50C4">
      <w:pPr>
        <w:pStyle w:val="SingleTxtG"/>
        <w:rPr>
          <w:sz w:val="28"/>
          <w:szCs w:val="28"/>
        </w:rPr>
      </w:pPr>
    </w:p>
    <w:p w14:paraId="779ABDFE" w14:textId="515B253E" w:rsidR="00896620" w:rsidRPr="00A21CF6" w:rsidRDefault="00AC126E" w:rsidP="001775D0">
      <w:pPr>
        <w:pStyle w:val="SingleTxtG"/>
        <w:rPr>
          <w:sz w:val="28"/>
          <w:szCs w:val="28"/>
        </w:rPr>
      </w:pPr>
      <w:r w:rsidRPr="00A21CF6">
        <w:rPr>
          <w:sz w:val="28"/>
          <w:szCs w:val="28"/>
        </w:rPr>
        <w:lastRenderedPageBreak/>
        <w:t>(</w:t>
      </w:r>
      <w:r w:rsidR="00813A7D" w:rsidRPr="00A21CF6">
        <w:rPr>
          <w:sz w:val="28"/>
          <w:szCs w:val="28"/>
        </w:rPr>
        <w:t>c</w:t>
      </w:r>
      <w:r w:rsidRPr="00A21CF6">
        <w:rPr>
          <w:sz w:val="28"/>
          <w:szCs w:val="28"/>
        </w:rPr>
        <w:t>)</w:t>
      </w:r>
      <w:r w:rsidR="00083946" w:rsidRPr="00A21CF6">
        <w:rPr>
          <w:sz w:val="28"/>
          <w:szCs w:val="28"/>
        </w:rPr>
        <w:t xml:space="preserve"> </w:t>
      </w:r>
      <w:r w:rsidR="00896620" w:rsidRPr="00A21CF6">
        <w:rPr>
          <w:sz w:val="28"/>
          <w:szCs w:val="28"/>
        </w:rPr>
        <w:t xml:space="preserve">To keep </w:t>
      </w:r>
      <w:r w:rsidR="00A53E2C">
        <w:rPr>
          <w:sz w:val="28"/>
          <w:szCs w:val="28"/>
        </w:rPr>
        <w:t xml:space="preserve">open </w:t>
      </w:r>
      <w:r w:rsidR="00896620" w:rsidRPr="00A21CF6">
        <w:rPr>
          <w:sz w:val="28"/>
          <w:szCs w:val="28"/>
        </w:rPr>
        <w:t>the discussions under working methods regarding</w:t>
      </w:r>
      <w:r w:rsidR="00F82C6E" w:rsidRPr="00F82C6E">
        <w:rPr>
          <w:sz w:val="28"/>
          <w:szCs w:val="28"/>
        </w:rPr>
        <w:t xml:space="preserve"> </w:t>
      </w:r>
      <w:r w:rsidR="00F82C6E">
        <w:rPr>
          <w:sz w:val="28"/>
          <w:szCs w:val="28"/>
        </w:rPr>
        <w:t>the</w:t>
      </w:r>
      <w:r w:rsidR="00F82C6E" w:rsidRPr="00DB5ABA">
        <w:rPr>
          <w:sz w:val="28"/>
          <w:szCs w:val="28"/>
        </w:rPr>
        <w:t xml:space="preserve"> establis</w:t>
      </w:r>
      <w:r w:rsidR="00F82C6E">
        <w:rPr>
          <w:sz w:val="28"/>
          <w:szCs w:val="28"/>
        </w:rPr>
        <w:t>hment of a "</w:t>
      </w:r>
      <w:r w:rsidR="00F82C6E" w:rsidRPr="00DB5ABA">
        <w:rPr>
          <w:sz w:val="28"/>
          <w:szCs w:val="28"/>
        </w:rPr>
        <w:t>B</w:t>
      </w:r>
      <w:r w:rsidR="00F82C6E">
        <w:rPr>
          <w:sz w:val="28"/>
          <w:szCs w:val="28"/>
        </w:rPr>
        <w:t>in</w:t>
      </w:r>
      <w:r w:rsidR="00F82C6E" w:rsidRPr="00DB5ABA">
        <w:rPr>
          <w:sz w:val="28"/>
          <w:szCs w:val="28"/>
        </w:rPr>
        <w:t xml:space="preserve">" to </w:t>
      </w:r>
      <w:r w:rsidR="00F82C6E">
        <w:rPr>
          <w:sz w:val="28"/>
          <w:szCs w:val="28"/>
        </w:rPr>
        <w:t>keep a</w:t>
      </w:r>
      <w:r w:rsidR="00F82C6E" w:rsidRPr="00DB5ABA">
        <w:rPr>
          <w:sz w:val="28"/>
          <w:szCs w:val="28"/>
        </w:rPr>
        <w:t xml:space="preserve"> record </w:t>
      </w:r>
      <w:r w:rsidR="00F82C6E">
        <w:rPr>
          <w:sz w:val="28"/>
          <w:szCs w:val="28"/>
        </w:rPr>
        <w:t xml:space="preserve">of </w:t>
      </w:r>
      <w:r w:rsidR="00F82C6E" w:rsidRPr="00DB5ABA">
        <w:rPr>
          <w:sz w:val="28"/>
          <w:szCs w:val="28"/>
        </w:rPr>
        <w:t xml:space="preserve">issues </w:t>
      </w:r>
      <w:r w:rsidR="00F82C6E">
        <w:rPr>
          <w:sz w:val="28"/>
          <w:szCs w:val="28"/>
        </w:rPr>
        <w:t xml:space="preserve">arising </w:t>
      </w:r>
      <w:r w:rsidR="00A53E2C">
        <w:rPr>
          <w:sz w:val="28"/>
          <w:szCs w:val="28"/>
        </w:rPr>
        <w:t>from individual communications</w:t>
      </w:r>
      <w:r w:rsidR="003B4889">
        <w:rPr>
          <w:sz w:val="28"/>
          <w:szCs w:val="28"/>
        </w:rPr>
        <w:t xml:space="preserve">, which may be </w:t>
      </w:r>
      <w:r w:rsidR="00F82C6E">
        <w:rPr>
          <w:sz w:val="28"/>
          <w:szCs w:val="28"/>
        </w:rPr>
        <w:t>refer</w:t>
      </w:r>
      <w:r w:rsidR="003B4889">
        <w:rPr>
          <w:sz w:val="28"/>
          <w:szCs w:val="28"/>
        </w:rPr>
        <w:t>red</w:t>
      </w:r>
      <w:r w:rsidR="00F82C6E">
        <w:rPr>
          <w:sz w:val="28"/>
          <w:szCs w:val="28"/>
        </w:rPr>
        <w:t xml:space="preserve"> to</w:t>
      </w:r>
      <w:r w:rsidR="00A53E2C">
        <w:rPr>
          <w:sz w:val="28"/>
          <w:szCs w:val="28"/>
        </w:rPr>
        <w:t xml:space="preserve"> P</w:t>
      </w:r>
      <w:r w:rsidR="00F82C6E" w:rsidRPr="00DB5ABA">
        <w:rPr>
          <w:sz w:val="28"/>
          <w:szCs w:val="28"/>
        </w:rPr>
        <w:t>lenary</w:t>
      </w:r>
      <w:r w:rsidR="00F82C6E">
        <w:rPr>
          <w:sz w:val="28"/>
          <w:szCs w:val="28"/>
        </w:rPr>
        <w:t xml:space="preserve"> for decision as to how they may best be addressed</w:t>
      </w:r>
      <w:r w:rsidR="00896620" w:rsidRPr="00A21CF6">
        <w:rPr>
          <w:sz w:val="28"/>
          <w:szCs w:val="28"/>
        </w:rPr>
        <w:t xml:space="preserve"> </w:t>
      </w:r>
      <w:r w:rsidR="00A53E2C">
        <w:rPr>
          <w:sz w:val="28"/>
          <w:szCs w:val="28"/>
        </w:rPr>
        <w:t xml:space="preserve">in other contexts </w:t>
      </w:r>
      <w:r w:rsidR="00896620" w:rsidRPr="00A21CF6">
        <w:rPr>
          <w:sz w:val="28"/>
          <w:szCs w:val="28"/>
        </w:rPr>
        <w:t xml:space="preserve">and to </w:t>
      </w:r>
      <w:r w:rsidR="00A53E2C">
        <w:rPr>
          <w:sz w:val="28"/>
          <w:szCs w:val="28"/>
        </w:rPr>
        <w:t xml:space="preserve">eventually </w:t>
      </w:r>
      <w:r w:rsidR="00896620" w:rsidRPr="00A21CF6">
        <w:rPr>
          <w:sz w:val="28"/>
          <w:szCs w:val="28"/>
        </w:rPr>
        <w:t xml:space="preserve">refine </w:t>
      </w:r>
      <w:r w:rsidR="00AC38AF" w:rsidRPr="00A21CF6">
        <w:rPr>
          <w:sz w:val="28"/>
          <w:szCs w:val="28"/>
        </w:rPr>
        <w:t xml:space="preserve">the Working Group’s </w:t>
      </w:r>
      <w:r w:rsidR="00896620" w:rsidRPr="00A21CF6">
        <w:rPr>
          <w:sz w:val="28"/>
          <w:szCs w:val="28"/>
        </w:rPr>
        <w:t xml:space="preserve">internal rules </w:t>
      </w:r>
      <w:r w:rsidR="00A53E2C">
        <w:rPr>
          <w:sz w:val="28"/>
          <w:szCs w:val="28"/>
        </w:rPr>
        <w:t>accordingly</w:t>
      </w:r>
      <w:r w:rsidR="00203B55">
        <w:rPr>
          <w:sz w:val="28"/>
          <w:szCs w:val="28"/>
        </w:rPr>
        <w:t>;</w:t>
      </w:r>
      <w:r w:rsidR="00C43C9D">
        <w:rPr>
          <w:sz w:val="28"/>
          <w:szCs w:val="28"/>
        </w:rPr>
        <w:t xml:space="preserve"> </w:t>
      </w:r>
    </w:p>
    <w:p w14:paraId="125A1CD0" w14:textId="155AF655" w:rsidR="00813A7D" w:rsidRPr="00A21CF6" w:rsidRDefault="00813A7D" w:rsidP="00B859BA">
      <w:pPr>
        <w:pStyle w:val="SingleTxtG"/>
        <w:rPr>
          <w:sz w:val="28"/>
          <w:szCs w:val="28"/>
        </w:rPr>
      </w:pPr>
      <w:r w:rsidRPr="00A21CF6">
        <w:rPr>
          <w:sz w:val="28"/>
          <w:szCs w:val="28"/>
        </w:rPr>
        <w:t>(</w:t>
      </w:r>
      <w:r w:rsidR="00C27E02">
        <w:rPr>
          <w:sz w:val="28"/>
          <w:szCs w:val="28"/>
        </w:rPr>
        <w:t>d</w:t>
      </w:r>
      <w:r w:rsidRPr="00A21CF6">
        <w:rPr>
          <w:sz w:val="28"/>
          <w:szCs w:val="28"/>
        </w:rPr>
        <w:t>) To d</w:t>
      </w:r>
      <w:r w:rsidR="006A041A">
        <w:rPr>
          <w:sz w:val="28"/>
          <w:szCs w:val="28"/>
        </w:rPr>
        <w:t>iscontinue co</w:t>
      </w:r>
      <w:r w:rsidR="00C43C9D">
        <w:rPr>
          <w:sz w:val="28"/>
          <w:szCs w:val="28"/>
        </w:rPr>
        <w:t>nsideration of communication N</w:t>
      </w:r>
      <w:r w:rsidR="00F4554A">
        <w:rPr>
          <w:sz w:val="28"/>
          <w:szCs w:val="28"/>
        </w:rPr>
        <w:t>o</w:t>
      </w:r>
      <w:r w:rsidR="006A041A">
        <w:rPr>
          <w:sz w:val="28"/>
          <w:szCs w:val="28"/>
        </w:rPr>
        <w:t xml:space="preserve"> 121/2017</w:t>
      </w:r>
      <w:r w:rsidRPr="00A21CF6">
        <w:rPr>
          <w:sz w:val="28"/>
          <w:szCs w:val="28"/>
        </w:rPr>
        <w:t xml:space="preserve"> </w:t>
      </w:r>
      <w:r w:rsidR="00E56992" w:rsidRPr="00A21CF6">
        <w:rPr>
          <w:sz w:val="28"/>
          <w:szCs w:val="28"/>
        </w:rPr>
        <w:t xml:space="preserve">concerning </w:t>
      </w:r>
      <w:r w:rsidR="006A041A">
        <w:rPr>
          <w:sz w:val="28"/>
          <w:szCs w:val="28"/>
        </w:rPr>
        <w:t>the Czech Republic</w:t>
      </w:r>
      <w:r w:rsidRPr="00A21CF6">
        <w:rPr>
          <w:sz w:val="28"/>
          <w:szCs w:val="28"/>
        </w:rPr>
        <w:t>.</w:t>
      </w:r>
    </w:p>
    <w:p w14:paraId="1B496180" w14:textId="77777777" w:rsidR="00C27E02" w:rsidRDefault="00C27E02" w:rsidP="001E78FB">
      <w:pPr>
        <w:pStyle w:val="H1G"/>
        <w:jc w:val="center"/>
        <w:rPr>
          <w:rFonts w:eastAsia="Times New Roman Bold"/>
          <w:sz w:val="28"/>
          <w:szCs w:val="28"/>
          <w:u w:color="000000"/>
          <w:bdr w:val="nil"/>
          <w:lang w:eastAsia="zh-CN"/>
        </w:rPr>
      </w:pPr>
      <w:r>
        <w:rPr>
          <w:rFonts w:eastAsia="Times New Roman Bold"/>
          <w:sz w:val="28"/>
          <w:szCs w:val="28"/>
          <w:u w:color="000000"/>
          <w:bdr w:val="nil"/>
          <w:lang w:eastAsia="zh-CN"/>
        </w:rPr>
        <w:br w:type="page"/>
      </w:r>
    </w:p>
    <w:p w14:paraId="62D39259" w14:textId="65D44434" w:rsidR="001E78FB" w:rsidRPr="00A21CF6" w:rsidRDefault="00CA361F" w:rsidP="001E78FB">
      <w:pPr>
        <w:pStyle w:val="H1G"/>
        <w:jc w:val="center"/>
        <w:rPr>
          <w:rFonts w:eastAsia="Times New Roman Bold"/>
          <w:sz w:val="28"/>
          <w:szCs w:val="28"/>
          <w:u w:color="000000"/>
          <w:bdr w:val="nil"/>
          <w:lang w:eastAsia="zh-CN"/>
        </w:rPr>
      </w:pPr>
      <w:r w:rsidRPr="00A21CF6">
        <w:rPr>
          <w:rFonts w:eastAsia="Times New Roman Bold"/>
          <w:sz w:val="28"/>
          <w:szCs w:val="28"/>
          <w:u w:color="000000"/>
          <w:bdr w:val="nil"/>
          <w:lang w:eastAsia="zh-CN"/>
        </w:rPr>
        <w:lastRenderedPageBreak/>
        <w:t>Annexe</w:t>
      </w:r>
      <w:r w:rsidR="00A20D21" w:rsidRPr="00A21CF6">
        <w:rPr>
          <w:rFonts w:eastAsia="Times New Roman Bold"/>
          <w:sz w:val="28"/>
          <w:szCs w:val="28"/>
          <w:u w:color="000000"/>
          <w:bdr w:val="nil"/>
          <w:lang w:eastAsia="zh-CN"/>
        </w:rPr>
        <w:t xml:space="preserve"> I. </w:t>
      </w:r>
    </w:p>
    <w:p w14:paraId="69A251C5" w14:textId="77777777" w:rsidR="001E78FB" w:rsidRPr="00A21CF6" w:rsidRDefault="001E78FB" w:rsidP="001E78FB">
      <w:pPr>
        <w:pStyle w:val="H23G"/>
        <w:jc w:val="center"/>
        <w:rPr>
          <w:rFonts w:eastAsia="Times New Roman Bold" w:hAnsi="Times New Roman Bold" w:cs="Times New Roman Bold"/>
          <w:sz w:val="28"/>
          <w:szCs w:val="28"/>
          <w:u w:color="000000"/>
          <w:bdr w:val="nil"/>
          <w:lang w:eastAsia="zh-CN"/>
        </w:rPr>
      </w:pPr>
      <w:r w:rsidRPr="00A21CF6">
        <w:rPr>
          <w:rFonts w:eastAsia="Arial Unicode MS"/>
          <w:sz w:val="28"/>
          <w:szCs w:val="28"/>
          <w:u w:color="000000"/>
          <w:bdr w:val="nil"/>
          <w:lang w:eastAsia="zh-CN"/>
        </w:rPr>
        <w:t>Agenda</w:t>
      </w:r>
    </w:p>
    <w:p w14:paraId="1327F2EC" w14:textId="77777777" w:rsidR="001E78FB" w:rsidRPr="00A21CF6" w:rsidRDefault="001E78FB" w:rsidP="001E78FB">
      <w:pPr>
        <w:pStyle w:val="H1G"/>
        <w:jc w:val="center"/>
        <w:rPr>
          <w:rFonts w:eastAsia="Cambria"/>
          <w:sz w:val="28"/>
          <w:szCs w:val="28"/>
          <w:u w:color="000000"/>
          <w:bdr w:val="nil"/>
          <w:lang w:eastAsia="zh-CN"/>
        </w:rPr>
      </w:pPr>
      <w:r w:rsidRPr="00A21CF6">
        <w:rPr>
          <w:rFonts w:eastAsia="Cambria"/>
          <w:sz w:val="28"/>
          <w:szCs w:val="28"/>
          <w:u w:color="000000"/>
          <w:bdr w:val="nil"/>
          <w:lang w:eastAsia="zh-CN"/>
        </w:rPr>
        <w:tab/>
      </w:r>
      <w:r w:rsidRPr="00A21CF6">
        <w:rPr>
          <w:rFonts w:eastAsia="Cambria"/>
          <w:sz w:val="28"/>
          <w:szCs w:val="28"/>
          <w:u w:color="000000"/>
          <w:bdr w:val="nil"/>
          <w:lang w:eastAsia="zh-CN"/>
        </w:rPr>
        <w:tab/>
        <w:t>Working Group on Communications under the Optional Protocol</w:t>
      </w:r>
    </w:p>
    <w:p w14:paraId="34F56E55" w14:textId="7D9DBA20" w:rsidR="001E78FB" w:rsidRDefault="004366AF" w:rsidP="002E50C4">
      <w:pPr>
        <w:pStyle w:val="SingleTxtG"/>
        <w:jc w:val="center"/>
        <w:rPr>
          <w:rFonts w:eastAsia="Arial Unicode MS" w:hAnsi="Arial Unicode MS" w:cs="Arial Unicode MS"/>
          <w:b/>
          <w:iCs/>
          <w:color w:val="000000"/>
          <w:spacing w:val="3"/>
          <w:kern w:val="14"/>
          <w:sz w:val="28"/>
          <w:szCs w:val="28"/>
          <w:u w:color="000000"/>
          <w:bdr w:val="nil"/>
          <w:lang w:eastAsia="zh-CN"/>
        </w:rPr>
      </w:pPr>
      <w:r w:rsidRPr="00A21CF6">
        <w:rPr>
          <w:rFonts w:eastAsia="Arial Unicode MS"/>
          <w:b/>
          <w:sz w:val="28"/>
          <w:szCs w:val="28"/>
          <w:u w:color="000000"/>
          <w:bdr w:val="nil"/>
          <w:lang w:eastAsia="zh-CN"/>
        </w:rPr>
        <w:t>4</w:t>
      </w:r>
      <w:r w:rsidR="00B97A4D">
        <w:rPr>
          <w:rFonts w:eastAsia="Arial Unicode MS"/>
          <w:b/>
          <w:sz w:val="28"/>
          <w:szCs w:val="28"/>
          <w:u w:color="000000"/>
          <w:bdr w:val="nil"/>
          <w:lang w:eastAsia="zh-CN"/>
        </w:rPr>
        <w:t>7</w:t>
      </w:r>
      <w:r w:rsidR="001974B3" w:rsidRPr="00A21CF6">
        <w:rPr>
          <w:rFonts w:eastAsia="Arial Unicode MS"/>
          <w:b/>
          <w:sz w:val="28"/>
          <w:szCs w:val="28"/>
          <w:u w:color="000000"/>
          <w:bdr w:val="nil"/>
          <w:vertAlign w:val="superscript"/>
          <w:lang w:eastAsia="zh-CN"/>
        </w:rPr>
        <w:t>th</w:t>
      </w:r>
      <w:r w:rsidR="001974B3" w:rsidRPr="00A21CF6">
        <w:rPr>
          <w:rFonts w:eastAsia="Arial Unicode MS"/>
          <w:b/>
          <w:sz w:val="28"/>
          <w:szCs w:val="28"/>
          <w:u w:color="000000"/>
          <w:bdr w:val="nil"/>
          <w:lang w:eastAsia="zh-CN"/>
        </w:rPr>
        <w:t xml:space="preserve"> </w:t>
      </w:r>
      <w:r w:rsidR="00522A10">
        <w:rPr>
          <w:rFonts w:eastAsia="Arial Unicode MS"/>
          <w:b/>
          <w:sz w:val="28"/>
          <w:szCs w:val="28"/>
          <w:u w:color="000000"/>
          <w:bdr w:val="nil"/>
          <w:lang w:eastAsia="zh-CN"/>
        </w:rPr>
        <w:t>session (remotely)</w:t>
      </w:r>
      <w:r w:rsidR="0038307F" w:rsidRPr="00A21CF6">
        <w:rPr>
          <w:rFonts w:eastAsia="Arial Unicode MS"/>
          <w:b/>
          <w:sz w:val="28"/>
          <w:szCs w:val="28"/>
          <w:u w:color="000000"/>
          <w:bdr w:val="nil"/>
          <w:lang w:eastAsia="zh-CN"/>
        </w:rPr>
        <w:t xml:space="preserve"> </w:t>
      </w:r>
      <w:r w:rsidR="00522A10">
        <w:rPr>
          <w:rFonts w:eastAsia="Arial Unicode MS"/>
          <w:b/>
          <w:sz w:val="28"/>
          <w:szCs w:val="28"/>
          <w:u w:color="000000"/>
          <w:bdr w:val="nil"/>
          <w:lang w:eastAsia="zh-CN"/>
        </w:rPr>
        <w:t>(24-26 June</w:t>
      </w:r>
      <w:r w:rsidR="002E50C4" w:rsidRPr="00A21CF6">
        <w:rPr>
          <w:rFonts w:eastAsia="Arial Unicode MS"/>
          <w:b/>
          <w:sz w:val="28"/>
          <w:szCs w:val="28"/>
          <w:u w:color="000000"/>
          <w:bdr w:val="nil"/>
          <w:lang w:eastAsia="zh-CN"/>
        </w:rPr>
        <w:t xml:space="preserve"> </w:t>
      </w:r>
      <w:r w:rsidRPr="00A21CF6">
        <w:rPr>
          <w:rFonts w:eastAsia="Arial Unicode MS"/>
          <w:b/>
          <w:sz w:val="28"/>
          <w:szCs w:val="28"/>
          <w:u w:color="000000"/>
          <w:bdr w:val="nil"/>
          <w:lang w:eastAsia="zh-CN"/>
        </w:rPr>
        <w:t>20</w:t>
      </w:r>
      <w:r w:rsidR="002E50C4" w:rsidRPr="00A21CF6">
        <w:rPr>
          <w:rFonts w:eastAsia="Arial Unicode MS"/>
          <w:b/>
          <w:sz w:val="28"/>
          <w:szCs w:val="28"/>
          <w:u w:color="000000"/>
          <w:bdr w:val="nil"/>
          <w:lang w:eastAsia="zh-CN"/>
        </w:rPr>
        <w:t>20</w:t>
      </w:r>
      <w:r w:rsidR="001E78FB" w:rsidRPr="00A21CF6">
        <w:rPr>
          <w:rFonts w:eastAsia="Arial Unicode MS"/>
          <w:b/>
          <w:sz w:val="28"/>
          <w:szCs w:val="28"/>
          <w:u w:color="000000"/>
          <w:bdr w:val="nil"/>
          <w:lang w:eastAsia="zh-CN"/>
        </w:rPr>
        <w:t>)</w:t>
      </w:r>
      <w:r w:rsidR="002E50C4" w:rsidRPr="00A21CF6">
        <w:rPr>
          <w:rFonts w:eastAsia="Arial Unicode MS"/>
          <w:b/>
          <w:sz w:val="28"/>
          <w:szCs w:val="28"/>
          <w:u w:color="000000"/>
          <w:bdr w:val="nil"/>
          <w:lang w:eastAsia="zh-CN"/>
        </w:rPr>
        <w:t xml:space="preserve">, </w:t>
      </w:r>
      <w:r w:rsidR="00522A10">
        <w:rPr>
          <w:rFonts w:eastAsia="Arial Unicode MS" w:hAnsi="Arial Unicode MS" w:cs="Arial Unicode MS"/>
          <w:b/>
          <w:iCs/>
          <w:color w:val="000000"/>
          <w:spacing w:val="3"/>
          <w:kern w:val="14"/>
          <w:sz w:val="28"/>
          <w:szCs w:val="28"/>
          <w:u w:color="000000"/>
          <w:bdr w:val="nil"/>
          <w:lang w:eastAsia="zh-CN"/>
        </w:rPr>
        <w:t>Room XVII,</w:t>
      </w:r>
      <w:r w:rsidR="001E78FB" w:rsidRPr="00A21CF6">
        <w:rPr>
          <w:rFonts w:eastAsia="Arial Unicode MS" w:hAnsi="Arial Unicode MS" w:cs="Arial Unicode MS"/>
          <w:b/>
          <w:iCs/>
          <w:color w:val="000000"/>
          <w:spacing w:val="3"/>
          <w:kern w:val="14"/>
          <w:sz w:val="28"/>
          <w:szCs w:val="28"/>
          <w:u w:color="000000"/>
          <w:bdr w:val="nil"/>
          <w:lang w:eastAsia="zh-CN"/>
        </w:rPr>
        <w:t xml:space="preserve"> Palais des Nations</w:t>
      </w:r>
    </w:p>
    <w:p w14:paraId="04380773" w14:textId="77777777" w:rsidR="008F4B53" w:rsidRDefault="008F4B53" w:rsidP="002E50C4">
      <w:pPr>
        <w:pStyle w:val="SingleTxtG"/>
        <w:jc w:val="center"/>
        <w:rPr>
          <w:rFonts w:eastAsia="Arial Unicode MS" w:hAnsi="Arial Unicode MS" w:cs="Arial Unicode MS"/>
          <w:i/>
          <w:iCs/>
          <w:color w:val="000000"/>
          <w:spacing w:val="3"/>
          <w:kern w:val="14"/>
          <w:sz w:val="28"/>
          <w:szCs w:val="28"/>
          <w:u w:color="000000"/>
          <w:bdr w:val="nil"/>
          <w:lang w:eastAsia="zh-CN"/>
        </w:rPr>
      </w:pPr>
    </w:p>
    <w:p w14:paraId="469681EE" w14:textId="77777777" w:rsidR="0032339D" w:rsidRPr="00A21CF6" w:rsidRDefault="0032339D" w:rsidP="001E78FB">
      <w:p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jc w:val="center"/>
        <w:rPr>
          <w:rFonts w:eastAsia="Arial Unicode MS" w:hAnsi="Arial Unicode MS" w:cs="Arial Unicode MS"/>
          <w:i/>
          <w:iCs/>
          <w:color w:val="000000"/>
          <w:spacing w:val="3"/>
          <w:kern w:val="14"/>
          <w:sz w:val="28"/>
          <w:szCs w:val="28"/>
          <w:u w:color="000000"/>
          <w:bdr w:val="nil"/>
          <w:lang w:eastAsia="zh-CN"/>
        </w:rPr>
      </w:pPr>
    </w:p>
    <w:p w14:paraId="17035324" w14:textId="77777777" w:rsidR="0032339D" w:rsidRPr="00A21CF6" w:rsidRDefault="0032339D" w:rsidP="0032339D">
      <w:pPr>
        <w:numPr>
          <w:ilvl w:val="0"/>
          <w:numId w:val="16"/>
        </w:numPr>
        <w:suppressAutoHyphens w:val="0"/>
        <w:autoSpaceDE w:val="0"/>
        <w:autoSpaceDN w:val="0"/>
        <w:adjustRightInd w:val="0"/>
        <w:jc w:val="both"/>
        <w:rPr>
          <w:rFonts w:eastAsia="SimSun"/>
          <w:b/>
          <w:bCs/>
          <w:color w:val="000000"/>
          <w:sz w:val="28"/>
          <w:szCs w:val="28"/>
          <w:lang w:eastAsia="zh-CN"/>
        </w:rPr>
      </w:pPr>
      <w:r w:rsidRPr="00A21CF6">
        <w:rPr>
          <w:rFonts w:eastAsia="SimSun"/>
          <w:b/>
          <w:bCs/>
          <w:color w:val="000000"/>
          <w:sz w:val="28"/>
          <w:szCs w:val="28"/>
          <w:lang w:eastAsia="zh-CN"/>
        </w:rPr>
        <w:t>Adoption of the agenda and organization of work</w:t>
      </w:r>
    </w:p>
    <w:p w14:paraId="75995116" w14:textId="77777777" w:rsidR="0032339D" w:rsidRPr="00A21CF6" w:rsidRDefault="0032339D" w:rsidP="0032339D">
      <w:pPr>
        <w:autoSpaceDE w:val="0"/>
        <w:autoSpaceDN w:val="0"/>
        <w:adjustRightInd w:val="0"/>
        <w:jc w:val="both"/>
        <w:rPr>
          <w:rFonts w:eastAsia="SimSun"/>
          <w:b/>
          <w:bCs/>
          <w:color w:val="000000"/>
          <w:sz w:val="28"/>
          <w:szCs w:val="28"/>
          <w:lang w:eastAsia="zh-CN"/>
        </w:rPr>
      </w:pPr>
    </w:p>
    <w:p w14:paraId="15C89E00" w14:textId="77777777" w:rsidR="0032339D" w:rsidRPr="00A21CF6" w:rsidRDefault="0032339D" w:rsidP="0032339D">
      <w:pPr>
        <w:numPr>
          <w:ilvl w:val="0"/>
          <w:numId w:val="16"/>
        </w:numPr>
        <w:suppressAutoHyphens w:val="0"/>
        <w:autoSpaceDE w:val="0"/>
        <w:autoSpaceDN w:val="0"/>
        <w:adjustRightInd w:val="0"/>
        <w:jc w:val="both"/>
        <w:rPr>
          <w:rFonts w:eastAsia="SimSun"/>
          <w:b/>
          <w:bCs/>
          <w:color w:val="000000"/>
          <w:sz w:val="28"/>
          <w:szCs w:val="28"/>
          <w:lang w:eastAsia="zh-CN"/>
        </w:rPr>
      </w:pPr>
      <w:r w:rsidRPr="00A21CF6">
        <w:rPr>
          <w:rFonts w:eastAsia="SimSun"/>
          <w:b/>
          <w:bCs/>
          <w:color w:val="000000"/>
          <w:sz w:val="28"/>
          <w:szCs w:val="28"/>
          <w:lang w:eastAsia="zh-CN"/>
        </w:rPr>
        <w:t>Review of steps and activities undertaken since the last session:</w:t>
      </w:r>
    </w:p>
    <w:p w14:paraId="4C6213C8" w14:textId="77777777" w:rsidR="0032339D" w:rsidRPr="00A21CF6" w:rsidRDefault="0032339D" w:rsidP="0032339D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14:paraId="699DB8D2" w14:textId="3AAA43F1" w:rsidR="0032339D" w:rsidRPr="00A21CF6" w:rsidRDefault="0032339D" w:rsidP="0032339D">
      <w:pPr>
        <w:autoSpaceDE w:val="0"/>
        <w:autoSpaceDN w:val="0"/>
        <w:adjustRightInd w:val="0"/>
        <w:ind w:left="1080" w:hanging="360"/>
        <w:jc w:val="both"/>
        <w:rPr>
          <w:color w:val="000000"/>
          <w:sz w:val="28"/>
          <w:szCs w:val="28"/>
        </w:rPr>
      </w:pPr>
      <w:r w:rsidRPr="00A21CF6">
        <w:rPr>
          <w:color w:val="000000"/>
          <w:sz w:val="28"/>
          <w:szCs w:val="28"/>
        </w:rPr>
        <w:t>-</w:t>
      </w:r>
      <w:r w:rsidRPr="00A21CF6">
        <w:rPr>
          <w:color w:val="000000"/>
          <w:sz w:val="28"/>
          <w:szCs w:val="28"/>
        </w:rPr>
        <w:tab/>
        <w:t>Note by the Secretariat (CEDAW</w:t>
      </w:r>
      <w:r w:rsidRPr="00A21CF6">
        <w:rPr>
          <w:sz w:val="28"/>
          <w:szCs w:val="28"/>
        </w:rPr>
        <w:t>/C/WG/4</w:t>
      </w:r>
      <w:r w:rsidR="004D008D">
        <w:rPr>
          <w:sz w:val="28"/>
          <w:szCs w:val="28"/>
        </w:rPr>
        <w:t>7</w:t>
      </w:r>
      <w:r w:rsidRPr="00A21CF6">
        <w:rPr>
          <w:sz w:val="28"/>
          <w:szCs w:val="28"/>
        </w:rPr>
        <w:t>/R.1</w:t>
      </w:r>
      <w:r w:rsidRPr="00A21CF6">
        <w:rPr>
          <w:color w:val="000000"/>
          <w:sz w:val="28"/>
          <w:szCs w:val="28"/>
        </w:rPr>
        <w:t>)</w:t>
      </w:r>
    </w:p>
    <w:p w14:paraId="62C82FF8" w14:textId="30FD4B8B" w:rsidR="0032339D" w:rsidRPr="00A21CF6" w:rsidRDefault="0032339D" w:rsidP="0032339D">
      <w:pPr>
        <w:autoSpaceDE w:val="0"/>
        <w:autoSpaceDN w:val="0"/>
        <w:adjustRightInd w:val="0"/>
        <w:ind w:left="1080" w:hanging="360"/>
        <w:jc w:val="both"/>
        <w:rPr>
          <w:color w:val="000000"/>
          <w:sz w:val="28"/>
          <w:szCs w:val="28"/>
        </w:rPr>
      </w:pPr>
      <w:r w:rsidRPr="00A21CF6">
        <w:rPr>
          <w:color w:val="000000"/>
          <w:sz w:val="28"/>
          <w:szCs w:val="28"/>
        </w:rPr>
        <w:t>-</w:t>
      </w:r>
      <w:r w:rsidRPr="00A21CF6">
        <w:rPr>
          <w:color w:val="000000"/>
          <w:sz w:val="28"/>
          <w:szCs w:val="28"/>
        </w:rPr>
        <w:tab/>
        <w:t xml:space="preserve">For information: Report of the Working Group on Communications under the Optional Protocol, </w:t>
      </w:r>
      <w:r w:rsidR="00B0029D" w:rsidRPr="00A21CF6">
        <w:rPr>
          <w:color w:val="000000"/>
          <w:sz w:val="28"/>
          <w:szCs w:val="28"/>
        </w:rPr>
        <w:t>4</w:t>
      </w:r>
      <w:r w:rsidR="004D008D">
        <w:rPr>
          <w:color w:val="000000"/>
          <w:sz w:val="28"/>
          <w:szCs w:val="28"/>
        </w:rPr>
        <w:t>6</w:t>
      </w:r>
      <w:r w:rsidR="001974B3" w:rsidRPr="00A21CF6">
        <w:rPr>
          <w:color w:val="000000"/>
          <w:sz w:val="28"/>
          <w:szCs w:val="28"/>
          <w:vertAlign w:val="superscript"/>
        </w:rPr>
        <w:t>th</w:t>
      </w:r>
      <w:r w:rsidR="001974B3" w:rsidRPr="00A21CF6">
        <w:rPr>
          <w:color w:val="000000"/>
          <w:sz w:val="28"/>
          <w:szCs w:val="28"/>
        </w:rPr>
        <w:t xml:space="preserve"> </w:t>
      </w:r>
      <w:r w:rsidRPr="00A21CF6">
        <w:rPr>
          <w:color w:val="000000"/>
          <w:sz w:val="28"/>
          <w:szCs w:val="28"/>
        </w:rPr>
        <w:t>session</w:t>
      </w:r>
    </w:p>
    <w:p w14:paraId="34E53B93" w14:textId="77777777" w:rsidR="0032339D" w:rsidRPr="00A21CF6" w:rsidRDefault="0032339D" w:rsidP="0032339D">
      <w:pPr>
        <w:pStyle w:val="Bullet1G"/>
        <w:numPr>
          <w:ilvl w:val="0"/>
          <w:numId w:val="0"/>
        </w:numPr>
        <w:ind w:left="1134"/>
        <w:rPr>
          <w:sz w:val="28"/>
          <w:szCs w:val="28"/>
          <w:u w:val="single"/>
        </w:rPr>
      </w:pPr>
    </w:p>
    <w:p w14:paraId="592B4141" w14:textId="77777777" w:rsidR="0032339D" w:rsidRPr="00A21CF6" w:rsidRDefault="0032339D" w:rsidP="007250E0">
      <w:pPr>
        <w:pStyle w:val="ListParagraph"/>
        <w:numPr>
          <w:ilvl w:val="0"/>
          <w:numId w:val="16"/>
        </w:numPr>
        <w:autoSpaceDE w:val="0"/>
        <w:autoSpaceDN w:val="0"/>
        <w:adjustRightInd w:val="0"/>
        <w:jc w:val="both"/>
        <w:rPr>
          <w:b/>
          <w:bCs/>
          <w:sz w:val="28"/>
          <w:szCs w:val="28"/>
          <w:lang w:val="en-GB"/>
        </w:rPr>
      </w:pPr>
      <w:r w:rsidRPr="00A21CF6">
        <w:rPr>
          <w:b/>
          <w:bCs/>
          <w:sz w:val="28"/>
          <w:szCs w:val="28"/>
          <w:lang w:val="en-GB"/>
        </w:rPr>
        <w:t>New communications registered and rapporteur designation</w:t>
      </w:r>
    </w:p>
    <w:p w14:paraId="6B73460F" w14:textId="77777777" w:rsidR="0032339D" w:rsidRPr="00A21CF6" w:rsidRDefault="0032339D" w:rsidP="0032339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14:paraId="4053996C" w14:textId="77777777" w:rsidR="007250E0" w:rsidRPr="00A21CF6" w:rsidRDefault="0032339D" w:rsidP="007250E0">
      <w:pPr>
        <w:pStyle w:val="ListParagraph"/>
        <w:numPr>
          <w:ilvl w:val="0"/>
          <w:numId w:val="16"/>
        </w:numPr>
        <w:autoSpaceDE w:val="0"/>
        <w:autoSpaceDN w:val="0"/>
        <w:adjustRightInd w:val="0"/>
        <w:jc w:val="both"/>
        <w:rPr>
          <w:b/>
          <w:bCs/>
          <w:sz w:val="28"/>
          <w:szCs w:val="28"/>
          <w:lang w:val="en-GB"/>
        </w:rPr>
      </w:pPr>
      <w:r w:rsidRPr="00A21CF6">
        <w:rPr>
          <w:b/>
          <w:bCs/>
          <w:sz w:val="28"/>
          <w:szCs w:val="28"/>
          <w:lang w:val="en-GB"/>
        </w:rPr>
        <w:t xml:space="preserve">Update on communications </w:t>
      </w:r>
    </w:p>
    <w:p w14:paraId="62319455" w14:textId="77777777" w:rsidR="007250E0" w:rsidRPr="00A21CF6" w:rsidRDefault="007250E0" w:rsidP="007250E0">
      <w:pPr>
        <w:pStyle w:val="ListParagraph"/>
        <w:rPr>
          <w:b/>
          <w:bCs/>
          <w:sz w:val="28"/>
          <w:szCs w:val="28"/>
          <w:lang w:val="en-GB"/>
        </w:rPr>
      </w:pPr>
    </w:p>
    <w:p w14:paraId="23146163" w14:textId="77777777" w:rsidR="0032339D" w:rsidRPr="00A21CF6" w:rsidRDefault="0032339D" w:rsidP="007250E0">
      <w:pPr>
        <w:pStyle w:val="ListParagraph"/>
        <w:numPr>
          <w:ilvl w:val="0"/>
          <w:numId w:val="16"/>
        </w:numPr>
        <w:autoSpaceDE w:val="0"/>
        <w:autoSpaceDN w:val="0"/>
        <w:adjustRightInd w:val="0"/>
        <w:jc w:val="both"/>
        <w:rPr>
          <w:b/>
          <w:bCs/>
          <w:sz w:val="28"/>
          <w:szCs w:val="28"/>
          <w:lang w:val="en-GB"/>
        </w:rPr>
      </w:pPr>
      <w:r w:rsidRPr="00A21CF6">
        <w:rPr>
          <w:b/>
          <w:bCs/>
          <w:sz w:val="28"/>
          <w:szCs w:val="28"/>
          <w:lang w:val="en-GB"/>
        </w:rPr>
        <w:t>Update on follow-up to Views</w:t>
      </w:r>
      <w:r w:rsidRPr="00A21CF6">
        <w:rPr>
          <w:b/>
          <w:bCs/>
          <w:color w:val="000000"/>
          <w:sz w:val="28"/>
          <w:szCs w:val="28"/>
          <w:lang w:val="en-GB"/>
        </w:rPr>
        <w:t xml:space="preserve"> </w:t>
      </w:r>
    </w:p>
    <w:p w14:paraId="5FE8EB01" w14:textId="77777777" w:rsidR="0032339D" w:rsidRPr="00A21CF6" w:rsidRDefault="0032339D" w:rsidP="0032339D">
      <w:pPr>
        <w:autoSpaceDE w:val="0"/>
        <w:autoSpaceDN w:val="0"/>
        <w:adjustRightInd w:val="0"/>
        <w:ind w:left="600" w:hanging="600"/>
        <w:jc w:val="both"/>
        <w:rPr>
          <w:b/>
          <w:bCs/>
          <w:color w:val="000000"/>
          <w:sz w:val="28"/>
          <w:szCs w:val="28"/>
        </w:rPr>
      </w:pPr>
    </w:p>
    <w:p w14:paraId="058C6F9E" w14:textId="77777777" w:rsidR="007250E0" w:rsidRPr="00A21CF6" w:rsidRDefault="0032339D" w:rsidP="007250E0">
      <w:pPr>
        <w:pStyle w:val="ListParagraph"/>
        <w:numPr>
          <w:ilvl w:val="0"/>
          <w:numId w:val="16"/>
        </w:num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  <w:lang w:val="en-GB"/>
        </w:rPr>
      </w:pPr>
      <w:r w:rsidRPr="00A21CF6">
        <w:rPr>
          <w:b/>
          <w:bCs/>
          <w:color w:val="000000"/>
          <w:sz w:val="28"/>
          <w:szCs w:val="28"/>
          <w:lang w:val="en-GB"/>
        </w:rPr>
        <w:t xml:space="preserve">Discussion on working methods and </w:t>
      </w:r>
      <w:proofErr w:type="spellStart"/>
      <w:r w:rsidRPr="00A21CF6">
        <w:rPr>
          <w:b/>
          <w:bCs/>
          <w:color w:val="000000"/>
          <w:sz w:val="28"/>
          <w:szCs w:val="28"/>
          <w:lang w:val="en-GB"/>
        </w:rPr>
        <w:t>a.o.b</w:t>
      </w:r>
      <w:proofErr w:type="spellEnd"/>
      <w:r w:rsidRPr="00A21CF6">
        <w:rPr>
          <w:b/>
          <w:bCs/>
          <w:color w:val="000000"/>
          <w:sz w:val="28"/>
          <w:szCs w:val="28"/>
          <w:lang w:val="en-GB"/>
        </w:rPr>
        <w:t>.</w:t>
      </w:r>
    </w:p>
    <w:p w14:paraId="77A2A33D" w14:textId="77777777" w:rsidR="007250E0" w:rsidRPr="00A21CF6" w:rsidRDefault="007250E0" w:rsidP="007250E0">
      <w:pPr>
        <w:pStyle w:val="ListParagraph"/>
        <w:autoSpaceDE w:val="0"/>
        <w:autoSpaceDN w:val="0"/>
        <w:adjustRightInd w:val="0"/>
        <w:ind w:left="862"/>
        <w:jc w:val="both"/>
        <w:rPr>
          <w:b/>
          <w:bCs/>
          <w:color w:val="000000"/>
          <w:sz w:val="28"/>
          <w:szCs w:val="28"/>
          <w:lang w:val="en-GB"/>
        </w:rPr>
      </w:pPr>
    </w:p>
    <w:p w14:paraId="355D46C2" w14:textId="30B09C08" w:rsidR="007250E0" w:rsidRPr="00870525" w:rsidRDefault="0032339D" w:rsidP="007250E0">
      <w:pPr>
        <w:pStyle w:val="ListParagraph"/>
        <w:numPr>
          <w:ilvl w:val="0"/>
          <w:numId w:val="16"/>
        </w:num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  <w:lang w:val="en-GB"/>
        </w:rPr>
      </w:pPr>
      <w:r w:rsidRPr="00A21CF6">
        <w:rPr>
          <w:b/>
          <w:bCs/>
          <w:color w:val="000000"/>
          <w:sz w:val="28"/>
          <w:szCs w:val="28"/>
          <w:lang w:val="en-GB"/>
        </w:rPr>
        <w:t xml:space="preserve">Adoption of draft recommendations </w:t>
      </w:r>
      <w:r w:rsidRPr="00870525">
        <w:rPr>
          <w:b/>
          <w:bCs/>
          <w:color w:val="000000"/>
          <w:sz w:val="28"/>
          <w:szCs w:val="28"/>
          <w:lang w:val="en-GB"/>
        </w:rPr>
        <w:t>(</w:t>
      </w:r>
      <w:r w:rsidR="00203B55" w:rsidRPr="00870525">
        <w:rPr>
          <w:b/>
          <w:bCs/>
          <w:color w:val="000000"/>
          <w:sz w:val="28"/>
          <w:szCs w:val="28"/>
          <w:lang w:val="en-GB"/>
        </w:rPr>
        <w:t>8</w:t>
      </w:r>
      <w:r w:rsidRPr="00870525">
        <w:rPr>
          <w:b/>
          <w:bCs/>
          <w:color w:val="000000"/>
          <w:sz w:val="28"/>
          <w:szCs w:val="28"/>
          <w:lang w:val="en-GB"/>
        </w:rPr>
        <w:t>)</w:t>
      </w:r>
    </w:p>
    <w:p w14:paraId="56705405" w14:textId="77777777" w:rsidR="007250E0" w:rsidRPr="00A21CF6" w:rsidRDefault="007250E0" w:rsidP="007250E0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14:paraId="2E5431F6" w14:textId="0047E8EB" w:rsidR="0032339D" w:rsidRPr="00A21CF6" w:rsidRDefault="0032339D" w:rsidP="007250E0">
      <w:pPr>
        <w:pStyle w:val="ListParagraph"/>
        <w:numPr>
          <w:ilvl w:val="0"/>
          <w:numId w:val="16"/>
        </w:num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  <w:lang w:val="en-GB"/>
        </w:rPr>
      </w:pPr>
      <w:r w:rsidRPr="00A21CF6">
        <w:rPr>
          <w:b/>
          <w:bCs/>
          <w:color w:val="000000"/>
          <w:sz w:val="28"/>
          <w:szCs w:val="28"/>
          <w:lang w:val="en-GB"/>
        </w:rPr>
        <w:t>Adoption of the report concerning the Working Group’s 4</w:t>
      </w:r>
      <w:r w:rsidR="004D008D">
        <w:rPr>
          <w:b/>
          <w:bCs/>
          <w:color w:val="000000"/>
          <w:sz w:val="28"/>
          <w:szCs w:val="28"/>
          <w:lang w:val="en-GB"/>
        </w:rPr>
        <w:t>7</w:t>
      </w:r>
      <w:r w:rsidR="002E50C4" w:rsidRPr="00A21CF6">
        <w:rPr>
          <w:b/>
          <w:bCs/>
          <w:color w:val="000000"/>
          <w:sz w:val="28"/>
          <w:szCs w:val="28"/>
          <w:vertAlign w:val="superscript"/>
          <w:lang w:val="en-GB"/>
        </w:rPr>
        <w:t>th</w:t>
      </w:r>
      <w:r w:rsidR="002E50C4" w:rsidRPr="00A21CF6">
        <w:rPr>
          <w:b/>
          <w:bCs/>
          <w:color w:val="000000"/>
          <w:sz w:val="28"/>
          <w:szCs w:val="28"/>
          <w:lang w:val="en-GB"/>
        </w:rPr>
        <w:t xml:space="preserve"> </w:t>
      </w:r>
      <w:r w:rsidRPr="00A21CF6">
        <w:rPr>
          <w:b/>
          <w:bCs/>
          <w:color w:val="000000"/>
          <w:sz w:val="28"/>
          <w:szCs w:val="28"/>
          <w:lang w:val="en-GB"/>
        </w:rPr>
        <w:t>session.</w:t>
      </w:r>
    </w:p>
    <w:p w14:paraId="6F0D84A7" w14:textId="77777777" w:rsidR="0032339D" w:rsidRPr="00A21CF6" w:rsidRDefault="0032339D" w:rsidP="0032339D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14:paraId="74A6F626" w14:textId="77777777" w:rsidR="0032339D" w:rsidRPr="00A21CF6" w:rsidRDefault="0032339D" w:rsidP="0032339D">
      <w:pPr>
        <w:autoSpaceDE w:val="0"/>
        <w:autoSpaceDN w:val="0"/>
        <w:adjustRightInd w:val="0"/>
        <w:ind w:left="360" w:hanging="120"/>
        <w:jc w:val="center"/>
        <w:rPr>
          <w:b/>
          <w:bCs/>
          <w:color w:val="000000"/>
          <w:sz w:val="28"/>
          <w:szCs w:val="28"/>
        </w:rPr>
      </w:pPr>
    </w:p>
    <w:p w14:paraId="443DF6D5" w14:textId="0CC50DEF" w:rsidR="0032339D" w:rsidRPr="00A21CF6" w:rsidRDefault="0032339D" w:rsidP="0032339D">
      <w:pPr>
        <w:autoSpaceDE w:val="0"/>
        <w:autoSpaceDN w:val="0"/>
        <w:adjustRightInd w:val="0"/>
        <w:ind w:left="360" w:hanging="120"/>
        <w:jc w:val="center"/>
        <w:rPr>
          <w:b/>
          <w:bCs/>
          <w:color w:val="000000"/>
          <w:sz w:val="28"/>
          <w:szCs w:val="28"/>
        </w:rPr>
      </w:pPr>
    </w:p>
    <w:p w14:paraId="183319EE" w14:textId="77777777" w:rsidR="0032339D" w:rsidRPr="00A21CF6" w:rsidRDefault="0032339D" w:rsidP="0032339D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  <w:u w:val="single"/>
        </w:rPr>
      </w:pPr>
    </w:p>
    <w:p w14:paraId="48B9952F" w14:textId="77777777" w:rsidR="00DF717E" w:rsidRPr="00A21CF6" w:rsidRDefault="00DF717E" w:rsidP="00B0029D">
      <w:pPr>
        <w:autoSpaceDE w:val="0"/>
        <w:autoSpaceDN w:val="0"/>
        <w:adjustRightInd w:val="0"/>
        <w:jc w:val="both"/>
        <w:rPr>
          <w:rFonts w:eastAsia="Arial Unicode MS" w:hAnsi="Arial Unicode MS" w:cs="Arial Unicode MS"/>
          <w:i/>
          <w:iCs/>
          <w:color w:val="000000"/>
          <w:spacing w:val="3"/>
          <w:kern w:val="14"/>
          <w:sz w:val="28"/>
          <w:szCs w:val="28"/>
          <w:u w:color="000000"/>
          <w:bdr w:val="nil"/>
          <w:lang w:eastAsia="zh-CN"/>
        </w:rPr>
      </w:pPr>
    </w:p>
    <w:sectPr w:rsidR="00DF717E" w:rsidRPr="00A21CF6" w:rsidSect="001E78FB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38D99" w14:textId="77777777" w:rsidR="003870ED" w:rsidRDefault="003870ED"/>
  </w:endnote>
  <w:endnote w:type="continuationSeparator" w:id="0">
    <w:p w14:paraId="528FDA83" w14:textId="77777777" w:rsidR="003870ED" w:rsidRDefault="003870ED"/>
  </w:endnote>
  <w:endnote w:type="continuationNotice" w:id="1">
    <w:p w14:paraId="768B958F" w14:textId="77777777" w:rsidR="003870ED" w:rsidRDefault="003870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ourier New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62BEC0" w14:textId="66635209" w:rsidR="00A53E2C" w:rsidRPr="001E78FB" w:rsidRDefault="00A53E2C" w:rsidP="001E78FB">
    <w:pPr>
      <w:pStyle w:val="Footer"/>
      <w:tabs>
        <w:tab w:val="right" w:pos="9638"/>
      </w:tabs>
    </w:pPr>
    <w:r w:rsidRPr="001E78FB">
      <w:rPr>
        <w:b/>
        <w:sz w:val="18"/>
      </w:rPr>
      <w:fldChar w:fldCharType="begin"/>
    </w:r>
    <w:r w:rsidRPr="001E78FB">
      <w:rPr>
        <w:b/>
        <w:sz w:val="18"/>
      </w:rPr>
      <w:instrText xml:space="preserve"> PAGE  \* MERGEFORMAT </w:instrText>
    </w:r>
    <w:r w:rsidRPr="001E78FB">
      <w:rPr>
        <w:b/>
        <w:sz w:val="18"/>
      </w:rPr>
      <w:fldChar w:fldCharType="separate"/>
    </w:r>
    <w:r w:rsidR="00391AD2">
      <w:rPr>
        <w:b/>
        <w:noProof/>
        <w:sz w:val="18"/>
      </w:rPr>
      <w:t>2</w:t>
    </w:r>
    <w:r w:rsidRPr="001E78FB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2D689" w14:textId="76D96ECA" w:rsidR="00A53E2C" w:rsidRPr="001E78FB" w:rsidRDefault="00A53E2C" w:rsidP="001E78FB">
    <w:pPr>
      <w:pStyle w:val="Footer"/>
      <w:tabs>
        <w:tab w:val="right" w:pos="9638"/>
      </w:tabs>
      <w:rPr>
        <w:b/>
        <w:sz w:val="18"/>
      </w:rPr>
    </w:pPr>
    <w:r>
      <w:tab/>
    </w:r>
    <w:r w:rsidRPr="001E78FB">
      <w:rPr>
        <w:b/>
        <w:sz w:val="18"/>
      </w:rPr>
      <w:fldChar w:fldCharType="begin"/>
    </w:r>
    <w:r w:rsidRPr="001E78FB">
      <w:rPr>
        <w:b/>
        <w:sz w:val="18"/>
      </w:rPr>
      <w:instrText xml:space="preserve"> PAGE  \* MERGEFORMAT </w:instrText>
    </w:r>
    <w:r w:rsidRPr="001E78FB">
      <w:rPr>
        <w:b/>
        <w:sz w:val="18"/>
      </w:rPr>
      <w:fldChar w:fldCharType="separate"/>
    </w:r>
    <w:r w:rsidR="00391AD2">
      <w:rPr>
        <w:b/>
        <w:noProof/>
        <w:sz w:val="18"/>
      </w:rPr>
      <w:t>5</w:t>
    </w:r>
    <w:r w:rsidRPr="001E78F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5D61BD" w14:textId="77777777" w:rsidR="00A53E2C" w:rsidRPr="001E78FB" w:rsidRDefault="00A53E2C" w:rsidP="009B4A1B">
    <w:pPr>
      <w:pStyle w:val="Footer"/>
      <w:rPr>
        <w:sz w:val="20"/>
      </w:rPr>
    </w:pPr>
    <w:r>
      <w:rPr>
        <w:noProof/>
        <w:lang w:eastAsia="en-GB"/>
      </w:rPr>
      <w:drawing>
        <wp:anchor distT="0" distB="0" distL="114300" distR="114300" simplePos="0" relativeHeight="251657728" behindDoc="0" locked="1" layoutInCell="1" allowOverlap="1" wp14:anchorId="511BD71F" wp14:editId="3418AA10">
          <wp:simplePos x="0" y="0"/>
          <wp:positionH relativeFrom="column">
            <wp:posOffset>5148580</wp:posOffset>
          </wp:positionH>
          <wp:positionV relativeFrom="paragraph">
            <wp:posOffset>-108585</wp:posOffset>
          </wp:positionV>
          <wp:extent cx="930275" cy="230505"/>
          <wp:effectExtent l="0" t="0" r="3175" b="0"/>
          <wp:wrapNone/>
          <wp:docPr id="4" name="Picture 4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GE.17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3122A6" w14:textId="77777777" w:rsidR="003870ED" w:rsidRPr="000B175B" w:rsidRDefault="003870ED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EDD3A77" w14:textId="77777777" w:rsidR="003870ED" w:rsidRPr="00FC68B7" w:rsidRDefault="003870ED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43332095" w14:textId="77777777" w:rsidR="003870ED" w:rsidRDefault="003870E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71CE83" w14:textId="079FC850" w:rsidR="00A53E2C" w:rsidRPr="001E78FB" w:rsidRDefault="00A53E2C">
    <w:pPr>
      <w:pStyle w:val="Header"/>
    </w:pPr>
    <w:r>
      <w:t>CEDAW/C//WGCOP/75/L.1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0C7E92" w14:textId="65498C88" w:rsidR="00A53E2C" w:rsidRPr="001E78FB" w:rsidRDefault="00A53E2C" w:rsidP="001E78FB">
    <w:pPr>
      <w:pStyle w:val="Header"/>
      <w:jc w:val="right"/>
    </w:pPr>
    <w:r>
      <w:t>CEDAW/C//WGCOP/75/L.1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38165543"/>
    <w:multiLevelType w:val="hybridMultilevel"/>
    <w:tmpl w:val="48660558"/>
    <w:lvl w:ilvl="0" w:tplc="3F2CCA7A">
      <w:start w:val="1"/>
      <w:numFmt w:val="lowerLetter"/>
      <w:lvlText w:val="(%1)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0A3ED3"/>
    <w:multiLevelType w:val="hybridMultilevel"/>
    <w:tmpl w:val="02E08A14"/>
    <w:lvl w:ilvl="0" w:tplc="85A81414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0B50C2"/>
    <w:multiLevelType w:val="hybridMultilevel"/>
    <w:tmpl w:val="CB481A22"/>
    <w:lvl w:ilvl="0" w:tplc="48346C8C">
      <w:start w:val="1"/>
      <w:numFmt w:val="decimal"/>
      <w:lvlText w:val="%1."/>
      <w:lvlJc w:val="left"/>
      <w:pPr>
        <w:ind w:left="720" w:hanging="360"/>
      </w:pPr>
      <w:rPr>
        <w:rFonts w:eastAsia="Arial Unicode MS" w:hAnsi="Arial Unicode MS" w:cs="Arial Unicode MS" w:hint="default"/>
        <w:b w:val="0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9477B"/>
    <w:multiLevelType w:val="hybridMultilevel"/>
    <w:tmpl w:val="E7BEF7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8" w15:restartNumberingAfterBreak="0">
    <w:nsid w:val="6402698D"/>
    <w:multiLevelType w:val="hybridMultilevel"/>
    <w:tmpl w:val="149AB3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0544F3"/>
    <w:multiLevelType w:val="hybridMultilevel"/>
    <w:tmpl w:val="B4AE2E8E"/>
    <w:lvl w:ilvl="0" w:tplc="5E766BA2">
      <w:start w:val="1"/>
      <w:numFmt w:val="decimal"/>
      <w:lvlText w:val="%1."/>
      <w:lvlJc w:val="left"/>
      <w:pPr>
        <w:ind w:left="862" w:hanging="72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7"/>
  </w:num>
  <w:num w:numId="12">
    <w:abstractNumId w:val="12"/>
  </w:num>
  <w:num w:numId="13">
    <w:abstractNumId w:val="11"/>
  </w:num>
  <w:num w:numId="14">
    <w:abstractNumId w:val="10"/>
  </w:num>
  <w:num w:numId="15">
    <w:abstractNumId w:val="19"/>
  </w:num>
  <w:num w:numId="16">
    <w:abstractNumId w:val="20"/>
  </w:num>
  <w:num w:numId="17">
    <w:abstractNumId w:val="13"/>
  </w:num>
  <w:num w:numId="18">
    <w:abstractNumId w:val="15"/>
  </w:num>
  <w:num w:numId="19">
    <w:abstractNumId w:val="18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n-GB" w:vendorID="64" w:dllVersion="5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de-CH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fr-CH" w:vendorID="64" w:dllVersion="4096" w:nlCheck="1" w:checkStyle="0"/>
  <w:activeWritingStyle w:appName="MSWord" w:lang="en-GB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8FB"/>
    <w:rsid w:val="0000254B"/>
    <w:rsid w:val="00014946"/>
    <w:rsid w:val="00020808"/>
    <w:rsid w:val="000208C7"/>
    <w:rsid w:val="00021657"/>
    <w:rsid w:val="000233DB"/>
    <w:rsid w:val="00032FF2"/>
    <w:rsid w:val="00044EF8"/>
    <w:rsid w:val="00045D27"/>
    <w:rsid w:val="00050F6B"/>
    <w:rsid w:val="00051026"/>
    <w:rsid w:val="00053357"/>
    <w:rsid w:val="00053588"/>
    <w:rsid w:val="00054FEB"/>
    <w:rsid w:val="000551DC"/>
    <w:rsid w:val="00063397"/>
    <w:rsid w:val="00071911"/>
    <w:rsid w:val="00072C8C"/>
    <w:rsid w:val="000733B5"/>
    <w:rsid w:val="00077485"/>
    <w:rsid w:val="00083946"/>
    <w:rsid w:val="00083CF8"/>
    <w:rsid w:val="00087E4E"/>
    <w:rsid w:val="0009308E"/>
    <w:rsid w:val="000931C0"/>
    <w:rsid w:val="00094453"/>
    <w:rsid w:val="00095E27"/>
    <w:rsid w:val="000A4DFF"/>
    <w:rsid w:val="000A5D3B"/>
    <w:rsid w:val="000B144C"/>
    <w:rsid w:val="000B175B"/>
    <w:rsid w:val="000B3A0F"/>
    <w:rsid w:val="000B4EF7"/>
    <w:rsid w:val="000C07E1"/>
    <w:rsid w:val="000C1462"/>
    <w:rsid w:val="000C1D1F"/>
    <w:rsid w:val="000C2CCD"/>
    <w:rsid w:val="000C2D2E"/>
    <w:rsid w:val="000C3F5B"/>
    <w:rsid w:val="000C4C16"/>
    <w:rsid w:val="000C68A8"/>
    <w:rsid w:val="000D37FE"/>
    <w:rsid w:val="000E0415"/>
    <w:rsid w:val="000E57B3"/>
    <w:rsid w:val="000E6FB0"/>
    <w:rsid w:val="000E78EF"/>
    <w:rsid w:val="000F119E"/>
    <w:rsid w:val="000F1B05"/>
    <w:rsid w:val="000F1EFB"/>
    <w:rsid w:val="001103AA"/>
    <w:rsid w:val="0011179E"/>
    <w:rsid w:val="00112A89"/>
    <w:rsid w:val="00114ED3"/>
    <w:rsid w:val="001246F9"/>
    <w:rsid w:val="00127A18"/>
    <w:rsid w:val="0013039B"/>
    <w:rsid w:val="00136EB3"/>
    <w:rsid w:val="001417F9"/>
    <w:rsid w:val="001443D2"/>
    <w:rsid w:val="00154AC4"/>
    <w:rsid w:val="00155467"/>
    <w:rsid w:val="00156449"/>
    <w:rsid w:val="00165093"/>
    <w:rsid w:val="001775D0"/>
    <w:rsid w:val="00180D95"/>
    <w:rsid w:val="0018711F"/>
    <w:rsid w:val="001944BD"/>
    <w:rsid w:val="001974B3"/>
    <w:rsid w:val="001B0857"/>
    <w:rsid w:val="001B3DC1"/>
    <w:rsid w:val="001B4B04"/>
    <w:rsid w:val="001C32D7"/>
    <w:rsid w:val="001C586B"/>
    <w:rsid w:val="001C6663"/>
    <w:rsid w:val="001C7895"/>
    <w:rsid w:val="001D26DF"/>
    <w:rsid w:val="001D4D73"/>
    <w:rsid w:val="001D529A"/>
    <w:rsid w:val="001D5BA3"/>
    <w:rsid w:val="001D7C04"/>
    <w:rsid w:val="001E141F"/>
    <w:rsid w:val="001E340F"/>
    <w:rsid w:val="001E5AA0"/>
    <w:rsid w:val="001E78FB"/>
    <w:rsid w:val="001F157B"/>
    <w:rsid w:val="001F4856"/>
    <w:rsid w:val="001F4D28"/>
    <w:rsid w:val="00201289"/>
    <w:rsid w:val="002013C4"/>
    <w:rsid w:val="00202DA8"/>
    <w:rsid w:val="00202E33"/>
    <w:rsid w:val="00203B55"/>
    <w:rsid w:val="00211E0B"/>
    <w:rsid w:val="00221467"/>
    <w:rsid w:val="00242793"/>
    <w:rsid w:val="00244E02"/>
    <w:rsid w:val="00246AD4"/>
    <w:rsid w:val="0025373A"/>
    <w:rsid w:val="0025418F"/>
    <w:rsid w:val="00254FB3"/>
    <w:rsid w:val="002570BC"/>
    <w:rsid w:val="00262D2F"/>
    <w:rsid w:val="0027282F"/>
    <w:rsid w:val="00280DC6"/>
    <w:rsid w:val="00281A34"/>
    <w:rsid w:val="0028277B"/>
    <w:rsid w:val="002836E5"/>
    <w:rsid w:val="002901BF"/>
    <w:rsid w:val="0029605F"/>
    <w:rsid w:val="002B0464"/>
    <w:rsid w:val="002B05C2"/>
    <w:rsid w:val="002B10BD"/>
    <w:rsid w:val="002B5419"/>
    <w:rsid w:val="002B5985"/>
    <w:rsid w:val="002B6071"/>
    <w:rsid w:val="002C6D5C"/>
    <w:rsid w:val="002C7AAF"/>
    <w:rsid w:val="002D317C"/>
    <w:rsid w:val="002D535E"/>
    <w:rsid w:val="002D625A"/>
    <w:rsid w:val="002E0B11"/>
    <w:rsid w:val="002E3FB5"/>
    <w:rsid w:val="002E50C4"/>
    <w:rsid w:val="002F026F"/>
    <w:rsid w:val="002F175C"/>
    <w:rsid w:val="00316264"/>
    <w:rsid w:val="003165AC"/>
    <w:rsid w:val="0031743F"/>
    <w:rsid w:val="00320D53"/>
    <w:rsid w:val="003211C0"/>
    <w:rsid w:val="003229D8"/>
    <w:rsid w:val="0032339D"/>
    <w:rsid w:val="003305AB"/>
    <w:rsid w:val="00331EC5"/>
    <w:rsid w:val="003417C5"/>
    <w:rsid w:val="0034375C"/>
    <w:rsid w:val="00352709"/>
    <w:rsid w:val="003615AC"/>
    <w:rsid w:val="00361C90"/>
    <w:rsid w:val="00365491"/>
    <w:rsid w:val="003660F0"/>
    <w:rsid w:val="00371178"/>
    <w:rsid w:val="00376F55"/>
    <w:rsid w:val="0038307F"/>
    <w:rsid w:val="00385D43"/>
    <w:rsid w:val="003870ED"/>
    <w:rsid w:val="00391AD2"/>
    <w:rsid w:val="003938F4"/>
    <w:rsid w:val="0039456C"/>
    <w:rsid w:val="003A4810"/>
    <w:rsid w:val="003A6810"/>
    <w:rsid w:val="003B418C"/>
    <w:rsid w:val="003B4889"/>
    <w:rsid w:val="003C2CC4"/>
    <w:rsid w:val="003C5A42"/>
    <w:rsid w:val="003D1D83"/>
    <w:rsid w:val="003D4B23"/>
    <w:rsid w:val="003E3E7D"/>
    <w:rsid w:val="003F09DE"/>
    <w:rsid w:val="003F1C4D"/>
    <w:rsid w:val="003F6823"/>
    <w:rsid w:val="00403587"/>
    <w:rsid w:val="00405DDC"/>
    <w:rsid w:val="00410450"/>
    <w:rsid w:val="00410594"/>
    <w:rsid w:val="00410C89"/>
    <w:rsid w:val="00420724"/>
    <w:rsid w:val="004325CB"/>
    <w:rsid w:val="004352A2"/>
    <w:rsid w:val="004366AF"/>
    <w:rsid w:val="00441C47"/>
    <w:rsid w:val="00442A0E"/>
    <w:rsid w:val="00445A61"/>
    <w:rsid w:val="00447910"/>
    <w:rsid w:val="004538E3"/>
    <w:rsid w:val="0045495B"/>
    <w:rsid w:val="00471125"/>
    <w:rsid w:val="004752EB"/>
    <w:rsid w:val="00482EF5"/>
    <w:rsid w:val="00483724"/>
    <w:rsid w:val="00496C1E"/>
    <w:rsid w:val="004A02B7"/>
    <w:rsid w:val="004A0404"/>
    <w:rsid w:val="004A5A86"/>
    <w:rsid w:val="004A7AAC"/>
    <w:rsid w:val="004A7E61"/>
    <w:rsid w:val="004D008D"/>
    <w:rsid w:val="004D081B"/>
    <w:rsid w:val="004D25E4"/>
    <w:rsid w:val="004D7AEA"/>
    <w:rsid w:val="004F101B"/>
    <w:rsid w:val="004F11AC"/>
    <w:rsid w:val="004F2648"/>
    <w:rsid w:val="004F7E4A"/>
    <w:rsid w:val="00503878"/>
    <w:rsid w:val="00503C50"/>
    <w:rsid w:val="0051004C"/>
    <w:rsid w:val="00511A42"/>
    <w:rsid w:val="00517B36"/>
    <w:rsid w:val="00517B72"/>
    <w:rsid w:val="0052295A"/>
    <w:rsid w:val="00522A10"/>
    <w:rsid w:val="0053762B"/>
    <w:rsid w:val="005420F2"/>
    <w:rsid w:val="00552385"/>
    <w:rsid w:val="005544B1"/>
    <w:rsid w:val="0057797D"/>
    <w:rsid w:val="00581D67"/>
    <w:rsid w:val="00581E60"/>
    <w:rsid w:val="00584BE8"/>
    <w:rsid w:val="00590B89"/>
    <w:rsid w:val="00593912"/>
    <w:rsid w:val="005A1395"/>
    <w:rsid w:val="005A3B70"/>
    <w:rsid w:val="005B3DB3"/>
    <w:rsid w:val="005B5E1E"/>
    <w:rsid w:val="005C6A79"/>
    <w:rsid w:val="005C761D"/>
    <w:rsid w:val="005D29DF"/>
    <w:rsid w:val="005D70B2"/>
    <w:rsid w:val="005E0ABF"/>
    <w:rsid w:val="005E0E77"/>
    <w:rsid w:val="005E7BAA"/>
    <w:rsid w:val="005E7BF9"/>
    <w:rsid w:val="005F7FAB"/>
    <w:rsid w:val="006001EE"/>
    <w:rsid w:val="006037E7"/>
    <w:rsid w:val="00611FC4"/>
    <w:rsid w:val="0061341D"/>
    <w:rsid w:val="006176FB"/>
    <w:rsid w:val="00622FB2"/>
    <w:rsid w:val="0062380F"/>
    <w:rsid w:val="00624902"/>
    <w:rsid w:val="006301F8"/>
    <w:rsid w:val="00640B26"/>
    <w:rsid w:val="0064173A"/>
    <w:rsid w:val="00642CC6"/>
    <w:rsid w:val="0064796A"/>
    <w:rsid w:val="00665E0E"/>
    <w:rsid w:val="00672AD6"/>
    <w:rsid w:val="006A041A"/>
    <w:rsid w:val="006A50A3"/>
    <w:rsid w:val="006B2E4F"/>
    <w:rsid w:val="006B4BDB"/>
    <w:rsid w:val="006B6FD4"/>
    <w:rsid w:val="006C0C59"/>
    <w:rsid w:val="006C610C"/>
    <w:rsid w:val="006C6ADC"/>
    <w:rsid w:val="006E16FF"/>
    <w:rsid w:val="006E564B"/>
    <w:rsid w:val="006F7D19"/>
    <w:rsid w:val="00701E2A"/>
    <w:rsid w:val="0070279D"/>
    <w:rsid w:val="00707F81"/>
    <w:rsid w:val="0071542F"/>
    <w:rsid w:val="00721BB4"/>
    <w:rsid w:val="00721E2E"/>
    <w:rsid w:val="007250E0"/>
    <w:rsid w:val="0072632A"/>
    <w:rsid w:val="00730944"/>
    <w:rsid w:val="007443F3"/>
    <w:rsid w:val="007548D1"/>
    <w:rsid w:val="0078055D"/>
    <w:rsid w:val="00784EFD"/>
    <w:rsid w:val="007855E0"/>
    <w:rsid w:val="00791E81"/>
    <w:rsid w:val="007938EE"/>
    <w:rsid w:val="007B112D"/>
    <w:rsid w:val="007B1756"/>
    <w:rsid w:val="007B2A10"/>
    <w:rsid w:val="007B2EE6"/>
    <w:rsid w:val="007B6BA5"/>
    <w:rsid w:val="007C3390"/>
    <w:rsid w:val="007C4F4B"/>
    <w:rsid w:val="007D310C"/>
    <w:rsid w:val="007D4218"/>
    <w:rsid w:val="007D52A9"/>
    <w:rsid w:val="007D569E"/>
    <w:rsid w:val="007D7007"/>
    <w:rsid w:val="007E61A6"/>
    <w:rsid w:val="007E6530"/>
    <w:rsid w:val="007F6462"/>
    <w:rsid w:val="007F6611"/>
    <w:rsid w:val="00806EDF"/>
    <w:rsid w:val="00813A7D"/>
    <w:rsid w:val="008170CD"/>
    <w:rsid w:val="008216FD"/>
    <w:rsid w:val="008242D7"/>
    <w:rsid w:val="00825AF3"/>
    <w:rsid w:val="008260FC"/>
    <w:rsid w:val="00826546"/>
    <w:rsid w:val="00827797"/>
    <w:rsid w:val="008301F3"/>
    <w:rsid w:val="00830E6A"/>
    <w:rsid w:val="00832D01"/>
    <w:rsid w:val="0083582F"/>
    <w:rsid w:val="00835861"/>
    <w:rsid w:val="00836741"/>
    <w:rsid w:val="008430EB"/>
    <w:rsid w:val="008514A7"/>
    <w:rsid w:val="00851DA0"/>
    <w:rsid w:val="00853DE8"/>
    <w:rsid w:val="008545F0"/>
    <w:rsid w:val="0086375D"/>
    <w:rsid w:val="00867509"/>
    <w:rsid w:val="00870525"/>
    <w:rsid w:val="008943C2"/>
    <w:rsid w:val="00896620"/>
    <w:rsid w:val="008979B1"/>
    <w:rsid w:val="00897ADE"/>
    <w:rsid w:val="008A04B0"/>
    <w:rsid w:val="008A0C10"/>
    <w:rsid w:val="008A6B25"/>
    <w:rsid w:val="008A6C4F"/>
    <w:rsid w:val="008B2335"/>
    <w:rsid w:val="008C1D26"/>
    <w:rsid w:val="008E5FE2"/>
    <w:rsid w:val="008F0E87"/>
    <w:rsid w:val="008F4A15"/>
    <w:rsid w:val="008F4B53"/>
    <w:rsid w:val="00906ACA"/>
    <w:rsid w:val="00912435"/>
    <w:rsid w:val="00914C36"/>
    <w:rsid w:val="00915FA0"/>
    <w:rsid w:val="00922016"/>
    <w:rsid w:val="009223CA"/>
    <w:rsid w:val="00932686"/>
    <w:rsid w:val="0093301F"/>
    <w:rsid w:val="009369F6"/>
    <w:rsid w:val="00940F93"/>
    <w:rsid w:val="00945D93"/>
    <w:rsid w:val="0094696A"/>
    <w:rsid w:val="00953C59"/>
    <w:rsid w:val="009603EF"/>
    <w:rsid w:val="00963D7B"/>
    <w:rsid w:val="009669A4"/>
    <w:rsid w:val="00966E57"/>
    <w:rsid w:val="00967AD1"/>
    <w:rsid w:val="00972630"/>
    <w:rsid w:val="009731E4"/>
    <w:rsid w:val="009735A1"/>
    <w:rsid w:val="00976A67"/>
    <w:rsid w:val="00995A3E"/>
    <w:rsid w:val="009973AF"/>
    <w:rsid w:val="009A24B0"/>
    <w:rsid w:val="009A7A67"/>
    <w:rsid w:val="009B0FEC"/>
    <w:rsid w:val="009B293B"/>
    <w:rsid w:val="009B2CB0"/>
    <w:rsid w:val="009B4A1B"/>
    <w:rsid w:val="009B7963"/>
    <w:rsid w:val="009C0DBA"/>
    <w:rsid w:val="009C0EE8"/>
    <w:rsid w:val="009C0FEC"/>
    <w:rsid w:val="009C14AA"/>
    <w:rsid w:val="009C5D88"/>
    <w:rsid w:val="009C6061"/>
    <w:rsid w:val="009D148B"/>
    <w:rsid w:val="009D2F4D"/>
    <w:rsid w:val="009D39B2"/>
    <w:rsid w:val="009D4EDB"/>
    <w:rsid w:val="009E49B2"/>
    <w:rsid w:val="009F67A8"/>
    <w:rsid w:val="00A01489"/>
    <w:rsid w:val="00A0440B"/>
    <w:rsid w:val="00A10204"/>
    <w:rsid w:val="00A11874"/>
    <w:rsid w:val="00A13C4E"/>
    <w:rsid w:val="00A20D21"/>
    <w:rsid w:val="00A21CF6"/>
    <w:rsid w:val="00A2207D"/>
    <w:rsid w:val="00A224E5"/>
    <w:rsid w:val="00A22D86"/>
    <w:rsid w:val="00A269BD"/>
    <w:rsid w:val="00A26A85"/>
    <w:rsid w:val="00A27DEB"/>
    <w:rsid w:val="00A34499"/>
    <w:rsid w:val="00A468F9"/>
    <w:rsid w:val="00A53E2C"/>
    <w:rsid w:val="00A54103"/>
    <w:rsid w:val="00A56682"/>
    <w:rsid w:val="00A61CCD"/>
    <w:rsid w:val="00A625D1"/>
    <w:rsid w:val="00A65B7D"/>
    <w:rsid w:val="00A72F22"/>
    <w:rsid w:val="00A748A6"/>
    <w:rsid w:val="00A767A6"/>
    <w:rsid w:val="00A776B4"/>
    <w:rsid w:val="00A84129"/>
    <w:rsid w:val="00A84301"/>
    <w:rsid w:val="00A909F1"/>
    <w:rsid w:val="00A94361"/>
    <w:rsid w:val="00A9713A"/>
    <w:rsid w:val="00AA466D"/>
    <w:rsid w:val="00AB0893"/>
    <w:rsid w:val="00AC126E"/>
    <w:rsid w:val="00AC1552"/>
    <w:rsid w:val="00AC24EE"/>
    <w:rsid w:val="00AC38AF"/>
    <w:rsid w:val="00AD19F6"/>
    <w:rsid w:val="00AD1ABD"/>
    <w:rsid w:val="00AD4474"/>
    <w:rsid w:val="00AE0C30"/>
    <w:rsid w:val="00AE111A"/>
    <w:rsid w:val="00AE2133"/>
    <w:rsid w:val="00AE3EE2"/>
    <w:rsid w:val="00AF5188"/>
    <w:rsid w:val="00B0029D"/>
    <w:rsid w:val="00B041EA"/>
    <w:rsid w:val="00B06775"/>
    <w:rsid w:val="00B1176E"/>
    <w:rsid w:val="00B13050"/>
    <w:rsid w:val="00B2015F"/>
    <w:rsid w:val="00B22F84"/>
    <w:rsid w:val="00B30179"/>
    <w:rsid w:val="00B377A7"/>
    <w:rsid w:val="00B45200"/>
    <w:rsid w:val="00B4573F"/>
    <w:rsid w:val="00B51093"/>
    <w:rsid w:val="00B54AB8"/>
    <w:rsid w:val="00B5636B"/>
    <w:rsid w:val="00B56E9C"/>
    <w:rsid w:val="00B573FA"/>
    <w:rsid w:val="00B64B1F"/>
    <w:rsid w:val="00B6553F"/>
    <w:rsid w:val="00B67907"/>
    <w:rsid w:val="00B714D1"/>
    <w:rsid w:val="00B766D0"/>
    <w:rsid w:val="00B7787A"/>
    <w:rsid w:val="00B81E12"/>
    <w:rsid w:val="00B859BA"/>
    <w:rsid w:val="00B905FE"/>
    <w:rsid w:val="00B964FE"/>
    <w:rsid w:val="00B97A4D"/>
    <w:rsid w:val="00BA3FAD"/>
    <w:rsid w:val="00BA7D01"/>
    <w:rsid w:val="00BA7F86"/>
    <w:rsid w:val="00BB2EBF"/>
    <w:rsid w:val="00BB3390"/>
    <w:rsid w:val="00BB5AE3"/>
    <w:rsid w:val="00BC0F8B"/>
    <w:rsid w:val="00BC602A"/>
    <w:rsid w:val="00BC74E9"/>
    <w:rsid w:val="00BD4D0A"/>
    <w:rsid w:val="00BD52FF"/>
    <w:rsid w:val="00BD631F"/>
    <w:rsid w:val="00BD6F8C"/>
    <w:rsid w:val="00BE0986"/>
    <w:rsid w:val="00BE162D"/>
    <w:rsid w:val="00BE2203"/>
    <w:rsid w:val="00BE26C3"/>
    <w:rsid w:val="00BE595A"/>
    <w:rsid w:val="00BF2733"/>
    <w:rsid w:val="00BF3A11"/>
    <w:rsid w:val="00BF3F7B"/>
    <w:rsid w:val="00BF68A8"/>
    <w:rsid w:val="00C01B2D"/>
    <w:rsid w:val="00C03628"/>
    <w:rsid w:val="00C11DCF"/>
    <w:rsid w:val="00C231DA"/>
    <w:rsid w:val="00C245A4"/>
    <w:rsid w:val="00C27E02"/>
    <w:rsid w:val="00C31E12"/>
    <w:rsid w:val="00C3206E"/>
    <w:rsid w:val="00C43C9D"/>
    <w:rsid w:val="00C4433A"/>
    <w:rsid w:val="00C463DD"/>
    <w:rsid w:val="00C4724C"/>
    <w:rsid w:val="00C475AB"/>
    <w:rsid w:val="00C5383A"/>
    <w:rsid w:val="00C53A77"/>
    <w:rsid w:val="00C612F8"/>
    <w:rsid w:val="00C629A0"/>
    <w:rsid w:val="00C66805"/>
    <w:rsid w:val="00C737A1"/>
    <w:rsid w:val="00C745C3"/>
    <w:rsid w:val="00C75FB9"/>
    <w:rsid w:val="00C81B7D"/>
    <w:rsid w:val="00C82CE2"/>
    <w:rsid w:val="00C83FBE"/>
    <w:rsid w:val="00C92FDE"/>
    <w:rsid w:val="00C9380E"/>
    <w:rsid w:val="00CA27EB"/>
    <w:rsid w:val="00CA361F"/>
    <w:rsid w:val="00CA4016"/>
    <w:rsid w:val="00CA56F8"/>
    <w:rsid w:val="00CB44B5"/>
    <w:rsid w:val="00CB7417"/>
    <w:rsid w:val="00CC00AC"/>
    <w:rsid w:val="00CC0CCA"/>
    <w:rsid w:val="00CC24D2"/>
    <w:rsid w:val="00CC653A"/>
    <w:rsid w:val="00CD1E9E"/>
    <w:rsid w:val="00CD775F"/>
    <w:rsid w:val="00CE1FBC"/>
    <w:rsid w:val="00CE2D72"/>
    <w:rsid w:val="00CE4A8F"/>
    <w:rsid w:val="00CF0E54"/>
    <w:rsid w:val="00CF193B"/>
    <w:rsid w:val="00CF4792"/>
    <w:rsid w:val="00CF65FA"/>
    <w:rsid w:val="00D0590C"/>
    <w:rsid w:val="00D071A4"/>
    <w:rsid w:val="00D1594F"/>
    <w:rsid w:val="00D2031B"/>
    <w:rsid w:val="00D20E92"/>
    <w:rsid w:val="00D218CB"/>
    <w:rsid w:val="00D25FE2"/>
    <w:rsid w:val="00D30468"/>
    <w:rsid w:val="00D349CF"/>
    <w:rsid w:val="00D43252"/>
    <w:rsid w:val="00D44ECC"/>
    <w:rsid w:val="00D51E7F"/>
    <w:rsid w:val="00D61DB2"/>
    <w:rsid w:val="00D66D19"/>
    <w:rsid w:val="00D702E7"/>
    <w:rsid w:val="00D7330B"/>
    <w:rsid w:val="00D7767E"/>
    <w:rsid w:val="00D81646"/>
    <w:rsid w:val="00D955A5"/>
    <w:rsid w:val="00D978C6"/>
    <w:rsid w:val="00D97FA4"/>
    <w:rsid w:val="00DA3C1C"/>
    <w:rsid w:val="00DA4271"/>
    <w:rsid w:val="00DA5687"/>
    <w:rsid w:val="00DB00E1"/>
    <w:rsid w:val="00DB3414"/>
    <w:rsid w:val="00DB5ABA"/>
    <w:rsid w:val="00DC6EE6"/>
    <w:rsid w:val="00DC7C69"/>
    <w:rsid w:val="00DD1A91"/>
    <w:rsid w:val="00DD6E05"/>
    <w:rsid w:val="00DE0130"/>
    <w:rsid w:val="00DE1A41"/>
    <w:rsid w:val="00DF09F3"/>
    <w:rsid w:val="00DF47A1"/>
    <w:rsid w:val="00DF717E"/>
    <w:rsid w:val="00E01CCF"/>
    <w:rsid w:val="00E109FB"/>
    <w:rsid w:val="00E20A6E"/>
    <w:rsid w:val="00E244CE"/>
    <w:rsid w:val="00E538DC"/>
    <w:rsid w:val="00E56992"/>
    <w:rsid w:val="00E56EDA"/>
    <w:rsid w:val="00E61D3D"/>
    <w:rsid w:val="00E63389"/>
    <w:rsid w:val="00E64549"/>
    <w:rsid w:val="00E67C68"/>
    <w:rsid w:val="00E71BA7"/>
    <w:rsid w:val="00E71BC8"/>
    <w:rsid w:val="00E7260F"/>
    <w:rsid w:val="00E83689"/>
    <w:rsid w:val="00E86899"/>
    <w:rsid w:val="00E928C4"/>
    <w:rsid w:val="00E96630"/>
    <w:rsid w:val="00EA407C"/>
    <w:rsid w:val="00EA631D"/>
    <w:rsid w:val="00EA6AC0"/>
    <w:rsid w:val="00EC37E4"/>
    <w:rsid w:val="00EC6422"/>
    <w:rsid w:val="00ED32A3"/>
    <w:rsid w:val="00ED616A"/>
    <w:rsid w:val="00ED7A2A"/>
    <w:rsid w:val="00EE0CFB"/>
    <w:rsid w:val="00EF1D7F"/>
    <w:rsid w:val="00EF36D7"/>
    <w:rsid w:val="00EF549F"/>
    <w:rsid w:val="00EF570B"/>
    <w:rsid w:val="00F003FD"/>
    <w:rsid w:val="00F038C8"/>
    <w:rsid w:val="00F32B3C"/>
    <w:rsid w:val="00F33F4D"/>
    <w:rsid w:val="00F34546"/>
    <w:rsid w:val="00F34583"/>
    <w:rsid w:val="00F4554A"/>
    <w:rsid w:val="00F504DF"/>
    <w:rsid w:val="00F50AEE"/>
    <w:rsid w:val="00F6451E"/>
    <w:rsid w:val="00F70692"/>
    <w:rsid w:val="00F719FB"/>
    <w:rsid w:val="00F814EB"/>
    <w:rsid w:val="00F82C6E"/>
    <w:rsid w:val="00F84E90"/>
    <w:rsid w:val="00F9195B"/>
    <w:rsid w:val="00F91C84"/>
    <w:rsid w:val="00F9243C"/>
    <w:rsid w:val="00FA271C"/>
    <w:rsid w:val="00FA4041"/>
    <w:rsid w:val="00FA5DE4"/>
    <w:rsid w:val="00FB0FBD"/>
    <w:rsid w:val="00FC68B7"/>
    <w:rsid w:val="00FD3913"/>
    <w:rsid w:val="00FE0C3C"/>
    <w:rsid w:val="00FE1CBC"/>
    <w:rsid w:val="00FE2B1A"/>
    <w:rsid w:val="00FE3EFA"/>
    <w:rsid w:val="00FF16D9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ocId w14:val="22E6D800"/>
  <w15:docId w15:val="{682B69BF-F94E-458D-A1CD-F61F5451A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1D3D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61D3D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61D3D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E61D3D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E61D3D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E61D3D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E61D3D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E61D3D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E61D3D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E61D3D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rsid w:val="00E61D3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61D3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SingleTxtG">
    <w:name w:val="_ Single Txt_G"/>
    <w:basedOn w:val="Normal"/>
    <w:link w:val="SingleTxtGChar"/>
    <w:rsid w:val="00E61D3D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E61D3D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61D3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61D3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61D3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E61D3D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E61D3D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E61D3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E61D3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61D3D"/>
    <w:pPr>
      <w:numPr>
        <w:numId w:val="14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E61D3D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link w:val="CommentTextChar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E61D3D"/>
    <w:pPr>
      <w:numPr>
        <w:numId w:val="15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E61D3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61D3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61D3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61D3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1"/>
      </w:numPr>
    </w:pPr>
  </w:style>
  <w:style w:type="numbering" w:styleId="1ai">
    <w:name w:val="Outline List 1"/>
    <w:basedOn w:val="NoList"/>
    <w:semiHidden/>
    <w:rsid w:val="008A6C4F"/>
    <w:pPr>
      <w:numPr>
        <w:numId w:val="12"/>
      </w:numPr>
    </w:pPr>
  </w:style>
  <w:style w:type="numbering" w:styleId="ArticleSection">
    <w:name w:val="Outline List 3"/>
    <w:basedOn w:val="NoList"/>
    <w:semiHidden/>
    <w:rsid w:val="008A6C4F"/>
    <w:pPr>
      <w:numPr>
        <w:numId w:val="13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E61D3D"/>
    <w:rPr>
      <w:color w:val="auto"/>
      <w:u w:val="non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E61D3D"/>
    <w:rPr>
      <w:color w:val="auto"/>
      <w:u w:val="non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E61D3D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E61D3D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E61D3D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BalloonText">
    <w:name w:val="Balloon Text"/>
    <w:basedOn w:val="Normal"/>
    <w:link w:val="BalloonTextChar"/>
    <w:semiHidden/>
    <w:unhideWhenUsed/>
    <w:rsid w:val="000F1B0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F1B05"/>
    <w:rPr>
      <w:rFonts w:ascii="Segoe UI" w:hAnsi="Segoe UI" w:cs="Segoe UI"/>
      <w:sz w:val="18"/>
      <w:szCs w:val="18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84301"/>
    <w:pPr>
      <w:spacing w:line="240" w:lineRule="auto"/>
    </w:pPr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A84301"/>
    <w:rPr>
      <w:lang w:eastAsia="en-US"/>
    </w:rPr>
  </w:style>
  <w:style w:type="character" w:customStyle="1" w:styleId="CommentSubjectChar">
    <w:name w:val="Comment Subject Char"/>
    <w:basedOn w:val="CommentTextChar"/>
    <w:link w:val="CommentSubject"/>
    <w:semiHidden/>
    <w:rsid w:val="00A84301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E86899"/>
    <w:pPr>
      <w:suppressAutoHyphens w:val="0"/>
      <w:spacing w:line="240" w:lineRule="auto"/>
      <w:ind w:left="720"/>
    </w:pPr>
    <w:rPr>
      <w:rFonts w:eastAsia="SimSun"/>
      <w:sz w:val="24"/>
      <w:szCs w:val="24"/>
      <w:lang w:val="en-US" w:eastAsia="zh-CN"/>
    </w:rPr>
  </w:style>
  <w:style w:type="character" w:customStyle="1" w:styleId="FootnoteTextChar">
    <w:name w:val="Footnote Text Char"/>
    <w:aliases w:val="5_G Char"/>
    <w:link w:val="FootnoteText"/>
    <w:rsid w:val="00E86899"/>
    <w:rPr>
      <w:sz w:val="18"/>
      <w:lang w:eastAsia="en-US"/>
    </w:rPr>
  </w:style>
  <w:style w:type="character" w:customStyle="1" w:styleId="SingleTxtGChar">
    <w:name w:val="_ Single Txt_G Char"/>
    <w:link w:val="SingleTxtG"/>
    <w:rsid w:val="00E86899"/>
    <w:rPr>
      <w:lang w:eastAsia="en-US"/>
    </w:rPr>
  </w:style>
  <w:style w:type="paragraph" w:styleId="Revision">
    <w:name w:val="Revision"/>
    <w:hidden/>
    <w:uiPriority w:val="99"/>
    <w:semiHidden/>
    <w:rsid w:val="00672AD6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EDAW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85D13-CABE-480A-8342-09206167A404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843519ee-602c-4a77-9f98-e0b2d1df032d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203DFFF-81E1-4806-A3EC-9DA3293EAB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40E06A-95BF-4738-9505-B03E3D17ED59}"/>
</file>

<file path=customXml/itemProps4.xml><?xml version="1.0" encoding="utf-8"?>
<ds:datastoreItem xmlns:ds="http://schemas.openxmlformats.org/officeDocument/2006/customXml" ds:itemID="{B59CC18F-CC79-4A11-8C5F-410CA6172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CEDAW_E.dotm</Template>
  <TotalTime>2</TotalTime>
  <Pages>6</Pages>
  <Words>1360</Words>
  <Characters>7757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CSD</Company>
  <LinksUpToDate>false</LinksUpToDate>
  <CharactersWithSpaces>9099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Kawuki</dc:creator>
  <cp:keywords/>
  <dc:description/>
  <cp:lastModifiedBy>KRUMOVA Theodora Ivanova</cp:lastModifiedBy>
  <cp:revision>3</cp:revision>
  <cp:lastPrinted>2020-06-26T13:18:00Z</cp:lastPrinted>
  <dcterms:created xsi:type="dcterms:W3CDTF">2020-07-07T09:20:00Z</dcterms:created>
  <dcterms:modified xsi:type="dcterms:W3CDTF">2020-07-07T09:21:00Z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