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1DC" w:rsidRPr="004678EB" w:rsidRDefault="008B01DC" w:rsidP="00F3091B">
      <w:pPr>
        <w:pStyle w:val="PlainText"/>
        <w:jc w:val="center"/>
        <w:rPr>
          <w:rFonts w:ascii="Georgia" w:hAnsi="Georgia" w:cs="Arial"/>
          <w:b/>
          <w:color w:val="008000"/>
          <w:sz w:val="40"/>
          <w:szCs w:val="40"/>
        </w:rPr>
      </w:pPr>
      <w:r w:rsidRPr="004678EB">
        <w:rPr>
          <w:rFonts w:ascii="Georgia" w:hAnsi="Georgia" w:cs="Arial"/>
          <w:b/>
          <w:color w:val="008000"/>
          <w:sz w:val="40"/>
          <w:szCs w:val="40"/>
        </w:rPr>
        <w:t>The human rights of</w:t>
      </w:r>
    </w:p>
    <w:p w:rsidR="008B01DC" w:rsidRPr="00992DBF" w:rsidRDefault="008B01DC" w:rsidP="008B01DC">
      <w:pPr>
        <w:spacing w:after="0" w:line="240" w:lineRule="auto"/>
        <w:rPr>
          <w:rFonts w:ascii="Georgia" w:hAnsi="Georgia" w:cs="Arial"/>
          <w:sz w:val="24"/>
          <w:szCs w:val="24"/>
          <w:u w:val="single"/>
        </w:rPr>
      </w:pPr>
      <w:r w:rsidRPr="007A0639">
        <w:rPr>
          <w:rFonts w:ascii="Georgia" w:hAnsi="Georgia" w:cs="Arial"/>
          <w:sz w:val="24"/>
          <w:szCs w:val="24"/>
          <w:u w:val="single"/>
        </w:rPr>
        <w:tab/>
      </w:r>
      <w:r w:rsidRPr="007A0639">
        <w:rPr>
          <w:rFonts w:ascii="Georgia" w:hAnsi="Georgia" w:cs="Arial"/>
          <w:sz w:val="24"/>
          <w:szCs w:val="24"/>
          <w:u w:val="single"/>
        </w:rPr>
        <w:tab/>
      </w:r>
      <w:r w:rsidRPr="007A0639">
        <w:rPr>
          <w:rFonts w:ascii="Georgia" w:hAnsi="Georgia" w:cs="Arial"/>
          <w:sz w:val="24"/>
          <w:szCs w:val="24"/>
          <w:u w:val="single"/>
        </w:rPr>
        <w:tab/>
      </w:r>
      <w:r w:rsidRPr="007A0639">
        <w:rPr>
          <w:rFonts w:ascii="Georgia" w:hAnsi="Georgia" w:cs="Arial"/>
          <w:sz w:val="24"/>
          <w:szCs w:val="24"/>
          <w:u w:val="single"/>
        </w:rPr>
        <w:tab/>
      </w:r>
      <w:r w:rsidRPr="007A0639">
        <w:rPr>
          <w:rFonts w:ascii="Georgia" w:hAnsi="Georgia" w:cs="Arial"/>
          <w:sz w:val="24"/>
          <w:szCs w:val="24"/>
          <w:u w:val="single"/>
        </w:rPr>
        <w:tab/>
      </w:r>
      <w:r w:rsidRPr="007A0639">
        <w:rPr>
          <w:rFonts w:ascii="Georgia" w:hAnsi="Georgia" w:cs="Arial"/>
          <w:sz w:val="24"/>
          <w:szCs w:val="24"/>
          <w:u w:val="single"/>
        </w:rPr>
        <w:tab/>
      </w:r>
      <w:r w:rsidRPr="007A0639">
        <w:rPr>
          <w:rFonts w:ascii="Georgia" w:hAnsi="Georgia" w:cs="Arial"/>
          <w:sz w:val="24"/>
          <w:szCs w:val="24"/>
          <w:u w:val="single"/>
        </w:rPr>
        <w:tab/>
      </w:r>
      <w:r w:rsidRPr="007A0639">
        <w:rPr>
          <w:rFonts w:ascii="Georgia" w:hAnsi="Georgia" w:cs="Arial"/>
          <w:sz w:val="24"/>
          <w:szCs w:val="24"/>
          <w:u w:val="single"/>
        </w:rPr>
        <w:tab/>
      </w:r>
      <w:r w:rsidRPr="007A0639">
        <w:rPr>
          <w:rFonts w:ascii="Georgia" w:hAnsi="Georgia" w:cs="Arial"/>
          <w:sz w:val="24"/>
          <w:szCs w:val="24"/>
          <w:u w:val="single"/>
        </w:rPr>
        <w:tab/>
      </w:r>
      <w:r w:rsidRPr="007A0639">
        <w:rPr>
          <w:rFonts w:ascii="Georgia" w:hAnsi="Georgia" w:cs="Arial"/>
          <w:sz w:val="24"/>
          <w:szCs w:val="24"/>
          <w:u w:val="single"/>
        </w:rPr>
        <w:tab/>
      </w:r>
      <w:r w:rsidRPr="007A0639">
        <w:rPr>
          <w:rFonts w:ascii="Georgia" w:hAnsi="Georgia" w:cs="Arial"/>
          <w:sz w:val="24"/>
          <w:szCs w:val="24"/>
          <w:u w:val="single"/>
        </w:rPr>
        <w:tab/>
      </w:r>
      <w:r w:rsidRPr="007A0639">
        <w:rPr>
          <w:rFonts w:ascii="Georgia" w:hAnsi="Georgia" w:cs="Arial"/>
          <w:sz w:val="24"/>
          <w:szCs w:val="24"/>
          <w:u w:val="single"/>
        </w:rPr>
        <w:tab/>
      </w:r>
      <w:r w:rsidRPr="007A0639">
        <w:rPr>
          <w:rFonts w:ascii="Georgia" w:hAnsi="Georgia" w:cs="Arial"/>
          <w:sz w:val="24"/>
          <w:szCs w:val="24"/>
          <w:u w:val="single"/>
        </w:rPr>
        <w:tab/>
      </w:r>
    </w:p>
    <w:p w:rsidR="008B01DC" w:rsidRDefault="008B01DC" w:rsidP="008B01DC">
      <w:pPr>
        <w:pStyle w:val="PlainText"/>
        <w:jc w:val="center"/>
        <w:rPr>
          <w:rFonts w:ascii="Georgia" w:hAnsi="Georgia" w:cs="Arial"/>
          <w:b/>
          <w:sz w:val="66"/>
          <w:szCs w:val="66"/>
        </w:rPr>
      </w:pPr>
      <w:r>
        <w:rPr>
          <w:rFonts w:ascii="Georgia" w:hAnsi="Georgia" w:cs="Arial"/>
          <w:b/>
          <w:sz w:val="66"/>
          <w:szCs w:val="66"/>
        </w:rPr>
        <w:t>PERSONS WITH ALBINISM in</w:t>
      </w:r>
    </w:p>
    <w:p w:rsidR="008B01DC" w:rsidRPr="00872BFB" w:rsidRDefault="008B01DC" w:rsidP="008B01DC">
      <w:pPr>
        <w:pStyle w:val="PlainText"/>
        <w:jc w:val="center"/>
        <w:rPr>
          <w:rFonts w:ascii="Georgia" w:hAnsi="Georgia" w:cs="Arial"/>
          <w:b/>
          <w:color w:val="C00000"/>
          <w:sz w:val="66"/>
          <w:szCs w:val="66"/>
        </w:rPr>
      </w:pPr>
      <w:r w:rsidRPr="00872BFB">
        <w:rPr>
          <w:rFonts w:ascii="Georgia" w:hAnsi="Georgia" w:cs="Arial"/>
          <w:b/>
          <w:color w:val="C00000"/>
          <w:sz w:val="66"/>
          <w:szCs w:val="66"/>
        </w:rPr>
        <w:t>KENYA</w:t>
      </w:r>
    </w:p>
    <w:p w:rsidR="008B01DC" w:rsidRDefault="004678EB" w:rsidP="008B01DC">
      <w:pPr>
        <w:ind w:left="1440" w:firstLine="720"/>
        <w:rPr>
          <w:rFonts w:ascii="Georgia" w:hAnsi="Georgia" w:cs="Arial"/>
          <w:b/>
          <w:sz w:val="36"/>
          <w:szCs w:val="36"/>
        </w:rPr>
      </w:pPr>
      <w:r>
        <w:rPr>
          <w:rFonts w:ascii="Georgia" w:hAnsi="Georgia" w:cs="Arial"/>
          <w:noProof/>
          <w:sz w:val="24"/>
          <w:szCs w:val="24"/>
          <w:u w:val="single"/>
          <w:lang w:val="en-GB" w:eastAsia="en-GB"/>
        </w:rPr>
        <mc:AlternateContent>
          <mc:Choice Requires="wps">
            <w:drawing>
              <wp:anchor distT="0" distB="0" distL="114300" distR="114300" simplePos="0" relativeHeight="251659264" behindDoc="0" locked="0" layoutInCell="1" allowOverlap="1" wp14:anchorId="40746BCF" wp14:editId="4D58BF63">
                <wp:simplePos x="0" y="0"/>
                <wp:positionH relativeFrom="column">
                  <wp:posOffset>-628650</wp:posOffset>
                </wp:positionH>
                <wp:positionV relativeFrom="paragraph">
                  <wp:posOffset>97155</wp:posOffset>
                </wp:positionV>
                <wp:extent cx="7219950" cy="109537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7219950" cy="1095375"/>
                        </a:xfrm>
                        <a:prstGeom prst="rect">
                          <a:avLst/>
                        </a:prstGeom>
                        <a:solidFill>
                          <a:schemeClr val="tx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823D2" w:rsidRPr="00D33CD0" w:rsidRDefault="007823D2" w:rsidP="008B01DC">
                            <w:pPr>
                              <w:spacing w:after="0" w:line="240" w:lineRule="auto"/>
                              <w:rPr>
                                <w:rFonts w:ascii="Georgia" w:hAnsi="Georgia" w:cs="Arial"/>
                                <w:color w:val="FFFFFF" w:themeColor="background1"/>
                                <w:sz w:val="24"/>
                                <w:szCs w:val="24"/>
                                <w:u w:val="single"/>
                              </w:rPr>
                            </w:pPr>
                            <w:bookmarkStart w:id="0" w:name="_GoBack"/>
                          </w:p>
                          <w:p w:rsidR="007823D2" w:rsidRPr="001640E9" w:rsidRDefault="007823D2" w:rsidP="008B01DC">
                            <w:pPr>
                              <w:spacing w:after="0" w:line="240" w:lineRule="auto"/>
                              <w:ind w:left="2160"/>
                              <w:rPr>
                                <w:rFonts w:ascii="Georgia" w:hAnsi="Georgia" w:cs="Arial"/>
                                <w:color w:val="FFFFFF" w:themeColor="background1"/>
                                <w:sz w:val="24"/>
                                <w:szCs w:val="24"/>
                              </w:rPr>
                            </w:pPr>
                            <w:r w:rsidRPr="001640E9">
                              <w:rPr>
                                <w:rFonts w:ascii="Georgia" w:hAnsi="Georgia" w:cs="Arial"/>
                                <w:b/>
                                <w:color w:val="FFFFFF" w:themeColor="background1"/>
                                <w:sz w:val="24"/>
                                <w:szCs w:val="24"/>
                              </w:rPr>
                              <w:t xml:space="preserve">SUBMITTED TO:  </w:t>
                            </w:r>
                            <w:r w:rsidR="00CA6D0F" w:rsidRPr="001640E9">
                              <w:rPr>
                                <w:rFonts w:ascii="Georgia" w:hAnsi="Georgia" w:cs="Arial"/>
                                <w:b/>
                                <w:color w:val="FFFFFF" w:themeColor="background1"/>
                                <w:sz w:val="24"/>
                                <w:szCs w:val="24"/>
                              </w:rPr>
                              <w:t>The Committee of the Convention on the Rights of Persons with Disabilities (CRPD)</w:t>
                            </w:r>
                          </w:p>
                          <w:p w:rsidR="007823D2" w:rsidRPr="001640E9" w:rsidRDefault="007823D2" w:rsidP="008B01DC">
                            <w:pPr>
                              <w:spacing w:after="0" w:line="240" w:lineRule="auto"/>
                              <w:ind w:left="2160"/>
                              <w:rPr>
                                <w:rFonts w:ascii="Georgia" w:hAnsi="Georgia" w:cs="Arial"/>
                                <w:color w:val="FFFFFF" w:themeColor="background1"/>
                                <w:sz w:val="24"/>
                                <w:szCs w:val="24"/>
                              </w:rPr>
                            </w:pPr>
                            <w:r w:rsidRPr="001640E9">
                              <w:rPr>
                                <w:rFonts w:ascii="Georgia" w:hAnsi="Georgia" w:cs="Arial"/>
                                <w:b/>
                                <w:color w:val="FFFFFF" w:themeColor="background1"/>
                                <w:sz w:val="24"/>
                                <w:szCs w:val="24"/>
                              </w:rPr>
                              <w:t>STATE UNDER REVIEW:</w:t>
                            </w:r>
                            <w:r w:rsidRPr="001640E9">
                              <w:rPr>
                                <w:rFonts w:ascii="Georgia" w:hAnsi="Georgia" w:cs="Arial"/>
                                <w:color w:val="FFFFFF" w:themeColor="background1"/>
                                <w:sz w:val="24"/>
                                <w:szCs w:val="24"/>
                              </w:rPr>
                              <w:t xml:space="preserve">  </w:t>
                            </w:r>
                            <w:r w:rsidRPr="001640E9">
                              <w:rPr>
                                <w:rFonts w:ascii="Georgia" w:hAnsi="Georgia" w:cs="Arial"/>
                                <w:b/>
                                <w:color w:val="FFFFFF" w:themeColor="background1"/>
                                <w:sz w:val="24"/>
                                <w:szCs w:val="24"/>
                              </w:rPr>
                              <w:t>Kenya</w:t>
                            </w:r>
                          </w:p>
                          <w:p w:rsidR="007823D2" w:rsidRPr="00D33CD0" w:rsidRDefault="007823D2" w:rsidP="008B01DC">
                            <w:pPr>
                              <w:spacing w:after="0" w:line="240" w:lineRule="auto"/>
                              <w:ind w:left="1440" w:firstLine="720"/>
                              <w:rPr>
                                <w:rFonts w:ascii="Georgia" w:hAnsi="Georgia" w:cs="Arial"/>
                                <w:color w:val="FFFFFF" w:themeColor="background1"/>
                                <w:sz w:val="24"/>
                                <w:szCs w:val="24"/>
                              </w:rPr>
                            </w:pPr>
                            <w:r w:rsidRPr="001640E9">
                              <w:rPr>
                                <w:rFonts w:ascii="Georgia" w:hAnsi="Georgia" w:cs="Arial"/>
                                <w:b/>
                                <w:color w:val="FFFFFF" w:themeColor="background1"/>
                                <w:sz w:val="24"/>
                                <w:szCs w:val="24"/>
                              </w:rPr>
                              <w:t>DATE:</w:t>
                            </w:r>
                            <w:r w:rsidRPr="001640E9">
                              <w:rPr>
                                <w:rFonts w:ascii="Georgia" w:hAnsi="Georgia" w:cs="Arial"/>
                                <w:color w:val="FFFFFF" w:themeColor="background1"/>
                                <w:sz w:val="24"/>
                                <w:szCs w:val="24"/>
                              </w:rPr>
                              <w:t xml:space="preserve">  </w:t>
                            </w:r>
                            <w:r w:rsidR="005F397F" w:rsidRPr="001640E9">
                              <w:rPr>
                                <w:rFonts w:ascii="Georgia" w:hAnsi="Georgia" w:cs="Arial"/>
                                <w:color w:val="FFFFFF" w:themeColor="background1"/>
                                <w:sz w:val="24"/>
                                <w:szCs w:val="24"/>
                              </w:rPr>
                              <w:t>August 11, 2015</w:t>
                            </w:r>
                          </w:p>
                          <w:bookmarkEnd w:id="0"/>
                          <w:p w:rsidR="007823D2" w:rsidRDefault="007823D2" w:rsidP="008B01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49.5pt;margin-top:7.65pt;width:568.5pt;height:8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" fillcolor="black [3213]" strokeweight=".5pt">
                <v:textbox>
                  <w:txbxContent>
                    <w:p w:rsidR="007823D2" w:rsidRPr="00D33CD0" w:rsidRDefault="007823D2" w:rsidP="008B01DC">
                      <w:pPr>
                        <w:spacing w:after="0" w:line="240" w:lineRule="auto"/>
                        <w:rPr>
                          <w:rFonts w:ascii="Georgia" w:hAnsi="Georgia" w:cs="Arial"/>
                          <w:color w:val="FFFFFF" w:themeColor="background1"/>
                          <w:sz w:val="24"/>
                          <w:szCs w:val="24"/>
                          <w:u w:val="single"/>
                        </w:rPr>
                      </w:pPr>
                    </w:p>
                    <w:p w:rsidR="007823D2" w:rsidRPr="001640E9" w:rsidRDefault="007823D2" w:rsidP="008B01DC">
                      <w:pPr>
                        <w:spacing w:after="0" w:line="240" w:lineRule="auto"/>
                        <w:ind w:left="2160"/>
                        <w:rPr>
                          <w:rFonts w:ascii="Georgia" w:hAnsi="Georgia" w:cs="Arial"/>
                          <w:color w:val="FFFFFF" w:themeColor="background1"/>
                          <w:sz w:val="24"/>
                          <w:szCs w:val="24"/>
                        </w:rPr>
                      </w:pPr>
                      <w:r w:rsidRPr="001640E9">
                        <w:rPr>
                          <w:rFonts w:ascii="Georgia" w:hAnsi="Georgia" w:cs="Arial"/>
                          <w:b/>
                          <w:color w:val="FFFFFF" w:themeColor="background1"/>
                          <w:sz w:val="24"/>
                          <w:szCs w:val="24"/>
                        </w:rPr>
                        <w:t xml:space="preserve">SUBMITTED TO:  </w:t>
                      </w:r>
                      <w:r w:rsidR="00CA6D0F" w:rsidRPr="001640E9">
                        <w:rPr>
                          <w:rFonts w:ascii="Georgia" w:hAnsi="Georgia" w:cs="Arial"/>
                          <w:b/>
                          <w:color w:val="FFFFFF" w:themeColor="background1"/>
                          <w:sz w:val="24"/>
                          <w:szCs w:val="24"/>
                        </w:rPr>
                        <w:t>The Committee of the Convention on the Rights of Persons with Disabilities (CRPD)</w:t>
                      </w:r>
                    </w:p>
                    <w:p w:rsidR="007823D2" w:rsidRPr="001640E9" w:rsidRDefault="007823D2" w:rsidP="008B01DC">
                      <w:pPr>
                        <w:spacing w:after="0" w:line="240" w:lineRule="auto"/>
                        <w:ind w:left="2160"/>
                        <w:rPr>
                          <w:rFonts w:ascii="Georgia" w:hAnsi="Georgia" w:cs="Arial"/>
                          <w:color w:val="FFFFFF" w:themeColor="background1"/>
                          <w:sz w:val="24"/>
                          <w:szCs w:val="24"/>
                        </w:rPr>
                      </w:pPr>
                      <w:r w:rsidRPr="001640E9">
                        <w:rPr>
                          <w:rFonts w:ascii="Georgia" w:hAnsi="Georgia" w:cs="Arial"/>
                          <w:b/>
                          <w:color w:val="FFFFFF" w:themeColor="background1"/>
                          <w:sz w:val="24"/>
                          <w:szCs w:val="24"/>
                        </w:rPr>
                        <w:t>STATE UNDER REVIEW:</w:t>
                      </w:r>
                      <w:r w:rsidRPr="001640E9">
                        <w:rPr>
                          <w:rFonts w:ascii="Georgia" w:hAnsi="Georgia" w:cs="Arial"/>
                          <w:color w:val="FFFFFF" w:themeColor="background1"/>
                          <w:sz w:val="24"/>
                          <w:szCs w:val="24"/>
                        </w:rPr>
                        <w:t xml:space="preserve">  </w:t>
                      </w:r>
                      <w:r w:rsidRPr="001640E9">
                        <w:rPr>
                          <w:rFonts w:ascii="Georgia" w:hAnsi="Georgia" w:cs="Arial"/>
                          <w:b/>
                          <w:color w:val="FFFFFF" w:themeColor="background1"/>
                          <w:sz w:val="24"/>
                          <w:szCs w:val="24"/>
                        </w:rPr>
                        <w:t>Kenya</w:t>
                      </w:r>
                    </w:p>
                    <w:p w:rsidR="007823D2" w:rsidRPr="00D33CD0" w:rsidRDefault="007823D2" w:rsidP="008B01DC">
                      <w:pPr>
                        <w:spacing w:after="0" w:line="240" w:lineRule="auto"/>
                        <w:ind w:left="1440" w:firstLine="720"/>
                        <w:rPr>
                          <w:rFonts w:ascii="Georgia" w:hAnsi="Georgia" w:cs="Arial"/>
                          <w:color w:val="FFFFFF" w:themeColor="background1"/>
                          <w:sz w:val="24"/>
                          <w:szCs w:val="24"/>
                        </w:rPr>
                      </w:pPr>
                      <w:r w:rsidRPr="001640E9">
                        <w:rPr>
                          <w:rFonts w:ascii="Georgia" w:hAnsi="Georgia" w:cs="Arial"/>
                          <w:b/>
                          <w:color w:val="FFFFFF" w:themeColor="background1"/>
                          <w:sz w:val="24"/>
                          <w:szCs w:val="24"/>
                        </w:rPr>
                        <w:t>DATE:</w:t>
                      </w:r>
                      <w:r w:rsidRPr="001640E9">
                        <w:rPr>
                          <w:rFonts w:ascii="Georgia" w:hAnsi="Georgia" w:cs="Arial"/>
                          <w:color w:val="FFFFFF" w:themeColor="background1"/>
                          <w:sz w:val="24"/>
                          <w:szCs w:val="24"/>
                        </w:rPr>
                        <w:t xml:space="preserve">  </w:t>
                      </w:r>
                      <w:r w:rsidR="005F397F" w:rsidRPr="001640E9">
                        <w:rPr>
                          <w:rFonts w:ascii="Georgia" w:hAnsi="Georgia" w:cs="Arial"/>
                          <w:color w:val="FFFFFF" w:themeColor="background1"/>
                          <w:sz w:val="24"/>
                          <w:szCs w:val="24"/>
                        </w:rPr>
                        <w:t>August 11, 2015</w:t>
                      </w:r>
                    </w:p>
                    <w:p w:rsidR="007823D2" w:rsidRDefault="007823D2" w:rsidP="008B01DC"/>
                  </w:txbxContent>
                </v:textbox>
              </v:shape>
            </w:pict>
          </mc:Fallback>
        </mc:AlternateContent>
      </w:r>
      <w:r>
        <w:rPr>
          <w:rFonts w:ascii="Georgia" w:hAnsi="Georgia" w:cs="Arial"/>
          <w:b/>
          <w:noProof/>
          <w:sz w:val="36"/>
          <w:szCs w:val="36"/>
          <w:lang w:val="en-GB" w:eastAsia="en-GB"/>
        </w:rPr>
        <mc:AlternateContent>
          <mc:Choice Requires="wps">
            <w:drawing>
              <wp:anchor distT="0" distB="0" distL="114300" distR="114300" simplePos="0" relativeHeight="251661312" behindDoc="0" locked="0" layoutInCell="1" allowOverlap="1" wp14:anchorId="2FA14BDE" wp14:editId="59E850E6">
                <wp:simplePos x="0" y="0"/>
                <wp:positionH relativeFrom="column">
                  <wp:posOffset>-628650</wp:posOffset>
                </wp:positionH>
                <wp:positionV relativeFrom="paragraph">
                  <wp:posOffset>19685</wp:posOffset>
                </wp:positionV>
                <wp:extent cx="7219950" cy="0"/>
                <wp:effectExtent l="57150" t="38100" r="57150" b="95250"/>
                <wp:wrapNone/>
                <wp:docPr id="12" name="Straight Connector 12"/>
                <wp:cNvGraphicFramePr/>
                <a:graphic xmlns:a="http://schemas.openxmlformats.org/drawingml/2006/main">
                  <a:graphicData uri="http://schemas.microsoft.com/office/word/2010/wordprocessingShape">
                    <wps:wsp>
                      <wps:cNvCnPr/>
                      <wps:spPr>
                        <a:xfrm>
                          <a:off x="0" y="0"/>
                          <a:ext cx="7219950" cy="0"/>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a:graphicData>
                </a:graphic>
                <wp14:sizeRelH relativeFrom="margin">
                  <wp14:pctWidth>0</wp14:pctWidth>
                </wp14:sizeRelH>
              </wp:anchor>
            </w:drawing>
          </mc:Choice>
          <mc:Fallback>
            <w:pict>
              <v:line id="Straight Connector 1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9.5pt,1.55pt" to="519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" strokecolor="windowText" strokeweight="3pt">
                <v:shadow on="t" color="black" opacity="22937f" origin=",.5" offset="0,.63889mm"/>
              </v:line>
            </w:pict>
          </mc:Fallback>
        </mc:AlternateContent>
      </w:r>
    </w:p>
    <w:p w:rsidR="008B01DC" w:rsidRDefault="008B01DC" w:rsidP="008B01DC">
      <w:pPr>
        <w:ind w:left="1440" w:firstLine="720"/>
        <w:rPr>
          <w:rFonts w:ascii="Georgia" w:hAnsi="Georgia" w:cs="Arial"/>
          <w:b/>
          <w:sz w:val="36"/>
          <w:szCs w:val="36"/>
        </w:rPr>
      </w:pPr>
    </w:p>
    <w:p w:rsidR="008B01DC" w:rsidRDefault="004678EB" w:rsidP="008B01DC">
      <w:pPr>
        <w:ind w:left="1440" w:firstLine="720"/>
        <w:rPr>
          <w:rFonts w:ascii="Georgia" w:hAnsi="Georgia" w:cs="Arial"/>
          <w:b/>
          <w:sz w:val="36"/>
          <w:szCs w:val="36"/>
        </w:rPr>
      </w:pPr>
      <w:r>
        <w:rPr>
          <w:rFonts w:ascii="Georgia" w:hAnsi="Georgia" w:cs="Arial"/>
          <w:b/>
          <w:noProof/>
          <w:sz w:val="36"/>
          <w:szCs w:val="36"/>
          <w:lang w:val="en-GB" w:eastAsia="en-GB"/>
        </w:rPr>
        <mc:AlternateContent>
          <mc:Choice Requires="wps">
            <w:drawing>
              <wp:anchor distT="0" distB="0" distL="114300" distR="114300" simplePos="0" relativeHeight="251660288" behindDoc="0" locked="0" layoutInCell="1" allowOverlap="1" wp14:anchorId="703200F6" wp14:editId="495BBE19">
                <wp:simplePos x="0" y="0"/>
                <wp:positionH relativeFrom="column">
                  <wp:posOffset>-628650</wp:posOffset>
                </wp:positionH>
                <wp:positionV relativeFrom="paragraph">
                  <wp:posOffset>412750</wp:posOffset>
                </wp:positionV>
                <wp:extent cx="7219950" cy="0"/>
                <wp:effectExtent l="57150" t="38100" r="57150" b="95250"/>
                <wp:wrapNone/>
                <wp:docPr id="11" name="Straight Connector 11"/>
                <wp:cNvGraphicFramePr/>
                <a:graphic xmlns:a="http://schemas.openxmlformats.org/drawingml/2006/main">
                  <a:graphicData uri="http://schemas.microsoft.com/office/word/2010/wordprocessingShape">
                    <wps:wsp>
                      <wps:cNvCnPr/>
                      <wps:spPr>
                        <a:xfrm>
                          <a:off x="0" y="0"/>
                          <a:ext cx="72199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line id="Straight Connector 11"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9.5pt,32.5pt" to="519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" strokecolor="black [3200]" strokeweight="3pt">
                <v:shadow on="t" color="black" opacity="22937f" origin=",.5" offset="0,.63889mm"/>
              </v:line>
            </w:pict>
          </mc:Fallback>
        </mc:AlternateContent>
      </w:r>
    </w:p>
    <w:p w:rsidR="004678EB" w:rsidRDefault="004678EB" w:rsidP="004678EB">
      <w:pPr>
        <w:rPr>
          <w:rFonts w:ascii="Georgia" w:hAnsi="Georgia" w:cs="Arial"/>
          <w:b/>
          <w:sz w:val="36"/>
          <w:szCs w:val="36"/>
        </w:rPr>
      </w:pPr>
    </w:p>
    <w:p w:rsidR="008B01DC" w:rsidRDefault="008B01DC" w:rsidP="004678EB">
      <w:pPr>
        <w:jc w:val="center"/>
        <w:rPr>
          <w:rFonts w:ascii="Georgia" w:hAnsi="Georgia" w:cs="Arial"/>
          <w:b/>
          <w:sz w:val="36"/>
          <w:szCs w:val="36"/>
        </w:rPr>
      </w:pPr>
      <w:r>
        <w:rPr>
          <w:rFonts w:ascii="Georgia" w:hAnsi="Georgia" w:cs="Arial"/>
          <w:b/>
          <w:sz w:val="36"/>
          <w:szCs w:val="36"/>
        </w:rPr>
        <w:t>JOINT SUBMISSION OF:</w:t>
      </w:r>
    </w:p>
    <w:tbl>
      <w:tblPr>
        <w:tblStyle w:val="TableGrid"/>
        <w:tblW w:w="0" w:type="auto"/>
        <w:tblInd w:w="667" w:type="dxa"/>
        <w:tblLook w:val="04A0" w:firstRow="1" w:lastRow="0" w:firstColumn="1" w:lastColumn="0" w:noHBand="0" w:noVBand="1"/>
      </w:tblPr>
      <w:tblGrid>
        <w:gridCol w:w="2560"/>
        <w:gridCol w:w="2041"/>
        <w:gridCol w:w="3983"/>
      </w:tblGrid>
      <w:tr w:rsidR="008B01DC" w:rsidTr="00C11C9C">
        <w:tc>
          <w:tcPr>
            <w:tcW w:w="2560" w:type="dxa"/>
            <w:shd w:val="clear" w:color="auto" w:fill="000000" w:themeFill="text1"/>
          </w:tcPr>
          <w:p w:rsidR="008B01DC" w:rsidRPr="00040DA3" w:rsidRDefault="008B01DC" w:rsidP="00C11C9C">
            <w:pPr>
              <w:jc w:val="center"/>
              <w:rPr>
                <w:rFonts w:ascii="Georgia" w:hAnsi="Georgia"/>
                <w:b/>
                <w:sz w:val="20"/>
                <w:szCs w:val="20"/>
              </w:rPr>
            </w:pPr>
            <w:r w:rsidRPr="00040DA3">
              <w:rPr>
                <w:rFonts w:ascii="Georgia" w:hAnsi="Georgia"/>
                <w:b/>
                <w:sz w:val="20"/>
                <w:szCs w:val="20"/>
              </w:rPr>
              <w:t>ORGANIZATION</w:t>
            </w:r>
          </w:p>
        </w:tc>
        <w:tc>
          <w:tcPr>
            <w:tcW w:w="2041" w:type="dxa"/>
            <w:shd w:val="clear" w:color="auto" w:fill="000000" w:themeFill="text1"/>
          </w:tcPr>
          <w:p w:rsidR="008B01DC" w:rsidRPr="00040DA3" w:rsidRDefault="008B01DC" w:rsidP="00C11C9C">
            <w:pPr>
              <w:jc w:val="center"/>
              <w:rPr>
                <w:rFonts w:ascii="Georgia" w:hAnsi="Georgia"/>
                <w:b/>
                <w:noProof/>
                <w:sz w:val="20"/>
                <w:szCs w:val="20"/>
                <w:lang w:eastAsia="en-CA"/>
              </w:rPr>
            </w:pPr>
            <w:r w:rsidRPr="00040DA3">
              <w:rPr>
                <w:rFonts w:ascii="Georgia" w:hAnsi="Georgia"/>
                <w:b/>
                <w:noProof/>
                <w:sz w:val="20"/>
                <w:szCs w:val="20"/>
                <w:lang w:eastAsia="en-CA"/>
              </w:rPr>
              <w:t>LOGO</w:t>
            </w:r>
          </w:p>
        </w:tc>
        <w:tc>
          <w:tcPr>
            <w:tcW w:w="3912" w:type="dxa"/>
            <w:shd w:val="clear" w:color="auto" w:fill="000000" w:themeFill="text1"/>
          </w:tcPr>
          <w:p w:rsidR="008B01DC" w:rsidRPr="00040DA3" w:rsidRDefault="008B01DC" w:rsidP="00C11C9C">
            <w:pPr>
              <w:jc w:val="center"/>
              <w:rPr>
                <w:rFonts w:ascii="Georgia" w:hAnsi="Georgia"/>
                <w:b/>
                <w:sz w:val="20"/>
                <w:szCs w:val="20"/>
              </w:rPr>
            </w:pPr>
            <w:r w:rsidRPr="00040DA3">
              <w:rPr>
                <w:rFonts w:ascii="Georgia" w:hAnsi="Georgia"/>
                <w:b/>
                <w:sz w:val="20"/>
                <w:szCs w:val="20"/>
              </w:rPr>
              <w:t>CONTACT</w:t>
            </w:r>
          </w:p>
        </w:tc>
      </w:tr>
      <w:tr w:rsidR="008B01DC" w:rsidTr="00C11C9C">
        <w:trPr>
          <w:trHeight w:val="1377"/>
        </w:trPr>
        <w:tc>
          <w:tcPr>
            <w:tcW w:w="2560" w:type="dxa"/>
          </w:tcPr>
          <w:p w:rsidR="008B01DC" w:rsidRPr="00D43B59" w:rsidRDefault="008B01DC" w:rsidP="00C11C9C">
            <w:pPr>
              <w:rPr>
                <w:rFonts w:ascii="Georgia" w:hAnsi="Georgia" w:cs="Arial"/>
                <w:b/>
                <w:sz w:val="24"/>
                <w:szCs w:val="24"/>
              </w:rPr>
            </w:pPr>
          </w:p>
          <w:p w:rsidR="008B01DC" w:rsidRDefault="008B01DC" w:rsidP="00C11C9C">
            <w:pPr>
              <w:jc w:val="center"/>
              <w:rPr>
                <w:rFonts w:ascii="Georgia" w:hAnsi="Georgia"/>
                <w:b/>
                <w:sz w:val="20"/>
                <w:szCs w:val="20"/>
              </w:rPr>
            </w:pPr>
            <w:r w:rsidRPr="00D33CD0">
              <w:rPr>
                <w:rFonts w:ascii="Georgia" w:hAnsi="Georgia"/>
                <w:b/>
                <w:sz w:val="20"/>
                <w:szCs w:val="20"/>
              </w:rPr>
              <w:t>ALBINISM FOUNDATION OF EAST AFRICA</w:t>
            </w:r>
          </w:p>
          <w:p w:rsidR="008B01DC" w:rsidRPr="00D43B59" w:rsidRDefault="008B01DC" w:rsidP="00C11C9C">
            <w:pPr>
              <w:jc w:val="center"/>
              <w:rPr>
                <w:rFonts w:ascii="Georgia" w:hAnsi="Georgia"/>
                <w:b/>
                <w:sz w:val="20"/>
                <w:szCs w:val="20"/>
              </w:rPr>
            </w:pPr>
            <w:r>
              <w:t>NGO</w:t>
            </w:r>
          </w:p>
        </w:tc>
        <w:tc>
          <w:tcPr>
            <w:tcW w:w="2041" w:type="dxa"/>
          </w:tcPr>
          <w:p w:rsidR="008B01DC" w:rsidRDefault="008B01DC" w:rsidP="00C11C9C">
            <w:r>
              <w:rPr>
                <w:b/>
                <w:noProof/>
                <w:sz w:val="28"/>
                <w:szCs w:val="28"/>
                <w:lang w:val="en-GB" w:eastAsia="en-GB"/>
              </w:rPr>
              <w:drawing>
                <wp:anchor distT="0" distB="0" distL="114300" distR="114300" simplePos="0" relativeHeight="251662336" behindDoc="0" locked="0" layoutInCell="1" allowOverlap="1" wp14:anchorId="4AA4BA4C" wp14:editId="2C8BC256">
                  <wp:simplePos x="0" y="0"/>
                  <wp:positionH relativeFrom="column">
                    <wp:posOffset>184006</wp:posOffset>
                  </wp:positionH>
                  <wp:positionV relativeFrom="paragraph">
                    <wp:posOffset>16606</wp:posOffset>
                  </wp:positionV>
                  <wp:extent cx="742950" cy="828675"/>
                  <wp:effectExtent l="0" t="0" r="0" b="9525"/>
                  <wp:wrapNone/>
                  <wp:docPr id="2" name="Picture 2" descr="E:\Documents and Settings\user\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ocuments and Settings\user\Desktop\logo.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80873"/>
                          <a:stretch/>
                        </pic:blipFill>
                        <pic:spPr bwMode="auto">
                          <a:xfrm>
                            <a:off x="0" y="0"/>
                            <a:ext cx="742950" cy="828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B01DC" w:rsidRDefault="008B01DC" w:rsidP="00C11C9C"/>
          <w:p w:rsidR="008B01DC" w:rsidRDefault="008B01DC" w:rsidP="00C11C9C"/>
          <w:p w:rsidR="008B01DC" w:rsidRDefault="008B01DC" w:rsidP="00C11C9C"/>
          <w:p w:rsidR="008B01DC" w:rsidRDefault="008B01DC" w:rsidP="00C11C9C"/>
        </w:tc>
        <w:tc>
          <w:tcPr>
            <w:tcW w:w="3912" w:type="dxa"/>
          </w:tcPr>
          <w:p w:rsidR="008B01DC" w:rsidRPr="00CA4FDC" w:rsidRDefault="008B01DC" w:rsidP="00C11C9C">
            <w:pPr>
              <w:jc w:val="center"/>
              <w:rPr>
                <w:rFonts w:ascii="Georgia" w:hAnsi="Georgia"/>
                <w:sz w:val="24"/>
                <w:szCs w:val="24"/>
              </w:rPr>
            </w:pPr>
            <w:r w:rsidRPr="00CA4FDC">
              <w:rPr>
                <w:rFonts w:ascii="Georgia" w:hAnsi="Georgia"/>
                <w:sz w:val="24"/>
                <w:szCs w:val="24"/>
              </w:rPr>
              <w:t>Wambui Kairi</w:t>
            </w:r>
          </w:p>
          <w:p w:rsidR="008B01DC" w:rsidRPr="00CA4FDC" w:rsidRDefault="008B01DC" w:rsidP="00C11C9C">
            <w:pPr>
              <w:jc w:val="center"/>
              <w:rPr>
                <w:rFonts w:ascii="Georgia" w:hAnsi="Georgia"/>
                <w:sz w:val="24"/>
                <w:szCs w:val="24"/>
              </w:rPr>
            </w:pPr>
            <w:r w:rsidRPr="00CA4FDC">
              <w:rPr>
                <w:rFonts w:ascii="Georgia" w:hAnsi="Georgia"/>
                <w:sz w:val="24"/>
                <w:szCs w:val="24"/>
              </w:rPr>
              <w:t>Managing Trustee</w:t>
            </w:r>
          </w:p>
          <w:p w:rsidR="008B01DC" w:rsidRPr="00CA4FDC" w:rsidRDefault="003D2664" w:rsidP="00C11C9C">
            <w:pPr>
              <w:jc w:val="center"/>
              <w:rPr>
                <w:rFonts w:ascii="Georgia" w:hAnsi="Georgia"/>
                <w:sz w:val="24"/>
                <w:szCs w:val="24"/>
              </w:rPr>
            </w:pPr>
            <w:r w:rsidRPr="00CA4FDC">
              <w:rPr>
                <w:rFonts w:ascii="Georgia" w:hAnsi="Georgia"/>
                <w:sz w:val="24"/>
                <w:szCs w:val="24"/>
              </w:rPr>
              <w:t>Email:</w:t>
            </w:r>
            <w:r w:rsidRPr="00CA4FDC">
              <w:t xml:space="preserve"> </w:t>
            </w:r>
            <w:hyperlink r:id="rId10" w:history="1">
              <w:r w:rsidRPr="00CA4FDC">
                <w:rPr>
                  <w:rStyle w:val="Hyperlink"/>
                  <w:rFonts w:ascii="Georgia" w:hAnsi="Georgia"/>
                  <w:sz w:val="24"/>
                  <w:szCs w:val="24"/>
                </w:rPr>
                <w:t>info@afea.or.ke</w:t>
              </w:r>
            </w:hyperlink>
            <w:r w:rsidRPr="00CA4FDC">
              <w:rPr>
                <w:rFonts w:ascii="Georgia" w:hAnsi="Georgia"/>
                <w:sz w:val="24"/>
                <w:szCs w:val="24"/>
              </w:rPr>
              <w:t xml:space="preserve"> </w:t>
            </w:r>
          </w:p>
          <w:p w:rsidR="003D2664" w:rsidRPr="00CA4FDC" w:rsidRDefault="003D2664" w:rsidP="00C11C9C">
            <w:pPr>
              <w:jc w:val="center"/>
              <w:rPr>
                <w:rFonts w:ascii="Georgia" w:hAnsi="Georgia"/>
                <w:sz w:val="24"/>
                <w:szCs w:val="24"/>
              </w:rPr>
            </w:pPr>
            <w:r w:rsidRPr="00CA4FDC">
              <w:rPr>
                <w:rFonts w:ascii="Georgia" w:hAnsi="Georgia"/>
                <w:sz w:val="24"/>
                <w:szCs w:val="24"/>
              </w:rPr>
              <w:t>Phone: +254-722 79 19 18</w:t>
            </w:r>
          </w:p>
          <w:p w:rsidR="003D2664" w:rsidRPr="00166613" w:rsidRDefault="003D2664" w:rsidP="00C11C9C">
            <w:pPr>
              <w:jc w:val="center"/>
              <w:rPr>
                <w:rFonts w:ascii="Georgia" w:hAnsi="Georgia"/>
                <w:sz w:val="24"/>
                <w:szCs w:val="24"/>
              </w:rPr>
            </w:pPr>
            <w:r w:rsidRPr="00CA4FDC">
              <w:rPr>
                <w:rFonts w:ascii="Georgia" w:hAnsi="Georgia"/>
                <w:sz w:val="24"/>
                <w:szCs w:val="24"/>
              </w:rPr>
              <w:t>+254-734 51 86 52</w:t>
            </w:r>
          </w:p>
        </w:tc>
      </w:tr>
      <w:tr w:rsidR="008B01DC" w:rsidRPr="005F397F" w:rsidTr="00C11C9C">
        <w:trPr>
          <w:trHeight w:val="1585"/>
        </w:trPr>
        <w:tc>
          <w:tcPr>
            <w:tcW w:w="2560" w:type="dxa"/>
          </w:tcPr>
          <w:p w:rsidR="008B01DC" w:rsidRDefault="008B01DC" w:rsidP="00C11C9C">
            <w:pPr>
              <w:rPr>
                <w:rFonts w:ascii="Georgia" w:hAnsi="Georgia" w:cs="Arial"/>
                <w:b/>
                <w:sz w:val="24"/>
                <w:szCs w:val="24"/>
              </w:rPr>
            </w:pPr>
          </w:p>
          <w:p w:rsidR="008B01DC" w:rsidRDefault="008B01DC" w:rsidP="00C11C9C">
            <w:pPr>
              <w:jc w:val="center"/>
              <w:rPr>
                <w:rFonts w:ascii="Georgia" w:hAnsi="Georgia" w:cs="Arial"/>
                <w:b/>
                <w:sz w:val="20"/>
                <w:szCs w:val="20"/>
              </w:rPr>
            </w:pPr>
            <w:r w:rsidRPr="00D43B59">
              <w:rPr>
                <w:rFonts w:ascii="Georgia" w:hAnsi="Georgia" w:cs="Arial"/>
                <w:b/>
                <w:sz w:val="20"/>
                <w:szCs w:val="20"/>
              </w:rPr>
              <w:t>ALBINISM SOCIETY OF KENYA</w:t>
            </w:r>
          </w:p>
          <w:p w:rsidR="008B01DC" w:rsidRDefault="008B01DC" w:rsidP="00C11C9C">
            <w:pPr>
              <w:rPr>
                <w:rFonts w:ascii="Georgia" w:hAnsi="Georgia" w:cs="Arial"/>
                <w:b/>
                <w:sz w:val="20"/>
                <w:szCs w:val="20"/>
              </w:rPr>
            </w:pPr>
          </w:p>
          <w:p w:rsidR="008B01DC" w:rsidRPr="00D43B59" w:rsidRDefault="008B01DC" w:rsidP="00C11C9C">
            <w:pPr>
              <w:jc w:val="center"/>
              <w:rPr>
                <w:sz w:val="20"/>
                <w:szCs w:val="20"/>
              </w:rPr>
            </w:pPr>
            <w:r>
              <w:t>NGO</w:t>
            </w:r>
          </w:p>
        </w:tc>
        <w:tc>
          <w:tcPr>
            <w:tcW w:w="2041" w:type="dxa"/>
          </w:tcPr>
          <w:p w:rsidR="008B01DC" w:rsidRDefault="008B01DC" w:rsidP="00C11C9C">
            <w:r>
              <w:rPr>
                <w:noProof/>
                <w:lang w:val="en-GB" w:eastAsia="en-GB"/>
              </w:rPr>
              <w:drawing>
                <wp:anchor distT="0" distB="0" distL="114300" distR="114300" simplePos="0" relativeHeight="251665408" behindDoc="0" locked="0" layoutInCell="1" allowOverlap="1" wp14:anchorId="08AB3716" wp14:editId="2B6CF24D">
                  <wp:simplePos x="0" y="0"/>
                  <wp:positionH relativeFrom="column">
                    <wp:posOffset>179705</wp:posOffset>
                  </wp:positionH>
                  <wp:positionV relativeFrom="paragraph">
                    <wp:posOffset>52706</wp:posOffset>
                  </wp:positionV>
                  <wp:extent cx="742950" cy="800100"/>
                  <wp:effectExtent l="0" t="0" r="0" b="0"/>
                  <wp:wrapNone/>
                  <wp:docPr id="17" name="Picture 17" descr="https://scontent-b-sea.xx.fbcdn.net/hphotos-xfa1/t1.0-9/268988_519299438107020_174806572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b-sea.xx.fbcdn.net/hphotos-xfa1/t1.0-9/268988_519299438107020_1748065729_n.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2950" cy="8001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12" w:type="dxa"/>
          </w:tcPr>
          <w:p w:rsidR="008B01DC" w:rsidRPr="005F397F" w:rsidRDefault="008B01DC" w:rsidP="00C11C9C">
            <w:pPr>
              <w:jc w:val="center"/>
              <w:rPr>
                <w:rFonts w:ascii="Georgia" w:hAnsi="Georgia"/>
                <w:sz w:val="24"/>
                <w:szCs w:val="24"/>
                <w:highlight w:val="green"/>
              </w:rPr>
            </w:pPr>
          </w:p>
          <w:p w:rsidR="008B01DC" w:rsidRPr="001640E9" w:rsidRDefault="008B01DC" w:rsidP="00C11C9C">
            <w:pPr>
              <w:jc w:val="center"/>
              <w:rPr>
                <w:rFonts w:ascii="Georgia" w:hAnsi="Georgia"/>
                <w:sz w:val="24"/>
                <w:szCs w:val="24"/>
                <w:lang w:val="fr-FR"/>
              </w:rPr>
            </w:pPr>
            <w:r w:rsidRPr="001640E9">
              <w:rPr>
                <w:rFonts w:ascii="Georgia" w:hAnsi="Georgia"/>
                <w:sz w:val="24"/>
                <w:szCs w:val="24"/>
                <w:lang w:val="fr-FR"/>
              </w:rPr>
              <w:t xml:space="preserve">Isaac </w:t>
            </w:r>
            <w:proofErr w:type="spellStart"/>
            <w:r w:rsidRPr="001640E9">
              <w:rPr>
                <w:rFonts w:ascii="Georgia" w:hAnsi="Georgia"/>
                <w:sz w:val="24"/>
                <w:szCs w:val="24"/>
                <w:lang w:val="fr-FR"/>
              </w:rPr>
              <w:t>Maigua</w:t>
            </w:r>
            <w:proofErr w:type="spellEnd"/>
            <w:r w:rsidRPr="001640E9">
              <w:rPr>
                <w:rFonts w:ascii="Georgia" w:hAnsi="Georgia"/>
                <w:sz w:val="24"/>
                <w:szCs w:val="24"/>
                <w:lang w:val="fr-FR"/>
              </w:rPr>
              <w:t xml:space="preserve"> </w:t>
            </w:r>
            <w:proofErr w:type="spellStart"/>
            <w:r w:rsidRPr="001640E9">
              <w:rPr>
                <w:rFonts w:ascii="Georgia" w:hAnsi="Georgia"/>
                <w:sz w:val="24"/>
                <w:szCs w:val="24"/>
                <w:lang w:val="fr-FR"/>
              </w:rPr>
              <w:t>Mwaura</w:t>
            </w:r>
            <w:proofErr w:type="spellEnd"/>
          </w:p>
          <w:p w:rsidR="008B01DC" w:rsidRPr="001640E9" w:rsidRDefault="008B01DC" w:rsidP="00C11C9C">
            <w:pPr>
              <w:jc w:val="center"/>
              <w:rPr>
                <w:rFonts w:ascii="Georgia" w:hAnsi="Georgia"/>
                <w:sz w:val="24"/>
                <w:szCs w:val="24"/>
                <w:lang w:val="fr-FR"/>
              </w:rPr>
            </w:pPr>
            <w:r w:rsidRPr="001640E9">
              <w:rPr>
                <w:rFonts w:ascii="Georgia" w:hAnsi="Georgia"/>
                <w:sz w:val="24"/>
                <w:szCs w:val="24"/>
                <w:lang w:val="fr-FR"/>
              </w:rPr>
              <w:t xml:space="preserve">Mai </w:t>
            </w:r>
            <w:proofErr w:type="spellStart"/>
            <w:r w:rsidRPr="001640E9">
              <w:rPr>
                <w:rFonts w:ascii="Georgia" w:hAnsi="Georgia"/>
                <w:sz w:val="24"/>
                <w:szCs w:val="24"/>
                <w:lang w:val="fr-FR"/>
              </w:rPr>
              <w:t>Mahiu</w:t>
            </w:r>
            <w:proofErr w:type="spellEnd"/>
            <w:r w:rsidRPr="001640E9">
              <w:rPr>
                <w:rFonts w:ascii="Georgia" w:hAnsi="Georgia"/>
                <w:sz w:val="24"/>
                <w:szCs w:val="24"/>
                <w:lang w:val="fr-FR"/>
              </w:rPr>
              <w:t xml:space="preserve"> Rd, Off </w:t>
            </w:r>
            <w:proofErr w:type="spellStart"/>
            <w:r w:rsidRPr="001640E9">
              <w:rPr>
                <w:rFonts w:ascii="Georgia" w:hAnsi="Georgia"/>
                <w:sz w:val="24"/>
                <w:szCs w:val="24"/>
                <w:lang w:val="fr-FR"/>
              </w:rPr>
              <w:t>Langata</w:t>
            </w:r>
            <w:proofErr w:type="spellEnd"/>
            <w:r w:rsidRPr="001640E9">
              <w:rPr>
                <w:rFonts w:ascii="Georgia" w:hAnsi="Georgia"/>
                <w:sz w:val="24"/>
                <w:szCs w:val="24"/>
                <w:lang w:val="fr-FR"/>
              </w:rPr>
              <w:t xml:space="preserve"> Rd</w:t>
            </w:r>
          </w:p>
          <w:p w:rsidR="008B01DC" w:rsidRPr="001640E9" w:rsidRDefault="008B01DC" w:rsidP="00C11C9C">
            <w:pPr>
              <w:jc w:val="center"/>
              <w:rPr>
                <w:rFonts w:ascii="Georgia" w:hAnsi="Georgia"/>
                <w:sz w:val="24"/>
                <w:szCs w:val="24"/>
              </w:rPr>
            </w:pPr>
            <w:proofErr w:type="spellStart"/>
            <w:r w:rsidRPr="001640E9">
              <w:rPr>
                <w:rFonts w:ascii="Georgia" w:hAnsi="Georgia"/>
                <w:sz w:val="24"/>
                <w:szCs w:val="24"/>
              </w:rPr>
              <w:t>P.O.Box</w:t>
            </w:r>
            <w:proofErr w:type="spellEnd"/>
            <w:r w:rsidRPr="001640E9">
              <w:rPr>
                <w:rFonts w:ascii="Georgia" w:hAnsi="Georgia"/>
                <w:sz w:val="24"/>
                <w:szCs w:val="24"/>
              </w:rPr>
              <w:t xml:space="preserve"> 46656 00100</w:t>
            </w:r>
          </w:p>
          <w:p w:rsidR="008B01DC" w:rsidRPr="005F397F" w:rsidRDefault="008B01DC" w:rsidP="00C11C9C">
            <w:pPr>
              <w:jc w:val="center"/>
              <w:rPr>
                <w:sz w:val="24"/>
                <w:szCs w:val="24"/>
                <w:highlight w:val="green"/>
              </w:rPr>
            </w:pPr>
            <w:r w:rsidRPr="001640E9">
              <w:rPr>
                <w:rFonts w:ascii="Georgia" w:hAnsi="Georgia"/>
                <w:sz w:val="24"/>
                <w:szCs w:val="24"/>
              </w:rPr>
              <w:t>Tel: 0721864949, 0772122829</w:t>
            </w:r>
          </w:p>
        </w:tc>
      </w:tr>
      <w:tr w:rsidR="008B01DC" w:rsidTr="00C11C9C">
        <w:tc>
          <w:tcPr>
            <w:tcW w:w="2560" w:type="dxa"/>
          </w:tcPr>
          <w:p w:rsidR="008B01DC" w:rsidRDefault="008B01DC" w:rsidP="00C11C9C">
            <w:pPr>
              <w:rPr>
                <w:rFonts w:ascii="Georgia" w:hAnsi="Georgia" w:cs="Arial"/>
                <w:b/>
                <w:sz w:val="24"/>
                <w:szCs w:val="24"/>
              </w:rPr>
            </w:pPr>
          </w:p>
          <w:p w:rsidR="008B01DC" w:rsidRPr="00D33CD0" w:rsidRDefault="008B01DC" w:rsidP="00C11C9C">
            <w:pPr>
              <w:jc w:val="center"/>
              <w:rPr>
                <w:rFonts w:ascii="Georgia" w:hAnsi="Georgia"/>
                <w:b/>
                <w:sz w:val="20"/>
                <w:szCs w:val="20"/>
              </w:rPr>
            </w:pPr>
            <w:r w:rsidRPr="00D33CD0">
              <w:rPr>
                <w:rFonts w:ascii="Georgia" w:hAnsi="Georgia"/>
                <w:b/>
                <w:sz w:val="20"/>
                <w:szCs w:val="20"/>
              </w:rPr>
              <w:t>KENYA NATIONAL COMMISSION ON HUMAN RIGHTS</w:t>
            </w:r>
          </w:p>
          <w:p w:rsidR="008B01DC" w:rsidRDefault="008B01DC" w:rsidP="00C11C9C"/>
          <w:p w:rsidR="008B01DC" w:rsidRDefault="008B01DC" w:rsidP="00C11C9C">
            <w:pPr>
              <w:jc w:val="center"/>
            </w:pPr>
            <w:r>
              <w:t>NHRI</w:t>
            </w:r>
          </w:p>
        </w:tc>
        <w:tc>
          <w:tcPr>
            <w:tcW w:w="2041" w:type="dxa"/>
          </w:tcPr>
          <w:p w:rsidR="008B01DC" w:rsidRDefault="008B01DC" w:rsidP="00C11C9C">
            <w:r>
              <w:rPr>
                <w:noProof/>
                <w:lang w:val="en-GB" w:eastAsia="en-GB"/>
              </w:rPr>
              <w:drawing>
                <wp:anchor distT="0" distB="0" distL="114300" distR="114300" simplePos="0" relativeHeight="251663360" behindDoc="0" locked="0" layoutInCell="1" allowOverlap="1" wp14:anchorId="0D984D5E" wp14:editId="26DCB703">
                  <wp:simplePos x="0" y="0"/>
                  <wp:positionH relativeFrom="column">
                    <wp:posOffset>184150</wp:posOffset>
                  </wp:positionH>
                  <wp:positionV relativeFrom="paragraph">
                    <wp:posOffset>150495</wp:posOffset>
                  </wp:positionV>
                  <wp:extent cx="838200" cy="828675"/>
                  <wp:effectExtent l="0" t="0" r="0"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9489" r="15693"/>
                          <a:stretch/>
                        </pic:blipFill>
                        <pic:spPr bwMode="auto">
                          <a:xfrm>
                            <a:off x="0" y="0"/>
                            <a:ext cx="838200" cy="828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912" w:type="dxa"/>
          </w:tcPr>
          <w:p w:rsidR="008B01DC" w:rsidRDefault="008B01DC" w:rsidP="00C11C9C">
            <w:pPr>
              <w:jc w:val="center"/>
              <w:rPr>
                <w:rFonts w:ascii="Georgia" w:hAnsi="Georgia"/>
                <w:sz w:val="24"/>
                <w:szCs w:val="24"/>
              </w:rPr>
            </w:pPr>
          </w:p>
          <w:p w:rsidR="008B01DC" w:rsidRPr="00166613" w:rsidRDefault="008B01DC" w:rsidP="00C11C9C">
            <w:pPr>
              <w:jc w:val="center"/>
              <w:rPr>
                <w:rFonts w:ascii="Georgia" w:hAnsi="Georgia"/>
                <w:sz w:val="24"/>
                <w:szCs w:val="24"/>
              </w:rPr>
            </w:pPr>
            <w:r w:rsidRPr="00166613">
              <w:rPr>
                <w:rFonts w:ascii="Georgia" w:hAnsi="Georgia"/>
                <w:sz w:val="24"/>
                <w:szCs w:val="24"/>
              </w:rPr>
              <w:t>Shatikha S. Chivusia</w:t>
            </w:r>
          </w:p>
          <w:p w:rsidR="008B01DC" w:rsidRDefault="008B01DC" w:rsidP="00C11C9C">
            <w:pPr>
              <w:jc w:val="center"/>
              <w:rPr>
                <w:rFonts w:ascii="Georgia" w:hAnsi="Georgia"/>
                <w:sz w:val="24"/>
                <w:szCs w:val="24"/>
              </w:rPr>
            </w:pPr>
            <w:r w:rsidRPr="00166613">
              <w:rPr>
                <w:rFonts w:ascii="Georgia" w:hAnsi="Georgia"/>
                <w:sz w:val="24"/>
                <w:szCs w:val="24"/>
              </w:rPr>
              <w:t>Commissioner</w:t>
            </w:r>
            <w:r w:rsidR="004678EB">
              <w:rPr>
                <w:rFonts w:ascii="Georgia" w:hAnsi="Georgia"/>
                <w:sz w:val="24"/>
                <w:szCs w:val="24"/>
              </w:rPr>
              <w:t>, and</w:t>
            </w:r>
          </w:p>
          <w:p w:rsidR="004678EB" w:rsidRPr="004678EB" w:rsidRDefault="004678EB" w:rsidP="00C11C9C">
            <w:pPr>
              <w:jc w:val="center"/>
              <w:rPr>
                <w:rFonts w:ascii="Georgia" w:hAnsi="Georgia"/>
                <w:sz w:val="24"/>
                <w:szCs w:val="24"/>
              </w:rPr>
            </w:pPr>
            <w:r w:rsidRPr="004678EB">
              <w:rPr>
                <w:rFonts w:ascii="Georgia" w:hAnsi="Georgia" w:cs="Times New Roman"/>
                <w:sz w:val="24"/>
                <w:szCs w:val="24"/>
              </w:rPr>
              <w:t>Miriam Nthenge</w:t>
            </w:r>
          </w:p>
          <w:p w:rsidR="008B01DC" w:rsidRPr="00166613" w:rsidRDefault="008B01DC" w:rsidP="00C11C9C">
            <w:pPr>
              <w:jc w:val="center"/>
              <w:rPr>
                <w:rFonts w:ascii="Georgia" w:hAnsi="Georgia"/>
                <w:sz w:val="24"/>
                <w:szCs w:val="24"/>
                <w:u w:val="single"/>
              </w:rPr>
            </w:pPr>
            <w:r w:rsidRPr="00166613">
              <w:rPr>
                <w:rFonts w:ascii="Georgia" w:hAnsi="Georgia"/>
                <w:sz w:val="24"/>
                <w:szCs w:val="24"/>
              </w:rPr>
              <w:t>Email : schivusia@knchr.org</w:t>
            </w:r>
          </w:p>
          <w:p w:rsidR="008B01DC" w:rsidRPr="00166613" w:rsidRDefault="008B01DC" w:rsidP="00C11C9C">
            <w:pPr>
              <w:jc w:val="center"/>
              <w:rPr>
                <w:rFonts w:ascii="Georgia" w:hAnsi="Georgia"/>
                <w:sz w:val="24"/>
                <w:szCs w:val="24"/>
              </w:rPr>
            </w:pPr>
            <w:r w:rsidRPr="00166613">
              <w:rPr>
                <w:rFonts w:ascii="Georgia" w:hAnsi="Georgia"/>
                <w:sz w:val="24"/>
                <w:szCs w:val="24"/>
              </w:rPr>
              <w:t xml:space="preserve">Web: </w:t>
            </w:r>
            <w:hyperlink r:id="rId13" w:history="1">
              <w:r w:rsidRPr="00166613">
                <w:rPr>
                  <w:rStyle w:val="Hyperlink"/>
                  <w:rFonts w:ascii="Georgia" w:hAnsi="Georgia"/>
                  <w:sz w:val="24"/>
                  <w:szCs w:val="24"/>
                </w:rPr>
                <w:t>http://www.knchr.org</w:t>
              </w:r>
            </w:hyperlink>
          </w:p>
          <w:p w:rsidR="008B01DC" w:rsidRPr="00166613" w:rsidRDefault="008B01DC" w:rsidP="00C11C9C">
            <w:pPr>
              <w:jc w:val="center"/>
              <w:rPr>
                <w:rFonts w:ascii="Georgia" w:hAnsi="Georgia"/>
                <w:sz w:val="24"/>
                <w:szCs w:val="24"/>
              </w:rPr>
            </w:pPr>
            <w:r w:rsidRPr="00166613">
              <w:rPr>
                <w:rFonts w:ascii="Georgia" w:hAnsi="Georgia"/>
                <w:sz w:val="24"/>
                <w:szCs w:val="24"/>
              </w:rPr>
              <w:t xml:space="preserve">Tel: </w:t>
            </w:r>
            <w:r w:rsidRPr="00166613">
              <w:rPr>
                <w:sz w:val="24"/>
                <w:szCs w:val="24"/>
              </w:rPr>
              <w:t>+254-020-2717908/00/28</w:t>
            </w:r>
          </w:p>
          <w:p w:rsidR="008B01DC" w:rsidRPr="00166613" w:rsidRDefault="008B01DC" w:rsidP="00C11C9C">
            <w:pPr>
              <w:rPr>
                <w:sz w:val="24"/>
                <w:szCs w:val="24"/>
              </w:rPr>
            </w:pPr>
          </w:p>
        </w:tc>
      </w:tr>
      <w:tr w:rsidR="008B01DC" w:rsidTr="00C11C9C">
        <w:trPr>
          <w:trHeight w:val="1740"/>
        </w:trPr>
        <w:tc>
          <w:tcPr>
            <w:tcW w:w="2560" w:type="dxa"/>
          </w:tcPr>
          <w:p w:rsidR="008B01DC" w:rsidRDefault="008B01DC" w:rsidP="00C11C9C">
            <w:pPr>
              <w:rPr>
                <w:rFonts w:ascii="Georgia" w:hAnsi="Georgia" w:cs="Arial"/>
                <w:b/>
                <w:sz w:val="24"/>
                <w:szCs w:val="24"/>
              </w:rPr>
            </w:pPr>
          </w:p>
          <w:p w:rsidR="008B01DC" w:rsidRPr="00D33CD0" w:rsidRDefault="008B01DC" w:rsidP="00C11C9C">
            <w:pPr>
              <w:jc w:val="center"/>
              <w:rPr>
                <w:rFonts w:ascii="Georgia" w:hAnsi="Georgia"/>
                <w:b/>
                <w:sz w:val="20"/>
                <w:szCs w:val="20"/>
              </w:rPr>
            </w:pPr>
            <w:r w:rsidRPr="00D33CD0">
              <w:rPr>
                <w:rFonts w:ascii="Georgia" w:hAnsi="Georgia"/>
                <w:b/>
                <w:sz w:val="20"/>
                <w:szCs w:val="20"/>
              </w:rPr>
              <w:t>UNDER THE SAME SUN</w:t>
            </w:r>
          </w:p>
          <w:p w:rsidR="008B01DC" w:rsidRDefault="008B01DC" w:rsidP="00C11C9C">
            <w:pPr>
              <w:rPr>
                <w:rFonts w:ascii="Georgia" w:hAnsi="Georgia" w:cs="Arial"/>
                <w:b/>
                <w:sz w:val="24"/>
                <w:szCs w:val="24"/>
              </w:rPr>
            </w:pPr>
          </w:p>
          <w:p w:rsidR="008B01DC" w:rsidRDefault="008B01DC" w:rsidP="00C11C9C">
            <w:pPr>
              <w:jc w:val="center"/>
              <w:rPr>
                <w:rFonts w:ascii="Georgia" w:hAnsi="Georgia" w:cs="Arial"/>
                <w:b/>
                <w:sz w:val="24"/>
                <w:szCs w:val="24"/>
              </w:rPr>
            </w:pPr>
            <w:r>
              <w:t>NGO</w:t>
            </w:r>
          </w:p>
        </w:tc>
        <w:tc>
          <w:tcPr>
            <w:tcW w:w="2041" w:type="dxa"/>
          </w:tcPr>
          <w:p w:rsidR="008B01DC" w:rsidRDefault="008B01DC" w:rsidP="00C11C9C">
            <w:pPr>
              <w:rPr>
                <w:noProof/>
                <w:lang w:eastAsia="en-CA"/>
              </w:rPr>
            </w:pPr>
            <w:r>
              <w:rPr>
                <w:noProof/>
                <w:lang w:val="en-GB" w:eastAsia="en-GB"/>
              </w:rPr>
              <w:drawing>
                <wp:anchor distT="0" distB="0" distL="114300" distR="114300" simplePos="0" relativeHeight="251664384" behindDoc="0" locked="0" layoutInCell="1" allowOverlap="1" wp14:anchorId="7C65B9D7" wp14:editId="65975F72">
                  <wp:simplePos x="0" y="0"/>
                  <wp:positionH relativeFrom="column">
                    <wp:posOffset>274955</wp:posOffset>
                  </wp:positionH>
                  <wp:positionV relativeFrom="paragraph">
                    <wp:posOffset>273685</wp:posOffset>
                  </wp:positionV>
                  <wp:extent cx="644525" cy="723900"/>
                  <wp:effectExtent l="0" t="0" r="3175" b="0"/>
                  <wp:wrapNone/>
                  <wp:docPr id="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5"/>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4525" cy="7239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3912" w:type="dxa"/>
          </w:tcPr>
          <w:p w:rsidR="008B01DC" w:rsidRPr="00166613" w:rsidRDefault="008B01DC" w:rsidP="00C11C9C">
            <w:pPr>
              <w:jc w:val="center"/>
              <w:rPr>
                <w:rFonts w:ascii="Georgia" w:hAnsi="Georgia"/>
                <w:b/>
                <w:sz w:val="24"/>
                <w:szCs w:val="24"/>
              </w:rPr>
            </w:pPr>
            <w:r w:rsidRPr="00166613">
              <w:rPr>
                <w:rFonts w:ascii="Georgia" w:hAnsi="Georgia"/>
                <w:b/>
                <w:sz w:val="24"/>
                <w:szCs w:val="24"/>
              </w:rPr>
              <w:t>Vicky Ntetema</w:t>
            </w:r>
          </w:p>
          <w:p w:rsidR="008B01DC" w:rsidRPr="00166613" w:rsidRDefault="008B01DC" w:rsidP="00C11C9C">
            <w:pPr>
              <w:jc w:val="center"/>
              <w:rPr>
                <w:rFonts w:ascii="Georgia" w:hAnsi="Georgia"/>
                <w:sz w:val="24"/>
                <w:szCs w:val="24"/>
              </w:rPr>
            </w:pPr>
            <w:r w:rsidRPr="00166613">
              <w:rPr>
                <w:rFonts w:ascii="Georgia" w:hAnsi="Georgia"/>
                <w:sz w:val="24"/>
                <w:szCs w:val="24"/>
              </w:rPr>
              <w:t>Executive Director &amp;/or</w:t>
            </w:r>
          </w:p>
          <w:p w:rsidR="008B01DC" w:rsidRPr="00166613" w:rsidRDefault="008B01DC" w:rsidP="00C11C9C">
            <w:pPr>
              <w:jc w:val="center"/>
              <w:rPr>
                <w:rFonts w:ascii="Georgia" w:hAnsi="Georgia"/>
                <w:b/>
                <w:sz w:val="24"/>
                <w:szCs w:val="24"/>
              </w:rPr>
            </w:pPr>
            <w:r w:rsidRPr="00166613">
              <w:rPr>
                <w:rFonts w:ascii="Georgia" w:hAnsi="Georgia"/>
                <w:b/>
                <w:sz w:val="24"/>
                <w:szCs w:val="24"/>
              </w:rPr>
              <w:t>Peter Ash</w:t>
            </w:r>
          </w:p>
          <w:p w:rsidR="008B01DC" w:rsidRPr="00166613" w:rsidRDefault="008B01DC" w:rsidP="00C11C9C">
            <w:pPr>
              <w:jc w:val="center"/>
              <w:rPr>
                <w:rFonts w:ascii="Georgia" w:hAnsi="Georgia"/>
                <w:sz w:val="24"/>
                <w:szCs w:val="24"/>
              </w:rPr>
            </w:pPr>
            <w:r w:rsidRPr="00166613">
              <w:rPr>
                <w:rFonts w:ascii="Georgia" w:hAnsi="Georgia"/>
                <w:sz w:val="24"/>
                <w:szCs w:val="24"/>
              </w:rPr>
              <w:t>Founder/CEO</w:t>
            </w:r>
          </w:p>
          <w:p w:rsidR="008B01DC" w:rsidRPr="00166613" w:rsidRDefault="00472016" w:rsidP="00C11C9C">
            <w:pPr>
              <w:rPr>
                <w:rFonts w:ascii="Georgia" w:hAnsi="Georgia"/>
                <w:sz w:val="24"/>
                <w:szCs w:val="24"/>
                <w:u w:val="single"/>
              </w:rPr>
            </w:pPr>
            <w:r w:rsidRPr="001640E9">
              <w:rPr>
                <w:rFonts w:ascii="Georgia" w:hAnsi="Georgia"/>
                <w:sz w:val="24"/>
                <w:szCs w:val="24"/>
              </w:rPr>
              <w:t>Email:</w:t>
            </w:r>
            <w:r w:rsidR="008B01DC" w:rsidRPr="001640E9">
              <w:rPr>
                <w:rFonts w:ascii="Georgia" w:hAnsi="Georgia"/>
                <w:sz w:val="24"/>
                <w:szCs w:val="24"/>
              </w:rPr>
              <w:t>info</w:t>
            </w:r>
            <w:r w:rsidR="008B01DC" w:rsidRPr="00166613">
              <w:rPr>
                <w:rFonts w:ascii="Georgia" w:hAnsi="Georgia"/>
                <w:sz w:val="24"/>
                <w:szCs w:val="24"/>
              </w:rPr>
              <w:t>@underthesamesun.com</w:t>
            </w:r>
          </w:p>
          <w:p w:rsidR="008B01DC" w:rsidRPr="00166613" w:rsidRDefault="008B01DC" w:rsidP="00C11C9C">
            <w:pPr>
              <w:jc w:val="center"/>
              <w:rPr>
                <w:rFonts w:ascii="Georgia" w:hAnsi="Georgia"/>
                <w:sz w:val="24"/>
                <w:szCs w:val="24"/>
              </w:rPr>
            </w:pPr>
            <w:r w:rsidRPr="00166613">
              <w:rPr>
                <w:rFonts w:ascii="Georgia" w:hAnsi="Georgia"/>
                <w:sz w:val="24"/>
                <w:szCs w:val="24"/>
              </w:rPr>
              <w:t xml:space="preserve">Web: </w:t>
            </w:r>
            <w:hyperlink r:id="rId15" w:history="1">
              <w:r w:rsidRPr="00166613">
                <w:rPr>
                  <w:rStyle w:val="Hyperlink"/>
                  <w:rFonts w:ascii="Georgia" w:hAnsi="Georgia"/>
                  <w:sz w:val="24"/>
                  <w:szCs w:val="24"/>
                </w:rPr>
                <w:t>www.underthesamesun.com</w:t>
              </w:r>
            </w:hyperlink>
            <w:r w:rsidRPr="00166613">
              <w:rPr>
                <w:noProof/>
                <w:sz w:val="24"/>
                <w:szCs w:val="24"/>
                <w:lang w:eastAsia="en-CA"/>
              </w:rPr>
              <w:t xml:space="preserve"> </w:t>
            </w:r>
          </w:p>
          <w:p w:rsidR="008B01DC" w:rsidRPr="00166613" w:rsidRDefault="008B01DC" w:rsidP="00C11C9C">
            <w:pPr>
              <w:jc w:val="center"/>
              <w:rPr>
                <w:rFonts w:ascii="Georgia" w:hAnsi="Georgia"/>
                <w:sz w:val="24"/>
                <w:szCs w:val="24"/>
              </w:rPr>
            </w:pPr>
            <w:r w:rsidRPr="00166613">
              <w:rPr>
                <w:rFonts w:ascii="Georgia" w:hAnsi="Georgia"/>
                <w:sz w:val="24"/>
                <w:szCs w:val="24"/>
              </w:rPr>
              <w:t>Tel: +1(604)336-8868</w:t>
            </w:r>
          </w:p>
        </w:tc>
      </w:tr>
    </w:tbl>
    <w:p w:rsidR="00170181" w:rsidRDefault="00170181" w:rsidP="00A329D2">
      <w:pPr>
        <w:rPr>
          <w:rFonts w:ascii="Georgia" w:hAnsi="Georgia"/>
          <w:b/>
          <w:sz w:val="24"/>
          <w:szCs w:val="24"/>
        </w:rPr>
      </w:pPr>
    </w:p>
    <w:p w:rsidR="00170181" w:rsidRDefault="00170181" w:rsidP="00A329D2">
      <w:pPr>
        <w:rPr>
          <w:rFonts w:ascii="Georgia" w:hAnsi="Georgia"/>
          <w:b/>
          <w:sz w:val="24"/>
          <w:szCs w:val="24"/>
        </w:rPr>
      </w:pPr>
    </w:p>
    <w:p w:rsidR="00170181" w:rsidRDefault="00170181" w:rsidP="00A329D2">
      <w:pPr>
        <w:rPr>
          <w:rFonts w:ascii="Georgia" w:hAnsi="Georgia"/>
          <w:b/>
          <w:sz w:val="24"/>
          <w:szCs w:val="24"/>
        </w:rPr>
      </w:pPr>
    </w:p>
    <w:p w:rsidR="00170181" w:rsidRDefault="00170181" w:rsidP="00A329D2">
      <w:pPr>
        <w:rPr>
          <w:rFonts w:ascii="Georgia" w:hAnsi="Georgia"/>
          <w:b/>
          <w:sz w:val="24"/>
          <w:szCs w:val="24"/>
        </w:rPr>
      </w:pPr>
    </w:p>
    <w:p w:rsidR="00A329D2" w:rsidRPr="0080139B" w:rsidRDefault="00A329D2" w:rsidP="00A329D2">
      <w:pPr>
        <w:rPr>
          <w:rFonts w:ascii="Georgia" w:hAnsi="Georgia"/>
          <w:b/>
          <w:sz w:val="24"/>
          <w:szCs w:val="24"/>
        </w:rPr>
      </w:pPr>
      <w:r w:rsidRPr="0080139B">
        <w:rPr>
          <w:rFonts w:ascii="Georgia" w:hAnsi="Georgia"/>
          <w:b/>
          <w:sz w:val="24"/>
          <w:szCs w:val="24"/>
        </w:rPr>
        <w:t>TABLE OF CONTENTS</w:t>
      </w:r>
    </w:p>
    <w:p w:rsidR="00A329D2" w:rsidRDefault="00A329D2" w:rsidP="00A329D2">
      <w:pPr>
        <w:pStyle w:val="ListParagraph"/>
        <w:numPr>
          <w:ilvl w:val="0"/>
          <w:numId w:val="15"/>
        </w:numPr>
        <w:rPr>
          <w:rFonts w:ascii="Georgia" w:hAnsi="Georgia"/>
          <w:b/>
          <w:color w:val="C00000"/>
          <w:sz w:val="28"/>
          <w:szCs w:val="28"/>
        </w:rPr>
      </w:pPr>
      <w:r>
        <w:rPr>
          <w:rFonts w:ascii="Georgia" w:hAnsi="Georgia"/>
          <w:b/>
          <w:color w:val="C00000"/>
          <w:sz w:val="28"/>
          <w:szCs w:val="28"/>
        </w:rPr>
        <w:t>Introduction</w:t>
      </w:r>
    </w:p>
    <w:p w:rsidR="00A329D2" w:rsidRDefault="00A329D2" w:rsidP="00A329D2">
      <w:pPr>
        <w:pStyle w:val="ListParagraph"/>
        <w:numPr>
          <w:ilvl w:val="0"/>
          <w:numId w:val="15"/>
        </w:numPr>
        <w:rPr>
          <w:rFonts w:ascii="Georgia" w:hAnsi="Georgia"/>
          <w:b/>
          <w:color w:val="C00000"/>
          <w:sz w:val="28"/>
          <w:szCs w:val="28"/>
        </w:rPr>
      </w:pPr>
      <w:r>
        <w:rPr>
          <w:rFonts w:ascii="Georgia" w:hAnsi="Georgia"/>
          <w:b/>
          <w:color w:val="C00000"/>
          <w:sz w:val="28"/>
          <w:szCs w:val="28"/>
        </w:rPr>
        <w:t>Methodology</w:t>
      </w:r>
    </w:p>
    <w:p w:rsidR="002334C0" w:rsidRDefault="002334C0" w:rsidP="00A329D2">
      <w:pPr>
        <w:pStyle w:val="ListParagraph"/>
        <w:numPr>
          <w:ilvl w:val="0"/>
          <w:numId w:val="15"/>
        </w:numPr>
        <w:rPr>
          <w:rFonts w:ascii="Georgia" w:hAnsi="Georgia"/>
          <w:b/>
          <w:color w:val="C00000"/>
          <w:sz w:val="28"/>
          <w:szCs w:val="28"/>
        </w:rPr>
      </w:pPr>
      <w:r>
        <w:rPr>
          <w:rFonts w:ascii="Georgia" w:hAnsi="Georgia"/>
          <w:b/>
          <w:color w:val="C00000"/>
          <w:sz w:val="28"/>
          <w:szCs w:val="28"/>
        </w:rPr>
        <w:t>Albinism</w:t>
      </w:r>
    </w:p>
    <w:p w:rsidR="00A329D2" w:rsidRDefault="00A329D2" w:rsidP="00A329D2">
      <w:pPr>
        <w:pStyle w:val="ListParagraph"/>
        <w:numPr>
          <w:ilvl w:val="0"/>
          <w:numId w:val="15"/>
        </w:numPr>
        <w:rPr>
          <w:rFonts w:ascii="Georgia" w:hAnsi="Georgia"/>
          <w:b/>
          <w:color w:val="C00000"/>
          <w:sz w:val="28"/>
          <w:szCs w:val="28"/>
        </w:rPr>
      </w:pPr>
      <w:r>
        <w:rPr>
          <w:rFonts w:ascii="Georgia" w:hAnsi="Georgia"/>
          <w:b/>
          <w:color w:val="C00000"/>
          <w:sz w:val="28"/>
          <w:szCs w:val="28"/>
        </w:rPr>
        <w:t>Albinism</w:t>
      </w:r>
      <w:r w:rsidR="004710D0">
        <w:rPr>
          <w:rFonts w:ascii="Georgia" w:hAnsi="Georgia"/>
          <w:b/>
          <w:color w:val="C00000"/>
          <w:sz w:val="28"/>
          <w:szCs w:val="28"/>
        </w:rPr>
        <w:t xml:space="preserve"> in Kenya</w:t>
      </w:r>
    </w:p>
    <w:p w:rsidR="00F25E90" w:rsidRDefault="00F25E90" w:rsidP="00A329D2">
      <w:pPr>
        <w:pStyle w:val="ListParagraph"/>
        <w:numPr>
          <w:ilvl w:val="0"/>
          <w:numId w:val="15"/>
        </w:numPr>
        <w:rPr>
          <w:rFonts w:ascii="Georgia" w:hAnsi="Georgia"/>
          <w:b/>
          <w:color w:val="C00000"/>
          <w:sz w:val="28"/>
          <w:szCs w:val="28"/>
        </w:rPr>
      </w:pPr>
      <w:r>
        <w:rPr>
          <w:rFonts w:ascii="Georgia" w:hAnsi="Georgia"/>
          <w:b/>
          <w:color w:val="C00000"/>
          <w:sz w:val="28"/>
          <w:szCs w:val="28"/>
        </w:rPr>
        <w:t>Government Response</w:t>
      </w:r>
    </w:p>
    <w:p w:rsidR="00A329D2" w:rsidRPr="00C71213" w:rsidRDefault="00A329D2" w:rsidP="00A329D2">
      <w:pPr>
        <w:pStyle w:val="ListParagraph"/>
        <w:numPr>
          <w:ilvl w:val="0"/>
          <w:numId w:val="15"/>
        </w:numPr>
        <w:rPr>
          <w:rFonts w:ascii="Georgia" w:hAnsi="Georgia"/>
          <w:b/>
          <w:color w:val="C00000"/>
          <w:sz w:val="28"/>
          <w:szCs w:val="28"/>
        </w:rPr>
      </w:pPr>
      <w:r w:rsidRPr="00C71213">
        <w:rPr>
          <w:rFonts w:ascii="Georgia" w:hAnsi="Georgia"/>
          <w:b/>
          <w:color w:val="C00000"/>
          <w:sz w:val="28"/>
          <w:szCs w:val="28"/>
        </w:rPr>
        <w:t>Economic Social and Cultural Rights</w:t>
      </w:r>
    </w:p>
    <w:p w:rsidR="00A329D2" w:rsidRDefault="00DE436D" w:rsidP="00A329D2">
      <w:pPr>
        <w:pStyle w:val="ListParagraph"/>
        <w:numPr>
          <w:ilvl w:val="0"/>
          <w:numId w:val="15"/>
        </w:numPr>
        <w:rPr>
          <w:rFonts w:ascii="Georgia" w:hAnsi="Georgia"/>
          <w:b/>
          <w:color w:val="C00000"/>
          <w:sz w:val="28"/>
          <w:szCs w:val="28"/>
        </w:rPr>
      </w:pPr>
      <w:r>
        <w:rPr>
          <w:rFonts w:ascii="Georgia" w:hAnsi="Georgia"/>
          <w:b/>
          <w:color w:val="C00000"/>
          <w:sz w:val="28"/>
          <w:szCs w:val="28"/>
        </w:rPr>
        <w:t xml:space="preserve">Life, Security of Person, </w:t>
      </w:r>
      <w:r w:rsidR="00A329D2" w:rsidRPr="00C71213">
        <w:rPr>
          <w:rFonts w:ascii="Georgia" w:hAnsi="Georgia"/>
          <w:b/>
          <w:color w:val="C00000"/>
          <w:sz w:val="28"/>
          <w:szCs w:val="28"/>
        </w:rPr>
        <w:t>Torture and other Cruel Inhuman and Degrading Treatment</w:t>
      </w:r>
    </w:p>
    <w:p w:rsidR="00A329D2" w:rsidRDefault="00A329D2" w:rsidP="00A329D2">
      <w:pPr>
        <w:pStyle w:val="ListParagraph"/>
        <w:numPr>
          <w:ilvl w:val="0"/>
          <w:numId w:val="15"/>
        </w:numPr>
        <w:rPr>
          <w:rFonts w:ascii="Georgia" w:hAnsi="Georgia"/>
          <w:b/>
          <w:color w:val="C00000"/>
          <w:sz w:val="28"/>
          <w:szCs w:val="28"/>
        </w:rPr>
      </w:pPr>
      <w:r>
        <w:rPr>
          <w:rFonts w:ascii="Georgia" w:hAnsi="Georgia"/>
          <w:b/>
          <w:color w:val="C00000"/>
          <w:sz w:val="28"/>
          <w:szCs w:val="28"/>
        </w:rPr>
        <w:t>Impunity</w:t>
      </w:r>
    </w:p>
    <w:p w:rsidR="00A329D2" w:rsidRDefault="00A329D2" w:rsidP="00A329D2">
      <w:pPr>
        <w:pStyle w:val="ListParagraph"/>
        <w:numPr>
          <w:ilvl w:val="0"/>
          <w:numId w:val="15"/>
        </w:numPr>
        <w:rPr>
          <w:rFonts w:ascii="Georgia" w:hAnsi="Georgia"/>
          <w:b/>
          <w:color w:val="C00000"/>
          <w:sz w:val="28"/>
          <w:szCs w:val="28"/>
        </w:rPr>
      </w:pPr>
      <w:r>
        <w:rPr>
          <w:rFonts w:ascii="Georgia" w:hAnsi="Georgia"/>
          <w:b/>
          <w:color w:val="C00000"/>
          <w:sz w:val="28"/>
          <w:szCs w:val="28"/>
        </w:rPr>
        <w:t>Recommendations</w:t>
      </w:r>
    </w:p>
    <w:p w:rsidR="00A329D2" w:rsidRDefault="00A329D2" w:rsidP="00A329D2">
      <w:pPr>
        <w:ind w:left="557" w:firstLine="720"/>
        <w:rPr>
          <w:rFonts w:ascii="Georgia" w:hAnsi="Georgia"/>
          <w:sz w:val="25"/>
          <w:szCs w:val="25"/>
        </w:rPr>
      </w:pPr>
      <w:r>
        <w:rPr>
          <w:rFonts w:ascii="Georgia" w:hAnsi="Georgia"/>
          <w:sz w:val="25"/>
          <w:szCs w:val="25"/>
        </w:rPr>
        <w:t>……………………………………………</w:t>
      </w:r>
    </w:p>
    <w:p w:rsidR="00170181" w:rsidRDefault="00170181" w:rsidP="00A329D2">
      <w:pPr>
        <w:ind w:left="557" w:firstLine="720"/>
        <w:rPr>
          <w:rFonts w:ascii="Georgia" w:hAnsi="Georgia"/>
          <w:sz w:val="25"/>
          <w:szCs w:val="25"/>
        </w:rPr>
      </w:pPr>
    </w:p>
    <w:p w:rsidR="00170181" w:rsidRDefault="00170181" w:rsidP="00A329D2">
      <w:pPr>
        <w:ind w:left="557" w:firstLine="720"/>
        <w:rPr>
          <w:rFonts w:ascii="Georgia" w:hAnsi="Georgia"/>
          <w:sz w:val="25"/>
          <w:szCs w:val="25"/>
        </w:rPr>
      </w:pPr>
    </w:p>
    <w:p w:rsidR="00170181" w:rsidRDefault="00170181" w:rsidP="00A329D2">
      <w:pPr>
        <w:ind w:left="557" w:firstLine="720"/>
        <w:rPr>
          <w:rFonts w:ascii="Georgia" w:hAnsi="Georgia"/>
          <w:sz w:val="25"/>
          <w:szCs w:val="25"/>
        </w:rPr>
      </w:pPr>
    </w:p>
    <w:p w:rsidR="00170181" w:rsidRDefault="00170181" w:rsidP="00A329D2">
      <w:pPr>
        <w:ind w:left="557" w:firstLine="720"/>
        <w:rPr>
          <w:rFonts w:ascii="Georgia" w:hAnsi="Georgia"/>
          <w:sz w:val="25"/>
          <w:szCs w:val="25"/>
        </w:rPr>
      </w:pPr>
    </w:p>
    <w:p w:rsidR="00170181" w:rsidRDefault="00170181" w:rsidP="00A329D2">
      <w:pPr>
        <w:ind w:left="557" w:firstLine="720"/>
        <w:rPr>
          <w:rFonts w:ascii="Georgia" w:hAnsi="Georgia"/>
          <w:sz w:val="25"/>
          <w:szCs w:val="25"/>
        </w:rPr>
      </w:pPr>
    </w:p>
    <w:p w:rsidR="00170181" w:rsidRDefault="00170181" w:rsidP="00A329D2">
      <w:pPr>
        <w:ind w:left="557" w:firstLine="720"/>
        <w:rPr>
          <w:rFonts w:ascii="Georgia" w:hAnsi="Georgia"/>
          <w:sz w:val="25"/>
          <w:szCs w:val="25"/>
        </w:rPr>
      </w:pPr>
    </w:p>
    <w:p w:rsidR="00170181" w:rsidRDefault="00170181" w:rsidP="00A329D2">
      <w:pPr>
        <w:ind w:left="557" w:firstLine="720"/>
        <w:rPr>
          <w:rFonts w:ascii="Georgia" w:hAnsi="Georgia"/>
          <w:sz w:val="25"/>
          <w:szCs w:val="25"/>
        </w:rPr>
      </w:pPr>
    </w:p>
    <w:p w:rsidR="00170181" w:rsidRDefault="00170181" w:rsidP="00A329D2">
      <w:pPr>
        <w:ind w:left="557" w:firstLine="720"/>
        <w:rPr>
          <w:rFonts w:ascii="Georgia" w:hAnsi="Georgia"/>
          <w:sz w:val="25"/>
          <w:szCs w:val="25"/>
        </w:rPr>
      </w:pPr>
    </w:p>
    <w:p w:rsidR="00170181" w:rsidRDefault="00170181" w:rsidP="00A329D2">
      <w:pPr>
        <w:ind w:left="557" w:firstLine="720"/>
        <w:rPr>
          <w:rFonts w:ascii="Georgia" w:hAnsi="Georgia"/>
          <w:sz w:val="25"/>
          <w:szCs w:val="25"/>
        </w:rPr>
      </w:pPr>
    </w:p>
    <w:p w:rsidR="00170181" w:rsidRDefault="00170181" w:rsidP="00A329D2">
      <w:pPr>
        <w:ind w:left="557" w:firstLine="720"/>
        <w:rPr>
          <w:rFonts w:ascii="Georgia" w:hAnsi="Georgia"/>
          <w:sz w:val="25"/>
          <w:szCs w:val="25"/>
        </w:rPr>
      </w:pPr>
    </w:p>
    <w:p w:rsidR="00170181" w:rsidRDefault="00170181" w:rsidP="00A329D2">
      <w:pPr>
        <w:ind w:left="557" w:firstLine="720"/>
        <w:rPr>
          <w:rFonts w:ascii="Georgia" w:hAnsi="Georgia"/>
          <w:sz w:val="25"/>
          <w:szCs w:val="25"/>
        </w:rPr>
      </w:pPr>
    </w:p>
    <w:p w:rsidR="00170181" w:rsidRDefault="00170181" w:rsidP="00A329D2">
      <w:pPr>
        <w:ind w:left="557" w:firstLine="720"/>
        <w:rPr>
          <w:rFonts w:ascii="Georgia" w:hAnsi="Georgia"/>
          <w:sz w:val="25"/>
          <w:szCs w:val="25"/>
        </w:rPr>
      </w:pPr>
    </w:p>
    <w:p w:rsidR="00170181" w:rsidRPr="00A329D2" w:rsidRDefault="00170181" w:rsidP="00A329D2">
      <w:pPr>
        <w:ind w:left="557" w:firstLine="720"/>
        <w:rPr>
          <w:rFonts w:ascii="Georgia" w:hAnsi="Georgia"/>
          <w:b/>
          <w:color w:val="008000"/>
          <w:sz w:val="36"/>
          <w:szCs w:val="36"/>
          <w:u w:val="single"/>
        </w:rPr>
      </w:pPr>
    </w:p>
    <w:p w:rsidR="00C11C9C" w:rsidRPr="00C11C9C" w:rsidRDefault="00F3091B" w:rsidP="00C11C9C">
      <w:pPr>
        <w:pStyle w:val="ListParagraph"/>
        <w:numPr>
          <w:ilvl w:val="0"/>
          <w:numId w:val="3"/>
        </w:numPr>
        <w:rPr>
          <w:rFonts w:ascii="Georgia" w:hAnsi="Georgia"/>
          <w:b/>
          <w:color w:val="C00000"/>
          <w:sz w:val="28"/>
          <w:szCs w:val="28"/>
        </w:rPr>
      </w:pPr>
      <w:r>
        <w:rPr>
          <w:rFonts w:ascii="Georgia" w:hAnsi="Georgia"/>
          <w:b/>
          <w:color w:val="C00000"/>
          <w:sz w:val="28"/>
          <w:szCs w:val="28"/>
        </w:rPr>
        <w:t>Introduction</w:t>
      </w:r>
    </w:p>
    <w:p w:rsidR="00C11C9C" w:rsidRDefault="00C11C9C" w:rsidP="00C11C9C">
      <w:pPr>
        <w:pStyle w:val="PlainText"/>
        <w:ind w:left="1080"/>
        <w:jc w:val="both"/>
        <w:rPr>
          <w:rFonts w:ascii="Georgia" w:hAnsi="Georgia"/>
          <w:sz w:val="25"/>
          <w:szCs w:val="25"/>
        </w:rPr>
      </w:pPr>
    </w:p>
    <w:p w:rsidR="008B01DC" w:rsidRDefault="008B01DC" w:rsidP="008B01DC">
      <w:pPr>
        <w:pStyle w:val="PlainText"/>
        <w:numPr>
          <w:ilvl w:val="0"/>
          <w:numId w:val="1"/>
        </w:numPr>
        <w:jc w:val="both"/>
        <w:rPr>
          <w:rFonts w:ascii="Georgia" w:hAnsi="Georgia"/>
          <w:sz w:val="25"/>
          <w:szCs w:val="25"/>
        </w:rPr>
      </w:pPr>
      <w:r>
        <w:rPr>
          <w:rFonts w:ascii="Georgia" w:hAnsi="Georgia"/>
          <w:sz w:val="25"/>
          <w:szCs w:val="25"/>
        </w:rPr>
        <w:t xml:space="preserve">Persons with albinism (PWA) in Kenya suffer terribly from pervasive myths and misconceptions about their condition. This negative public perception relegates most of them into isolation that locks them in a vicious cycle of poverty. </w:t>
      </w:r>
    </w:p>
    <w:p w:rsidR="008B01DC" w:rsidRPr="009D1ED0" w:rsidRDefault="008B01DC" w:rsidP="008B01DC">
      <w:pPr>
        <w:pStyle w:val="PlainText"/>
        <w:ind w:left="1080"/>
        <w:jc w:val="both"/>
        <w:rPr>
          <w:rFonts w:ascii="Georgia" w:hAnsi="Georgia"/>
          <w:sz w:val="25"/>
          <w:szCs w:val="25"/>
        </w:rPr>
      </w:pPr>
    </w:p>
    <w:p w:rsidR="008B01DC" w:rsidRDefault="008B01DC" w:rsidP="008B01DC">
      <w:pPr>
        <w:pStyle w:val="PlainText"/>
        <w:numPr>
          <w:ilvl w:val="0"/>
          <w:numId w:val="1"/>
        </w:numPr>
        <w:jc w:val="both"/>
        <w:rPr>
          <w:rFonts w:ascii="Georgia" w:hAnsi="Georgia"/>
          <w:sz w:val="25"/>
          <w:szCs w:val="25"/>
        </w:rPr>
      </w:pPr>
      <w:r>
        <w:rPr>
          <w:rFonts w:ascii="Georgia" w:hAnsi="Georgia"/>
          <w:sz w:val="25"/>
          <w:szCs w:val="25"/>
        </w:rPr>
        <w:t xml:space="preserve">While Kenya has taken steps to improve the lives of PWA including the ongoing attempt to expressly capture albinism into its laws on disability, </w:t>
      </w:r>
      <w:r w:rsidR="004177AB">
        <w:rPr>
          <w:rFonts w:ascii="Georgia" w:hAnsi="Georgia"/>
          <w:sz w:val="25"/>
          <w:szCs w:val="25"/>
        </w:rPr>
        <w:t xml:space="preserve">an </w:t>
      </w:r>
      <w:r>
        <w:rPr>
          <w:rFonts w:ascii="Georgia" w:hAnsi="Georgia"/>
          <w:sz w:val="25"/>
          <w:szCs w:val="25"/>
        </w:rPr>
        <w:t>affirmative action</w:t>
      </w:r>
      <w:r w:rsidR="004177AB">
        <w:rPr>
          <w:rFonts w:ascii="Georgia" w:hAnsi="Georgia"/>
          <w:sz w:val="25"/>
          <w:szCs w:val="25"/>
        </w:rPr>
        <w:t xml:space="preserve"> program in the public service and an attempt has been made to create a </w:t>
      </w:r>
      <w:r>
        <w:rPr>
          <w:rFonts w:ascii="Georgia" w:hAnsi="Georgia"/>
          <w:sz w:val="25"/>
          <w:szCs w:val="25"/>
        </w:rPr>
        <w:t>sunscreen distribution program, it remains to be seen whether these steps will be followed-through and concretized so that benefits are clearly seen in the lives of PWA.</w:t>
      </w:r>
    </w:p>
    <w:p w:rsidR="008B01DC" w:rsidRDefault="008B01DC" w:rsidP="008B01DC">
      <w:pPr>
        <w:pStyle w:val="PlainText"/>
        <w:jc w:val="both"/>
        <w:rPr>
          <w:rFonts w:ascii="Georgia" w:hAnsi="Georgia"/>
          <w:sz w:val="25"/>
          <w:szCs w:val="25"/>
        </w:rPr>
      </w:pPr>
    </w:p>
    <w:p w:rsidR="008B01DC" w:rsidRDefault="008B01DC" w:rsidP="008B01DC">
      <w:pPr>
        <w:pStyle w:val="PlainText"/>
        <w:numPr>
          <w:ilvl w:val="0"/>
          <w:numId w:val="1"/>
        </w:numPr>
        <w:jc w:val="both"/>
        <w:rPr>
          <w:rFonts w:ascii="Georgia" w:hAnsi="Georgia"/>
          <w:sz w:val="25"/>
          <w:szCs w:val="25"/>
        </w:rPr>
      </w:pPr>
      <w:r>
        <w:rPr>
          <w:rFonts w:ascii="Georgia" w:hAnsi="Georgia"/>
          <w:sz w:val="25"/>
          <w:szCs w:val="25"/>
        </w:rPr>
        <w:t xml:space="preserve">Persons with albinism in the country continue to suffer from </w:t>
      </w:r>
      <w:r w:rsidR="004177AB">
        <w:rPr>
          <w:rFonts w:ascii="Georgia" w:hAnsi="Georgia"/>
          <w:sz w:val="25"/>
          <w:szCs w:val="25"/>
        </w:rPr>
        <w:t xml:space="preserve">stigma and </w:t>
      </w:r>
      <w:r>
        <w:rPr>
          <w:rFonts w:ascii="Georgia" w:hAnsi="Georgia"/>
          <w:sz w:val="25"/>
          <w:szCs w:val="25"/>
        </w:rPr>
        <w:t>discrimination particularly in the education system where they are often m</w:t>
      </w:r>
      <w:r w:rsidR="004177AB">
        <w:rPr>
          <w:rFonts w:ascii="Georgia" w:hAnsi="Georgia"/>
          <w:sz w:val="25"/>
          <w:szCs w:val="25"/>
        </w:rPr>
        <w:t>ocked for their appearance and their l</w:t>
      </w:r>
      <w:r>
        <w:rPr>
          <w:rFonts w:ascii="Georgia" w:hAnsi="Georgia"/>
          <w:sz w:val="25"/>
          <w:szCs w:val="25"/>
        </w:rPr>
        <w:t xml:space="preserve">ow vision </w:t>
      </w:r>
      <w:r w:rsidR="004177AB">
        <w:rPr>
          <w:rFonts w:ascii="Georgia" w:hAnsi="Georgia"/>
          <w:sz w:val="25"/>
          <w:szCs w:val="25"/>
        </w:rPr>
        <w:t xml:space="preserve">remains </w:t>
      </w:r>
      <w:r>
        <w:rPr>
          <w:rFonts w:ascii="Georgia" w:hAnsi="Georgia"/>
          <w:sz w:val="25"/>
          <w:szCs w:val="25"/>
        </w:rPr>
        <w:t>un-accommodated. The result causes a high dropout rate amongst PWA. This in turn leaves most of them un-skilled and un-equipped for jobs and relegates them to menial jobs, including jobs that expose them to the sun and subsequently to skin cancer which is the primary killer of persons with albinism in the region of Sub Saharan Africa.</w:t>
      </w:r>
    </w:p>
    <w:p w:rsidR="008B01DC" w:rsidRDefault="008B01DC" w:rsidP="008B01DC">
      <w:pPr>
        <w:pStyle w:val="PlainText"/>
        <w:jc w:val="both"/>
        <w:rPr>
          <w:rFonts w:ascii="Georgia" w:hAnsi="Georgia"/>
          <w:sz w:val="25"/>
          <w:szCs w:val="25"/>
        </w:rPr>
      </w:pPr>
    </w:p>
    <w:p w:rsidR="008B01DC" w:rsidRDefault="008B01DC" w:rsidP="008B01DC">
      <w:pPr>
        <w:pStyle w:val="PlainText"/>
        <w:ind w:left="1080"/>
        <w:jc w:val="both"/>
        <w:rPr>
          <w:rFonts w:ascii="Georgia" w:hAnsi="Georgia"/>
          <w:sz w:val="25"/>
          <w:szCs w:val="25"/>
        </w:rPr>
      </w:pPr>
    </w:p>
    <w:p w:rsidR="008B01DC" w:rsidRDefault="008B01DC" w:rsidP="008B01DC">
      <w:pPr>
        <w:pStyle w:val="PlainText"/>
        <w:numPr>
          <w:ilvl w:val="0"/>
          <w:numId w:val="1"/>
        </w:numPr>
        <w:jc w:val="both"/>
        <w:rPr>
          <w:rFonts w:ascii="Georgia" w:hAnsi="Georgia"/>
          <w:sz w:val="25"/>
          <w:szCs w:val="25"/>
        </w:rPr>
      </w:pPr>
      <w:r>
        <w:rPr>
          <w:rFonts w:ascii="Georgia" w:hAnsi="Georgia"/>
          <w:sz w:val="25"/>
          <w:szCs w:val="25"/>
        </w:rPr>
        <w:t>On the extreme end of stigma and discrimination a</w:t>
      </w:r>
      <w:r w:rsidR="004177AB">
        <w:rPr>
          <w:rFonts w:ascii="Georgia" w:hAnsi="Georgia"/>
          <w:sz w:val="25"/>
          <w:szCs w:val="25"/>
        </w:rPr>
        <w:t>gainst PWA are physical attacks and subsequent impunity</w:t>
      </w:r>
      <w:r>
        <w:rPr>
          <w:rFonts w:ascii="Georgia" w:hAnsi="Georgia"/>
          <w:sz w:val="25"/>
          <w:szCs w:val="25"/>
        </w:rPr>
        <w:t xml:space="preserve"> </w:t>
      </w:r>
      <w:r w:rsidR="004177AB">
        <w:rPr>
          <w:rFonts w:ascii="Georgia" w:hAnsi="Georgia"/>
          <w:sz w:val="25"/>
          <w:szCs w:val="25"/>
        </w:rPr>
        <w:t xml:space="preserve">leaving </w:t>
      </w:r>
      <w:r>
        <w:rPr>
          <w:rFonts w:ascii="Georgia" w:hAnsi="Georgia"/>
          <w:sz w:val="25"/>
          <w:szCs w:val="25"/>
        </w:rPr>
        <w:t xml:space="preserve">perpetrators </w:t>
      </w:r>
      <w:r w:rsidR="004177AB">
        <w:rPr>
          <w:rFonts w:ascii="Georgia" w:hAnsi="Georgia"/>
          <w:sz w:val="25"/>
          <w:szCs w:val="25"/>
        </w:rPr>
        <w:t>undeterred.</w:t>
      </w:r>
    </w:p>
    <w:p w:rsidR="008B01DC" w:rsidRDefault="008B01DC" w:rsidP="008B01DC">
      <w:pPr>
        <w:pStyle w:val="ListParagraph"/>
        <w:rPr>
          <w:rFonts w:ascii="Georgia" w:hAnsi="Georgia"/>
          <w:sz w:val="25"/>
          <w:szCs w:val="25"/>
        </w:rPr>
      </w:pPr>
    </w:p>
    <w:p w:rsidR="00F3091B" w:rsidRPr="00F3091B" w:rsidRDefault="00F3091B" w:rsidP="00F3091B">
      <w:pPr>
        <w:pStyle w:val="ListParagraph"/>
        <w:numPr>
          <w:ilvl w:val="0"/>
          <w:numId w:val="3"/>
        </w:numPr>
        <w:rPr>
          <w:rFonts w:ascii="Georgia" w:hAnsi="Georgia"/>
          <w:b/>
          <w:color w:val="C00000"/>
          <w:sz w:val="28"/>
          <w:szCs w:val="28"/>
        </w:rPr>
      </w:pPr>
      <w:r>
        <w:rPr>
          <w:rFonts w:ascii="Georgia" w:hAnsi="Georgia"/>
          <w:b/>
          <w:color w:val="C00000"/>
          <w:sz w:val="28"/>
          <w:szCs w:val="28"/>
        </w:rPr>
        <w:t>Methodology</w:t>
      </w:r>
    </w:p>
    <w:p w:rsidR="00F3091B" w:rsidRPr="004177AB" w:rsidRDefault="00F3091B" w:rsidP="00F3091B">
      <w:pPr>
        <w:pStyle w:val="PlainText"/>
        <w:numPr>
          <w:ilvl w:val="0"/>
          <w:numId w:val="1"/>
        </w:numPr>
        <w:jc w:val="both"/>
        <w:rPr>
          <w:rFonts w:ascii="Georgia" w:hAnsi="Georgia"/>
          <w:color w:val="1F497D" w:themeColor="text2"/>
          <w:sz w:val="25"/>
          <w:szCs w:val="25"/>
        </w:rPr>
      </w:pPr>
      <w:r w:rsidRPr="004177AB">
        <w:rPr>
          <w:rFonts w:ascii="Georgia" w:hAnsi="Georgia"/>
          <w:sz w:val="24"/>
          <w:szCs w:val="24"/>
        </w:rPr>
        <w:t xml:space="preserve">This report is written based on extensive research on the lives of PWA in Kenya. It is based on data gathered by UTSS and its agents on the ground. UTSS’ agents have visited PWA who have been victims of attacks to interview them and their families, document </w:t>
      </w:r>
      <w:r w:rsidR="004177AB">
        <w:rPr>
          <w:rFonts w:ascii="Georgia" w:hAnsi="Georgia"/>
          <w:sz w:val="24"/>
          <w:szCs w:val="24"/>
        </w:rPr>
        <w:t>their account of what happened.</w:t>
      </w:r>
    </w:p>
    <w:p w:rsidR="004177AB" w:rsidRPr="004177AB" w:rsidRDefault="004177AB" w:rsidP="004177AB">
      <w:pPr>
        <w:pStyle w:val="PlainText"/>
        <w:ind w:left="1080"/>
        <w:jc w:val="both"/>
        <w:rPr>
          <w:rFonts w:ascii="Georgia" w:hAnsi="Georgia"/>
          <w:color w:val="1F497D" w:themeColor="text2"/>
          <w:sz w:val="25"/>
          <w:szCs w:val="25"/>
        </w:rPr>
      </w:pPr>
    </w:p>
    <w:p w:rsidR="00463FF8" w:rsidRPr="009967F6" w:rsidRDefault="00F3091B" w:rsidP="00F3091B">
      <w:pPr>
        <w:pStyle w:val="PlainText"/>
        <w:numPr>
          <w:ilvl w:val="0"/>
          <w:numId w:val="1"/>
        </w:numPr>
        <w:jc w:val="both"/>
        <w:rPr>
          <w:rFonts w:ascii="Georgia" w:hAnsi="Georgia"/>
          <w:color w:val="000000" w:themeColor="text1"/>
          <w:sz w:val="25"/>
          <w:szCs w:val="25"/>
        </w:rPr>
      </w:pPr>
      <w:r>
        <w:rPr>
          <w:rFonts w:ascii="Georgia" w:hAnsi="Georgia"/>
          <w:sz w:val="24"/>
          <w:szCs w:val="24"/>
        </w:rPr>
        <w:t xml:space="preserve">This report </w:t>
      </w:r>
      <w:r w:rsidR="004177AB">
        <w:rPr>
          <w:rFonts w:ascii="Georgia" w:hAnsi="Georgia"/>
          <w:sz w:val="24"/>
          <w:szCs w:val="24"/>
        </w:rPr>
        <w:t>is also based on written</w:t>
      </w:r>
      <w:r>
        <w:rPr>
          <w:rFonts w:ascii="Georgia" w:hAnsi="Georgia"/>
          <w:sz w:val="24"/>
          <w:szCs w:val="24"/>
        </w:rPr>
        <w:t xml:space="preserve"> contributions from </w:t>
      </w:r>
      <w:r w:rsidR="004177AB">
        <w:rPr>
          <w:rFonts w:ascii="Georgia" w:hAnsi="Georgia"/>
          <w:sz w:val="24"/>
          <w:szCs w:val="24"/>
        </w:rPr>
        <w:t xml:space="preserve">civil society </w:t>
      </w:r>
      <w:r w:rsidR="00170181">
        <w:rPr>
          <w:rFonts w:ascii="Georgia" w:hAnsi="Georgia"/>
          <w:sz w:val="24"/>
          <w:szCs w:val="24"/>
        </w:rPr>
        <w:t xml:space="preserve">groups </w:t>
      </w:r>
      <w:r w:rsidR="00170181" w:rsidRPr="008E53BA">
        <w:rPr>
          <w:rFonts w:ascii="Georgia" w:hAnsi="Georgia"/>
          <w:color w:val="000000" w:themeColor="text1"/>
          <w:sz w:val="24"/>
          <w:szCs w:val="24"/>
        </w:rPr>
        <w:t>based</w:t>
      </w:r>
      <w:r w:rsidRPr="008E53BA">
        <w:rPr>
          <w:rFonts w:ascii="Georgia" w:hAnsi="Georgia"/>
          <w:color w:val="000000" w:themeColor="text1"/>
          <w:sz w:val="24"/>
          <w:szCs w:val="24"/>
        </w:rPr>
        <w:t xml:space="preserve"> in Kenya inclu</w:t>
      </w:r>
      <w:r w:rsidR="00D06926">
        <w:rPr>
          <w:rFonts w:ascii="Georgia" w:hAnsi="Georgia"/>
          <w:color w:val="000000" w:themeColor="text1"/>
          <w:sz w:val="24"/>
          <w:szCs w:val="24"/>
        </w:rPr>
        <w:t xml:space="preserve">ding the Albinism Foundation </w:t>
      </w:r>
      <w:r w:rsidR="00D06926" w:rsidRPr="00C81A21">
        <w:rPr>
          <w:rFonts w:ascii="Georgia" w:hAnsi="Georgia"/>
          <w:color w:val="000000" w:themeColor="text1"/>
          <w:sz w:val="24"/>
          <w:szCs w:val="24"/>
        </w:rPr>
        <w:t>of</w:t>
      </w:r>
      <w:r w:rsidRPr="008E53BA">
        <w:rPr>
          <w:rFonts w:ascii="Georgia" w:hAnsi="Georgia"/>
          <w:color w:val="000000" w:themeColor="text1"/>
          <w:sz w:val="24"/>
          <w:szCs w:val="24"/>
        </w:rPr>
        <w:t xml:space="preserve"> East A</w:t>
      </w:r>
      <w:r w:rsidR="006B3C95">
        <w:rPr>
          <w:rFonts w:ascii="Georgia" w:hAnsi="Georgia"/>
          <w:color w:val="000000" w:themeColor="text1"/>
          <w:sz w:val="24"/>
          <w:szCs w:val="24"/>
        </w:rPr>
        <w:t xml:space="preserve">frica and Albinism Society of Kenya, both NGOs. Written contributions have also come from </w:t>
      </w:r>
      <w:r w:rsidRPr="008E53BA">
        <w:rPr>
          <w:rFonts w:ascii="Georgia" w:hAnsi="Georgia"/>
          <w:color w:val="000000" w:themeColor="text1"/>
          <w:sz w:val="24"/>
          <w:szCs w:val="24"/>
        </w:rPr>
        <w:t xml:space="preserve">the Kenya National Commission on Human Rights, an active National Human Right Institute </w:t>
      </w:r>
      <w:r>
        <w:rPr>
          <w:rFonts w:ascii="Georgia" w:hAnsi="Georgia"/>
          <w:color w:val="000000" w:themeColor="text1"/>
          <w:sz w:val="24"/>
          <w:szCs w:val="24"/>
        </w:rPr>
        <w:t>in Kenya</w:t>
      </w:r>
      <w:r w:rsidRPr="008E53BA">
        <w:rPr>
          <w:rFonts w:ascii="Georgia" w:hAnsi="Georgia"/>
          <w:color w:val="000000" w:themeColor="text1"/>
          <w:sz w:val="24"/>
          <w:szCs w:val="24"/>
        </w:rPr>
        <w:t>.</w:t>
      </w:r>
      <w:r w:rsidR="00463FF8">
        <w:rPr>
          <w:rFonts w:ascii="Georgia" w:hAnsi="Georgia"/>
          <w:color w:val="000000" w:themeColor="text1"/>
          <w:sz w:val="24"/>
          <w:szCs w:val="24"/>
        </w:rPr>
        <w:t xml:space="preserve"> Some information have also come from </w:t>
      </w:r>
      <w:r w:rsidR="00463FF8" w:rsidRPr="009967F6">
        <w:rPr>
          <w:rFonts w:ascii="Georgia" w:hAnsi="Georgia"/>
          <w:color w:val="000000" w:themeColor="text1"/>
          <w:sz w:val="25"/>
          <w:szCs w:val="25"/>
        </w:rPr>
        <w:t>Contributions from these bodies are classifiable as primary sources as well as extensive research</w:t>
      </w:r>
      <w:r w:rsidR="00463FF8">
        <w:rPr>
          <w:rFonts w:ascii="Georgia" w:hAnsi="Georgia"/>
          <w:color w:val="000000" w:themeColor="text1"/>
          <w:sz w:val="25"/>
          <w:szCs w:val="25"/>
        </w:rPr>
        <w:t xml:space="preserve"> using focus group discussions and work from experts in the field.</w:t>
      </w:r>
      <w:bookmarkStart w:id="1" w:name="_Ref389659629"/>
      <w:r w:rsidR="00463FF8">
        <w:rPr>
          <w:rStyle w:val="EndnoteReference"/>
          <w:rFonts w:ascii="Georgia" w:hAnsi="Georgia"/>
          <w:color w:val="000000" w:themeColor="text1"/>
          <w:sz w:val="25"/>
          <w:szCs w:val="25"/>
        </w:rPr>
        <w:endnoteReference w:id="1"/>
      </w:r>
      <w:bookmarkEnd w:id="1"/>
    </w:p>
    <w:p w:rsidR="00463FF8" w:rsidRPr="00457ACE" w:rsidRDefault="00463FF8" w:rsidP="00F3091B">
      <w:pPr>
        <w:pStyle w:val="PlainText"/>
        <w:jc w:val="both"/>
        <w:rPr>
          <w:rFonts w:ascii="Georgia" w:hAnsi="Georgia"/>
          <w:color w:val="000000" w:themeColor="text1"/>
          <w:sz w:val="25"/>
          <w:szCs w:val="25"/>
        </w:rPr>
      </w:pPr>
    </w:p>
    <w:p w:rsidR="00463FF8" w:rsidRPr="00457ACE" w:rsidRDefault="00463FF8" w:rsidP="00F3091B">
      <w:pPr>
        <w:pStyle w:val="PlainText"/>
        <w:numPr>
          <w:ilvl w:val="0"/>
          <w:numId w:val="1"/>
        </w:numPr>
        <w:jc w:val="both"/>
        <w:rPr>
          <w:rFonts w:ascii="Georgia" w:hAnsi="Georgia"/>
          <w:sz w:val="24"/>
          <w:szCs w:val="24"/>
        </w:rPr>
      </w:pPr>
      <w:r>
        <w:rPr>
          <w:rFonts w:ascii="Georgia" w:hAnsi="Georgia"/>
          <w:sz w:val="25"/>
          <w:szCs w:val="25"/>
        </w:rPr>
        <w:t>Data from the media have</w:t>
      </w:r>
      <w:r w:rsidRPr="00457ACE">
        <w:rPr>
          <w:rFonts w:ascii="Georgia" w:hAnsi="Georgia"/>
          <w:sz w:val="25"/>
          <w:szCs w:val="25"/>
        </w:rPr>
        <w:t xml:space="preserve"> rarely been relied on </w:t>
      </w:r>
      <w:r>
        <w:rPr>
          <w:rFonts w:ascii="Georgia" w:hAnsi="Georgia"/>
          <w:sz w:val="25"/>
          <w:szCs w:val="25"/>
        </w:rPr>
        <w:t>without additional confirmation from at least one contributor to this report.</w:t>
      </w:r>
    </w:p>
    <w:p w:rsidR="00463FF8" w:rsidRPr="00457ACE" w:rsidRDefault="00463FF8" w:rsidP="00F3091B">
      <w:pPr>
        <w:pStyle w:val="PlainText"/>
        <w:jc w:val="both"/>
        <w:rPr>
          <w:rFonts w:ascii="Georgia" w:hAnsi="Georgia"/>
          <w:sz w:val="24"/>
          <w:szCs w:val="24"/>
        </w:rPr>
      </w:pPr>
    </w:p>
    <w:p w:rsidR="00463FF8" w:rsidRPr="00930D7A" w:rsidRDefault="00463FF8" w:rsidP="006B3C95">
      <w:pPr>
        <w:pStyle w:val="PlainText"/>
        <w:numPr>
          <w:ilvl w:val="0"/>
          <w:numId w:val="1"/>
        </w:numPr>
        <w:jc w:val="both"/>
        <w:rPr>
          <w:rFonts w:ascii="Georgia" w:hAnsi="Georgia"/>
          <w:color w:val="1F497D" w:themeColor="text2"/>
          <w:sz w:val="25"/>
          <w:szCs w:val="25"/>
        </w:rPr>
      </w:pPr>
      <w:r w:rsidRPr="006B3C95">
        <w:rPr>
          <w:rFonts w:ascii="Georgia" w:hAnsi="Georgia"/>
          <w:sz w:val="24"/>
          <w:szCs w:val="24"/>
        </w:rPr>
        <w:t>Limitations:  Regarding records of attacks,</w:t>
      </w:r>
      <w:r w:rsidR="006B3C95">
        <w:rPr>
          <w:rFonts w:ascii="Georgia" w:hAnsi="Georgia"/>
          <w:sz w:val="24"/>
          <w:szCs w:val="24"/>
        </w:rPr>
        <w:t xml:space="preserve"> </w:t>
      </w:r>
      <w:r w:rsidR="006B3C95" w:rsidRPr="006B3C95">
        <w:rPr>
          <w:rFonts w:ascii="Georgia" w:hAnsi="Georgia"/>
          <w:sz w:val="24"/>
          <w:szCs w:val="24"/>
        </w:rPr>
        <w:t xml:space="preserve">information </w:t>
      </w:r>
      <w:r w:rsidR="006B3C95">
        <w:rPr>
          <w:rFonts w:ascii="Georgia" w:hAnsi="Georgia"/>
          <w:sz w:val="24"/>
          <w:szCs w:val="24"/>
        </w:rPr>
        <w:t>on attacks reported here was</w:t>
      </w:r>
      <w:r w:rsidR="006B3C95" w:rsidRPr="006B3C95">
        <w:rPr>
          <w:rFonts w:ascii="Georgia" w:hAnsi="Georgia"/>
          <w:sz w:val="24"/>
          <w:szCs w:val="24"/>
        </w:rPr>
        <w:t xml:space="preserve"> received directly fr</w:t>
      </w:r>
      <w:r w:rsidR="006B3C95">
        <w:rPr>
          <w:rFonts w:ascii="Georgia" w:hAnsi="Georgia"/>
          <w:sz w:val="24"/>
          <w:szCs w:val="24"/>
        </w:rPr>
        <w:t>om victims by UTSS in 2013</w:t>
      </w:r>
      <w:r w:rsidR="006B3C95" w:rsidRPr="006B3C95">
        <w:rPr>
          <w:rFonts w:ascii="Georgia" w:hAnsi="Georgia"/>
          <w:sz w:val="24"/>
          <w:szCs w:val="24"/>
        </w:rPr>
        <w:t>. No comprehensive follow up on these cases</w:t>
      </w:r>
      <w:r w:rsidR="006B3C95">
        <w:rPr>
          <w:rFonts w:ascii="Georgia" w:hAnsi="Georgia"/>
          <w:sz w:val="24"/>
          <w:szCs w:val="24"/>
        </w:rPr>
        <w:t xml:space="preserve"> have occurred since</w:t>
      </w:r>
      <w:r w:rsidR="006B3C95" w:rsidRPr="006B3C95">
        <w:rPr>
          <w:rFonts w:ascii="Georgia" w:hAnsi="Georgia"/>
          <w:sz w:val="24"/>
          <w:szCs w:val="24"/>
        </w:rPr>
        <w:t xml:space="preserve">. </w:t>
      </w:r>
      <w:r w:rsidR="006B3C95">
        <w:rPr>
          <w:rFonts w:ascii="Georgia" w:hAnsi="Georgia"/>
          <w:color w:val="1F497D" w:themeColor="text2"/>
          <w:sz w:val="25"/>
          <w:szCs w:val="25"/>
        </w:rPr>
        <w:t>T</w:t>
      </w:r>
      <w:r w:rsidR="006B3C95">
        <w:rPr>
          <w:rFonts w:ascii="Georgia" w:hAnsi="Georgia"/>
          <w:sz w:val="24"/>
          <w:szCs w:val="24"/>
        </w:rPr>
        <w:t>his is because t</w:t>
      </w:r>
      <w:r w:rsidRPr="006B3C95">
        <w:rPr>
          <w:rFonts w:ascii="Georgia" w:hAnsi="Georgia"/>
          <w:sz w:val="24"/>
          <w:szCs w:val="24"/>
        </w:rPr>
        <w:t>here</w:t>
      </w:r>
      <w:r w:rsidR="006B3C95">
        <w:rPr>
          <w:rFonts w:ascii="Georgia" w:hAnsi="Georgia"/>
          <w:sz w:val="24"/>
          <w:szCs w:val="24"/>
        </w:rPr>
        <w:t xml:space="preserve"> is no unified legal monitoring of these cases whether by the State or civil society. </w:t>
      </w:r>
      <w:r w:rsidRPr="006B3C95">
        <w:rPr>
          <w:rFonts w:ascii="Georgia" w:hAnsi="Georgia"/>
          <w:sz w:val="24"/>
          <w:szCs w:val="24"/>
        </w:rPr>
        <w:t xml:space="preserve"> </w:t>
      </w:r>
      <w:r w:rsidRPr="006B3C95">
        <w:rPr>
          <w:rFonts w:ascii="Georgia" w:hAnsi="Georgia"/>
          <w:sz w:val="24"/>
          <w:szCs w:val="24"/>
        </w:rPr>
        <w:lastRenderedPageBreak/>
        <w:t xml:space="preserve">Local </w:t>
      </w:r>
      <w:r w:rsidR="006B3C95">
        <w:rPr>
          <w:rFonts w:ascii="Georgia" w:hAnsi="Georgia"/>
          <w:sz w:val="24"/>
          <w:szCs w:val="24"/>
        </w:rPr>
        <w:t xml:space="preserve">civil society </w:t>
      </w:r>
      <w:r w:rsidRPr="006B3C95">
        <w:rPr>
          <w:rFonts w:ascii="Georgia" w:hAnsi="Georgia"/>
          <w:sz w:val="24"/>
          <w:szCs w:val="24"/>
        </w:rPr>
        <w:t>groups are often ill-equipped and underfunded and therefore unable to carry out these necessary tasks. Comprehensive and unifi</w:t>
      </w:r>
      <w:r w:rsidR="006B3C95">
        <w:rPr>
          <w:rFonts w:ascii="Georgia" w:hAnsi="Georgia"/>
          <w:sz w:val="24"/>
          <w:szCs w:val="24"/>
        </w:rPr>
        <w:t xml:space="preserve">ed information </w:t>
      </w:r>
      <w:r w:rsidR="006B3C95" w:rsidRPr="00930D7A">
        <w:rPr>
          <w:rFonts w:ascii="Georgia" w:hAnsi="Georgia"/>
          <w:sz w:val="24"/>
          <w:szCs w:val="24"/>
        </w:rPr>
        <w:t>on records of attacks post 2013 is therefore unavailable and meagre at best.</w:t>
      </w:r>
    </w:p>
    <w:p w:rsidR="006B3C95" w:rsidRDefault="006B3C95" w:rsidP="006B3C95">
      <w:pPr>
        <w:pStyle w:val="ListParagraph"/>
        <w:rPr>
          <w:rFonts w:ascii="Georgia" w:hAnsi="Georgia"/>
          <w:color w:val="1F497D" w:themeColor="text2"/>
          <w:sz w:val="25"/>
          <w:szCs w:val="25"/>
        </w:rPr>
      </w:pPr>
    </w:p>
    <w:p w:rsidR="006B3C95" w:rsidRPr="006B3C95" w:rsidRDefault="006B3C95" w:rsidP="006B3C95">
      <w:pPr>
        <w:pStyle w:val="PlainText"/>
        <w:ind w:left="1080"/>
        <w:jc w:val="both"/>
        <w:rPr>
          <w:rFonts w:ascii="Georgia" w:hAnsi="Georgia"/>
          <w:color w:val="1F497D" w:themeColor="text2"/>
          <w:sz w:val="25"/>
          <w:szCs w:val="25"/>
        </w:rPr>
      </w:pPr>
    </w:p>
    <w:p w:rsidR="001A689E" w:rsidRDefault="00463FF8" w:rsidP="00C11C9C">
      <w:pPr>
        <w:pStyle w:val="ListParagraph"/>
        <w:numPr>
          <w:ilvl w:val="0"/>
          <w:numId w:val="3"/>
        </w:numPr>
        <w:rPr>
          <w:rFonts w:ascii="Georgia" w:hAnsi="Georgia"/>
          <w:b/>
          <w:color w:val="C00000"/>
          <w:sz w:val="28"/>
          <w:szCs w:val="28"/>
        </w:rPr>
      </w:pPr>
      <w:r>
        <w:rPr>
          <w:rFonts w:ascii="Georgia" w:hAnsi="Georgia"/>
          <w:b/>
          <w:color w:val="C00000"/>
          <w:sz w:val="28"/>
          <w:szCs w:val="28"/>
        </w:rPr>
        <w:t>Albinism</w:t>
      </w:r>
    </w:p>
    <w:p w:rsidR="002334C0" w:rsidRDefault="002334C0" w:rsidP="002334C0">
      <w:pPr>
        <w:pStyle w:val="ListParagraph"/>
        <w:ind w:left="1004"/>
        <w:rPr>
          <w:rFonts w:ascii="Georgia" w:hAnsi="Georgia"/>
          <w:b/>
          <w:color w:val="C00000"/>
          <w:sz w:val="28"/>
          <w:szCs w:val="28"/>
        </w:rPr>
      </w:pPr>
    </w:p>
    <w:p w:rsidR="002334C0" w:rsidRPr="002334C0" w:rsidRDefault="002334C0" w:rsidP="002334C0">
      <w:pPr>
        <w:pStyle w:val="ListParagraph"/>
        <w:numPr>
          <w:ilvl w:val="0"/>
          <w:numId w:val="1"/>
        </w:numPr>
        <w:spacing w:after="0" w:line="240" w:lineRule="auto"/>
        <w:rPr>
          <w:rFonts w:ascii="Georgia" w:hAnsi="Georgia" w:cstheme="minorHAnsi"/>
          <w:sz w:val="24"/>
          <w:szCs w:val="24"/>
        </w:rPr>
      </w:pPr>
      <w:r w:rsidRPr="002334C0">
        <w:rPr>
          <w:rFonts w:ascii="Georgia" w:hAnsi="Georgia" w:cstheme="minorHAnsi"/>
          <w:sz w:val="24"/>
          <w:szCs w:val="24"/>
        </w:rPr>
        <w:t>Albinism is a rare, non-contagious,</w:t>
      </w:r>
      <w:r w:rsidRPr="002334C0">
        <w:rPr>
          <w:rFonts w:ascii="Georgia" w:hAnsi="Georgia" w:cstheme="minorHAnsi"/>
          <w:color w:val="FF0000"/>
          <w:sz w:val="24"/>
          <w:szCs w:val="24"/>
        </w:rPr>
        <w:t xml:space="preserve"> </w:t>
      </w:r>
      <w:r w:rsidRPr="002334C0">
        <w:rPr>
          <w:rFonts w:ascii="Georgia" w:hAnsi="Georgia" w:cstheme="minorHAnsi"/>
          <w:sz w:val="24"/>
          <w:szCs w:val="24"/>
        </w:rPr>
        <w:t xml:space="preserve">genetically inherited condition occurring in both genders regardless of ethnicity, in all countries of the world. Both the father and mother must carry the gene for it to be passed on even if they do not have albinism themselves. </w:t>
      </w:r>
    </w:p>
    <w:p w:rsidR="002334C0" w:rsidRDefault="002334C0" w:rsidP="002334C0">
      <w:pPr>
        <w:pStyle w:val="ListParagraph"/>
        <w:spacing w:after="0" w:line="240" w:lineRule="auto"/>
        <w:ind w:left="1080"/>
        <w:rPr>
          <w:rFonts w:ascii="Georgia" w:hAnsi="Georgia" w:cstheme="minorHAnsi"/>
          <w:sz w:val="24"/>
          <w:szCs w:val="24"/>
        </w:rPr>
      </w:pPr>
    </w:p>
    <w:p w:rsidR="002334C0" w:rsidRPr="0084285D" w:rsidRDefault="002334C0" w:rsidP="002334C0">
      <w:pPr>
        <w:pStyle w:val="ListParagraph"/>
        <w:numPr>
          <w:ilvl w:val="0"/>
          <w:numId w:val="1"/>
        </w:numPr>
        <w:spacing w:after="0" w:line="240" w:lineRule="auto"/>
        <w:rPr>
          <w:rFonts w:ascii="Georgia" w:hAnsi="Georgia" w:cstheme="minorHAnsi"/>
          <w:sz w:val="24"/>
          <w:szCs w:val="24"/>
        </w:rPr>
      </w:pPr>
      <w:r w:rsidRPr="0084285D">
        <w:rPr>
          <w:rFonts w:ascii="Georgia" w:hAnsi="Georgia" w:cstheme="minorHAnsi"/>
          <w:sz w:val="24"/>
          <w:szCs w:val="24"/>
        </w:rPr>
        <w:t xml:space="preserve">The condition results in a lack of pigmentation in the skin, hair and eyes, causing vulnerability to sun exposure and bright light. Almost all PWA are visually impaired, with the majority being classified as “legally blind.”  Skin cancer is common amongst a majority of PWA living in the region of Sub Saharan Africa including Kenya. </w:t>
      </w:r>
    </w:p>
    <w:p w:rsidR="002334C0" w:rsidRPr="002334C0" w:rsidRDefault="002334C0" w:rsidP="002334C0">
      <w:pPr>
        <w:ind w:left="360"/>
        <w:rPr>
          <w:rFonts w:ascii="Georgia" w:hAnsi="Georgia"/>
          <w:b/>
          <w:color w:val="C00000"/>
          <w:sz w:val="28"/>
          <w:szCs w:val="28"/>
        </w:rPr>
      </w:pPr>
    </w:p>
    <w:p w:rsidR="0084285D" w:rsidRPr="002334C0" w:rsidRDefault="002334C0" w:rsidP="002334C0">
      <w:pPr>
        <w:ind w:firstLine="360"/>
        <w:rPr>
          <w:rFonts w:ascii="Georgia" w:hAnsi="Georgia"/>
          <w:b/>
          <w:color w:val="C00000"/>
          <w:sz w:val="28"/>
          <w:szCs w:val="28"/>
        </w:rPr>
      </w:pPr>
      <w:r>
        <w:rPr>
          <w:rFonts w:ascii="Georgia" w:hAnsi="Georgia"/>
          <w:b/>
          <w:color w:val="C00000"/>
          <w:sz w:val="28"/>
          <w:szCs w:val="28"/>
        </w:rPr>
        <w:t>D.</w:t>
      </w:r>
      <w:r w:rsidR="001A689E" w:rsidRPr="002334C0">
        <w:rPr>
          <w:rFonts w:ascii="Georgia" w:hAnsi="Georgia"/>
          <w:b/>
          <w:color w:val="C00000"/>
          <w:sz w:val="28"/>
          <w:szCs w:val="28"/>
        </w:rPr>
        <w:t xml:space="preserve"> Albinism </w:t>
      </w:r>
      <w:r w:rsidR="00A329D2" w:rsidRPr="002334C0">
        <w:rPr>
          <w:rFonts w:ascii="Georgia" w:hAnsi="Georgia"/>
          <w:b/>
          <w:color w:val="C00000"/>
          <w:sz w:val="28"/>
          <w:szCs w:val="28"/>
        </w:rPr>
        <w:t>in Kenya</w:t>
      </w:r>
    </w:p>
    <w:p w:rsidR="0084285D" w:rsidRDefault="00A329D2" w:rsidP="0084285D">
      <w:pPr>
        <w:pStyle w:val="ListParagraph"/>
        <w:numPr>
          <w:ilvl w:val="0"/>
          <w:numId w:val="1"/>
        </w:numPr>
        <w:spacing w:after="0" w:line="240" w:lineRule="auto"/>
        <w:rPr>
          <w:rFonts w:ascii="Georgia" w:hAnsi="Georgia" w:cstheme="minorHAnsi"/>
          <w:sz w:val="24"/>
          <w:szCs w:val="24"/>
        </w:rPr>
      </w:pPr>
      <w:r w:rsidRPr="0084285D">
        <w:rPr>
          <w:rFonts w:ascii="Georgia" w:hAnsi="Georgia" w:cstheme="minorHAnsi"/>
          <w:sz w:val="24"/>
          <w:szCs w:val="24"/>
        </w:rPr>
        <w:t xml:space="preserve">PWA in Kenya </w:t>
      </w:r>
      <w:r w:rsidR="002334C0">
        <w:rPr>
          <w:rFonts w:ascii="Georgia" w:hAnsi="Georgia" w:cstheme="minorHAnsi"/>
          <w:sz w:val="24"/>
          <w:szCs w:val="24"/>
        </w:rPr>
        <w:t>clearly stand out</w:t>
      </w:r>
      <w:r w:rsidRPr="0084285D">
        <w:rPr>
          <w:rFonts w:ascii="Georgia" w:hAnsi="Georgia" w:cstheme="minorHAnsi"/>
          <w:sz w:val="24"/>
          <w:szCs w:val="24"/>
        </w:rPr>
        <w:t xml:space="preserve"> because nearly all others around them have a dark-pigmented skin tone. The result of this should not be underestimated because it means that PWA cannot hide even if they tried to and are therefore exposed to unusual attention and all the discrimination and stigma that comes with such attention everywhere they go.</w:t>
      </w:r>
    </w:p>
    <w:p w:rsidR="0084285D" w:rsidRPr="0084285D" w:rsidRDefault="0084285D" w:rsidP="0084285D">
      <w:pPr>
        <w:pStyle w:val="ListParagraph"/>
        <w:rPr>
          <w:rFonts w:ascii="Georgia" w:hAnsi="Georgia" w:cstheme="minorHAnsi"/>
          <w:sz w:val="24"/>
          <w:szCs w:val="24"/>
        </w:rPr>
      </w:pPr>
    </w:p>
    <w:p w:rsidR="0084285D" w:rsidRDefault="00A329D2" w:rsidP="002334C0">
      <w:pPr>
        <w:pStyle w:val="ListParagraph"/>
        <w:numPr>
          <w:ilvl w:val="0"/>
          <w:numId w:val="1"/>
        </w:numPr>
        <w:spacing w:after="0" w:line="240" w:lineRule="auto"/>
        <w:rPr>
          <w:rFonts w:ascii="Georgia" w:hAnsi="Georgia" w:cstheme="minorHAnsi"/>
          <w:sz w:val="24"/>
          <w:szCs w:val="24"/>
        </w:rPr>
      </w:pPr>
      <w:r w:rsidRPr="0084285D">
        <w:rPr>
          <w:rFonts w:ascii="Georgia" w:hAnsi="Georgia" w:cstheme="minorHAnsi"/>
          <w:sz w:val="24"/>
          <w:szCs w:val="24"/>
        </w:rPr>
        <w:t>There are no exact data or statistics on the number of PWA in Kenya. However, given the available range of estimates in the Africa region, the number of PWA in Kenya could be anywhere from thousands to tens of thousands.</w:t>
      </w:r>
    </w:p>
    <w:p w:rsidR="002334C0" w:rsidRPr="002334C0" w:rsidRDefault="002334C0" w:rsidP="002334C0">
      <w:pPr>
        <w:pStyle w:val="ListParagraph"/>
        <w:rPr>
          <w:rFonts w:ascii="Georgia" w:hAnsi="Georgia" w:cstheme="minorHAnsi"/>
          <w:sz w:val="24"/>
          <w:szCs w:val="24"/>
        </w:rPr>
      </w:pPr>
    </w:p>
    <w:p w:rsidR="002334C0" w:rsidRPr="002334C0" w:rsidRDefault="002334C0" w:rsidP="002334C0">
      <w:pPr>
        <w:pStyle w:val="ListParagraph"/>
        <w:spacing w:after="0" w:line="240" w:lineRule="auto"/>
        <w:ind w:left="1080"/>
        <w:rPr>
          <w:rFonts w:ascii="Georgia" w:hAnsi="Georgia" w:cstheme="minorHAnsi"/>
          <w:sz w:val="24"/>
          <w:szCs w:val="24"/>
        </w:rPr>
      </w:pPr>
    </w:p>
    <w:p w:rsidR="0084285D" w:rsidRDefault="00A329D2" w:rsidP="0084285D">
      <w:pPr>
        <w:pStyle w:val="ListParagraph"/>
        <w:numPr>
          <w:ilvl w:val="0"/>
          <w:numId w:val="1"/>
        </w:numPr>
        <w:spacing w:after="0" w:line="240" w:lineRule="auto"/>
        <w:rPr>
          <w:rFonts w:ascii="Georgia" w:hAnsi="Georgia" w:cstheme="minorHAnsi"/>
          <w:sz w:val="24"/>
          <w:szCs w:val="24"/>
        </w:rPr>
      </w:pPr>
      <w:r w:rsidRPr="0084285D">
        <w:rPr>
          <w:rFonts w:ascii="Georgia" w:hAnsi="Georgia" w:cstheme="minorHAnsi"/>
          <w:sz w:val="24"/>
          <w:szCs w:val="24"/>
        </w:rPr>
        <w:t xml:space="preserve">There is a fundamental lack of understanding about albinism in Kenya. Myths are therefore the default school of knowledge and these myths are reinforced in the absence of adequate public awareness and education on the scientific and objective bases of the condition. </w:t>
      </w:r>
    </w:p>
    <w:p w:rsidR="008A0AB9" w:rsidRDefault="008A0AB9" w:rsidP="008A0AB9">
      <w:pPr>
        <w:pStyle w:val="ListParagraph"/>
        <w:spacing w:after="0" w:line="240" w:lineRule="auto"/>
        <w:ind w:left="1080"/>
        <w:rPr>
          <w:rFonts w:ascii="Georgia" w:hAnsi="Georgia" w:cstheme="minorHAnsi"/>
          <w:sz w:val="24"/>
          <w:szCs w:val="24"/>
        </w:rPr>
      </w:pPr>
    </w:p>
    <w:p w:rsidR="00A329D2" w:rsidRPr="0084285D" w:rsidRDefault="00A329D2" w:rsidP="0084285D">
      <w:pPr>
        <w:pStyle w:val="ListParagraph"/>
        <w:numPr>
          <w:ilvl w:val="0"/>
          <w:numId w:val="1"/>
        </w:numPr>
        <w:spacing w:after="0" w:line="240" w:lineRule="auto"/>
        <w:rPr>
          <w:rFonts w:ascii="Georgia" w:hAnsi="Georgia" w:cstheme="minorHAnsi"/>
          <w:sz w:val="24"/>
          <w:szCs w:val="24"/>
        </w:rPr>
      </w:pPr>
      <w:r w:rsidRPr="0084285D">
        <w:rPr>
          <w:rFonts w:ascii="Georgia" w:hAnsi="Georgia" w:cstheme="minorHAnsi"/>
          <w:sz w:val="24"/>
          <w:szCs w:val="24"/>
        </w:rPr>
        <w:t>PWA face high challenges in receiving services within the public and private sectors. Access to basics such as education, health services and employment remains very difficult.</w:t>
      </w:r>
    </w:p>
    <w:p w:rsidR="00A329D2" w:rsidRPr="00592DDA" w:rsidRDefault="00A329D2" w:rsidP="00A329D2">
      <w:pPr>
        <w:pStyle w:val="ListParagraph"/>
        <w:spacing w:after="0" w:line="240" w:lineRule="auto"/>
        <w:ind w:left="1080"/>
        <w:jc w:val="both"/>
        <w:rPr>
          <w:rFonts w:ascii="Georgia" w:hAnsi="Georgia" w:cstheme="minorHAnsi"/>
          <w:sz w:val="24"/>
          <w:szCs w:val="24"/>
        </w:rPr>
      </w:pPr>
    </w:p>
    <w:p w:rsidR="00A329D2" w:rsidRDefault="00A329D2" w:rsidP="00A329D2">
      <w:pPr>
        <w:spacing w:after="0" w:line="240" w:lineRule="auto"/>
        <w:jc w:val="both"/>
        <w:rPr>
          <w:rFonts w:ascii="Georgia" w:hAnsi="Georgia" w:cstheme="minorHAnsi"/>
          <w:sz w:val="24"/>
          <w:szCs w:val="24"/>
        </w:rPr>
      </w:pPr>
    </w:p>
    <w:p w:rsidR="00170181" w:rsidRDefault="00170181" w:rsidP="00A329D2">
      <w:pPr>
        <w:spacing w:after="0" w:line="240" w:lineRule="auto"/>
        <w:jc w:val="both"/>
        <w:rPr>
          <w:rFonts w:ascii="Georgia" w:hAnsi="Georgia" w:cstheme="minorHAnsi"/>
          <w:sz w:val="24"/>
          <w:szCs w:val="24"/>
        </w:rPr>
      </w:pPr>
    </w:p>
    <w:p w:rsidR="00170181" w:rsidRPr="00A329D2" w:rsidRDefault="00170181" w:rsidP="00A329D2">
      <w:pPr>
        <w:spacing w:after="0" w:line="240" w:lineRule="auto"/>
        <w:jc w:val="both"/>
        <w:rPr>
          <w:rFonts w:ascii="Georgia" w:hAnsi="Georgia" w:cstheme="minorHAnsi"/>
          <w:sz w:val="24"/>
          <w:szCs w:val="24"/>
        </w:rPr>
      </w:pPr>
    </w:p>
    <w:p w:rsidR="002D107D" w:rsidRDefault="002D107D" w:rsidP="002D107D">
      <w:pPr>
        <w:pStyle w:val="ListParagraph"/>
        <w:spacing w:after="0" w:line="240" w:lineRule="auto"/>
        <w:ind w:left="1134"/>
        <w:jc w:val="both"/>
        <w:rPr>
          <w:rFonts w:ascii="Georgia" w:hAnsi="Georgia" w:cstheme="minorHAnsi"/>
          <w:sz w:val="24"/>
          <w:szCs w:val="24"/>
        </w:rPr>
      </w:pPr>
    </w:p>
    <w:p w:rsidR="004710D0" w:rsidRPr="006574D7" w:rsidRDefault="004710D0" w:rsidP="006574D7">
      <w:pPr>
        <w:pStyle w:val="ListParagraph"/>
        <w:numPr>
          <w:ilvl w:val="0"/>
          <w:numId w:val="17"/>
        </w:numPr>
        <w:rPr>
          <w:rFonts w:ascii="Georgia" w:hAnsi="Georgia"/>
          <w:b/>
          <w:color w:val="C00000"/>
          <w:sz w:val="28"/>
          <w:szCs w:val="28"/>
        </w:rPr>
      </w:pPr>
      <w:r w:rsidRPr="006574D7">
        <w:rPr>
          <w:rFonts w:ascii="Georgia" w:hAnsi="Georgia"/>
          <w:b/>
          <w:color w:val="C00000"/>
          <w:sz w:val="28"/>
          <w:szCs w:val="28"/>
        </w:rPr>
        <w:t xml:space="preserve">Government Response </w:t>
      </w:r>
    </w:p>
    <w:p w:rsidR="004710D0" w:rsidRDefault="004710D0" w:rsidP="004710D0">
      <w:pPr>
        <w:pStyle w:val="ListParagraph"/>
        <w:ind w:left="1080"/>
        <w:rPr>
          <w:rFonts w:ascii="Georgia" w:hAnsi="Georgia"/>
          <w:sz w:val="24"/>
          <w:szCs w:val="24"/>
        </w:rPr>
      </w:pPr>
    </w:p>
    <w:p w:rsidR="002334C0" w:rsidRPr="006574D7" w:rsidRDefault="004710D0" w:rsidP="006574D7">
      <w:pPr>
        <w:pStyle w:val="ListParagraph"/>
        <w:numPr>
          <w:ilvl w:val="0"/>
          <w:numId w:val="1"/>
        </w:numPr>
        <w:rPr>
          <w:rFonts w:ascii="Georgia" w:hAnsi="Georgia"/>
          <w:sz w:val="24"/>
          <w:szCs w:val="24"/>
        </w:rPr>
      </w:pPr>
      <w:r w:rsidRPr="006574D7">
        <w:rPr>
          <w:rFonts w:ascii="Georgia" w:hAnsi="Georgia"/>
          <w:b/>
          <w:sz w:val="24"/>
          <w:szCs w:val="24"/>
        </w:rPr>
        <w:t>Taking the disability approach:</w:t>
      </w:r>
      <w:r w:rsidRPr="006574D7">
        <w:rPr>
          <w:rFonts w:ascii="Georgia" w:hAnsi="Georgia"/>
          <w:sz w:val="24"/>
          <w:szCs w:val="24"/>
        </w:rPr>
        <w:t xml:space="preserve"> There are ongoing efforts to amend the definition of disability in the current </w:t>
      </w:r>
      <w:r w:rsidRPr="006574D7">
        <w:rPr>
          <w:rFonts w:ascii="Georgia" w:hAnsi="Georgia"/>
          <w:i/>
          <w:sz w:val="24"/>
          <w:szCs w:val="24"/>
        </w:rPr>
        <w:t xml:space="preserve">Persons with Disability Act (2003) </w:t>
      </w:r>
      <w:r w:rsidRPr="006574D7">
        <w:rPr>
          <w:rFonts w:ascii="Georgia" w:hAnsi="Georgia"/>
          <w:sz w:val="24"/>
          <w:szCs w:val="24"/>
        </w:rPr>
        <w:t>to incl</w:t>
      </w:r>
      <w:r w:rsidR="002334C0" w:rsidRPr="006574D7">
        <w:rPr>
          <w:rFonts w:ascii="Georgia" w:hAnsi="Georgia"/>
          <w:sz w:val="24"/>
          <w:szCs w:val="24"/>
        </w:rPr>
        <w:t xml:space="preserve">ude persons with albinism. This is being done to oblige </w:t>
      </w:r>
      <w:r w:rsidRPr="006574D7">
        <w:rPr>
          <w:rFonts w:ascii="Georgia" w:hAnsi="Georgia"/>
          <w:sz w:val="24"/>
          <w:szCs w:val="24"/>
        </w:rPr>
        <w:t xml:space="preserve">reasonable accommodation for persons with </w:t>
      </w:r>
      <w:r w:rsidR="00170181" w:rsidRPr="006574D7">
        <w:rPr>
          <w:rFonts w:ascii="Georgia" w:hAnsi="Georgia"/>
          <w:sz w:val="24"/>
          <w:szCs w:val="24"/>
        </w:rPr>
        <w:t>disabilities in</w:t>
      </w:r>
      <w:r w:rsidRPr="006574D7">
        <w:rPr>
          <w:rFonts w:ascii="Georgia" w:hAnsi="Georgia"/>
          <w:sz w:val="24"/>
          <w:szCs w:val="24"/>
        </w:rPr>
        <w:t xml:space="preserve"> key settings such as school and the workplace. </w:t>
      </w:r>
    </w:p>
    <w:p w:rsidR="002334C0" w:rsidRDefault="002334C0" w:rsidP="002334C0">
      <w:pPr>
        <w:pStyle w:val="ListParagraph"/>
        <w:ind w:left="1080"/>
        <w:rPr>
          <w:rFonts w:ascii="Georgia" w:hAnsi="Georgia"/>
          <w:sz w:val="24"/>
          <w:szCs w:val="24"/>
        </w:rPr>
      </w:pPr>
    </w:p>
    <w:p w:rsidR="004710D0" w:rsidRDefault="004710D0" w:rsidP="006574D7">
      <w:pPr>
        <w:pStyle w:val="ListParagraph"/>
        <w:numPr>
          <w:ilvl w:val="0"/>
          <w:numId w:val="1"/>
        </w:numPr>
        <w:rPr>
          <w:rFonts w:ascii="Georgia" w:hAnsi="Georgia"/>
          <w:sz w:val="24"/>
          <w:szCs w:val="24"/>
        </w:rPr>
      </w:pPr>
      <w:r w:rsidRPr="004710D0">
        <w:rPr>
          <w:rFonts w:ascii="Georgia" w:hAnsi="Georgia"/>
          <w:sz w:val="24"/>
          <w:szCs w:val="24"/>
        </w:rPr>
        <w:t>Also,</w:t>
      </w:r>
      <w:r>
        <w:rPr>
          <w:rFonts w:ascii="Georgia" w:hAnsi="Georgia"/>
          <w:b/>
          <w:sz w:val="24"/>
          <w:szCs w:val="24"/>
        </w:rPr>
        <w:t xml:space="preserve"> </w:t>
      </w:r>
      <w:r>
        <w:rPr>
          <w:rFonts w:ascii="Georgia" w:hAnsi="Georgia"/>
          <w:sz w:val="24"/>
          <w:szCs w:val="24"/>
        </w:rPr>
        <w:t xml:space="preserve">in 2011 </w:t>
      </w:r>
      <w:r w:rsidRPr="00592DDA">
        <w:rPr>
          <w:rFonts w:ascii="Georgia" w:hAnsi="Georgia"/>
          <w:sz w:val="24"/>
          <w:szCs w:val="24"/>
        </w:rPr>
        <w:t>the government of Kenya commissioned the National Council of Persons with Disabilit</w:t>
      </w:r>
      <w:r>
        <w:rPr>
          <w:rFonts w:ascii="Georgia" w:hAnsi="Georgia"/>
          <w:sz w:val="24"/>
          <w:szCs w:val="24"/>
        </w:rPr>
        <w:t>y and employed at least one PWA. This Council registers PWA and has a fund allocated to them.</w:t>
      </w:r>
    </w:p>
    <w:p w:rsidR="001C6576" w:rsidRPr="001C6576" w:rsidRDefault="001C6576" w:rsidP="001C6576">
      <w:pPr>
        <w:pStyle w:val="ListParagraph"/>
        <w:rPr>
          <w:rFonts w:ascii="Georgia" w:hAnsi="Georgia"/>
          <w:sz w:val="24"/>
          <w:szCs w:val="24"/>
        </w:rPr>
      </w:pPr>
    </w:p>
    <w:p w:rsidR="001C6576" w:rsidRPr="001C6576" w:rsidRDefault="001C6576" w:rsidP="001C6576">
      <w:pPr>
        <w:pStyle w:val="ListParagraph"/>
        <w:ind w:left="1080"/>
        <w:rPr>
          <w:rFonts w:ascii="Georgia" w:hAnsi="Georgia"/>
          <w:sz w:val="24"/>
          <w:szCs w:val="24"/>
        </w:rPr>
      </w:pPr>
    </w:p>
    <w:p w:rsidR="004710D0" w:rsidRPr="00592DDA" w:rsidRDefault="004710D0" w:rsidP="006574D7">
      <w:pPr>
        <w:pStyle w:val="ListParagraph"/>
        <w:numPr>
          <w:ilvl w:val="0"/>
          <w:numId w:val="1"/>
        </w:numPr>
        <w:rPr>
          <w:rFonts w:ascii="Georgia" w:hAnsi="Georgia"/>
          <w:sz w:val="24"/>
          <w:szCs w:val="24"/>
        </w:rPr>
      </w:pPr>
      <w:r w:rsidRPr="004710D0">
        <w:rPr>
          <w:rFonts w:ascii="Georgia" w:hAnsi="Georgia"/>
          <w:b/>
          <w:sz w:val="24"/>
          <w:szCs w:val="24"/>
        </w:rPr>
        <w:t xml:space="preserve">Sunscreen Program: </w:t>
      </w:r>
      <w:r w:rsidRPr="00592DDA">
        <w:rPr>
          <w:rFonts w:ascii="Georgia" w:hAnsi="Georgia"/>
          <w:sz w:val="24"/>
          <w:szCs w:val="24"/>
        </w:rPr>
        <w:t xml:space="preserve">The government has launched a sunscreen program which </w:t>
      </w:r>
      <w:r w:rsidR="001C6576">
        <w:rPr>
          <w:rFonts w:ascii="Georgia" w:hAnsi="Georgia"/>
          <w:sz w:val="24"/>
          <w:szCs w:val="24"/>
        </w:rPr>
        <w:t>aims to provide</w:t>
      </w:r>
      <w:r w:rsidRPr="00592DDA">
        <w:rPr>
          <w:rFonts w:ascii="Georgia" w:hAnsi="Georgia"/>
          <w:sz w:val="24"/>
          <w:szCs w:val="24"/>
        </w:rPr>
        <w:t xml:space="preserve"> sunscreen to all PWA in Kenya. It is not clear how this is unfolding so far although some public hospitals are reported to have </w:t>
      </w:r>
      <w:r w:rsidR="001C6576">
        <w:rPr>
          <w:rFonts w:ascii="Georgia" w:hAnsi="Georgia"/>
          <w:sz w:val="24"/>
          <w:szCs w:val="24"/>
        </w:rPr>
        <w:t xml:space="preserve">limited </w:t>
      </w:r>
      <w:r w:rsidRPr="00592DDA">
        <w:rPr>
          <w:rFonts w:ascii="Georgia" w:hAnsi="Georgia"/>
          <w:sz w:val="24"/>
          <w:szCs w:val="24"/>
        </w:rPr>
        <w:t>sunscreen available.</w:t>
      </w:r>
    </w:p>
    <w:p w:rsidR="004710D0" w:rsidRPr="00592DDA" w:rsidRDefault="004710D0" w:rsidP="004710D0">
      <w:pPr>
        <w:pStyle w:val="ListParagraph"/>
        <w:rPr>
          <w:rFonts w:ascii="Georgia" w:hAnsi="Georgia"/>
          <w:sz w:val="24"/>
          <w:szCs w:val="24"/>
        </w:rPr>
      </w:pPr>
    </w:p>
    <w:p w:rsidR="004710D0" w:rsidRPr="00592DDA" w:rsidRDefault="004710D0" w:rsidP="006574D7">
      <w:pPr>
        <w:pStyle w:val="ListParagraph"/>
        <w:numPr>
          <w:ilvl w:val="0"/>
          <w:numId w:val="1"/>
        </w:numPr>
        <w:rPr>
          <w:rFonts w:ascii="Georgia" w:hAnsi="Georgia"/>
          <w:sz w:val="24"/>
          <w:szCs w:val="24"/>
        </w:rPr>
      </w:pPr>
      <w:r w:rsidRPr="004710D0">
        <w:rPr>
          <w:rFonts w:ascii="Georgia" w:hAnsi="Georgia"/>
          <w:b/>
          <w:sz w:val="24"/>
          <w:szCs w:val="24"/>
        </w:rPr>
        <w:t>Affirmative Action</w:t>
      </w:r>
      <w:r>
        <w:rPr>
          <w:rFonts w:ascii="Georgia" w:hAnsi="Georgia"/>
          <w:sz w:val="24"/>
          <w:szCs w:val="24"/>
        </w:rPr>
        <w:t xml:space="preserve">: </w:t>
      </w:r>
      <w:r w:rsidRPr="00592DDA">
        <w:rPr>
          <w:rFonts w:ascii="Georgia" w:hAnsi="Georgia"/>
          <w:sz w:val="24"/>
          <w:szCs w:val="24"/>
        </w:rPr>
        <w:t>The constitution of Kenya provides that at least 5% of members of elected and appointed bodies should be persons with disabilities.</w:t>
      </w:r>
      <w:r>
        <w:rPr>
          <w:rStyle w:val="FootnoteReference"/>
          <w:rFonts w:ascii="Georgia" w:hAnsi="Georgia"/>
          <w:sz w:val="24"/>
          <w:szCs w:val="24"/>
        </w:rPr>
        <w:footnoteReference w:id="1"/>
      </w:r>
      <w:r w:rsidRPr="00592DDA">
        <w:rPr>
          <w:rFonts w:ascii="Georgia" w:hAnsi="Georgia"/>
          <w:sz w:val="24"/>
          <w:szCs w:val="24"/>
        </w:rPr>
        <w:t xml:space="preserve"> This has led to the appointment </w:t>
      </w:r>
      <w:r w:rsidR="00170181" w:rsidRPr="00592DDA">
        <w:rPr>
          <w:rFonts w:ascii="Georgia" w:hAnsi="Georgia"/>
          <w:sz w:val="24"/>
          <w:szCs w:val="24"/>
        </w:rPr>
        <w:t xml:space="preserve">of </w:t>
      </w:r>
      <w:r w:rsidR="00170181">
        <w:rPr>
          <w:rFonts w:ascii="Georgia" w:hAnsi="Georgia"/>
          <w:sz w:val="24"/>
          <w:szCs w:val="24"/>
        </w:rPr>
        <w:t>a</w:t>
      </w:r>
      <w:r w:rsidR="001C6576">
        <w:rPr>
          <w:rFonts w:ascii="Georgia" w:hAnsi="Georgia"/>
          <w:sz w:val="24"/>
          <w:szCs w:val="24"/>
        </w:rPr>
        <w:t xml:space="preserve"> few high profile PWA including </w:t>
      </w:r>
      <w:r w:rsidRPr="00592DDA">
        <w:rPr>
          <w:rFonts w:ascii="Georgia" w:hAnsi="Georgia"/>
          <w:sz w:val="24"/>
          <w:szCs w:val="24"/>
        </w:rPr>
        <w:t>one Member of Parliament, Hon. Isaac Mwaura, one judge of the high court, Madam Justice Mumbi Ngugi and two county assembly representatives.</w:t>
      </w:r>
    </w:p>
    <w:p w:rsidR="004710D0" w:rsidRPr="00592DDA" w:rsidRDefault="004710D0" w:rsidP="004710D0">
      <w:pPr>
        <w:pStyle w:val="ListParagraph"/>
        <w:rPr>
          <w:rFonts w:ascii="Georgia" w:hAnsi="Georgia"/>
          <w:sz w:val="24"/>
          <w:szCs w:val="24"/>
        </w:rPr>
      </w:pPr>
    </w:p>
    <w:p w:rsidR="001C6576" w:rsidRDefault="001C6576" w:rsidP="004710D0">
      <w:pPr>
        <w:pStyle w:val="ListParagraph"/>
        <w:ind w:left="1004"/>
        <w:rPr>
          <w:rFonts w:ascii="Georgia" w:hAnsi="Georgia"/>
          <w:b/>
          <w:color w:val="C00000"/>
          <w:sz w:val="28"/>
          <w:szCs w:val="28"/>
        </w:rPr>
      </w:pPr>
    </w:p>
    <w:p w:rsidR="00020C0F" w:rsidRPr="006574D7" w:rsidRDefault="00020C0F" w:rsidP="006574D7">
      <w:pPr>
        <w:pStyle w:val="ListParagraph"/>
        <w:numPr>
          <w:ilvl w:val="0"/>
          <w:numId w:val="17"/>
        </w:numPr>
        <w:rPr>
          <w:rFonts w:ascii="Georgia" w:hAnsi="Georgia"/>
          <w:b/>
          <w:color w:val="C00000"/>
          <w:sz w:val="28"/>
          <w:szCs w:val="28"/>
        </w:rPr>
      </w:pPr>
      <w:r w:rsidRPr="006574D7">
        <w:rPr>
          <w:rFonts w:ascii="Georgia" w:hAnsi="Georgia"/>
          <w:b/>
          <w:color w:val="C00000"/>
          <w:sz w:val="28"/>
          <w:szCs w:val="28"/>
        </w:rPr>
        <w:t>Economic Social and Cultural Rights:</w:t>
      </w:r>
    </w:p>
    <w:p w:rsidR="00020C0F" w:rsidRPr="00902B1D" w:rsidRDefault="00020C0F" w:rsidP="004605C5">
      <w:pPr>
        <w:ind w:left="284" w:firstLine="720"/>
        <w:rPr>
          <w:rFonts w:ascii="Georgia" w:hAnsi="Georgia"/>
          <w:b/>
          <w:sz w:val="24"/>
          <w:szCs w:val="24"/>
        </w:rPr>
      </w:pPr>
      <w:r w:rsidRPr="00902B1D">
        <w:rPr>
          <w:rFonts w:ascii="Georgia" w:hAnsi="Georgia"/>
          <w:b/>
          <w:sz w:val="24"/>
          <w:szCs w:val="24"/>
        </w:rPr>
        <w:t>Education</w:t>
      </w:r>
    </w:p>
    <w:p w:rsidR="00020C0F" w:rsidRPr="006574D7" w:rsidRDefault="00020C0F" w:rsidP="006574D7">
      <w:pPr>
        <w:pStyle w:val="ListParagraph"/>
        <w:numPr>
          <w:ilvl w:val="0"/>
          <w:numId w:val="1"/>
        </w:numPr>
        <w:rPr>
          <w:rFonts w:ascii="Georgia" w:hAnsi="Georgia"/>
          <w:sz w:val="24"/>
          <w:szCs w:val="24"/>
        </w:rPr>
      </w:pPr>
      <w:r w:rsidRPr="006574D7">
        <w:rPr>
          <w:rFonts w:ascii="Georgia" w:hAnsi="Georgia"/>
          <w:sz w:val="24"/>
          <w:szCs w:val="24"/>
        </w:rPr>
        <w:t xml:space="preserve">Families frequently neglect the education of children with albinism as they </w:t>
      </w:r>
      <w:r w:rsidR="00B27D90" w:rsidRPr="006574D7">
        <w:rPr>
          <w:rFonts w:ascii="Georgia" w:hAnsi="Georgia"/>
          <w:sz w:val="24"/>
          <w:szCs w:val="24"/>
        </w:rPr>
        <w:t xml:space="preserve">see their child with as a source of shame and </w:t>
      </w:r>
      <w:r w:rsidRPr="006574D7">
        <w:rPr>
          <w:rFonts w:ascii="Georgia" w:hAnsi="Georgia"/>
          <w:sz w:val="24"/>
          <w:szCs w:val="24"/>
        </w:rPr>
        <w:t>believe their education is a waste of resources.</w:t>
      </w:r>
      <w:r w:rsidRPr="00E15407">
        <w:rPr>
          <w:rStyle w:val="EndnoteReference"/>
          <w:rFonts w:ascii="Georgia" w:hAnsi="Georgia"/>
          <w:sz w:val="24"/>
          <w:szCs w:val="24"/>
        </w:rPr>
        <w:endnoteReference w:id="2"/>
      </w:r>
      <w:r w:rsidRPr="006574D7">
        <w:rPr>
          <w:rFonts w:ascii="Georgia" w:hAnsi="Georgia"/>
          <w:sz w:val="24"/>
          <w:szCs w:val="24"/>
        </w:rPr>
        <w:t xml:space="preserve">  </w:t>
      </w:r>
    </w:p>
    <w:p w:rsidR="00B27D90" w:rsidRPr="00B27D90" w:rsidRDefault="00B27D90" w:rsidP="00B27D90">
      <w:pPr>
        <w:pStyle w:val="ListParagraph"/>
        <w:ind w:left="1080"/>
        <w:rPr>
          <w:rFonts w:ascii="Georgia" w:hAnsi="Georgia"/>
          <w:sz w:val="24"/>
          <w:szCs w:val="24"/>
        </w:rPr>
      </w:pPr>
    </w:p>
    <w:p w:rsidR="00B27D90" w:rsidRDefault="00020C0F" w:rsidP="006574D7">
      <w:pPr>
        <w:pStyle w:val="ListParagraph"/>
        <w:numPr>
          <w:ilvl w:val="0"/>
          <w:numId w:val="1"/>
        </w:numPr>
        <w:rPr>
          <w:rFonts w:ascii="Georgia" w:hAnsi="Georgia"/>
          <w:sz w:val="24"/>
          <w:szCs w:val="24"/>
        </w:rPr>
      </w:pPr>
      <w:r w:rsidRPr="00B27D90">
        <w:rPr>
          <w:rFonts w:ascii="Georgia" w:hAnsi="Georgia"/>
          <w:sz w:val="24"/>
          <w:szCs w:val="24"/>
        </w:rPr>
        <w:t xml:space="preserve">Even when families take their child(ren) with albinism to school, they are  sometimes turned away due to the myths and misconceptions held by the school. For example, the vision impairment of PWA has led to the assumption that they are all blind. This has frequently resulted in </w:t>
      </w:r>
      <w:r w:rsidR="00B27D90" w:rsidRPr="00B27D90">
        <w:rPr>
          <w:rFonts w:ascii="Georgia" w:hAnsi="Georgia"/>
          <w:sz w:val="24"/>
          <w:szCs w:val="24"/>
        </w:rPr>
        <w:t xml:space="preserve">children with albinism being forced to enroll in </w:t>
      </w:r>
      <w:r w:rsidRPr="00B27D90">
        <w:rPr>
          <w:rFonts w:ascii="Georgia" w:hAnsi="Georgia"/>
          <w:sz w:val="24"/>
          <w:szCs w:val="24"/>
        </w:rPr>
        <w:t>special schools for the blind and forced to learn braille</w:t>
      </w:r>
      <w:r w:rsidR="00B27D90">
        <w:rPr>
          <w:rFonts w:ascii="Georgia" w:hAnsi="Georgia"/>
          <w:sz w:val="24"/>
          <w:szCs w:val="24"/>
        </w:rPr>
        <w:t xml:space="preserve"> which in turn affects their employability.</w:t>
      </w:r>
    </w:p>
    <w:p w:rsidR="00020C0F" w:rsidRPr="00E15407" w:rsidRDefault="00020C0F" w:rsidP="005A618F">
      <w:pPr>
        <w:pStyle w:val="ListParagraph"/>
        <w:rPr>
          <w:rFonts w:ascii="Georgia" w:hAnsi="Georgia"/>
          <w:sz w:val="24"/>
          <w:szCs w:val="24"/>
        </w:rPr>
      </w:pPr>
    </w:p>
    <w:p w:rsidR="00020C0F" w:rsidRPr="00E15407" w:rsidRDefault="00B27D90" w:rsidP="006574D7">
      <w:pPr>
        <w:pStyle w:val="ListParagraph"/>
        <w:numPr>
          <w:ilvl w:val="0"/>
          <w:numId w:val="1"/>
        </w:numPr>
        <w:rPr>
          <w:rFonts w:ascii="Georgia" w:hAnsi="Georgia"/>
          <w:sz w:val="24"/>
          <w:szCs w:val="24"/>
        </w:rPr>
      </w:pPr>
      <w:r>
        <w:rPr>
          <w:rFonts w:ascii="Georgia" w:hAnsi="Georgia"/>
          <w:sz w:val="24"/>
          <w:szCs w:val="24"/>
        </w:rPr>
        <w:t>In mainstream schools, children with albinism tend to drop out d</w:t>
      </w:r>
      <w:r w:rsidR="00020C0F" w:rsidRPr="00E15407">
        <w:rPr>
          <w:rFonts w:ascii="Georgia" w:hAnsi="Georgia"/>
          <w:sz w:val="24"/>
          <w:szCs w:val="24"/>
        </w:rPr>
        <w:t>ue to the absence o</w:t>
      </w:r>
      <w:r>
        <w:rPr>
          <w:rFonts w:ascii="Georgia" w:hAnsi="Georgia"/>
          <w:sz w:val="24"/>
          <w:szCs w:val="24"/>
        </w:rPr>
        <w:t xml:space="preserve">f reasonable accommodation. The effect being </w:t>
      </w:r>
      <w:r w:rsidR="00020C0F" w:rsidRPr="00E15407">
        <w:rPr>
          <w:rFonts w:ascii="Georgia" w:hAnsi="Georgia"/>
          <w:sz w:val="24"/>
          <w:szCs w:val="24"/>
        </w:rPr>
        <w:t xml:space="preserve">low education levels and </w:t>
      </w:r>
      <w:r>
        <w:rPr>
          <w:rFonts w:ascii="Georgia" w:hAnsi="Georgia"/>
          <w:sz w:val="24"/>
          <w:szCs w:val="24"/>
        </w:rPr>
        <w:t>the subsequent loss of the</w:t>
      </w:r>
      <w:r w:rsidR="00020C0F" w:rsidRPr="00E15407">
        <w:rPr>
          <w:rFonts w:ascii="Georgia" w:hAnsi="Georgia"/>
          <w:sz w:val="24"/>
          <w:szCs w:val="24"/>
        </w:rPr>
        <w:t xml:space="preserve"> necessary social or economic tools to live productive lives. </w:t>
      </w:r>
    </w:p>
    <w:p w:rsidR="00020C0F" w:rsidRPr="00E15407" w:rsidRDefault="00020C0F" w:rsidP="005A618F">
      <w:pPr>
        <w:pStyle w:val="ListParagraph"/>
        <w:rPr>
          <w:rFonts w:ascii="Georgia" w:hAnsi="Georgia"/>
          <w:sz w:val="24"/>
          <w:szCs w:val="24"/>
        </w:rPr>
      </w:pPr>
    </w:p>
    <w:p w:rsidR="00020C0F" w:rsidRPr="00E15407" w:rsidRDefault="00020C0F" w:rsidP="006574D7">
      <w:pPr>
        <w:pStyle w:val="ListParagraph"/>
        <w:numPr>
          <w:ilvl w:val="0"/>
          <w:numId w:val="1"/>
        </w:numPr>
        <w:rPr>
          <w:rFonts w:ascii="Georgia" w:hAnsi="Georgia"/>
          <w:sz w:val="24"/>
          <w:szCs w:val="24"/>
        </w:rPr>
      </w:pPr>
      <w:r w:rsidRPr="00E15407">
        <w:rPr>
          <w:rFonts w:ascii="Georgia" w:hAnsi="Georgia"/>
          <w:sz w:val="24"/>
          <w:szCs w:val="24"/>
        </w:rPr>
        <w:t xml:space="preserve">This is a fundamental issue that ought to be addressed, taking into account the correlation between education and acquisition of employment. Lack of proper education and skills has left many PWA living in abject poverty and having to depend on their relatives for sustenance. </w:t>
      </w:r>
    </w:p>
    <w:p w:rsidR="00020C0F" w:rsidRPr="00E15407" w:rsidRDefault="00020C0F" w:rsidP="005A618F">
      <w:pPr>
        <w:ind w:left="284"/>
        <w:rPr>
          <w:rFonts w:ascii="Georgia" w:hAnsi="Georgia"/>
          <w:sz w:val="24"/>
          <w:szCs w:val="24"/>
        </w:rPr>
      </w:pPr>
    </w:p>
    <w:p w:rsidR="00020C0F" w:rsidRPr="00E15407" w:rsidRDefault="004605C5" w:rsidP="004605C5">
      <w:pPr>
        <w:ind w:left="1080"/>
        <w:rPr>
          <w:rFonts w:ascii="Georgia" w:hAnsi="Georgia"/>
          <w:b/>
          <w:sz w:val="24"/>
          <w:szCs w:val="24"/>
        </w:rPr>
      </w:pPr>
      <w:r>
        <w:rPr>
          <w:rFonts w:ascii="Georgia" w:hAnsi="Georgia"/>
          <w:b/>
          <w:sz w:val="24"/>
          <w:szCs w:val="24"/>
        </w:rPr>
        <w:t xml:space="preserve">Social Issues: Name-Calling, Bullying and Discrimination </w:t>
      </w:r>
    </w:p>
    <w:p w:rsidR="00020C0F" w:rsidRPr="00E15407" w:rsidRDefault="00020C0F" w:rsidP="006574D7">
      <w:pPr>
        <w:pStyle w:val="ListParagraph"/>
        <w:numPr>
          <w:ilvl w:val="0"/>
          <w:numId w:val="1"/>
        </w:numPr>
        <w:rPr>
          <w:rFonts w:ascii="Georgia" w:hAnsi="Georgia"/>
          <w:sz w:val="24"/>
          <w:szCs w:val="24"/>
        </w:rPr>
      </w:pPr>
      <w:r w:rsidRPr="00E15407">
        <w:rPr>
          <w:rFonts w:ascii="Georgia" w:hAnsi="Georgia"/>
          <w:sz w:val="24"/>
          <w:szCs w:val="24"/>
        </w:rPr>
        <w:t>Persons with albinism in Kenya, both in schools and on the streets, often suffer from</w:t>
      </w:r>
      <w:r w:rsidR="0050221B">
        <w:rPr>
          <w:rFonts w:ascii="Georgia" w:hAnsi="Georgia"/>
          <w:sz w:val="24"/>
          <w:szCs w:val="24"/>
        </w:rPr>
        <w:t xml:space="preserve"> incessant</w:t>
      </w:r>
      <w:r w:rsidRPr="00E15407">
        <w:rPr>
          <w:rFonts w:ascii="Georgia" w:hAnsi="Georgia"/>
          <w:sz w:val="24"/>
          <w:szCs w:val="24"/>
        </w:rPr>
        <w:t xml:space="preserve"> teasing and bullying from classmates. Some of these names are u</w:t>
      </w:r>
      <w:r w:rsidR="00206ECE">
        <w:rPr>
          <w:rFonts w:ascii="Georgia" w:hAnsi="Georgia"/>
          <w:sz w:val="24"/>
          <w:szCs w:val="24"/>
        </w:rPr>
        <w:t>sed by teachers and other persons</w:t>
      </w:r>
      <w:r w:rsidRPr="00E15407">
        <w:rPr>
          <w:rFonts w:ascii="Georgia" w:hAnsi="Georgia"/>
          <w:sz w:val="24"/>
          <w:szCs w:val="24"/>
        </w:rPr>
        <w:t xml:space="preserve"> in authority causing grave demoralization and psychosocial issues in children and students as a whole.</w:t>
      </w:r>
      <w:r>
        <w:rPr>
          <w:rStyle w:val="EndnoteReference"/>
          <w:rFonts w:ascii="Georgia" w:hAnsi="Georgia"/>
          <w:sz w:val="24"/>
          <w:szCs w:val="24"/>
        </w:rPr>
        <w:endnoteReference w:id="3"/>
      </w:r>
    </w:p>
    <w:p w:rsidR="00020C0F" w:rsidRPr="00E15407" w:rsidRDefault="00020C0F" w:rsidP="005A618F">
      <w:pPr>
        <w:pStyle w:val="ListParagraph"/>
        <w:ind w:left="1080"/>
        <w:rPr>
          <w:rFonts w:ascii="Georgia" w:hAnsi="Georgia"/>
          <w:sz w:val="24"/>
          <w:szCs w:val="24"/>
        </w:rPr>
      </w:pPr>
    </w:p>
    <w:p w:rsidR="00020C0F" w:rsidRPr="00E15407" w:rsidRDefault="00020C0F" w:rsidP="006574D7">
      <w:pPr>
        <w:pStyle w:val="ListParagraph"/>
        <w:numPr>
          <w:ilvl w:val="0"/>
          <w:numId w:val="1"/>
        </w:numPr>
        <w:rPr>
          <w:rFonts w:ascii="Georgia" w:hAnsi="Georgia"/>
          <w:sz w:val="24"/>
          <w:szCs w:val="24"/>
        </w:rPr>
      </w:pPr>
      <w:r w:rsidRPr="00E15407">
        <w:rPr>
          <w:rFonts w:ascii="Georgia" w:hAnsi="Georgia"/>
          <w:sz w:val="24"/>
          <w:szCs w:val="24"/>
        </w:rPr>
        <w:t xml:space="preserve">These names are often deeply derogatory and </w:t>
      </w:r>
      <w:r w:rsidR="00170181" w:rsidRPr="00E15407">
        <w:rPr>
          <w:rFonts w:ascii="Georgia" w:hAnsi="Georgia"/>
          <w:sz w:val="24"/>
          <w:szCs w:val="24"/>
        </w:rPr>
        <w:t xml:space="preserve">dehumanizing. </w:t>
      </w:r>
      <w:r w:rsidR="002F4EAA">
        <w:rPr>
          <w:rFonts w:ascii="Georgia" w:hAnsi="Georgia"/>
          <w:sz w:val="24"/>
          <w:szCs w:val="24"/>
        </w:rPr>
        <w:t xml:space="preserve">These include names such as </w:t>
      </w:r>
      <w:r w:rsidRPr="00E15407">
        <w:rPr>
          <w:rFonts w:ascii="Georgia" w:hAnsi="Georgia"/>
          <w:sz w:val="24"/>
          <w:szCs w:val="24"/>
        </w:rPr>
        <w:t>“</w:t>
      </w:r>
      <w:r w:rsidRPr="00E15407">
        <w:rPr>
          <w:rFonts w:ascii="Georgia" w:hAnsi="Georgia"/>
          <w:i/>
          <w:sz w:val="24"/>
          <w:szCs w:val="24"/>
        </w:rPr>
        <w:t>dili</w:t>
      </w:r>
      <w:r w:rsidRPr="00E15407">
        <w:rPr>
          <w:rFonts w:ascii="Georgia" w:hAnsi="Georgia"/>
          <w:sz w:val="24"/>
          <w:szCs w:val="24"/>
        </w:rPr>
        <w:t>” which means a monetary deal that can be earned from ritual killing</w:t>
      </w:r>
      <w:r w:rsidR="009B1DD9">
        <w:rPr>
          <w:rFonts w:ascii="Georgia" w:hAnsi="Georgia"/>
          <w:sz w:val="24"/>
          <w:szCs w:val="24"/>
        </w:rPr>
        <w:t xml:space="preserve"> of the PWA </w:t>
      </w:r>
      <w:r w:rsidRPr="00E15407">
        <w:rPr>
          <w:rFonts w:ascii="Georgia" w:hAnsi="Georgia"/>
          <w:sz w:val="24"/>
          <w:szCs w:val="24"/>
        </w:rPr>
        <w:t xml:space="preserve"> or ``Zeru Zeru``which refers to mystical or ghostlike beings. Another common term is ``mzungu`` which is a name typically used to refer to Caucasians. All of these names show a lack of understanding about albinism and </w:t>
      </w:r>
      <w:r w:rsidR="009B1DD9">
        <w:rPr>
          <w:rFonts w:ascii="Georgia" w:hAnsi="Georgia"/>
          <w:sz w:val="24"/>
          <w:szCs w:val="24"/>
        </w:rPr>
        <w:t xml:space="preserve">in the former examples, a general </w:t>
      </w:r>
      <w:r w:rsidRPr="00E15407">
        <w:rPr>
          <w:rFonts w:ascii="Georgia" w:hAnsi="Georgia"/>
          <w:sz w:val="24"/>
          <w:szCs w:val="24"/>
        </w:rPr>
        <w:t>perception of PWA as lesser beings.</w:t>
      </w:r>
    </w:p>
    <w:p w:rsidR="00020C0F" w:rsidRPr="00E15407" w:rsidRDefault="00020C0F" w:rsidP="005A618F">
      <w:pPr>
        <w:pStyle w:val="ListParagraph"/>
        <w:rPr>
          <w:rFonts w:ascii="Georgia" w:hAnsi="Georgia"/>
          <w:sz w:val="24"/>
          <w:szCs w:val="24"/>
        </w:rPr>
      </w:pPr>
    </w:p>
    <w:p w:rsidR="00020C0F" w:rsidRPr="00E15407" w:rsidRDefault="00020C0F" w:rsidP="006574D7">
      <w:pPr>
        <w:pStyle w:val="ListParagraph"/>
        <w:numPr>
          <w:ilvl w:val="0"/>
          <w:numId w:val="1"/>
        </w:numPr>
        <w:rPr>
          <w:rFonts w:ascii="Georgia" w:hAnsi="Georgia"/>
          <w:sz w:val="24"/>
          <w:szCs w:val="24"/>
        </w:rPr>
      </w:pPr>
      <w:r w:rsidRPr="00E15407">
        <w:rPr>
          <w:rFonts w:ascii="Georgia" w:hAnsi="Georgia"/>
          <w:sz w:val="24"/>
          <w:szCs w:val="24"/>
        </w:rPr>
        <w:t>The effect of name-calling should not be under-estimated as it is pervasive across Kenya</w:t>
      </w:r>
      <w:r w:rsidR="009B1DD9">
        <w:rPr>
          <w:rFonts w:ascii="Georgia" w:hAnsi="Georgia"/>
          <w:sz w:val="24"/>
          <w:szCs w:val="24"/>
        </w:rPr>
        <w:t>, even amongst figures of authority and agents of the state</w:t>
      </w:r>
      <w:r w:rsidRPr="00E15407">
        <w:rPr>
          <w:rFonts w:ascii="Georgia" w:hAnsi="Georgia"/>
          <w:sz w:val="24"/>
          <w:szCs w:val="24"/>
        </w:rPr>
        <w:t>.</w:t>
      </w:r>
      <w:r w:rsidRPr="00E15407">
        <w:rPr>
          <w:rStyle w:val="EndnoteReference"/>
          <w:rFonts w:ascii="Georgia" w:hAnsi="Georgia"/>
          <w:sz w:val="24"/>
          <w:szCs w:val="24"/>
        </w:rPr>
        <w:endnoteReference w:id="4"/>
      </w:r>
      <w:r w:rsidRPr="00E15407">
        <w:rPr>
          <w:rFonts w:ascii="Georgia" w:hAnsi="Georgia"/>
          <w:sz w:val="24"/>
          <w:szCs w:val="24"/>
        </w:rPr>
        <w:t xml:space="preserve"> As stated by a Kenyan woman with albinism:</w:t>
      </w:r>
    </w:p>
    <w:p w:rsidR="00020C0F" w:rsidRPr="00E15407" w:rsidRDefault="00020C0F" w:rsidP="005A618F">
      <w:pPr>
        <w:ind w:left="1440"/>
        <w:rPr>
          <w:rFonts w:ascii="Georgia" w:hAnsi="Georgia"/>
          <w:sz w:val="24"/>
          <w:szCs w:val="24"/>
        </w:rPr>
      </w:pPr>
      <w:r w:rsidRPr="00E15407">
        <w:rPr>
          <w:rFonts w:ascii="Georgia" w:hAnsi="Georgia" w:cstheme="minorHAnsi"/>
          <w:sz w:val="24"/>
          <w:szCs w:val="24"/>
        </w:rPr>
        <w:t>“People just see you on the street [and say] ‘its that albino!’ instead of thinking ‘that is Jayne’…[because] they don’t see us like a person [sic] ; …  I’ve been a victim of  discrimination, I have been a victim of not getting resources, and , I’ve been a victim of ignorance …You are called money or walking bank notes.</w:t>
      </w:r>
      <w:bookmarkStart w:id="2" w:name="_Ref389651553"/>
      <w:r w:rsidRPr="00E15407">
        <w:rPr>
          <w:rStyle w:val="EndnoteReference"/>
          <w:rFonts w:ascii="Georgia" w:hAnsi="Georgia" w:cstheme="minorHAnsi"/>
          <w:sz w:val="24"/>
          <w:szCs w:val="24"/>
        </w:rPr>
        <w:endnoteReference w:id="5"/>
      </w:r>
      <w:bookmarkEnd w:id="2"/>
    </w:p>
    <w:p w:rsidR="00020C0F" w:rsidRPr="00E15407" w:rsidRDefault="00020C0F" w:rsidP="006574D7">
      <w:pPr>
        <w:pStyle w:val="ListParagraph"/>
        <w:numPr>
          <w:ilvl w:val="0"/>
          <w:numId w:val="1"/>
        </w:numPr>
        <w:rPr>
          <w:rFonts w:ascii="Georgia" w:hAnsi="Georgia"/>
          <w:sz w:val="24"/>
          <w:szCs w:val="24"/>
        </w:rPr>
      </w:pPr>
      <w:r w:rsidRPr="00E15407">
        <w:rPr>
          <w:rFonts w:ascii="Georgia" w:hAnsi="Georgia"/>
          <w:sz w:val="24"/>
          <w:szCs w:val="24"/>
        </w:rPr>
        <w:t>Even the rare PWA who has managed to beat the odds and become a contributing member of society has not been spared from publicly accepted derision. For example, L</w:t>
      </w:r>
      <w:r w:rsidR="009B1DD9">
        <w:rPr>
          <w:rFonts w:ascii="Georgia" w:hAnsi="Georgia"/>
          <w:sz w:val="24"/>
          <w:szCs w:val="24"/>
        </w:rPr>
        <w:t xml:space="preserve">ady Justice Judge Mumbi Ngugi a woman with albinism recently </w:t>
      </w:r>
      <w:r w:rsidRPr="00E15407">
        <w:rPr>
          <w:rFonts w:ascii="Georgia" w:hAnsi="Georgia"/>
          <w:sz w:val="24"/>
          <w:szCs w:val="24"/>
        </w:rPr>
        <w:t>appointed as Justice of the High Court was derided in public by a politician who attacked the fact that she had albinism.</w:t>
      </w:r>
    </w:p>
    <w:p w:rsidR="00020C0F" w:rsidRPr="00E15407" w:rsidRDefault="00020C0F" w:rsidP="005A618F">
      <w:pPr>
        <w:pStyle w:val="ListParagraph"/>
        <w:ind w:left="1080"/>
        <w:rPr>
          <w:rFonts w:ascii="Georgia" w:hAnsi="Georgia"/>
          <w:sz w:val="24"/>
          <w:szCs w:val="24"/>
        </w:rPr>
      </w:pPr>
    </w:p>
    <w:p w:rsidR="009B1DD9" w:rsidRDefault="00020C0F" w:rsidP="006574D7">
      <w:pPr>
        <w:pStyle w:val="ListParagraph"/>
        <w:numPr>
          <w:ilvl w:val="0"/>
          <w:numId w:val="1"/>
        </w:numPr>
        <w:spacing w:after="0"/>
        <w:rPr>
          <w:rFonts w:ascii="Georgia" w:hAnsi="Georgia"/>
          <w:sz w:val="24"/>
          <w:szCs w:val="24"/>
        </w:rPr>
      </w:pPr>
      <w:r w:rsidRPr="00E15407">
        <w:rPr>
          <w:rFonts w:ascii="Georgia" w:hAnsi="Georgia"/>
          <w:sz w:val="24"/>
          <w:szCs w:val="24"/>
        </w:rPr>
        <w:t xml:space="preserve">A member of parliament with albinism appointed relatively recently, Hon. Isaac Mwaura, was also mocked by a fellow member of parliament. The words of </w:t>
      </w:r>
      <w:r w:rsidR="009B1DD9">
        <w:rPr>
          <w:rFonts w:ascii="Georgia" w:hAnsi="Georgia"/>
          <w:sz w:val="24"/>
          <w:szCs w:val="24"/>
        </w:rPr>
        <w:t>mockery w</w:t>
      </w:r>
      <w:r w:rsidRPr="00E15407">
        <w:rPr>
          <w:rFonts w:ascii="Georgia" w:hAnsi="Georgia"/>
          <w:sz w:val="24"/>
          <w:szCs w:val="24"/>
        </w:rPr>
        <w:t xml:space="preserve">ere directed at Hon Mwaura’s </w:t>
      </w:r>
      <w:r w:rsidR="009B1DD9">
        <w:rPr>
          <w:rFonts w:ascii="Georgia" w:hAnsi="Georgia"/>
          <w:sz w:val="24"/>
          <w:szCs w:val="24"/>
        </w:rPr>
        <w:t>wide-brimmed hat which PWA tend to use as a shield from the sun.</w:t>
      </w:r>
    </w:p>
    <w:p w:rsidR="00020C0F" w:rsidRPr="00B13000" w:rsidRDefault="00020C0F" w:rsidP="00B13000">
      <w:pPr>
        <w:spacing w:after="0"/>
        <w:rPr>
          <w:rFonts w:ascii="Georgia" w:hAnsi="Georgia"/>
          <w:sz w:val="24"/>
          <w:szCs w:val="24"/>
        </w:rPr>
      </w:pPr>
    </w:p>
    <w:p w:rsidR="00020C0F" w:rsidRDefault="009B1DD9" w:rsidP="006574D7">
      <w:pPr>
        <w:pStyle w:val="ListParagraph"/>
        <w:numPr>
          <w:ilvl w:val="0"/>
          <w:numId w:val="1"/>
        </w:numPr>
        <w:spacing w:after="0"/>
        <w:rPr>
          <w:rFonts w:ascii="Georgia" w:hAnsi="Georgia"/>
          <w:sz w:val="24"/>
          <w:szCs w:val="24"/>
        </w:rPr>
      </w:pPr>
      <w:r>
        <w:rPr>
          <w:rFonts w:ascii="Georgia" w:hAnsi="Georgia"/>
          <w:sz w:val="24"/>
          <w:szCs w:val="24"/>
        </w:rPr>
        <w:lastRenderedPageBreak/>
        <w:t xml:space="preserve">These incidents directed against successful PWA </w:t>
      </w:r>
      <w:r w:rsidR="00020C0F" w:rsidRPr="00E15407">
        <w:rPr>
          <w:rFonts w:ascii="Georgia" w:hAnsi="Georgia"/>
          <w:sz w:val="24"/>
          <w:szCs w:val="24"/>
        </w:rPr>
        <w:t xml:space="preserve">shows a clear indication of low awareness about albinism in Kenya and the amount of public awareness work that remains to be done. </w:t>
      </w:r>
    </w:p>
    <w:p w:rsidR="00B13000" w:rsidRPr="00B13000" w:rsidRDefault="00B13000" w:rsidP="00B13000">
      <w:pPr>
        <w:pStyle w:val="ListParagraph"/>
        <w:rPr>
          <w:rFonts w:ascii="Georgia" w:hAnsi="Georgia"/>
          <w:sz w:val="24"/>
          <w:szCs w:val="24"/>
        </w:rPr>
      </w:pPr>
    </w:p>
    <w:p w:rsidR="00B13000" w:rsidRPr="00B13000" w:rsidRDefault="00B13000" w:rsidP="00B13000">
      <w:pPr>
        <w:pStyle w:val="ListParagraph"/>
        <w:spacing w:after="0"/>
        <w:ind w:left="1080"/>
        <w:rPr>
          <w:rFonts w:ascii="Georgia" w:hAnsi="Georgia"/>
          <w:sz w:val="24"/>
          <w:szCs w:val="24"/>
        </w:rPr>
      </w:pPr>
    </w:p>
    <w:p w:rsidR="00020C0F" w:rsidRPr="00E15407" w:rsidRDefault="00020C0F" w:rsidP="006574D7">
      <w:pPr>
        <w:pStyle w:val="ListParagraph"/>
        <w:numPr>
          <w:ilvl w:val="0"/>
          <w:numId w:val="1"/>
        </w:numPr>
        <w:rPr>
          <w:rFonts w:ascii="Georgia" w:hAnsi="Georgia"/>
          <w:sz w:val="24"/>
          <w:szCs w:val="24"/>
        </w:rPr>
      </w:pPr>
      <w:r w:rsidRPr="00E15407">
        <w:rPr>
          <w:rFonts w:ascii="Georgia" w:hAnsi="Georgia"/>
          <w:sz w:val="24"/>
          <w:szCs w:val="24"/>
        </w:rPr>
        <w:t>In public settings, PWA must cons</w:t>
      </w:r>
      <w:r w:rsidR="00B13000">
        <w:rPr>
          <w:rFonts w:ascii="Georgia" w:hAnsi="Georgia"/>
          <w:sz w:val="24"/>
          <w:szCs w:val="24"/>
        </w:rPr>
        <w:t xml:space="preserve">tantly endure the awkward gawks, </w:t>
      </w:r>
      <w:r w:rsidRPr="00E15407">
        <w:rPr>
          <w:rFonts w:ascii="Georgia" w:hAnsi="Georgia"/>
          <w:sz w:val="24"/>
          <w:szCs w:val="24"/>
        </w:rPr>
        <w:t xml:space="preserve">stares </w:t>
      </w:r>
      <w:r w:rsidR="00B13000">
        <w:rPr>
          <w:rFonts w:ascii="Georgia" w:hAnsi="Georgia"/>
          <w:sz w:val="24"/>
          <w:szCs w:val="24"/>
        </w:rPr>
        <w:t>and distances people form away from them</w:t>
      </w:r>
      <w:r w:rsidRPr="00E15407">
        <w:rPr>
          <w:rFonts w:ascii="Georgia" w:hAnsi="Georgia"/>
          <w:sz w:val="24"/>
          <w:szCs w:val="24"/>
        </w:rPr>
        <w:t xml:space="preserve">. </w:t>
      </w:r>
      <w:r w:rsidR="00B13000">
        <w:rPr>
          <w:rFonts w:ascii="Georgia" w:hAnsi="Georgia"/>
          <w:sz w:val="24"/>
          <w:szCs w:val="24"/>
        </w:rPr>
        <w:t>These public responses are</w:t>
      </w:r>
      <w:r w:rsidRPr="00E15407">
        <w:rPr>
          <w:rFonts w:ascii="Georgia" w:hAnsi="Georgia"/>
          <w:sz w:val="24"/>
          <w:szCs w:val="24"/>
        </w:rPr>
        <w:t xml:space="preserve"> linked to the myths and misconceptions about them </w:t>
      </w:r>
      <w:r w:rsidR="00B13000">
        <w:rPr>
          <w:rFonts w:ascii="Georgia" w:hAnsi="Georgia"/>
          <w:sz w:val="24"/>
          <w:szCs w:val="24"/>
        </w:rPr>
        <w:t xml:space="preserve">including the erroneous myths that they are accursed and that they are contagious. Further, these public responses, </w:t>
      </w:r>
      <w:r w:rsidRPr="00E15407">
        <w:rPr>
          <w:rFonts w:ascii="Georgia" w:hAnsi="Georgia"/>
          <w:sz w:val="24"/>
          <w:szCs w:val="24"/>
        </w:rPr>
        <w:t>amongst other socia</w:t>
      </w:r>
      <w:r w:rsidR="00B13000">
        <w:rPr>
          <w:rFonts w:ascii="Georgia" w:hAnsi="Georgia"/>
          <w:sz w:val="24"/>
          <w:szCs w:val="24"/>
        </w:rPr>
        <w:t>l factors mentioned above, mean</w:t>
      </w:r>
      <w:r w:rsidRPr="00E15407">
        <w:rPr>
          <w:rFonts w:ascii="Georgia" w:hAnsi="Georgia"/>
          <w:sz w:val="24"/>
          <w:szCs w:val="24"/>
        </w:rPr>
        <w:t xml:space="preserve"> that PWA tend to prefer a private life rather than engaging with the public. A private life of self-seclusion guarantees less public abuse but often consigns PWA to isolation, a failure to integrate into their society and poverty. </w:t>
      </w:r>
    </w:p>
    <w:p w:rsidR="00020C0F" w:rsidRDefault="00020C0F" w:rsidP="005A618F">
      <w:pPr>
        <w:rPr>
          <w:rFonts w:ascii="Georgia" w:hAnsi="Georgia"/>
          <w:b/>
          <w:sz w:val="24"/>
          <w:szCs w:val="24"/>
        </w:rPr>
      </w:pPr>
    </w:p>
    <w:p w:rsidR="00020C0F" w:rsidRPr="00690B79" w:rsidRDefault="00020C0F" w:rsidP="004605C5">
      <w:pPr>
        <w:ind w:left="360" w:firstLine="720"/>
        <w:rPr>
          <w:rFonts w:ascii="Georgia" w:hAnsi="Georgia"/>
          <w:b/>
          <w:sz w:val="24"/>
          <w:szCs w:val="24"/>
        </w:rPr>
      </w:pPr>
      <w:r w:rsidRPr="00690B79">
        <w:rPr>
          <w:rFonts w:ascii="Georgia" w:hAnsi="Georgia"/>
          <w:b/>
          <w:sz w:val="24"/>
          <w:szCs w:val="24"/>
        </w:rPr>
        <w:t>Employment</w:t>
      </w:r>
    </w:p>
    <w:p w:rsidR="00020C0F" w:rsidRPr="00E15407" w:rsidRDefault="00020C0F" w:rsidP="006574D7">
      <w:pPr>
        <w:pStyle w:val="ListParagraph"/>
        <w:numPr>
          <w:ilvl w:val="0"/>
          <w:numId w:val="1"/>
        </w:numPr>
        <w:rPr>
          <w:rFonts w:ascii="Georgia" w:hAnsi="Georgia"/>
          <w:sz w:val="24"/>
          <w:szCs w:val="24"/>
        </w:rPr>
      </w:pPr>
      <w:r w:rsidRPr="00E15407">
        <w:rPr>
          <w:rFonts w:ascii="Georgia" w:hAnsi="Georgia"/>
          <w:sz w:val="24"/>
          <w:szCs w:val="24"/>
        </w:rPr>
        <w:t xml:space="preserve">While the constitution of Kenya </w:t>
      </w:r>
      <w:r w:rsidRPr="005716F8">
        <w:rPr>
          <w:rFonts w:ascii="Georgia" w:hAnsi="Georgia"/>
          <w:sz w:val="24"/>
          <w:szCs w:val="24"/>
        </w:rPr>
        <w:t>enshrines affirmative action by providing that at least 5% of elected and appointed bodies are persons with disabilities, this has not been realized.</w:t>
      </w:r>
      <w:r w:rsidRPr="005716F8">
        <w:rPr>
          <w:rStyle w:val="EndnoteReference"/>
          <w:rFonts w:ascii="Georgia" w:hAnsi="Georgia"/>
          <w:sz w:val="24"/>
          <w:szCs w:val="24"/>
        </w:rPr>
        <w:endnoteReference w:id="6"/>
      </w:r>
      <w:r w:rsidRPr="005716F8">
        <w:rPr>
          <w:rFonts w:ascii="Georgia" w:hAnsi="Georgia"/>
          <w:sz w:val="24"/>
          <w:szCs w:val="24"/>
        </w:rPr>
        <w:t xml:space="preserve"> </w:t>
      </w:r>
      <w:r w:rsidRPr="00E15407">
        <w:rPr>
          <w:rFonts w:ascii="Georgia" w:hAnsi="Georgia"/>
          <w:sz w:val="24"/>
          <w:szCs w:val="24"/>
        </w:rPr>
        <w:t>In most cases, PWA tend to be passed over for persons with other types of disabilities as most employers , government included,  do not regard them as properly belonging to the category of persons with disabilities.</w:t>
      </w:r>
    </w:p>
    <w:p w:rsidR="00020C0F" w:rsidRDefault="00020C0F" w:rsidP="005A618F">
      <w:pPr>
        <w:pStyle w:val="ListParagraph"/>
        <w:ind w:left="1080"/>
        <w:rPr>
          <w:rFonts w:ascii="Georgia" w:hAnsi="Georgia"/>
          <w:sz w:val="24"/>
          <w:szCs w:val="24"/>
        </w:rPr>
      </w:pPr>
    </w:p>
    <w:p w:rsidR="00F25E90" w:rsidRDefault="00020C0F" w:rsidP="006574D7">
      <w:pPr>
        <w:pStyle w:val="ListParagraph"/>
        <w:numPr>
          <w:ilvl w:val="0"/>
          <w:numId w:val="1"/>
        </w:numPr>
        <w:rPr>
          <w:rFonts w:ascii="Georgia" w:hAnsi="Georgia"/>
          <w:sz w:val="24"/>
          <w:szCs w:val="24"/>
        </w:rPr>
      </w:pPr>
      <w:r w:rsidRPr="00E15407">
        <w:rPr>
          <w:rFonts w:ascii="Georgia" w:hAnsi="Georgia"/>
          <w:sz w:val="24"/>
          <w:szCs w:val="24"/>
        </w:rPr>
        <w:t xml:space="preserve">Persons with albinism also suffer double discrimination in the field of employment as employers assume that their capacity to deliver within the workplace is below par. Sometimes they may also be subject to conditions that are hostile to their condition such as </w:t>
      </w:r>
      <w:r w:rsidR="00170181" w:rsidRPr="00E15407">
        <w:rPr>
          <w:rFonts w:ascii="Georgia" w:hAnsi="Georgia"/>
          <w:sz w:val="24"/>
          <w:szCs w:val="24"/>
        </w:rPr>
        <w:t>working directly</w:t>
      </w:r>
      <w:r w:rsidRPr="00E15407">
        <w:rPr>
          <w:rFonts w:ascii="Georgia" w:hAnsi="Georgia"/>
          <w:sz w:val="24"/>
          <w:szCs w:val="24"/>
        </w:rPr>
        <w:t xml:space="preserve"> under the hot sun or bright light which puts them at risk of skin cancer and /or further eye impairment.</w:t>
      </w:r>
      <w:r>
        <w:rPr>
          <w:rStyle w:val="EndnoteReference"/>
          <w:rFonts w:ascii="Georgia" w:hAnsi="Georgia"/>
          <w:sz w:val="24"/>
          <w:szCs w:val="24"/>
        </w:rPr>
        <w:endnoteReference w:id="7"/>
      </w:r>
    </w:p>
    <w:p w:rsidR="00B13000" w:rsidRPr="00B13000" w:rsidRDefault="00B13000" w:rsidP="00B13000">
      <w:pPr>
        <w:pStyle w:val="ListParagraph"/>
        <w:rPr>
          <w:rFonts w:ascii="Georgia" w:hAnsi="Georgia"/>
          <w:sz w:val="24"/>
          <w:szCs w:val="24"/>
        </w:rPr>
      </w:pPr>
    </w:p>
    <w:p w:rsidR="00B13000" w:rsidRPr="00B13000" w:rsidRDefault="00B13000" w:rsidP="00B13000">
      <w:pPr>
        <w:pStyle w:val="ListParagraph"/>
        <w:ind w:left="1080"/>
        <w:rPr>
          <w:rFonts w:ascii="Georgia" w:hAnsi="Georgia"/>
          <w:sz w:val="24"/>
          <w:szCs w:val="24"/>
        </w:rPr>
      </w:pPr>
    </w:p>
    <w:p w:rsidR="00020C0F" w:rsidRDefault="00020C0F" w:rsidP="00F25E90">
      <w:pPr>
        <w:ind w:left="360" w:firstLine="720"/>
        <w:rPr>
          <w:rFonts w:ascii="Georgia" w:hAnsi="Georgia"/>
          <w:b/>
          <w:sz w:val="24"/>
          <w:szCs w:val="24"/>
        </w:rPr>
      </w:pPr>
      <w:r w:rsidRPr="00D20F9B">
        <w:rPr>
          <w:rFonts w:ascii="Georgia" w:hAnsi="Georgia"/>
          <w:b/>
          <w:sz w:val="24"/>
          <w:szCs w:val="24"/>
        </w:rPr>
        <w:t>Health</w:t>
      </w:r>
    </w:p>
    <w:p w:rsidR="00020C0F" w:rsidRPr="00F25E90" w:rsidRDefault="00020C0F" w:rsidP="006574D7">
      <w:pPr>
        <w:pStyle w:val="ListParagraph"/>
        <w:numPr>
          <w:ilvl w:val="0"/>
          <w:numId w:val="1"/>
        </w:numPr>
        <w:rPr>
          <w:rFonts w:ascii="Georgia" w:hAnsi="Georgia"/>
          <w:b/>
          <w:sz w:val="24"/>
          <w:szCs w:val="24"/>
        </w:rPr>
      </w:pPr>
      <w:r w:rsidRPr="00E15407">
        <w:rPr>
          <w:rFonts w:ascii="Georgia" w:hAnsi="Georgia"/>
          <w:sz w:val="24"/>
          <w:szCs w:val="24"/>
        </w:rPr>
        <w:t>The government has launched a free sunscreen program which</w:t>
      </w:r>
      <w:r w:rsidR="00B05FB5">
        <w:rPr>
          <w:rFonts w:ascii="Georgia" w:hAnsi="Georgia"/>
          <w:sz w:val="24"/>
          <w:szCs w:val="24"/>
        </w:rPr>
        <w:t xml:space="preserve"> aims to provide</w:t>
      </w:r>
      <w:r w:rsidRPr="00E15407">
        <w:rPr>
          <w:rFonts w:ascii="Georgia" w:hAnsi="Georgia"/>
          <w:sz w:val="24"/>
          <w:szCs w:val="24"/>
        </w:rPr>
        <w:t xml:space="preserve"> sunscreen to all PWA in Kenya. This is highly commendable because skin cancer is the number one killer of PWA in the Sub Saharan Africa region. </w:t>
      </w:r>
      <w:r w:rsidRPr="005716F8">
        <w:rPr>
          <w:rFonts w:ascii="Georgia" w:hAnsi="Georgia"/>
          <w:sz w:val="24"/>
          <w:szCs w:val="24"/>
        </w:rPr>
        <w:t>Sunscreen distribution could reverse this trend. Yet, information about the program is sparse and whether the program has officially taken effect is unclear at this point.</w:t>
      </w:r>
    </w:p>
    <w:p w:rsidR="00020C0F" w:rsidRDefault="00020C0F" w:rsidP="005A618F">
      <w:pPr>
        <w:spacing w:after="0" w:line="240" w:lineRule="auto"/>
        <w:rPr>
          <w:rFonts w:ascii="Georgia" w:hAnsi="Georgia" w:cs="Times New Roman"/>
          <w:sz w:val="24"/>
          <w:szCs w:val="24"/>
        </w:rPr>
      </w:pPr>
    </w:p>
    <w:p w:rsidR="00170181" w:rsidRDefault="00170181" w:rsidP="005A618F">
      <w:pPr>
        <w:spacing w:after="0" w:line="240" w:lineRule="auto"/>
        <w:rPr>
          <w:rFonts w:ascii="Georgia" w:hAnsi="Georgia" w:cs="Times New Roman"/>
          <w:sz w:val="24"/>
          <w:szCs w:val="24"/>
        </w:rPr>
      </w:pPr>
    </w:p>
    <w:p w:rsidR="00170181" w:rsidRDefault="00170181" w:rsidP="005A618F">
      <w:pPr>
        <w:spacing w:after="0" w:line="240" w:lineRule="auto"/>
        <w:rPr>
          <w:rFonts w:ascii="Georgia" w:hAnsi="Georgia" w:cs="Times New Roman"/>
          <w:sz w:val="24"/>
          <w:szCs w:val="24"/>
        </w:rPr>
      </w:pPr>
    </w:p>
    <w:p w:rsidR="00170181" w:rsidRPr="00DB2CDE" w:rsidRDefault="00170181" w:rsidP="005A618F">
      <w:pPr>
        <w:spacing w:after="0" w:line="240" w:lineRule="auto"/>
        <w:rPr>
          <w:rFonts w:ascii="Georgia" w:hAnsi="Georgia" w:cs="Times New Roman"/>
          <w:sz w:val="24"/>
          <w:szCs w:val="24"/>
        </w:rPr>
      </w:pPr>
    </w:p>
    <w:p w:rsidR="00020C0F" w:rsidRPr="006574D7" w:rsidRDefault="00DE436D" w:rsidP="006574D7">
      <w:pPr>
        <w:pStyle w:val="ListParagraph"/>
        <w:numPr>
          <w:ilvl w:val="0"/>
          <w:numId w:val="17"/>
        </w:numPr>
        <w:spacing w:after="0" w:line="240" w:lineRule="auto"/>
        <w:rPr>
          <w:rFonts w:ascii="Georgia" w:hAnsi="Georgia"/>
          <w:b/>
          <w:color w:val="C00000"/>
          <w:sz w:val="28"/>
          <w:szCs w:val="28"/>
        </w:rPr>
      </w:pPr>
      <w:r>
        <w:rPr>
          <w:rFonts w:ascii="Georgia" w:hAnsi="Georgia"/>
          <w:b/>
          <w:color w:val="C00000"/>
          <w:sz w:val="28"/>
          <w:szCs w:val="28"/>
        </w:rPr>
        <w:lastRenderedPageBreak/>
        <w:t xml:space="preserve">Life, Security of Person, </w:t>
      </w:r>
      <w:r w:rsidR="00020C0F" w:rsidRPr="006574D7">
        <w:rPr>
          <w:rFonts w:ascii="Georgia" w:hAnsi="Georgia"/>
          <w:b/>
          <w:color w:val="C00000"/>
          <w:sz w:val="28"/>
          <w:szCs w:val="28"/>
        </w:rPr>
        <w:t xml:space="preserve">Torture and other Cruel Inhuman and Degrading Treatment </w:t>
      </w:r>
    </w:p>
    <w:p w:rsidR="00020C0F" w:rsidRPr="000E7087" w:rsidRDefault="00020C0F" w:rsidP="000E7087">
      <w:pPr>
        <w:pStyle w:val="ListParagraph"/>
        <w:spacing w:after="0" w:line="240" w:lineRule="auto"/>
        <w:ind w:left="1004"/>
        <w:rPr>
          <w:rFonts w:ascii="Georgia" w:hAnsi="Georgia"/>
          <w:b/>
          <w:i/>
          <w:color w:val="E36C0A" w:themeColor="accent6" w:themeShade="BF"/>
          <w:sz w:val="36"/>
          <w:szCs w:val="36"/>
        </w:rPr>
      </w:pPr>
    </w:p>
    <w:p w:rsidR="006574D7" w:rsidRDefault="00020C0F" w:rsidP="006574D7">
      <w:pPr>
        <w:pStyle w:val="ListParagraph"/>
        <w:numPr>
          <w:ilvl w:val="0"/>
          <w:numId w:val="1"/>
        </w:numPr>
        <w:rPr>
          <w:rFonts w:ascii="Georgia" w:hAnsi="Georgia" w:cs="Arial"/>
          <w:sz w:val="24"/>
          <w:szCs w:val="24"/>
        </w:rPr>
      </w:pPr>
      <w:r w:rsidRPr="006574D7">
        <w:rPr>
          <w:rFonts w:ascii="Georgia" w:hAnsi="Georgia" w:cs="Arial"/>
          <w:sz w:val="24"/>
          <w:szCs w:val="24"/>
        </w:rPr>
        <w:t>Twelve attacks have been documented against PWA in Kenya. Some of them qualify as torture given the extreme pain inflicted on the victim and the intent of the perpetrator. These attacks are discriminatory, witchcraft based beliefs that the body parts of a PWA can bring we</w:t>
      </w:r>
      <w:r w:rsidR="00B05FB5" w:rsidRPr="006574D7">
        <w:rPr>
          <w:rFonts w:ascii="Georgia" w:hAnsi="Georgia" w:cs="Arial"/>
          <w:sz w:val="24"/>
          <w:szCs w:val="24"/>
        </w:rPr>
        <w:t xml:space="preserve">alth and good luck when used in </w:t>
      </w:r>
      <w:r w:rsidRPr="006574D7">
        <w:rPr>
          <w:rFonts w:ascii="Georgia" w:hAnsi="Georgia" w:cs="Arial"/>
          <w:sz w:val="24"/>
          <w:szCs w:val="24"/>
        </w:rPr>
        <w:t>potion</w:t>
      </w:r>
      <w:r w:rsidR="00B05FB5" w:rsidRPr="006574D7">
        <w:rPr>
          <w:rFonts w:ascii="Georgia" w:hAnsi="Georgia" w:cs="Arial"/>
          <w:sz w:val="24"/>
          <w:szCs w:val="24"/>
        </w:rPr>
        <w:t xml:space="preserve">s or </w:t>
      </w:r>
      <w:r w:rsidRPr="006574D7">
        <w:rPr>
          <w:rFonts w:ascii="Georgia" w:hAnsi="Georgia" w:cs="Arial"/>
          <w:sz w:val="24"/>
          <w:szCs w:val="24"/>
        </w:rPr>
        <w:t>amulets.</w:t>
      </w:r>
      <w:r w:rsidRPr="00E15407">
        <w:rPr>
          <w:rStyle w:val="EndnoteReference"/>
          <w:rFonts w:ascii="Georgia" w:hAnsi="Georgia" w:cs="Arial"/>
          <w:sz w:val="24"/>
          <w:szCs w:val="24"/>
        </w:rPr>
        <w:endnoteReference w:id="8"/>
      </w:r>
    </w:p>
    <w:p w:rsidR="006574D7" w:rsidRDefault="006574D7" w:rsidP="006574D7">
      <w:pPr>
        <w:pStyle w:val="ListParagraph"/>
        <w:ind w:left="1080"/>
        <w:rPr>
          <w:rFonts w:ascii="Georgia" w:hAnsi="Georgia" w:cs="Arial"/>
          <w:sz w:val="24"/>
          <w:szCs w:val="24"/>
        </w:rPr>
      </w:pPr>
    </w:p>
    <w:p w:rsidR="006574D7" w:rsidRPr="006574D7" w:rsidRDefault="00020C0F" w:rsidP="006574D7">
      <w:pPr>
        <w:pStyle w:val="ListParagraph"/>
        <w:numPr>
          <w:ilvl w:val="0"/>
          <w:numId w:val="1"/>
        </w:numPr>
        <w:rPr>
          <w:rFonts w:ascii="Georgia" w:hAnsi="Georgia" w:cs="Arial"/>
          <w:sz w:val="24"/>
          <w:szCs w:val="24"/>
        </w:rPr>
      </w:pPr>
      <w:r w:rsidRPr="006574D7">
        <w:rPr>
          <w:rFonts w:ascii="Georgia" w:hAnsi="Georgia" w:cs="Arial"/>
          <w:sz w:val="25"/>
          <w:szCs w:val="25"/>
        </w:rPr>
        <w:t>Most attacks against PWA go unreported due to the `code of silence` and overall secretive nature of witchcraft.</w:t>
      </w:r>
      <w:r>
        <w:rPr>
          <w:rStyle w:val="EndnoteReference"/>
          <w:rFonts w:ascii="Georgia" w:hAnsi="Georgia" w:cs="Arial"/>
          <w:sz w:val="25"/>
          <w:szCs w:val="25"/>
        </w:rPr>
        <w:endnoteReference w:id="9"/>
      </w:r>
    </w:p>
    <w:p w:rsidR="006574D7" w:rsidRPr="006574D7" w:rsidRDefault="006574D7" w:rsidP="006574D7">
      <w:pPr>
        <w:pStyle w:val="ListParagraph"/>
        <w:rPr>
          <w:rFonts w:ascii="Georgia" w:hAnsi="Georgia" w:cs="Arial"/>
          <w:sz w:val="25"/>
          <w:szCs w:val="25"/>
        </w:rPr>
      </w:pPr>
    </w:p>
    <w:p w:rsidR="006574D7" w:rsidRPr="006574D7" w:rsidRDefault="006574D7" w:rsidP="006574D7">
      <w:pPr>
        <w:pStyle w:val="ListParagraph"/>
        <w:numPr>
          <w:ilvl w:val="0"/>
          <w:numId w:val="1"/>
        </w:numPr>
        <w:rPr>
          <w:rFonts w:ascii="Georgia" w:hAnsi="Georgia" w:cs="Arial"/>
          <w:sz w:val="24"/>
          <w:szCs w:val="24"/>
        </w:rPr>
      </w:pPr>
      <w:r w:rsidRPr="006574D7">
        <w:rPr>
          <w:rFonts w:ascii="Georgia" w:hAnsi="Georgia" w:cs="Arial"/>
          <w:sz w:val="25"/>
          <w:szCs w:val="25"/>
        </w:rPr>
        <w:t>Further, a</w:t>
      </w:r>
      <w:r w:rsidR="00020C0F" w:rsidRPr="006574D7">
        <w:rPr>
          <w:rFonts w:ascii="Georgia" w:hAnsi="Georgia" w:cs="Arial"/>
          <w:sz w:val="25"/>
          <w:szCs w:val="25"/>
        </w:rPr>
        <w:t>ttacks go unreported because the body parts of PWA are sold on a black market for thousands of dollars. Specifically, a limb can be sold for thousands of US dollars and a “complete set” of body parts goes for upwards of $75,000.</w:t>
      </w:r>
      <w:r w:rsidR="00020C0F" w:rsidRPr="000A0B8F">
        <w:rPr>
          <w:rStyle w:val="EndnoteReference"/>
          <w:rFonts w:ascii="Georgia" w:hAnsi="Georgia" w:cs="Arial"/>
          <w:sz w:val="25"/>
          <w:szCs w:val="25"/>
        </w:rPr>
        <w:endnoteReference w:id="10"/>
      </w:r>
      <w:r w:rsidR="00020C0F" w:rsidRPr="006574D7">
        <w:rPr>
          <w:rFonts w:ascii="Georgia" w:hAnsi="Georgia" w:cs="Arial"/>
          <w:sz w:val="25"/>
          <w:szCs w:val="25"/>
        </w:rPr>
        <w:t xml:space="preserve">  In a country where the average annual income (using GDP per capita) is roughly $1,800 US dollars per year, the only people that can afford such prices are likely the rich elite who are also better placed to </w:t>
      </w:r>
      <w:r w:rsidRPr="006574D7">
        <w:rPr>
          <w:rFonts w:ascii="Georgia" w:hAnsi="Georgia" w:cs="Arial"/>
          <w:sz w:val="25"/>
          <w:szCs w:val="25"/>
        </w:rPr>
        <w:t xml:space="preserve">purchase the silence of </w:t>
      </w:r>
      <w:r w:rsidR="00020C0F" w:rsidRPr="006574D7">
        <w:rPr>
          <w:rFonts w:ascii="Georgia" w:hAnsi="Georgia" w:cs="Arial"/>
          <w:sz w:val="25"/>
          <w:szCs w:val="25"/>
        </w:rPr>
        <w:t>p</w:t>
      </w:r>
      <w:r w:rsidRPr="006574D7">
        <w:rPr>
          <w:rFonts w:ascii="Georgia" w:hAnsi="Georgia" w:cs="Arial"/>
          <w:sz w:val="25"/>
          <w:szCs w:val="25"/>
        </w:rPr>
        <w:t>erpetrators and police alike</w:t>
      </w:r>
      <w:r w:rsidR="00020C0F" w:rsidRPr="006574D7">
        <w:rPr>
          <w:rFonts w:ascii="Georgia" w:hAnsi="Georgia" w:cs="Arial"/>
          <w:sz w:val="25"/>
          <w:szCs w:val="25"/>
        </w:rPr>
        <w:t>.</w:t>
      </w:r>
      <w:r w:rsidR="00020C0F" w:rsidRPr="000A0B8F">
        <w:rPr>
          <w:rStyle w:val="EndnoteReference"/>
          <w:rFonts w:ascii="Georgia" w:hAnsi="Georgia" w:cs="Arial"/>
          <w:sz w:val="25"/>
          <w:szCs w:val="25"/>
        </w:rPr>
        <w:endnoteReference w:id="11"/>
      </w:r>
    </w:p>
    <w:p w:rsidR="006574D7" w:rsidRPr="006574D7" w:rsidRDefault="006574D7" w:rsidP="006574D7">
      <w:pPr>
        <w:pStyle w:val="ListParagraph"/>
        <w:rPr>
          <w:rFonts w:ascii="Georgia" w:hAnsi="Georgia" w:cs="Arial"/>
          <w:sz w:val="24"/>
          <w:szCs w:val="24"/>
        </w:rPr>
      </w:pPr>
    </w:p>
    <w:p w:rsidR="006574D7" w:rsidRDefault="00020C0F" w:rsidP="006574D7">
      <w:pPr>
        <w:pStyle w:val="ListParagraph"/>
        <w:numPr>
          <w:ilvl w:val="0"/>
          <w:numId w:val="1"/>
        </w:numPr>
        <w:rPr>
          <w:rFonts w:ascii="Georgia" w:hAnsi="Georgia" w:cs="Arial"/>
          <w:sz w:val="24"/>
          <w:szCs w:val="24"/>
        </w:rPr>
      </w:pPr>
      <w:r w:rsidRPr="006574D7">
        <w:rPr>
          <w:rFonts w:ascii="Georgia" w:hAnsi="Georgia" w:cs="Arial"/>
          <w:sz w:val="24"/>
          <w:szCs w:val="24"/>
        </w:rPr>
        <w:t>These following cases</w:t>
      </w:r>
      <w:r w:rsidR="006574D7" w:rsidRPr="006574D7">
        <w:rPr>
          <w:rFonts w:ascii="Georgia" w:hAnsi="Georgia" w:cs="Arial"/>
          <w:sz w:val="24"/>
          <w:szCs w:val="24"/>
        </w:rPr>
        <w:t xml:space="preserve"> of attacks in Kenya and are reported cases </w:t>
      </w:r>
      <w:r w:rsidRPr="006574D7">
        <w:rPr>
          <w:rFonts w:ascii="Georgia" w:hAnsi="Georgia" w:cs="Arial"/>
          <w:sz w:val="24"/>
          <w:szCs w:val="24"/>
        </w:rPr>
        <w:t xml:space="preserve">only. </w:t>
      </w:r>
      <w:r w:rsidR="006574D7" w:rsidRPr="006574D7">
        <w:rPr>
          <w:rFonts w:ascii="Georgia" w:hAnsi="Georgia" w:cs="Arial"/>
          <w:sz w:val="24"/>
          <w:szCs w:val="24"/>
        </w:rPr>
        <w:t>We believe that there are possibly more attacks that remain un</w:t>
      </w:r>
      <w:r w:rsidR="005F397F">
        <w:rPr>
          <w:rFonts w:ascii="Georgia" w:hAnsi="Georgia" w:cs="Arial"/>
          <w:sz w:val="24"/>
          <w:szCs w:val="24"/>
        </w:rPr>
        <w:t>reported.</w:t>
      </w:r>
    </w:p>
    <w:p w:rsidR="006574D7" w:rsidRDefault="006574D7" w:rsidP="006574D7">
      <w:pPr>
        <w:pStyle w:val="ListParagraph"/>
        <w:ind w:left="1080"/>
        <w:rPr>
          <w:rFonts w:ascii="Georgia" w:hAnsi="Georgia" w:cs="Arial"/>
          <w:sz w:val="24"/>
          <w:szCs w:val="24"/>
        </w:rPr>
      </w:pPr>
    </w:p>
    <w:p w:rsidR="006574D7" w:rsidRPr="006574D7" w:rsidRDefault="006574D7" w:rsidP="006574D7">
      <w:pPr>
        <w:pStyle w:val="ListParagraph"/>
        <w:ind w:left="1080"/>
        <w:rPr>
          <w:rFonts w:ascii="Georgia" w:hAnsi="Georgia" w:cs="Arial"/>
          <w:sz w:val="24"/>
          <w:szCs w:val="24"/>
        </w:rPr>
      </w:pPr>
    </w:p>
    <w:p w:rsidR="00020C0F" w:rsidRPr="0031094F" w:rsidRDefault="00020C0F" w:rsidP="0078652C">
      <w:pPr>
        <w:ind w:firstLine="360"/>
        <w:rPr>
          <w:rFonts w:ascii="Georgia" w:hAnsi="Georgia"/>
          <w:b/>
          <w:sz w:val="28"/>
          <w:szCs w:val="28"/>
        </w:rPr>
      </w:pPr>
      <w:r w:rsidRPr="0031094F">
        <w:rPr>
          <w:rFonts w:ascii="Georgia" w:hAnsi="Georgia"/>
          <w:b/>
          <w:sz w:val="28"/>
          <w:szCs w:val="28"/>
        </w:rPr>
        <w:t xml:space="preserve">Murdered </w:t>
      </w:r>
      <w:r>
        <w:rPr>
          <w:rFonts w:ascii="Georgia" w:hAnsi="Georgia"/>
          <w:b/>
          <w:sz w:val="28"/>
          <w:szCs w:val="28"/>
        </w:rPr>
        <w:t>Victims</w:t>
      </w:r>
    </w:p>
    <w:p w:rsidR="006569A3" w:rsidRPr="00EE7B97" w:rsidRDefault="00020C0F" w:rsidP="00EE7B97">
      <w:pPr>
        <w:pStyle w:val="ListParagraph"/>
        <w:numPr>
          <w:ilvl w:val="0"/>
          <w:numId w:val="1"/>
        </w:numPr>
        <w:rPr>
          <w:rFonts w:ascii="Georgia" w:hAnsi="Georgia" w:cs="Arial"/>
          <w:sz w:val="24"/>
          <w:szCs w:val="24"/>
        </w:rPr>
      </w:pPr>
      <w:r w:rsidRPr="00EE7B97">
        <w:rPr>
          <w:rFonts w:ascii="Georgia" w:hAnsi="Georgia"/>
          <w:sz w:val="24"/>
          <w:szCs w:val="24"/>
        </w:rPr>
        <w:t>We have records of the following PWA murdere</w:t>
      </w:r>
      <w:r w:rsidR="00EE7B97" w:rsidRPr="00EE7B97">
        <w:rPr>
          <w:rFonts w:ascii="Georgia" w:hAnsi="Georgia"/>
          <w:sz w:val="24"/>
          <w:szCs w:val="24"/>
        </w:rPr>
        <w:t xml:space="preserve">d for their body parts in Kenya. Most of these cases were confirmed by UTSS. </w:t>
      </w:r>
      <w:r w:rsidRPr="00EE7B97">
        <w:rPr>
          <w:rFonts w:ascii="Georgia" w:hAnsi="Georgia"/>
          <w:sz w:val="24"/>
          <w:szCs w:val="24"/>
        </w:rPr>
        <w:t>(</w:t>
      </w:r>
      <w:r w:rsidRPr="00EE7B97">
        <w:rPr>
          <w:rFonts w:ascii="Georgia" w:hAnsi="Georgia"/>
          <w:i/>
          <w:sz w:val="24"/>
          <w:szCs w:val="24"/>
        </w:rPr>
        <w:t>Except where a case was widely reported in the media and has effectively become a matter of public r</w:t>
      </w:r>
      <w:r w:rsidR="00EE7B97" w:rsidRPr="00EE7B97">
        <w:rPr>
          <w:rFonts w:ascii="Georgia" w:hAnsi="Georgia"/>
          <w:i/>
          <w:sz w:val="24"/>
          <w:szCs w:val="24"/>
        </w:rPr>
        <w:t xml:space="preserve">ecord, the victim’s </w:t>
      </w:r>
      <w:r w:rsidR="004605C5" w:rsidRPr="00EE7B97">
        <w:rPr>
          <w:rFonts w:ascii="Georgia" w:hAnsi="Georgia"/>
          <w:i/>
          <w:sz w:val="24"/>
          <w:szCs w:val="24"/>
        </w:rPr>
        <w:t>surname has been deleted to p</w:t>
      </w:r>
      <w:r w:rsidR="00EE7B97" w:rsidRPr="00EE7B97">
        <w:rPr>
          <w:rFonts w:ascii="Georgia" w:hAnsi="Georgia"/>
          <w:i/>
          <w:sz w:val="24"/>
          <w:szCs w:val="24"/>
        </w:rPr>
        <w:t>rotect his or her identity</w:t>
      </w:r>
      <w:r w:rsidR="00EE7B97" w:rsidRPr="00EE7B97">
        <w:rPr>
          <w:rFonts w:ascii="Georgia" w:hAnsi="Georgia"/>
          <w:sz w:val="24"/>
          <w:szCs w:val="24"/>
        </w:rPr>
        <w:t>):</w:t>
      </w:r>
    </w:p>
    <w:p w:rsidR="00EE7B97" w:rsidRPr="00EE7B97" w:rsidRDefault="00EE7B97" w:rsidP="00EE7B97">
      <w:pPr>
        <w:pStyle w:val="ListParagraph"/>
        <w:ind w:left="1080"/>
        <w:rPr>
          <w:rFonts w:ascii="Georgia" w:hAnsi="Georgia" w:cs="Arial"/>
          <w:sz w:val="24"/>
          <w:szCs w:val="24"/>
        </w:rPr>
      </w:pPr>
    </w:p>
    <w:p w:rsidR="006569A3" w:rsidRPr="006569A3" w:rsidRDefault="00020C0F" w:rsidP="00EE7B97">
      <w:pPr>
        <w:pStyle w:val="ListParagraph"/>
        <w:numPr>
          <w:ilvl w:val="1"/>
          <w:numId w:val="1"/>
        </w:numPr>
        <w:rPr>
          <w:rFonts w:ascii="Georgia" w:hAnsi="Georgia" w:cs="Arial"/>
          <w:sz w:val="24"/>
          <w:szCs w:val="24"/>
        </w:rPr>
      </w:pPr>
      <w:r w:rsidRPr="006569A3">
        <w:rPr>
          <w:rFonts w:ascii="Georgia" w:hAnsi="Georgia"/>
          <w:b/>
          <w:sz w:val="24"/>
          <w:szCs w:val="24"/>
        </w:rPr>
        <w:t>ESTHER MORAA:</w:t>
      </w:r>
      <w:r w:rsidRPr="006569A3">
        <w:rPr>
          <w:rFonts w:ascii="Georgia" w:hAnsi="Georgia"/>
          <w:sz w:val="24"/>
          <w:szCs w:val="24"/>
        </w:rPr>
        <w:t xml:space="preserve"> On August 2, 2010, a 4 month old baby girl with albinism by the name of Esther Moraa was killed by her mother, Sara Kemunto Nyabuto, age 23, at Bokimweri sub location in Nyamache district, Kenya. The father was threatening divorce and had convinced her to kill the baby since she was born with albinism, hence a bad omen and a disgrace to the family. The mother has been sentenced to serve one year in jail in a Gucha court by Ogembo Resident Magistrate Richard Koech saying “the accused killed her child for being an albino.”</w:t>
      </w:r>
      <w:r w:rsidRPr="005A618F">
        <w:rPr>
          <w:rStyle w:val="EndnoteReference"/>
          <w:rFonts w:ascii="Georgia" w:hAnsi="Georgia"/>
          <w:sz w:val="24"/>
          <w:szCs w:val="24"/>
        </w:rPr>
        <w:endnoteReference w:id="12"/>
      </w:r>
      <w:r w:rsidRPr="006569A3">
        <w:rPr>
          <w:rFonts w:ascii="Georgia" w:hAnsi="Georgia"/>
          <w:sz w:val="24"/>
          <w:szCs w:val="24"/>
        </w:rPr>
        <w:t xml:space="preserve"> </w:t>
      </w:r>
    </w:p>
    <w:p w:rsidR="006569A3" w:rsidRPr="006569A3" w:rsidRDefault="006569A3" w:rsidP="006569A3">
      <w:pPr>
        <w:pStyle w:val="ListParagraph"/>
        <w:ind w:left="1440"/>
        <w:rPr>
          <w:rFonts w:ascii="Georgia" w:hAnsi="Georgia" w:cs="Arial"/>
          <w:sz w:val="24"/>
          <w:szCs w:val="24"/>
        </w:rPr>
      </w:pPr>
    </w:p>
    <w:p w:rsidR="006569A3" w:rsidRPr="006569A3" w:rsidRDefault="00020C0F" w:rsidP="00EE7B97">
      <w:pPr>
        <w:pStyle w:val="ListParagraph"/>
        <w:numPr>
          <w:ilvl w:val="1"/>
          <w:numId w:val="1"/>
        </w:numPr>
        <w:rPr>
          <w:rFonts w:ascii="Georgia" w:hAnsi="Georgia" w:cs="Arial"/>
          <w:sz w:val="24"/>
          <w:szCs w:val="24"/>
        </w:rPr>
      </w:pPr>
      <w:r w:rsidRPr="006569A3">
        <w:rPr>
          <w:rFonts w:ascii="Georgia" w:hAnsi="Georgia"/>
          <w:b/>
          <w:sz w:val="24"/>
          <w:szCs w:val="24"/>
        </w:rPr>
        <w:lastRenderedPageBreak/>
        <w:t>MARGARET K.:</w:t>
      </w:r>
      <w:r w:rsidR="00EE7B97">
        <w:rPr>
          <w:rFonts w:ascii="Georgia" w:hAnsi="Georgia"/>
          <w:sz w:val="24"/>
          <w:szCs w:val="24"/>
        </w:rPr>
        <w:t xml:space="preserve"> In January of 2008, Margaret was abducted by </w:t>
      </w:r>
      <w:r w:rsidRPr="006569A3">
        <w:rPr>
          <w:rFonts w:ascii="Georgia" w:hAnsi="Georgia"/>
          <w:sz w:val="24"/>
          <w:szCs w:val="24"/>
        </w:rPr>
        <w:t>three men. Her body was found the following morning with her legs, genitals, breasts and hands removed.</w:t>
      </w:r>
      <w:r w:rsidRPr="005A618F">
        <w:rPr>
          <w:rStyle w:val="EndnoteReference"/>
          <w:rFonts w:ascii="Georgia" w:hAnsi="Georgia"/>
          <w:sz w:val="24"/>
          <w:szCs w:val="24"/>
        </w:rPr>
        <w:endnoteReference w:id="13"/>
      </w:r>
      <w:r w:rsidRPr="006569A3">
        <w:rPr>
          <w:sz w:val="24"/>
          <w:szCs w:val="24"/>
        </w:rPr>
        <w:t xml:space="preserve"> </w:t>
      </w:r>
    </w:p>
    <w:p w:rsidR="006569A3" w:rsidRPr="006569A3" w:rsidRDefault="006569A3" w:rsidP="006569A3">
      <w:pPr>
        <w:pStyle w:val="ListParagraph"/>
        <w:rPr>
          <w:rFonts w:ascii="Georgia" w:hAnsi="Georgia"/>
          <w:b/>
          <w:sz w:val="24"/>
          <w:szCs w:val="24"/>
        </w:rPr>
      </w:pPr>
    </w:p>
    <w:p w:rsidR="006569A3" w:rsidRPr="006569A3" w:rsidRDefault="00020C0F" w:rsidP="00EE7B97">
      <w:pPr>
        <w:pStyle w:val="ListParagraph"/>
        <w:numPr>
          <w:ilvl w:val="1"/>
          <w:numId w:val="1"/>
        </w:numPr>
        <w:rPr>
          <w:rFonts w:ascii="Georgia" w:hAnsi="Georgia" w:cs="Arial"/>
          <w:sz w:val="24"/>
          <w:szCs w:val="24"/>
        </w:rPr>
      </w:pPr>
      <w:r w:rsidRPr="006569A3">
        <w:rPr>
          <w:rFonts w:ascii="Georgia" w:hAnsi="Georgia"/>
          <w:b/>
          <w:sz w:val="24"/>
          <w:szCs w:val="24"/>
        </w:rPr>
        <w:t>JOYCE  M.:</w:t>
      </w:r>
      <w:r w:rsidRPr="006569A3">
        <w:rPr>
          <w:rFonts w:ascii="Georgia" w:hAnsi="Georgia"/>
          <w:sz w:val="24"/>
          <w:szCs w:val="24"/>
        </w:rPr>
        <w:t xml:space="preserve"> On Sunday, March 4th, 2012 Joyce`s mother</w:t>
      </w:r>
      <w:r w:rsidR="00EE7B97">
        <w:rPr>
          <w:rFonts w:ascii="Georgia" w:hAnsi="Georgia"/>
          <w:sz w:val="24"/>
          <w:szCs w:val="24"/>
        </w:rPr>
        <w:t>, Mrs. Mzungu</w:t>
      </w:r>
      <w:r w:rsidRPr="006569A3">
        <w:rPr>
          <w:rFonts w:ascii="Georgia" w:hAnsi="Georgia"/>
          <w:sz w:val="24"/>
          <w:szCs w:val="24"/>
        </w:rPr>
        <w:t xml:space="preserve"> took her daughter Joyce</w:t>
      </w:r>
      <w:r w:rsidR="00EE7B97">
        <w:rPr>
          <w:rFonts w:ascii="Georgia" w:hAnsi="Georgia"/>
          <w:sz w:val="24"/>
          <w:szCs w:val="24"/>
        </w:rPr>
        <w:t xml:space="preserve"> with her</w:t>
      </w:r>
      <w:r w:rsidRPr="006569A3">
        <w:rPr>
          <w:rFonts w:ascii="Georgia" w:hAnsi="Georgia"/>
          <w:sz w:val="24"/>
          <w:szCs w:val="24"/>
        </w:rPr>
        <w:t xml:space="preserve"> to church for the evening </w:t>
      </w:r>
      <w:r w:rsidR="00EE7B97">
        <w:rPr>
          <w:rFonts w:ascii="Georgia" w:hAnsi="Georgia"/>
          <w:sz w:val="24"/>
          <w:szCs w:val="24"/>
        </w:rPr>
        <w:t>prayers.</w:t>
      </w:r>
      <w:r w:rsidRPr="006569A3">
        <w:rPr>
          <w:rFonts w:ascii="Georgia" w:hAnsi="Georgia"/>
          <w:sz w:val="24"/>
          <w:szCs w:val="24"/>
        </w:rPr>
        <w:t xml:space="preserve"> After prayers Mrs. Muzungu couldn’t find Joyce. She approached the pastor to enquire on the whereabouts of Joyce since he </w:t>
      </w:r>
      <w:r w:rsidR="00EE7B97">
        <w:rPr>
          <w:rFonts w:ascii="Georgia" w:hAnsi="Georgia"/>
          <w:sz w:val="24"/>
          <w:szCs w:val="24"/>
        </w:rPr>
        <w:t xml:space="preserve">had </w:t>
      </w:r>
      <w:r w:rsidRPr="006569A3">
        <w:rPr>
          <w:rFonts w:ascii="Georgia" w:hAnsi="Georgia"/>
          <w:sz w:val="24"/>
          <w:szCs w:val="24"/>
        </w:rPr>
        <w:t xml:space="preserve">ordered all children to be taken out of the church. The </w:t>
      </w:r>
      <w:proofErr w:type="gramStart"/>
      <w:r w:rsidRPr="00C81A21">
        <w:rPr>
          <w:rFonts w:ascii="Georgia" w:hAnsi="Georgia"/>
          <w:sz w:val="24"/>
          <w:szCs w:val="24"/>
        </w:rPr>
        <w:t>pastor</w:t>
      </w:r>
      <w:r w:rsidRPr="006569A3">
        <w:rPr>
          <w:rFonts w:ascii="Georgia" w:hAnsi="Georgia"/>
          <w:sz w:val="24"/>
          <w:szCs w:val="24"/>
        </w:rPr>
        <w:t xml:space="preserve"> responded by telling her to be patient and wait for Joyce by the rock outside the church and keep</w:t>
      </w:r>
      <w:proofErr w:type="gramEnd"/>
      <w:r w:rsidRPr="006569A3">
        <w:rPr>
          <w:rFonts w:ascii="Georgia" w:hAnsi="Georgia"/>
          <w:sz w:val="24"/>
          <w:szCs w:val="24"/>
        </w:rPr>
        <w:t xml:space="preserve"> praying. The evening became darker Joyce`s mother couldn’t wait any longer, she went to the neighborhood looking for Joyce but there was no success. </w:t>
      </w:r>
      <w:r w:rsidR="00EE7B97">
        <w:rPr>
          <w:rFonts w:ascii="Georgia" w:hAnsi="Georgia"/>
          <w:sz w:val="24"/>
          <w:szCs w:val="24"/>
        </w:rPr>
        <w:t>The next day, Monday, the</w:t>
      </w:r>
      <w:r w:rsidRPr="006569A3">
        <w:rPr>
          <w:rFonts w:ascii="Georgia" w:hAnsi="Georgia"/>
          <w:sz w:val="24"/>
          <w:szCs w:val="24"/>
        </w:rPr>
        <w:t xml:space="preserve"> Pastor called </w:t>
      </w:r>
      <w:r w:rsidR="00EE7B97">
        <w:rPr>
          <w:rFonts w:ascii="Georgia" w:hAnsi="Georgia"/>
          <w:sz w:val="24"/>
          <w:szCs w:val="24"/>
        </w:rPr>
        <w:t>Mrs. Mzungu</w:t>
      </w:r>
      <w:r w:rsidR="00EE7B97" w:rsidRPr="006569A3">
        <w:rPr>
          <w:rFonts w:ascii="Georgia" w:hAnsi="Georgia"/>
          <w:sz w:val="24"/>
          <w:szCs w:val="24"/>
        </w:rPr>
        <w:t xml:space="preserve"> stating</w:t>
      </w:r>
      <w:r w:rsidRPr="006569A3">
        <w:rPr>
          <w:rFonts w:ascii="Georgia" w:hAnsi="Georgia"/>
          <w:sz w:val="24"/>
          <w:szCs w:val="24"/>
        </w:rPr>
        <w:t xml:space="preserve"> he has Joyce and they should meet on Thursday afternoon. That Thursday afternoon all the villagers gathered at the church. Instead of the Pastor coming he sent his assistant, which provoked the villagers to beat him. The Pastor sought police protection which triggered the villagers to burn down the church. Up to today Joyce has never been found. The pastor relocated to another place.</w:t>
      </w:r>
      <w:r w:rsidRPr="005A618F">
        <w:rPr>
          <w:rStyle w:val="EndnoteReference"/>
          <w:rFonts w:ascii="Georgia" w:hAnsi="Georgia"/>
          <w:sz w:val="24"/>
          <w:szCs w:val="24"/>
        </w:rPr>
        <w:endnoteReference w:id="14"/>
      </w:r>
    </w:p>
    <w:p w:rsidR="006569A3" w:rsidRPr="006569A3" w:rsidRDefault="006569A3" w:rsidP="006569A3">
      <w:pPr>
        <w:pStyle w:val="ListParagraph"/>
        <w:ind w:left="1080"/>
        <w:rPr>
          <w:rFonts w:ascii="Georgia" w:hAnsi="Georgia" w:cs="Arial"/>
          <w:sz w:val="24"/>
          <w:szCs w:val="24"/>
        </w:rPr>
      </w:pPr>
    </w:p>
    <w:p w:rsidR="006569A3" w:rsidRPr="00FB2E0F" w:rsidRDefault="00FB2E0F" w:rsidP="0078652C">
      <w:pPr>
        <w:ind w:firstLine="360"/>
        <w:rPr>
          <w:rFonts w:ascii="Georgia" w:hAnsi="Georgia" w:cs="Arial"/>
          <w:sz w:val="28"/>
          <w:szCs w:val="28"/>
        </w:rPr>
      </w:pPr>
      <w:r w:rsidRPr="00FB2E0F">
        <w:rPr>
          <w:rFonts w:ascii="Georgia" w:hAnsi="Georgia"/>
          <w:b/>
          <w:sz w:val="28"/>
          <w:szCs w:val="28"/>
        </w:rPr>
        <w:t>Survivors of</w:t>
      </w:r>
      <w:r w:rsidR="006569A3" w:rsidRPr="00FB2E0F">
        <w:rPr>
          <w:rFonts w:ascii="Georgia" w:hAnsi="Georgia"/>
          <w:b/>
          <w:sz w:val="28"/>
          <w:szCs w:val="28"/>
        </w:rPr>
        <w:t xml:space="preserve"> Attacks &amp; Attempts of Attack</w:t>
      </w:r>
    </w:p>
    <w:p w:rsidR="006569A3" w:rsidRPr="006569A3" w:rsidRDefault="006569A3" w:rsidP="006569A3">
      <w:pPr>
        <w:pStyle w:val="ListParagraph"/>
        <w:ind w:left="1080"/>
        <w:rPr>
          <w:rFonts w:ascii="Georgia" w:hAnsi="Georgia" w:cs="Arial"/>
          <w:sz w:val="24"/>
          <w:szCs w:val="24"/>
        </w:rPr>
      </w:pPr>
    </w:p>
    <w:p w:rsidR="006569A3" w:rsidRPr="006569A3" w:rsidRDefault="00020C0F" w:rsidP="00EE7B97">
      <w:pPr>
        <w:pStyle w:val="ListParagraph"/>
        <w:numPr>
          <w:ilvl w:val="0"/>
          <w:numId w:val="1"/>
        </w:numPr>
        <w:rPr>
          <w:rFonts w:ascii="Georgia" w:hAnsi="Georgia" w:cs="Arial"/>
          <w:sz w:val="24"/>
          <w:szCs w:val="24"/>
        </w:rPr>
      </w:pPr>
      <w:r w:rsidRPr="006569A3">
        <w:rPr>
          <w:rFonts w:ascii="Georgia" w:hAnsi="Georgia"/>
          <w:sz w:val="24"/>
          <w:szCs w:val="24"/>
        </w:rPr>
        <w:t xml:space="preserve">We have records of the following persons with albinism attacked with the aim of using their body parts. They survived the attack: </w:t>
      </w:r>
    </w:p>
    <w:p w:rsidR="006569A3" w:rsidRPr="006569A3" w:rsidRDefault="006569A3" w:rsidP="006569A3">
      <w:pPr>
        <w:pStyle w:val="ListParagraph"/>
        <w:rPr>
          <w:rFonts w:ascii="Georgia" w:hAnsi="Georgia"/>
          <w:b/>
          <w:sz w:val="24"/>
          <w:szCs w:val="24"/>
        </w:rPr>
      </w:pPr>
    </w:p>
    <w:p w:rsidR="006569A3" w:rsidRPr="006569A3" w:rsidRDefault="00020C0F" w:rsidP="00EE7B97">
      <w:pPr>
        <w:pStyle w:val="ListParagraph"/>
        <w:numPr>
          <w:ilvl w:val="1"/>
          <w:numId w:val="1"/>
        </w:numPr>
        <w:rPr>
          <w:rFonts w:ascii="Georgia" w:hAnsi="Georgia" w:cs="Arial"/>
          <w:sz w:val="24"/>
          <w:szCs w:val="24"/>
        </w:rPr>
      </w:pPr>
      <w:r w:rsidRPr="006569A3">
        <w:rPr>
          <w:rFonts w:ascii="Georgia" w:hAnsi="Georgia"/>
          <w:b/>
          <w:sz w:val="24"/>
          <w:szCs w:val="24"/>
        </w:rPr>
        <w:t>UNKNOWN:</w:t>
      </w:r>
      <w:r w:rsidRPr="006569A3">
        <w:rPr>
          <w:rFonts w:ascii="Georgia" w:hAnsi="Georgia"/>
          <w:sz w:val="24"/>
          <w:szCs w:val="24"/>
        </w:rPr>
        <w:t xml:space="preserve"> On March 15, 2013, a 7 year old boy with albinism in Embu, Kenya managed to escape relatives who tried to sell him for ritual purposes. He was kidnapped by his uncle together with other relatives who attempted to take off to an unknown destination where they were to meet the buyers. The boy said that the kidnappers threw him out of the window of a moving vehicle when he screamed</w:t>
      </w:r>
      <w:r w:rsidR="008549DE">
        <w:rPr>
          <w:rFonts w:ascii="Georgia" w:hAnsi="Georgia"/>
          <w:sz w:val="24"/>
          <w:szCs w:val="24"/>
        </w:rPr>
        <w:t xml:space="preserve"> for help and was rescued</w:t>
      </w:r>
      <w:r w:rsidRPr="006569A3">
        <w:rPr>
          <w:rFonts w:ascii="Georgia" w:hAnsi="Georgia"/>
          <w:sz w:val="24"/>
          <w:szCs w:val="24"/>
        </w:rPr>
        <w:t>.</w:t>
      </w:r>
      <w:r w:rsidRPr="005A618F">
        <w:rPr>
          <w:rStyle w:val="EndnoteReference"/>
          <w:rFonts w:ascii="Georgia" w:hAnsi="Georgia"/>
          <w:sz w:val="24"/>
          <w:szCs w:val="24"/>
        </w:rPr>
        <w:endnoteReference w:id="15"/>
      </w:r>
    </w:p>
    <w:p w:rsidR="006569A3" w:rsidRPr="006569A3" w:rsidRDefault="006569A3" w:rsidP="006569A3">
      <w:pPr>
        <w:pStyle w:val="ListParagraph"/>
        <w:ind w:left="1440"/>
        <w:rPr>
          <w:rFonts w:ascii="Georgia" w:hAnsi="Georgia" w:cs="Arial"/>
          <w:sz w:val="24"/>
          <w:szCs w:val="24"/>
        </w:rPr>
      </w:pPr>
    </w:p>
    <w:p w:rsidR="006569A3" w:rsidRPr="006569A3" w:rsidRDefault="00020C0F" w:rsidP="00EE7B97">
      <w:pPr>
        <w:pStyle w:val="ListParagraph"/>
        <w:numPr>
          <w:ilvl w:val="1"/>
          <w:numId w:val="1"/>
        </w:numPr>
        <w:rPr>
          <w:rFonts w:ascii="Georgia" w:hAnsi="Georgia" w:cs="Arial"/>
          <w:sz w:val="24"/>
          <w:szCs w:val="24"/>
        </w:rPr>
      </w:pPr>
      <w:r w:rsidRPr="006569A3">
        <w:rPr>
          <w:rFonts w:ascii="Georgia" w:hAnsi="Georgia"/>
          <w:b/>
          <w:sz w:val="24"/>
          <w:szCs w:val="24"/>
        </w:rPr>
        <w:t>UNKNOWN:</w:t>
      </w:r>
      <w:r w:rsidRPr="006569A3">
        <w:rPr>
          <w:rFonts w:ascii="Georgia" w:hAnsi="Georgia"/>
          <w:sz w:val="24"/>
          <w:szCs w:val="24"/>
        </w:rPr>
        <w:t xml:space="preserve"> On August 16, 2011 a near death experience occurred for a girl with albinism when her father was caught in the act and charged with human trafficking.  The arrest revealed that he was in the process of selling his daughter to a Tanzanian buyer for an undisclosed amount of money. This case was still before the courts on the date of the newspaper report.</w:t>
      </w:r>
      <w:r w:rsidRPr="005A618F">
        <w:rPr>
          <w:rStyle w:val="EndnoteReference"/>
          <w:rFonts w:ascii="Georgia" w:hAnsi="Georgia"/>
          <w:sz w:val="24"/>
          <w:szCs w:val="24"/>
        </w:rPr>
        <w:endnoteReference w:id="16"/>
      </w:r>
    </w:p>
    <w:p w:rsidR="006569A3" w:rsidRPr="006569A3" w:rsidRDefault="006569A3" w:rsidP="006569A3">
      <w:pPr>
        <w:pStyle w:val="ListParagraph"/>
        <w:rPr>
          <w:rFonts w:ascii="Georgia" w:hAnsi="Georgia"/>
          <w:b/>
          <w:sz w:val="24"/>
          <w:szCs w:val="24"/>
        </w:rPr>
      </w:pPr>
    </w:p>
    <w:p w:rsidR="006569A3" w:rsidRPr="006569A3" w:rsidRDefault="00020C0F" w:rsidP="00EE7B97">
      <w:pPr>
        <w:pStyle w:val="ListParagraph"/>
        <w:numPr>
          <w:ilvl w:val="1"/>
          <w:numId w:val="1"/>
        </w:numPr>
        <w:rPr>
          <w:rFonts w:ascii="Georgia" w:hAnsi="Georgia" w:cs="Arial"/>
          <w:sz w:val="24"/>
          <w:szCs w:val="24"/>
        </w:rPr>
      </w:pPr>
      <w:r w:rsidRPr="006569A3">
        <w:rPr>
          <w:rFonts w:ascii="Georgia" w:hAnsi="Georgia"/>
          <w:b/>
          <w:sz w:val="24"/>
          <w:szCs w:val="24"/>
        </w:rPr>
        <w:t>ROBINSON MUKWHANA:</w:t>
      </w:r>
      <w:r w:rsidRPr="006569A3">
        <w:rPr>
          <w:rFonts w:ascii="Georgia" w:hAnsi="Georgia"/>
          <w:sz w:val="24"/>
          <w:szCs w:val="24"/>
        </w:rPr>
        <w:t xml:space="preserve">  Robinson used to work as a night guard at a shop in Kitale town and his best friend Nathan Mutai had promised to look for a better paying job for him in Nairobi. On 12th August 2010 Nathan tricked Robinson that he </w:t>
      </w:r>
      <w:r w:rsidR="008549DE">
        <w:rPr>
          <w:rFonts w:ascii="Georgia" w:hAnsi="Georgia"/>
          <w:sz w:val="24"/>
          <w:szCs w:val="24"/>
        </w:rPr>
        <w:t xml:space="preserve">found a job for him in Tanzania and that they had to go there together. Robinson complied. Once in Tanzania, </w:t>
      </w:r>
      <w:r w:rsidR="008549DE">
        <w:rPr>
          <w:rFonts w:ascii="Georgia" w:hAnsi="Georgia"/>
          <w:sz w:val="24"/>
          <w:szCs w:val="24"/>
        </w:rPr>
        <w:lastRenderedPageBreak/>
        <w:t xml:space="preserve">Nathan tried to sell Robinson in secret by negotiating with willing buyers. Unbeknown to him, the willing buyers were police undercover. </w:t>
      </w:r>
      <w:r w:rsidRPr="006569A3">
        <w:rPr>
          <w:rFonts w:ascii="Georgia" w:hAnsi="Georgia"/>
          <w:sz w:val="24"/>
          <w:szCs w:val="24"/>
        </w:rPr>
        <w:t>Nathan was</w:t>
      </w:r>
      <w:r w:rsidR="008549DE">
        <w:rPr>
          <w:rFonts w:ascii="Georgia" w:hAnsi="Georgia"/>
          <w:sz w:val="24"/>
          <w:szCs w:val="24"/>
        </w:rPr>
        <w:t xml:space="preserve"> arrested and charged. His trial occurred after which he was </w:t>
      </w:r>
      <w:r w:rsidRPr="006569A3">
        <w:rPr>
          <w:rFonts w:ascii="Georgia" w:hAnsi="Georgia"/>
          <w:sz w:val="24"/>
          <w:szCs w:val="24"/>
        </w:rPr>
        <w:t>sentenced to serve in Jail. Robinson was taken back to Kenya a free man but psychologically disturbed.</w:t>
      </w:r>
      <w:r w:rsidRPr="005A618F">
        <w:rPr>
          <w:rStyle w:val="EndnoteReference"/>
          <w:rFonts w:ascii="Georgia" w:hAnsi="Georgia"/>
          <w:sz w:val="24"/>
          <w:szCs w:val="24"/>
        </w:rPr>
        <w:endnoteReference w:id="17"/>
      </w:r>
      <w:r w:rsidRPr="006569A3">
        <w:rPr>
          <w:rFonts w:ascii="Georgia" w:hAnsi="Georgia"/>
          <w:sz w:val="24"/>
          <w:szCs w:val="24"/>
        </w:rPr>
        <w:t xml:space="preserve"> </w:t>
      </w:r>
    </w:p>
    <w:p w:rsidR="006569A3" w:rsidRPr="006569A3" w:rsidRDefault="006569A3" w:rsidP="006569A3">
      <w:pPr>
        <w:pStyle w:val="ListParagraph"/>
        <w:ind w:left="1440"/>
        <w:rPr>
          <w:rFonts w:ascii="Georgia" w:hAnsi="Georgia" w:cs="Arial"/>
          <w:sz w:val="24"/>
          <w:szCs w:val="24"/>
        </w:rPr>
      </w:pPr>
    </w:p>
    <w:p w:rsidR="006569A3" w:rsidRPr="006569A3" w:rsidRDefault="00020C0F" w:rsidP="00EE7B97">
      <w:pPr>
        <w:pStyle w:val="ListParagraph"/>
        <w:numPr>
          <w:ilvl w:val="1"/>
          <w:numId w:val="1"/>
        </w:numPr>
        <w:rPr>
          <w:rFonts w:ascii="Georgia" w:hAnsi="Georgia" w:cs="Arial"/>
          <w:sz w:val="24"/>
          <w:szCs w:val="24"/>
        </w:rPr>
      </w:pPr>
      <w:r w:rsidRPr="006569A3">
        <w:rPr>
          <w:rFonts w:ascii="Georgia" w:hAnsi="Georgia"/>
          <w:b/>
          <w:sz w:val="24"/>
          <w:szCs w:val="24"/>
        </w:rPr>
        <w:t>BETTYLYN A.:</w:t>
      </w:r>
      <w:r w:rsidRPr="006569A3">
        <w:rPr>
          <w:rFonts w:ascii="Georgia" w:hAnsi="Georgia"/>
          <w:sz w:val="24"/>
          <w:szCs w:val="24"/>
        </w:rPr>
        <w:t xml:space="preserve"> In the year 2008 </w:t>
      </w:r>
      <w:r w:rsidR="00366AE9">
        <w:rPr>
          <w:rFonts w:ascii="Georgia" w:hAnsi="Georgia"/>
          <w:sz w:val="24"/>
          <w:szCs w:val="24"/>
        </w:rPr>
        <w:t>“</w:t>
      </w:r>
      <w:r w:rsidRPr="006569A3">
        <w:rPr>
          <w:rFonts w:ascii="Georgia" w:hAnsi="Georgia"/>
          <w:sz w:val="24"/>
          <w:szCs w:val="24"/>
        </w:rPr>
        <w:t>Betty</w:t>
      </w:r>
      <w:r w:rsidR="00366AE9">
        <w:rPr>
          <w:rFonts w:ascii="Georgia" w:hAnsi="Georgia"/>
          <w:sz w:val="24"/>
          <w:szCs w:val="24"/>
        </w:rPr>
        <w:t>”</w:t>
      </w:r>
      <w:r w:rsidRPr="006569A3">
        <w:rPr>
          <w:rFonts w:ascii="Georgia" w:hAnsi="Georgia"/>
          <w:sz w:val="24"/>
          <w:szCs w:val="24"/>
        </w:rPr>
        <w:t xml:space="preserve"> was two years old and used to love playing with umbrellas. One day in a market a stranger enticed her with an umbrella and due to her love of umbrellas she followed the stranger. Before she could leave the market with the stranger, a neighbor who knew her took Betty back to her mother. This incident caused her mother to take Betty to school earlier than the recommended age for her safety</w:t>
      </w:r>
      <w:r w:rsidR="00366AE9">
        <w:rPr>
          <w:rFonts w:ascii="Georgia" w:hAnsi="Georgia"/>
          <w:sz w:val="24"/>
          <w:szCs w:val="24"/>
        </w:rPr>
        <w:t>.</w:t>
      </w:r>
    </w:p>
    <w:p w:rsidR="006569A3" w:rsidRPr="006569A3" w:rsidRDefault="006569A3" w:rsidP="006569A3">
      <w:pPr>
        <w:pStyle w:val="ListParagraph"/>
        <w:rPr>
          <w:rFonts w:ascii="Georgia" w:hAnsi="Georgia"/>
          <w:sz w:val="24"/>
          <w:szCs w:val="24"/>
        </w:rPr>
      </w:pPr>
    </w:p>
    <w:p w:rsidR="006569A3" w:rsidRDefault="00020C0F" w:rsidP="006569A3">
      <w:pPr>
        <w:pStyle w:val="ListParagraph"/>
        <w:ind w:left="1440"/>
        <w:rPr>
          <w:rFonts w:ascii="Georgia" w:hAnsi="Georgia"/>
          <w:sz w:val="24"/>
          <w:szCs w:val="24"/>
        </w:rPr>
      </w:pPr>
      <w:r w:rsidRPr="006569A3">
        <w:rPr>
          <w:rFonts w:ascii="Georgia" w:hAnsi="Georgia"/>
          <w:sz w:val="24"/>
          <w:szCs w:val="24"/>
        </w:rPr>
        <w:t xml:space="preserve"> In 2011 while Betty was leaving home to school with other children, they noticed some men trailing them. The kids reported the incident to the school management. When her mother heard of the occurrence she decided to move to </w:t>
      </w:r>
      <w:r w:rsidR="00366AE9">
        <w:rPr>
          <w:rFonts w:ascii="Georgia" w:hAnsi="Georgia"/>
          <w:sz w:val="24"/>
          <w:szCs w:val="24"/>
        </w:rPr>
        <w:t>secretly to another place to find privacy and safety for her daughter</w:t>
      </w:r>
      <w:r w:rsidRPr="006569A3">
        <w:rPr>
          <w:rFonts w:ascii="Georgia" w:hAnsi="Georgia"/>
          <w:sz w:val="24"/>
          <w:szCs w:val="24"/>
        </w:rPr>
        <w:t xml:space="preserve">. </w:t>
      </w:r>
    </w:p>
    <w:p w:rsidR="006569A3" w:rsidRDefault="006569A3" w:rsidP="006569A3">
      <w:pPr>
        <w:pStyle w:val="ListParagraph"/>
        <w:ind w:left="1440"/>
        <w:rPr>
          <w:rFonts w:ascii="Georgia" w:hAnsi="Georgia"/>
          <w:sz w:val="24"/>
          <w:szCs w:val="24"/>
        </w:rPr>
      </w:pPr>
    </w:p>
    <w:p w:rsidR="006569A3" w:rsidRDefault="00020C0F" w:rsidP="006569A3">
      <w:pPr>
        <w:pStyle w:val="ListParagraph"/>
        <w:ind w:left="1440"/>
        <w:rPr>
          <w:rFonts w:ascii="Georgia" w:hAnsi="Georgia"/>
          <w:sz w:val="24"/>
          <w:szCs w:val="24"/>
        </w:rPr>
      </w:pPr>
      <w:r w:rsidRPr="006569A3">
        <w:rPr>
          <w:rFonts w:ascii="Georgia" w:hAnsi="Georgia"/>
          <w:sz w:val="24"/>
          <w:szCs w:val="24"/>
        </w:rPr>
        <w:t>In a third incident in In September of 2012 Betty was playing with other kids when a car with tinted windows parked outside their residence. They started sending passing-by ki</w:t>
      </w:r>
      <w:r w:rsidR="00366AE9">
        <w:rPr>
          <w:rFonts w:ascii="Georgia" w:hAnsi="Georgia"/>
          <w:sz w:val="24"/>
          <w:szCs w:val="24"/>
        </w:rPr>
        <w:t>ds to call for them the “Mzungu</w:t>
      </w:r>
      <w:r w:rsidRPr="006569A3">
        <w:rPr>
          <w:rFonts w:ascii="Georgia" w:hAnsi="Georgia"/>
          <w:sz w:val="24"/>
          <w:szCs w:val="24"/>
        </w:rPr>
        <w:t>”</w:t>
      </w:r>
      <w:r w:rsidR="00366AE9">
        <w:rPr>
          <w:rFonts w:ascii="Georgia" w:hAnsi="Georgia"/>
          <w:sz w:val="24"/>
          <w:szCs w:val="24"/>
        </w:rPr>
        <w:t xml:space="preserve"> (a reference to Betty being a PWA).  One of the kids who was sent immediately reported to </w:t>
      </w:r>
      <w:r w:rsidRPr="006569A3">
        <w:rPr>
          <w:rFonts w:ascii="Georgia" w:hAnsi="Georgia"/>
          <w:sz w:val="24"/>
          <w:szCs w:val="24"/>
        </w:rPr>
        <w:t>Betty’s Mom. When the occupants of the car saw Betty’s Mom approaching, the car sped off before she could check the number plate. She moved to another residential area and enrolled Betty for boarding school.</w:t>
      </w:r>
      <w:r w:rsidRPr="005A618F">
        <w:rPr>
          <w:rStyle w:val="EndnoteReference"/>
          <w:rFonts w:ascii="Georgia" w:hAnsi="Georgia"/>
          <w:sz w:val="24"/>
          <w:szCs w:val="24"/>
        </w:rPr>
        <w:endnoteReference w:id="18"/>
      </w:r>
    </w:p>
    <w:p w:rsidR="006569A3" w:rsidRPr="006569A3" w:rsidRDefault="006569A3" w:rsidP="006569A3">
      <w:pPr>
        <w:pStyle w:val="ListParagraph"/>
        <w:ind w:left="1440"/>
        <w:rPr>
          <w:rFonts w:ascii="Georgia" w:hAnsi="Georgia" w:cs="Arial"/>
          <w:sz w:val="24"/>
          <w:szCs w:val="24"/>
        </w:rPr>
      </w:pPr>
    </w:p>
    <w:p w:rsidR="004605C5" w:rsidRPr="006569A3" w:rsidRDefault="00020C0F" w:rsidP="00EE7B97">
      <w:pPr>
        <w:pStyle w:val="ListParagraph"/>
        <w:numPr>
          <w:ilvl w:val="1"/>
          <w:numId w:val="1"/>
        </w:numPr>
        <w:rPr>
          <w:rFonts w:ascii="Georgia" w:hAnsi="Georgia" w:cs="Arial"/>
          <w:sz w:val="24"/>
          <w:szCs w:val="24"/>
        </w:rPr>
      </w:pPr>
      <w:r w:rsidRPr="006569A3">
        <w:rPr>
          <w:rFonts w:ascii="Georgia" w:hAnsi="Georgia"/>
          <w:b/>
          <w:sz w:val="24"/>
          <w:szCs w:val="24"/>
        </w:rPr>
        <w:t>HENNERINAH BEATRICE</w:t>
      </w:r>
      <w:r w:rsidRPr="006569A3">
        <w:rPr>
          <w:rFonts w:ascii="Georgia" w:hAnsi="Georgia"/>
          <w:sz w:val="24"/>
          <w:szCs w:val="24"/>
        </w:rPr>
        <w:t>: Be</w:t>
      </w:r>
      <w:r w:rsidR="00366AE9">
        <w:rPr>
          <w:rFonts w:ascii="Georgia" w:hAnsi="Georgia"/>
          <w:sz w:val="24"/>
          <w:szCs w:val="24"/>
        </w:rPr>
        <w:t>a</w:t>
      </w:r>
      <w:r w:rsidRPr="006569A3">
        <w:rPr>
          <w:rFonts w:ascii="Georgia" w:hAnsi="Georgia"/>
          <w:sz w:val="24"/>
          <w:szCs w:val="24"/>
        </w:rPr>
        <w:t xml:space="preserve">trice runs a small business by the roadside near her home. One evening in March 2012 while walking home from her business with a friend, they noticed a car stopped abruptly in front of them and started reversing in their direction. Beatrice ran into </w:t>
      </w:r>
      <w:r w:rsidR="00366AE9">
        <w:rPr>
          <w:rFonts w:ascii="Georgia" w:hAnsi="Georgia"/>
          <w:sz w:val="24"/>
          <w:szCs w:val="24"/>
        </w:rPr>
        <w:t>a nearby</w:t>
      </w:r>
      <w:r w:rsidRPr="006569A3">
        <w:rPr>
          <w:rFonts w:ascii="Georgia" w:hAnsi="Georgia"/>
          <w:sz w:val="24"/>
          <w:szCs w:val="24"/>
        </w:rPr>
        <w:t xml:space="preserve"> cassava plantation and two men jumped out of the vehicle and ran after her. They didn’t bother with Beatrice’s friend and when she realized they were in pursuit of Beatrice she ran towards her home and informed neighbors. The neighbors were able to chase of</w:t>
      </w:r>
      <w:r w:rsidR="00366AE9">
        <w:rPr>
          <w:rFonts w:ascii="Georgia" w:hAnsi="Georgia"/>
          <w:sz w:val="24"/>
          <w:szCs w:val="24"/>
        </w:rPr>
        <w:t>f the men in the car</w:t>
      </w:r>
      <w:r w:rsidRPr="006569A3">
        <w:rPr>
          <w:rFonts w:ascii="Georgia" w:hAnsi="Georgia"/>
          <w:sz w:val="24"/>
          <w:szCs w:val="24"/>
        </w:rPr>
        <w:t>.</w:t>
      </w:r>
      <w:r w:rsidRPr="005A618F">
        <w:rPr>
          <w:rStyle w:val="EndnoteReference"/>
          <w:rFonts w:ascii="Georgia" w:hAnsi="Georgia"/>
          <w:sz w:val="24"/>
          <w:szCs w:val="24"/>
        </w:rPr>
        <w:endnoteReference w:id="19"/>
      </w:r>
    </w:p>
    <w:p w:rsidR="006569A3" w:rsidRPr="006569A3" w:rsidRDefault="006569A3" w:rsidP="006569A3">
      <w:pPr>
        <w:pStyle w:val="ListParagraph"/>
        <w:ind w:left="1440"/>
        <w:rPr>
          <w:rFonts w:ascii="Georgia" w:hAnsi="Georgia" w:cs="Arial"/>
          <w:sz w:val="24"/>
          <w:szCs w:val="24"/>
        </w:rPr>
      </w:pPr>
    </w:p>
    <w:p w:rsidR="006569A3" w:rsidRDefault="00020C0F" w:rsidP="005F397F">
      <w:pPr>
        <w:pStyle w:val="ListParagraph"/>
        <w:numPr>
          <w:ilvl w:val="0"/>
          <w:numId w:val="17"/>
        </w:numPr>
        <w:spacing w:line="240" w:lineRule="auto"/>
        <w:rPr>
          <w:rFonts w:ascii="Georgia" w:hAnsi="Georgia"/>
          <w:b/>
          <w:color w:val="C00000"/>
          <w:sz w:val="28"/>
          <w:szCs w:val="28"/>
        </w:rPr>
      </w:pPr>
      <w:r w:rsidRPr="006569A3">
        <w:rPr>
          <w:rFonts w:ascii="Georgia" w:hAnsi="Georgia"/>
          <w:b/>
          <w:color w:val="C00000"/>
          <w:sz w:val="28"/>
          <w:szCs w:val="28"/>
        </w:rPr>
        <w:t>Impunity</w:t>
      </w:r>
    </w:p>
    <w:p w:rsidR="005F397F" w:rsidRPr="005F397F" w:rsidRDefault="005F397F" w:rsidP="005F397F">
      <w:pPr>
        <w:pStyle w:val="ListParagraph"/>
        <w:spacing w:line="240" w:lineRule="auto"/>
        <w:rPr>
          <w:rFonts w:ascii="Georgia" w:hAnsi="Georgia"/>
          <w:b/>
          <w:color w:val="C00000"/>
          <w:sz w:val="28"/>
          <w:szCs w:val="28"/>
        </w:rPr>
      </w:pPr>
    </w:p>
    <w:p w:rsidR="006569A3" w:rsidRPr="006569A3" w:rsidRDefault="00020C0F" w:rsidP="00EE7B97">
      <w:pPr>
        <w:pStyle w:val="ListParagraph"/>
        <w:numPr>
          <w:ilvl w:val="0"/>
          <w:numId w:val="1"/>
        </w:numPr>
        <w:rPr>
          <w:rFonts w:ascii="Georgia" w:hAnsi="Georgia" w:cs="Arial"/>
          <w:sz w:val="24"/>
          <w:szCs w:val="24"/>
        </w:rPr>
      </w:pPr>
      <w:r w:rsidRPr="006569A3">
        <w:rPr>
          <w:rFonts w:ascii="Georgia" w:hAnsi="Georgia"/>
          <w:sz w:val="24"/>
          <w:szCs w:val="24"/>
        </w:rPr>
        <w:t>Very little information is available as to the legal status of the above cases. The monitoring of court proceedings concerning these crimes by civil society actors is very rare, and associations of PWA often lack the financial means and expertise to conduct legal monitoring activities.</w:t>
      </w:r>
    </w:p>
    <w:p w:rsidR="006569A3" w:rsidRPr="006569A3" w:rsidRDefault="006569A3" w:rsidP="006569A3">
      <w:pPr>
        <w:pStyle w:val="ListParagraph"/>
        <w:rPr>
          <w:rFonts w:ascii="Georgia" w:hAnsi="Georgia"/>
          <w:sz w:val="24"/>
          <w:szCs w:val="24"/>
        </w:rPr>
      </w:pPr>
    </w:p>
    <w:p w:rsidR="006569A3" w:rsidRPr="006569A3" w:rsidRDefault="00020C0F" w:rsidP="00EE7B97">
      <w:pPr>
        <w:pStyle w:val="ListParagraph"/>
        <w:numPr>
          <w:ilvl w:val="0"/>
          <w:numId w:val="1"/>
        </w:numPr>
        <w:rPr>
          <w:rFonts w:ascii="Georgia" w:hAnsi="Georgia" w:cs="Arial"/>
          <w:sz w:val="24"/>
          <w:szCs w:val="24"/>
        </w:rPr>
      </w:pPr>
      <w:r w:rsidRPr="006569A3">
        <w:rPr>
          <w:rFonts w:ascii="Georgia" w:hAnsi="Georgia"/>
          <w:sz w:val="24"/>
          <w:szCs w:val="24"/>
        </w:rPr>
        <w:t xml:space="preserve">Aside from the widely published case of Robinson Mukhwana in 2010 very little is known on the legal proceedings that should have occurred in every reported attack and murder.  </w:t>
      </w:r>
    </w:p>
    <w:p w:rsidR="006569A3" w:rsidRPr="006569A3" w:rsidRDefault="006569A3" w:rsidP="006569A3">
      <w:pPr>
        <w:pStyle w:val="ListParagraph"/>
        <w:rPr>
          <w:rFonts w:ascii="Georgia" w:hAnsi="Georgia"/>
          <w:sz w:val="24"/>
          <w:szCs w:val="24"/>
        </w:rPr>
      </w:pPr>
    </w:p>
    <w:p w:rsidR="006569A3" w:rsidRPr="006569A3" w:rsidRDefault="00020C0F" w:rsidP="00EE7B97">
      <w:pPr>
        <w:pStyle w:val="ListParagraph"/>
        <w:numPr>
          <w:ilvl w:val="0"/>
          <w:numId w:val="1"/>
        </w:numPr>
        <w:rPr>
          <w:rFonts w:ascii="Georgia" w:hAnsi="Georgia" w:cs="Arial"/>
          <w:sz w:val="24"/>
          <w:szCs w:val="24"/>
        </w:rPr>
      </w:pPr>
      <w:r w:rsidRPr="006569A3">
        <w:rPr>
          <w:rFonts w:ascii="Georgia" w:hAnsi="Georgia"/>
          <w:sz w:val="24"/>
          <w:szCs w:val="24"/>
        </w:rPr>
        <w:t xml:space="preserve">The impact of Impunity is twofold. First, </w:t>
      </w:r>
      <w:r w:rsidRPr="006569A3">
        <w:rPr>
          <w:rFonts w:ascii="Georgia" w:hAnsi="Georgia" w:cs="Times New Roman"/>
          <w:sz w:val="24"/>
          <w:szCs w:val="24"/>
        </w:rPr>
        <w:t xml:space="preserve">it creates no deterrence for possible </w:t>
      </w:r>
      <w:r w:rsidR="003F4AC2">
        <w:rPr>
          <w:rFonts w:ascii="Georgia" w:hAnsi="Georgia" w:cs="Times New Roman"/>
          <w:sz w:val="24"/>
          <w:szCs w:val="24"/>
        </w:rPr>
        <w:t xml:space="preserve">perpetrators. </w:t>
      </w:r>
      <w:r w:rsidRPr="006569A3">
        <w:rPr>
          <w:rFonts w:ascii="Georgia" w:hAnsi="Georgia" w:cs="Times New Roman"/>
          <w:sz w:val="24"/>
          <w:szCs w:val="24"/>
        </w:rPr>
        <w:t>Second, it increases insecurity and fear amongst PWA. Without prosecution, PWA are unable to live without fear, including fear of entering proper relationships which they need to build an adequate social ring of protection and support.</w:t>
      </w:r>
      <w:r w:rsidR="006569A3">
        <w:rPr>
          <w:rFonts w:ascii="Georgia" w:hAnsi="Georgia" w:cs="Times New Roman"/>
          <w:sz w:val="24"/>
          <w:szCs w:val="24"/>
        </w:rPr>
        <w:t xml:space="preserve"> </w:t>
      </w:r>
    </w:p>
    <w:p w:rsidR="003F4AC2" w:rsidRDefault="003F4AC2" w:rsidP="005A618F">
      <w:pPr>
        <w:pStyle w:val="PlainText"/>
        <w:rPr>
          <w:rFonts w:ascii="Georgia" w:hAnsi="Georgia"/>
          <w:b/>
          <w:i/>
          <w:color w:val="E36C0A" w:themeColor="accent6" w:themeShade="BF"/>
          <w:sz w:val="40"/>
          <w:szCs w:val="40"/>
        </w:rPr>
      </w:pPr>
    </w:p>
    <w:p w:rsidR="00020C0F" w:rsidRPr="006569A3" w:rsidRDefault="00020C0F" w:rsidP="006569A3">
      <w:pPr>
        <w:pStyle w:val="ListParagraph"/>
        <w:numPr>
          <w:ilvl w:val="0"/>
          <w:numId w:val="17"/>
        </w:numPr>
        <w:rPr>
          <w:rFonts w:ascii="Georgia" w:hAnsi="Georgia"/>
          <w:b/>
          <w:color w:val="C00000"/>
          <w:sz w:val="28"/>
          <w:szCs w:val="28"/>
        </w:rPr>
      </w:pPr>
      <w:r w:rsidRPr="006569A3">
        <w:rPr>
          <w:rFonts w:ascii="Georgia" w:hAnsi="Georgia"/>
          <w:b/>
          <w:color w:val="C00000"/>
          <w:sz w:val="28"/>
          <w:szCs w:val="28"/>
        </w:rPr>
        <w:t>Recommendations</w:t>
      </w:r>
    </w:p>
    <w:p w:rsidR="002D107D" w:rsidRDefault="002D107D" w:rsidP="002D107D">
      <w:pPr>
        <w:pStyle w:val="ListParagraph"/>
        <w:rPr>
          <w:rFonts w:ascii="Georgia" w:hAnsi="Georgia"/>
          <w:b/>
          <w:bCs/>
        </w:rPr>
      </w:pPr>
    </w:p>
    <w:p w:rsidR="000E7087" w:rsidRPr="002D107D" w:rsidRDefault="000E7087" w:rsidP="003F4AC2">
      <w:pPr>
        <w:pStyle w:val="Default"/>
        <w:numPr>
          <w:ilvl w:val="0"/>
          <w:numId w:val="1"/>
        </w:numPr>
        <w:rPr>
          <w:rFonts w:ascii="Georgia" w:hAnsi="Georgia"/>
        </w:rPr>
      </w:pPr>
      <w:r w:rsidRPr="002D107D">
        <w:rPr>
          <w:rFonts w:ascii="Georgia" w:hAnsi="Georgia"/>
          <w:b/>
          <w:bCs/>
        </w:rPr>
        <w:t>Economic, Social and Cultural Rights</w:t>
      </w:r>
    </w:p>
    <w:p w:rsidR="000E7087" w:rsidRPr="00916697" w:rsidRDefault="000E7087" w:rsidP="000E7087">
      <w:pPr>
        <w:pStyle w:val="Default"/>
        <w:ind w:left="-76"/>
        <w:rPr>
          <w:rFonts w:ascii="Georgia" w:hAnsi="Georgia"/>
          <w:b/>
        </w:rPr>
      </w:pPr>
    </w:p>
    <w:p w:rsidR="006569A3" w:rsidRPr="006569A3" w:rsidRDefault="006569A3" w:rsidP="006569A3">
      <w:pPr>
        <w:pStyle w:val="ListParagraph"/>
        <w:numPr>
          <w:ilvl w:val="0"/>
          <w:numId w:val="12"/>
        </w:numPr>
        <w:rPr>
          <w:rFonts w:ascii="Georgia" w:hAnsi="Georgia" w:cs="Arial"/>
          <w:sz w:val="24"/>
          <w:szCs w:val="24"/>
        </w:rPr>
      </w:pPr>
      <w:r w:rsidRPr="006569A3">
        <w:rPr>
          <w:rFonts w:ascii="Georgia" w:hAnsi="Georgia"/>
          <w:sz w:val="24"/>
          <w:szCs w:val="24"/>
          <w:u w:val="single"/>
        </w:rPr>
        <w:t xml:space="preserve">Awareness-Raising: </w:t>
      </w:r>
      <w:r w:rsidRPr="006569A3">
        <w:rPr>
          <w:rFonts w:ascii="Georgia" w:hAnsi="Georgia"/>
          <w:sz w:val="24"/>
          <w:szCs w:val="24"/>
        </w:rPr>
        <w:t>Government should intensify awareness-raising campaigns to educate the public on albinism as a way of curbing prejudice, stigma</w:t>
      </w:r>
      <w:r w:rsidR="003F4AC2">
        <w:rPr>
          <w:rFonts w:ascii="Georgia" w:hAnsi="Georgia"/>
          <w:sz w:val="24"/>
          <w:szCs w:val="24"/>
        </w:rPr>
        <w:t>, discrimination</w:t>
      </w:r>
      <w:r w:rsidRPr="006569A3">
        <w:rPr>
          <w:rFonts w:ascii="Georgia" w:hAnsi="Georgia"/>
          <w:sz w:val="24"/>
          <w:szCs w:val="24"/>
        </w:rPr>
        <w:t xml:space="preserve"> and attacks</w:t>
      </w:r>
    </w:p>
    <w:p w:rsidR="006569A3" w:rsidRPr="006569A3" w:rsidRDefault="000E7087" w:rsidP="006569A3">
      <w:pPr>
        <w:pStyle w:val="ListParagraph"/>
        <w:numPr>
          <w:ilvl w:val="0"/>
          <w:numId w:val="12"/>
        </w:numPr>
        <w:rPr>
          <w:rFonts w:ascii="Georgia" w:hAnsi="Georgia" w:cs="Arial"/>
          <w:sz w:val="24"/>
          <w:szCs w:val="24"/>
        </w:rPr>
      </w:pPr>
      <w:r w:rsidRPr="006569A3">
        <w:rPr>
          <w:rFonts w:ascii="Georgia" w:hAnsi="Georgia"/>
          <w:sz w:val="24"/>
          <w:szCs w:val="24"/>
          <w:u w:val="single"/>
        </w:rPr>
        <w:t>Education:</w:t>
      </w:r>
      <w:r w:rsidRPr="006569A3">
        <w:rPr>
          <w:rFonts w:ascii="Georgia" w:hAnsi="Georgia"/>
          <w:sz w:val="24"/>
          <w:szCs w:val="24"/>
        </w:rPr>
        <w:t xml:space="preserve"> </w:t>
      </w:r>
      <w:r w:rsidR="003F4AC2">
        <w:rPr>
          <w:rFonts w:ascii="Georgia" w:hAnsi="Georgia"/>
          <w:bCs/>
          <w:sz w:val="24"/>
          <w:szCs w:val="24"/>
        </w:rPr>
        <w:t>Teachers</w:t>
      </w:r>
      <w:r w:rsidRPr="006569A3">
        <w:rPr>
          <w:rFonts w:ascii="Georgia" w:hAnsi="Georgia"/>
          <w:bCs/>
          <w:sz w:val="24"/>
          <w:szCs w:val="24"/>
        </w:rPr>
        <w:t xml:space="preserve"> and social welfare workers</w:t>
      </w:r>
      <w:r w:rsidR="003F4AC2">
        <w:rPr>
          <w:rFonts w:ascii="Georgia" w:hAnsi="Georgia"/>
          <w:bCs/>
          <w:sz w:val="24"/>
          <w:szCs w:val="24"/>
        </w:rPr>
        <w:t xml:space="preserve"> need to be trained</w:t>
      </w:r>
      <w:r w:rsidRPr="006569A3">
        <w:rPr>
          <w:rFonts w:ascii="Georgia" w:hAnsi="Georgia"/>
          <w:bCs/>
          <w:sz w:val="24"/>
          <w:szCs w:val="24"/>
        </w:rPr>
        <w:t xml:space="preserve"> on dealing with children with albinism in the classroom, and support NGOs that provide such training services</w:t>
      </w:r>
    </w:p>
    <w:p w:rsidR="006569A3" w:rsidRPr="006569A3" w:rsidRDefault="000E7087" w:rsidP="006569A3">
      <w:pPr>
        <w:pStyle w:val="ListParagraph"/>
        <w:numPr>
          <w:ilvl w:val="0"/>
          <w:numId w:val="12"/>
        </w:numPr>
        <w:rPr>
          <w:rFonts w:ascii="Georgia" w:hAnsi="Georgia" w:cs="Arial"/>
          <w:sz w:val="24"/>
          <w:szCs w:val="24"/>
        </w:rPr>
      </w:pPr>
      <w:r w:rsidRPr="006569A3">
        <w:rPr>
          <w:rFonts w:ascii="Georgia" w:hAnsi="Georgia"/>
          <w:bCs/>
          <w:sz w:val="24"/>
          <w:szCs w:val="24"/>
          <w:u w:val="single"/>
        </w:rPr>
        <w:t xml:space="preserve">Employment: </w:t>
      </w:r>
      <w:r w:rsidR="003F4AC2">
        <w:rPr>
          <w:rFonts w:ascii="Georgia" w:hAnsi="Georgia"/>
          <w:bCs/>
          <w:sz w:val="24"/>
          <w:szCs w:val="24"/>
        </w:rPr>
        <w:t xml:space="preserve">The </w:t>
      </w:r>
      <w:r w:rsidRPr="006569A3">
        <w:rPr>
          <w:rFonts w:ascii="Georgia" w:hAnsi="Georgia"/>
          <w:bCs/>
          <w:sz w:val="24"/>
          <w:szCs w:val="24"/>
        </w:rPr>
        <w:t xml:space="preserve">constitutionally-protected affirmative action </w:t>
      </w:r>
      <w:r w:rsidR="003F4AC2">
        <w:rPr>
          <w:rFonts w:ascii="Georgia" w:hAnsi="Georgia"/>
          <w:bCs/>
          <w:sz w:val="24"/>
          <w:szCs w:val="24"/>
        </w:rPr>
        <w:t>to hire persons with disabilities which has now been extended to include PWA needs to be enforced</w:t>
      </w:r>
      <w:r w:rsidRPr="006569A3">
        <w:rPr>
          <w:rFonts w:ascii="Georgia" w:hAnsi="Georgia"/>
          <w:bCs/>
          <w:sz w:val="24"/>
          <w:szCs w:val="24"/>
        </w:rPr>
        <w:t>.</w:t>
      </w:r>
    </w:p>
    <w:p w:rsidR="006569A3" w:rsidRPr="006569A3" w:rsidRDefault="000E7087" w:rsidP="006569A3">
      <w:pPr>
        <w:pStyle w:val="ListParagraph"/>
        <w:numPr>
          <w:ilvl w:val="0"/>
          <w:numId w:val="12"/>
        </w:numPr>
        <w:rPr>
          <w:rFonts w:ascii="Georgia" w:hAnsi="Georgia" w:cs="Arial"/>
          <w:sz w:val="24"/>
          <w:szCs w:val="24"/>
        </w:rPr>
      </w:pPr>
      <w:r w:rsidRPr="006569A3">
        <w:rPr>
          <w:rFonts w:ascii="Georgia" w:hAnsi="Georgia"/>
          <w:bCs/>
          <w:sz w:val="24"/>
          <w:szCs w:val="24"/>
          <w:u w:val="single"/>
        </w:rPr>
        <w:t>Healthcare:</w:t>
      </w:r>
      <w:r w:rsidRPr="006569A3">
        <w:rPr>
          <w:rFonts w:ascii="Georgia" w:hAnsi="Georgia"/>
          <w:bCs/>
          <w:sz w:val="24"/>
          <w:szCs w:val="24"/>
        </w:rPr>
        <w:t xml:space="preserve"> Government, particularly the Ministry of Health, should ensure and facilitate programs to enhance health for PWA and prevent early death due to skin cancer. These include :</w:t>
      </w:r>
    </w:p>
    <w:p w:rsidR="006569A3" w:rsidRPr="006569A3" w:rsidRDefault="000E7087" w:rsidP="006569A3">
      <w:pPr>
        <w:pStyle w:val="ListParagraph"/>
        <w:numPr>
          <w:ilvl w:val="2"/>
          <w:numId w:val="12"/>
        </w:numPr>
        <w:rPr>
          <w:rFonts w:ascii="Georgia" w:hAnsi="Georgia" w:cs="Arial"/>
          <w:sz w:val="24"/>
          <w:szCs w:val="24"/>
        </w:rPr>
      </w:pPr>
      <w:r w:rsidRPr="006569A3">
        <w:rPr>
          <w:rFonts w:ascii="Georgia" w:hAnsi="Georgia"/>
          <w:bCs/>
          <w:sz w:val="24"/>
          <w:szCs w:val="24"/>
        </w:rPr>
        <w:t>ensuring that the announced sunscreen program is effective</w:t>
      </w:r>
      <w:r w:rsidRPr="006569A3">
        <w:rPr>
          <w:rFonts w:ascii="Georgia" w:hAnsi="Georgia"/>
          <w:sz w:val="24"/>
          <w:szCs w:val="24"/>
        </w:rPr>
        <w:t>;</w:t>
      </w:r>
    </w:p>
    <w:p w:rsidR="006569A3" w:rsidRPr="006569A3" w:rsidRDefault="000E7087" w:rsidP="006569A3">
      <w:pPr>
        <w:pStyle w:val="ListParagraph"/>
        <w:numPr>
          <w:ilvl w:val="2"/>
          <w:numId w:val="12"/>
        </w:numPr>
        <w:rPr>
          <w:rFonts w:ascii="Georgia" w:hAnsi="Georgia" w:cs="Arial"/>
          <w:sz w:val="24"/>
          <w:szCs w:val="24"/>
        </w:rPr>
      </w:pPr>
      <w:r w:rsidRPr="006569A3">
        <w:rPr>
          <w:rFonts w:ascii="Georgia" w:hAnsi="Georgia"/>
          <w:bCs/>
          <w:sz w:val="24"/>
          <w:szCs w:val="24"/>
        </w:rPr>
        <w:t>supporting initiatives for producing sun protection cream locally;</w:t>
      </w:r>
    </w:p>
    <w:p w:rsidR="006569A3" w:rsidRPr="006569A3" w:rsidRDefault="000E7087" w:rsidP="006569A3">
      <w:pPr>
        <w:pStyle w:val="ListParagraph"/>
        <w:numPr>
          <w:ilvl w:val="2"/>
          <w:numId w:val="12"/>
        </w:numPr>
        <w:rPr>
          <w:rFonts w:ascii="Georgia" w:hAnsi="Georgia" w:cs="Arial"/>
          <w:sz w:val="24"/>
          <w:szCs w:val="24"/>
        </w:rPr>
      </w:pPr>
      <w:r w:rsidRPr="006569A3">
        <w:rPr>
          <w:rFonts w:ascii="Georgia" w:hAnsi="Georgia"/>
          <w:bCs/>
          <w:sz w:val="24"/>
          <w:szCs w:val="24"/>
        </w:rPr>
        <w:t>permitting free skin cancer treatments at all hospitals across the country</w:t>
      </w:r>
      <w:r w:rsidRPr="006569A3">
        <w:rPr>
          <w:rFonts w:ascii="Georgia" w:hAnsi="Georgia"/>
          <w:sz w:val="24"/>
          <w:szCs w:val="24"/>
        </w:rPr>
        <w:t>;</w:t>
      </w:r>
    </w:p>
    <w:p w:rsidR="006569A3" w:rsidRPr="006569A3" w:rsidRDefault="000E7087" w:rsidP="006569A3">
      <w:pPr>
        <w:pStyle w:val="ListParagraph"/>
        <w:numPr>
          <w:ilvl w:val="2"/>
          <w:numId w:val="12"/>
        </w:numPr>
        <w:rPr>
          <w:rFonts w:ascii="Georgia" w:hAnsi="Georgia" w:cs="Arial"/>
          <w:sz w:val="24"/>
          <w:szCs w:val="24"/>
        </w:rPr>
      </w:pPr>
      <w:r w:rsidRPr="006569A3">
        <w:rPr>
          <w:rFonts w:ascii="Georgia" w:hAnsi="Georgia"/>
          <w:sz w:val="24"/>
          <w:szCs w:val="24"/>
        </w:rPr>
        <w:t>p</w:t>
      </w:r>
      <w:r w:rsidRPr="006569A3">
        <w:rPr>
          <w:rFonts w:ascii="Georgia" w:hAnsi="Georgia"/>
          <w:bCs/>
          <w:sz w:val="24"/>
          <w:szCs w:val="24"/>
        </w:rPr>
        <w:t>roviding free or low cost visual aids so that PWA can be accommodated in their classrooms.</w:t>
      </w:r>
    </w:p>
    <w:p w:rsidR="000E7087" w:rsidRPr="004D15FE" w:rsidRDefault="000E7087" w:rsidP="006569A3">
      <w:pPr>
        <w:pStyle w:val="Default"/>
        <w:rPr>
          <w:rFonts w:ascii="Georgia" w:hAnsi="Georgia"/>
        </w:rPr>
      </w:pPr>
    </w:p>
    <w:p w:rsidR="000E7087" w:rsidRDefault="00DE436D" w:rsidP="003F4AC2">
      <w:pPr>
        <w:pStyle w:val="Default"/>
        <w:numPr>
          <w:ilvl w:val="0"/>
          <w:numId w:val="1"/>
        </w:numPr>
        <w:rPr>
          <w:rFonts w:ascii="Georgia" w:hAnsi="Georgia"/>
          <w:b/>
        </w:rPr>
      </w:pPr>
      <w:r>
        <w:rPr>
          <w:rFonts w:ascii="Georgia" w:hAnsi="Georgia"/>
          <w:b/>
        </w:rPr>
        <w:t xml:space="preserve">Life, Security of Person, </w:t>
      </w:r>
      <w:r w:rsidR="000E7087">
        <w:rPr>
          <w:rFonts w:ascii="Georgia" w:hAnsi="Georgia"/>
          <w:b/>
        </w:rPr>
        <w:t>Torture and Other Cruel Inhuman and Degrading Treatment</w:t>
      </w:r>
    </w:p>
    <w:p w:rsidR="000E7087" w:rsidRPr="00916697" w:rsidRDefault="000E7087" w:rsidP="000E7087">
      <w:pPr>
        <w:pStyle w:val="Default"/>
        <w:rPr>
          <w:rFonts w:ascii="Georgia" w:hAnsi="Georgia"/>
          <w:b/>
        </w:rPr>
      </w:pPr>
    </w:p>
    <w:p w:rsidR="006569A3" w:rsidRPr="006569A3" w:rsidRDefault="006569A3" w:rsidP="006569A3">
      <w:pPr>
        <w:pStyle w:val="ListParagraph"/>
        <w:numPr>
          <w:ilvl w:val="0"/>
          <w:numId w:val="12"/>
        </w:numPr>
        <w:rPr>
          <w:rFonts w:ascii="Georgia" w:hAnsi="Georgia" w:cs="Arial"/>
          <w:sz w:val="24"/>
          <w:szCs w:val="24"/>
        </w:rPr>
      </w:pPr>
      <w:r w:rsidRPr="006569A3">
        <w:rPr>
          <w:rFonts w:ascii="Georgia" w:hAnsi="Georgia"/>
          <w:bCs/>
          <w:sz w:val="24"/>
          <w:szCs w:val="24"/>
        </w:rPr>
        <w:t>Adopt positive and specific measures to protect and preserve the rights to life, to security of person and</w:t>
      </w:r>
      <w:r w:rsidR="003F4AC2">
        <w:rPr>
          <w:rFonts w:ascii="Georgia" w:hAnsi="Georgia"/>
          <w:bCs/>
          <w:sz w:val="24"/>
          <w:szCs w:val="24"/>
        </w:rPr>
        <w:t xml:space="preserve"> the right not to be </w:t>
      </w:r>
      <w:r w:rsidRPr="006569A3">
        <w:rPr>
          <w:rFonts w:ascii="Georgia" w:hAnsi="Georgia"/>
          <w:bCs/>
          <w:sz w:val="24"/>
          <w:szCs w:val="24"/>
        </w:rPr>
        <w:t xml:space="preserve">subject to torture or ill-treatment; </w:t>
      </w:r>
    </w:p>
    <w:p w:rsidR="000E7087" w:rsidRDefault="000E7087" w:rsidP="000E7087">
      <w:pPr>
        <w:pStyle w:val="Default"/>
        <w:ind w:left="-76"/>
        <w:rPr>
          <w:rFonts w:ascii="Georgia" w:hAnsi="Georgia"/>
          <w:bCs/>
        </w:rPr>
      </w:pPr>
    </w:p>
    <w:p w:rsidR="000E7087" w:rsidRDefault="000E7087" w:rsidP="003F4AC2">
      <w:pPr>
        <w:pStyle w:val="Default"/>
        <w:numPr>
          <w:ilvl w:val="0"/>
          <w:numId w:val="1"/>
        </w:numPr>
        <w:rPr>
          <w:rFonts w:ascii="Georgia" w:hAnsi="Georgia"/>
          <w:b/>
          <w:bCs/>
        </w:rPr>
      </w:pPr>
      <w:r w:rsidRPr="004D660A">
        <w:rPr>
          <w:rFonts w:ascii="Georgia" w:hAnsi="Georgia"/>
          <w:b/>
          <w:bCs/>
        </w:rPr>
        <w:t>Impunity</w:t>
      </w:r>
    </w:p>
    <w:p w:rsidR="000E7087" w:rsidRDefault="000E7087" w:rsidP="000E7087">
      <w:pPr>
        <w:pStyle w:val="Default"/>
        <w:tabs>
          <w:tab w:val="left" w:pos="567"/>
          <w:tab w:val="left" w:pos="709"/>
        </w:tabs>
        <w:rPr>
          <w:rFonts w:ascii="Georgia" w:hAnsi="Georgia"/>
          <w:b/>
        </w:rPr>
      </w:pPr>
    </w:p>
    <w:p w:rsidR="006569A3" w:rsidRPr="006569A3" w:rsidRDefault="006569A3" w:rsidP="006569A3">
      <w:pPr>
        <w:pStyle w:val="ListParagraph"/>
        <w:numPr>
          <w:ilvl w:val="0"/>
          <w:numId w:val="12"/>
        </w:numPr>
        <w:rPr>
          <w:rFonts w:ascii="Georgia" w:hAnsi="Georgia" w:cs="Arial"/>
          <w:sz w:val="24"/>
          <w:szCs w:val="24"/>
        </w:rPr>
      </w:pPr>
      <w:r w:rsidRPr="006569A3">
        <w:rPr>
          <w:rFonts w:ascii="Georgia" w:hAnsi="Georgia"/>
          <w:bCs/>
          <w:sz w:val="24"/>
          <w:szCs w:val="24"/>
        </w:rPr>
        <w:lastRenderedPageBreak/>
        <w:t>Increase efforts to put an end to the various forms of crimes affecting PWA, strengthen the legal response to such crimes and bring perpetrators to justice through prompt and impartial investigations;  and</w:t>
      </w:r>
    </w:p>
    <w:p w:rsidR="006569A3" w:rsidRPr="006569A3" w:rsidRDefault="003F4AC2" w:rsidP="006569A3">
      <w:pPr>
        <w:pStyle w:val="ListParagraph"/>
        <w:numPr>
          <w:ilvl w:val="0"/>
          <w:numId w:val="12"/>
        </w:numPr>
        <w:rPr>
          <w:rFonts w:ascii="Georgia" w:hAnsi="Georgia" w:cs="Arial"/>
          <w:sz w:val="24"/>
          <w:szCs w:val="24"/>
        </w:rPr>
      </w:pPr>
      <w:r>
        <w:rPr>
          <w:rFonts w:ascii="Georgia" w:hAnsi="Georgia"/>
          <w:bCs/>
          <w:sz w:val="24"/>
          <w:szCs w:val="24"/>
        </w:rPr>
        <w:t xml:space="preserve">Guarantee </w:t>
      </w:r>
      <w:r w:rsidR="006569A3" w:rsidRPr="006569A3">
        <w:rPr>
          <w:rFonts w:ascii="Georgia" w:hAnsi="Georgia"/>
          <w:bCs/>
          <w:sz w:val="24"/>
          <w:szCs w:val="24"/>
        </w:rPr>
        <w:t>victims’ right to justice and redress, and provide medical, psychosocial and legal support to victims of attacks.</w:t>
      </w:r>
    </w:p>
    <w:p w:rsidR="000E7087" w:rsidRDefault="000E7087" w:rsidP="000E7087">
      <w:pPr>
        <w:pStyle w:val="PlainText"/>
        <w:rPr>
          <w:noProof/>
          <w:lang w:eastAsia="en-CA"/>
        </w:rPr>
      </w:pPr>
    </w:p>
    <w:p w:rsidR="005A618F" w:rsidRDefault="005A618F"/>
    <w:sectPr w:rsidR="005A618F" w:rsidSect="00F3091B">
      <w:endnotePr>
        <w:numFmt w:val="decimal"/>
      </w:endnotePr>
      <w:pgSz w:w="12240" w:h="15840"/>
      <w:pgMar w:top="993" w:right="1440" w:bottom="851"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3D2" w:rsidRDefault="007823D2" w:rsidP="00F3091B">
      <w:pPr>
        <w:spacing w:after="0" w:line="240" w:lineRule="auto"/>
      </w:pPr>
      <w:r>
        <w:separator/>
      </w:r>
    </w:p>
  </w:endnote>
  <w:endnote w:type="continuationSeparator" w:id="0">
    <w:p w:rsidR="007823D2" w:rsidRDefault="007823D2" w:rsidP="00F3091B">
      <w:pPr>
        <w:spacing w:after="0" w:line="240" w:lineRule="auto"/>
      </w:pPr>
      <w:r>
        <w:continuationSeparator/>
      </w:r>
    </w:p>
  </w:endnote>
  <w:endnote w:id="1">
    <w:p w:rsidR="007823D2" w:rsidRPr="00170181" w:rsidRDefault="007823D2" w:rsidP="002D107D">
      <w:pPr>
        <w:autoSpaceDE w:val="0"/>
        <w:autoSpaceDN w:val="0"/>
        <w:adjustRightInd w:val="0"/>
        <w:spacing w:after="0" w:line="240" w:lineRule="auto"/>
        <w:jc w:val="both"/>
        <w:rPr>
          <w:rFonts w:ascii="Times New Roman" w:hAnsi="Times New Roman" w:cs="Times New Roman"/>
          <w:sz w:val="20"/>
          <w:szCs w:val="20"/>
        </w:rPr>
      </w:pPr>
      <w:r w:rsidRPr="00170181">
        <w:rPr>
          <w:rStyle w:val="EndnoteReference"/>
          <w:rFonts w:ascii="Times New Roman" w:hAnsi="Times New Roman" w:cs="Times New Roman"/>
          <w:sz w:val="20"/>
          <w:szCs w:val="20"/>
        </w:rPr>
        <w:endnoteRef/>
      </w:r>
      <w:r w:rsidRPr="00170181">
        <w:rPr>
          <w:rFonts w:ascii="Times New Roman" w:hAnsi="Times New Roman" w:cs="Times New Roman"/>
          <w:sz w:val="20"/>
          <w:szCs w:val="20"/>
        </w:rPr>
        <w:t xml:space="preserve"> The most helpful data in terms of qualitative &amp; quantitative measures came from Hannah M. Njenga,  </w:t>
      </w:r>
      <w:r w:rsidRPr="00170181">
        <w:rPr>
          <w:rFonts w:ascii="Times New Roman" w:hAnsi="Times New Roman" w:cs="Times New Roman"/>
          <w:i/>
          <w:sz w:val="20"/>
          <w:szCs w:val="20"/>
        </w:rPr>
        <w:t>Publics Perceptions of Albinism And Their Impact On Persons With The Condition: A Case Study Of Nairobi City</w:t>
      </w:r>
      <w:r w:rsidRPr="00170181">
        <w:rPr>
          <w:rFonts w:ascii="Times New Roman" w:hAnsi="Times New Roman" w:cs="Times New Roman"/>
          <w:sz w:val="20"/>
          <w:szCs w:val="20"/>
        </w:rPr>
        <w:t xml:space="preserve"> (January 2011) as cited in AFEA, Rapid Study on The Extent of Marginalisation of Women with and Affected by Albinism in Kenya. (in partnership with the Ford Foundation, Kenya). [Henceforth “Njenga Study, 2011]</w:t>
      </w:r>
    </w:p>
  </w:endnote>
  <w:endnote w:id="2">
    <w:p w:rsidR="007823D2" w:rsidRPr="00170181" w:rsidRDefault="007823D2" w:rsidP="00170181">
      <w:pPr>
        <w:pStyle w:val="FootnoteText"/>
        <w:rPr>
          <w:lang w:val="en-CA"/>
        </w:rPr>
      </w:pPr>
      <w:r w:rsidRPr="00170181">
        <w:rPr>
          <w:rStyle w:val="EndnoteReference"/>
          <w:rFonts w:cs="Times New Roman"/>
        </w:rPr>
        <w:endnoteRef/>
      </w:r>
      <w:r w:rsidRPr="00170181">
        <w:rPr>
          <w:rFonts w:cs="Times New Roman"/>
        </w:rPr>
        <w:t xml:space="preserve"> </w:t>
      </w:r>
      <w:r w:rsidRPr="001D0798">
        <w:rPr>
          <w:rFonts w:cstheme="minorHAnsi"/>
          <w:i/>
        </w:rPr>
        <w:t>Persons with Albinism</w:t>
      </w:r>
      <w:r w:rsidRPr="006D2A8F">
        <w:rPr>
          <w:rFonts w:cstheme="minorHAnsi"/>
        </w:rPr>
        <w:t>,</w:t>
      </w:r>
      <w:r>
        <w:rPr>
          <w:rFonts w:cstheme="minorHAnsi"/>
        </w:rPr>
        <w:t xml:space="preserve"> </w:t>
      </w:r>
      <w:r w:rsidRPr="00170181">
        <w:rPr>
          <w:rFonts w:cs="Times New Roman"/>
        </w:rPr>
        <w:t xml:space="preserve">UN </w:t>
      </w:r>
      <w:r w:rsidRPr="006D2A8F">
        <w:rPr>
          <w:rFonts w:cstheme="minorHAnsi"/>
        </w:rPr>
        <w:t>Preliminary Report of the United Nations High Commissioner for Human Rights,  12 September 2013 [“UN Report”]</w:t>
      </w:r>
      <w:r w:rsidRPr="006D2A8F">
        <w:rPr>
          <w:rFonts w:cs="Times New Roman"/>
        </w:rPr>
        <w:t xml:space="preserve">, </w:t>
      </w:r>
      <w:r w:rsidRPr="00331133">
        <w:rPr>
          <w:lang w:val="en-CA"/>
        </w:rPr>
        <w:t>at para</w:t>
      </w:r>
      <w:r>
        <w:rPr>
          <w:lang w:val="en-CA"/>
        </w:rPr>
        <w:t>graph 68.</w:t>
      </w:r>
    </w:p>
  </w:endnote>
  <w:endnote w:id="3">
    <w:p w:rsidR="007823D2" w:rsidRPr="00170181" w:rsidRDefault="007823D2" w:rsidP="005A618F">
      <w:pPr>
        <w:pStyle w:val="EndnoteText"/>
        <w:rPr>
          <w:rFonts w:ascii="Times New Roman" w:hAnsi="Times New Roman" w:cs="Times New Roman"/>
        </w:rPr>
      </w:pPr>
      <w:r w:rsidRPr="00170181">
        <w:rPr>
          <w:rStyle w:val="EndnoteReference"/>
          <w:rFonts w:ascii="Times New Roman" w:hAnsi="Times New Roman" w:cs="Times New Roman"/>
        </w:rPr>
        <w:endnoteRef/>
      </w:r>
      <w:r w:rsidRPr="00170181">
        <w:rPr>
          <w:rFonts w:ascii="Times New Roman" w:hAnsi="Times New Roman" w:cs="Times New Roman"/>
        </w:rPr>
        <w:t xml:space="preserve"> Njenga Study, 2011, </w:t>
      </w:r>
      <w:proofErr w:type="gramStart"/>
      <w:r w:rsidRPr="00170181">
        <w:rPr>
          <w:rFonts w:ascii="Times New Roman" w:hAnsi="Times New Roman" w:cs="Times New Roman"/>
        </w:rPr>
        <w:t>note</w:t>
      </w:r>
      <w:proofErr w:type="gramEnd"/>
      <w:r w:rsidRPr="00170181">
        <w:rPr>
          <w:rFonts w:ascii="Times New Roman" w:hAnsi="Times New Roman" w:cs="Times New Roman"/>
        </w:rPr>
        <w:t xml:space="preserve"> </w:t>
      </w:r>
      <w:r w:rsidRPr="00170181">
        <w:rPr>
          <w:rFonts w:ascii="Times New Roman" w:hAnsi="Times New Roman" w:cs="Times New Roman"/>
        </w:rPr>
        <w:fldChar w:fldCharType="begin"/>
      </w:r>
      <w:r w:rsidRPr="00170181">
        <w:rPr>
          <w:rFonts w:ascii="Times New Roman" w:hAnsi="Times New Roman" w:cs="Times New Roman"/>
        </w:rPr>
        <w:instrText xml:space="preserve"> NOTEREF _Ref389659629 \h  \* MERGEFORMAT </w:instrText>
      </w:r>
      <w:r w:rsidRPr="00170181">
        <w:rPr>
          <w:rFonts w:ascii="Times New Roman" w:hAnsi="Times New Roman" w:cs="Times New Roman"/>
        </w:rPr>
      </w:r>
      <w:r w:rsidRPr="00170181">
        <w:rPr>
          <w:rFonts w:ascii="Times New Roman" w:hAnsi="Times New Roman" w:cs="Times New Roman"/>
        </w:rPr>
        <w:fldChar w:fldCharType="separate"/>
      </w:r>
      <w:r w:rsidR="00F94912">
        <w:rPr>
          <w:rFonts w:ascii="Times New Roman" w:hAnsi="Times New Roman" w:cs="Times New Roman"/>
        </w:rPr>
        <w:t>1</w:t>
      </w:r>
      <w:r w:rsidRPr="00170181">
        <w:rPr>
          <w:rFonts w:ascii="Times New Roman" w:hAnsi="Times New Roman" w:cs="Times New Roman"/>
        </w:rPr>
        <w:fldChar w:fldCharType="end"/>
      </w:r>
      <w:r w:rsidRPr="00170181">
        <w:rPr>
          <w:rFonts w:ascii="Times New Roman" w:hAnsi="Times New Roman" w:cs="Times New Roman"/>
        </w:rPr>
        <w:t xml:space="preserve"> above, at.p.14.</w:t>
      </w:r>
    </w:p>
  </w:endnote>
  <w:endnote w:id="4">
    <w:p w:rsidR="007823D2" w:rsidRPr="00170181" w:rsidRDefault="007823D2" w:rsidP="005A618F">
      <w:pPr>
        <w:pStyle w:val="EndnoteText"/>
        <w:rPr>
          <w:rFonts w:ascii="Times New Roman" w:hAnsi="Times New Roman" w:cs="Times New Roman"/>
        </w:rPr>
      </w:pPr>
      <w:r w:rsidRPr="00170181">
        <w:rPr>
          <w:rStyle w:val="EndnoteReference"/>
          <w:rFonts w:ascii="Times New Roman" w:hAnsi="Times New Roman" w:cs="Times New Roman"/>
        </w:rPr>
        <w:endnoteRef/>
      </w:r>
      <w:r w:rsidRPr="00170181">
        <w:rPr>
          <w:rFonts w:ascii="Times New Roman" w:hAnsi="Times New Roman" w:cs="Times New Roman"/>
        </w:rPr>
        <w:t xml:space="preserve"> See note </w:t>
      </w:r>
      <w:r w:rsidRPr="00170181">
        <w:rPr>
          <w:rFonts w:ascii="Times New Roman" w:hAnsi="Times New Roman" w:cs="Times New Roman"/>
        </w:rPr>
        <w:fldChar w:fldCharType="begin"/>
      </w:r>
      <w:r w:rsidRPr="00170181">
        <w:rPr>
          <w:rFonts w:ascii="Times New Roman" w:hAnsi="Times New Roman" w:cs="Times New Roman"/>
        </w:rPr>
        <w:instrText xml:space="preserve"> NOTEREF _Ref389651553 \h  \* MERGEFORMAT </w:instrText>
      </w:r>
      <w:r w:rsidRPr="00170181">
        <w:rPr>
          <w:rFonts w:ascii="Times New Roman" w:hAnsi="Times New Roman" w:cs="Times New Roman"/>
        </w:rPr>
      </w:r>
      <w:r w:rsidRPr="00170181">
        <w:rPr>
          <w:rFonts w:ascii="Times New Roman" w:hAnsi="Times New Roman" w:cs="Times New Roman"/>
        </w:rPr>
        <w:fldChar w:fldCharType="separate"/>
      </w:r>
      <w:r w:rsidR="00F94912">
        <w:rPr>
          <w:rFonts w:ascii="Times New Roman" w:hAnsi="Times New Roman" w:cs="Times New Roman"/>
        </w:rPr>
        <w:t>5</w:t>
      </w:r>
      <w:r w:rsidRPr="00170181">
        <w:rPr>
          <w:rFonts w:ascii="Times New Roman" w:hAnsi="Times New Roman" w:cs="Times New Roman"/>
        </w:rPr>
        <w:fldChar w:fldCharType="end"/>
      </w:r>
      <w:r w:rsidRPr="00170181">
        <w:rPr>
          <w:rFonts w:ascii="Times New Roman" w:hAnsi="Times New Roman" w:cs="Times New Roman"/>
        </w:rPr>
        <w:t xml:space="preserve"> below. </w:t>
      </w:r>
    </w:p>
  </w:endnote>
  <w:endnote w:id="5">
    <w:p w:rsidR="007823D2" w:rsidRPr="00170181" w:rsidRDefault="007823D2" w:rsidP="005A618F">
      <w:pPr>
        <w:pStyle w:val="EndnoteText"/>
        <w:rPr>
          <w:rFonts w:ascii="Times New Roman" w:hAnsi="Times New Roman" w:cs="Times New Roman"/>
        </w:rPr>
      </w:pPr>
      <w:r w:rsidRPr="00170181">
        <w:rPr>
          <w:rStyle w:val="EndnoteReference"/>
          <w:rFonts w:ascii="Times New Roman" w:hAnsi="Times New Roman" w:cs="Times New Roman"/>
        </w:rPr>
        <w:endnoteRef/>
      </w:r>
      <w:r w:rsidRPr="00170181">
        <w:rPr>
          <w:rFonts w:ascii="Times New Roman" w:hAnsi="Times New Roman" w:cs="Times New Roman"/>
        </w:rPr>
        <w:t xml:space="preserve"> See On Beauty Webisode: Jayne Waithera,  YouTube, accessed May 28, 2014,  http://www.youtube.com/watch?v=aFfU8czbUoE</w:t>
      </w:r>
    </w:p>
  </w:endnote>
  <w:endnote w:id="6">
    <w:p w:rsidR="007823D2" w:rsidRPr="00170181" w:rsidRDefault="007823D2" w:rsidP="005A618F">
      <w:pPr>
        <w:pStyle w:val="EndnoteText"/>
        <w:rPr>
          <w:rFonts w:ascii="Times New Roman" w:hAnsi="Times New Roman" w:cs="Times New Roman"/>
        </w:rPr>
      </w:pPr>
      <w:r w:rsidRPr="00170181">
        <w:rPr>
          <w:rStyle w:val="EndnoteReference"/>
          <w:rFonts w:ascii="Times New Roman" w:hAnsi="Times New Roman" w:cs="Times New Roman"/>
        </w:rPr>
        <w:endnoteRef/>
      </w:r>
      <w:r w:rsidRPr="00170181">
        <w:rPr>
          <w:rFonts w:ascii="Times New Roman" w:hAnsi="Times New Roman" w:cs="Times New Roman"/>
        </w:rPr>
        <w:t xml:space="preserve"> Article 54(2).</w:t>
      </w:r>
    </w:p>
  </w:endnote>
  <w:endnote w:id="7">
    <w:p w:rsidR="007823D2" w:rsidRPr="00170181" w:rsidRDefault="007823D2" w:rsidP="005A618F">
      <w:pPr>
        <w:pStyle w:val="EndnoteText"/>
        <w:rPr>
          <w:rFonts w:ascii="Times New Roman" w:hAnsi="Times New Roman" w:cs="Times New Roman"/>
        </w:rPr>
      </w:pPr>
      <w:r w:rsidRPr="00170181">
        <w:rPr>
          <w:rStyle w:val="EndnoteReference"/>
          <w:rFonts w:ascii="Times New Roman" w:hAnsi="Times New Roman" w:cs="Times New Roman"/>
        </w:rPr>
        <w:endnoteRef/>
      </w:r>
      <w:r w:rsidRPr="00170181">
        <w:rPr>
          <w:rFonts w:ascii="Times New Roman" w:hAnsi="Times New Roman" w:cs="Times New Roman"/>
        </w:rPr>
        <w:t xml:space="preserve"> Njenga Study, 2011, </w:t>
      </w:r>
      <w:proofErr w:type="gramStart"/>
      <w:r w:rsidRPr="00170181">
        <w:rPr>
          <w:rFonts w:ascii="Times New Roman" w:hAnsi="Times New Roman" w:cs="Times New Roman"/>
        </w:rPr>
        <w:t>note</w:t>
      </w:r>
      <w:proofErr w:type="gramEnd"/>
      <w:r w:rsidRPr="00170181">
        <w:rPr>
          <w:rFonts w:ascii="Times New Roman" w:hAnsi="Times New Roman" w:cs="Times New Roman"/>
        </w:rPr>
        <w:t xml:space="preserve"> </w:t>
      </w:r>
      <w:r w:rsidRPr="00170181">
        <w:rPr>
          <w:rFonts w:ascii="Times New Roman" w:hAnsi="Times New Roman" w:cs="Times New Roman"/>
        </w:rPr>
        <w:fldChar w:fldCharType="begin"/>
      </w:r>
      <w:r w:rsidRPr="00170181">
        <w:rPr>
          <w:rFonts w:ascii="Times New Roman" w:hAnsi="Times New Roman" w:cs="Times New Roman"/>
        </w:rPr>
        <w:instrText xml:space="preserve"> NOTEREF _Ref389659629 \h  \* MERGEFORMAT </w:instrText>
      </w:r>
      <w:r w:rsidRPr="00170181">
        <w:rPr>
          <w:rFonts w:ascii="Times New Roman" w:hAnsi="Times New Roman" w:cs="Times New Roman"/>
        </w:rPr>
      </w:r>
      <w:r w:rsidRPr="00170181">
        <w:rPr>
          <w:rFonts w:ascii="Times New Roman" w:hAnsi="Times New Roman" w:cs="Times New Roman"/>
        </w:rPr>
        <w:fldChar w:fldCharType="separate"/>
      </w:r>
      <w:r w:rsidR="00F94912">
        <w:rPr>
          <w:rFonts w:ascii="Times New Roman" w:hAnsi="Times New Roman" w:cs="Times New Roman"/>
        </w:rPr>
        <w:t>1</w:t>
      </w:r>
      <w:r w:rsidRPr="00170181">
        <w:rPr>
          <w:rFonts w:ascii="Times New Roman" w:hAnsi="Times New Roman" w:cs="Times New Roman"/>
        </w:rPr>
        <w:fldChar w:fldCharType="end"/>
      </w:r>
      <w:r w:rsidRPr="00170181">
        <w:rPr>
          <w:rFonts w:ascii="Times New Roman" w:hAnsi="Times New Roman" w:cs="Times New Roman"/>
        </w:rPr>
        <w:t xml:space="preserve"> above, at p.11.</w:t>
      </w:r>
    </w:p>
  </w:endnote>
  <w:endnote w:id="8">
    <w:p w:rsidR="007823D2" w:rsidRPr="00170181" w:rsidRDefault="007823D2" w:rsidP="005A618F">
      <w:pPr>
        <w:pStyle w:val="EndnoteText"/>
        <w:rPr>
          <w:rFonts w:ascii="Times New Roman" w:hAnsi="Times New Roman" w:cs="Times New Roman"/>
        </w:rPr>
      </w:pPr>
      <w:r w:rsidRPr="00170181">
        <w:rPr>
          <w:rStyle w:val="EndnoteReference"/>
          <w:rFonts w:ascii="Times New Roman" w:hAnsi="Times New Roman" w:cs="Times New Roman"/>
        </w:rPr>
        <w:endnoteRef/>
      </w:r>
      <w:r w:rsidRPr="00170181">
        <w:rPr>
          <w:rFonts w:ascii="Times New Roman" w:hAnsi="Times New Roman" w:cs="Times New Roman"/>
        </w:rPr>
        <w:t xml:space="preserve"> Definition taken from article 1 of the </w:t>
      </w:r>
      <w:r w:rsidRPr="00170181">
        <w:rPr>
          <w:rFonts w:ascii="Times New Roman" w:hAnsi="Times New Roman" w:cs="Times New Roman"/>
          <w:i/>
        </w:rPr>
        <w:t>Convention Against Torture</w:t>
      </w:r>
      <w:r w:rsidRPr="00170181">
        <w:rPr>
          <w:rFonts w:ascii="Times New Roman" w:hAnsi="Times New Roman" w:cs="Times New Roman"/>
        </w:rPr>
        <w:t xml:space="preserve"> and the assistive document for interpretation: </w:t>
      </w:r>
      <w:r w:rsidRPr="00170181">
        <w:rPr>
          <w:rFonts w:ascii="Times New Roman" w:hAnsi="Times New Roman" w:cs="Times New Roman"/>
          <w:i/>
        </w:rPr>
        <w:t>Interpretation of Torture in the Light of the Practice and Jurisprudence of International Bodies</w:t>
      </w:r>
      <w:r w:rsidRPr="00170181">
        <w:rPr>
          <w:rFonts w:ascii="Times New Roman" w:hAnsi="Times New Roman" w:cs="Times New Roman"/>
        </w:rPr>
        <w:t xml:space="preserve">, OHCHR, at p.3 </w:t>
      </w:r>
      <w:hyperlink r:id="rId1" w:history="1">
        <w:r w:rsidRPr="00170181">
          <w:rPr>
            <w:rStyle w:val="Hyperlink"/>
            <w:rFonts w:ascii="Times New Roman" w:hAnsi="Times New Roman" w:cs="Times New Roman"/>
          </w:rPr>
          <w:t>http://www.ohchr.org/Documents/Issues/Torture/UNVFVT/Interpretation_torture_2011_EN.pdf</w:t>
        </w:r>
      </w:hyperlink>
      <w:r w:rsidRPr="00170181">
        <w:rPr>
          <w:rFonts w:ascii="Times New Roman" w:hAnsi="Times New Roman" w:cs="Times New Roman"/>
        </w:rPr>
        <w:t>, Accessed May 21, 2014.</w:t>
      </w:r>
    </w:p>
  </w:endnote>
  <w:endnote w:id="9">
    <w:p w:rsidR="007823D2" w:rsidRPr="00170181" w:rsidRDefault="007823D2" w:rsidP="005A618F">
      <w:pPr>
        <w:pStyle w:val="EndnoteText"/>
        <w:rPr>
          <w:rFonts w:ascii="Times New Roman" w:hAnsi="Times New Roman" w:cs="Times New Roman"/>
        </w:rPr>
      </w:pPr>
      <w:r w:rsidRPr="00170181">
        <w:rPr>
          <w:rStyle w:val="EndnoteReference"/>
          <w:rFonts w:ascii="Times New Roman" w:hAnsi="Times New Roman" w:cs="Times New Roman"/>
        </w:rPr>
        <w:endnoteRef/>
      </w:r>
      <w:r w:rsidRPr="00170181">
        <w:rPr>
          <w:rFonts w:ascii="Times New Roman" w:hAnsi="Times New Roman" w:cs="Times New Roman"/>
        </w:rPr>
        <w:t xml:space="preserve">  “Code of silence” is from Simon Fellows, </w:t>
      </w:r>
      <w:r w:rsidRPr="00170181">
        <w:rPr>
          <w:rFonts w:ascii="Times New Roman" w:hAnsi="Times New Roman" w:cs="Times New Roman"/>
          <w:i/>
        </w:rPr>
        <w:t>“</w:t>
      </w:r>
      <w:r w:rsidRPr="00170181">
        <w:rPr>
          <w:rFonts w:ascii="Times New Roman" w:hAnsi="Times New Roman" w:cs="Times New Roman"/>
          <w:i/>
          <w:iCs/>
        </w:rPr>
        <w:t>Trafficking Body Parts in Mozambique and South Africa</w:t>
      </w:r>
      <w:r w:rsidRPr="00170181">
        <w:rPr>
          <w:rFonts w:ascii="Times New Roman" w:hAnsi="Times New Roman" w:cs="Times New Roman"/>
          <w:i/>
        </w:rPr>
        <w:t xml:space="preserve"> (2008),”</w:t>
      </w:r>
      <w:r w:rsidRPr="00170181">
        <w:rPr>
          <w:rFonts w:ascii="Times New Roman" w:hAnsi="Times New Roman" w:cs="Times New Roman"/>
        </w:rPr>
        <w:t xml:space="preserve"> Human Rights League, Mozambique, http://www.scribd.com/doc/23729111/Trafficking-Body-Parts-in-Mozambique-and-South-Africa-Mozambique-Human-Rights-League , accessed August 3, 2010. </w:t>
      </w:r>
    </w:p>
  </w:endnote>
  <w:endnote w:id="10">
    <w:p w:rsidR="007823D2" w:rsidRPr="00170181" w:rsidRDefault="007823D2" w:rsidP="005A618F">
      <w:pPr>
        <w:pStyle w:val="EndnoteText"/>
        <w:rPr>
          <w:rFonts w:ascii="Times New Roman" w:hAnsi="Times New Roman" w:cs="Times New Roman"/>
        </w:rPr>
      </w:pPr>
      <w:r w:rsidRPr="00170181">
        <w:rPr>
          <w:rStyle w:val="EndnoteReference"/>
          <w:rFonts w:ascii="Times New Roman" w:hAnsi="Times New Roman" w:cs="Times New Roman"/>
        </w:rPr>
        <w:endnoteRef/>
      </w:r>
      <w:r w:rsidRPr="00170181">
        <w:rPr>
          <w:rFonts w:ascii="Times New Roman" w:hAnsi="Times New Roman" w:cs="Times New Roman"/>
        </w:rPr>
        <w:t xml:space="preserve"> International Federation of Red Cross and Red Crescent Societies, Through Albino Eyes (Advocacy Report), IFRC, accessed May 27, 2014, http://www.ifrc.org/Global/Publications/general/177800-Albinos-Report-EN.pdf</w:t>
      </w:r>
    </w:p>
  </w:endnote>
  <w:endnote w:id="11">
    <w:p w:rsidR="007823D2" w:rsidRPr="00170181" w:rsidRDefault="007823D2" w:rsidP="005A618F">
      <w:pPr>
        <w:pStyle w:val="EndnoteText"/>
        <w:rPr>
          <w:rFonts w:ascii="Times New Roman" w:hAnsi="Times New Roman" w:cs="Times New Roman"/>
        </w:rPr>
      </w:pPr>
      <w:r w:rsidRPr="00170181">
        <w:rPr>
          <w:rStyle w:val="EndnoteReference"/>
          <w:rFonts w:ascii="Times New Roman" w:hAnsi="Times New Roman" w:cs="Times New Roman"/>
        </w:rPr>
        <w:endnoteRef/>
      </w:r>
      <w:r w:rsidRPr="00170181">
        <w:rPr>
          <w:rFonts w:ascii="Times New Roman" w:hAnsi="Times New Roman" w:cs="Times New Roman"/>
        </w:rPr>
        <w:t xml:space="preserve"> Facts on GDP is from CIA World FactBook, accessed April 7, 2014, </w:t>
      </w:r>
      <w:hyperlink r:id="rId2" w:history="1">
        <w:r w:rsidRPr="00170181">
          <w:rPr>
            <w:rStyle w:val="Hyperlink"/>
            <w:rFonts w:ascii="Times New Roman" w:hAnsi="Times New Roman" w:cs="Times New Roman"/>
          </w:rPr>
          <w:t>https://www.cia.gov/library/publications/the-world-factbook/geos/tz.html</w:t>
        </w:r>
      </w:hyperlink>
      <w:r w:rsidRPr="00170181">
        <w:rPr>
          <w:rFonts w:ascii="Times New Roman" w:hAnsi="Times New Roman" w:cs="Times New Roman"/>
        </w:rPr>
        <w:t xml:space="preserve">.  On the strong likelihood of the involvement of the rich in the economy of attacks against persons with albinism, see orbiter dicta comments in  </w:t>
      </w:r>
      <w:r w:rsidRPr="00170181">
        <w:rPr>
          <w:rFonts w:ascii="Times New Roman" w:hAnsi="Times New Roman" w:cs="Times New Roman"/>
          <w:i/>
        </w:rPr>
        <w:t>Masumbuko et al v. Tanzania</w:t>
      </w:r>
      <w:r w:rsidRPr="00170181">
        <w:rPr>
          <w:rFonts w:ascii="Times New Roman" w:hAnsi="Times New Roman" w:cs="Times New Roman"/>
        </w:rPr>
        <w:t xml:space="preserve"> (United Republic of),  Criminal Appeal No. 318, 319 &amp; 320 of 2009 (23</w:t>
      </w:r>
      <w:r w:rsidRPr="00170181">
        <w:rPr>
          <w:rFonts w:ascii="Times New Roman" w:hAnsi="Times New Roman" w:cs="Times New Roman"/>
          <w:vertAlign w:val="superscript"/>
        </w:rPr>
        <w:t>rd</w:t>
      </w:r>
      <w:r w:rsidRPr="00170181">
        <w:rPr>
          <w:rFonts w:ascii="Times New Roman" w:hAnsi="Times New Roman" w:cs="Times New Roman"/>
        </w:rPr>
        <w:t xml:space="preserve"> September, 2009) per Ramadhani C.J., at p.23 (second to last paragraph).</w:t>
      </w:r>
    </w:p>
  </w:endnote>
  <w:endnote w:id="12">
    <w:p w:rsidR="007823D2" w:rsidRPr="00170181" w:rsidRDefault="007823D2" w:rsidP="005A618F">
      <w:pPr>
        <w:spacing w:after="0" w:line="240" w:lineRule="auto"/>
        <w:rPr>
          <w:rFonts w:ascii="Times New Roman" w:hAnsi="Times New Roman" w:cs="Times New Roman"/>
          <w:sz w:val="20"/>
          <w:szCs w:val="20"/>
        </w:rPr>
      </w:pPr>
      <w:r w:rsidRPr="00170181">
        <w:rPr>
          <w:rStyle w:val="EndnoteReference"/>
          <w:rFonts w:ascii="Times New Roman" w:hAnsi="Times New Roman" w:cs="Times New Roman"/>
          <w:sz w:val="20"/>
          <w:szCs w:val="20"/>
        </w:rPr>
        <w:endnoteRef/>
      </w:r>
      <w:r w:rsidRPr="00170181">
        <w:rPr>
          <w:rFonts w:ascii="Times New Roman" w:hAnsi="Times New Roman" w:cs="Times New Roman"/>
          <w:sz w:val="20"/>
          <w:szCs w:val="20"/>
        </w:rPr>
        <w:t xml:space="preserve"> Also see "Woman kills albino child to avoid bad omen," Standard Digital, August 25, 2010, accessed June 26, 2013, </w:t>
      </w:r>
      <w:hyperlink r:id="rId3" w:history="1">
        <w:r w:rsidRPr="00170181">
          <w:rPr>
            <w:rStyle w:val="Hyperlink"/>
            <w:rFonts w:ascii="Times New Roman" w:hAnsi="Times New Roman" w:cs="Times New Roman"/>
            <w:sz w:val="20"/>
            <w:szCs w:val="20"/>
          </w:rPr>
          <w:t>http://www.standardmedia.co.ke/?articleID=2000016790&amp;pageNo=1</w:t>
        </w:r>
      </w:hyperlink>
      <w:r w:rsidRPr="00170181">
        <w:rPr>
          <w:rFonts w:ascii="Times New Roman" w:hAnsi="Times New Roman" w:cs="Times New Roman"/>
          <w:sz w:val="20"/>
          <w:szCs w:val="20"/>
        </w:rPr>
        <w:t>)</w:t>
      </w:r>
    </w:p>
  </w:endnote>
  <w:endnote w:id="13">
    <w:p w:rsidR="007823D2" w:rsidRPr="00170181" w:rsidRDefault="007823D2" w:rsidP="005A618F">
      <w:pPr>
        <w:pStyle w:val="EndnoteText"/>
        <w:rPr>
          <w:rFonts w:ascii="Times New Roman" w:hAnsi="Times New Roman" w:cs="Times New Roman"/>
        </w:rPr>
      </w:pPr>
      <w:r w:rsidRPr="00170181">
        <w:rPr>
          <w:rStyle w:val="EndnoteReference"/>
          <w:rFonts w:ascii="Times New Roman" w:hAnsi="Times New Roman" w:cs="Times New Roman"/>
        </w:rPr>
        <w:endnoteRef/>
      </w:r>
      <w:r w:rsidRPr="00170181">
        <w:rPr>
          <w:rFonts w:ascii="Times New Roman" w:hAnsi="Times New Roman" w:cs="Times New Roman"/>
        </w:rPr>
        <w:t xml:space="preserve"> Agent of Under The Same Sun in Kenya who visited and interviewed survivors of the victim (July, 2013).</w:t>
      </w:r>
    </w:p>
  </w:endnote>
  <w:endnote w:id="14">
    <w:p w:rsidR="007823D2" w:rsidRPr="00170181" w:rsidRDefault="007823D2" w:rsidP="005A618F">
      <w:pPr>
        <w:pStyle w:val="EndnoteText"/>
        <w:rPr>
          <w:rFonts w:ascii="Times New Roman" w:hAnsi="Times New Roman" w:cs="Times New Roman"/>
        </w:rPr>
      </w:pPr>
      <w:r w:rsidRPr="00170181">
        <w:rPr>
          <w:rStyle w:val="EndnoteReference"/>
          <w:rFonts w:ascii="Times New Roman" w:hAnsi="Times New Roman" w:cs="Times New Roman"/>
        </w:rPr>
        <w:endnoteRef/>
      </w:r>
      <w:r w:rsidRPr="00170181">
        <w:rPr>
          <w:rFonts w:ascii="Times New Roman" w:hAnsi="Times New Roman" w:cs="Times New Roman"/>
        </w:rPr>
        <w:t xml:space="preserve"> Agent of Under The Same Sun in Kenya who visited and interviewed survivors of the victim (July, 2013). </w:t>
      </w:r>
    </w:p>
  </w:endnote>
  <w:endnote w:id="15">
    <w:p w:rsidR="007823D2" w:rsidRPr="00170181" w:rsidRDefault="007823D2" w:rsidP="00657890">
      <w:pPr>
        <w:spacing w:after="0" w:line="240" w:lineRule="auto"/>
        <w:rPr>
          <w:rFonts w:ascii="Times New Roman" w:hAnsi="Times New Roman" w:cs="Times New Roman"/>
          <w:sz w:val="20"/>
          <w:szCs w:val="20"/>
        </w:rPr>
      </w:pPr>
      <w:r w:rsidRPr="00170181">
        <w:rPr>
          <w:rStyle w:val="EndnoteReference"/>
          <w:rFonts w:ascii="Times New Roman" w:hAnsi="Times New Roman" w:cs="Times New Roman"/>
          <w:sz w:val="20"/>
          <w:szCs w:val="20"/>
        </w:rPr>
        <w:endnoteRef/>
      </w:r>
      <w:r w:rsidRPr="00170181">
        <w:rPr>
          <w:rFonts w:ascii="Times New Roman" w:hAnsi="Times New Roman" w:cs="Times New Roman"/>
          <w:sz w:val="20"/>
          <w:szCs w:val="20"/>
        </w:rPr>
        <w:t xml:space="preserve"> See, "7 Year Old Escapes Deathly Ritual," Citizen News, March 15, 2013, accessed June 26, 2013, </w:t>
      </w:r>
      <w:hyperlink r:id="rId4" w:history="1">
        <w:r w:rsidRPr="00170181">
          <w:rPr>
            <w:rStyle w:val="Hyperlink"/>
            <w:rFonts w:ascii="Times New Roman" w:hAnsi="Times New Roman" w:cs="Times New Roman"/>
            <w:sz w:val="20"/>
            <w:szCs w:val="20"/>
          </w:rPr>
          <w:t>http://www.citizennews.co.ke/news/2012/local/item/8667-7-year-old-escapes-deathly-ritual</w:t>
        </w:r>
      </w:hyperlink>
      <w:r w:rsidRPr="00170181">
        <w:rPr>
          <w:rFonts w:ascii="Times New Roman" w:hAnsi="Times New Roman" w:cs="Times New Roman"/>
          <w:sz w:val="20"/>
          <w:szCs w:val="20"/>
        </w:rPr>
        <w:t>).</w:t>
      </w:r>
    </w:p>
  </w:endnote>
  <w:endnote w:id="16">
    <w:p w:rsidR="007823D2" w:rsidRPr="00170181" w:rsidRDefault="007823D2" w:rsidP="005A618F">
      <w:pPr>
        <w:pStyle w:val="EndnoteText"/>
        <w:rPr>
          <w:rFonts w:ascii="Times New Roman" w:hAnsi="Times New Roman" w:cs="Times New Roman"/>
        </w:rPr>
      </w:pPr>
      <w:r w:rsidRPr="00170181">
        <w:rPr>
          <w:rStyle w:val="EndnoteReference"/>
          <w:rFonts w:ascii="Times New Roman" w:hAnsi="Times New Roman" w:cs="Times New Roman"/>
        </w:rPr>
        <w:endnoteRef/>
      </w:r>
      <w:r w:rsidRPr="00170181">
        <w:rPr>
          <w:rFonts w:ascii="Times New Roman" w:hAnsi="Times New Roman" w:cs="Times New Roman"/>
        </w:rPr>
        <w:t xml:space="preserve"> See, "Child Traffickers on the Prowl," The Standard, August 17, 2011, accessed June 26, 2013, </w:t>
      </w:r>
      <w:hyperlink r:id="rId5" w:history="1">
        <w:r w:rsidRPr="00170181">
          <w:rPr>
            <w:rStyle w:val="Hyperlink"/>
            <w:rFonts w:ascii="Times New Roman" w:hAnsi="Times New Roman" w:cs="Times New Roman"/>
          </w:rPr>
          <w:t>https://www.standardmedia.co.ke/?articleID=2000040932&amp;story_title=child-traffickers-on-the-prowl&amp;pageNo=1</w:t>
        </w:r>
      </w:hyperlink>
    </w:p>
  </w:endnote>
  <w:endnote w:id="17">
    <w:p w:rsidR="007823D2" w:rsidRPr="00170181" w:rsidRDefault="007823D2" w:rsidP="005A618F">
      <w:pPr>
        <w:spacing w:after="0" w:line="240" w:lineRule="auto"/>
        <w:rPr>
          <w:rFonts w:ascii="Times New Roman" w:hAnsi="Times New Roman" w:cs="Times New Roman"/>
          <w:sz w:val="20"/>
          <w:szCs w:val="20"/>
        </w:rPr>
      </w:pPr>
      <w:r w:rsidRPr="00170181">
        <w:rPr>
          <w:rStyle w:val="EndnoteReference"/>
          <w:rFonts w:ascii="Times New Roman" w:hAnsi="Times New Roman" w:cs="Times New Roman"/>
          <w:sz w:val="20"/>
          <w:szCs w:val="20"/>
        </w:rPr>
        <w:endnoteRef/>
      </w:r>
      <w:r w:rsidRPr="00170181">
        <w:rPr>
          <w:rFonts w:ascii="Times New Roman" w:hAnsi="Times New Roman" w:cs="Times New Roman"/>
          <w:sz w:val="20"/>
          <w:szCs w:val="20"/>
        </w:rPr>
        <w:t xml:space="preserve"> Source: UTSS Agent, Kenya, July 2013. See also: "Kenyan arrested by Tanzania police over 'albino sale'," BBC News, August 17, 2010, accessed June 26, 2013, </w:t>
      </w:r>
      <w:hyperlink r:id="rId6" w:history="1">
        <w:r w:rsidRPr="00170181">
          <w:rPr>
            <w:rStyle w:val="Hyperlink"/>
            <w:rFonts w:ascii="Times New Roman" w:hAnsi="Times New Roman" w:cs="Times New Roman"/>
            <w:sz w:val="20"/>
            <w:szCs w:val="20"/>
          </w:rPr>
          <w:t>http://www.bbc.co.uk/news/world-africa-11001791</w:t>
        </w:r>
      </w:hyperlink>
      <w:r w:rsidRPr="00170181">
        <w:rPr>
          <w:rFonts w:ascii="Times New Roman" w:hAnsi="Times New Roman" w:cs="Times New Roman"/>
          <w:sz w:val="20"/>
          <w:szCs w:val="20"/>
        </w:rPr>
        <w:t>).</w:t>
      </w:r>
    </w:p>
  </w:endnote>
  <w:endnote w:id="18">
    <w:p w:rsidR="007823D2" w:rsidRPr="00170181" w:rsidRDefault="007823D2" w:rsidP="005A618F">
      <w:pPr>
        <w:pStyle w:val="EndnoteText"/>
        <w:rPr>
          <w:rFonts w:ascii="Times New Roman" w:hAnsi="Times New Roman" w:cs="Times New Roman"/>
        </w:rPr>
      </w:pPr>
      <w:r w:rsidRPr="00170181">
        <w:rPr>
          <w:rStyle w:val="EndnoteReference"/>
          <w:rFonts w:ascii="Times New Roman" w:hAnsi="Times New Roman" w:cs="Times New Roman"/>
        </w:rPr>
        <w:endnoteRef/>
      </w:r>
      <w:r w:rsidRPr="00170181">
        <w:rPr>
          <w:rFonts w:ascii="Times New Roman" w:hAnsi="Times New Roman" w:cs="Times New Roman"/>
        </w:rPr>
        <w:t xml:space="preserve"> UTSS Agent, Kenya, July 2013.</w:t>
      </w:r>
    </w:p>
  </w:endnote>
  <w:endnote w:id="19">
    <w:p w:rsidR="007823D2" w:rsidRPr="00170181" w:rsidRDefault="007823D2" w:rsidP="005A618F">
      <w:pPr>
        <w:pStyle w:val="EndnoteText"/>
        <w:rPr>
          <w:rFonts w:ascii="Times New Roman" w:hAnsi="Times New Roman" w:cs="Times New Roman"/>
        </w:rPr>
      </w:pPr>
      <w:r w:rsidRPr="00170181">
        <w:rPr>
          <w:rStyle w:val="EndnoteReference"/>
          <w:rFonts w:ascii="Times New Roman" w:hAnsi="Times New Roman" w:cs="Times New Roman"/>
        </w:rPr>
        <w:endnoteRef/>
      </w:r>
      <w:r w:rsidRPr="00170181">
        <w:rPr>
          <w:rFonts w:ascii="Times New Roman" w:hAnsi="Times New Roman" w:cs="Times New Roman"/>
        </w:rPr>
        <w:t xml:space="preserve"> UTSS Agent, Kenya, July 2013.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3D2" w:rsidRDefault="007823D2" w:rsidP="00F3091B">
      <w:pPr>
        <w:spacing w:after="0" w:line="240" w:lineRule="auto"/>
      </w:pPr>
      <w:r>
        <w:separator/>
      </w:r>
    </w:p>
  </w:footnote>
  <w:footnote w:type="continuationSeparator" w:id="0">
    <w:p w:rsidR="007823D2" w:rsidRDefault="007823D2" w:rsidP="00F3091B">
      <w:pPr>
        <w:spacing w:after="0" w:line="240" w:lineRule="auto"/>
      </w:pPr>
      <w:r>
        <w:continuationSeparator/>
      </w:r>
    </w:p>
  </w:footnote>
  <w:footnote w:id="1">
    <w:p w:rsidR="007823D2" w:rsidRPr="005716F8" w:rsidRDefault="007823D2" w:rsidP="004710D0">
      <w:pPr>
        <w:pStyle w:val="FootnoteText"/>
        <w:rPr>
          <w:lang w:val="en-CA"/>
        </w:rPr>
      </w:pPr>
      <w:r>
        <w:rPr>
          <w:rStyle w:val="FootnoteReference"/>
        </w:rPr>
        <w:footnoteRef/>
      </w:r>
      <w:r>
        <w:t xml:space="preserve"> </w:t>
      </w:r>
      <w:r>
        <w:rPr>
          <w:lang w:val="en-CA"/>
        </w:rPr>
        <w:t>Article 54(2).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21C1B"/>
    <w:multiLevelType w:val="hybridMultilevel"/>
    <w:tmpl w:val="B24ED198"/>
    <w:lvl w:ilvl="0" w:tplc="FED868E8">
      <w:start w:val="1"/>
      <w:numFmt w:val="decimal"/>
      <w:lvlText w:val="%1."/>
      <w:lvlJc w:val="left"/>
      <w:pPr>
        <w:ind w:left="1080" w:hanging="720"/>
      </w:pPr>
      <w:rPr>
        <w:rFonts w:hint="default"/>
        <w:b w:val="0"/>
        <w:i w:val="0"/>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5007A05"/>
    <w:multiLevelType w:val="hybridMultilevel"/>
    <w:tmpl w:val="CBEA66C6"/>
    <w:lvl w:ilvl="0" w:tplc="10090019">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7A85857"/>
    <w:multiLevelType w:val="hybridMultilevel"/>
    <w:tmpl w:val="07C8C8BE"/>
    <w:lvl w:ilvl="0" w:tplc="EF0C65A6">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B8353CA"/>
    <w:multiLevelType w:val="hybridMultilevel"/>
    <w:tmpl w:val="7ABAB292"/>
    <w:lvl w:ilvl="0" w:tplc="10090015">
      <w:start w:val="5"/>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5FA50F0"/>
    <w:multiLevelType w:val="hybridMultilevel"/>
    <w:tmpl w:val="A5728ECA"/>
    <w:lvl w:ilvl="0" w:tplc="6F28BB54">
      <w:start w:val="1"/>
      <w:numFmt w:val="lowerLetter"/>
      <w:lvlText w:val="%1."/>
      <w:lvlJc w:val="left"/>
      <w:pPr>
        <w:ind w:left="720" w:hanging="360"/>
      </w:pPr>
      <w:rPr>
        <w:rFonts w:ascii="Georgia" w:eastAsiaTheme="minorHAnsi" w:hAnsi="Georgia" w:cs="Times New Roman"/>
        <w:u w:val="none"/>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A4738BB"/>
    <w:multiLevelType w:val="hybridMultilevel"/>
    <w:tmpl w:val="2CC4DE72"/>
    <w:lvl w:ilvl="0" w:tplc="CDF4AF90">
      <w:start w:val="1"/>
      <w:numFmt w:val="decimal"/>
      <w:lvlText w:val="%1."/>
      <w:lvlJc w:val="left"/>
      <w:pPr>
        <w:ind w:left="720" w:hanging="360"/>
      </w:pPr>
      <w:rPr>
        <w:color w:val="auto"/>
      </w:rPr>
    </w:lvl>
    <w:lvl w:ilvl="1" w:tplc="1009000F">
      <w:start w:val="1"/>
      <w:numFmt w:val="decimal"/>
      <w:lvlText w:val="%2."/>
      <w:lvlJc w:val="left"/>
      <w:pPr>
        <w:ind w:left="1440" w:hanging="360"/>
      </w:pPr>
      <w:rPr>
        <w:color w:val="auto"/>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BEF5153"/>
    <w:multiLevelType w:val="hybridMultilevel"/>
    <w:tmpl w:val="3CA2640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68B4C24"/>
    <w:multiLevelType w:val="hybridMultilevel"/>
    <w:tmpl w:val="AA282A6C"/>
    <w:lvl w:ilvl="0" w:tplc="10090015">
      <w:start w:val="1"/>
      <w:numFmt w:val="upperLetter"/>
      <w:lvlText w:val="%1."/>
      <w:lvlJc w:val="left"/>
      <w:pPr>
        <w:ind w:left="1004" w:hanging="360"/>
      </w:pPr>
    </w:lvl>
    <w:lvl w:ilvl="1" w:tplc="10090019" w:tentative="1">
      <w:start w:val="1"/>
      <w:numFmt w:val="lowerLetter"/>
      <w:lvlText w:val="%2."/>
      <w:lvlJc w:val="left"/>
      <w:pPr>
        <w:ind w:left="1724" w:hanging="360"/>
      </w:pPr>
    </w:lvl>
    <w:lvl w:ilvl="2" w:tplc="1009001B" w:tentative="1">
      <w:start w:val="1"/>
      <w:numFmt w:val="lowerRoman"/>
      <w:lvlText w:val="%3."/>
      <w:lvlJc w:val="right"/>
      <w:pPr>
        <w:ind w:left="2444" w:hanging="180"/>
      </w:pPr>
    </w:lvl>
    <w:lvl w:ilvl="3" w:tplc="1009000F" w:tentative="1">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8">
    <w:nsid w:val="294E40D1"/>
    <w:multiLevelType w:val="hybridMultilevel"/>
    <w:tmpl w:val="CF28BB44"/>
    <w:lvl w:ilvl="0" w:tplc="10090015">
      <w:start w:val="5"/>
      <w:numFmt w:val="upp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D025756"/>
    <w:multiLevelType w:val="hybridMultilevel"/>
    <w:tmpl w:val="545CC4F4"/>
    <w:lvl w:ilvl="0" w:tplc="10090015">
      <w:start w:val="1"/>
      <w:numFmt w:val="upperLetter"/>
      <w:lvlText w:val="%1."/>
      <w:lvlJc w:val="left"/>
      <w:pPr>
        <w:ind w:left="1004" w:hanging="360"/>
      </w:pPr>
    </w:lvl>
    <w:lvl w:ilvl="1" w:tplc="10090019" w:tentative="1">
      <w:start w:val="1"/>
      <w:numFmt w:val="lowerLetter"/>
      <w:lvlText w:val="%2."/>
      <w:lvlJc w:val="left"/>
      <w:pPr>
        <w:ind w:left="1724" w:hanging="360"/>
      </w:pPr>
    </w:lvl>
    <w:lvl w:ilvl="2" w:tplc="1009001B" w:tentative="1">
      <w:start w:val="1"/>
      <w:numFmt w:val="lowerRoman"/>
      <w:lvlText w:val="%3."/>
      <w:lvlJc w:val="right"/>
      <w:pPr>
        <w:ind w:left="2444" w:hanging="180"/>
      </w:pPr>
    </w:lvl>
    <w:lvl w:ilvl="3" w:tplc="1009000F" w:tentative="1">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10">
    <w:nsid w:val="2F9F3200"/>
    <w:multiLevelType w:val="hybridMultilevel"/>
    <w:tmpl w:val="B24ED198"/>
    <w:lvl w:ilvl="0" w:tplc="FED868E8">
      <w:start w:val="1"/>
      <w:numFmt w:val="decimal"/>
      <w:lvlText w:val="%1."/>
      <w:lvlJc w:val="left"/>
      <w:pPr>
        <w:ind w:left="1080" w:hanging="720"/>
      </w:pPr>
      <w:rPr>
        <w:rFonts w:hint="default"/>
        <w:b w:val="0"/>
        <w:i w:val="0"/>
        <w:color w:val="auto"/>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3C837DE"/>
    <w:multiLevelType w:val="hybridMultilevel"/>
    <w:tmpl w:val="FBEC5A10"/>
    <w:lvl w:ilvl="0" w:tplc="10090015">
      <w:start w:val="1"/>
      <w:numFmt w:val="upperLetter"/>
      <w:lvlText w:val="%1."/>
      <w:lvlJc w:val="left"/>
      <w:pPr>
        <w:ind w:left="1637" w:hanging="360"/>
      </w:pPr>
    </w:lvl>
    <w:lvl w:ilvl="1" w:tplc="10090019" w:tentative="1">
      <w:start w:val="1"/>
      <w:numFmt w:val="lowerLetter"/>
      <w:lvlText w:val="%2."/>
      <w:lvlJc w:val="left"/>
      <w:pPr>
        <w:ind w:left="2357" w:hanging="360"/>
      </w:pPr>
    </w:lvl>
    <w:lvl w:ilvl="2" w:tplc="1009001B" w:tentative="1">
      <w:start w:val="1"/>
      <w:numFmt w:val="lowerRoman"/>
      <w:lvlText w:val="%3."/>
      <w:lvlJc w:val="right"/>
      <w:pPr>
        <w:ind w:left="3077" w:hanging="180"/>
      </w:pPr>
    </w:lvl>
    <w:lvl w:ilvl="3" w:tplc="1009000F" w:tentative="1">
      <w:start w:val="1"/>
      <w:numFmt w:val="decimal"/>
      <w:lvlText w:val="%4."/>
      <w:lvlJc w:val="left"/>
      <w:pPr>
        <w:ind w:left="3797" w:hanging="360"/>
      </w:pPr>
    </w:lvl>
    <w:lvl w:ilvl="4" w:tplc="10090019" w:tentative="1">
      <w:start w:val="1"/>
      <w:numFmt w:val="lowerLetter"/>
      <w:lvlText w:val="%5."/>
      <w:lvlJc w:val="left"/>
      <w:pPr>
        <w:ind w:left="4517" w:hanging="360"/>
      </w:pPr>
    </w:lvl>
    <w:lvl w:ilvl="5" w:tplc="1009001B" w:tentative="1">
      <w:start w:val="1"/>
      <w:numFmt w:val="lowerRoman"/>
      <w:lvlText w:val="%6."/>
      <w:lvlJc w:val="right"/>
      <w:pPr>
        <w:ind w:left="5237" w:hanging="180"/>
      </w:pPr>
    </w:lvl>
    <w:lvl w:ilvl="6" w:tplc="1009000F" w:tentative="1">
      <w:start w:val="1"/>
      <w:numFmt w:val="decimal"/>
      <w:lvlText w:val="%7."/>
      <w:lvlJc w:val="left"/>
      <w:pPr>
        <w:ind w:left="5957" w:hanging="360"/>
      </w:pPr>
    </w:lvl>
    <w:lvl w:ilvl="7" w:tplc="10090019" w:tentative="1">
      <w:start w:val="1"/>
      <w:numFmt w:val="lowerLetter"/>
      <w:lvlText w:val="%8."/>
      <w:lvlJc w:val="left"/>
      <w:pPr>
        <w:ind w:left="6677" w:hanging="360"/>
      </w:pPr>
    </w:lvl>
    <w:lvl w:ilvl="8" w:tplc="1009001B" w:tentative="1">
      <w:start w:val="1"/>
      <w:numFmt w:val="lowerRoman"/>
      <w:lvlText w:val="%9."/>
      <w:lvlJc w:val="right"/>
      <w:pPr>
        <w:ind w:left="7397" w:hanging="180"/>
      </w:pPr>
    </w:lvl>
  </w:abstractNum>
  <w:abstractNum w:abstractNumId="12">
    <w:nsid w:val="345D0A6E"/>
    <w:multiLevelType w:val="hybridMultilevel"/>
    <w:tmpl w:val="BD421026"/>
    <w:lvl w:ilvl="0" w:tplc="CFFA366C">
      <w:start w:val="1"/>
      <w:numFmt w:val="upperRoman"/>
      <w:lvlText w:val="%1."/>
      <w:lvlJc w:val="right"/>
      <w:pPr>
        <w:ind w:left="720" w:hanging="360"/>
      </w:pPr>
      <w:rPr>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5C03B06"/>
    <w:multiLevelType w:val="hybridMultilevel"/>
    <w:tmpl w:val="7ABAB292"/>
    <w:lvl w:ilvl="0" w:tplc="10090015">
      <w:start w:val="5"/>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3C5254C"/>
    <w:multiLevelType w:val="hybridMultilevel"/>
    <w:tmpl w:val="65A4A7D8"/>
    <w:lvl w:ilvl="0" w:tplc="AA4CD710">
      <w:start w:val="60"/>
      <w:numFmt w:val="decimal"/>
      <w:lvlText w:val="%1."/>
      <w:lvlJc w:val="left"/>
      <w:pPr>
        <w:ind w:left="735" w:hanging="375"/>
      </w:pPr>
      <w:rPr>
        <w:rFonts w:hint="default"/>
        <w:b w:val="0"/>
        <w:color w:val="auto"/>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29D269D"/>
    <w:multiLevelType w:val="hybridMultilevel"/>
    <w:tmpl w:val="B24ED198"/>
    <w:lvl w:ilvl="0" w:tplc="FED868E8">
      <w:start w:val="1"/>
      <w:numFmt w:val="decimal"/>
      <w:lvlText w:val="%1."/>
      <w:lvlJc w:val="left"/>
      <w:pPr>
        <w:ind w:left="1080" w:hanging="720"/>
      </w:pPr>
      <w:rPr>
        <w:rFonts w:hint="default"/>
        <w:b w:val="0"/>
        <w:i w:val="0"/>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55394384"/>
    <w:multiLevelType w:val="hybridMultilevel"/>
    <w:tmpl w:val="AA282A6C"/>
    <w:lvl w:ilvl="0" w:tplc="10090015">
      <w:start w:val="1"/>
      <w:numFmt w:val="upperLetter"/>
      <w:lvlText w:val="%1."/>
      <w:lvlJc w:val="left"/>
      <w:pPr>
        <w:ind w:left="1004" w:hanging="360"/>
      </w:pPr>
    </w:lvl>
    <w:lvl w:ilvl="1" w:tplc="10090019" w:tentative="1">
      <w:start w:val="1"/>
      <w:numFmt w:val="lowerLetter"/>
      <w:lvlText w:val="%2."/>
      <w:lvlJc w:val="left"/>
      <w:pPr>
        <w:ind w:left="1724" w:hanging="360"/>
      </w:pPr>
    </w:lvl>
    <w:lvl w:ilvl="2" w:tplc="1009001B" w:tentative="1">
      <w:start w:val="1"/>
      <w:numFmt w:val="lowerRoman"/>
      <w:lvlText w:val="%3."/>
      <w:lvlJc w:val="right"/>
      <w:pPr>
        <w:ind w:left="2444" w:hanging="180"/>
      </w:pPr>
    </w:lvl>
    <w:lvl w:ilvl="3" w:tplc="1009000F" w:tentative="1">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17">
    <w:nsid w:val="58450D7B"/>
    <w:multiLevelType w:val="hybridMultilevel"/>
    <w:tmpl w:val="B24ED198"/>
    <w:lvl w:ilvl="0" w:tplc="FED868E8">
      <w:start w:val="1"/>
      <w:numFmt w:val="decimal"/>
      <w:lvlText w:val="%1."/>
      <w:lvlJc w:val="left"/>
      <w:pPr>
        <w:ind w:left="1080" w:hanging="720"/>
      </w:pPr>
      <w:rPr>
        <w:rFonts w:hint="default"/>
        <w:b w:val="0"/>
        <w:i w:val="0"/>
        <w:color w:val="auto"/>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C8E0D5B"/>
    <w:multiLevelType w:val="hybridMultilevel"/>
    <w:tmpl w:val="B24ED198"/>
    <w:lvl w:ilvl="0" w:tplc="FED868E8">
      <w:start w:val="1"/>
      <w:numFmt w:val="decimal"/>
      <w:lvlText w:val="%1."/>
      <w:lvlJc w:val="left"/>
      <w:pPr>
        <w:ind w:left="1080" w:hanging="720"/>
      </w:pPr>
      <w:rPr>
        <w:rFonts w:hint="default"/>
        <w:b w:val="0"/>
        <w:i w:val="0"/>
        <w:color w:val="auto"/>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C677361"/>
    <w:multiLevelType w:val="hybridMultilevel"/>
    <w:tmpl w:val="0B7023C0"/>
    <w:lvl w:ilvl="0" w:tplc="C3788F28">
      <w:start w:val="1"/>
      <w:numFmt w:val="lowerLetter"/>
      <w:lvlText w:val="%1."/>
      <w:lvlJc w:val="left"/>
      <w:pPr>
        <w:ind w:left="720" w:hanging="360"/>
      </w:pPr>
      <w:rPr>
        <w:rFonts w:ascii="Georgia" w:eastAsiaTheme="minorHAnsi" w:hAnsi="Georgia"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EB45013"/>
    <w:multiLevelType w:val="hybridMultilevel"/>
    <w:tmpl w:val="91782950"/>
    <w:lvl w:ilvl="0" w:tplc="36C24220">
      <w:start w:val="1"/>
      <w:numFmt w:val="upperRoman"/>
      <w:lvlText w:val="%1."/>
      <w:lvlJc w:val="right"/>
      <w:pPr>
        <w:ind w:left="720" w:hanging="720"/>
      </w:pPr>
      <w:rPr>
        <w:rFonts w:hint="default"/>
        <w:i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8"/>
  </w:num>
  <w:num w:numId="2">
    <w:abstractNumId w:val="12"/>
  </w:num>
  <w:num w:numId="3">
    <w:abstractNumId w:val="9"/>
  </w:num>
  <w:num w:numId="4">
    <w:abstractNumId w:val="7"/>
  </w:num>
  <w:num w:numId="5">
    <w:abstractNumId w:val="16"/>
  </w:num>
  <w:num w:numId="6">
    <w:abstractNumId w:val="3"/>
  </w:num>
  <w:num w:numId="7">
    <w:abstractNumId w:val="14"/>
  </w:num>
  <w:num w:numId="8">
    <w:abstractNumId w:val="6"/>
  </w:num>
  <w:num w:numId="9">
    <w:abstractNumId w:val="5"/>
  </w:num>
  <w:num w:numId="10">
    <w:abstractNumId w:val="19"/>
  </w:num>
  <w:num w:numId="11">
    <w:abstractNumId w:val="13"/>
  </w:num>
  <w:num w:numId="12">
    <w:abstractNumId w:val="4"/>
  </w:num>
  <w:num w:numId="13">
    <w:abstractNumId w:val="0"/>
  </w:num>
  <w:num w:numId="14">
    <w:abstractNumId w:val="20"/>
  </w:num>
  <w:num w:numId="15">
    <w:abstractNumId w:val="11"/>
  </w:num>
  <w:num w:numId="16">
    <w:abstractNumId w:val="15"/>
  </w:num>
  <w:num w:numId="17">
    <w:abstractNumId w:val="8"/>
  </w:num>
  <w:num w:numId="18">
    <w:abstractNumId w:val="10"/>
  </w:num>
  <w:num w:numId="19">
    <w:abstractNumId w:val="2"/>
  </w:num>
  <w:num w:numId="20">
    <w:abstractNumId w:val="1"/>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1DC"/>
    <w:rsid w:val="00020C0F"/>
    <w:rsid w:val="00024FF5"/>
    <w:rsid w:val="000B2ED6"/>
    <w:rsid w:val="000C3F0B"/>
    <w:rsid w:val="000E7087"/>
    <w:rsid w:val="001322B4"/>
    <w:rsid w:val="001640E9"/>
    <w:rsid w:val="00170181"/>
    <w:rsid w:val="001A689E"/>
    <w:rsid w:val="001A76FA"/>
    <w:rsid w:val="001C6576"/>
    <w:rsid w:val="00206ECE"/>
    <w:rsid w:val="002334C0"/>
    <w:rsid w:val="002D107D"/>
    <w:rsid w:val="002F4EAA"/>
    <w:rsid w:val="00353C27"/>
    <w:rsid w:val="00366AE9"/>
    <w:rsid w:val="003D2664"/>
    <w:rsid w:val="003F4AC2"/>
    <w:rsid w:val="004009C7"/>
    <w:rsid w:val="004177AB"/>
    <w:rsid w:val="004411A5"/>
    <w:rsid w:val="004605C5"/>
    <w:rsid w:val="00463FF8"/>
    <w:rsid w:val="004678EB"/>
    <w:rsid w:val="004710D0"/>
    <w:rsid w:val="00472016"/>
    <w:rsid w:val="00496391"/>
    <w:rsid w:val="004C0E4D"/>
    <w:rsid w:val="0050221B"/>
    <w:rsid w:val="005312CA"/>
    <w:rsid w:val="00554830"/>
    <w:rsid w:val="005A618F"/>
    <w:rsid w:val="005F397F"/>
    <w:rsid w:val="00607E0D"/>
    <w:rsid w:val="006569A3"/>
    <w:rsid w:val="006574D7"/>
    <w:rsid w:val="00657890"/>
    <w:rsid w:val="006B3C95"/>
    <w:rsid w:val="00723C12"/>
    <w:rsid w:val="007823D2"/>
    <w:rsid w:val="0078652C"/>
    <w:rsid w:val="0084285D"/>
    <w:rsid w:val="00843D38"/>
    <w:rsid w:val="008549DE"/>
    <w:rsid w:val="008A0AB9"/>
    <w:rsid w:val="008B01DC"/>
    <w:rsid w:val="00930D7A"/>
    <w:rsid w:val="00977BF3"/>
    <w:rsid w:val="009A35B7"/>
    <w:rsid w:val="009B1DD9"/>
    <w:rsid w:val="009D350C"/>
    <w:rsid w:val="00A329D2"/>
    <w:rsid w:val="00A612AD"/>
    <w:rsid w:val="00B05FB5"/>
    <w:rsid w:val="00B13000"/>
    <w:rsid w:val="00B27D90"/>
    <w:rsid w:val="00B87473"/>
    <w:rsid w:val="00BB3E40"/>
    <w:rsid w:val="00C11C9C"/>
    <w:rsid w:val="00C81A21"/>
    <w:rsid w:val="00CA4FDC"/>
    <w:rsid w:val="00CA6D0F"/>
    <w:rsid w:val="00D06926"/>
    <w:rsid w:val="00DE436D"/>
    <w:rsid w:val="00EB4FC3"/>
    <w:rsid w:val="00EE7B97"/>
    <w:rsid w:val="00F01F86"/>
    <w:rsid w:val="00F25E90"/>
    <w:rsid w:val="00F3091B"/>
    <w:rsid w:val="00F94912"/>
    <w:rsid w:val="00FB2E0F"/>
    <w:rsid w:val="00FD384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B01DC"/>
    <w:pPr>
      <w:ind w:left="720"/>
      <w:contextualSpacing/>
    </w:pPr>
  </w:style>
  <w:style w:type="paragraph" w:styleId="PlainText">
    <w:name w:val="Plain Text"/>
    <w:basedOn w:val="Normal"/>
    <w:link w:val="PlainTextChar"/>
    <w:uiPriority w:val="99"/>
    <w:unhideWhenUsed/>
    <w:rsid w:val="008B01DC"/>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8B01DC"/>
    <w:rPr>
      <w:rFonts w:ascii="Calibri" w:hAnsi="Calibri"/>
      <w:szCs w:val="21"/>
    </w:rPr>
  </w:style>
  <w:style w:type="character" w:styleId="Hyperlink">
    <w:name w:val="Hyperlink"/>
    <w:basedOn w:val="DefaultParagraphFont"/>
    <w:uiPriority w:val="99"/>
    <w:unhideWhenUsed/>
    <w:rsid w:val="008B01DC"/>
    <w:rPr>
      <w:color w:val="0000FF" w:themeColor="hyperlink"/>
      <w:u w:val="single"/>
    </w:rPr>
  </w:style>
  <w:style w:type="table" w:styleId="TableGrid">
    <w:name w:val="Table Grid"/>
    <w:basedOn w:val="TableNormal"/>
    <w:uiPriority w:val="59"/>
    <w:rsid w:val="008B01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F3091B"/>
    <w:pPr>
      <w:spacing w:after="0" w:line="240" w:lineRule="auto"/>
    </w:pPr>
    <w:rPr>
      <w:rFonts w:ascii="Times New Roman" w:hAnsi="Times New Roman"/>
      <w:sz w:val="20"/>
      <w:szCs w:val="20"/>
      <w:lang w:val="en-US"/>
    </w:rPr>
  </w:style>
  <w:style w:type="character" w:customStyle="1" w:styleId="FootnoteTextChar">
    <w:name w:val="Footnote Text Char"/>
    <w:basedOn w:val="DefaultParagraphFont"/>
    <w:link w:val="FootnoteText"/>
    <w:uiPriority w:val="99"/>
    <w:rsid w:val="00F3091B"/>
    <w:rPr>
      <w:rFonts w:ascii="Times New Roman" w:hAnsi="Times New Roman"/>
      <w:sz w:val="20"/>
      <w:szCs w:val="20"/>
      <w:lang w:val="en-US"/>
    </w:rPr>
  </w:style>
  <w:style w:type="character" w:styleId="FootnoteReference">
    <w:name w:val="footnote reference"/>
    <w:basedOn w:val="DefaultParagraphFont"/>
    <w:uiPriority w:val="99"/>
    <w:unhideWhenUsed/>
    <w:rsid w:val="00F3091B"/>
    <w:rPr>
      <w:vertAlign w:val="superscript"/>
    </w:rPr>
  </w:style>
  <w:style w:type="paragraph" w:styleId="EndnoteText">
    <w:name w:val="endnote text"/>
    <w:basedOn w:val="Normal"/>
    <w:link w:val="EndnoteTextChar"/>
    <w:uiPriority w:val="99"/>
    <w:semiHidden/>
    <w:unhideWhenUsed/>
    <w:rsid w:val="00463FF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63FF8"/>
    <w:rPr>
      <w:sz w:val="20"/>
      <w:szCs w:val="20"/>
    </w:rPr>
  </w:style>
  <w:style w:type="character" w:styleId="EndnoteReference">
    <w:name w:val="endnote reference"/>
    <w:basedOn w:val="DefaultParagraphFont"/>
    <w:uiPriority w:val="99"/>
    <w:semiHidden/>
    <w:unhideWhenUsed/>
    <w:rsid w:val="00463FF8"/>
    <w:rPr>
      <w:vertAlign w:val="superscript"/>
    </w:rPr>
  </w:style>
  <w:style w:type="paragraph" w:customStyle="1" w:styleId="Default">
    <w:name w:val="Default"/>
    <w:rsid w:val="000E7087"/>
    <w:pPr>
      <w:autoSpaceDE w:val="0"/>
      <w:autoSpaceDN w:val="0"/>
      <w:adjustRightInd w:val="0"/>
      <w:spacing w:after="0" w:line="240" w:lineRule="auto"/>
    </w:pPr>
    <w:rPr>
      <w:rFonts w:ascii="Times New Roman" w:hAnsi="Times New Roman" w:cs="Times New Roman"/>
      <w:color w:val="000000"/>
      <w:sz w:val="24"/>
      <w:szCs w:val="24"/>
    </w:rPr>
  </w:style>
  <w:style w:type="character" w:styleId="Strong">
    <w:name w:val="Strong"/>
    <w:uiPriority w:val="22"/>
    <w:qFormat/>
    <w:rsid w:val="002D107D"/>
    <w:rPr>
      <w:rFonts w:asciiTheme="minorHAnsi" w:hAnsiTheme="minorHAnsi"/>
      <w:b/>
      <w:bCs/>
      <w:sz w:val="24"/>
    </w:rPr>
  </w:style>
  <w:style w:type="paragraph" w:styleId="BalloonText">
    <w:name w:val="Balloon Text"/>
    <w:basedOn w:val="Normal"/>
    <w:link w:val="BalloonTextChar"/>
    <w:uiPriority w:val="99"/>
    <w:semiHidden/>
    <w:unhideWhenUsed/>
    <w:rsid w:val="004678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78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B01DC"/>
    <w:pPr>
      <w:ind w:left="720"/>
      <w:contextualSpacing/>
    </w:pPr>
  </w:style>
  <w:style w:type="paragraph" w:styleId="PlainText">
    <w:name w:val="Plain Text"/>
    <w:basedOn w:val="Normal"/>
    <w:link w:val="PlainTextChar"/>
    <w:uiPriority w:val="99"/>
    <w:unhideWhenUsed/>
    <w:rsid w:val="008B01DC"/>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8B01DC"/>
    <w:rPr>
      <w:rFonts w:ascii="Calibri" w:hAnsi="Calibri"/>
      <w:szCs w:val="21"/>
    </w:rPr>
  </w:style>
  <w:style w:type="character" w:styleId="Hyperlink">
    <w:name w:val="Hyperlink"/>
    <w:basedOn w:val="DefaultParagraphFont"/>
    <w:uiPriority w:val="99"/>
    <w:unhideWhenUsed/>
    <w:rsid w:val="008B01DC"/>
    <w:rPr>
      <w:color w:val="0000FF" w:themeColor="hyperlink"/>
      <w:u w:val="single"/>
    </w:rPr>
  </w:style>
  <w:style w:type="table" w:styleId="TableGrid">
    <w:name w:val="Table Grid"/>
    <w:basedOn w:val="TableNormal"/>
    <w:uiPriority w:val="59"/>
    <w:rsid w:val="008B01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F3091B"/>
    <w:pPr>
      <w:spacing w:after="0" w:line="240" w:lineRule="auto"/>
    </w:pPr>
    <w:rPr>
      <w:rFonts w:ascii="Times New Roman" w:hAnsi="Times New Roman"/>
      <w:sz w:val="20"/>
      <w:szCs w:val="20"/>
      <w:lang w:val="en-US"/>
    </w:rPr>
  </w:style>
  <w:style w:type="character" w:customStyle="1" w:styleId="FootnoteTextChar">
    <w:name w:val="Footnote Text Char"/>
    <w:basedOn w:val="DefaultParagraphFont"/>
    <w:link w:val="FootnoteText"/>
    <w:uiPriority w:val="99"/>
    <w:rsid w:val="00F3091B"/>
    <w:rPr>
      <w:rFonts w:ascii="Times New Roman" w:hAnsi="Times New Roman"/>
      <w:sz w:val="20"/>
      <w:szCs w:val="20"/>
      <w:lang w:val="en-US"/>
    </w:rPr>
  </w:style>
  <w:style w:type="character" w:styleId="FootnoteReference">
    <w:name w:val="footnote reference"/>
    <w:basedOn w:val="DefaultParagraphFont"/>
    <w:uiPriority w:val="99"/>
    <w:unhideWhenUsed/>
    <w:rsid w:val="00F3091B"/>
    <w:rPr>
      <w:vertAlign w:val="superscript"/>
    </w:rPr>
  </w:style>
  <w:style w:type="paragraph" w:styleId="EndnoteText">
    <w:name w:val="endnote text"/>
    <w:basedOn w:val="Normal"/>
    <w:link w:val="EndnoteTextChar"/>
    <w:uiPriority w:val="99"/>
    <w:semiHidden/>
    <w:unhideWhenUsed/>
    <w:rsid w:val="00463FF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63FF8"/>
    <w:rPr>
      <w:sz w:val="20"/>
      <w:szCs w:val="20"/>
    </w:rPr>
  </w:style>
  <w:style w:type="character" w:styleId="EndnoteReference">
    <w:name w:val="endnote reference"/>
    <w:basedOn w:val="DefaultParagraphFont"/>
    <w:uiPriority w:val="99"/>
    <w:semiHidden/>
    <w:unhideWhenUsed/>
    <w:rsid w:val="00463FF8"/>
    <w:rPr>
      <w:vertAlign w:val="superscript"/>
    </w:rPr>
  </w:style>
  <w:style w:type="paragraph" w:customStyle="1" w:styleId="Default">
    <w:name w:val="Default"/>
    <w:rsid w:val="000E7087"/>
    <w:pPr>
      <w:autoSpaceDE w:val="0"/>
      <w:autoSpaceDN w:val="0"/>
      <w:adjustRightInd w:val="0"/>
      <w:spacing w:after="0" w:line="240" w:lineRule="auto"/>
    </w:pPr>
    <w:rPr>
      <w:rFonts w:ascii="Times New Roman" w:hAnsi="Times New Roman" w:cs="Times New Roman"/>
      <w:color w:val="000000"/>
      <w:sz w:val="24"/>
      <w:szCs w:val="24"/>
    </w:rPr>
  </w:style>
  <w:style w:type="character" w:styleId="Strong">
    <w:name w:val="Strong"/>
    <w:uiPriority w:val="22"/>
    <w:qFormat/>
    <w:rsid w:val="002D107D"/>
    <w:rPr>
      <w:rFonts w:asciiTheme="minorHAnsi" w:hAnsiTheme="minorHAnsi"/>
      <w:b/>
      <w:bCs/>
      <w:sz w:val="24"/>
    </w:rPr>
  </w:style>
  <w:style w:type="paragraph" w:styleId="BalloonText">
    <w:name w:val="Balloon Text"/>
    <w:basedOn w:val="Normal"/>
    <w:link w:val="BalloonTextChar"/>
    <w:uiPriority w:val="99"/>
    <w:semiHidden/>
    <w:unhideWhenUsed/>
    <w:rsid w:val="004678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78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knchr.org"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www.underthesamesun.com" TargetMode="External"/><Relationship Id="rId10" Type="http://schemas.openxmlformats.org/officeDocument/2006/relationships/hyperlink" Target="mailto:info@afea.or.ke" TargetMode="Externa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gif"/></Relationships>
</file>

<file path=word/_rels/endnotes.xml.rels><?xml version="1.0" encoding="UTF-8" standalone="yes"?>
<Relationships xmlns="http://schemas.openxmlformats.org/package/2006/relationships"><Relationship Id="rId3" Type="http://schemas.openxmlformats.org/officeDocument/2006/relationships/hyperlink" Target="http://www.standardmedia.co.ke/?articleID=2000016790&amp;pageNo=1" TargetMode="External"/><Relationship Id="rId2" Type="http://schemas.openxmlformats.org/officeDocument/2006/relationships/hyperlink" Target="https://www.cia.gov/library/publications/the-world-factbook/geos/tz.html" TargetMode="External"/><Relationship Id="rId1" Type="http://schemas.openxmlformats.org/officeDocument/2006/relationships/hyperlink" Target="http://www.ohchr.org/Documents/Issues/Torture/UNVFVT/Interpretation_torture_2011_EN.pdf" TargetMode="External"/><Relationship Id="rId6" Type="http://schemas.openxmlformats.org/officeDocument/2006/relationships/hyperlink" Target="http://www.bbc.co.uk/news/world-africa-11001791" TargetMode="External"/><Relationship Id="rId5" Type="http://schemas.openxmlformats.org/officeDocument/2006/relationships/hyperlink" Target="https://www.standardmedia.co.ke/?articleID=2000040932&amp;story_title=child-traffickers-on-the-prowl&amp;pageNo=1" TargetMode="External"/><Relationship Id="rId4" Type="http://schemas.openxmlformats.org/officeDocument/2006/relationships/hyperlink" Target="http://www.citizennews.co.ke/news/2012/local/item/8667-7-year-old-escapes-deathly-ritu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626D86-4743-409E-85F6-FEB78FACA671}"/>
</file>

<file path=customXml/itemProps2.xml><?xml version="1.0" encoding="utf-8"?>
<ds:datastoreItem xmlns:ds="http://schemas.openxmlformats.org/officeDocument/2006/customXml" ds:itemID="{D2FE487E-570A-4576-940E-3F8878DBB444}"/>
</file>

<file path=customXml/itemProps3.xml><?xml version="1.0" encoding="utf-8"?>
<ds:datastoreItem xmlns:ds="http://schemas.openxmlformats.org/officeDocument/2006/customXml" ds:itemID="{E67AC786-43E2-4F2A-B4CB-FB31E45A580E}"/>
</file>

<file path=customXml/itemProps4.xml><?xml version="1.0" encoding="utf-8"?>
<ds:datastoreItem xmlns:ds="http://schemas.openxmlformats.org/officeDocument/2006/customXml" ds:itemID="{C695995F-1C41-478A-B059-A6A2FFDBD95A}"/>
</file>

<file path=docProps/app.xml><?xml version="1.0" encoding="utf-8"?>
<Properties xmlns="http://schemas.openxmlformats.org/officeDocument/2006/extended-properties" xmlns:vt="http://schemas.openxmlformats.org/officeDocument/2006/docPropsVTypes">
  <Template>Normal</Template>
  <TotalTime>2</TotalTime>
  <Pages>12</Pages>
  <Words>3126</Words>
  <Characters>17823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IK</dc:creator>
  <cp:lastModifiedBy>Robert Ouko</cp:lastModifiedBy>
  <cp:revision>2</cp:revision>
  <cp:lastPrinted>2015-08-11T18:28:00Z</cp:lastPrinted>
  <dcterms:created xsi:type="dcterms:W3CDTF">2015-08-13T11:30:00Z</dcterms:created>
  <dcterms:modified xsi:type="dcterms:W3CDTF">2015-08-13T11:30:00Z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