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5FEE65" w14:textId="77777777" w:rsidR="001A0F7C" w:rsidRPr="001A0F7C" w:rsidRDefault="00FD29DE" w:rsidP="001A0F7C">
      <w:pPr>
        <w:spacing w:after="0" w:line="360" w:lineRule="auto"/>
        <w:rPr>
          <w:rFonts w:ascii="Times New Roman" w:eastAsia="Verdana" w:hAnsi="Times New Roman" w:cs="Times New Roman"/>
          <w:b/>
          <w:sz w:val="24"/>
          <w:szCs w:val="24"/>
          <w:u w:val="single"/>
        </w:rPr>
      </w:pPr>
      <w:r>
        <w:rPr>
          <w:rFonts w:ascii="Times New Roman" w:eastAsia="Verdana" w:hAnsi="Times New Roman" w:cs="Times New Roman"/>
          <w:b/>
          <w:sz w:val="24"/>
          <w:szCs w:val="24"/>
          <w:u w:val="single"/>
        </w:rPr>
        <w:t>ANNEX</w:t>
      </w:r>
      <w:r w:rsidR="001B727B">
        <w:rPr>
          <w:rFonts w:ascii="Times New Roman" w:eastAsia="Verdana" w:hAnsi="Times New Roman" w:cs="Times New Roman"/>
          <w:b/>
          <w:sz w:val="24"/>
          <w:szCs w:val="24"/>
          <w:u w:val="single"/>
        </w:rPr>
        <w:t xml:space="preserve"> – Submission on Labour and Migrants Situation in Mauritius</w:t>
      </w:r>
    </w:p>
    <w:p w14:paraId="18ADBB59" w14:textId="77777777" w:rsidR="001A0F7C" w:rsidRPr="001B7C6E" w:rsidRDefault="001A0F7C" w:rsidP="0027202F">
      <w:pPr>
        <w:spacing w:after="0" w:line="360" w:lineRule="auto"/>
        <w:rPr>
          <w:rFonts w:ascii="Times New Roman" w:eastAsia="Verdana" w:hAnsi="Times New Roman" w:cs="Times New Roman"/>
          <w:sz w:val="24"/>
          <w:szCs w:val="24"/>
        </w:rPr>
      </w:pPr>
      <w:bookmarkStart w:id="0" w:name="_GoBack"/>
    </w:p>
    <w:p w14:paraId="5BF915A7" w14:textId="77777777" w:rsidR="00FD29DE" w:rsidRPr="00FD29DE" w:rsidRDefault="001A0F7C" w:rsidP="0027202F">
      <w:pPr>
        <w:pStyle w:val="ListParagraph"/>
        <w:numPr>
          <w:ilvl w:val="0"/>
          <w:numId w:val="1"/>
        </w:numPr>
        <w:spacing w:after="0" w:line="360" w:lineRule="auto"/>
        <w:ind w:left="284"/>
        <w:jc w:val="both"/>
        <w:rPr>
          <w:rFonts w:ascii="Times New Roman" w:eastAsia="Verdana" w:hAnsi="Times New Roman" w:cs="Times New Roman"/>
          <w:sz w:val="24"/>
          <w:szCs w:val="24"/>
        </w:rPr>
      </w:pPr>
      <w:r w:rsidRPr="001B7C6E">
        <w:rPr>
          <w:rFonts w:ascii="Times New Roman" w:eastAsia="Verdana" w:hAnsi="Times New Roman" w:cs="Times New Roman"/>
          <w:b/>
          <w:sz w:val="24"/>
          <w:szCs w:val="24"/>
        </w:rPr>
        <w:t xml:space="preserve">What measures had been taken to improve the working conditions for migrant workers, in particular domestic workers?  </w:t>
      </w:r>
      <w:r w:rsidR="00FD29DE">
        <w:rPr>
          <w:rFonts w:ascii="Times New Roman" w:eastAsia="Verdana" w:hAnsi="Times New Roman" w:cs="Times New Roman"/>
          <w:b/>
          <w:sz w:val="24"/>
          <w:szCs w:val="24"/>
        </w:rPr>
        <w:t>The Committee</w:t>
      </w:r>
      <w:r w:rsidRPr="001B7C6E">
        <w:rPr>
          <w:rFonts w:ascii="Times New Roman" w:eastAsia="Verdana" w:hAnsi="Times New Roman" w:cs="Times New Roman"/>
          <w:b/>
          <w:sz w:val="24"/>
          <w:szCs w:val="24"/>
        </w:rPr>
        <w:t xml:space="preserve"> further inquired about the State party’s measures to fight trafficking in persons and labour exploitation. </w:t>
      </w:r>
    </w:p>
    <w:p w14:paraId="7DC09D14" w14:textId="77777777" w:rsidR="00FD29DE" w:rsidRDefault="00FD29DE" w:rsidP="0027202F">
      <w:pPr>
        <w:spacing w:after="0" w:line="360" w:lineRule="auto"/>
        <w:jc w:val="both"/>
        <w:rPr>
          <w:rFonts w:ascii="Times New Roman" w:eastAsia="Verdana" w:hAnsi="Times New Roman" w:cs="Times New Roman"/>
          <w:sz w:val="24"/>
          <w:szCs w:val="24"/>
        </w:rPr>
      </w:pPr>
    </w:p>
    <w:p w14:paraId="6156FA4E" w14:textId="77777777" w:rsidR="001A0F7C" w:rsidRPr="00FD29DE" w:rsidRDefault="001A0F7C" w:rsidP="0027202F">
      <w:pPr>
        <w:spacing w:after="0" w:line="360" w:lineRule="auto"/>
        <w:jc w:val="both"/>
        <w:rPr>
          <w:rFonts w:ascii="Times New Roman" w:eastAsia="Verdana" w:hAnsi="Times New Roman" w:cs="Times New Roman"/>
          <w:sz w:val="24"/>
          <w:szCs w:val="24"/>
        </w:rPr>
      </w:pPr>
      <w:r w:rsidRPr="00FD29DE">
        <w:rPr>
          <w:rFonts w:ascii="Times New Roman" w:eastAsia="Verdana" w:hAnsi="Times New Roman" w:cs="Times New Roman"/>
          <w:sz w:val="24"/>
          <w:szCs w:val="24"/>
        </w:rPr>
        <w:t>Statistics concerning recruitment of migrant workers for work as domestic workers is herein enclosed (excel file).</w:t>
      </w:r>
    </w:p>
    <w:p w14:paraId="60CD6DDB" w14:textId="77777777" w:rsidR="001B7C6E" w:rsidRPr="001B7C6E" w:rsidRDefault="001B7C6E" w:rsidP="0027202F">
      <w:pPr>
        <w:spacing w:after="120" w:line="360" w:lineRule="auto"/>
        <w:jc w:val="both"/>
        <w:rPr>
          <w:rFonts w:ascii="Times New Roman" w:eastAsia="Times New Roman" w:hAnsi="Times New Roman" w:cs="Times New Roman"/>
          <w:sz w:val="24"/>
          <w:szCs w:val="24"/>
        </w:rPr>
      </w:pPr>
      <w:r w:rsidRPr="001B7C6E">
        <w:rPr>
          <w:rFonts w:ascii="Times New Roman" w:eastAsia="Times New Roman" w:hAnsi="Times New Roman" w:cs="Times New Roman"/>
          <w:sz w:val="24"/>
          <w:szCs w:val="24"/>
        </w:rPr>
        <w:t>It is to be noted, that the Ministry of Labour, Industrial Relations, Employment and Training (MLIRET) has a Special Migrant Workers Unit (SMWU) which was set up since November 1999 to protect the labour rights of migrant workers who have been recruited to work in Mauritius.</w:t>
      </w:r>
    </w:p>
    <w:p w14:paraId="43FC5D80" w14:textId="77777777" w:rsidR="001B7C6E" w:rsidRPr="001B7C6E" w:rsidRDefault="001B7C6E" w:rsidP="0027202F">
      <w:pPr>
        <w:spacing w:line="360" w:lineRule="auto"/>
        <w:jc w:val="both"/>
        <w:rPr>
          <w:rFonts w:ascii="Times New Roman" w:eastAsia="Times New Roman" w:hAnsi="Times New Roman" w:cs="Times New Roman"/>
          <w:sz w:val="24"/>
          <w:szCs w:val="24"/>
        </w:rPr>
      </w:pPr>
      <w:r w:rsidRPr="001B7C6E">
        <w:rPr>
          <w:rFonts w:ascii="Times New Roman" w:eastAsia="Times New Roman" w:hAnsi="Times New Roman" w:cs="Times New Roman"/>
          <w:sz w:val="24"/>
          <w:szCs w:val="24"/>
        </w:rPr>
        <w:t>The SMWU ensures, among other things, that migrant workers are employed on terms and conditions that are not less favourable than those of their local counterpart and that their fundamental rights are similarly being respected.  This is done mainly through</w:t>
      </w:r>
    </w:p>
    <w:p w14:paraId="439BC367" w14:textId="77777777" w:rsidR="001B7C6E" w:rsidRPr="001B7C6E" w:rsidRDefault="001B7C6E" w:rsidP="0027202F">
      <w:pPr>
        <w:pStyle w:val="ListParagraph"/>
        <w:numPr>
          <w:ilvl w:val="0"/>
          <w:numId w:val="2"/>
        </w:numPr>
        <w:spacing w:line="360" w:lineRule="auto"/>
        <w:jc w:val="both"/>
        <w:rPr>
          <w:rFonts w:ascii="Times New Roman" w:eastAsia="Times New Roman" w:hAnsi="Times New Roman" w:cs="Times New Roman"/>
          <w:sz w:val="24"/>
          <w:szCs w:val="24"/>
        </w:rPr>
      </w:pPr>
      <w:r w:rsidRPr="001B7C6E">
        <w:rPr>
          <w:rFonts w:ascii="Times New Roman" w:eastAsia="Times New Roman" w:hAnsi="Times New Roman" w:cs="Times New Roman"/>
          <w:sz w:val="24"/>
          <w:szCs w:val="24"/>
        </w:rPr>
        <w:t xml:space="preserve">verifying and vetting of their contracts of employment, </w:t>
      </w:r>
      <w:r w:rsidRPr="001B7C6E">
        <w:rPr>
          <w:rFonts w:ascii="Times New Roman" w:eastAsia="Times New Roman" w:hAnsi="Times New Roman" w:cs="Times New Roman"/>
          <w:sz w:val="24"/>
          <w:szCs w:val="24"/>
          <w:u w:val="single"/>
        </w:rPr>
        <w:t>prior</w:t>
      </w:r>
      <w:r w:rsidRPr="001B7C6E">
        <w:rPr>
          <w:rFonts w:ascii="Times New Roman" w:eastAsia="Times New Roman" w:hAnsi="Times New Roman" w:cs="Times New Roman"/>
          <w:sz w:val="24"/>
          <w:szCs w:val="24"/>
        </w:rPr>
        <w:t xml:space="preserve"> to their arrival in Mauritius;</w:t>
      </w:r>
    </w:p>
    <w:p w14:paraId="49A42055" w14:textId="77777777" w:rsidR="001B7C6E" w:rsidRPr="001B7C6E" w:rsidRDefault="001B7C6E" w:rsidP="0027202F">
      <w:pPr>
        <w:pStyle w:val="ListParagraph"/>
        <w:numPr>
          <w:ilvl w:val="0"/>
          <w:numId w:val="2"/>
        </w:numPr>
        <w:spacing w:line="360" w:lineRule="auto"/>
        <w:jc w:val="both"/>
        <w:rPr>
          <w:rFonts w:ascii="Times New Roman" w:eastAsia="Times New Roman" w:hAnsi="Times New Roman" w:cs="Times New Roman"/>
          <w:sz w:val="24"/>
          <w:szCs w:val="24"/>
        </w:rPr>
      </w:pPr>
      <w:r w:rsidRPr="001B7C6E">
        <w:rPr>
          <w:rFonts w:ascii="Times New Roman" w:eastAsia="Times New Roman" w:hAnsi="Times New Roman" w:cs="Times New Roman"/>
          <w:sz w:val="24"/>
          <w:szCs w:val="24"/>
        </w:rPr>
        <w:t>carrying out routine inspections and follow up visits at the enterprises at regular intervals to see to it that terms and conditions of employment as per their vetted contract of employment are being strictly complied with;</w:t>
      </w:r>
    </w:p>
    <w:p w14:paraId="38793585" w14:textId="77777777" w:rsidR="001B7C6E" w:rsidRPr="001B7C6E" w:rsidRDefault="001B7C6E" w:rsidP="0027202F">
      <w:pPr>
        <w:pStyle w:val="ListParagraph"/>
        <w:numPr>
          <w:ilvl w:val="0"/>
          <w:numId w:val="2"/>
        </w:numPr>
        <w:spacing w:line="360" w:lineRule="auto"/>
        <w:jc w:val="both"/>
        <w:rPr>
          <w:rFonts w:ascii="Times New Roman" w:eastAsia="Times New Roman" w:hAnsi="Times New Roman" w:cs="Times New Roman"/>
          <w:sz w:val="24"/>
          <w:szCs w:val="24"/>
        </w:rPr>
      </w:pPr>
      <w:r w:rsidRPr="001B7C6E">
        <w:rPr>
          <w:rFonts w:ascii="Times New Roman" w:eastAsia="Times New Roman" w:hAnsi="Times New Roman" w:cs="Times New Roman"/>
          <w:sz w:val="24"/>
          <w:szCs w:val="24"/>
        </w:rPr>
        <w:t>verifying that migrant workers are fully conversant with the terms and conditions of their vetted contract of employment;</w:t>
      </w:r>
    </w:p>
    <w:p w14:paraId="1D070496" w14:textId="77777777" w:rsidR="001B7C6E" w:rsidRPr="001B7C6E" w:rsidRDefault="001B7C6E" w:rsidP="0027202F">
      <w:pPr>
        <w:spacing w:line="360" w:lineRule="auto"/>
        <w:ind w:left="1276" w:hanging="73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Pr="001B7C6E">
        <w:rPr>
          <w:rFonts w:ascii="Times New Roman" w:eastAsia="Times New Roman" w:hAnsi="Times New Roman" w:cs="Times New Roman"/>
          <w:sz w:val="24"/>
          <w:szCs w:val="24"/>
        </w:rPr>
        <w:t>v</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r>
      <w:r w:rsidRPr="001B7C6E">
        <w:rPr>
          <w:rFonts w:ascii="Times New Roman" w:eastAsia="Times New Roman" w:hAnsi="Times New Roman" w:cs="Times New Roman"/>
          <w:sz w:val="24"/>
          <w:szCs w:val="24"/>
        </w:rPr>
        <w:t>verifying that there exists an efficient means of communication at the level of the enterprise where their grievances may be discussed and settled as appropriate.</w:t>
      </w:r>
    </w:p>
    <w:p w14:paraId="3147BD18" w14:textId="77777777" w:rsidR="001B7C6E" w:rsidRPr="001B7C6E" w:rsidRDefault="001B7C6E" w:rsidP="0027202F">
      <w:pPr>
        <w:pStyle w:val="ListParagraph"/>
        <w:numPr>
          <w:ilvl w:val="0"/>
          <w:numId w:val="2"/>
        </w:numPr>
        <w:spacing w:line="360" w:lineRule="auto"/>
        <w:jc w:val="both"/>
        <w:rPr>
          <w:rFonts w:ascii="Times New Roman" w:eastAsia="Times New Roman" w:hAnsi="Times New Roman" w:cs="Times New Roman"/>
          <w:sz w:val="24"/>
          <w:szCs w:val="24"/>
        </w:rPr>
      </w:pPr>
      <w:r w:rsidRPr="001B7C6E">
        <w:rPr>
          <w:rFonts w:ascii="Times New Roman" w:eastAsia="Times New Roman" w:hAnsi="Times New Roman" w:cs="Times New Roman"/>
          <w:sz w:val="24"/>
          <w:szCs w:val="24"/>
        </w:rPr>
        <w:t>carrying out education sessions in the course of inspection visits to inform them of their rights and responsibilities;</w:t>
      </w:r>
    </w:p>
    <w:p w14:paraId="282E09F4" w14:textId="77777777" w:rsidR="001B7C6E" w:rsidRPr="001B7C6E" w:rsidRDefault="001B7C6E" w:rsidP="0027202F">
      <w:pPr>
        <w:pStyle w:val="ListParagraph"/>
        <w:numPr>
          <w:ilvl w:val="0"/>
          <w:numId w:val="2"/>
        </w:numPr>
        <w:spacing w:line="360" w:lineRule="auto"/>
        <w:jc w:val="both"/>
        <w:rPr>
          <w:rFonts w:ascii="Times New Roman" w:eastAsia="Times New Roman" w:hAnsi="Times New Roman" w:cs="Times New Roman"/>
          <w:sz w:val="24"/>
          <w:szCs w:val="24"/>
        </w:rPr>
      </w:pPr>
      <w:r w:rsidRPr="001B7C6E">
        <w:rPr>
          <w:rFonts w:ascii="Times New Roman" w:eastAsia="Times New Roman" w:hAnsi="Times New Roman" w:cs="Times New Roman"/>
          <w:sz w:val="24"/>
          <w:szCs w:val="24"/>
        </w:rPr>
        <w:t>registering of complaints regarding breach of provisions of the labour legislation or any other terms and conditions of their vetted contract of employment or any other issues regarding their conditions of work in Mauritius; and</w:t>
      </w:r>
    </w:p>
    <w:p w14:paraId="09408D04" w14:textId="77777777" w:rsidR="001B7C6E" w:rsidRPr="001B7C6E" w:rsidRDefault="001B7C6E" w:rsidP="0027202F">
      <w:pPr>
        <w:pStyle w:val="ListParagraph"/>
        <w:numPr>
          <w:ilvl w:val="0"/>
          <w:numId w:val="2"/>
        </w:numPr>
        <w:spacing w:line="360" w:lineRule="auto"/>
        <w:jc w:val="both"/>
        <w:rPr>
          <w:rFonts w:ascii="Times New Roman" w:eastAsia="Times New Roman" w:hAnsi="Times New Roman" w:cs="Times New Roman"/>
          <w:sz w:val="24"/>
          <w:szCs w:val="24"/>
        </w:rPr>
      </w:pPr>
      <w:r w:rsidRPr="001B7C6E">
        <w:rPr>
          <w:rFonts w:ascii="Times New Roman" w:eastAsia="Times New Roman" w:hAnsi="Times New Roman" w:cs="Times New Roman"/>
          <w:sz w:val="24"/>
          <w:szCs w:val="24"/>
        </w:rPr>
        <w:t>initiating civil action and/or criminal prosecution against defaulting employers.</w:t>
      </w:r>
    </w:p>
    <w:p w14:paraId="0C6E8ED9" w14:textId="77777777" w:rsidR="001B7C6E" w:rsidRPr="001B7C6E" w:rsidRDefault="001B7C6E" w:rsidP="0027202F">
      <w:pPr>
        <w:spacing w:after="120" w:line="360" w:lineRule="auto"/>
        <w:ind w:left="180"/>
        <w:jc w:val="both"/>
        <w:rPr>
          <w:rFonts w:ascii="Times New Roman" w:eastAsia="Times New Roman" w:hAnsi="Times New Roman" w:cs="Times New Roman"/>
          <w:sz w:val="24"/>
          <w:szCs w:val="24"/>
        </w:rPr>
      </w:pPr>
      <w:r w:rsidRPr="001B7C6E">
        <w:rPr>
          <w:rFonts w:ascii="Times New Roman" w:eastAsia="Times New Roman" w:hAnsi="Times New Roman" w:cs="Times New Roman"/>
          <w:sz w:val="24"/>
          <w:szCs w:val="24"/>
        </w:rPr>
        <w:lastRenderedPageBreak/>
        <w:t xml:space="preserve">It is to be noted that the services of interpreters of the Supreme Court is made available to the MLIRET as and when required. </w:t>
      </w:r>
    </w:p>
    <w:p w14:paraId="086ADDBF" w14:textId="77777777" w:rsidR="001A0F7C" w:rsidRPr="001B7C6E" w:rsidRDefault="001A0F7C" w:rsidP="0027202F">
      <w:pPr>
        <w:spacing w:after="0" w:line="360" w:lineRule="auto"/>
        <w:jc w:val="both"/>
        <w:rPr>
          <w:rFonts w:ascii="Times New Roman" w:eastAsia="Verdana" w:hAnsi="Times New Roman" w:cs="Times New Roman"/>
          <w:sz w:val="24"/>
          <w:szCs w:val="24"/>
        </w:rPr>
      </w:pPr>
    </w:p>
    <w:p w14:paraId="06C9A3BC" w14:textId="77777777" w:rsidR="001A0F7C" w:rsidRPr="001B7C6E" w:rsidRDefault="001A0F7C" w:rsidP="0027202F">
      <w:pPr>
        <w:pStyle w:val="ListParagraph"/>
        <w:numPr>
          <w:ilvl w:val="0"/>
          <w:numId w:val="1"/>
        </w:numPr>
        <w:spacing w:after="0" w:line="360" w:lineRule="auto"/>
        <w:ind w:left="284"/>
        <w:jc w:val="both"/>
        <w:rPr>
          <w:rFonts w:ascii="Times New Roman" w:eastAsia="Verdana" w:hAnsi="Times New Roman" w:cs="Times New Roman"/>
          <w:b/>
          <w:sz w:val="24"/>
          <w:szCs w:val="24"/>
        </w:rPr>
      </w:pPr>
      <w:r w:rsidRPr="001B7C6E">
        <w:rPr>
          <w:rFonts w:ascii="Times New Roman" w:eastAsia="Verdana" w:hAnsi="Times New Roman" w:cs="Times New Roman"/>
          <w:b/>
          <w:sz w:val="24"/>
          <w:szCs w:val="24"/>
        </w:rPr>
        <w:t xml:space="preserve">Turning to the situation of migrants, asylum seekers and refugees, Ms. Mohamed reminded that Mauritius was not a party to the International Convention on the Protection of the Rights of All Migrant Workers and Members of Their Families and she encouraged the State party to accede to it.  On the legal protection framework for refoulement, </w:t>
      </w:r>
      <w:r w:rsidR="00FD29DE">
        <w:rPr>
          <w:rFonts w:ascii="Times New Roman" w:eastAsia="Verdana" w:hAnsi="Times New Roman" w:cs="Times New Roman"/>
          <w:b/>
          <w:sz w:val="24"/>
          <w:szCs w:val="24"/>
        </w:rPr>
        <w:t>the Committee</w:t>
      </w:r>
      <w:r w:rsidRPr="001B7C6E">
        <w:rPr>
          <w:rFonts w:ascii="Times New Roman" w:eastAsia="Verdana" w:hAnsi="Times New Roman" w:cs="Times New Roman"/>
          <w:b/>
          <w:sz w:val="24"/>
          <w:szCs w:val="24"/>
        </w:rPr>
        <w:t xml:space="preserve"> asked whether Mauritius had any treaties with third countries on extradition.   </w:t>
      </w:r>
    </w:p>
    <w:p w14:paraId="009B1162" w14:textId="77777777" w:rsidR="00FD29DE" w:rsidRDefault="00FD29DE" w:rsidP="0027202F">
      <w:pPr>
        <w:spacing w:after="0" w:line="360" w:lineRule="auto"/>
        <w:contextualSpacing/>
        <w:jc w:val="both"/>
        <w:rPr>
          <w:rFonts w:ascii="Times New Roman" w:eastAsia="Verdana" w:hAnsi="Times New Roman" w:cs="Times New Roman"/>
          <w:sz w:val="24"/>
          <w:szCs w:val="24"/>
          <w:u w:val="single"/>
        </w:rPr>
      </w:pPr>
    </w:p>
    <w:p w14:paraId="57F684E9" w14:textId="77777777" w:rsidR="001B7C6E" w:rsidRPr="001B7C6E" w:rsidRDefault="001B7C6E" w:rsidP="0027202F">
      <w:pPr>
        <w:spacing w:after="0" w:line="360" w:lineRule="auto"/>
        <w:contextualSpacing/>
        <w:jc w:val="both"/>
        <w:rPr>
          <w:rFonts w:ascii="Times New Roman" w:eastAsia="Times New Roman" w:hAnsi="Times New Roman" w:cs="Times New Roman"/>
          <w:b/>
          <w:color w:val="000000"/>
          <w:sz w:val="24"/>
          <w:szCs w:val="24"/>
        </w:rPr>
      </w:pPr>
      <w:r w:rsidRPr="001B7C6E">
        <w:rPr>
          <w:rFonts w:ascii="Times New Roman" w:eastAsia="Times New Roman" w:hAnsi="Times New Roman" w:cs="Times New Roman"/>
          <w:b/>
          <w:color w:val="000000"/>
          <w:sz w:val="24"/>
          <w:szCs w:val="24"/>
        </w:rPr>
        <w:t>Ratification of the Convention on the Protection of the Rights of All Migrant Workers and Members of their Families.</w:t>
      </w:r>
    </w:p>
    <w:p w14:paraId="2755D436" w14:textId="77777777" w:rsidR="001B7C6E" w:rsidRDefault="001B7C6E" w:rsidP="0027202F">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regard the UN Convention on the “Protection of the Rights of All Migrant Workers and Members of their Families” it is observed that our legal framework provides that foreign workers, commonly referred to as migrant workers or expatriate workers, may be recruited and employed under either a Work Permit or an Occupational Permit. As at date Work Permits, under specific conditions, are granted to </w:t>
      </w:r>
      <w:r>
        <w:rPr>
          <w:rFonts w:ascii="Times New Roman" w:eastAsia="Times New Roman" w:hAnsi="Times New Roman" w:cs="Times New Roman"/>
          <w:sz w:val="24"/>
          <w:szCs w:val="24"/>
          <w:u w:val="single"/>
        </w:rPr>
        <w:t>migrant workers ONLY</w:t>
      </w:r>
      <w:r>
        <w:rPr>
          <w:rFonts w:ascii="Times New Roman" w:eastAsia="Times New Roman" w:hAnsi="Times New Roman" w:cs="Times New Roman"/>
          <w:sz w:val="24"/>
          <w:szCs w:val="24"/>
        </w:rPr>
        <w:t xml:space="preserve"> by the Ministry of Labour, Industrial Relations, Employment and Training (MLIRET) one of which is that free lodging and accommodation have to be provided by the employer.  The migrant workers have over and above access to free public health services.  However due to our limited resources and Mauritius being geographically small, migrant workers are however not allowed to be accompanied by their family members.</w:t>
      </w:r>
    </w:p>
    <w:p w14:paraId="22BADA56" w14:textId="77777777" w:rsidR="001B7C6E" w:rsidRDefault="001B7C6E" w:rsidP="0027202F">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Occupational Permits delivered to expatriate workers under other stringent conditions, previously by the Board of Investment (BOI) and presently by the Economic Development Board (EDB), are allowed to be accompanied by their spouse and/or dependants.  However, these expatriate workers, except if same are already provided for by their respective employers in their contract of employment, need to cater for themselves and their spouse/dependants for their own lodging and accommodation, educational needs of their dependants, social security protection and other family needs at their own expenses.</w:t>
      </w:r>
    </w:p>
    <w:p w14:paraId="7556C9FD" w14:textId="77777777" w:rsidR="001B7C6E" w:rsidRDefault="001B7C6E" w:rsidP="002720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aforesaid UN Convention is considered to be much wider in scope in many aspects as compared to our existing national legislation.  Hence its ratification is not envisaged at this point in time.</w:t>
      </w:r>
    </w:p>
    <w:p w14:paraId="1D8FEA52" w14:textId="77777777" w:rsidR="001A0F7C" w:rsidRPr="001B7C6E" w:rsidRDefault="001A0F7C" w:rsidP="0027202F">
      <w:pPr>
        <w:spacing w:after="0" w:line="360" w:lineRule="auto"/>
        <w:jc w:val="both"/>
        <w:rPr>
          <w:rFonts w:ascii="Times New Roman" w:eastAsia="Verdana" w:hAnsi="Times New Roman" w:cs="Times New Roman"/>
          <w:b/>
          <w:sz w:val="24"/>
          <w:szCs w:val="24"/>
        </w:rPr>
      </w:pPr>
    </w:p>
    <w:p w14:paraId="351D058F" w14:textId="77777777" w:rsidR="001A0F7C" w:rsidRPr="001B7C6E" w:rsidRDefault="001A0F7C" w:rsidP="0027202F">
      <w:pPr>
        <w:pStyle w:val="ListParagraph"/>
        <w:numPr>
          <w:ilvl w:val="0"/>
          <w:numId w:val="1"/>
        </w:numPr>
        <w:spacing w:after="0" w:line="360" w:lineRule="auto"/>
        <w:ind w:left="284"/>
        <w:jc w:val="both"/>
        <w:rPr>
          <w:rFonts w:ascii="Times New Roman" w:eastAsia="Verdana" w:hAnsi="Times New Roman" w:cs="Times New Roman"/>
          <w:b/>
          <w:sz w:val="24"/>
          <w:szCs w:val="24"/>
        </w:rPr>
      </w:pPr>
      <w:r w:rsidRPr="001B7C6E">
        <w:rPr>
          <w:rFonts w:ascii="Times New Roman" w:eastAsia="Verdana" w:hAnsi="Times New Roman" w:cs="Times New Roman"/>
          <w:b/>
          <w:sz w:val="24"/>
          <w:szCs w:val="24"/>
        </w:rPr>
        <w:t xml:space="preserve">The Equal Opportunities Act and the Labour Law stipulated conditions and practices under which employers could be penalized for discrimination.  How were those legal acts implemented in practice?  To which organ did the Equal Opportunities Commission report and was it fully independent? </w:t>
      </w:r>
    </w:p>
    <w:p w14:paraId="356B1A83" w14:textId="77777777" w:rsidR="001A0F7C" w:rsidRPr="00195FE3" w:rsidRDefault="001A0F7C" w:rsidP="0027202F">
      <w:pPr>
        <w:spacing w:after="0" w:line="360" w:lineRule="auto"/>
        <w:rPr>
          <w:rFonts w:ascii="Times New Roman" w:eastAsia="Verdana" w:hAnsi="Times New Roman" w:cs="Times New Roman"/>
          <w:sz w:val="24"/>
          <w:szCs w:val="24"/>
        </w:rPr>
      </w:pPr>
    </w:p>
    <w:p w14:paraId="68E4EC14"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 xml:space="preserve">Legal Frameworks and Fundamental Rights </w:t>
      </w:r>
    </w:p>
    <w:p w14:paraId="3141A8F6"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The Employment Rights Act 2008, (</w:t>
      </w:r>
      <w:proofErr w:type="spellStart"/>
      <w:r w:rsidRPr="00195FE3">
        <w:rPr>
          <w:rFonts w:ascii="Times New Roman" w:eastAsia="Times New Roman" w:hAnsi="Times New Roman" w:cs="Times New Roman"/>
          <w:color w:val="000000"/>
          <w:sz w:val="24"/>
          <w:szCs w:val="24"/>
          <w:lang w:val="en-US"/>
        </w:rPr>
        <w:t>ERiA</w:t>
      </w:r>
      <w:proofErr w:type="spellEnd"/>
      <w:r w:rsidRPr="00195FE3">
        <w:rPr>
          <w:rFonts w:ascii="Times New Roman" w:eastAsia="Times New Roman" w:hAnsi="Times New Roman" w:cs="Times New Roman"/>
          <w:color w:val="000000"/>
          <w:sz w:val="24"/>
          <w:szCs w:val="24"/>
          <w:lang w:val="en-US"/>
        </w:rPr>
        <w:t xml:space="preserve">), proclaimed on 02 February 2009, provides necessary safeguards and protection regarding </w:t>
      </w:r>
      <w:proofErr w:type="spellStart"/>
      <w:r w:rsidRPr="00195FE3">
        <w:rPr>
          <w:rFonts w:ascii="Times New Roman" w:eastAsia="Times New Roman" w:hAnsi="Times New Roman" w:cs="Times New Roman"/>
          <w:color w:val="000000"/>
          <w:sz w:val="24"/>
          <w:szCs w:val="24"/>
          <w:lang w:val="en-US"/>
        </w:rPr>
        <w:t>labour</w:t>
      </w:r>
      <w:proofErr w:type="spellEnd"/>
      <w:r w:rsidRPr="00195FE3">
        <w:rPr>
          <w:rFonts w:ascii="Times New Roman" w:eastAsia="Times New Roman" w:hAnsi="Times New Roman" w:cs="Times New Roman"/>
          <w:color w:val="000000"/>
          <w:sz w:val="24"/>
          <w:szCs w:val="24"/>
          <w:lang w:val="en-US"/>
        </w:rPr>
        <w:t xml:space="preserve"> rights, indistinctively and indiscriminately to all workers (both male and female) including migrant workers.</w:t>
      </w:r>
    </w:p>
    <w:p w14:paraId="3EFBBC36"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 xml:space="preserve">To that effect and with a view to combating, prohibiting or else curbing all forms of discriminatory practices as well as preventing any form of </w:t>
      </w:r>
      <w:proofErr w:type="spellStart"/>
      <w:r w:rsidRPr="00195FE3">
        <w:rPr>
          <w:rFonts w:ascii="Times New Roman" w:eastAsia="Times New Roman" w:hAnsi="Times New Roman" w:cs="Times New Roman"/>
          <w:color w:val="000000"/>
          <w:sz w:val="24"/>
          <w:szCs w:val="24"/>
          <w:lang w:val="en-US"/>
        </w:rPr>
        <w:t>labour</w:t>
      </w:r>
      <w:proofErr w:type="spellEnd"/>
      <w:r w:rsidRPr="00195FE3">
        <w:rPr>
          <w:rFonts w:ascii="Times New Roman" w:eastAsia="Times New Roman" w:hAnsi="Times New Roman" w:cs="Times New Roman"/>
          <w:color w:val="000000"/>
          <w:sz w:val="24"/>
          <w:szCs w:val="24"/>
          <w:lang w:val="en-US"/>
        </w:rPr>
        <w:t xml:space="preserve"> exploitation at the workplace and to ensure the application of the principle of equality between men and women, including migrant workers with regards to equal opportunities and access to the </w:t>
      </w:r>
      <w:proofErr w:type="spellStart"/>
      <w:r w:rsidRPr="00195FE3">
        <w:rPr>
          <w:rFonts w:ascii="Times New Roman" w:eastAsia="Times New Roman" w:hAnsi="Times New Roman" w:cs="Times New Roman"/>
          <w:color w:val="000000"/>
          <w:sz w:val="24"/>
          <w:szCs w:val="24"/>
          <w:lang w:val="en-US"/>
        </w:rPr>
        <w:t>labour</w:t>
      </w:r>
      <w:proofErr w:type="spellEnd"/>
      <w:r w:rsidRPr="00195FE3">
        <w:rPr>
          <w:rFonts w:ascii="Times New Roman" w:eastAsia="Times New Roman" w:hAnsi="Times New Roman" w:cs="Times New Roman"/>
          <w:color w:val="000000"/>
          <w:sz w:val="24"/>
          <w:szCs w:val="24"/>
          <w:lang w:val="en-US"/>
        </w:rPr>
        <w:t xml:space="preserve"> market, Section 4 of the </w:t>
      </w:r>
      <w:proofErr w:type="spellStart"/>
      <w:r w:rsidRPr="00195FE3">
        <w:rPr>
          <w:rFonts w:ascii="Times New Roman" w:eastAsia="Times New Roman" w:hAnsi="Times New Roman" w:cs="Times New Roman"/>
          <w:color w:val="000000"/>
          <w:sz w:val="24"/>
          <w:szCs w:val="24"/>
          <w:lang w:val="en-US"/>
        </w:rPr>
        <w:t>ERiA</w:t>
      </w:r>
      <w:proofErr w:type="spellEnd"/>
      <w:r w:rsidRPr="00195FE3">
        <w:rPr>
          <w:rFonts w:ascii="Times New Roman" w:eastAsia="Times New Roman" w:hAnsi="Times New Roman" w:cs="Times New Roman"/>
          <w:color w:val="000000"/>
          <w:sz w:val="24"/>
          <w:szCs w:val="24"/>
          <w:lang w:val="en-US"/>
        </w:rPr>
        <w:t xml:space="preserve"> on Discrimination in Employment and Occupation provides that:</w:t>
      </w:r>
    </w:p>
    <w:p w14:paraId="5A702B19" w14:textId="77777777" w:rsidR="00195FE3" w:rsidRPr="00195FE3" w:rsidRDefault="00195FE3" w:rsidP="0027202F">
      <w:pPr>
        <w:numPr>
          <w:ilvl w:val="0"/>
          <w:numId w:val="4"/>
        </w:numPr>
        <w:tabs>
          <w:tab w:val="clear" w:pos="720"/>
        </w:tabs>
        <w:spacing w:after="0" w:line="360" w:lineRule="auto"/>
        <w:ind w:left="567" w:hanging="425"/>
        <w:jc w:val="both"/>
        <w:textAlignment w:val="baseline"/>
        <w:rPr>
          <w:rFonts w:ascii="Times New Roman" w:eastAsia="Times New Roman" w:hAnsi="Times New Roman" w:cs="Times New Roman"/>
          <w:color w:val="000000"/>
          <w:sz w:val="24"/>
          <w:szCs w:val="24"/>
          <w:lang w:val="en-US"/>
        </w:rPr>
      </w:pPr>
      <w:r w:rsidRPr="00195FE3">
        <w:rPr>
          <w:rFonts w:ascii="Times New Roman" w:eastAsia="Times New Roman" w:hAnsi="Times New Roman" w:cs="Times New Roman"/>
          <w:color w:val="000000"/>
          <w:sz w:val="24"/>
          <w:szCs w:val="24"/>
          <w:lang w:val="en-US"/>
        </w:rPr>
        <w:t>No worker shall be treated in a discriminatory manner by his employer in his employment or occupation.</w:t>
      </w:r>
    </w:p>
    <w:p w14:paraId="1C3242DD" w14:textId="77777777" w:rsidR="00195FE3" w:rsidRPr="00195FE3" w:rsidRDefault="00195FE3" w:rsidP="0027202F">
      <w:pPr>
        <w:numPr>
          <w:ilvl w:val="0"/>
          <w:numId w:val="4"/>
        </w:numPr>
        <w:tabs>
          <w:tab w:val="clear" w:pos="720"/>
        </w:tabs>
        <w:spacing w:after="120" w:line="360" w:lineRule="auto"/>
        <w:ind w:left="567" w:hanging="425"/>
        <w:jc w:val="both"/>
        <w:textAlignment w:val="baseline"/>
        <w:rPr>
          <w:rFonts w:ascii="Times New Roman" w:eastAsia="Times New Roman" w:hAnsi="Times New Roman" w:cs="Times New Roman"/>
          <w:color w:val="000000"/>
          <w:sz w:val="24"/>
          <w:szCs w:val="24"/>
          <w:lang w:val="en-US"/>
        </w:rPr>
      </w:pPr>
      <w:r w:rsidRPr="00195FE3">
        <w:rPr>
          <w:rFonts w:ascii="Times New Roman" w:eastAsia="Times New Roman" w:hAnsi="Times New Roman" w:cs="Times New Roman"/>
          <w:color w:val="000000"/>
          <w:sz w:val="24"/>
          <w:szCs w:val="24"/>
          <w:lang w:val="en-US"/>
        </w:rPr>
        <w:t>No person shall be treated in a discriminatory manner by a prospective employer in respect of access to employment or occupation.</w:t>
      </w:r>
    </w:p>
    <w:p w14:paraId="4F3BD786"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 xml:space="preserve">Under the Act, "discrimination" includes affording different treatment to different workers attributable wholly or mainly to their respective descriptions by age, race, </w:t>
      </w:r>
      <w:proofErr w:type="spellStart"/>
      <w:r w:rsidRPr="00195FE3">
        <w:rPr>
          <w:rFonts w:ascii="Times New Roman" w:eastAsia="Times New Roman" w:hAnsi="Times New Roman" w:cs="Times New Roman"/>
          <w:color w:val="000000"/>
          <w:sz w:val="24"/>
          <w:szCs w:val="24"/>
          <w:lang w:val="en-US"/>
        </w:rPr>
        <w:t>colour</w:t>
      </w:r>
      <w:proofErr w:type="spellEnd"/>
      <w:r w:rsidRPr="00195FE3">
        <w:rPr>
          <w:rFonts w:ascii="Times New Roman" w:eastAsia="Times New Roman" w:hAnsi="Times New Roman" w:cs="Times New Roman"/>
          <w:color w:val="000000"/>
          <w:sz w:val="24"/>
          <w:szCs w:val="24"/>
          <w:lang w:val="en-US"/>
        </w:rPr>
        <w:t>, caste, creed, sex, sexual orientation, HIV status, religion, political opinion, place of origin, national extraction or social origin, which has the effect of nullifying or impairing equality of opportunity or treats lent iii employment or occupation;</w:t>
      </w:r>
    </w:p>
    <w:p w14:paraId="45C81535"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lastRenderedPageBreak/>
        <w:t xml:space="preserve">Furthermore, section 20(1) of the </w:t>
      </w:r>
      <w:proofErr w:type="spellStart"/>
      <w:r w:rsidRPr="00195FE3">
        <w:rPr>
          <w:rFonts w:ascii="Times New Roman" w:eastAsia="Times New Roman" w:hAnsi="Times New Roman" w:cs="Times New Roman"/>
          <w:color w:val="000000"/>
          <w:sz w:val="24"/>
          <w:szCs w:val="24"/>
          <w:lang w:val="en-US"/>
        </w:rPr>
        <w:t>ERiA</w:t>
      </w:r>
      <w:proofErr w:type="spellEnd"/>
      <w:r w:rsidRPr="00195FE3">
        <w:rPr>
          <w:rFonts w:ascii="Times New Roman" w:eastAsia="Times New Roman" w:hAnsi="Times New Roman" w:cs="Times New Roman"/>
          <w:color w:val="000000"/>
          <w:sz w:val="24"/>
          <w:szCs w:val="24"/>
          <w:lang w:val="en-US"/>
        </w:rPr>
        <w:t xml:space="preserve"> on Equal remuneration for work of equal value provides that both men and women, including migrant workers,</w:t>
      </w:r>
      <w:r w:rsidR="00182922">
        <w:rPr>
          <w:rFonts w:ascii="Times New Roman" w:eastAsia="Times New Roman" w:hAnsi="Times New Roman" w:cs="Times New Roman"/>
          <w:color w:val="000000"/>
          <w:sz w:val="24"/>
          <w:szCs w:val="24"/>
          <w:lang w:val="en-US"/>
        </w:rPr>
        <w:t xml:space="preserve"> </w:t>
      </w:r>
      <w:r w:rsidRPr="00195FE3">
        <w:rPr>
          <w:rFonts w:ascii="Times New Roman" w:eastAsia="Times New Roman" w:hAnsi="Times New Roman" w:cs="Times New Roman"/>
          <w:color w:val="000000"/>
          <w:sz w:val="24"/>
          <w:szCs w:val="24"/>
          <w:lang w:val="en-US"/>
        </w:rPr>
        <w:t>should be treated equally at the workplace with regards to the payment of remuneration.</w:t>
      </w:r>
    </w:p>
    <w:p w14:paraId="27E270D1" w14:textId="77777777" w:rsidR="00195FE3" w:rsidRPr="00195FE3" w:rsidRDefault="00195FE3" w:rsidP="0027202F">
      <w:pPr>
        <w:numPr>
          <w:ilvl w:val="0"/>
          <w:numId w:val="5"/>
        </w:numPr>
        <w:tabs>
          <w:tab w:val="clear" w:pos="720"/>
        </w:tabs>
        <w:spacing w:after="0" w:line="360" w:lineRule="auto"/>
        <w:ind w:left="567" w:hanging="425"/>
        <w:jc w:val="both"/>
        <w:textAlignment w:val="baseline"/>
        <w:rPr>
          <w:rFonts w:ascii="Times New Roman" w:eastAsia="Times New Roman" w:hAnsi="Times New Roman" w:cs="Times New Roman"/>
          <w:color w:val="000000"/>
          <w:sz w:val="24"/>
          <w:szCs w:val="24"/>
          <w:lang w:val="en-US"/>
        </w:rPr>
      </w:pPr>
      <w:r w:rsidRPr="00195FE3">
        <w:rPr>
          <w:rFonts w:ascii="Times New Roman" w:eastAsia="Times New Roman" w:hAnsi="Times New Roman" w:cs="Times New Roman"/>
          <w:color w:val="000000"/>
          <w:sz w:val="24"/>
          <w:szCs w:val="24"/>
          <w:lang w:val="en-US"/>
        </w:rPr>
        <w:t xml:space="preserve">every employer shall ensure that the remuneration of any worker shall not be less </w:t>
      </w:r>
      <w:proofErr w:type="spellStart"/>
      <w:r w:rsidRPr="00195FE3">
        <w:rPr>
          <w:rFonts w:ascii="Times New Roman" w:eastAsia="Times New Roman" w:hAnsi="Times New Roman" w:cs="Times New Roman"/>
          <w:color w:val="000000"/>
          <w:sz w:val="24"/>
          <w:szCs w:val="24"/>
          <w:lang w:val="en-US"/>
        </w:rPr>
        <w:t>favourable</w:t>
      </w:r>
      <w:proofErr w:type="spellEnd"/>
      <w:r w:rsidRPr="00195FE3">
        <w:rPr>
          <w:rFonts w:ascii="Times New Roman" w:eastAsia="Times New Roman" w:hAnsi="Times New Roman" w:cs="Times New Roman"/>
          <w:color w:val="000000"/>
          <w:sz w:val="24"/>
          <w:szCs w:val="24"/>
          <w:lang w:val="en-US"/>
        </w:rPr>
        <w:t xml:space="preserve"> than that of another worker performing work of equal value</w:t>
      </w:r>
    </w:p>
    <w:p w14:paraId="350EBE3E" w14:textId="77777777" w:rsidR="00195FE3" w:rsidRPr="00195FE3" w:rsidRDefault="00195FE3" w:rsidP="0027202F">
      <w:pPr>
        <w:numPr>
          <w:ilvl w:val="0"/>
          <w:numId w:val="5"/>
        </w:numPr>
        <w:tabs>
          <w:tab w:val="clear" w:pos="720"/>
        </w:tabs>
        <w:spacing w:after="120" w:line="360" w:lineRule="auto"/>
        <w:ind w:left="567" w:hanging="425"/>
        <w:jc w:val="both"/>
        <w:textAlignment w:val="baseline"/>
        <w:rPr>
          <w:rFonts w:ascii="Times New Roman" w:eastAsia="Times New Roman" w:hAnsi="Times New Roman" w:cs="Times New Roman"/>
          <w:color w:val="000000"/>
          <w:sz w:val="24"/>
          <w:szCs w:val="24"/>
          <w:lang w:val="en-US"/>
        </w:rPr>
      </w:pPr>
      <w:r w:rsidRPr="00195FE3">
        <w:rPr>
          <w:rFonts w:ascii="Times New Roman" w:eastAsia="Times New Roman" w:hAnsi="Times New Roman" w:cs="Times New Roman"/>
          <w:color w:val="000000"/>
          <w:sz w:val="24"/>
          <w:szCs w:val="24"/>
          <w:lang w:val="en-US"/>
        </w:rPr>
        <w:t xml:space="preserve">Where an employer has recourse to the services of a job contractor, the job contractor shall ensure that the remuneration of any worker shall not be less </w:t>
      </w:r>
      <w:proofErr w:type="spellStart"/>
      <w:r w:rsidRPr="00195FE3">
        <w:rPr>
          <w:rFonts w:ascii="Times New Roman" w:eastAsia="Times New Roman" w:hAnsi="Times New Roman" w:cs="Times New Roman"/>
          <w:color w:val="000000"/>
          <w:sz w:val="24"/>
          <w:szCs w:val="24"/>
          <w:lang w:val="en-US"/>
        </w:rPr>
        <w:t>favourable</w:t>
      </w:r>
      <w:proofErr w:type="spellEnd"/>
      <w:r w:rsidRPr="00195FE3">
        <w:rPr>
          <w:rFonts w:ascii="Times New Roman" w:eastAsia="Times New Roman" w:hAnsi="Times New Roman" w:cs="Times New Roman"/>
          <w:color w:val="000000"/>
          <w:sz w:val="24"/>
          <w:szCs w:val="24"/>
          <w:lang w:val="en-US"/>
        </w:rPr>
        <w:t xml:space="preserve"> than that of another worker performing work of equal value.</w:t>
      </w:r>
    </w:p>
    <w:p w14:paraId="11A532D5"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In order to further deter, curb or otherwise prohibit unfair decision on ground of discriminatory practices, section 67(1)(e)(iii) of the Act provides that non compliance with the above section constitutes an offence, for which the Court may impose a fine not exceeding 25,000 rupees and a term of imprisonment not exceeding 2 years to the convicted party.</w:t>
      </w:r>
    </w:p>
    <w:p w14:paraId="099BD4D9"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It is to be noted that the legislation, other than specific provisions laid down under maternity protection for female workers, is gender-neutral be it for local or migrant workers or else male or female workers. This is reflected in the other sections of the legislation as follows -</w:t>
      </w:r>
    </w:p>
    <w:p w14:paraId="3A41368A"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 xml:space="preserve">Section 54 of the </w:t>
      </w:r>
      <w:proofErr w:type="spellStart"/>
      <w:r w:rsidRPr="00195FE3">
        <w:rPr>
          <w:rFonts w:ascii="Times New Roman" w:eastAsia="Times New Roman" w:hAnsi="Times New Roman" w:cs="Times New Roman"/>
          <w:color w:val="000000"/>
          <w:sz w:val="24"/>
          <w:szCs w:val="24"/>
          <w:lang w:val="en-US"/>
        </w:rPr>
        <w:t>ERiA</w:t>
      </w:r>
      <w:proofErr w:type="spellEnd"/>
      <w:r w:rsidRPr="00195FE3">
        <w:rPr>
          <w:rFonts w:ascii="Times New Roman" w:eastAsia="Times New Roman" w:hAnsi="Times New Roman" w:cs="Times New Roman"/>
          <w:color w:val="000000"/>
          <w:sz w:val="24"/>
          <w:szCs w:val="24"/>
          <w:lang w:val="en-US"/>
        </w:rPr>
        <w:t xml:space="preserve"> on rights to dignity and violence at work provides further protection to workers against different forms of violence at the workplace, including sexual harassment, which is another form of discrimination and which affects women in particular. Section 54(1)(a), (b) and (c) of the Act, specifically provides that "no person shall harass, sexually or otherwise, assault. verbally abuse, swear at or insult a worker in the course of or as a result of his work"</w:t>
      </w:r>
    </w:p>
    <w:p w14:paraId="72D61E54"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 xml:space="preserve">According to the Act, "harassment" refers to any unwanted conduct, verbal, non-verbal, visual, psychological or physical, based on age, disability, HIV status, domestic circumstances, sex, sexual orientation, race, </w:t>
      </w:r>
      <w:proofErr w:type="spellStart"/>
      <w:r w:rsidRPr="00195FE3">
        <w:rPr>
          <w:rFonts w:ascii="Times New Roman" w:eastAsia="Times New Roman" w:hAnsi="Times New Roman" w:cs="Times New Roman"/>
          <w:color w:val="000000"/>
          <w:sz w:val="24"/>
          <w:szCs w:val="24"/>
          <w:lang w:val="en-US"/>
        </w:rPr>
        <w:t>colour</w:t>
      </w:r>
      <w:proofErr w:type="spellEnd"/>
      <w:r w:rsidRPr="00195FE3">
        <w:rPr>
          <w:rFonts w:ascii="Times New Roman" w:eastAsia="Times New Roman" w:hAnsi="Times New Roman" w:cs="Times New Roman"/>
          <w:color w:val="000000"/>
          <w:sz w:val="24"/>
          <w:szCs w:val="24"/>
          <w:lang w:val="en-US"/>
        </w:rPr>
        <w:t>, language, religion, political, trade union or other opinion or belief, national or social origin, association with a minority, birth or other status, that a reasonable person would have foreseen that a worker would be affected negatively in his dignity,</w:t>
      </w:r>
    </w:p>
    <w:p w14:paraId="1B566053"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As a forceful deterrent to eliminate such kind of unwanted conduct at the workplace, the Act provides that any person found guilty would on conviction be liable to a fine not exceeding 75,000 rupees and to imprisonment for a term not exceeding 2 years.</w:t>
      </w:r>
    </w:p>
    <w:p w14:paraId="5BBA0187"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lastRenderedPageBreak/>
        <w:t xml:space="preserve">Additionally section 36(3) of the Act specifically provides that where a worker is ill treated by an employer, the worker may claim that the </w:t>
      </w:r>
      <w:proofErr w:type="gramStart"/>
      <w:r w:rsidRPr="00195FE3">
        <w:rPr>
          <w:rFonts w:ascii="Times New Roman" w:eastAsia="Times New Roman" w:hAnsi="Times New Roman" w:cs="Times New Roman"/>
          <w:color w:val="000000"/>
          <w:sz w:val="24"/>
          <w:szCs w:val="24"/>
          <w:lang w:val="en-US"/>
        </w:rPr>
        <w:t>agreement has been unjustifiably terminated by the employer</w:t>
      </w:r>
      <w:proofErr w:type="gramEnd"/>
      <w:r w:rsidRPr="00195FE3">
        <w:rPr>
          <w:rFonts w:ascii="Times New Roman" w:eastAsia="Times New Roman" w:hAnsi="Times New Roman" w:cs="Times New Roman"/>
          <w:color w:val="000000"/>
          <w:sz w:val="24"/>
          <w:szCs w:val="24"/>
          <w:lang w:val="en-US"/>
        </w:rPr>
        <w:t>. In that case the worker may claim compensation as laid down by the Act for unjustified dismissal.</w:t>
      </w:r>
    </w:p>
    <w:p w14:paraId="09D98CC9"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 xml:space="preserve"> </w:t>
      </w:r>
    </w:p>
    <w:p w14:paraId="79FAAE58"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Prohibition from unfair practices and decisions</w:t>
      </w:r>
    </w:p>
    <w:p w14:paraId="20FF5012"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 xml:space="preserve">To avoid unfair treatment and/or decisions against workers regarding the protection and preservation of their employment, the </w:t>
      </w:r>
      <w:proofErr w:type="spellStart"/>
      <w:r w:rsidRPr="00195FE3">
        <w:rPr>
          <w:rFonts w:ascii="Times New Roman" w:eastAsia="Times New Roman" w:hAnsi="Times New Roman" w:cs="Times New Roman"/>
          <w:color w:val="000000"/>
          <w:sz w:val="24"/>
          <w:szCs w:val="24"/>
          <w:lang w:val="en-US"/>
        </w:rPr>
        <w:t>ERiA</w:t>
      </w:r>
      <w:proofErr w:type="spellEnd"/>
      <w:r w:rsidRPr="00195FE3">
        <w:rPr>
          <w:rFonts w:ascii="Times New Roman" w:eastAsia="Times New Roman" w:hAnsi="Times New Roman" w:cs="Times New Roman"/>
          <w:color w:val="000000"/>
          <w:sz w:val="24"/>
          <w:szCs w:val="24"/>
          <w:lang w:val="en-US"/>
        </w:rPr>
        <w:t xml:space="preserve"> provides that no employer shall terminate the employment of a worker on the basis of discriminatory practice. Thus section 38(1) of the </w:t>
      </w:r>
      <w:proofErr w:type="spellStart"/>
      <w:r w:rsidRPr="00195FE3">
        <w:rPr>
          <w:rFonts w:ascii="Times New Roman" w:eastAsia="Times New Roman" w:hAnsi="Times New Roman" w:cs="Times New Roman"/>
          <w:color w:val="000000"/>
          <w:sz w:val="24"/>
          <w:szCs w:val="24"/>
          <w:lang w:val="en-US"/>
        </w:rPr>
        <w:t>ERiA</w:t>
      </w:r>
      <w:proofErr w:type="spellEnd"/>
      <w:r w:rsidRPr="00195FE3">
        <w:rPr>
          <w:rFonts w:ascii="Times New Roman" w:eastAsia="Times New Roman" w:hAnsi="Times New Roman" w:cs="Times New Roman"/>
          <w:color w:val="000000"/>
          <w:sz w:val="24"/>
          <w:szCs w:val="24"/>
          <w:lang w:val="en-US"/>
        </w:rPr>
        <w:t xml:space="preserve"> provides that an agreement shall not be terminated by an employer by reason of:</w:t>
      </w:r>
    </w:p>
    <w:p w14:paraId="7DAF7DCE" w14:textId="77777777" w:rsidR="00195FE3" w:rsidRPr="00195FE3" w:rsidRDefault="00195FE3" w:rsidP="0027202F">
      <w:pPr>
        <w:numPr>
          <w:ilvl w:val="0"/>
          <w:numId w:val="6"/>
        </w:numPr>
        <w:tabs>
          <w:tab w:val="clear" w:pos="720"/>
        </w:tabs>
        <w:spacing w:after="0" w:line="360" w:lineRule="auto"/>
        <w:ind w:left="709" w:hanging="567"/>
        <w:jc w:val="both"/>
        <w:textAlignment w:val="baseline"/>
        <w:rPr>
          <w:rFonts w:ascii="Times New Roman" w:eastAsia="Times New Roman" w:hAnsi="Times New Roman" w:cs="Times New Roman"/>
          <w:color w:val="000000"/>
          <w:sz w:val="24"/>
          <w:szCs w:val="24"/>
          <w:lang w:val="en-US"/>
        </w:rPr>
      </w:pPr>
      <w:r w:rsidRPr="00195FE3">
        <w:rPr>
          <w:rFonts w:ascii="Times New Roman" w:eastAsia="Times New Roman" w:hAnsi="Times New Roman" w:cs="Times New Roman"/>
          <w:color w:val="000000"/>
          <w:sz w:val="24"/>
          <w:szCs w:val="24"/>
          <w:lang w:val="en-US"/>
        </w:rPr>
        <w:t xml:space="preserve">a worker's race, </w:t>
      </w:r>
      <w:proofErr w:type="spellStart"/>
      <w:r w:rsidRPr="00195FE3">
        <w:rPr>
          <w:rFonts w:ascii="Times New Roman" w:eastAsia="Times New Roman" w:hAnsi="Times New Roman" w:cs="Times New Roman"/>
          <w:color w:val="000000"/>
          <w:sz w:val="24"/>
          <w:szCs w:val="24"/>
          <w:lang w:val="en-US"/>
        </w:rPr>
        <w:t>colour</w:t>
      </w:r>
      <w:proofErr w:type="spellEnd"/>
      <w:r w:rsidRPr="00195FE3">
        <w:rPr>
          <w:rFonts w:ascii="Times New Roman" w:eastAsia="Times New Roman" w:hAnsi="Times New Roman" w:cs="Times New Roman"/>
          <w:color w:val="000000"/>
          <w:sz w:val="24"/>
          <w:szCs w:val="24"/>
          <w:lang w:val="en-US"/>
        </w:rPr>
        <w:t>, caste, national extraction, social origin, pregnancy, religion, political opinion, sex, sexual orientation, HIV status, marital status or family responsibilities;</w:t>
      </w:r>
    </w:p>
    <w:p w14:paraId="507A3BAD" w14:textId="77777777" w:rsidR="00195FE3" w:rsidRPr="00195FE3" w:rsidRDefault="00195FE3" w:rsidP="0027202F">
      <w:pPr>
        <w:numPr>
          <w:ilvl w:val="0"/>
          <w:numId w:val="6"/>
        </w:numPr>
        <w:tabs>
          <w:tab w:val="clear" w:pos="720"/>
        </w:tabs>
        <w:spacing w:after="0" w:line="360" w:lineRule="auto"/>
        <w:ind w:left="709" w:hanging="567"/>
        <w:jc w:val="both"/>
        <w:textAlignment w:val="baseline"/>
        <w:rPr>
          <w:rFonts w:ascii="Times New Roman" w:eastAsia="Times New Roman" w:hAnsi="Times New Roman" w:cs="Times New Roman"/>
          <w:color w:val="000000"/>
          <w:sz w:val="24"/>
          <w:szCs w:val="24"/>
          <w:lang w:val="en-US"/>
        </w:rPr>
      </w:pPr>
      <w:r w:rsidRPr="00195FE3">
        <w:rPr>
          <w:rFonts w:ascii="Times New Roman" w:eastAsia="Times New Roman" w:hAnsi="Times New Roman" w:cs="Times New Roman"/>
          <w:color w:val="000000"/>
          <w:sz w:val="24"/>
          <w:szCs w:val="24"/>
          <w:lang w:val="en-US"/>
        </w:rPr>
        <w:t>a worker becoming or being a member of a trade union, seeking or holding of trade union office, or participating in trade union activities outside working hours or, with the consent of the employer, within working hours;</w:t>
      </w:r>
    </w:p>
    <w:p w14:paraId="7C502ECA" w14:textId="77777777" w:rsidR="00195FE3" w:rsidRPr="00195FE3" w:rsidRDefault="00195FE3" w:rsidP="0027202F">
      <w:pPr>
        <w:numPr>
          <w:ilvl w:val="0"/>
          <w:numId w:val="6"/>
        </w:numPr>
        <w:tabs>
          <w:tab w:val="clear" w:pos="720"/>
        </w:tabs>
        <w:spacing w:after="0" w:line="360" w:lineRule="auto"/>
        <w:ind w:left="709" w:hanging="567"/>
        <w:jc w:val="both"/>
        <w:textAlignment w:val="baseline"/>
        <w:rPr>
          <w:rFonts w:ascii="Times New Roman" w:eastAsia="Times New Roman" w:hAnsi="Times New Roman" w:cs="Times New Roman"/>
          <w:color w:val="000000"/>
          <w:sz w:val="24"/>
          <w:szCs w:val="24"/>
          <w:lang w:val="en-US"/>
        </w:rPr>
      </w:pPr>
      <w:r w:rsidRPr="00195FE3">
        <w:rPr>
          <w:rFonts w:ascii="Times New Roman" w:eastAsia="Times New Roman" w:hAnsi="Times New Roman" w:cs="Times New Roman"/>
          <w:color w:val="000000"/>
          <w:sz w:val="24"/>
          <w:szCs w:val="24"/>
          <w:lang w:val="en-US"/>
        </w:rPr>
        <w:t>the worker's filing in good faith of a complaint, or participating in proceedings against an employer involving alleged breach of any terms and conditions of employment;</w:t>
      </w:r>
    </w:p>
    <w:p w14:paraId="2B1FFE82" w14:textId="77777777" w:rsidR="00195FE3" w:rsidRPr="00195FE3" w:rsidRDefault="00195FE3" w:rsidP="0027202F">
      <w:pPr>
        <w:numPr>
          <w:ilvl w:val="0"/>
          <w:numId w:val="6"/>
        </w:numPr>
        <w:tabs>
          <w:tab w:val="clear" w:pos="720"/>
        </w:tabs>
        <w:spacing w:after="120" w:line="360" w:lineRule="auto"/>
        <w:ind w:left="709" w:hanging="567"/>
        <w:jc w:val="both"/>
        <w:textAlignment w:val="baseline"/>
        <w:rPr>
          <w:rFonts w:ascii="Times New Roman" w:eastAsia="Times New Roman" w:hAnsi="Times New Roman" w:cs="Times New Roman"/>
          <w:color w:val="000000"/>
          <w:sz w:val="24"/>
          <w:szCs w:val="24"/>
          <w:lang w:val="en-US"/>
        </w:rPr>
      </w:pPr>
      <w:r w:rsidRPr="00195FE3">
        <w:rPr>
          <w:rFonts w:ascii="Times New Roman" w:eastAsia="Times New Roman" w:hAnsi="Times New Roman" w:cs="Times New Roman"/>
          <w:color w:val="000000"/>
          <w:sz w:val="24"/>
          <w:szCs w:val="24"/>
          <w:lang w:val="en-US"/>
        </w:rPr>
        <w:t>a worker's exercise of any of the rights provided for in this Act or other enactment, or in such agreement, or collective agreement or award.</w:t>
      </w:r>
    </w:p>
    <w:p w14:paraId="05739646"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Concerning workers' Fundamental Rights, Section 13 of the Constitution guarantees the "freedom of association" of every citizen to establish, join and form part of any organization for the protection of his interests. This fundamental right is further entrenched as a legal right under section 29 of the Employment Relations Act (</w:t>
      </w:r>
      <w:proofErr w:type="spellStart"/>
      <w:r w:rsidRPr="00195FE3">
        <w:rPr>
          <w:rFonts w:ascii="Times New Roman" w:eastAsia="Times New Roman" w:hAnsi="Times New Roman" w:cs="Times New Roman"/>
          <w:color w:val="000000"/>
          <w:sz w:val="24"/>
          <w:szCs w:val="24"/>
          <w:lang w:val="en-US"/>
        </w:rPr>
        <w:t>EReA</w:t>
      </w:r>
      <w:proofErr w:type="spellEnd"/>
      <w:r w:rsidRPr="00195FE3">
        <w:rPr>
          <w:rFonts w:ascii="Times New Roman" w:eastAsia="Times New Roman" w:hAnsi="Times New Roman" w:cs="Times New Roman"/>
          <w:color w:val="000000"/>
          <w:sz w:val="24"/>
          <w:szCs w:val="24"/>
          <w:lang w:val="en-US"/>
        </w:rPr>
        <w:t>).</w:t>
      </w:r>
    </w:p>
    <w:p w14:paraId="3E58B520"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(1)</w:t>
      </w:r>
      <w:r w:rsidRPr="00195FE3">
        <w:rPr>
          <w:rFonts w:ascii="Times New Roman" w:eastAsia="Times New Roman" w:hAnsi="Times New Roman" w:cs="Times New Roman"/>
          <w:color w:val="000000"/>
          <w:sz w:val="24"/>
          <w:szCs w:val="24"/>
          <w:lang w:val="en-US"/>
        </w:rPr>
        <w:tab/>
        <w:t>Every worker shall have the right —</w:t>
      </w:r>
    </w:p>
    <w:p w14:paraId="6C296137" w14:textId="77777777" w:rsidR="00195FE3" w:rsidRPr="00195FE3" w:rsidRDefault="00195FE3" w:rsidP="0027202F">
      <w:pPr>
        <w:numPr>
          <w:ilvl w:val="0"/>
          <w:numId w:val="7"/>
        </w:numPr>
        <w:tabs>
          <w:tab w:val="clear" w:pos="720"/>
        </w:tabs>
        <w:spacing w:after="0" w:line="360" w:lineRule="auto"/>
        <w:ind w:left="709" w:hanging="567"/>
        <w:jc w:val="both"/>
        <w:textAlignment w:val="baseline"/>
        <w:rPr>
          <w:rFonts w:ascii="Times New Roman" w:eastAsia="Times New Roman" w:hAnsi="Times New Roman" w:cs="Times New Roman"/>
          <w:color w:val="000000"/>
          <w:sz w:val="24"/>
          <w:szCs w:val="24"/>
          <w:lang w:val="en-US"/>
        </w:rPr>
      </w:pPr>
      <w:r w:rsidRPr="00195FE3">
        <w:rPr>
          <w:rFonts w:ascii="Times New Roman" w:eastAsia="Times New Roman" w:hAnsi="Times New Roman" w:cs="Times New Roman"/>
          <w:color w:val="000000"/>
          <w:sz w:val="24"/>
          <w:szCs w:val="24"/>
          <w:lang w:val="en-US"/>
        </w:rPr>
        <w:t xml:space="preserve">to establish or join, as a member, a trade union of his own choice, without previous </w:t>
      </w:r>
      <w:proofErr w:type="spellStart"/>
      <w:r w:rsidRPr="00195FE3">
        <w:rPr>
          <w:rFonts w:ascii="Times New Roman" w:eastAsia="Times New Roman" w:hAnsi="Times New Roman" w:cs="Times New Roman"/>
          <w:color w:val="000000"/>
          <w:sz w:val="24"/>
          <w:szCs w:val="24"/>
          <w:lang w:val="en-US"/>
        </w:rPr>
        <w:t>authorisation</w:t>
      </w:r>
      <w:proofErr w:type="spellEnd"/>
      <w:r w:rsidRPr="00195FE3">
        <w:rPr>
          <w:rFonts w:ascii="Times New Roman" w:eastAsia="Times New Roman" w:hAnsi="Times New Roman" w:cs="Times New Roman"/>
          <w:color w:val="000000"/>
          <w:sz w:val="24"/>
          <w:szCs w:val="24"/>
          <w:lang w:val="en-US"/>
        </w:rPr>
        <w:t xml:space="preserve"> and without distinction whatsoever or discrimination of any kind including discrimination as to occupation, age, marital status, sex, sexual orientation, </w:t>
      </w:r>
      <w:proofErr w:type="spellStart"/>
      <w:r w:rsidRPr="00195FE3">
        <w:rPr>
          <w:rFonts w:ascii="Times New Roman" w:eastAsia="Times New Roman" w:hAnsi="Times New Roman" w:cs="Times New Roman"/>
          <w:color w:val="000000"/>
          <w:sz w:val="24"/>
          <w:szCs w:val="24"/>
          <w:lang w:val="en-US"/>
        </w:rPr>
        <w:t>colour</w:t>
      </w:r>
      <w:proofErr w:type="spellEnd"/>
      <w:r w:rsidRPr="00195FE3">
        <w:rPr>
          <w:rFonts w:ascii="Times New Roman" w:eastAsia="Times New Roman" w:hAnsi="Times New Roman" w:cs="Times New Roman"/>
          <w:color w:val="000000"/>
          <w:sz w:val="24"/>
          <w:szCs w:val="24"/>
          <w:lang w:val="en-US"/>
        </w:rPr>
        <w:t>, race, religion, HIV status, national extraction, social origin, political opinion or affiliation;</w:t>
      </w:r>
    </w:p>
    <w:p w14:paraId="0A837DF5" w14:textId="77777777" w:rsidR="00195FE3" w:rsidRPr="00195FE3" w:rsidRDefault="00195FE3" w:rsidP="0027202F">
      <w:pPr>
        <w:numPr>
          <w:ilvl w:val="0"/>
          <w:numId w:val="7"/>
        </w:numPr>
        <w:tabs>
          <w:tab w:val="clear" w:pos="720"/>
        </w:tabs>
        <w:spacing w:after="0" w:line="360" w:lineRule="auto"/>
        <w:ind w:left="709" w:hanging="567"/>
        <w:jc w:val="both"/>
        <w:textAlignment w:val="baseline"/>
        <w:rPr>
          <w:rFonts w:ascii="Times New Roman" w:eastAsia="Times New Roman" w:hAnsi="Times New Roman" w:cs="Times New Roman"/>
          <w:color w:val="000000"/>
          <w:sz w:val="24"/>
          <w:szCs w:val="24"/>
          <w:lang w:val="en-US"/>
        </w:rPr>
      </w:pPr>
      <w:r w:rsidRPr="00195FE3">
        <w:rPr>
          <w:rFonts w:ascii="Times New Roman" w:eastAsia="Times New Roman" w:hAnsi="Times New Roman" w:cs="Times New Roman"/>
          <w:color w:val="000000"/>
          <w:sz w:val="24"/>
          <w:szCs w:val="24"/>
          <w:lang w:val="en-US"/>
        </w:rPr>
        <w:lastRenderedPageBreak/>
        <w:t>to take part, outside working hours or with the consent of the employer within working hours, in the lawful activities of a trade union of which he is a member;</w:t>
      </w:r>
    </w:p>
    <w:p w14:paraId="7183E6F5" w14:textId="77777777" w:rsidR="00195FE3" w:rsidRPr="00195FE3" w:rsidRDefault="00195FE3" w:rsidP="0027202F">
      <w:pPr>
        <w:numPr>
          <w:ilvl w:val="0"/>
          <w:numId w:val="7"/>
        </w:numPr>
        <w:tabs>
          <w:tab w:val="clear" w:pos="720"/>
        </w:tabs>
        <w:spacing w:after="120" w:line="360" w:lineRule="auto"/>
        <w:ind w:left="709" w:hanging="567"/>
        <w:jc w:val="both"/>
        <w:textAlignment w:val="baseline"/>
        <w:rPr>
          <w:rFonts w:ascii="Times New Roman" w:eastAsia="Times New Roman" w:hAnsi="Times New Roman" w:cs="Times New Roman"/>
          <w:color w:val="000000"/>
          <w:sz w:val="24"/>
          <w:szCs w:val="24"/>
          <w:lang w:val="en-US"/>
        </w:rPr>
      </w:pPr>
      <w:r w:rsidRPr="00195FE3">
        <w:rPr>
          <w:rFonts w:ascii="Times New Roman" w:eastAsia="Times New Roman" w:hAnsi="Times New Roman" w:cs="Times New Roman"/>
          <w:color w:val="000000"/>
          <w:sz w:val="24"/>
          <w:szCs w:val="24"/>
          <w:lang w:val="en-US"/>
        </w:rPr>
        <w:t>to seek, subject to the rules of the trade union of which he is a member, appointment or election as an officer of that trade union.</w:t>
      </w:r>
    </w:p>
    <w:p w14:paraId="6C4045BA" w14:textId="77777777" w:rsidR="00195FE3" w:rsidRPr="00195FE3" w:rsidRDefault="00195FE3" w:rsidP="0027202F">
      <w:pPr>
        <w:spacing w:after="120" w:line="360" w:lineRule="auto"/>
        <w:ind w:left="709" w:hanging="567"/>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(2)</w:t>
      </w:r>
      <w:r w:rsidRPr="00195FE3">
        <w:rPr>
          <w:rFonts w:ascii="Times New Roman" w:eastAsia="Times New Roman" w:hAnsi="Times New Roman" w:cs="Times New Roman"/>
          <w:color w:val="000000"/>
          <w:sz w:val="24"/>
          <w:szCs w:val="24"/>
          <w:lang w:val="en-US"/>
        </w:rPr>
        <w:tab/>
        <w:t>Any provision of a contract of employment or a collective agreement, which seeks to restrain a worker from exercising any right under this Act, shall be null and void,</w:t>
      </w:r>
    </w:p>
    <w:p w14:paraId="78BFF32B" w14:textId="77777777" w:rsidR="00195FE3" w:rsidRPr="00195FE3" w:rsidRDefault="00195FE3" w:rsidP="0027202F">
      <w:pPr>
        <w:spacing w:after="120" w:line="360" w:lineRule="auto"/>
        <w:ind w:left="709" w:hanging="567"/>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(3)</w:t>
      </w:r>
      <w:r w:rsidRPr="00195FE3">
        <w:rPr>
          <w:rFonts w:ascii="Times New Roman" w:eastAsia="Times New Roman" w:hAnsi="Times New Roman" w:cs="Times New Roman"/>
          <w:color w:val="000000"/>
          <w:sz w:val="24"/>
          <w:szCs w:val="24"/>
          <w:lang w:val="en-US"/>
        </w:rPr>
        <w:tab/>
        <w:t>No employer shall restrain a worker from exercising his rights under this section.</w:t>
      </w:r>
    </w:p>
    <w:p w14:paraId="76E0A989"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 xml:space="preserve"> </w:t>
      </w:r>
    </w:p>
    <w:p w14:paraId="23D4E2C9"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 xml:space="preserve">Section 31 of the Employment Relations Act further guarantees the above rights, in ensuring that adequate protection are given to workers, including migrant workers, against any form of discrimination and victimization_ </w:t>
      </w:r>
    </w:p>
    <w:p w14:paraId="390CEFCB"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(1) No person shall -</w:t>
      </w:r>
    </w:p>
    <w:p w14:paraId="4058101E"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(a)</w:t>
      </w:r>
      <w:r w:rsidRPr="00195FE3">
        <w:rPr>
          <w:rFonts w:ascii="Times New Roman" w:eastAsia="Times New Roman" w:hAnsi="Times New Roman" w:cs="Times New Roman"/>
          <w:color w:val="000000"/>
          <w:sz w:val="24"/>
          <w:szCs w:val="24"/>
          <w:lang w:val="en-US"/>
        </w:rPr>
        <w:tab/>
        <w:t>require another person -</w:t>
      </w:r>
    </w:p>
    <w:p w14:paraId="0D6F32C8" w14:textId="77777777" w:rsidR="00195FE3" w:rsidRPr="00195FE3" w:rsidRDefault="00195FE3" w:rsidP="0027202F">
      <w:pPr>
        <w:spacing w:after="120" w:line="360" w:lineRule="auto"/>
        <w:ind w:left="567"/>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w:t>
      </w:r>
      <w:proofErr w:type="spellStart"/>
      <w:r w:rsidRPr="00195FE3">
        <w:rPr>
          <w:rFonts w:ascii="Times New Roman" w:eastAsia="Times New Roman" w:hAnsi="Times New Roman" w:cs="Times New Roman"/>
          <w:color w:val="000000"/>
          <w:sz w:val="24"/>
          <w:szCs w:val="24"/>
          <w:lang w:val="en-US"/>
        </w:rPr>
        <w:t>i</w:t>
      </w:r>
      <w:proofErr w:type="spellEnd"/>
      <w:r w:rsidRPr="00195FE3">
        <w:rPr>
          <w:rFonts w:ascii="Times New Roman" w:eastAsia="Times New Roman" w:hAnsi="Times New Roman" w:cs="Times New Roman"/>
          <w:color w:val="000000"/>
          <w:sz w:val="24"/>
          <w:szCs w:val="24"/>
          <w:lang w:val="en-US"/>
        </w:rPr>
        <w:t>)</w:t>
      </w:r>
      <w:r w:rsidRPr="00195FE3">
        <w:rPr>
          <w:rFonts w:ascii="Times New Roman" w:eastAsia="Times New Roman" w:hAnsi="Times New Roman" w:cs="Times New Roman"/>
          <w:color w:val="000000"/>
          <w:sz w:val="24"/>
          <w:szCs w:val="24"/>
          <w:lang w:val="en-US"/>
        </w:rPr>
        <w:tab/>
        <w:t>seeking employment not to join a trade union of his own choice;</w:t>
      </w:r>
    </w:p>
    <w:p w14:paraId="7DFBDB00" w14:textId="77777777" w:rsidR="00195FE3" w:rsidRPr="00195FE3" w:rsidRDefault="00195FE3" w:rsidP="0027202F">
      <w:pPr>
        <w:spacing w:after="120" w:line="360" w:lineRule="auto"/>
        <w:ind w:left="567"/>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(ii)</w:t>
      </w:r>
      <w:r w:rsidRPr="00195FE3">
        <w:rPr>
          <w:rFonts w:ascii="Times New Roman" w:eastAsia="Times New Roman" w:hAnsi="Times New Roman" w:cs="Times New Roman"/>
          <w:color w:val="000000"/>
          <w:sz w:val="24"/>
          <w:szCs w:val="24"/>
          <w:lang w:val="en-US"/>
        </w:rPr>
        <w:tab/>
        <w:t>to give up membership of a trade union;</w:t>
      </w:r>
    </w:p>
    <w:p w14:paraId="420D7F9E" w14:textId="77777777" w:rsidR="00195FE3" w:rsidRPr="00195FE3" w:rsidRDefault="00195FE3" w:rsidP="0027202F">
      <w:pPr>
        <w:spacing w:after="120" w:line="360" w:lineRule="auto"/>
        <w:ind w:left="567"/>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(iii}</w:t>
      </w:r>
      <w:r w:rsidRPr="00195FE3">
        <w:rPr>
          <w:rFonts w:ascii="Times New Roman" w:eastAsia="Times New Roman" w:hAnsi="Times New Roman" w:cs="Times New Roman"/>
          <w:color w:val="000000"/>
          <w:sz w:val="24"/>
          <w:szCs w:val="24"/>
          <w:lang w:val="en-US"/>
        </w:rPr>
        <w:tab/>
        <w:t>not to exercise any right under this Act; or</w:t>
      </w:r>
    </w:p>
    <w:p w14:paraId="1AE5AA8A" w14:textId="77777777" w:rsidR="00195FE3" w:rsidRPr="00195FE3" w:rsidRDefault="00195FE3" w:rsidP="0027202F">
      <w:pPr>
        <w:spacing w:after="120" w:line="360" w:lineRule="auto"/>
        <w:ind w:left="567"/>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(iv)</w:t>
      </w:r>
      <w:r w:rsidRPr="00195FE3">
        <w:rPr>
          <w:rFonts w:ascii="Times New Roman" w:eastAsia="Times New Roman" w:hAnsi="Times New Roman" w:cs="Times New Roman"/>
          <w:color w:val="000000"/>
          <w:sz w:val="24"/>
          <w:szCs w:val="24"/>
          <w:lang w:val="en-US"/>
        </w:rPr>
        <w:tab/>
        <w:t>not to participate in any proceedings taken or held for the purposes of this Act;</w:t>
      </w:r>
    </w:p>
    <w:p w14:paraId="77CC3750"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(b)</w:t>
      </w:r>
      <w:r w:rsidRPr="00195FE3">
        <w:rPr>
          <w:rFonts w:ascii="Times New Roman" w:eastAsia="Times New Roman" w:hAnsi="Times New Roman" w:cs="Times New Roman"/>
          <w:color w:val="000000"/>
          <w:sz w:val="24"/>
          <w:szCs w:val="24"/>
          <w:lang w:val="en-US"/>
        </w:rPr>
        <w:tab/>
        <w:t xml:space="preserve">discriminate against, </w:t>
      </w:r>
      <w:proofErr w:type="spellStart"/>
      <w:r w:rsidRPr="00195FE3">
        <w:rPr>
          <w:rFonts w:ascii="Times New Roman" w:eastAsia="Times New Roman" w:hAnsi="Times New Roman" w:cs="Times New Roman"/>
          <w:color w:val="000000"/>
          <w:sz w:val="24"/>
          <w:szCs w:val="24"/>
          <w:lang w:val="en-US"/>
        </w:rPr>
        <w:t>victimise</w:t>
      </w:r>
      <w:proofErr w:type="spellEnd"/>
      <w:r w:rsidRPr="00195FE3">
        <w:rPr>
          <w:rFonts w:ascii="Times New Roman" w:eastAsia="Times New Roman" w:hAnsi="Times New Roman" w:cs="Times New Roman"/>
          <w:color w:val="000000"/>
          <w:sz w:val="24"/>
          <w:szCs w:val="24"/>
          <w:lang w:val="en-US"/>
        </w:rPr>
        <w:t xml:space="preserve"> or otherwise prejudice -</w:t>
      </w:r>
    </w:p>
    <w:p w14:paraId="7072E754" w14:textId="77777777" w:rsidR="00195FE3" w:rsidRPr="00195FE3" w:rsidRDefault="00195FE3" w:rsidP="0027202F">
      <w:pPr>
        <w:spacing w:after="120" w:line="360" w:lineRule="auto"/>
        <w:ind w:left="567"/>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w:t>
      </w:r>
      <w:proofErr w:type="spellStart"/>
      <w:r w:rsidRPr="00195FE3">
        <w:rPr>
          <w:rFonts w:ascii="Times New Roman" w:eastAsia="Times New Roman" w:hAnsi="Times New Roman" w:cs="Times New Roman"/>
          <w:color w:val="000000"/>
          <w:sz w:val="24"/>
          <w:szCs w:val="24"/>
          <w:lang w:val="en-US"/>
        </w:rPr>
        <w:t>i</w:t>
      </w:r>
      <w:proofErr w:type="spellEnd"/>
      <w:r w:rsidRPr="00195FE3">
        <w:rPr>
          <w:rFonts w:ascii="Times New Roman" w:eastAsia="Times New Roman" w:hAnsi="Times New Roman" w:cs="Times New Roman"/>
          <w:color w:val="000000"/>
          <w:sz w:val="24"/>
          <w:szCs w:val="24"/>
          <w:lang w:val="en-US"/>
        </w:rPr>
        <w:t>)</w:t>
      </w:r>
      <w:r w:rsidRPr="00195FE3">
        <w:rPr>
          <w:rFonts w:ascii="Times New Roman" w:eastAsia="Times New Roman" w:hAnsi="Times New Roman" w:cs="Times New Roman"/>
          <w:color w:val="000000"/>
          <w:sz w:val="24"/>
          <w:szCs w:val="24"/>
          <w:lang w:val="en-US"/>
        </w:rPr>
        <w:tab/>
        <w:t>a person seeking employment because of his past, present or anticipated</w:t>
      </w:r>
    </w:p>
    <w:p w14:paraId="032177AE"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membership of a trade union, or his participation in the formation of a trade union;</w:t>
      </w:r>
    </w:p>
    <w:p w14:paraId="35F912EC" w14:textId="77777777" w:rsidR="00195FE3" w:rsidRPr="00195FE3" w:rsidRDefault="00195FE3" w:rsidP="0027202F">
      <w:pPr>
        <w:spacing w:after="120" w:line="360" w:lineRule="auto"/>
        <w:ind w:left="567"/>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(ii)</w:t>
      </w:r>
      <w:r w:rsidRPr="00195FE3">
        <w:rPr>
          <w:rFonts w:ascii="Times New Roman" w:eastAsia="Times New Roman" w:hAnsi="Times New Roman" w:cs="Times New Roman"/>
          <w:color w:val="000000"/>
          <w:sz w:val="24"/>
          <w:szCs w:val="24"/>
          <w:lang w:val="en-US"/>
        </w:rPr>
        <w:tab/>
        <w:t>a worker for his failure or refusal to perform an act which he may not lawfully require that worker to do, or for disclosing any information that the worker is lawfully entitled or required to disclose to another person, or for his involvement in trade union activities.</w:t>
      </w:r>
    </w:p>
    <w:p w14:paraId="2F57B0DE"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(2) (a)</w:t>
      </w:r>
      <w:r w:rsidRPr="00195FE3">
        <w:rPr>
          <w:rFonts w:ascii="Times New Roman" w:eastAsia="Times New Roman" w:hAnsi="Times New Roman" w:cs="Times New Roman"/>
          <w:color w:val="000000"/>
          <w:sz w:val="24"/>
          <w:szCs w:val="24"/>
          <w:lang w:val="en-US"/>
        </w:rPr>
        <w:tab/>
        <w:t>A person who contravenes subsection (1) shall commit an offence and shall, on conviction, be liable to a fine' not exceeding 100,000 rupees.</w:t>
      </w:r>
    </w:p>
    <w:p w14:paraId="522909EB"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lastRenderedPageBreak/>
        <w:t xml:space="preserve">In order to deter, curb any act of interference or to terminate the employment of workers on the basis of discrimination or union activities the legislation has provided a further protection to that effect. Section 46(5B) of the </w:t>
      </w:r>
      <w:proofErr w:type="spellStart"/>
      <w:r w:rsidRPr="00195FE3">
        <w:rPr>
          <w:rFonts w:ascii="Times New Roman" w:eastAsia="Times New Roman" w:hAnsi="Times New Roman" w:cs="Times New Roman"/>
          <w:color w:val="000000"/>
          <w:sz w:val="24"/>
          <w:szCs w:val="24"/>
          <w:lang w:val="en-US"/>
        </w:rPr>
        <w:t>ERiA</w:t>
      </w:r>
      <w:proofErr w:type="spellEnd"/>
      <w:r w:rsidRPr="00195FE3">
        <w:rPr>
          <w:rFonts w:ascii="Times New Roman" w:eastAsia="Times New Roman" w:hAnsi="Times New Roman" w:cs="Times New Roman"/>
          <w:color w:val="000000"/>
          <w:sz w:val="24"/>
          <w:szCs w:val="24"/>
          <w:lang w:val="en-US"/>
        </w:rPr>
        <w:t xml:space="preserve"> provides that in the case of a worker whose employment has been terminated on ground of discriminatory practices or union activities, the Court shall order that that worker -</w:t>
      </w:r>
    </w:p>
    <w:p w14:paraId="0B6E4AF9"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(a)</w:t>
      </w:r>
      <w:r w:rsidRPr="00195FE3">
        <w:rPr>
          <w:rFonts w:ascii="Times New Roman" w:eastAsia="Times New Roman" w:hAnsi="Times New Roman" w:cs="Times New Roman"/>
          <w:color w:val="000000"/>
          <w:sz w:val="24"/>
          <w:szCs w:val="24"/>
          <w:lang w:val="en-US"/>
        </w:rPr>
        <w:tab/>
        <w:t>be reinstated in his former employment with payment of remuneration from the date of the termination of his employment to the date of his reinstatement; or</w:t>
      </w:r>
    </w:p>
    <w:p w14:paraId="213EFAB1"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(b)</w:t>
      </w:r>
      <w:r w:rsidRPr="00195FE3">
        <w:rPr>
          <w:rFonts w:ascii="Times New Roman" w:eastAsia="Times New Roman" w:hAnsi="Times New Roman" w:cs="Times New Roman"/>
          <w:color w:val="000000"/>
          <w:sz w:val="24"/>
          <w:szCs w:val="24"/>
          <w:lang w:val="en-US"/>
        </w:rPr>
        <w:tab/>
        <w:t xml:space="preserve">be paid severance allowance in accordance with provisions of the </w:t>
      </w:r>
      <w:proofErr w:type="spellStart"/>
      <w:r w:rsidRPr="00195FE3">
        <w:rPr>
          <w:rFonts w:ascii="Times New Roman" w:eastAsia="Times New Roman" w:hAnsi="Times New Roman" w:cs="Times New Roman"/>
          <w:color w:val="000000"/>
          <w:sz w:val="24"/>
          <w:szCs w:val="24"/>
          <w:lang w:val="en-US"/>
        </w:rPr>
        <w:t>ERiA</w:t>
      </w:r>
      <w:proofErr w:type="spellEnd"/>
      <w:r w:rsidRPr="00195FE3">
        <w:rPr>
          <w:rFonts w:ascii="Times New Roman" w:eastAsia="Times New Roman" w:hAnsi="Times New Roman" w:cs="Times New Roman"/>
          <w:color w:val="000000"/>
          <w:sz w:val="24"/>
          <w:szCs w:val="24"/>
          <w:lang w:val="en-US"/>
        </w:rPr>
        <w:t>.</w:t>
      </w:r>
    </w:p>
    <w:p w14:paraId="08240FAD" w14:textId="77777777" w:rsidR="00195FE3" w:rsidRPr="00195FE3" w:rsidRDefault="00195FE3" w:rsidP="0027202F">
      <w:pPr>
        <w:spacing w:after="0" w:line="360" w:lineRule="auto"/>
        <w:rPr>
          <w:rFonts w:ascii="Times New Roman" w:eastAsia="Times New Roman" w:hAnsi="Times New Roman" w:cs="Times New Roman"/>
          <w:sz w:val="24"/>
          <w:szCs w:val="24"/>
          <w:lang w:val="en-US"/>
        </w:rPr>
      </w:pPr>
    </w:p>
    <w:p w14:paraId="6A7A1C3D"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b/>
          <w:bCs/>
          <w:color w:val="000000"/>
          <w:sz w:val="24"/>
          <w:szCs w:val="24"/>
          <w:lang w:val="en-US"/>
        </w:rPr>
        <w:t>Measures to ensure application and compliance of legal provisions</w:t>
      </w:r>
    </w:p>
    <w:p w14:paraId="699A396F"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 xml:space="preserve">The Inspection and Enforcement Section (IES) of the MLIRET is responsible, among others for carrying out full-scale inspections at workplaces in order to ensure compliance with the provisions of the </w:t>
      </w:r>
      <w:proofErr w:type="spellStart"/>
      <w:r w:rsidRPr="00195FE3">
        <w:rPr>
          <w:rFonts w:ascii="Times New Roman" w:eastAsia="Times New Roman" w:hAnsi="Times New Roman" w:cs="Times New Roman"/>
          <w:color w:val="000000"/>
          <w:sz w:val="24"/>
          <w:szCs w:val="24"/>
          <w:lang w:val="en-US"/>
        </w:rPr>
        <w:t>labour</w:t>
      </w:r>
      <w:proofErr w:type="spellEnd"/>
      <w:r w:rsidRPr="00195FE3">
        <w:rPr>
          <w:rFonts w:ascii="Times New Roman" w:eastAsia="Times New Roman" w:hAnsi="Times New Roman" w:cs="Times New Roman"/>
          <w:color w:val="000000"/>
          <w:sz w:val="24"/>
          <w:szCs w:val="24"/>
          <w:lang w:val="en-US"/>
        </w:rPr>
        <w:t xml:space="preserve"> legislation as well as to detect and sanction any infringement or breaches of the provisions of the law. The IES is also concerned about carrying out enquiries into complaints made by workers at its 17 regional </w:t>
      </w:r>
      <w:proofErr w:type="spellStart"/>
      <w:r w:rsidRPr="00195FE3">
        <w:rPr>
          <w:rFonts w:ascii="Times New Roman" w:eastAsia="Times New Roman" w:hAnsi="Times New Roman" w:cs="Times New Roman"/>
          <w:color w:val="000000"/>
          <w:sz w:val="24"/>
          <w:szCs w:val="24"/>
          <w:lang w:val="en-US"/>
        </w:rPr>
        <w:t>labour</w:t>
      </w:r>
      <w:proofErr w:type="spellEnd"/>
      <w:r w:rsidRPr="00195FE3">
        <w:rPr>
          <w:rFonts w:ascii="Times New Roman" w:eastAsia="Times New Roman" w:hAnsi="Times New Roman" w:cs="Times New Roman"/>
          <w:color w:val="000000"/>
          <w:sz w:val="24"/>
          <w:szCs w:val="24"/>
          <w:lang w:val="en-US"/>
        </w:rPr>
        <w:t xml:space="preserve"> offices. Officers based in these regional </w:t>
      </w:r>
      <w:proofErr w:type="spellStart"/>
      <w:r w:rsidRPr="00195FE3">
        <w:rPr>
          <w:rFonts w:ascii="Times New Roman" w:eastAsia="Times New Roman" w:hAnsi="Times New Roman" w:cs="Times New Roman"/>
          <w:color w:val="000000"/>
          <w:sz w:val="24"/>
          <w:szCs w:val="24"/>
          <w:lang w:val="en-US"/>
        </w:rPr>
        <w:t>labour</w:t>
      </w:r>
      <w:proofErr w:type="spellEnd"/>
      <w:r w:rsidRPr="00195FE3">
        <w:rPr>
          <w:rFonts w:ascii="Times New Roman" w:eastAsia="Times New Roman" w:hAnsi="Times New Roman" w:cs="Times New Roman"/>
          <w:color w:val="000000"/>
          <w:sz w:val="24"/>
          <w:szCs w:val="24"/>
          <w:lang w:val="en-US"/>
        </w:rPr>
        <w:t xml:space="preserve"> offices strive to resolve the complaints between the parties concerned, otherwise the unsettled bona fide cases are lodged for determination a</w:t>
      </w:r>
      <w:r w:rsidR="00182922">
        <w:rPr>
          <w:rFonts w:ascii="Times New Roman" w:eastAsia="Times New Roman" w:hAnsi="Times New Roman" w:cs="Times New Roman"/>
          <w:color w:val="000000"/>
          <w:sz w:val="24"/>
          <w:szCs w:val="24"/>
          <w:lang w:val="en-US"/>
        </w:rPr>
        <w:t>t</w:t>
      </w:r>
      <w:r w:rsidRPr="00195FE3">
        <w:rPr>
          <w:rFonts w:ascii="Times New Roman" w:eastAsia="Times New Roman" w:hAnsi="Times New Roman" w:cs="Times New Roman"/>
          <w:color w:val="000000"/>
          <w:sz w:val="24"/>
          <w:szCs w:val="24"/>
          <w:lang w:val="en-US"/>
        </w:rPr>
        <w:t xml:space="preserve"> the industrial Court.</w:t>
      </w:r>
    </w:p>
    <w:p w14:paraId="5C9A3907"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 xml:space="preserve">In order to reinforce and create more awareness among the various stakeholders on the </w:t>
      </w:r>
      <w:proofErr w:type="spellStart"/>
      <w:r w:rsidRPr="00195FE3">
        <w:rPr>
          <w:rFonts w:ascii="Times New Roman" w:eastAsia="Times New Roman" w:hAnsi="Times New Roman" w:cs="Times New Roman"/>
          <w:color w:val="000000"/>
          <w:sz w:val="24"/>
          <w:szCs w:val="24"/>
          <w:lang w:val="en-US"/>
        </w:rPr>
        <w:t>labour</w:t>
      </w:r>
      <w:proofErr w:type="spellEnd"/>
      <w:r w:rsidRPr="00195FE3">
        <w:rPr>
          <w:rFonts w:ascii="Times New Roman" w:eastAsia="Times New Roman" w:hAnsi="Times New Roman" w:cs="Times New Roman"/>
          <w:color w:val="000000"/>
          <w:sz w:val="24"/>
          <w:szCs w:val="24"/>
          <w:lang w:val="en-US"/>
        </w:rPr>
        <w:t xml:space="preserve"> legislation issues, the Information, Education and Communication Unit of the Ministry conducts regular talks and seminars at workplaces, at the level of the Ministry as well on radios or television for the benefits of workers, trade unions representatives and employers.</w:t>
      </w:r>
    </w:p>
    <w:p w14:paraId="238ABC5A" w14:textId="77777777" w:rsidR="00195FE3" w:rsidRPr="00195FE3" w:rsidRDefault="00195FE3" w:rsidP="0027202F">
      <w:pPr>
        <w:spacing w:after="120" w:line="360" w:lineRule="auto"/>
        <w:jc w:val="both"/>
        <w:rPr>
          <w:rFonts w:ascii="Times New Roman" w:eastAsia="Times New Roman" w:hAnsi="Times New Roman" w:cs="Times New Roman"/>
          <w:sz w:val="24"/>
          <w:szCs w:val="24"/>
          <w:lang w:val="en-US"/>
        </w:rPr>
      </w:pPr>
      <w:r w:rsidRPr="00195FE3">
        <w:rPr>
          <w:rFonts w:ascii="Times New Roman" w:eastAsia="Times New Roman" w:hAnsi="Times New Roman" w:cs="Times New Roman"/>
          <w:color w:val="000000"/>
          <w:sz w:val="24"/>
          <w:szCs w:val="24"/>
          <w:lang w:val="en-US"/>
        </w:rPr>
        <w:t xml:space="preserve">The coming into operation of the National Minimum wage </w:t>
      </w:r>
      <w:r w:rsidR="00182922">
        <w:rPr>
          <w:rFonts w:ascii="Times New Roman" w:eastAsia="Times New Roman" w:hAnsi="Times New Roman" w:cs="Times New Roman"/>
          <w:color w:val="000000"/>
          <w:sz w:val="24"/>
          <w:szCs w:val="24"/>
          <w:lang w:val="en-US"/>
        </w:rPr>
        <w:t>with effect as fro 01 January 2018 have</w:t>
      </w:r>
      <w:r w:rsidRPr="00195FE3">
        <w:rPr>
          <w:rFonts w:ascii="Times New Roman" w:eastAsia="Times New Roman" w:hAnsi="Times New Roman" w:cs="Times New Roman"/>
          <w:color w:val="000000"/>
          <w:sz w:val="24"/>
          <w:szCs w:val="24"/>
          <w:lang w:val="en-US"/>
        </w:rPr>
        <w:t xml:space="preserve"> address</w:t>
      </w:r>
      <w:r w:rsidR="00182922">
        <w:rPr>
          <w:rFonts w:ascii="Times New Roman" w:eastAsia="Times New Roman" w:hAnsi="Times New Roman" w:cs="Times New Roman"/>
          <w:color w:val="000000"/>
          <w:sz w:val="24"/>
          <w:szCs w:val="24"/>
          <w:lang w:val="en-US"/>
        </w:rPr>
        <w:t>ed the issue of</w:t>
      </w:r>
      <w:r w:rsidRPr="00195FE3">
        <w:rPr>
          <w:rFonts w:ascii="Times New Roman" w:eastAsia="Times New Roman" w:hAnsi="Times New Roman" w:cs="Times New Roman"/>
          <w:color w:val="000000"/>
          <w:sz w:val="24"/>
          <w:szCs w:val="24"/>
          <w:lang w:val="en-US"/>
        </w:rPr>
        <w:t xml:space="preserve"> wage inequality and employment in the manufacturing sector.</w:t>
      </w:r>
    </w:p>
    <w:bookmarkEnd w:id="0"/>
    <w:sectPr w:rsidR="00195FE3" w:rsidRPr="00195FE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游ゴシック Light">
    <w:panose1 w:val="00000000000000000000"/>
    <w:charset w:val="80"/>
    <w:family w:val="roman"/>
    <w:notTrueType/>
    <w:pitch w:val="default"/>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Light">
    <w:altName w:val="Tahoma"/>
    <w:charset w:val="00"/>
    <w:family w:val="swiss"/>
    <w:pitch w:val="variable"/>
    <w:sig w:usb0="E0002AFF" w:usb1="C000247B" w:usb2="00000009" w:usb3="00000000" w:csb0="000001F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17366"/>
    <w:multiLevelType w:val="multilevel"/>
    <w:tmpl w:val="CF7C5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03428B"/>
    <w:multiLevelType w:val="hybridMultilevel"/>
    <w:tmpl w:val="ACA488CE"/>
    <w:lvl w:ilvl="0" w:tplc="378425AC">
      <w:start w:val="1"/>
      <w:numFmt w:val="lowerRoman"/>
      <w:lvlText w:val="(%1)"/>
      <w:lvlJc w:val="left"/>
      <w:pPr>
        <w:ind w:left="1260" w:hanging="7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13C106AE"/>
    <w:multiLevelType w:val="multilevel"/>
    <w:tmpl w:val="04AC7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7810F4"/>
    <w:multiLevelType w:val="multilevel"/>
    <w:tmpl w:val="462A3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D784BB7"/>
    <w:multiLevelType w:val="multilevel"/>
    <w:tmpl w:val="F840562A"/>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CC7133C"/>
    <w:multiLevelType w:val="multilevel"/>
    <w:tmpl w:val="4044D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5D55F51"/>
    <w:multiLevelType w:val="hybridMultilevel"/>
    <w:tmpl w:val="0B2E5B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B2920B7"/>
    <w:multiLevelType w:val="multilevel"/>
    <w:tmpl w:val="97D43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4"/>
  </w:num>
  <w:num w:numId="4">
    <w:abstractNumId w:val="2"/>
  </w:num>
  <w:num w:numId="5">
    <w:abstractNumId w:val="3"/>
  </w:num>
  <w:num w:numId="6">
    <w:abstractNumId w:val="7"/>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F7C"/>
    <w:rsid w:val="000505CB"/>
    <w:rsid w:val="00182922"/>
    <w:rsid w:val="00195FE3"/>
    <w:rsid w:val="001A0F7C"/>
    <w:rsid w:val="001B727B"/>
    <w:rsid w:val="001B7C6E"/>
    <w:rsid w:val="0027202F"/>
    <w:rsid w:val="004A0642"/>
    <w:rsid w:val="007571AC"/>
    <w:rsid w:val="0080767F"/>
    <w:rsid w:val="00A900FF"/>
    <w:rsid w:val="00B14E47"/>
    <w:rsid w:val="00BD4C84"/>
    <w:rsid w:val="00DE72A7"/>
    <w:rsid w:val="00F273E8"/>
    <w:rsid w:val="00FD29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383E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A0F7C"/>
    <w:rPr>
      <w:rFonts w:ascii="Calibri" w:eastAsia="Calibri" w:hAnsi="Calibri" w:cs="Calibri"/>
      <w:lang w:val="en"/>
    </w:rPr>
  </w:style>
  <w:style w:type="paragraph" w:styleId="Heading1">
    <w:name w:val="heading 1"/>
    <w:basedOn w:val="Normal"/>
    <w:next w:val="Normal"/>
    <w:link w:val="Heading1Char"/>
    <w:uiPriority w:val="9"/>
    <w:qFormat/>
    <w:rsid w:val="000505CB"/>
    <w:pPr>
      <w:keepNext/>
      <w:keepLines/>
      <w:spacing w:before="240" w:after="0"/>
      <w:jc w:val="right"/>
      <w:outlineLvl w:val="0"/>
    </w:pPr>
    <w:rPr>
      <w:rFonts w:eastAsiaTheme="majorEastAsia" w:cstheme="majorBidi"/>
      <w:b/>
      <w:smallCaps/>
      <w:sz w:val="96"/>
      <w:szCs w:val="32"/>
    </w:rPr>
  </w:style>
  <w:style w:type="paragraph" w:styleId="Heading2">
    <w:name w:val="heading 2"/>
    <w:basedOn w:val="Normal"/>
    <w:next w:val="Normal"/>
    <w:link w:val="Heading2Char"/>
    <w:uiPriority w:val="9"/>
    <w:unhideWhenUsed/>
    <w:qFormat/>
    <w:rsid w:val="00DE72A7"/>
    <w:pPr>
      <w:keepNext/>
      <w:keepLines/>
      <w:spacing w:before="480" w:after="2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BD4C84"/>
    <w:pPr>
      <w:keepNext/>
      <w:keepLines/>
      <w:spacing w:before="360" w:after="240"/>
      <w:outlineLvl w:val="2"/>
    </w:pPr>
    <w:rPr>
      <w:rFonts w:eastAsiaTheme="majorEastAsia" w:cstheme="majorBidi"/>
      <w:b/>
      <w:i/>
      <w:szCs w:val="24"/>
    </w:rPr>
  </w:style>
  <w:style w:type="paragraph" w:styleId="Heading4">
    <w:name w:val="heading 4"/>
    <w:basedOn w:val="Normal"/>
    <w:next w:val="Normal"/>
    <w:link w:val="Heading4Char"/>
    <w:uiPriority w:val="9"/>
    <w:unhideWhenUsed/>
    <w:qFormat/>
    <w:rsid w:val="0080767F"/>
    <w:pPr>
      <w:keepNext/>
      <w:keepLines/>
      <w:spacing w:before="60" w:after="60"/>
      <w:outlineLvl w:val="3"/>
    </w:pPr>
    <w:rPr>
      <w:rFonts w:eastAsiaTheme="majorEastAsia" w:cstheme="majorBidi"/>
      <w:b/>
      <w:i/>
      <w:iCs/>
      <w:color w:val="000000" w:themeColor="text1"/>
    </w:rPr>
  </w:style>
  <w:style w:type="paragraph" w:styleId="Heading5">
    <w:name w:val="heading 5"/>
    <w:basedOn w:val="Normal"/>
    <w:next w:val="Normal"/>
    <w:link w:val="Heading5Char"/>
    <w:uiPriority w:val="9"/>
    <w:unhideWhenUsed/>
    <w:qFormat/>
    <w:rsid w:val="00F273E8"/>
    <w:pPr>
      <w:keepNext/>
      <w:keepLines/>
      <w:spacing w:before="60" w:after="60"/>
      <w:outlineLvl w:val="4"/>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05CB"/>
    <w:rPr>
      <w:rFonts w:ascii="Times New Roman" w:eastAsiaTheme="majorEastAsia" w:hAnsi="Times New Roman" w:cstheme="majorBidi"/>
      <w:b/>
      <w:smallCaps/>
      <w:sz w:val="96"/>
      <w:szCs w:val="32"/>
    </w:rPr>
  </w:style>
  <w:style w:type="paragraph" w:styleId="Caption">
    <w:name w:val="caption"/>
    <w:next w:val="NoSpacing"/>
    <w:uiPriority w:val="35"/>
    <w:unhideWhenUsed/>
    <w:qFormat/>
    <w:rsid w:val="00DE72A7"/>
    <w:pPr>
      <w:spacing w:after="240" w:line="240" w:lineRule="auto"/>
      <w:jc w:val="center"/>
    </w:pPr>
    <w:rPr>
      <w:rFonts w:ascii="Times New Roman" w:hAnsi="Times New Roman"/>
      <w:i/>
      <w:iCs/>
      <w:szCs w:val="18"/>
    </w:rPr>
  </w:style>
  <w:style w:type="paragraph" w:styleId="NoSpacing">
    <w:name w:val="No Spacing"/>
    <w:uiPriority w:val="1"/>
    <w:qFormat/>
    <w:rsid w:val="00DE72A7"/>
    <w:pPr>
      <w:spacing w:after="0" w:line="240" w:lineRule="auto"/>
    </w:pPr>
  </w:style>
  <w:style w:type="character" w:customStyle="1" w:styleId="Heading2Char">
    <w:name w:val="Heading 2 Char"/>
    <w:basedOn w:val="DefaultParagraphFont"/>
    <w:link w:val="Heading2"/>
    <w:uiPriority w:val="9"/>
    <w:rsid w:val="00DE72A7"/>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BD4C84"/>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80767F"/>
    <w:rPr>
      <w:rFonts w:ascii="Times New Roman" w:eastAsiaTheme="majorEastAsia" w:hAnsi="Times New Roman" w:cstheme="majorBidi"/>
      <w:b/>
      <w:i/>
      <w:iCs/>
      <w:color w:val="000000" w:themeColor="text1"/>
      <w:sz w:val="24"/>
    </w:rPr>
  </w:style>
  <w:style w:type="paragraph" w:customStyle="1" w:styleId="Pictures">
    <w:name w:val="Pictures"/>
    <w:basedOn w:val="Normal"/>
    <w:next w:val="Normal"/>
    <w:link w:val="PicturesChar"/>
    <w:qFormat/>
    <w:rsid w:val="00DE72A7"/>
    <w:pPr>
      <w:spacing w:after="120" w:line="240" w:lineRule="auto"/>
      <w:jc w:val="center"/>
    </w:pPr>
  </w:style>
  <w:style w:type="character" w:customStyle="1" w:styleId="PicturesChar">
    <w:name w:val="Pictures Char"/>
    <w:basedOn w:val="DefaultParagraphFont"/>
    <w:link w:val="Pictures"/>
    <w:rsid w:val="00DE72A7"/>
    <w:rPr>
      <w:rFonts w:ascii="Times New Roman" w:hAnsi="Times New Roman"/>
      <w:sz w:val="24"/>
    </w:rPr>
  </w:style>
  <w:style w:type="table" w:customStyle="1" w:styleId="Table">
    <w:name w:val="Table"/>
    <w:basedOn w:val="TableNormal"/>
    <w:uiPriority w:val="99"/>
    <w:rsid w:val="004A0642"/>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paragraph" w:customStyle="1" w:styleId="Tabledata">
    <w:name w:val="Table data"/>
    <w:basedOn w:val="Normal"/>
    <w:link w:val="TabledataChar"/>
    <w:qFormat/>
    <w:rsid w:val="000505CB"/>
    <w:pPr>
      <w:spacing w:after="0"/>
      <w:jc w:val="center"/>
    </w:pPr>
    <w:rPr>
      <w:rFonts w:eastAsia="Times New Roman" w:cs="Times New Roman"/>
      <w:szCs w:val="24"/>
    </w:rPr>
  </w:style>
  <w:style w:type="character" w:customStyle="1" w:styleId="TabledataChar">
    <w:name w:val="Table data Char"/>
    <w:basedOn w:val="DefaultParagraphFont"/>
    <w:link w:val="Tabledata"/>
    <w:rsid w:val="000505CB"/>
    <w:rPr>
      <w:rFonts w:ascii="Times New Roman" w:eastAsia="Times New Roman" w:hAnsi="Times New Roman" w:cs="Times New Roman"/>
      <w:szCs w:val="24"/>
    </w:rPr>
  </w:style>
  <w:style w:type="character" w:customStyle="1" w:styleId="Heading5Char">
    <w:name w:val="Heading 5 Char"/>
    <w:basedOn w:val="DefaultParagraphFont"/>
    <w:link w:val="Heading5"/>
    <w:uiPriority w:val="9"/>
    <w:rsid w:val="00F273E8"/>
    <w:rPr>
      <w:rFonts w:ascii="Times New Roman" w:eastAsiaTheme="majorEastAsia" w:hAnsi="Times New Roman" w:cstheme="majorBidi"/>
      <w:sz w:val="24"/>
    </w:rPr>
  </w:style>
  <w:style w:type="paragraph" w:customStyle="1" w:styleId="TablesCaption">
    <w:name w:val="Tables Caption"/>
    <w:basedOn w:val="Normal"/>
    <w:link w:val="TablesCaptionChar"/>
    <w:qFormat/>
    <w:rsid w:val="007571AC"/>
    <w:pPr>
      <w:spacing w:after="0" w:line="240" w:lineRule="auto"/>
    </w:pPr>
  </w:style>
  <w:style w:type="character" w:customStyle="1" w:styleId="TablesCaptionChar">
    <w:name w:val="Tables Caption Char"/>
    <w:basedOn w:val="DefaultParagraphFont"/>
    <w:link w:val="TablesCaption"/>
    <w:rsid w:val="007571AC"/>
    <w:rPr>
      <w:rFonts w:ascii="Times New Roman" w:hAnsi="Times New Roman"/>
      <w:sz w:val="24"/>
    </w:rPr>
  </w:style>
  <w:style w:type="paragraph" w:customStyle="1" w:styleId="TableTitle">
    <w:name w:val="Table Title"/>
    <w:basedOn w:val="Normal"/>
    <w:link w:val="TableTitleChar"/>
    <w:qFormat/>
    <w:rsid w:val="0080767F"/>
    <w:pPr>
      <w:spacing w:after="0" w:line="240" w:lineRule="auto"/>
      <w:jc w:val="center"/>
    </w:pPr>
    <w:rPr>
      <w:i/>
    </w:rPr>
  </w:style>
  <w:style w:type="character" w:customStyle="1" w:styleId="TableTitleChar">
    <w:name w:val="Table Title Char"/>
    <w:basedOn w:val="DefaultParagraphFont"/>
    <w:link w:val="TableTitle"/>
    <w:rsid w:val="0080767F"/>
    <w:rPr>
      <w:rFonts w:ascii="Times New Roman" w:hAnsi="Times New Roman"/>
      <w:i/>
      <w:sz w:val="24"/>
    </w:rPr>
  </w:style>
  <w:style w:type="paragraph" w:styleId="ListParagraph">
    <w:name w:val="List Paragraph"/>
    <w:basedOn w:val="Normal"/>
    <w:uiPriority w:val="34"/>
    <w:qFormat/>
    <w:rsid w:val="001A0F7C"/>
    <w:pPr>
      <w:ind w:left="720"/>
      <w:contextualSpacing/>
    </w:pPr>
  </w:style>
  <w:style w:type="paragraph" w:styleId="NormalWeb">
    <w:name w:val="Normal (Web)"/>
    <w:basedOn w:val="Normal"/>
    <w:uiPriority w:val="99"/>
    <w:semiHidden/>
    <w:unhideWhenUsed/>
    <w:rsid w:val="00195FE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tab-span">
    <w:name w:val="apple-tab-span"/>
    <w:basedOn w:val="DefaultParagraphFont"/>
    <w:rsid w:val="00195FE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A0F7C"/>
    <w:rPr>
      <w:rFonts w:ascii="Calibri" w:eastAsia="Calibri" w:hAnsi="Calibri" w:cs="Calibri"/>
      <w:lang w:val="en"/>
    </w:rPr>
  </w:style>
  <w:style w:type="paragraph" w:styleId="Heading1">
    <w:name w:val="heading 1"/>
    <w:basedOn w:val="Normal"/>
    <w:next w:val="Normal"/>
    <w:link w:val="Heading1Char"/>
    <w:uiPriority w:val="9"/>
    <w:qFormat/>
    <w:rsid w:val="000505CB"/>
    <w:pPr>
      <w:keepNext/>
      <w:keepLines/>
      <w:spacing w:before="240" w:after="0"/>
      <w:jc w:val="right"/>
      <w:outlineLvl w:val="0"/>
    </w:pPr>
    <w:rPr>
      <w:rFonts w:eastAsiaTheme="majorEastAsia" w:cstheme="majorBidi"/>
      <w:b/>
      <w:smallCaps/>
      <w:sz w:val="96"/>
      <w:szCs w:val="32"/>
    </w:rPr>
  </w:style>
  <w:style w:type="paragraph" w:styleId="Heading2">
    <w:name w:val="heading 2"/>
    <w:basedOn w:val="Normal"/>
    <w:next w:val="Normal"/>
    <w:link w:val="Heading2Char"/>
    <w:uiPriority w:val="9"/>
    <w:unhideWhenUsed/>
    <w:qFormat/>
    <w:rsid w:val="00DE72A7"/>
    <w:pPr>
      <w:keepNext/>
      <w:keepLines/>
      <w:spacing w:before="480" w:after="2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BD4C84"/>
    <w:pPr>
      <w:keepNext/>
      <w:keepLines/>
      <w:spacing w:before="360" w:after="240"/>
      <w:outlineLvl w:val="2"/>
    </w:pPr>
    <w:rPr>
      <w:rFonts w:eastAsiaTheme="majorEastAsia" w:cstheme="majorBidi"/>
      <w:b/>
      <w:i/>
      <w:szCs w:val="24"/>
    </w:rPr>
  </w:style>
  <w:style w:type="paragraph" w:styleId="Heading4">
    <w:name w:val="heading 4"/>
    <w:basedOn w:val="Normal"/>
    <w:next w:val="Normal"/>
    <w:link w:val="Heading4Char"/>
    <w:uiPriority w:val="9"/>
    <w:unhideWhenUsed/>
    <w:qFormat/>
    <w:rsid w:val="0080767F"/>
    <w:pPr>
      <w:keepNext/>
      <w:keepLines/>
      <w:spacing w:before="60" w:after="60"/>
      <w:outlineLvl w:val="3"/>
    </w:pPr>
    <w:rPr>
      <w:rFonts w:eastAsiaTheme="majorEastAsia" w:cstheme="majorBidi"/>
      <w:b/>
      <w:i/>
      <w:iCs/>
      <w:color w:val="000000" w:themeColor="text1"/>
    </w:rPr>
  </w:style>
  <w:style w:type="paragraph" w:styleId="Heading5">
    <w:name w:val="heading 5"/>
    <w:basedOn w:val="Normal"/>
    <w:next w:val="Normal"/>
    <w:link w:val="Heading5Char"/>
    <w:uiPriority w:val="9"/>
    <w:unhideWhenUsed/>
    <w:qFormat/>
    <w:rsid w:val="00F273E8"/>
    <w:pPr>
      <w:keepNext/>
      <w:keepLines/>
      <w:spacing w:before="60" w:after="60"/>
      <w:outlineLvl w:val="4"/>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05CB"/>
    <w:rPr>
      <w:rFonts w:ascii="Times New Roman" w:eastAsiaTheme="majorEastAsia" w:hAnsi="Times New Roman" w:cstheme="majorBidi"/>
      <w:b/>
      <w:smallCaps/>
      <w:sz w:val="96"/>
      <w:szCs w:val="32"/>
    </w:rPr>
  </w:style>
  <w:style w:type="paragraph" w:styleId="Caption">
    <w:name w:val="caption"/>
    <w:next w:val="NoSpacing"/>
    <w:uiPriority w:val="35"/>
    <w:unhideWhenUsed/>
    <w:qFormat/>
    <w:rsid w:val="00DE72A7"/>
    <w:pPr>
      <w:spacing w:after="240" w:line="240" w:lineRule="auto"/>
      <w:jc w:val="center"/>
    </w:pPr>
    <w:rPr>
      <w:rFonts w:ascii="Times New Roman" w:hAnsi="Times New Roman"/>
      <w:i/>
      <w:iCs/>
      <w:szCs w:val="18"/>
    </w:rPr>
  </w:style>
  <w:style w:type="paragraph" w:styleId="NoSpacing">
    <w:name w:val="No Spacing"/>
    <w:uiPriority w:val="1"/>
    <w:qFormat/>
    <w:rsid w:val="00DE72A7"/>
    <w:pPr>
      <w:spacing w:after="0" w:line="240" w:lineRule="auto"/>
    </w:pPr>
  </w:style>
  <w:style w:type="character" w:customStyle="1" w:styleId="Heading2Char">
    <w:name w:val="Heading 2 Char"/>
    <w:basedOn w:val="DefaultParagraphFont"/>
    <w:link w:val="Heading2"/>
    <w:uiPriority w:val="9"/>
    <w:rsid w:val="00DE72A7"/>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BD4C84"/>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80767F"/>
    <w:rPr>
      <w:rFonts w:ascii="Times New Roman" w:eastAsiaTheme="majorEastAsia" w:hAnsi="Times New Roman" w:cstheme="majorBidi"/>
      <w:b/>
      <w:i/>
      <w:iCs/>
      <w:color w:val="000000" w:themeColor="text1"/>
      <w:sz w:val="24"/>
    </w:rPr>
  </w:style>
  <w:style w:type="paragraph" w:customStyle="1" w:styleId="Pictures">
    <w:name w:val="Pictures"/>
    <w:basedOn w:val="Normal"/>
    <w:next w:val="Normal"/>
    <w:link w:val="PicturesChar"/>
    <w:qFormat/>
    <w:rsid w:val="00DE72A7"/>
    <w:pPr>
      <w:spacing w:after="120" w:line="240" w:lineRule="auto"/>
      <w:jc w:val="center"/>
    </w:pPr>
  </w:style>
  <w:style w:type="character" w:customStyle="1" w:styleId="PicturesChar">
    <w:name w:val="Pictures Char"/>
    <w:basedOn w:val="DefaultParagraphFont"/>
    <w:link w:val="Pictures"/>
    <w:rsid w:val="00DE72A7"/>
    <w:rPr>
      <w:rFonts w:ascii="Times New Roman" w:hAnsi="Times New Roman"/>
      <w:sz w:val="24"/>
    </w:rPr>
  </w:style>
  <w:style w:type="table" w:customStyle="1" w:styleId="Table">
    <w:name w:val="Table"/>
    <w:basedOn w:val="TableNormal"/>
    <w:uiPriority w:val="99"/>
    <w:rsid w:val="004A0642"/>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paragraph" w:customStyle="1" w:styleId="Tabledata">
    <w:name w:val="Table data"/>
    <w:basedOn w:val="Normal"/>
    <w:link w:val="TabledataChar"/>
    <w:qFormat/>
    <w:rsid w:val="000505CB"/>
    <w:pPr>
      <w:spacing w:after="0"/>
      <w:jc w:val="center"/>
    </w:pPr>
    <w:rPr>
      <w:rFonts w:eastAsia="Times New Roman" w:cs="Times New Roman"/>
      <w:szCs w:val="24"/>
    </w:rPr>
  </w:style>
  <w:style w:type="character" w:customStyle="1" w:styleId="TabledataChar">
    <w:name w:val="Table data Char"/>
    <w:basedOn w:val="DefaultParagraphFont"/>
    <w:link w:val="Tabledata"/>
    <w:rsid w:val="000505CB"/>
    <w:rPr>
      <w:rFonts w:ascii="Times New Roman" w:eastAsia="Times New Roman" w:hAnsi="Times New Roman" w:cs="Times New Roman"/>
      <w:szCs w:val="24"/>
    </w:rPr>
  </w:style>
  <w:style w:type="character" w:customStyle="1" w:styleId="Heading5Char">
    <w:name w:val="Heading 5 Char"/>
    <w:basedOn w:val="DefaultParagraphFont"/>
    <w:link w:val="Heading5"/>
    <w:uiPriority w:val="9"/>
    <w:rsid w:val="00F273E8"/>
    <w:rPr>
      <w:rFonts w:ascii="Times New Roman" w:eastAsiaTheme="majorEastAsia" w:hAnsi="Times New Roman" w:cstheme="majorBidi"/>
      <w:sz w:val="24"/>
    </w:rPr>
  </w:style>
  <w:style w:type="paragraph" w:customStyle="1" w:styleId="TablesCaption">
    <w:name w:val="Tables Caption"/>
    <w:basedOn w:val="Normal"/>
    <w:link w:val="TablesCaptionChar"/>
    <w:qFormat/>
    <w:rsid w:val="007571AC"/>
    <w:pPr>
      <w:spacing w:after="0" w:line="240" w:lineRule="auto"/>
    </w:pPr>
  </w:style>
  <w:style w:type="character" w:customStyle="1" w:styleId="TablesCaptionChar">
    <w:name w:val="Tables Caption Char"/>
    <w:basedOn w:val="DefaultParagraphFont"/>
    <w:link w:val="TablesCaption"/>
    <w:rsid w:val="007571AC"/>
    <w:rPr>
      <w:rFonts w:ascii="Times New Roman" w:hAnsi="Times New Roman"/>
      <w:sz w:val="24"/>
    </w:rPr>
  </w:style>
  <w:style w:type="paragraph" w:customStyle="1" w:styleId="TableTitle">
    <w:name w:val="Table Title"/>
    <w:basedOn w:val="Normal"/>
    <w:link w:val="TableTitleChar"/>
    <w:qFormat/>
    <w:rsid w:val="0080767F"/>
    <w:pPr>
      <w:spacing w:after="0" w:line="240" w:lineRule="auto"/>
      <w:jc w:val="center"/>
    </w:pPr>
    <w:rPr>
      <w:i/>
    </w:rPr>
  </w:style>
  <w:style w:type="character" w:customStyle="1" w:styleId="TableTitleChar">
    <w:name w:val="Table Title Char"/>
    <w:basedOn w:val="DefaultParagraphFont"/>
    <w:link w:val="TableTitle"/>
    <w:rsid w:val="0080767F"/>
    <w:rPr>
      <w:rFonts w:ascii="Times New Roman" w:hAnsi="Times New Roman"/>
      <w:i/>
      <w:sz w:val="24"/>
    </w:rPr>
  </w:style>
  <w:style w:type="paragraph" w:styleId="ListParagraph">
    <w:name w:val="List Paragraph"/>
    <w:basedOn w:val="Normal"/>
    <w:uiPriority w:val="34"/>
    <w:qFormat/>
    <w:rsid w:val="001A0F7C"/>
    <w:pPr>
      <w:ind w:left="720"/>
      <w:contextualSpacing/>
    </w:pPr>
  </w:style>
  <w:style w:type="paragraph" w:styleId="NormalWeb">
    <w:name w:val="Normal (Web)"/>
    <w:basedOn w:val="Normal"/>
    <w:uiPriority w:val="99"/>
    <w:semiHidden/>
    <w:unhideWhenUsed/>
    <w:rsid w:val="00195FE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tab-span">
    <w:name w:val="apple-tab-span"/>
    <w:basedOn w:val="DefaultParagraphFont"/>
    <w:rsid w:val="00195F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286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6" Type="http://schemas.openxmlformats.org/officeDocument/2006/relationships/fontTable" Target="fontTable.xml"/><Relationship Id="rId1" Type="http://schemas.openxmlformats.org/officeDocument/2006/relationships/numbering" Target="numbering.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DF1D60-E2D3-48BA-86CB-F17092D3D303}"/>
</file>

<file path=customXml/itemProps2.xml><?xml version="1.0" encoding="utf-8"?>
<ds:datastoreItem xmlns:ds="http://schemas.openxmlformats.org/officeDocument/2006/customXml" ds:itemID="{484D8E34-0D41-4991-8344-14D069C0F260}"/>
</file>

<file path=customXml/itemProps3.xml><?xml version="1.0" encoding="utf-8"?>
<ds:datastoreItem xmlns:ds="http://schemas.openxmlformats.org/officeDocument/2006/customXml" ds:itemID="{9B8C1571-E861-47E5-AF68-52E2BEAA4B82}"/>
</file>

<file path=docProps/app.xml><?xml version="1.0" encoding="utf-8"?>
<Properties xmlns="http://schemas.openxmlformats.org/officeDocument/2006/extended-properties" xmlns:vt="http://schemas.openxmlformats.org/officeDocument/2006/docPropsVTypes">
  <Template>Normal.dotm</Template>
  <TotalTime>5</TotalTime>
  <Pages>7</Pages>
  <Words>2126</Words>
  <Characters>12120</Characters>
  <Application>Microsoft Macintosh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tirou</dc:creator>
  <cp:keywords/>
  <dc:description/>
  <cp:lastModifiedBy>Nikesh</cp:lastModifiedBy>
  <cp:revision>4</cp:revision>
  <dcterms:created xsi:type="dcterms:W3CDTF">2018-08-15T13:40:00Z</dcterms:created>
  <dcterms:modified xsi:type="dcterms:W3CDTF">2018-08-15T14:31:00Z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