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0C7B5" w14:textId="77777777" w:rsidR="005240F2" w:rsidRDefault="005240F2" w:rsidP="00555884">
      <w:pPr>
        <w:pStyle w:val="aa"/>
        <w:spacing w:line="360" w:lineRule="auto"/>
        <w:jc w:val="center"/>
        <w:rPr>
          <w:rFonts w:ascii="Times New Roman" w:eastAsiaTheme="majorHAnsi" w:hAnsi="Times New Roman" w:cs="Times New Roman"/>
          <w:b/>
          <w:bCs/>
          <w:color w:val="auto"/>
          <w:sz w:val="26"/>
          <w:szCs w:val="26"/>
        </w:rPr>
      </w:pPr>
      <w:r>
        <w:rPr>
          <w:rFonts w:ascii="Times New Roman" w:eastAsiaTheme="majorHAnsi" w:hAnsi="Times New Roman" w:cs="Times New Roman" w:hint="eastAsia"/>
          <w:b/>
          <w:bCs/>
          <w:color w:val="auto"/>
          <w:sz w:val="26"/>
          <w:szCs w:val="26"/>
        </w:rPr>
        <w:t>Written Response to the CEDAW C</w:t>
      </w:r>
      <w:r>
        <w:rPr>
          <w:rFonts w:ascii="Times New Roman" w:eastAsiaTheme="majorHAnsi" w:hAnsi="Times New Roman" w:cs="Times New Roman"/>
          <w:b/>
          <w:bCs/>
          <w:color w:val="auto"/>
          <w:sz w:val="26"/>
          <w:szCs w:val="26"/>
        </w:rPr>
        <w:t>o</w:t>
      </w:r>
      <w:r>
        <w:rPr>
          <w:rFonts w:ascii="Times New Roman" w:eastAsiaTheme="majorHAnsi" w:hAnsi="Times New Roman" w:cs="Times New Roman" w:hint="eastAsia"/>
          <w:b/>
          <w:bCs/>
          <w:color w:val="auto"/>
          <w:sz w:val="26"/>
          <w:szCs w:val="26"/>
        </w:rPr>
        <w:t>mmittee by the Republic of Korea</w:t>
      </w:r>
    </w:p>
    <w:p w14:paraId="3604E031" w14:textId="77777777" w:rsidR="005240F2" w:rsidRPr="005240F2" w:rsidRDefault="005240F2" w:rsidP="00555884">
      <w:pPr>
        <w:jc w:val="both"/>
        <w:rPr>
          <w:rFonts w:ascii="Times New Roman" w:hAnsi="Times New Roman" w:cs="Times New Roman"/>
          <w:sz w:val="26"/>
          <w:szCs w:val="26"/>
        </w:rPr>
      </w:pPr>
    </w:p>
    <w:p w14:paraId="3508E025" w14:textId="5AF8F90C" w:rsidR="005240F2" w:rsidRPr="005240F2" w:rsidRDefault="005240F2" w:rsidP="00555884">
      <w:pPr>
        <w:pStyle w:val="a6"/>
        <w:numPr>
          <w:ilvl w:val="0"/>
          <w:numId w:val="2"/>
        </w:numPr>
        <w:spacing w:line="360" w:lineRule="auto"/>
        <w:ind w:left="440"/>
        <w:jc w:val="both"/>
        <w:rPr>
          <w:rFonts w:ascii="Times New Roman" w:hAnsi="Times New Roman" w:cs="Times New Roman"/>
          <w:b/>
          <w:bCs/>
          <w:sz w:val="26"/>
          <w:szCs w:val="26"/>
        </w:rPr>
      </w:pPr>
      <w:r w:rsidRPr="005240F2">
        <w:rPr>
          <w:rFonts w:ascii="Times New Roman" w:hAnsi="Times New Roman" w:cs="Times New Roman"/>
          <w:b/>
          <w:bCs/>
          <w:sz w:val="26"/>
          <w:szCs w:val="26"/>
        </w:rPr>
        <w:t xml:space="preserve">Measures to ensure to climate </w:t>
      </w:r>
      <w:r w:rsidRPr="005240F2">
        <w:rPr>
          <w:rFonts w:ascii="Times New Roman" w:hAnsi="Times New Roman" w:cs="Times New Roman" w:hint="eastAsia"/>
          <w:b/>
          <w:bCs/>
          <w:sz w:val="26"/>
          <w:szCs w:val="26"/>
        </w:rPr>
        <w:t xml:space="preserve">change policies do not adversely affect the lives and health of women </w:t>
      </w:r>
      <w:r>
        <w:rPr>
          <w:rFonts w:ascii="Times New Roman" w:hAnsi="Times New Roman" w:cs="Times New Roman" w:hint="eastAsia"/>
          <w:b/>
          <w:bCs/>
          <w:sz w:val="26"/>
          <w:szCs w:val="26"/>
        </w:rPr>
        <w:t xml:space="preserve">and </w:t>
      </w:r>
      <w:r w:rsidRPr="005240F2">
        <w:rPr>
          <w:rFonts w:ascii="Times New Roman" w:hAnsi="Times New Roman" w:cs="Times New Roman" w:hint="eastAsia"/>
          <w:b/>
          <w:bCs/>
          <w:sz w:val="26"/>
          <w:szCs w:val="26"/>
        </w:rPr>
        <w:t xml:space="preserve">girls </w:t>
      </w:r>
    </w:p>
    <w:p w14:paraId="75208C5C" w14:textId="4EFF0676" w:rsidR="001D046C" w:rsidRDefault="005240F2" w:rsidP="00555884">
      <w:pPr>
        <w:spacing w:line="360" w:lineRule="auto"/>
        <w:ind w:firstLine="440"/>
        <w:jc w:val="both"/>
        <w:rPr>
          <w:rFonts w:ascii="Times New Roman" w:hAnsi="Times New Roman" w:cs="Times New Roman"/>
          <w:sz w:val="26"/>
          <w:szCs w:val="26"/>
        </w:rPr>
      </w:pPr>
      <w:r>
        <w:rPr>
          <w:rFonts w:ascii="Times New Roman" w:hAnsi="Times New Roman" w:cs="Times New Roman" w:hint="eastAsia"/>
          <w:sz w:val="26"/>
          <w:szCs w:val="26"/>
        </w:rPr>
        <w:t>T</w:t>
      </w:r>
      <w:r>
        <w:rPr>
          <w:rFonts w:ascii="Times New Roman" w:hAnsi="Times New Roman" w:cs="Times New Roman"/>
          <w:sz w:val="26"/>
          <w:szCs w:val="26"/>
        </w:rPr>
        <w:t>h</w:t>
      </w:r>
      <w:r>
        <w:rPr>
          <w:rFonts w:ascii="Times New Roman" w:hAnsi="Times New Roman" w:cs="Times New Roman" w:hint="eastAsia"/>
          <w:sz w:val="26"/>
          <w:szCs w:val="26"/>
        </w:rPr>
        <w:t xml:space="preserve">e government of the Republic of Korea implemented specific gender impact assessments on the </w:t>
      </w:r>
      <w:r>
        <w:rPr>
          <w:rFonts w:ascii="Times New Roman" w:hAnsi="Times New Roman" w:cs="Times New Roman"/>
          <w:sz w:val="26"/>
          <w:szCs w:val="26"/>
        </w:rPr>
        <w:t>“Environmental</w:t>
      </w:r>
      <w:r>
        <w:rPr>
          <w:rFonts w:ascii="Times New Roman" w:hAnsi="Times New Roman" w:cs="Times New Roman" w:hint="eastAsia"/>
          <w:sz w:val="26"/>
          <w:szCs w:val="26"/>
        </w:rPr>
        <w:t xml:space="preserve"> Health Master Plan (2011-2020)</w:t>
      </w:r>
      <w:r>
        <w:rPr>
          <w:rFonts w:ascii="Times New Roman" w:hAnsi="Times New Roman" w:cs="Times New Roman"/>
          <w:sz w:val="26"/>
          <w:szCs w:val="26"/>
        </w:rPr>
        <w:t>”</w:t>
      </w:r>
      <w:r>
        <w:rPr>
          <w:rFonts w:ascii="Times New Roman" w:hAnsi="Times New Roman" w:cs="Times New Roman" w:hint="eastAsia"/>
          <w:sz w:val="26"/>
          <w:szCs w:val="26"/>
        </w:rPr>
        <w:t xml:space="preserve"> to analyze the effects, etc. of environmental health policies, such as for climate change, on the health of women, and incorporated the results into the </w:t>
      </w:r>
      <w:r>
        <w:rPr>
          <w:rFonts w:ascii="Times New Roman" w:hAnsi="Times New Roman" w:cs="Times New Roman"/>
          <w:sz w:val="26"/>
          <w:szCs w:val="26"/>
        </w:rPr>
        <w:t>“</w:t>
      </w:r>
      <w:r>
        <w:rPr>
          <w:rFonts w:ascii="Times New Roman" w:hAnsi="Times New Roman" w:cs="Times New Roman" w:hint="eastAsia"/>
          <w:sz w:val="26"/>
          <w:szCs w:val="26"/>
        </w:rPr>
        <w:t>S</w:t>
      </w:r>
      <w:r>
        <w:rPr>
          <w:rFonts w:ascii="Times New Roman" w:hAnsi="Times New Roman" w:cs="Times New Roman"/>
          <w:sz w:val="26"/>
          <w:szCs w:val="26"/>
        </w:rPr>
        <w:t>e</w:t>
      </w:r>
      <w:r>
        <w:rPr>
          <w:rFonts w:ascii="Times New Roman" w:hAnsi="Times New Roman" w:cs="Times New Roman" w:hint="eastAsia"/>
          <w:sz w:val="26"/>
          <w:szCs w:val="26"/>
        </w:rPr>
        <w:t>cond Environmental Health Master Plan (2021-2030).</w:t>
      </w:r>
      <w:r>
        <w:rPr>
          <w:rFonts w:ascii="Times New Roman" w:hAnsi="Times New Roman" w:cs="Times New Roman"/>
          <w:sz w:val="26"/>
          <w:szCs w:val="26"/>
        </w:rPr>
        <w:t>”</w:t>
      </w:r>
      <w:r>
        <w:rPr>
          <w:rFonts w:ascii="Times New Roman" w:hAnsi="Times New Roman" w:cs="Times New Roman" w:hint="eastAsia"/>
          <w:sz w:val="26"/>
          <w:szCs w:val="26"/>
        </w:rPr>
        <w:t xml:space="preserve"> In the </w:t>
      </w:r>
      <w:r>
        <w:rPr>
          <w:rFonts w:ascii="Times New Roman" w:hAnsi="Times New Roman" w:cs="Times New Roman"/>
          <w:sz w:val="26"/>
          <w:szCs w:val="26"/>
        </w:rPr>
        <w:t>“</w:t>
      </w:r>
      <w:r>
        <w:rPr>
          <w:rFonts w:ascii="Times New Roman" w:hAnsi="Times New Roman" w:cs="Times New Roman" w:hint="eastAsia"/>
          <w:sz w:val="26"/>
          <w:szCs w:val="26"/>
        </w:rPr>
        <w:t>Second Environmental Health Master Plan (2021</w:t>
      </w:r>
      <w:r w:rsidR="00555884">
        <w:rPr>
          <w:rFonts w:ascii="Times New Roman" w:hAnsi="Times New Roman" w:cs="Times New Roman" w:hint="eastAsia"/>
          <w:sz w:val="26"/>
          <w:szCs w:val="26"/>
        </w:rPr>
        <w:t>-2030</w:t>
      </w:r>
      <w:r>
        <w:rPr>
          <w:rFonts w:ascii="Times New Roman" w:hAnsi="Times New Roman" w:cs="Times New Roman" w:hint="eastAsia"/>
          <w:sz w:val="26"/>
          <w:szCs w:val="26"/>
        </w:rPr>
        <w:t>)</w:t>
      </w:r>
      <w:r>
        <w:rPr>
          <w:rFonts w:ascii="Times New Roman" w:hAnsi="Times New Roman" w:cs="Times New Roman"/>
          <w:sz w:val="26"/>
          <w:szCs w:val="26"/>
        </w:rPr>
        <w:t>”</w:t>
      </w:r>
      <w:r>
        <w:rPr>
          <w:rFonts w:ascii="Times New Roman" w:hAnsi="Times New Roman" w:cs="Times New Roman" w:hint="eastAsia"/>
          <w:sz w:val="26"/>
          <w:szCs w:val="26"/>
        </w:rPr>
        <w:t xml:space="preserve">, detailed tasks were put forth for formulating preventive measures against </w:t>
      </w:r>
      <w:r>
        <w:rPr>
          <w:rFonts w:ascii="Times New Roman" w:hAnsi="Times New Roman" w:cs="Times New Roman"/>
          <w:sz w:val="26"/>
          <w:szCs w:val="26"/>
        </w:rPr>
        <w:t>environmental</w:t>
      </w:r>
      <w:r>
        <w:rPr>
          <w:rFonts w:ascii="Times New Roman" w:hAnsi="Times New Roman" w:cs="Times New Roman" w:hint="eastAsia"/>
          <w:sz w:val="26"/>
          <w:szCs w:val="26"/>
        </w:rPr>
        <w:t xml:space="preserve"> </w:t>
      </w:r>
      <w:r>
        <w:rPr>
          <w:rFonts w:ascii="Times New Roman" w:hAnsi="Times New Roman" w:cs="Times New Roman"/>
          <w:sz w:val="26"/>
          <w:szCs w:val="26"/>
        </w:rPr>
        <w:t>disease</w:t>
      </w:r>
      <w:r>
        <w:rPr>
          <w:rFonts w:ascii="Times New Roman" w:hAnsi="Times New Roman" w:cs="Times New Roman" w:hint="eastAsia"/>
          <w:sz w:val="26"/>
          <w:szCs w:val="26"/>
        </w:rPr>
        <w:t xml:space="preserve">s that consider the entire life cycle, focusing on sensitive groups, such as women, and the establishment of environmental health safety net that women can depend on. Article 10, Paragraph 1 of the Environmental Health Act was amended to consider gender when composing the </w:t>
      </w:r>
      <w:r>
        <w:rPr>
          <w:rFonts w:ascii="Times New Roman" w:hAnsi="Times New Roman" w:cs="Times New Roman"/>
          <w:sz w:val="26"/>
          <w:szCs w:val="26"/>
        </w:rPr>
        <w:t>Environmental</w:t>
      </w:r>
      <w:r>
        <w:rPr>
          <w:rFonts w:ascii="Times New Roman" w:hAnsi="Times New Roman" w:cs="Times New Roman" w:hint="eastAsia"/>
          <w:sz w:val="26"/>
          <w:szCs w:val="26"/>
        </w:rPr>
        <w:t xml:space="preserve"> Health Council. </w:t>
      </w:r>
    </w:p>
    <w:p w14:paraId="5421A71D" w14:textId="77777777" w:rsidR="001D046C" w:rsidRDefault="005240F2" w:rsidP="00555884">
      <w:pPr>
        <w:spacing w:line="360" w:lineRule="auto"/>
        <w:ind w:firstLine="440"/>
        <w:jc w:val="both"/>
        <w:rPr>
          <w:rFonts w:ascii="Times New Roman" w:hAnsi="Times New Roman" w:cs="Times New Roman"/>
          <w:sz w:val="26"/>
          <w:szCs w:val="26"/>
        </w:rPr>
      </w:pPr>
      <w:r>
        <w:rPr>
          <w:rFonts w:ascii="Times New Roman" w:hAnsi="Times New Roman" w:cs="Times New Roman" w:hint="eastAsia"/>
          <w:sz w:val="26"/>
          <w:szCs w:val="26"/>
        </w:rPr>
        <w:t xml:space="preserve">In addition, </w:t>
      </w:r>
      <w:r w:rsidR="001D046C">
        <w:rPr>
          <w:rFonts w:ascii="Times New Roman" w:hAnsi="Times New Roman" w:cs="Times New Roman" w:hint="eastAsia"/>
          <w:sz w:val="26"/>
          <w:szCs w:val="26"/>
        </w:rPr>
        <w:t>to respond to</w:t>
      </w:r>
      <w:r>
        <w:rPr>
          <w:rFonts w:ascii="Times New Roman" w:hAnsi="Times New Roman" w:cs="Times New Roman" w:hint="eastAsia"/>
          <w:sz w:val="26"/>
          <w:szCs w:val="26"/>
        </w:rPr>
        <w:t xml:space="preserve"> the extreme climate crisis, the Korean government reinforced existing adaptation measures and devised the </w:t>
      </w:r>
      <w:r>
        <w:rPr>
          <w:rFonts w:ascii="Times New Roman" w:hAnsi="Times New Roman" w:cs="Times New Roman"/>
          <w:sz w:val="26"/>
          <w:szCs w:val="26"/>
        </w:rPr>
        <w:t>“</w:t>
      </w:r>
      <w:r>
        <w:rPr>
          <w:rFonts w:ascii="Times New Roman" w:hAnsi="Times New Roman" w:cs="Times New Roman" w:hint="eastAsia"/>
          <w:sz w:val="26"/>
          <w:szCs w:val="26"/>
        </w:rPr>
        <w:t>Third National Climate Crisis Adaptation Enhancement Measures (2023-2025)</w:t>
      </w:r>
      <w:r>
        <w:rPr>
          <w:rFonts w:ascii="Times New Roman" w:hAnsi="Times New Roman" w:cs="Times New Roman"/>
          <w:sz w:val="26"/>
          <w:szCs w:val="26"/>
        </w:rPr>
        <w:t>”</w:t>
      </w:r>
      <w:r>
        <w:rPr>
          <w:rFonts w:ascii="Times New Roman" w:hAnsi="Times New Roman" w:cs="Times New Roman" w:hint="eastAsia"/>
          <w:sz w:val="26"/>
          <w:szCs w:val="26"/>
        </w:rPr>
        <w:t xml:space="preserve"> with a stronger emphasis on effective implementation on the ground. Moreover, under the National Climate Adaptation Enhancement Measures, measures to protect social groups vulnerable to the climate crisis (such as the elderly or infirm people, and low-income families) have been established and are being implemented. These measures encompass health management, improvement of residential environments, and intensive management of vulnerable housing. </w:t>
      </w:r>
    </w:p>
    <w:p w14:paraId="70D76B49" w14:textId="77777777" w:rsidR="001D046C" w:rsidRDefault="005240F2" w:rsidP="00555884">
      <w:pPr>
        <w:spacing w:line="360" w:lineRule="auto"/>
        <w:ind w:firstLine="440"/>
        <w:jc w:val="both"/>
        <w:rPr>
          <w:rFonts w:ascii="Times New Roman" w:hAnsi="Times New Roman" w:cs="Times New Roman"/>
          <w:sz w:val="26"/>
          <w:szCs w:val="26"/>
        </w:rPr>
      </w:pPr>
      <w:r>
        <w:rPr>
          <w:rFonts w:ascii="Times New Roman" w:hAnsi="Times New Roman" w:cs="Times New Roman" w:hint="eastAsia"/>
          <w:sz w:val="26"/>
          <w:szCs w:val="26"/>
        </w:rPr>
        <w:t xml:space="preserve">Furthermore, the government will conduct fact-finding surveys on measures to </w:t>
      </w:r>
      <w:r>
        <w:rPr>
          <w:rFonts w:ascii="Times New Roman" w:hAnsi="Times New Roman" w:cs="Times New Roman"/>
          <w:sz w:val="26"/>
          <w:szCs w:val="26"/>
        </w:rPr>
        <w:t>consider</w:t>
      </w:r>
      <w:r>
        <w:rPr>
          <w:rFonts w:ascii="Times New Roman" w:hAnsi="Times New Roman" w:cs="Times New Roman" w:hint="eastAsia"/>
          <w:sz w:val="26"/>
          <w:szCs w:val="26"/>
        </w:rPr>
        <w:t xml:space="preserve"> various types of climate-vulnerable groups and the extent of damage, among others, and develop guidelines to identify and protect vulnerable groups in the blind spots of protection. </w:t>
      </w:r>
    </w:p>
    <w:p w14:paraId="78A27DB1" w14:textId="77777777" w:rsidR="001D046C" w:rsidRDefault="001D046C" w:rsidP="00555884">
      <w:pPr>
        <w:spacing w:line="360" w:lineRule="auto"/>
        <w:ind w:firstLine="440"/>
        <w:jc w:val="both"/>
        <w:rPr>
          <w:rFonts w:ascii="Times New Roman" w:hAnsi="Times New Roman" w:cs="Times New Roman"/>
          <w:sz w:val="26"/>
          <w:szCs w:val="26"/>
        </w:rPr>
      </w:pPr>
    </w:p>
    <w:p w14:paraId="46FADC82" w14:textId="77777777" w:rsidR="001D046C" w:rsidRDefault="001D046C" w:rsidP="00555884">
      <w:pPr>
        <w:spacing w:line="360" w:lineRule="auto"/>
        <w:jc w:val="both"/>
        <w:rPr>
          <w:rFonts w:ascii="Times New Roman" w:hAnsi="Times New Roman" w:cs="Times New Roman"/>
          <w:sz w:val="26"/>
          <w:szCs w:val="26"/>
        </w:rPr>
      </w:pPr>
    </w:p>
    <w:p w14:paraId="58727C74" w14:textId="12715F46" w:rsidR="001D046C" w:rsidRPr="001D046C" w:rsidRDefault="001D046C" w:rsidP="00555884">
      <w:pPr>
        <w:spacing w:line="360" w:lineRule="auto"/>
        <w:ind w:left="260" w:hangingChars="100" w:hanging="260"/>
        <w:jc w:val="both"/>
        <w:rPr>
          <w:rFonts w:ascii="Times New Roman" w:hAnsi="Times New Roman" w:cs="Times New Roman"/>
          <w:b/>
          <w:bCs/>
          <w:i/>
          <w:iCs/>
          <w:sz w:val="26"/>
          <w:szCs w:val="26"/>
        </w:rPr>
      </w:pPr>
      <w:r>
        <w:rPr>
          <w:rFonts w:ascii="Times New Roman" w:hAnsi="Times New Roman" w:cs="Times New Roman" w:hint="eastAsia"/>
          <w:b/>
          <w:bCs/>
          <w:sz w:val="26"/>
          <w:szCs w:val="26"/>
        </w:rPr>
        <w:lastRenderedPageBreak/>
        <w:t xml:space="preserve">2. </w:t>
      </w:r>
      <w:r w:rsidR="005240F2" w:rsidRPr="001D046C">
        <w:rPr>
          <w:rFonts w:ascii="Times New Roman" w:hAnsi="Times New Roman" w:cs="Times New Roman"/>
          <w:b/>
          <w:bCs/>
          <w:sz w:val="26"/>
          <w:szCs w:val="26"/>
        </w:rPr>
        <w:t>Progress in discussions with NGOs, etc. regarding the revision of the</w:t>
      </w:r>
      <w:r w:rsidRPr="001D046C">
        <w:rPr>
          <w:rFonts w:ascii="Times New Roman" w:hAnsi="Times New Roman" w:cs="Times New Roman" w:hint="eastAsia"/>
          <w:b/>
          <w:bCs/>
          <w:sz w:val="26"/>
          <w:szCs w:val="26"/>
        </w:rPr>
        <w:t xml:space="preserve"> </w:t>
      </w:r>
      <w:r w:rsidR="005240F2" w:rsidRPr="001D046C">
        <w:rPr>
          <w:rFonts w:ascii="Times New Roman" w:hAnsi="Times New Roman" w:cs="Times New Roman" w:hint="eastAsia"/>
          <w:b/>
          <w:bCs/>
          <w:sz w:val="26"/>
          <w:szCs w:val="26"/>
        </w:rPr>
        <w:t>d</w:t>
      </w:r>
      <w:r w:rsidR="005240F2" w:rsidRPr="001D046C">
        <w:rPr>
          <w:rFonts w:ascii="Times New Roman" w:hAnsi="Times New Roman" w:cs="Times New Roman"/>
          <w:b/>
          <w:bCs/>
          <w:sz w:val="26"/>
          <w:szCs w:val="26"/>
        </w:rPr>
        <w:t xml:space="preserve">efinition of “family” in the </w:t>
      </w:r>
      <w:r w:rsidR="005240F2" w:rsidRPr="001D046C">
        <w:rPr>
          <w:rFonts w:ascii="Times New Roman" w:hAnsi="Times New Roman" w:cs="Times New Roman"/>
          <w:b/>
          <w:bCs/>
          <w:i/>
          <w:iCs/>
          <w:sz w:val="26"/>
          <w:szCs w:val="26"/>
        </w:rPr>
        <w:t>Framework Act on Healthy Families</w:t>
      </w:r>
    </w:p>
    <w:p w14:paraId="5CE3A758" w14:textId="77777777" w:rsidR="001D046C" w:rsidRDefault="001D046C" w:rsidP="00555884">
      <w:pPr>
        <w:spacing w:line="360" w:lineRule="auto"/>
        <w:ind w:firstLine="260"/>
        <w:jc w:val="both"/>
        <w:rPr>
          <w:rFonts w:ascii="Times New Roman" w:hAnsi="Times New Roman" w:cs="Times New Roman"/>
          <w:color w:val="000000" w:themeColor="text1"/>
          <w:sz w:val="26"/>
          <w:szCs w:val="26"/>
        </w:rPr>
      </w:pPr>
      <w:r>
        <w:rPr>
          <w:rFonts w:ascii="Times New Roman" w:hAnsi="Times New Roman" w:cs="Times New Roman" w:hint="eastAsia"/>
          <w:color w:val="000000" w:themeColor="text1"/>
          <w:sz w:val="26"/>
          <w:szCs w:val="26"/>
        </w:rPr>
        <w:t>I</w:t>
      </w:r>
      <w:r w:rsidR="005240F2" w:rsidRPr="001D046C">
        <w:rPr>
          <w:rFonts w:ascii="Times New Roman" w:hAnsi="Times New Roman" w:cs="Times New Roman"/>
          <w:color w:val="000000" w:themeColor="text1"/>
          <w:sz w:val="26"/>
          <w:szCs w:val="26"/>
        </w:rPr>
        <w:t xml:space="preserve">n the </w:t>
      </w:r>
      <w:r>
        <w:rPr>
          <w:rFonts w:ascii="Times New Roman" w:hAnsi="Times New Roman" w:cs="Times New Roman" w:hint="eastAsia"/>
          <w:color w:val="000000" w:themeColor="text1"/>
          <w:sz w:val="26"/>
          <w:szCs w:val="26"/>
        </w:rPr>
        <w:t xml:space="preserve">current </w:t>
      </w:r>
      <w:r w:rsidR="005240F2" w:rsidRPr="001D046C">
        <w:rPr>
          <w:rFonts w:ascii="Times New Roman" w:hAnsi="Times New Roman" w:cs="Times New Roman"/>
          <w:color w:val="000000" w:themeColor="text1"/>
          <w:sz w:val="26"/>
          <w:szCs w:val="26"/>
        </w:rPr>
        <w:t>21</w:t>
      </w:r>
      <w:r w:rsidR="005240F2" w:rsidRPr="001D046C">
        <w:rPr>
          <w:rFonts w:ascii="Times New Roman" w:hAnsi="Times New Roman" w:cs="Times New Roman"/>
          <w:color w:val="000000" w:themeColor="text1"/>
          <w:sz w:val="26"/>
          <w:szCs w:val="26"/>
          <w:vertAlign w:val="superscript"/>
        </w:rPr>
        <w:t>st</w:t>
      </w:r>
      <w:r w:rsidR="005240F2" w:rsidRPr="001D046C">
        <w:rPr>
          <w:rFonts w:ascii="Times New Roman" w:hAnsi="Times New Roman" w:cs="Times New Roman"/>
          <w:color w:val="000000" w:themeColor="text1"/>
          <w:sz w:val="26"/>
          <w:szCs w:val="26"/>
        </w:rPr>
        <w:t xml:space="preserve"> National Assembly, four bills have been introduced by assembly members concerning amendments to the </w:t>
      </w:r>
      <w:r w:rsidR="005240F2" w:rsidRPr="001D046C">
        <w:rPr>
          <w:rFonts w:ascii="Times New Roman" w:hAnsi="Times New Roman" w:cs="Times New Roman"/>
          <w:i/>
          <w:iCs/>
          <w:color w:val="000000" w:themeColor="text1"/>
          <w:sz w:val="26"/>
          <w:szCs w:val="26"/>
        </w:rPr>
        <w:t>Framework Act on Healthy Families</w:t>
      </w:r>
      <w:r w:rsidR="005240F2" w:rsidRPr="001D046C">
        <w:rPr>
          <w:rFonts w:ascii="Times New Roman" w:hAnsi="Times New Roman" w:cs="Times New Roman"/>
          <w:color w:val="000000" w:themeColor="text1"/>
          <w:sz w:val="26"/>
          <w:szCs w:val="26"/>
        </w:rPr>
        <w:t xml:space="preserve">, including </w:t>
      </w:r>
      <w:r w:rsidR="005240F2" w:rsidRPr="001D046C">
        <w:rPr>
          <w:rFonts w:ascii="Times New Roman" w:hAnsi="Times New Roman" w:cs="Times New Roman" w:hint="eastAsia"/>
          <w:color w:val="000000" w:themeColor="text1"/>
          <w:sz w:val="26"/>
          <w:szCs w:val="26"/>
        </w:rPr>
        <w:t xml:space="preserve">the </w:t>
      </w:r>
      <w:r w:rsidR="005240F2" w:rsidRPr="001D046C">
        <w:rPr>
          <w:rFonts w:ascii="Times New Roman" w:hAnsi="Times New Roman" w:cs="Times New Roman"/>
          <w:color w:val="000000" w:themeColor="text1"/>
          <w:sz w:val="26"/>
          <w:szCs w:val="26"/>
        </w:rPr>
        <w:t>provision</w:t>
      </w:r>
      <w:r w:rsidR="005240F2" w:rsidRPr="001D046C">
        <w:rPr>
          <w:rFonts w:ascii="Times New Roman" w:hAnsi="Times New Roman" w:cs="Times New Roman" w:hint="eastAsia"/>
          <w:color w:val="000000" w:themeColor="text1"/>
          <w:sz w:val="26"/>
          <w:szCs w:val="26"/>
        </w:rPr>
        <w:t xml:space="preserve"> on</w:t>
      </w:r>
      <w:r w:rsidR="005240F2" w:rsidRPr="001D046C">
        <w:rPr>
          <w:rFonts w:ascii="Times New Roman" w:hAnsi="Times New Roman" w:cs="Times New Roman"/>
          <w:color w:val="000000" w:themeColor="text1"/>
          <w:sz w:val="26"/>
          <w:szCs w:val="26"/>
        </w:rPr>
        <w:t xml:space="preserve"> the definition of family. </w:t>
      </w:r>
    </w:p>
    <w:p w14:paraId="43720A98" w14:textId="090D4383" w:rsidR="001D046C" w:rsidRDefault="005240F2" w:rsidP="00555884">
      <w:pPr>
        <w:spacing w:line="360" w:lineRule="auto"/>
        <w:ind w:firstLine="260"/>
        <w:jc w:val="both"/>
        <w:rPr>
          <w:rFonts w:ascii="Times New Roman" w:hAnsi="Times New Roman" w:cs="Times New Roman"/>
          <w:sz w:val="26"/>
          <w:szCs w:val="26"/>
        </w:rPr>
      </w:pPr>
      <w:r w:rsidRPr="001D046C">
        <w:rPr>
          <w:rFonts w:ascii="Times New Roman" w:hAnsi="Times New Roman" w:cs="Times New Roman"/>
          <w:color w:val="000000" w:themeColor="text1"/>
          <w:sz w:val="26"/>
          <w:szCs w:val="26"/>
        </w:rPr>
        <w:t>Since 2021, the government has held discussion on the expansion of the definition of family and improvements to the legislation on family relations with various NGOs, academics, and legal experts on more than four occasions.</w:t>
      </w:r>
      <w:r w:rsidRPr="001D046C">
        <w:rPr>
          <w:rFonts w:ascii="Times New Roman" w:hAnsi="Times New Roman" w:cs="Times New Roman"/>
          <w:sz w:val="26"/>
          <w:szCs w:val="26"/>
        </w:rPr>
        <w:t xml:space="preserve"> However, diverse opinions were raised during the discussions, making it difficult to reach a social consensus. </w:t>
      </w:r>
    </w:p>
    <w:p w14:paraId="02630F94" w14:textId="77777777" w:rsidR="00A27906" w:rsidRDefault="001D046C" w:rsidP="00176F37">
      <w:pPr>
        <w:spacing w:line="360" w:lineRule="auto"/>
        <w:ind w:firstLine="260"/>
        <w:jc w:val="both"/>
        <w:rPr>
          <w:rFonts w:ascii="Times New Roman" w:hAnsi="Times New Roman" w:cs="Times New Roman"/>
          <w:sz w:val="26"/>
          <w:szCs w:val="26"/>
        </w:rPr>
      </w:pPr>
      <w:r>
        <w:rPr>
          <w:rFonts w:ascii="Times New Roman" w:hAnsi="Times New Roman" w:cs="Times New Roman" w:hint="eastAsia"/>
          <w:sz w:val="26"/>
          <w:szCs w:val="26"/>
        </w:rPr>
        <w:t>Meanwhile, t</w:t>
      </w:r>
      <w:r w:rsidR="005240F2" w:rsidRPr="001D046C">
        <w:rPr>
          <w:rFonts w:ascii="Times New Roman" w:hAnsi="Times New Roman" w:cs="Times New Roman"/>
          <w:sz w:val="26"/>
          <w:szCs w:val="26"/>
        </w:rPr>
        <w:t>he government provides substantial family support services</w:t>
      </w:r>
      <w:r w:rsidR="005240F2" w:rsidRPr="001D046C">
        <w:rPr>
          <w:rFonts w:ascii="Times New Roman" w:hAnsi="Times New Roman" w:cs="Times New Roman"/>
          <w:color w:val="000000" w:themeColor="text1"/>
          <w:sz w:val="26"/>
          <w:szCs w:val="26"/>
        </w:rPr>
        <w:t>,</w:t>
      </w:r>
      <w:r w:rsidR="005240F2" w:rsidRPr="001D046C">
        <w:rPr>
          <w:rFonts w:ascii="Times New Roman" w:hAnsi="Times New Roman" w:cs="Times New Roman"/>
          <w:sz w:val="26"/>
          <w:szCs w:val="26"/>
        </w:rPr>
        <w:t xml:space="preserve"> such as family counseling, education</w:t>
      </w:r>
      <w:r w:rsidR="005240F2" w:rsidRPr="001D046C">
        <w:rPr>
          <w:rFonts w:ascii="Times New Roman" w:hAnsi="Times New Roman" w:cs="Times New Roman"/>
          <w:color w:val="000000" w:themeColor="text1"/>
          <w:sz w:val="26"/>
          <w:szCs w:val="26"/>
        </w:rPr>
        <w:t xml:space="preserve">, </w:t>
      </w:r>
      <w:r w:rsidR="005240F2" w:rsidRPr="001D046C">
        <w:rPr>
          <w:rFonts w:ascii="Times New Roman" w:hAnsi="Times New Roman" w:cs="Times New Roman"/>
          <w:sz w:val="26"/>
          <w:szCs w:val="26"/>
        </w:rPr>
        <w:t xml:space="preserve">and case management for families in vulnerable or crisis situations through 244 family centers nationwide to all families, including those in de facto </w:t>
      </w:r>
      <w:r w:rsidR="005240F2" w:rsidRPr="001D046C">
        <w:rPr>
          <w:rFonts w:ascii="Times New Roman" w:hAnsi="Times New Roman" w:cs="Times New Roman"/>
          <w:color w:val="000000" w:themeColor="text1"/>
          <w:sz w:val="26"/>
          <w:szCs w:val="26"/>
        </w:rPr>
        <w:t>marriages,</w:t>
      </w:r>
      <w:r w:rsidR="005240F2" w:rsidRPr="001D046C">
        <w:rPr>
          <w:rFonts w:ascii="Times New Roman" w:hAnsi="Times New Roman" w:cs="Times New Roman"/>
          <w:sz w:val="26"/>
          <w:szCs w:val="26"/>
        </w:rPr>
        <w:t xml:space="preserve"> regardless of the legal definition of family. The government will continue to strengthen practical support for all family types </w:t>
      </w:r>
      <w:r w:rsidR="005240F2" w:rsidRPr="001D046C">
        <w:rPr>
          <w:rFonts w:ascii="Times New Roman" w:hAnsi="Times New Roman" w:cs="Times New Roman" w:hint="eastAsia"/>
          <w:sz w:val="26"/>
          <w:szCs w:val="26"/>
        </w:rPr>
        <w:t>to ensure</w:t>
      </w:r>
      <w:r w:rsidR="005240F2" w:rsidRPr="001D046C">
        <w:rPr>
          <w:rFonts w:ascii="Times New Roman" w:hAnsi="Times New Roman" w:cs="Times New Roman"/>
          <w:sz w:val="26"/>
          <w:szCs w:val="26"/>
        </w:rPr>
        <w:t xml:space="preserve"> that no one is left behind.</w:t>
      </w:r>
      <w:r w:rsidR="00176F37">
        <w:rPr>
          <w:rFonts w:ascii="Times New Roman" w:hAnsi="Times New Roman" w:cs="Times New Roman" w:hint="eastAsia"/>
          <w:sz w:val="26"/>
          <w:szCs w:val="26"/>
        </w:rPr>
        <w:t xml:space="preserve"> </w:t>
      </w:r>
    </w:p>
    <w:p w14:paraId="54D3F949" w14:textId="77777777" w:rsidR="00A27906" w:rsidRDefault="00A27906" w:rsidP="00176F37">
      <w:pPr>
        <w:spacing w:line="360" w:lineRule="auto"/>
        <w:ind w:firstLine="260"/>
        <w:jc w:val="both"/>
        <w:rPr>
          <w:rFonts w:ascii="Times New Roman" w:hAnsi="Times New Roman" w:cs="Times New Roman"/>
          <w:sz w:val="26"/>
          <w:szCs w:val="26"/>
        </w:rPr>
      </w:pPr>
    </w:p>
    <w:p w14:paraId="012AD0B7" w14:textId="582FD8D0" w:rsidR="00A27906" w:rsidRPr="00A27906" w:rsidRDefault="00A27906" w:rsidP="00A27906">
      <w:pPr>
        <w:spacing w:line="360" w:lineRule="auto"/>
        <w:rPr>
          <w:rFonts w:ascii="Times New Roman" w:hAnsi="Times New Roman" w:cs="Times New Roman"/>
          <w:b/>
          <w:bCs/>
          <w:sz w:val="26"/>
          <w:szCs w:val="26"/>
        </w:rPr>
      </w:pPr>
      <w:r w:rsidRPr="00A27906">
        <w:rPr>
          <w:rFonts w:ascii="Times New Roman" w:hAnsi="Times New Roman" w:cs="Times New Roman" w:hint="eastAsia"/>
          <w:b/>
          <w:bCs/>
          <w:sz w:val="26"/>
          <w:szCs w:val="26"/>
        </w:rPr>
        <w:t>Correction to Verbal Response regarding Women's Representation in Diplomacy during Consideration</w:t>
      </w:r>
    </w:p>
    <w:p w14:paraId="25F06022" w14:textId="632DB2D1" w:rsidR="00A27906" w:rsidRPr="00A27906" w:rsidRDefault="00A27906" w:rsidP="00A27906">
      <w:pPr>
        <w:spacing w:line="360" w:lineRule="auto"/>
        <w:ind w:firstLine="260"/>
        <w:jc w:val="both"/>
        <w:rPr>
          <w:rFonts w:ascii="Times New Roman" w:hAnsi="Times New Roman" w:cs="Times New Roman" w:hint="eastAsia"/>
          <w:sz w:val="26"/>
          <w:szCs w:val="26"/>
        </w:rPr>
      </w:pPr>
      <w:r w:rsidRPr="00A27906">
        <w:rPr>
          <w:rFonts w:ascii="Times New Roman" w:hAnsi="Times New Roman" w:cs="Times New Roman" w:hint="eastAsia"/>
          <w:sz w:val="26"/>
          <w:szCs w:val="26"/>
        </w:rPr>
        <w:t xml:space="preserve">"Women have been appointed to the positions of Ambassador for Human Rights and International Cooperation, and Ambassador for Public Diplomacy." </w:t>
      </w:r>
    </w:p>
    <w:p w14:paraId="6CA88553" w14:textId="6B31F8AE" w:rsidR="005240F2" w:rsidRPr="00176F37" w:rsidRDefault="00A27906" w:rsidP="00A27906">
      <w:pPr>
        <w:spacing w:line="360" w:lineRule="auto"/>
        <w:ind w:firstLine="260"/>
        <w:jc w:val="both"/>
        <w:rPr>
          <w:rFonts w:ascii="Times New Roman" w:hAnsi="Times New Roman" w:cs="Times New Roman"/>
          <w:sz w:val="26"/>
          <w:szCs w:val="26"/>
        </w:rPr>
      </w:pPr>
      <w:r w:rsidRPr="00A27906">
        <w:rPr>
          <w:rFonts w:ascii="Times New Roman" w:hAnsi="Times New Roman" w:cs="Times New Roman" w:hint="eastAsia"/>
          <w:sz w:val="26"/>
          <w:szCs w:val="26"/>
        </w:rPr>
        <w:t xml:space="preserve">We would like to correct this response to "Women have been appointed to the positions of Ambassador for International Cooperation on North Korean Human Rights, and Ambassador for Cultural Cooperation." </w:t>
      </w:r>
      <w:r w:rsidR="00176F37">
        <w:rPr>
          <w:rFonts w:ascii="Times New Roman" w:hAnsi="Times New Roman" w:cs="Times New Roman" w:hint="eastAsia"/>
          <w:sz w:val="26"/>
          <w:szCs w:val="26"/>
        </w:rPr>
        <w:t>/ END</w:t>
      </w:r>
    </w:p>
    <w:sectPr w:rsidR="005240F2" w:rsidRPr="00176F37" w:rsidSect="0055588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FF47D" w14:textId="77777777" w:rsidR="00555884" w:rsidRDefault="00555884" w:rsidP="00555884">
      <w:pPr>
        <w:spacing w:after="0"/>
      </w:pPr>
      <w:r>
        <w:separator/>
      </w:r>
    </w:p>
  </w:endnote>
  <w:endnote w:type="continuationSeparator" w:id="0">
    <w:p w14:paraId="5B904CCC" w14:textId="77777777" w:rsidR="00555884" w:rsidRDefault="00555884" w:rsidP="005558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altName w:val="바탕"/>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B454A" w14:textId="77777777" w:rsidR="00555884" w:rsidRDefault="00555884" w:rsidP="00555884">
      <w:pPr>
        <w:spacing w:after="0"/>
      </w:pPr>
      <w:r>
        <w:separator/>
      </w:r>
    </w:p>
  </w:footnote>
  <w:footnote w:type="continuationSeparator" w:id="0">
    <w:p w14:paraId="1959DEED" w14:textId="77777777" w:rsidR="00555884" w:rsidRDefault="00555884" w:rsidP="0055588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7E688C"/>
    <w:multiLevelType w:val="hybridMultilevel"/>
    <w:tmpl w:val="74566D86"/>
    <w:lvl w:ilvl="0" w:tplc="68AE3F3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54A91700"/>
    <w:multiLevelType w:val="hybridMultilevel"/>
    <w:tmpl w:val="9D66EF80"/>
    <w:lvl w:ilvl="0" w:tplc="844E0FD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033190001">
    <w:abstractNumId w:val="1"/>
  </w:num>
  <w:num w:numId="2" w16cid:durableId="30227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F2"/>
    <w:rsid w:val="00176F37"/>
    <w:rsid w:val="001D046C"/>
    <w:rsid w:val="00234600"/>
    <w:rsid w:val="0037324D"/>
    <w:rsid w:val="005240F2"/>
    <w:rsid w:val="00555884"/>
    <w:rsid w:val="006118DA"/>
    <w:rsid w:val="009A527F"/>
    <w:rsid w:val="00A27906"/>
    <w:rsid w:val="00B1143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E6E951"/>
  <w15:chartTrackingRefBased/>
  <w15:docId w15:val="{30825574-7F85-4218-9049-8B82F7B3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5240F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5240F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5240F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5240F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5240F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5240F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5240F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5240F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5240F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5240F2"/>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5240F2"/>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5240F2"/>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5240F2"/>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5240F2"/>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5240F2"/>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5240F2"/>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5240F2"/>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5240F2"/>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5240F2"/>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5240F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240F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5240F2"/>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5240F2"/>
    <w:pPr>
      <w:spacing w:before="160"/>
      <w:jc w:val="center"/>
    </w:pPr>
    <w:rPr>
      <w:i/>
      <w:iCs/>
      <w:color w:val="404040" w:themeColor="text1" w:themeTint="BF"/>
    </w:rPr>
  </w:style>
  <w:style w:type="character" w:customStyle="1" w:styleId="Char1">
    <w:name w:val="인용 Char"/>
    <w:basedOn w:val="a0"/>
    <w:link w:val="a5"/>
    <w:uiPriority w:val="29"/>
    <w:rsid w:val="005240F2"/>
    <w:rPr>
      <w:i/>
      <w:iCs/>
      <w:color w:val="404040" w:themeColor="text1" w:themeTint="BF"/>
    </w:rPr>
  </w:style>
  <w:style w:type="paragraph" w:styleId="a6">
    <w:name w:val="List Paragraph"/>
    <w:basedOn w:val="a"/>
    <w:uiPriority w:val="34"/>
    <w:qFormat/>
    <w:rsid w:val="005240F2"/>
    <w:pPr>
      <w:ind w:left="720"/>
      <w:contextualSpacing/>
    </w:pPr>
  </w:style>
  <w:style w:type="character" w:styleId="a7">
    <w:name w:val="Intense Emphasis"/>
    <w:basedOn w:val="a0"/>
    <w:uiPriority w:val="21"/>
    <w:qFormat/>
    <w:rsid w:val="005240F2"/>
    <w:rPr>
      <w:i/>
      <w:iCs/>
      <w:color w:val="0F4761" w:themeColor="accent1" w:themeShade="BF"/>
    </w:rPr>
  </w:style>
  <w:style w:type="paragraph" w:styleId="a8">
    <w:name w:val="Intense Quote"/>
    <w:basedOn w:val="a"/>
    <w:next w:val="a"/>
    <w:link w:val="Char2"/>
    <w:uiPriority w:val="30"/>
    <w:qFormat/>
    <w:rsid w:val="00524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5240F2"/>
    <w:rPr>
      <w:i/>
      <w:iCs/>
      <w:color w:val="0F4761" w:themeColor="accent1" w:themeShade="BF"/>
    </w:rPr>
  </w:style>
  <w:style w:type="character" w:styleId="a9">
    <w:name w:val="Intense Reference"/>
    <w:basedOn w:val="a0"/>
    <w:uiPriority w:val="32"/>
    <w:qFormat/>
    <w:rsid w:val="005240F2"/>
    <w:rPr>
      <w:b/>
      <w:bCs/>
      <w:smallCaps/>
      <w:color w:val="0F4761" w:themeColor="accent1" w:themeShade="BF"/>
      <w:spacing w:val="5"/>
    </w:rPr>
  </w:style>
  <w:style w:type="paragraph" w:customStyle="1" w:styleId="aa">
    <w:name w:val="바탕글"/>
    <w:basedOn w:val="a"/>
    <w:rsid w:val="005240F2"/>
    <w:pPr>
      <w:spacing w:after="0" w:line="384" w:lineRule="auto"/>
      <w:jc w:val="both"/>
      <w:textAlignment w:val="baseline"/>
    </w:pPr>
    <w:rPr>
      <w:rFonts w:ascii="함초롬바탕" w:eastAsia="굴림" w:hAnsi="굴림" w:cs="굴림"/>
      <w:color w:val="000000"/>
      <w:kern w:val="0"/>
      <w:sz w:val="20"/>
      <w:szCs w:val="20"/>
      <w14:ligatures w14:val="none"/>
    </w:rPr>
  </w:style>
  <w:style w:type="paragraph" w:styleId="ab">
    <w:name w:val="header"/>
    <w:basedOn w:val="a"/>
    <w:link w:val="Char3"/>
    <w:uiPriority w:val="99"/>
    <w:unhideWhenUsed/>
    <w:rsid w:val="00555884"/>
    <w:pPr>
      <w:tabs>
        <w:tab w:val="center" w:pos="4513"/>
        <w:tab w:val="right" w:pos="9026"/>
      </w:tabs>
      <w:snapToGrid w:val="0"/>
    </w:pPr>
  </w:style>
  <w:style w:type="character" w:customStyle="1" w:styleId="Char3">
    <w:name w:val="머리글 Char"/>
    <w:basedOn w:val="a0"/>
    <w:link w:val="ab"/>
    <w:uiPriority w:val="99"/>
    <w:rsid w:val="00555884"/>
  </w:style>
  <w:style w:type="paragraph" w:styleId="ac">
    <w:name w:val="footer"/>
    <w:basedOn w:val="a"/>
    <w:link w:val="Char4"/>
    <w:uiPriority w:val="99"/>
    <w:unhideWhenUsed/>
    <w:rsid w:val="00555884"/>
    <w:pPr>
      <w:tabs>
        <w:tab w:val="center" w:pos="4513"/>
        <w:tab w:val="right" w:pos="9026"/>
      </w:tabs>
      <w:snapToGrid w:val="0"/>
    </w:pPr>
  </w:style>
  <w:style w:type="character" w:customStyle="1" w:styleId="Char4">
    <w:name w:val="바닥글 Char"/>
    <w:basedOn w:val="a0"/>
    <w:link w:val="ac"/>
    <w:uiPriority w:val="99"/>
    <w:rsid w:val="00555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200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DEA8D-1B4C-4177-A191-F75B40A12E80}"/>
</file>

<file path=customXml/itemProps2.xml><?xml version="1.0" encoding="utf-8"?>
<ds:datastoreItem xmlns:ds="http://schemas.openxmlformats.org/officeDocument/2006/customXml" ds:itemID="{114620F1-72DC-4D11-8153-AF6E87E4BF56}"/>
</file>

<file path=docProps/app.xml><?xml version="1.0" encoding="utf-8"?>
<Properties xmlns="http://schemas.openxmlformats.org/officeDocument/2006/extended-properties" xmlns:vt="http://schemas.openxmlformats.org/officeDocument/2006/docPropsVTypes">
  <Template>Normal.dotm</Template>
  <TotalTime>3</TotalTime>
  <Pages>2</Pages>
  <Words>521</Words>
  <Characters>2971</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c:creator>
  <cp:keywords/>
  <dc:description/>
  <cp:lastModifiedBy>인영 박</cp:lastModifiedBy>
  <cp:revision>2</cp:revision>
  <dcterms:created xsi:type="dcterms:W3CDTF">2024-05-15T14:14:00Z</dcterms:created>
  <dcterms:modified xsi:type="dcterms:W3CDTF">2024-05-15T14:14:00Z</dcterms:modified>
</cp:coreProperties>
</file>