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72CC" w14:textId="6E37B885" w:rsidR="00411AE4" w:rsidRPr="00AD6108" w:rsidRDefault="005F5123" w:rsidP="00411AE4">
      <w:pPr>
        <w:autoSpaceDE w:val="0"/>
        <w:autoSpaceDN w:val="0"/>
        <w:adjustRightInd w:val="0"/>
        <w:jc w:val="center"/>
        <w:rPr>
          <w:rFonts w:eastAsia="Times New Roman"/>
          <w:b/>
          <w:bCs/>
          <w:sz w:val="36"/>
          <w:szCs w:val="36"/>
          <w:lang w:val="es-ES" w:eastAsia="fr-FR"/>
        </w:rPr>
      </w:pPr>
      <w:r w:rsidRPr="00AD6108">
        <w:rPr>
          <w:rFonts w:eastAsia="Times New Roman"/>
          <w:b/>
          <w:bCs/>
          <w:sz w:val="36"/>
          <w:szCs w:val="36"/>
          <w:lang w:val="es-ES" w:eastAsia="fr-FR"/>
        </w:rPr>
        <w:t xml:space="preserve">Intervención sobre las </w:t>
      </w:r>
      <w:r w:rsidR="000A55D5" w:rsidRPr="00AD6108">
        <w:rPr>
          <w:rFonts w:eastAsia="Times New Roman"/>
          <w:b/>
          <w:bCs/>
          <w:sz w:val="36"/>
          <w:szCs w:val="36"/>
          <w:lang w:val="es-ES" w:eastAsia="fr-FR"/>
        </w:rPr>
        <w:t>actividades realizadas entre el 8</w:t>
      </w:r>
      <w:r w:rsidR="00892E7A">
        <w:rPr>
          <w:rFonts w:eastAsia="Times New Roman"/>
          <w:b/>
          <w:bCs/>
          <w:sz w:val="36"/>
          <w:szCs w:val="36"/>
          <w:lang w:val="es-ES" w:eastAsia="fr-FR"/>
        </w:rPr>
        <w:t xml:space="preserve">6 </w:t>
      </w:r>
      <w:r w:rsidR="000A55D5" w:rsidRPr="00AD6108">
        <w:rPr>
          <w:rFonts w:eastAsia="Times New Roman"/>
          <w:b/>
          <w:bCs/>
          <w:sz w:val="36"/>
          <w:szCs w:val="36"/>
          <w:lang w:val="es-ES" w:eastAsia="fr-FR"/>
        </w:rPr>
        <w:t>periodo de sesiones y el 8</w:t>
      </w:r>
      <w:r w:rsidR="00892E7A">
        <w:rPr>
          <w:rFonts w:eastAsia="Times New Roman"/>
          <w:b/>
          <w:bCs/>
          <w:sz w:val="36"/>
          <w:szCs w:val="36"/>
          <w:lang w:val="es-ES" w:eastAsia="fr-FR"/>
        </w:rPr>
        <w:t>7</w:t>
      </w:r>
      <w:r w:rsidR="000A55D5" w:rsidRPr="00AD6108">
        <w:rPr>
          <w:rFonts w:eastAsia="Times New Roman"/>
          <w:b/>
          <w:bCs/>
          <w:sz w:val="36"/>
          <w:szCs w:val="36"/>
          <w:lang w:val="es-ES" w:eastAsia="fr-FR"/>
        </w:rPr>
        <w:t xml:space="preserve"> periodo de sesiones del Comité para la Eliminación de la Discriminación contra la Mujer</w:t>
      </w:r>
    </w:p>
    <w:p w14:paraId="025AD20E" w14:textId="77777777" w:rsidR="00411AE4" w:rsidRPr="00AD6108" w:rsidRDefault="00411AE4" w:rsidP="00411AE4">
      <w:pPr>
        <w:autoSpaceDE w:val="0"/>
        <w:autoSpaceDN w:val="0"/>
        <w:adjustRightInd w:val="0"/>
        <w:jc w:val="center"/>
        <w:rPr>
          <w:rFonts w:eastAsia="Times New Roman"/>
          <w:b/>
          <w:bCs/>
          <w:sz w:val="32"/>
          <w:szCs w:val="32"/>
          <w:lang w:val="es-ES" w:eastAsia="fr-FR"/>
        </w:rPr>
      </w:pPr>
    </w:p>
    <w:p w14:paraId="713923AC" w14:textId="2E26CE9B" w:rsidR="00411AE4" w:rsidRPr="00AD6108" w:rsidRDefault="000A55D5" w:rsidP="00411AE4">
      <w:pPr>
        <w:autoSpaceDE w:val="0"/>
        <w:autoSpaceDN w:val="0"/>
        <w:adjustRightInd w:val="0"/>
        <w:jc w:val="center"/>
        <w:rPr>
          <w:rFonts w:eastAsia="Times New Roman"/>
          <w:b/>
          <w:bCs/>
          <w:sz w:val="32"/>
          <w:szCs w:val="32"/>
          <w:lang w:val="es-ES" w:eastAsia="fr-FR"/>
        </w:rPr>
      </w:pPr>
      <w:r w:rsidRPr="00AD6108">
        <w:rPr>
          <w:rFonts w:eastAsia="Times New Roman"/>
          <w:b/>
          <w:bCs/>
          <w:sz w:val="32"/>
          <w:szCs w:val="32"/>
          <w:lang w:val="es-ES" w:eastAsia="fr-FR"/>
        </w:rPr>
        <w:t>Dª</w:t>
      </w:r>
      <w:r w:rsidR="00411AE4" w:rsidRPr="00AD6108">
        <w:rPr>
          <w:rFonts w:eastAsia="Times New Roman"/>
          <w:b/>
          <w:bCs/>
          <w:sz w:val="32"/>
          <w:szCs w:val="32"/>
          <w:lang w:val="es-ES" w:eastAsia="fr-FR"/>
        </w:rPr>
        <w:t xml:space="preserve">. </w:t>
      </w:r>
      <w:r w:rsidR="00612A87" w:rsidRPr="00AD6108">
        <w:rPr>
          <w:rFonts w:eastAsia="Times New Roman"/>
          <w:b/>
          <w:bCs/>
          <w:sz w:val="32"/>
          <w:szCs w:val="32"/>
          <w:lang w:val="es-ES" w:eastAsia="fr-FR"/>
        </w:rPr>
        <w:t>Ana Peláez Narváez</w:t>
      </w:r>
      <w:r w:rsidR="00411AE4" w:rsidRPr="00AD6108">
        <w:rPr>
          <w:rFonts w:eastAsia="Times New Roman"/>
          <w:b/>
          <w:bCs/>
          <w:sz w:val="32"/>
          <w:szCs w:val="32"/>
          <w:lang w:val="es-ES" w:eastAsia="fr-FR"/>
        </w:rPr>
        <w:t xml:space="preserve">, </w:t>
      </w:r>
      <w:proofErr w:type="gramStart"/>
      <w:r w:rsidRPr="00AD6108">
        <w:rPr>
          <w:rFonts w:eastAsia="Times New Roman"/>
          <w:b/>
          <w:bCs/>
          <w:sz w:val="32"/>
          <w:szCs w:val="32"/>
          <w:lang w:val="es-ES" w:eastAsia="fr-FR"/>
        </w:rPr>
        <w:t>Presidenta</w:t>
      </w:r>
      <w:proofErr w:type="gramEnd"/>
      <w:r w:rsidRPr="00AD6108">
        <w:rPr>
          <w:rFonts w:eastAsia="Times New Roman"/>
          <w:b/>
          <w:bCs/>
          <w:sz w:val="32"/>
          <w:szCs w:val="32"/>
          <w:lang w:val="es-ES" w:eastAsia="fr-FR"/>
        </w:rPr>
        <w:t xml:space="preserve"> de</w:t>
      </w:r>
      <w:r w:rsidR="005F5123" w:rsidRPr="00AD6108">
        <w:rPr>
          <w:rFonts w:eastAsia="Times New Roman"/>
          <w:b/>
          <w:bCs/>
          <w:sz w:val="32"/>
          <w:szCs w:val="32"/>
          <w:lang w:val="es-ES" w:eastAsia="fr-FR"/>
        </w:rPr>
        <w:t>l</w:t>
      </w:r>
      <w:r w:rsidRPr="00AD6108">
        <w:rPr>
          <w:rFonts w:eastAsia="Times New Roman"/>
          <w:b/>
          <w:bCs/>
          <w:sz w:val="32"/>
          <w:szCs w:val="32"/>
          <w:lang w:val="es-ES" w:eastAsia="fr-FR"/>
        </w:rPr>
        <w:t xml:space="preserve"> Comité </w:t>
      </w:r>
      <w:r w:rsidR="00411AE4" w:rsidRPr="00AD6108">
        <w:rPr>
          <w:rFonts w:eastAsia="Times New Roman"/>
          <w:b/>
          <w:bCs/>
          <w:sz w:val="32"/>
          <w:szCs w:val="32"/>
          <w:lang w:val="es-ES" w:eastAsia="fr-FR"/>
        </w:rPr>
        <w:t>CEDAW</w:t>
      </w:r>
    </w:p>
    <w:p w14:paraId="381A6D5B" w14:textId="77777777" w:rsidR="00411AE4" w:rsidRPr="00AD6108" w:rsidRDefault="00411AE4" w:rsidP="00411AE4">
      <w:pPr>
        <w:autoSpaceDE w:val="0"/>
        <w:autoSpaceDN w:val="0"/>
        <w:adjustRightInd w:val="0"/>
        <w:jc w:val="center"/>
        <w:rPr>
          <w:rFonts w:eastAsia="Times New Roman"/>
          <w:b/>
          <w:bCs/>
          <w:lang w:val="es-ES" w:eastAsia="fr-FR"/>
        </w:rPr>
      </w:pPr>
    </w:p>
    <w:p w14:paraId="68E20DCE" w14:textId="4DF44EC9" w:rsidR="00411AE4" w:rsidRPr="00AD6108" w:rsidRDefault="000A55D5" w:rsidP="00411AE4">
      <w:pPr>
        <w:autoSpaceDE w:val="0"/>
        <w:autoSpaceDN w:val="0"/>
        <w:adjustRightInd w:val="0"/>
        <w:jc w:val="center"/>
        <w:rPr>
          <w:rFonts w:eastAsia="Times New Roman"/>
          <w:bCs/>
          <w:sz w:val="28"/>
          <w:szCs w:val="28"/>
          <w:lang w:val="es-ES" w:eastAsia="fr-FR"/>
        </w:rPr>
      </w:pPr>
      <w:r w:rsidRPr="00AD6108">
        <w:rPr>
          <w:rFonts w:eastAsia="Times New Roman"/>
          <w:bCs/>
          <w:sz w:val="28"/>
          <w:szCs w:val="28"/>
          <w:lang w:val="es-ES" w:eastAsia="fr-FR"/>
        </w:rPr>
        <w:t>8</w:t>
      </w:r>
      <w:r w:rsidR="00892E7A">
        <w:rPr>
          <w:rFonts w:eastAsia="Times New Roman"/>
          <w:bCs/>
          <w:sz w:val="28"/>
          <w:szCs w:val="28"/>
          <w:lang w:val="es-ES" w:eastAsia="fr-FR"/>
        </w:rPr>
        <w:t>7</w:t>
      </w:r>
      <w:r w:rsidRPr="00AD6108">
        <w:rPr>
          <w:rFonts w:eastAsia="Times New Roman"/>
          <w:bCs/>
          <w:sz w:val="28"/>
          <w:szCs w:val="28"/>
          <w:lang w:val="es-ES" w:eastAsia="fr-FR"/>
        </w:rPr>
        <w:t>ª sesión</w:t>
      </w:r>
    </w:p>
    <w:p w14:paraId="43387832" w14:textId="440431E8" w:rsidR="00411AE4" w:rsidRPr="00AD6108" w:rsidRDefault="00892E7A" w:rsidP="00411AE4">
      <w:pPr>
        <w:autoSpaceDE w:val="0"/>
        <w:autoSpaceDN w:val="0"/>
        <w:adjustRightInd w:val="0"/>
        <w:jc w:val="center"/>
        <w:rPr>
          <w:rFonts w:eastAsia="Times New Roman"/>
          <w:bCs/>
          <w:sz w:val="28"/>
          <w:szCs w:val="28"/>
          <w:lang w:val="es-ES" w:eastAsia="fr-FR"/>
        </w:rPr>
      </w:pPr>
      <w:r>
        <w:rPr>
          <w:rFonts w:eastAsia="Times New Roman"/>
          <w:bCs/>
          <w:sz w:val="28"/>
          <w:szCs w:val="28"/>
          <w:lang w:val="es-ES" w:eastAsia="fr-FR"/>
        </w:rPr>
        <w:t>2</w:t>
      </w:r>
      <w:r w:rsidR="00122B95" w:rsidRPr="00AD6108">
        <w:rPr>
          <w:rFonts w:eastAsia="Times New Roman"/>
          <w:bCs/>
          <w:sz w:val="28"/>
          <w:szCs w:val="28"/>
          <w:lang w:val="es-ES" w:eastAsia="fr-FR"/>
        </w:rPr>
        <w:t>9</w:t>
      </w:r>
      <w:r w:rsidR="000A55D5" w:rsidRPr="00AD6108">
        <w:rPr>
          <w:rFonts w:eastAsia="Times New Roman"/>
          <w:bCs/>
          <w:sz w:val="28"/>
          <w:szCs w:val="28"/>
          <w:lang w:val="es-ES" w:eastAsia="fr-FR"/>
        </w:rPr>
        <w:t xml:space="preserve"> de </w:t>
      </w:r>
      <w:r>
        <w:rPr>
          <w:rFonts w:eastAsia="Times New Roman"/>
          <w:bCs/>
          <w:sz w:val="28"/>
          <w:szCs w:val="28"/>
          <w:lang w:val="es-ES" w:eastAsia="fr-FR"/>
        </w:rPr>
        <w:t xml:space="preserve">enero </w:t>
      </w:r>
      <w:r w:rsidR="000A55D5" w:rsidRPr="00AD6108">
        <w:rPr>
          <w:rFonts w:eastAsia="Times New Roman"/>
          <w:bCs/>
          <w:sz w:val="28"/>
          <w:szCs w:val="28"/>
          <w:lang w:val="es-ES" w:eastAsia="fr-FR"/>
        </w:rPr>
        <w:t xml:space="preserve">de </w:t>
      </w:r>
      <w:r w:rsidR="00411AE4" w:rsidRPr="00AD6108">
        <w:rPr>
          <w:rFonts w:eastAsia="Times New Roman"/>
          <w:bCs/>
          <w:sz w:val="28"/>
          <w:szCs w:val="28"/>
          <w:lang w:val="es-ES" w:eastAsia="fr-FR"/>
        </w:rPr>
        <w:t>202</w:t>
      </w:r>
      <w:r>
        <w:rPr>
          <w:rFonts w:eastAsia="Times New Roman"/>
          <w:bCs/>
          <w:sz w:val="28"/>
          <w:szCs w:val="28"/>
          <w:lang w:val="es-ES" w:eastAsia="fr-FR"/>
        </w:rPr>
        <w:t>4</w:t>
      </w:r>
    </w:p>
    <w:p w14:paraId="1A802A74" w14:textId="77777777" w:rsidR="00411AE4" w:rsidRPr="00AD6108" w:rsidRDefault="00411AE4" w:rsidP="00411AE4">
      <w:pPr>
        <w:autoSpaceDE w:val="0"/>
        <w:autoSpaceDN w:val="0"/>
        <w:adjustRightInd w:val="0"/>
        <w:rPr>
          <w:rFonts w:eastAsia="Times New Roman"/>
          <w:b/>
          <w:bCs/>
          <w:sz w:val="28"/>
          <w:szCs w:val="28"/>
          <w:lang w:val="es-ES" w:eastAsia="fr-FR"/>
        </w:rPr>
      </w:pPr>
    </w:p>
    <w:p w14:paraId="74138331" w14:textId="77777777" w:rsidR="00411AE4" w:rsidRPr="00AD6108" w:rsidRDefault="00411AE4" w:rsidP="00411AE4">
      <w:pPr>
        <w:autoSpaceDE w:val="0"/>
        <w:autoSpaceDN w:val="0"/>
        <w:adjustRightInd w:val="0"/>
        <w:rPr>
          <w:rFonts w:eastAsia="Times New Roman"/>
          <w:b/>
          <w:bCs/>
          <w:sz w:val="28"/>
          <w:szCs w:val="28"/>
          <w:lang w:val="es-ES" w:eastAsia="fr-FR"/>
        </w:rPr>
      </w:pPr>
    </w:p>
    <w:p w14:paraId="59D9DE76" w14:textId="4C39B22C" w:rsidR="000A55D5" w:rsidRPr="00AD6108" w:rsidRDefault="000A55D5" w:rsidP="00411AE4">
      <w:pPr>
        <w:autoSpaceDE w:val="0"/>
        <w:autoSpaceDN w:val="0"/>
        <w:adjustRightInd w:val="0"/>
        <w:rPr>
          <w:rFonts w:eastAsia="Times New Roman"/>
          <w:b/>
          <w:bCs/>
          <w:sz w:val="28"/>
          <w:szCs w:val="28"/>
          <w:lang w:val="es-ES" w:eastAsia="fr-FR"/>
        </w:rPr>
      </w:pPr>
      <w:r w:rsidRPr="00AD6108">
        <w:rPr>
          <w:rFonts w:eastAsia="Times New Roman"/>
          <w:b/>
          <w:bCs/>
          <w:sz w:val="28"/>
          <w:szCs w:val="28"/>
          <w:lang w:val="es-ES" w:eastAsia="fr-FR"/>
        </w:rPr>
        <w:t>Estimados compañer</w:t>
      </w:r>
      <w:r w:rsidR="00BA610B" w:rsidRPr="00AD6108">
        <w:rPr>
          <w:rFonts w:eastAsia="Times New Roman"/>
          <w:b/>
          <w:bCs/>
          <w:sz w:val="28"/>
          <w:szCs w:val="28"/>
          <w:lang w:val="es-ES" w:eastAsia="fr-FR"/>
        </w:rPr>
        <w:t>o</w:t>
      </w:r>
      <w:r w:rsidRPr="00AD6108">
        <w:rPr>
          <w:rFonts w:eastAsia="Times New Roman"/>
          <w:b/>
          <w:bCs/>
          <w:sz w:val="28"/>
          <w:szCs w:val="28"/>
          <w:lang w:val="es-ES" w:eastAsia="fr-FR"/>
        </w:rPr>
        <w:t>s,</w:t>
      </w:r>
    </w:p>
    <w:p w14:paraId="3BEEE91D" w14:textId="23B5CCD3" w:rsidR="00411AE4" w:rsidRPr="00AD6108" w:rsidRDefault="000A55D5" w:rsidP="00411AE4">
      <w:pPr>
        <w:autoSpaceDE w:val="0"/>
        <w:autoSpaceDN w:val="0"/>
        <w:adjustRightInd w:val="0"/>
        <w:rPr>
          <w:rFonts w:eastAsia="Times New Roman"/>
          <w:b/>
          <w:bCs/>
          <w:sz w:val="28"/>
          <w:szCs w:val="28"/>
          <w:lang w:val="es-ES" w:eastAsia="fr-FR"/>
        </w:rPr>
      </w:pPr>
      <w:proofErr w:type="gramStart"/>
      <w:r w:rsidRPr="00AD6108">
        <w:rPr>
          <w:rFonts w:eastAsia="Times New Roman"/>
          <w:b/>
          <w:bCs/>
          <w:sz w:val="28"/>
          <w:szCs w:val="28"/>
          <w:lang w:val="es-ES" w:eastAsia="fr-FR"/>
        </w:rPr>
        <w:t>Señoras y señores</w:t>
      </w:r>
      <w:proofErr w:type="gramEnd"/>
      <w:r w:rsidRPr="00AD6108">
        <w:rPr>
          <w:rFonts w:eastAsia="Times New Roman"/>
          <w:b/>
          <w:bCs/>
          <w:sz w:val="28"/>
          <w:szCs w:val="28"/>
          <w:lang w:val="es-ES" w:eastAsia="fr-FR"/>
        </w:rPr>
        <w:t>,</w:t>
      </w:r>
    </w:p>
    <w:p w14:paraId="5771DAE5" w14:textId="77777777" w:rsidR="00411AE4" w:rsidRPr="00AD6108" w:rsidRDefault="00411AE4" w:rsidP="00411AE4">
      <w:pPr>
        <w:autoSpaceDE w:val="0"/>
        <w:autoSpaceDN w:val="0"/>
        <w:adjustRightInd w:val="0"/>
        <w:rPr>
          <w:rFonts w:eastAsia="Times New Roman"/>
          <w:sz w:val="28"/>
          <w:szCs w:val="28"/>
          <w:lang w:val="es-ES" w:eastAsia="fr-FR"/>
        </w:rPr>
      </w:pPr>
    </w:p>
    <w:p w14:paraId="1ACC2A02" w14:textId="11DD57EE" w:rsidR="0071531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Quisiera unirme a las palabras del Sr. </w:t>
      </w:r>
      <w:r w:rsidR="00892E7A">
        <w:rPr>
          <w:rFonts w:eastAsia="Times New Roman"/>
          <w:sz w:val="28"/>
          <w:szCs w:val="28"/>
          <w:lang w:val="es-ES" w:eastAsia="fr-FR"/>
        </w:rPr>
        <w:t>Ori</w:t>
      </w:r>
      <w:r w:rsidRPr="00AD6108">
        <w:rPr>
          <w:rFonts w:eastAsia="Times New Roman"/>
          <w:sz w:val="28"/>
          <w:szCs w:val="28"/>
          <w:lang w:val="es-ES" w:eastAsia="fr-FR"/>
        </w:rPr>
        <w:t xml:space="preserve"> y darles la bienvenida al 8</w:t>
      </w:r>
      <w:r w:rsidR="005E088C">
        <w:rPr>
          <w:rFonts w:eastAsia="Times New Roman"/>
          <w:sz w:val="28"/>
          <w:szCs w:val="28"/>
          <w:lang w:val="es-ES" w:eastAsia="fr-FR"/>
        </w:rPr>
        <w:t>7</w:t>
      </w:r>
      <w:r w:rsidRPr="00AD6108">
        <w:rPr>
          <w:rFonts w:eastAsia="Times New Roman"/>
          <w:sz w:val="28"/>
          <w:szCs w:val="28"/>
          <w:lang w:val="es-ES" w:eastAsia="fr-FR"/>
        </w:rPr>
        <w:t xml:space="preserve"> periodo de sesiones del Comité para la Eliminación de la Discriminación contra la Mujer.</w:t>
      </w:r>
    </w:p>
    <w:p w14:paraId="33264C9F" w14:textId="77777777" w:rsidR="00273B95" w:rsidRPr="00AD6108" w:rsidRDefault="00273B95" w:rsidP="00411AE4">
      <w:pPr>
        <w:autoSpaceDE w:val="0"/>
        <w:autoSpaceDN w:val="0"/>
        <w:adjustRightInd w:val="0"/>
        <w:ind w:firstLine="720"/>
        <w:jc w:val="both"/>
        <w:rPr>
          <w:rFonts w:eastAsia="Times New Roman"/>
          <w:sz w:val="28"/>
          <w:szCs w:val="28"/>
          <w:lang w:val="es-ES" w:eastAsia="fr-FR"/>
        </w:rPr>
      </w:pPr>
    </w:p>
    <w:p w14:paraId="0C07ADFC" w14:textId="04057FB8" w:rsidR="00273B9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Desde nuestro último periodo de sesiones, el número de </w:t>
      </w:r>
      <w:proofErr w:type="gramStart"/>
      <w:r w:rsidRPr="00AD6108">
        <w:rPr>
          <w:rFonts w:eastAsia="Times New Roman"/>
          <w:sz w:val="28"/>
          <w:szCs w:val="28"/>
          <w:lang w:val="es-ES" w:eastAsia="fr-FR"/>
        </w:rPr>
        <w:t>Estados partes</w:t>
      </w:r>
      <w:proofErr w:type="gramEnd"/>
      <w:r w:rsidRPr="00AD6108">
        <w:rPr>
          <w:rFonts w:eastAsia="Times New Roman"/>
          <w:sz w:val="28"/>
          <w:szCs w:val="28"/>
          <w:lang w:val="es-ES" w:eastAsia="fr-FR"/>
        </w:rPr>
        <w:t xml:space="preserve"> que han ratificado la Convención o se han adherido a ella se ha mantenido en 189. Asimismo, el número de </w:t>
      </w:r>
      <w:proofErr w:type="gramStart"/>
      <w:r w:rsidRPr="00AD6108">
        <w:rPr>
          <w:rFonts w:eastAsia="Times New Roman"/>
          <w:sz w:val="28"/>
          <w:szCs w:val="28"/>
          <w:lang w:val="es-ES" w:eastAsia="fr-FR"/>
        </w:rPr>
        <w:t>Estados partes</w:t>
      </w:r>
      <w:proofErr w:type="gramEnd"/>
      <w:r w:rsidRPr="00AD6108">
        <w:rPr>
          <w:rFonts w:eastAsia="Times New Roman"/>
          <w:sz w:val="28"/>
          <w:szCs w:val="28"/>
          <w:lang w:val="es-ES" w:eastAsia="fr-FR"/>
        </w:rPr>
        <w:t xml:space="preserve"> que han aceptado la enmienda al artículo 20, párrafo 1, de la Convención relativo al tiempo de reunión del Comité se ha mantenido en 81. Actualmente se requiere que un total de 126 </w:t>
      </w:r>
      <w:proofErr w:type="gramStart"/>
      <w:r w:rsidRPr="00AD6108">
        <w:rPr>
          <w:rFonts w:eastAsia="Times New Roman"/>
          <w:sz w:val="28"/>
          <w:szCs w:val="28"/>
          <w:lang w:val="es-ES" w:eastAsia="fr-FR"/>
        </w:rPr>
        <w:t>Estados partes</w:t>
      </w:r>
      <w:proofErr w:type="gramEnd"/>
      <w:r w:rsidRPr="00AD6108">
        <w:rPr>
          <w:rFonts w:eastAsia="Times New Roman"/>
          <w:sz w:val="28"/>
          <w:szCs w:val="28"/>
          <w:lang w:val="es-ES" w:eastAsia="fr-FR"/>
        </w:rPr>
        <w:t xml:space="preserve"> de la Convención acepten la enmienda para que entre en vigor, de conformidad con sus disposiciones. Con respecto al Protocolo Facultativo, el número de </w:t>
      </w:r>
      <w:proofErr w:type="gramStart"/>
      <w:r w:rsidRPr="00AD6108">
        <w:rPr>
          <w:rFonts w:eastAsia="Times New Roman"/>
          <w:sz w:val="28"/>
          <w:szCs w:val="28"/>
          <w:lang w:val="es-ES" w:eastAsia="fr-FR"/>
        </w:rPr>
        <w:t>Estados partes</w:t>
      </w:r>
      <w:proofErr w:type="gramEnd"/>
      <w:r w:rsidRPr="00AD6108">
        <w:rPr>
          <w:rFonts w:eastAsia="Times New Roman"/>
          <w:sz w:val="28"/>
          <w:szCs w:val="28"/>
          <w:lang w:val="es-ES" w:eastAsia="fr-FR"/>
        </w:rPr>
        <w:t xml:space="preserve"> se mantiene en 115.</w:t>
      </w:r>
    </w:p>
    <w:p w14:paraId="329E57E2" w14:textId="77777777" w:rsidR="00411AE4" w:rsidRPr="00AD6108" w:rsidRDefault="00411AE4" w:rsidP="00411AE4">
      <w:pPr>
        <w:autoSpaceDE w:val="0"/>
        <w:autoSpaceDN w:val="0"/>
        <w:adjustRightInd w:val="0"/>
        <w:ind w:firstLine="720"/>
        <w:jc w:val="both"/>
        <w:rPr>
          <w:rFonts w:eastAsia="Times New Roman"/>
          <w:sz w:val="28"/>
          <w:szCs w:val="28"/>
          <w:lang w:val="es-ES" w:eastAsia="fr-FR"/>
        </w:rPr>
      </w:pPr>
    </w:p>
    <w:p w14:paraId="69F04EF1" w14:textId="6912A9E7" w:rsidR="00273B9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Tengo el placer de comunicarles </w:t>
      </w:r>
      <w:proofErr w:type="gramStart"/>
      <w:r w:rsidRPr="00AD6108">
        <w:rPr>
          <w:rFonts w:eastAsia="Times New Roman"/>
          <w:sz w:val="28"/>
          <w:szCs w:val="28"/>
          <w:lang w:val="es-ES" w:eastAsia="fr-FR"/>
        </w:rPr>
        <w:t>que</w:t>
      </w:r>
      <w:proofErr w:type="gramEnd"/>
      <w:r w:rsidRPr="00AD6108">
        <w:rPr>
          <w:rFonts w:eastAsia="Times New Roman"/>
          <w:sz w:val="28"/>
          <w:szCs w:val="28"/>
          <w:lang w:val="es-ES" w:eastAsia="fr-FR"/>
        </w:rPr>
        <w:t xml:space="preserve"> desde nuestro último periodo de sesiones,</w:t>
      </w:r>
      <w:r w:rsidR="005E088C">
        <w:rPr>
          <w:rFonts w:eastAsia="Times New Roman"/>
          <w:sz w:val="28"/>
          <w:szCs w:val="28"/>
          <w:lang w:val="es-ES" w:eastAsia="fr-FR"/>
        </w:rPr>
        <w:t xml:space="preserve"> </w:t>
      </w:r>
      <w:r w:rsidR="005E088C" w:rsidRPr="005E088C">
        <w:rPr>
          <w:sz w:val="28"/>
          <w:szCs w:val="28"/>
          <w:lang w:val="es"/>
        </w:rPr>
        <w:t xml:space="preserve">Argentina, Chequia, Iraq, Liechtenstein, Lituania, </w:t>
      </w:r>
      <w:proofErr w:type="spellStart"/>
      <w:r w:rsidR="005E088C" w:rsidRPr="005E088C">
        <w:rPr>
          <w:sz w:val="28"/>
          <w:szCs w:val="28"/>
          <w:lang w:val="es"/>
        </w:rPr>
        <w:t>Lesotho</w:t>
      </w:r>
      <w:proofErr w:type="spellEnd"/>
      <w:r w:rsidR="005E088C" w:rsidRPr="005E088C">
        <w:rPr>
          <w:sz w:val="28"/>
          <w:szCs w:val="28"/>
          <w:lang w:val="es"/>
        </w:rPr>
        <w:t xml:space="preserve"> y Luxemburgo</w:t>
      </w:r>
      <w:r w:rsidR="005E088C">
        <w:rPr>
          <w:sz w:val="28"/>
          <w:szCs w:val="28"/>
          <w:lang w:val="es"/>
        </w:rPr>
        <w:t xml:space="preserve">, </w:t>
      </w:r>
      <w:r w:rsidRPr="00AD6108">
        <w:rPr>
          <w:rFonts w:eastAsia="Times New Roman"/>
          <w:sz w:val="28"/>
          <w:szCs w:val="28"/>
          <w:lang w:val="es-ES" w:eastAsia="fr-FR"/>
        </w:rPr>
        <w:t xml:space="preserve">han presentado sus informes periódicos al Comité. </w:t>
      </w:r>
    </w:p>
    <w:p w14:paraId="782E6D37" w14:textId="77777777" w:rsidR="00273B95" w:rsidRPr="00AD6108" w:rsidRDefault="00273B95" w:rsidP="00411AE4">
      <w:pPr>
        <w:autoSpaceDE w:val="0"/>
        <w:autoSpaceDN w:val="0"/>
        <w:adjustRightInd w:val="0"/>
        <w:ind w:firstLine="720"/>
        <w:jc w:val="both"/>
        <w:rPr>
          <w:rFonts w:eastAsia="Times New Roman"/>
          <w:sz w:val="28"/>
          <w:szCs w:val="28"/>
          <w:lang w:val="es-ES" w:eastAsia="fr-FR"/>
        </w:rPr>
      </w:pPr>
    </w:p>
    <w:p w14:paraId="68B79486" w14:textId="51D1DC0B" w:rsidR="005E088C" w:rsidRDefault="005E088C" w:rsidP="004620E2">
      <w:pPr>
        <w:autoSpaceDE w:val="0"/>
        <w:autoSpaceDN w:val="0"/>
        <w:adjustRightInd w:val="0"/>
        <w:ind w:firstLine="720"/>
        <w:jc w:val="both"/>
        <w:rPr>
          <w:sz w:val="28"/>
          <w:szCs w:val="28"/>
          <w:lang w:val="es"/>
        </w:rPr>
      </w:pPr>
      <w:r>
        <w:rPr>
          <w:sz w:val="28"/>
          <w:szCs w:val="28"/>
          <w:lang w:val="es"/>
        </w:rPr>
        <w:t xml:space="preserve">El número de </w:t>
      </w:r>
      <w:proofErr w:type="gramStart"/>
      <w:r>
        <w:rPr>
          <w:sz w:val="28"/>
          <w:szCs w:val="28"/>
          <w:lang w:val="es"/>
        </w:rPr>
        <w:t>Estados partes</w:t>
      </w:r>
      <w:proofErr w:type="gramEnd"/>
      <w:r>
        <w:rPr>
          <w:sz w:val="28"/>
          <w:szCs w:val="28"/>
          <w:lang w:val="es"/>
        </w:rPr>
        <w:t xml:space="preserve"> que han optado por no participar en el procedimiento simplificado de presentación de informes desde nuestra decisión en 2022 de convertir el procedimiento simplificado de presentación de informes en el procedimiento por defecto para la presentación de informes de los Estados partes al Comité para la Eliminación de la Discriminación contra la Mujer, con la posibilidad de que los Estados partes opten por no participar, sigue siendo de 13.</w:t>
      </w:r>
    </w:p>
    <w:p w14:paraId="36CEDBCF" w14:textId="77777777" w:rsidR="003841DA" w:rsidRDefault="003841DA" w:rsidP="004620E2">
      <w:pPr>
        <w:autoSpaceDE w:val="0"/>
        <w:autoSpaceDN w:val="0"/>
        <w:adjustRightInd w:val="0"/>
        <w:ind w:firstLine="720"/>
        <w:jc w:val="both"/>
        <w:rPr>
          <w:sz w:val="28"/>
          <w:szCs w:val="28"/>
          <w:lang w:val="es"/>
        </w:rPr>
      </w:pPr>
    </w:p>
    <w:p w14:paraId="7AF3629E" w14:textId="2593EBEE" w:rsidR="003841DA" w:rsidRPr="005E088C" w:rsidRDefault="003841DA" w:rsidP="004620E2">
      <w:pPr>
        <w:autoSpaceDE w:val="0"/>
        <w:autoSpaceDN w:val="0"/>
        <w:adjustRightInd w:val="0"/>
        <w:ind w:firstLine="720"/>
        <w:jc w:val="both"/>
        <w:rPr>
          <w:rFonts w:eastAsia="Times New Roman"/>
          <w:sz w:val="28"/>
          <w:szCs w:val="28"/>
          <w:lang w:val="es-ES" w:eastAsia="fr-FR"/>
        </w:rPr>
      </w:pPr>
      <w:r>
        <w:rPr>
          <w:sz w:val="28"/>
          <w:szCs w:val="28"/>
          <w:lang w:val="es"/>
        </w:rPr>
        <w:t>Lamentablemente, la Sra. Daphna Hacker no podrá asistir en el 87° periodo de sesiones.</w:t>
      </w:r>
    </w:p>
    <w:p w14:paraId="59E3A41F" w14:textId="77777777" w:rsidR="005E088C" w:rsidRPr="005E088C" w:rsidRDefault="005E088C" w:rsidP="00411AE4">
      <w:pPr>
        <w:autoSpaceDE w:val="0"/>
        <w:autoSpaceDN w:val="0"/>
        <w:adjustRightInd w:val="0"/>
        <w:ind w:firstLine="720"/>
        <w:jc w:val="both"/>
        <w:rPr>
          <w:rFonts w:eastAsia="Times New Roman"/>
          <w:sz w:val="28"/>
          <w:szCs w:val="28"/>
          <w:lang w:val="es-ES" w:eastAsia="fr-FR"/>
        </w:rPr>
      </w:pPr>
    </w:p>
    <w:p w14:paraId="3710090C" w14:textId="3409920D" w:rsidR="00411AE4"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lastRenderedPageBreak/>
        <w:t>Permítanme ahora presentarles mi participación en eventos relacionados con la implementación de los derechos de la mujer que se han celebrado desde el último periodo de sesiones del Comité.</w:t>
      </w:r>
    </w:p>
    <w:p w14:paraId="58629761" w14:textId="77777777" w:rsidR="00625786" w:rsidRPr="00AD6108" w:rsidRDefault="00625786" w:rsidP="00411AE4">
      <w:pPr>
        <w:autoSpaceDE w:val="0"/>
        <w:autoSpaceDN w:val="0"/>
        <w:adjustRightInd w:val="0"/>
        <w:ind w:firstLine="720"/>
        <w:jc w:val="both"/>
        <w:rPr>
          <w:rFonts w:eastAsia="Times New Roman"/>
          <w:sz w:val="28"/>
          <w:szCs w:val="28"/>
          <w:lang w:val="es-ES" w:eastAsia="fr-FR"/>
        </w:rPr>
      </w:pPr>
    </w:p>
    <w:p w14:paraId="10F35388" w14:textId="77777777" w:rsidR="00625786" w:rsidRPr="00AD6108" w:rsidRDefault="00625786" w:rsidP="00411AE4">
      <w:pPr>
        <w:autoSpaceDE w:val="0"/>
        <w:autoSpaceDN w:val="0"/>
        <w:adjustRightInd w:val="0"/>
        <w:ind w:firstLine="720"/>
        <w:jc w:val="both"/>
        <w:rPr>
          <w:rFonts w:eastAsia="Times New Roman"/>
          <w:sz w:val="28"/>
          <w:szCs w:val="28"/>
          <w:lang w:val="es-ES" w:eastAsia="fr-FR"/>
        </w:rPr>
      </w:pPr>
    </w:p>
    <w:p w14:paraId="1524B201" w14:textId="5CBFFBA7" w:rsidR="00975D93" w:rsidRPr="001F2F94" w:rsidRDefault="00975D93" w:rsidP="00975D93">
      <w:pPr>
        <w:ind w:firstLine="720"/>
        <w:jc w:val="both"/>
        <w:rPr>
          <w:sz w:val="28"/>
          <w:szCs w:val="28"/>
          <w:lang w:val="es-ES"/>
        </w:rPr>
      </w:pPr>
      <w:r w:rsidRPr="001F2F94">
        <w:rPr>
          <w:sz w:val="28"/>
          <w:szCs w:val="28"/>
          <w:lang w:val="es-ES"/>
        </w:rPr>
        <w:t>El 1 de noviembre participé en calidad de observadora en la Reunión informativa del Alto Comisionado de Naciones Unidas para los Derechos Humanos con los Estados Parte sobre el proceso de fortalecimiento de los órganos creados en virtud de tratados. Participaron en la reunión informativa representantes de 118 Estados, y 28 Estados y un grupo de Estados hicieron uso de la palabra para debatir el documento de trabajo del ACNUDH y responder a él. Los intercambios condujeron a un consenso emergente sobre muchas de las opciones esbozadas en el documento de trabajo, con propuestas concretas, y al respaldo del proceso y del documento de trabajo del ACNUDH como tales.</w:t>
      </w:r>
    </w:p>
    <w:p w14:paraId="581C2BB2" w14:textId="77777777" w:rsidR="00975D93" w:rsidRPr="001F2F94" w:rsidRDefault="00975D93" w:rsidP="00975D93">
      <w:pPr>
        <w:rPr>
          <w:sz w:val="28"/>
          <w:szCs w:val="28"/>
          <w:lang w:val="es-ES"/>
        </w:rPr>
      </w:pPr>
    </w:p>
    <w:p w14:paraId="541BCAF9" w14:textId="2F7B9122" w:rsidR="00A013C0" w:rsidRPr="001F2F94" w:rsidRDefault="001F2F94" w:rsidP="00AE7EA0">
      <w:pPr>
        <w:rPr>
          <w:sz w:val="28"/>
          <w:szCs w:val="28"/>
          <w:lang w:val="es-ES"/>
        </w:rPr>
      </w:pPr>
      <w:bookmarkStart w:id="0" w:name="_Hlk157157732"/>
      <w:r w:rsidRPr="001F2F94">
        <w:rPr>
          <w:sz w:val="28"/>
          <w:szCs w:val="28"/>
          <w:lang w:val="es-ES"/>
        </w:rPr>
        <w:tab/>
      </w:r>
      <w:r w:rsidR="00975D93" w:rsidRPr="001F2F94">
        <w:rPr>
          <w:sz w:val="28"/>
          <w:szCs w:val="28"/>
          <w:lang w:val="es-ES"/>
        </w:rPr>
        <w:t xml:space="preserve">El día 3 de noviembre mantuve una reunión con la </w:t>
      </w:r>
      <w:proofErr w:type="gramStart"/>
      <w:r w:rsidR="00975D93" w:rsidRPr="001F2F94">
        <w:rPr>
          <w:sz w:val="28"/>
          <w:szCs w:val="28"/>
          <w:lang w:val="es-ES"/>
        </w:rPr>
        <w:t>Directora Ejecutiva</w:t>
      </w:r>
      <w:proofErr w:type="gramEnd"/>
      <w:r w:rsidR="00975D93" w:rsidRPr="001F2F94">
        <w:rPr>
          <w:sz w:val="28"/>
          <w:szCs w:val="28"/>
          <w:lang w:val="es-ES"/>
        </w:rPr>
        <w:t xml:space="preserve"> de ONU Mujeres, Dª. Sima Sami </w:t>
      </w:r>
      <w:proofErr w:type="spellStart"/>
      <w:r w:rsidR="00975D93" w:rsidRPr="001F2F94">
        <w:rPr>
          <w:sz w:val="28"/>
          <w:szCs w:val="28"/>
          <w:lang w:val="es-ES"/>
        </w:rPr>
        <w:t>Bahous</w:t>
      </w:r>
      <w:proofErr w:type="spellEnd"/>
      <w:r w:rsidR="00975D93" w:rsidRPr="001F2F94">
        <w:rPr>
          <w:sz w:val="28"/>
          <w:szCs w:val="28"/>
          <w:lang w:val="es-ES"/>
        </w:rPr>
        <w:t>, para hacer seguimiento de los asuntos tratados con ella en la reunión que mantuvo el Comité en el 85 periodo de sesiones. También asistió a esta reunión, en calidad de punto focal del Comité con ONU Mujeres, la Sra. Marian Miko</w:t>
      </w:r>
      <w:r w:rsidR="00A013C0" w:rsidRPr="001F2F94">
        <w:rPr>
          <w:sz w:val="28"/>
          <w:szCs w:val="28"/>
          <w:lang w:val="es-ES"/>
        </w:rPr>
        <w:t>.</w:t>
      </w:r>
      <w:r w:rsidR="00975D93" w:rsidRPr="001F2F94">
        <w:rPr>
          <w:sz w:val="28"/>
          <w:szCs w:val="28"/>
          <w:lang w:val="es-ES"/>
        </w:rPr>
        <w:t xml:space="preserve"> </w:t>
      </w:r>
      <w:bookmarkEnd w:id="0"/>
      <w:r w:rsidR="00A013C0" w:rsidRPr="001F2F94">
        <w:rPr>
          <w:sz w:val="28"/>
          <w:szCs w:val="28"/>
          <w:lang w:val="es-ES"/>
        </w:rPr>
        <w:t xml:space="preserve">Entre otros temas, discutimos la posible cooperación en los próximos dos años, los esfuerzos de ONU Mujeres para revisar la arquitectura de los derechos de las mujeres y la igualdad de género de la ONU, y la preparación del 68º período de sesiones de la Comisión de la Condición Jurídica y Social de la Mujer en marzo de este año. </w:t>
      </w:r>
    </w:p>
    <w:p w14:paraId="69F1935F" w14:textId="494699B5" w:rsidR="00975D93" w:rsidRPr="001F2F94" w:rsidRDefault="00975D93" w:rsidP="00975D93">
      <w:pPr>
        <w:rPr>
          <w:sz w:val="28"/>
          <w:szCs w:val="28"/>
          <w:lang w:val="es-ES"/>
        </w:rPr>
      </w:pPr>
    </w:p>
    <w:p w14:paraId="73AF80CB" w14:textId="327B9081" w:rsidR="00975D93" w:rsidRPr="001F2F94" w:rsidRDefault="001F2F94" w:rsidP="00975D93">
      <w:pPr>
        <w:rPr>
          <w:sz w:val="28"/>
          <w:szCs w:val="28"/>
          <w:lang w:val="es-ES"/>
        </w:rPr>
      </w:pPr>
      <w:bookmarkStart w:id="1" w:name="_Hlk157158136"/>
      <w:r w:rsidRPr="001F2F94">
        <w:rPr>
          <w:sz w:val="28"/>
          <w:szCs w:val="28"/>
          <w:lang w:val="es-ES"/>
        </w:rPr>
        <w:tab/>
      </w:r>
      <w:r w:rsidR="00975D93" w:rsidRPr="001F2F94">
        <w:rPr>
          <w:sz w:val="28"/>
          <w:szCs w:val="28"/>
          <w:lang w:val="es-ES"/>
        </w:rPr>
        <w:t xml:space="preserve">En el marco de las actividades de la Presidencia Española del Consejo de la Unión Europea, el 16 de noviembre tuve el honor de participar en la Reunión ministerial de Alto Nivel sobre Derechos de las Personas con Discapacidad y ofrecer, como </w:t>
      </w:r>
      <w:proofErr w:type="gramStart"/>
      <w:r w:rsidR="00975D93" w:rsidRPr="001F2F94">
        <w:rPr>
          <w:sz w:val="28"/>
          <w:szCs w:val="28"/>
          <w:lang w:val="es-ES"/>
        </w:rPr>
        <w:t>Presidenta</w:t>
      </w:r>
      <w:proofErr w:type="gramEnd"/>
      <w:r w:rsidR="00975D93" w:rsidRPr="001F2F94">
        <w:rPr>
          <w:sz w:val="28"/>
          <w:szCs w:val="28"/>
          <w:lang w:val="es-ES"/>
        </w:rPr>
        <w:t xml:space="preserve"> de CEDAW, la ponencia marco sobre los Desafíos y propuestas de la agenda europea en relación con las mujeres y niñas con discapacidad. Además, el día 21 tuve igualmente el honor de intervenir en el Seminario sobre Mujer y Justicia organizado también por la Presidencia Española de la Unión Europea.</w:t>
      </w:r>
    </w:p>
    <w:bookmarkEnd w:id="1"/>
    <w:p w14:paraId="2EECF16B" w14:textId="77777777" w:rsidR="00975D93" w:rsidRPr="001F2F94" w:rsidRDefault="00975D93" w:rsidP="00975D93">
      <w:pPr>
        <w:rPr>
          <w:bCs/>
          <w:sz w:val="28"/>
          <w:szCs w:val="28"/>
          <w:lang w:val="es-ES"/>
        </w:rPr>
      </w:pPr>
    </w:p>
    <w:p w14:paraId="52F67182" w14:textId="496385D2" w:rsidR="00975D93" w:rsidRPr="001F2F94" w:rsidRDefault="001F2F94" w:rsidP="00975D93">
      <w:pPr>
        <w:rPr>
          <w:sz w:val="28"/>
          <w:szCs w:val="28"/>
          <w:lang w:val="es-ES"/>
        </w:rPr>
      </w:pPr>
      <w:bookmarkStart w:id="2" w:name="_Hlk157158034"/>
      <w:r w:rsidRPr="001F2F94">
        <w:rPr>
          <w:sz w:val="28"/>
          <w:szCs w:val="28"/>
          <w:lang w:val="es-ES"/>
        </w:rPr>
        <w:tab/>
      </w:r>
      <w:r w:rsidR="00975D93" w:rsidRPr="001F2F94">
        <w:rPr>
          <w:sz w:val="28"/>
          <w:szCs w:val="28"/>
          <w:lang w:val="es-ES"/>
        </w:rPr>
        <w:t xml:space="preserve">Del 24 al 26 organicé junto a Fundación CERMI Mujeres en León (España) el VI Foro Social Nacional y I Europeo de Mujeres y Niñas con Discapacidad “Yo decido”, que contó con la participación de la Comisaria Europea de Igualdad, Elena </w:t>
      </w:r>
      <w:proofErr w:type="spellStart"/>
      <w:r w:rsidR="00975D93" w:rsidRPr="001F2F94">
        <w:rPr>
          <w:sz w:val="28"/>
          <w:szCs w:val="28"/>
          <w:lang w:val="es-ES"/>
        </w:rPr>
        <w:t>Dally</w:t>
      </w:r>
      <w:proofErr w:type="spellEnd"/>
      <w:r w:rsidR="00975D93" w:rsidRPr="001F2F94">
        <w:rPr>
          <w:sz w:val="28"/>
          <w:szCs w:val="28"/>
          <w:lang w:val="es-ES"/>
        </w:rPr>
        <w:t xml:space="preserve">, con quien pude mantener también una reunión en tanto que </w:t>
      </w:r>
      <w:proofErr w:type="gramStart"/>
      <w:r w:rsidR="00975D93" w:rsidRPr="001F2F94">
        <w:rPr>
          <w:sz w:val="28"/>
          <w:szCs w:val="28"/>
          <w:lang w:val="es-ES"/>
        </w:rPr>
        <w:t>Presidenta</w:t>
      </w:r>
      <w:proofErr w:type="gramEnd"/>
      <w:r w:rsidR="00975D93" w:rsidRPr="001F2F94">
        <w:rPr>
          <w:sz w:val="28"/>
          <w:szCs w:val="28"/>
          <w:lang w:val="es-ES"/>
        </w:rPr>
        <w:t xml:space="preserve"> del Comité CEDAW. Tres días después, el 29 de noviembre, comparecí ante el Parlamento Europeo para abordar las prácticas nocivas contra mujeres y niñas con discapacidad en la Unión Europea.</w:t>
      </w:r>
    </w:p>
    <w:bookmarkEnd w:id="2"/>
    <w:p w14:paraId="536D67AF" w14:textId="77777777" w:rsidR="00975D93" w:rsidRPr="001F2F94" w:rsidRDefault="00975D93" w:rsidP="00975D93">
      <w:pPr>
        <w:rPr>
          <w:sz w:val="28"/>
          <w:szCs w:val="28"/>
          <w:lang w:val="es-ES"/>
        </w:rPr>
      </w:pPr>
    </w:p>
    <w:p w14:paraId="272F8E26" w14:textId="0A11A4C8" w:rsidR="00975D93" w:rsidRPr="001F2F94" w:rsidRDefault="001F2F94" w:rsidP="00975D93">
      <w:pPr>
        <w:rPr>
          <w:sz w:val="28"/>
          <w:szCs w:val="28"/>
          <w:lang w:val="es-ES"/>
        </w:rPr>
      </w:pPr>
      <w:r w:rsidRPr="001F2F94">
        <w:rPr>
          <w:sz w:val="28"/>
          <w:szCs w:val="28"/>
          <w:lang w:val="es-ES"/>
        </w:rPr>
        <w:lastRenderedPageBreak/>
        <w:tab/>
      </w:r>
      <w:r w:rsidR="00975D93" w:rsidRPr="001F2F94">
        <w:rPr>
          <w:sz w:val="28"/>
          <w:szCs w:val="28"/>
          <w:lang w:val="es-ES"/>
        </w:rPr>
        <w:t xml:space="preserve">Ya en diciembre, </w:t>
      </w:r>
      <w:bookmarkStart w:id="3" w:name="_Hlk157158411"/>
      <w:r w:rsidR="00975D93" w:rsidRPr="001F2F94">
        <w:rPr>
          <w:sz w:val="28"/>
          <w:szCs w:val="28"/>
          <w:lang w:val="es-ES"/>
        </w:rPr>
        <w:t>el 5 fui invitada por la Asociación de Mujeres Ciegas de El Salvador a impartir una conferencia titulada “Mujeres con discapacidad por la inclusión y libres de violencia”, con el respaldo de UNFPA.</w:t>
      </w:r>
      <w:bookmarkEnd w:id="3"/>
    </w:p>
    <w:p w14:paraId="666D1F05" w14:textId="77777777" w:rsidR="00975D93" w:rsidRPr="001F2F94" w:rsidRDefault="00975D93" w:rsidP="00975D93">
      <w:pPr>
        <w:rPr>
          <w:bCs/>
          <w:sz w:val="28"/>
          <w:szCs w:val="28"/>
          <w:lang w:val="es-ES"/>
        </w:rPr>
      </w:pPr>
    </w:p>
    <w:p w14:paraId="034BED25" w14:textId="61EB37D0" w:rsidR="00975D93" w:rsidRPr="001F2F94" w:rsidRDefault="001F2F94" w:rsidP="00975D93">
      <w:pPr>
        <w:rPr>
          <w:sz w:val="28"/>
          <w:szCs w:val="28"/>
          <w:lang w:val="es-ES"/>
        </w:rPr>
      </w:pPr>
      <w:r w:rsidRPr="001F2F94">
        <w:rPr>
          <w:sz w:val="28"/>
          <w:szCs w:val="28"/>
          <w:lang w:val="es-ES"/>
        </w:rPr>
        <w:tab/>
      </w:r>
      <w:r w:rsidR="00975D93" w:rsidRPr="001F2F94">
        <w:rPr>
          <w:sz w:val="28"/>
          <w:szCs w:val="28"/>
          <w:lang w:val="es-ES"/>
        </w:rPr>
        <w:t xml:space="preserve">El día 6 participé en la reunión conjunta virtual de los </w:t>
      </w:r>
      <w:proofErr w:type="gramStart"/>
      <w:r w:rsidR="00975D93" w:rsidRPr="001F2F94">
        <w:rPr>
          <w:sz w:val="28"/>
          <w:szCs w:val="28"/>
          <w:lang w:val="es-ES"/>
        </w:rPr>
        <w:t>Presidentes</w:t>
      </w:r>
      <w:proofErr w:type="gramEnd"/>
      <w:r w:rsidR="00975D93" w:rsidRPr="001F2F94">
        <w:rPr>
          <w:sz w:val="28"/>
          <w:szCs w:val="28"/>
          <w:lang w:val="es-ES"/>
        </w:rPr>
        <w:t xml:space="preserve"> de los Órganos de Tratados de Derechos Humanos con la Comisión de Expertos sobre la Aplicación de Convenios y Recomendaciones de la OIT; y el día 7 en la reunión híbrida de los Presidentes de los Órganos de Tratados de Derechos Humanos con el Comité de Procedimientos Especiales del Consejo de Derechos Humanos de Naciones Unidas</w:t>
      </w:r>
    </w:p>
    <w:p w14:paraId="12D54E41" w14:textId="77777777" w:rsidR="00975D93" w:rsidRPr="001F2F94" w:rsidRDefault="00975D93" w:rsidP="00975D93">
      <w:pPr>
        <w:rPr>
          <w:bCs/>
          <w:sz w:val="28"/>
          <w:szCs w:val="28"/>
          <w:lang w:val="es-ES"/>
        </w:rPr>
      </w:pPr>
    </w:p>
    <w:p w14:paraId="1C27D4BB" w14:textId="17C91862" w:rsidR="00975D93" w:rsidRPr="001F2F94" w:rsidRDefault="001F2F94" w:rsidP="00141606">
      <w:pPr>
        <w:jc w:val="both"/>
        <w:rPr>
          <w:sz w:val="28"/>
          <w:szCs w:val="28"/>
          <w:lang w:val="es-ES" w:eastAsia="fr-FR"/>
        </w:rPr>
      </w:pPr>
      <w:r w:rsidRPr="001F2F94">
        <w:rPr>
          <w:sz w:val="28"/>
          <w:szCs w:val="28"/>
          <w:lang w:val="es-ES"/>
        </w:rPr>
        <w:tab/>
      </w:r>
      <w:r w:rsidR="00975D93" w:rsidRPr="001F2F94">
        <w:rPr>
          <w:sz w:val="28"/>
          <w:szCs w:val="28"/>
          <w:lang w:val="es-ES"/>
        </w:rPr>
        <w:t xml:space="preserve">Acompañada por la Sra. Hilary </w:t>
      </w:r>
      <w:proofErr w:type="spellStart"/>
      <w:r w:rsidR="00975D93" w:rsidRPr="001F2F94">
        <w:rPr>
          <w:sz w:val="28"/>
          <w:szCs w:val="28"/>
          <w:lang w:val="es-ES"/>
        </w:rPr>
        <w:t>Bedema</w:t>
      </w:r>
      <w:proofErr w:type="spellEnd"/>
      <w:r w:rsidR="00975D93" w:rsidRPr="001F2F94">
        <w:rPr>
          <w:sz w:val="28"/>
          <w:szCs w:val="28"/>
          <w:lang w:val="es-ES"/>
        </w:rPr>
        <w:t>, los días 11 y 12 de ese mismo mes tuvimos el honor de participar en los actos oficiales de la conmemoración del 75 aniversario de la Declaración Universal de Derechos Humanos en Ginebra</w:t>
      </w:r>
      <w:r w:rsidR="00141606" w:rsidRPr="001F2F94">
        <w:rPr>
          <w:sz w:val="28"/>
          <w:szCs w:val="28"/>
          <w:lang w:val="es-ES"/>
        </w:rPr>
        <w:t>, organizado conjuntamente por el ACNUDH y el Gobierno de Suiza en Ginebra.</w:t>
      </w:r>
    </w:p>
    <w:p w14:paraId="3F18CE7E" w14:textId="77777777" w:rsidR="00975D93" w:rsidRPr="001F2F94" w:rsidRDefault="00975D93" w:rsidP="00975D93">
      <w:pPr>
        <w:rPr>
          <w:bCs/>
          <w:sz w:val="28"/>
          <w:szCs w:val="28"/>
          <w:lang w:val="es-ES"/>
        </w:rPr>
      </w:pPr>
    </w:p>
    <w:p w14:paraId="39251863" w14:textId="18B917B5" w:rsidR="00975D93" w:rsidRPr="001F2F94" w:rsidRDefault="001F2F94" w:rsidP="00975D93">
      <w:pPr>
        <w:jc w:val="both"/>
        <w:rPr>
          <w:bCs/>
          <w:sz w:val="28"/>
          <w:szCs w:val="28"/>
          <w:lang w:val="es-ES"/>
        </w:rPr>
      </w:pPr>
      <w:bookmarkStart w:id="4" w:name="_Hlk157158527"/>
      <w:r w:rsidRPr="001F2F94">
        <w:rPr>
          <w:bCs/>
          <w:sz w:val="28"/>
          <w:szCs w:val="28"/>
          <w:lang w:val="es-ES"/>
        </w:rPr>
        <w:tab/>
      </w:r>
      <w:r w:rsidR="00975D93" w:rsidRPr="001F2F94">
        <w:rPr>
          <w:bCs/>
          <w:sz w:val="28"/>
          <w:szCs w:val="28"/>
          <w:lang w:val="es-ES"/>
        </w:rPr>
        <w:t>El nuevo año ha comenzado también con importantes reuniones.</w:t>
      </w:r>
    </w:p>
    <w:bookmarkEnd w:id="4"/>
    <w:p w14:paraId="5F2564E1" w14:textId="77777777" w:rsidR="00975D93" w:rsidRPr="001F2F94" w:rsidRDefault="00975D93" w:rsidP="00975D93">
      <w:pPr>
        <w:jc w:val="both"/>
        <w:rPr>
          <w:bCs/>
          <w:sz w:val="28"/>
          <w:szCs w:val="28"/>
          <w:lang w:val="es-ES"/>
        </w:rPr>
      </w:pPr>
    </w:p>
    <w:p w14:paraId="389C008D" w14:textId="0FCF45C3" w:rsidR="00975D93" w:rsidRPr="001F2F94" w:rsidRDefault="001F2F94" w:rsidP="00975D93">
      <w:pPr>
        <w:jc w:val="both"/>
        <w:rPr>
          <w:sz w:val="28"/>
          <w:szCs w:val="28"/>
          <w:lang w:val="es-ES"/>
        </w:rPr>
      </w:pPr>
      <w:bookmarkStart w:id="5" w:name="_Hlk157158621"/>
      <w:r w:rsidRPr="001F2F94">
        <w:rPr>
          <w:bCs/>
          <w:sz w:val="28"/>
          <w:szCs w:val="28"/>
          <w:lang w:val="es-ES"/>
        </w:rPr>
        <w:tab/>
      </w:r>
      <w:r w:rsidR="00975D93" w:rsidRPr="001F2F94">
        <w:rPr>
          <w:bCs/>
          <w:sz w:val="28"/>
          <w:szCs w:val="28"/>
          <w:lang w:val="es-ES"/>
        </w:rPr>
        <w:t xml:space="preserve">En relación con la Plataforma EDVAW, el día 11 mantuve una reunión con su </w:t>
      </w:r>
      <w:proofErr w:type="gramStart"/>
      <w:r w:rsidR="00975D93" w:rsidRPr="001F2F94">
        <w:rPr>
          <w:bCs/>
          <w:sz w:val="28"/>
          <w:szCs w:val="28"/>
          <w:lang w:val="es-ES"/>
        </w:rPr>
        <w:t>Presidenta</w:t>
      </w:r>
      <w:proofErr w:type="gramEnd"/>
      <w:r w:rsidR="00975D93" w:rsidRPr="001F2F94">
        <w:rPr>
          <w:bCs/>
          <w:sz w:val="28"/>
          <w:szCs w:val="28"/>
          <w:lang w:val="es-ES"/>
        </w:rPr>
        <w:t xml:space="preserve">, </w:t>
      </w:r>
      <w:proofErr w:type="spellStart"/>
      <w:r w:rsidR="00975D93" w:rsidRPr="001F2F94">
        <w:rPr>
          <w:bCs/>
          <w:sz w:val="28"/>
          <w:szCs w:val="28"/>
          <w:lang w:val="es-ES"/>
        </w:rPr>
        <w:t>Dorothy</w:t>
      </w:r>
      <w:proofErr w:type="spellEnd"/>
      <w:r w:rsidR="00975D93" w:rsidRPr="001F2F94">
        <w:rPr>
          <w:bCs/>
          <w:sz w:val="28"/>
          <w:szCs w:val="28"/>
          <w:lang w:val="es-ES"/>
        </w:rPr>
        <w:t xml:space="preserve"> Estrada-</w:t>
      </w:r>
      <w:proofErr w:type="spellStart"/>
      <w:r w:rsidR="00975D93" w:rsidRPr="001F2F94">
        <w:rPr>
          <w:bCs/>
          <w:sz w:val="28"/>
          <w:szCs w:val="28"/>
          <w:lang w:val="es-ES"/>
        </w:rPr>
        <w:t>Tanck</w:t>
      </w:r>
      <w:proofErr w:type="spellEnd"/>
      <w:r w:rsidR="00975D93" w:rsidRPr="001F2F94">
        <w:rPr>
          <w:bCs/>
          <w:sz w:val="28"/>
          <w:szCs w:val="28"/>
          <w:lang w:val="es-ES"/>
        </w:rPr>
        <w:t xml:space="preserve"> (Presidenta del Grupo de Trabajo de Discriminación contra mujeres y niñas del Consejo de Derechos Humanos), y el día 18 participé -junto a la Sra. Tisheva- en la reunión de dicha Plataforma. En este sentido, me es muy grato informarles de que en dicha reunión se decidió </w:t>
      </w:r>
      <w:r w:rsidR="00975D93" w:rsidRPr="001F2F94">
        <w:rPr>
          <w:sz w:val="28"/>
          <w:szCs w:val="28"/>
          <w:lang w:val="es-ES"/>
        </w:rPr>
        <w:t>por unanimidad que la CEDAW y el MESECVI, el mecanismo de seguimiento de la Convención de Belém do Pará, copresidirán la Plataforma este año con efecto inmediato. Así es que el día 24 hemos mantenido la primera Reunión entre MESECVI y CEDAW para la preparación de la presidencia conjunta de la Plataforma EDVAW, en la que también estuvieron presentes la Sra. Tisheva y la Sra. Bethel.</w:t>
      </w:r>
    </w:p>
    <w:p w14:paraId="53CE01E1" w14:textId="77777777" w:rsidR="00975D93" w:rsidRPr="001F2F94" w:rsidRDefault="00975D93" w:rsidP="00975D93">
      <w:pPr>
        <w:jc w:val="both"/>
        <w:rPr>
          <w:sz w:val="28"/>
          <w:szCs w:val="28"/>
          <w:lang w:val="es-ES"/>
        </w:rPr>
      </w:pPr>
    </w:p>
    <w:p w14:paraId="212AFAB8" w14:textId="1DB3F680" w:rsidR="00975D93" w:rsidRPr="001F2F94" w:rsidRDefault="001F2F94" w:rsidP="00975D93">
      <w:pPr>
        <w:rPr>
          <w:sz w:val="28"/>
          <w:szCs w:val="28"/>
          <w:lang w:val="es-ES"/>
        </w:rPr>
      </w:pPr>
      <w:r w:rsidRPr="001F2F94">
        <w:rPr>
          <w:sz w:val="28"/>
          <w:szCs w:val="28"/>
          <w:lang w:val="es-ES"/>
        </w:rPr>
        <w:tab/>
      </w:r>
      <w:r w:rsidR="00975D93" w:rsidRPr="001F2F94">
        <w:rPr>
          <w:sz w:val="28"/>
          <w:szCs w:val="28"/>
          <w:lang w:val="es-ES"/>
        </w:rPr>
        <w:t xml:space="preserve">Estos últimos días he mantenido otras dos reuniones importantes: la primera, con </w:t>
      </w:r>
      <w:r w:rsidR="00975D93" w:rsidRPr="001F2F94">
        <w:rPr>
          <w:bCs/>
          <w:sz w:val="28"/>
          <w:szCs w:val="28"/>
          <w:lang w:val="es-ES"/>
        </w:rPr>
        <w:t xml:space="preserve">la Oficina del Alto Comisionado y con D. Claude Heller, </w:t>
      </w:r>
      <w:proofErr w:type="gramStart"/>
      <w:r w:rsidR="00975D93" w:rsidRPr="001F2F94">
        <w:rPr>
          <w:bCs/>
          <w:sz w:val="28"/>
          <w:szCs w:val="28"/>
          <w:lang w:val="es-ES"/>
        </w:rPr>
        <w:t>Presidente</w:t>
      </w:r>
      <w:proofErr w:type="gramEnd"/>
      <w:r w:rsidR="00975D93" w:rsidRPr="001F2F94">
        <w:rPr>
          <w:bCs/>
          <w:sz w:val="28"/>
          <w:szCs w:val="28"/>
          <w:lang w:val="es-ES"/>
        </w:rPr>
        <w:t xml:space="preserve"> de los presidentes de los órganos de tratados, para la preparación de la reunión informal de Presidentes en Madrid del 21 al 23 de febrero; y </w:t>
      </w:r>
      <w:r w:rsidR="00975D93" w:rsidRPr="001F2F94">
        <w:rPr>
          <w:sz w:val="28"/>
          <w:szCs w:val="28"/>
          <w:lang w:val="es-ES"/>
        </w:rPr>
        <w:t>el día 23, con el Sr. Mahamane Cisse-Gouro, Director de la División del Consejo de Derechos Humanos y de Mecanismos de Tratados de Derechos Humanos de la OACDH.</w:t>
      </w:r>
    </w:p>
    <w:p w14:paraId="08E1207E" w14:textId="77777777" w:rsidR="00975D93" w:rsidRPr="001F2F94" w:rsidRDefault="00975D93" w:rsidP="00975D93">
      <w:pPr>
        <w:rPr>
          <w:sz w:val="28"/>
          <w:szCs w:val="28"/>
          <w:lang w:val="es-ES"/>
        </w:rPr>
      </w:pPr>
    </w:p>
    <w:p w14:paraId="3FA8255D" w14:textId="1C0449DE" w:rsidR="00975D93" w:rsidRPr="001F2F94" w:rsidRDefault="001F2F94" w:rsidP="00975D93">
      <w:pPr>
        <w:rPr>
          <w:bCs/>
          <w:sz w:val="28"/>
          <w:szCs w:val="28"/>
          <w:lang w:val="es-ES"/>
        </w:rPr>
      </w:pPr>
      <w:r w:rsidRPr="001F2F94">
        <w:rPr>
          <w:sz w:val="28"/>
          <w:szCs w:val="28"/>
          <w:lang w:val="es-ES"/>
        </w:rPr>
        <w:tab/>
      </w:r>
      <w:r w:rsidR="00975D93" w:rsidRPr="001F2F94">
        <w:rPr>
          <w:sz w:val="28"/>
          <w:szCs w:val="28"/>
          <w:lang w:val="es-ES"/>
        </w:rPr>
        <w:t xml:space="preserve">Quiero concluir este informe mencionando mi asistencia </w:t>
      </w:r>
      <w:r w:rsidR="00975D93" w:rsidRPr="001F2F94">
        <w:rPr>
          <w:bCs/>
          <w:sz w:val="28"/>
          <w:szCs w:val="28"/>
          <w:lang w:val="es-ES"/>
        </w:rPr>
        <w:t xml:space="preserve">al Congreso y al Senado de España, los días 18 y 25 de este mismo mes, para ser testigo de honor de la votación para  la modificación del artículo 49 de la Constitución Española, sobre personas con discapacidad, que incorpora una mención expresa a las mujeres con discapacidad, un verdadero hito conseguido por el movimiento </w:t>
      </w:r>
      <w:r w:rsidR="00975D93" w:rsidRPr="001F2F94">
        <w:rPr>
          <w:bCs/>
          <w:sz w:val="28"/>
          <w:szCs w:val="28"/>
          <w:lang w:val="es-ES"/>
        </w:rPr>
        <w:lastRenderedPageBreak/>
        <w:t>social de la discapacidad de España, con el que se introduce en nuestra carta magna la igualdad de género y derechos de la mujer, hasta ahora ausentes en la misma.</w:t>
      </w:r>
    </w:p>
    <w:bookmarkEnd w:id="5"/>
    <w:p w14:paraId="01165CB0" w14:textId="77777777" w:rsidR="00EF5A0D" w:rsidRPr="001F2F94" w:rsidRDefault="00EF5A0D" w:rsidP="00411AE4">
      <w:pPr>
        <w:ind w:firstLine="720"/>
        <w:jc w:val="both"/>
        <w:rPr>
          <w:rFonts w:eastAsia="Times New Roman"/>
          <w:sz w:val="28"/>
          <w:szCs w:val="28"/>
          <w:lang w:val="es-ES" w:eastAsia="fr-FR"/>
        </w:rPr>
      </w:pPr>
    </w:p>
    <w:p w14:paraId="0A7ABC00" w14:textId="03F05C6B" w:rsidR="00411AE4" w:rsidRPr="00AD6108" w:rsidRDefault="00411AE4" w:rsidP="00411AE4">
      <w:pPr>
        <w:autoSpaceDE w:val="0"/>
        <w:autoSpaceDN w:val="0"/>
        <w:adjustRightInd w:val="0"/>
        <w:jc w:val="both"/>
        <w:rPr>
          <w:rFonts w:eastAsia="Times New Roman"/>
          <w:b/>
          <w:bCs/>
          <w:sz w:val="28"/>
          <w:szCs w:val="28"/>
          <w:lang w:val="es-ES" w:eastAsia="fr-FR"/>
        </w:rPr>
      </w:pPr>
      <w:r w:rsidRPr="00892E7A">
        <w:rPr>
          <w:rFonts w:eastAsia="Times New Roman"/>
          <w:sz w:val="28"/>
          <w:szCs w:val="28"/>
          <w:lang w:val="es-ES" w:eastAsia="fr-FR"/>
        </w:rPr>
        <w:tab/>
      </w:r>
      <w:r w:rsidR="00BA610B" w:rsidRPr="00AD6108">
        <w:rPr>
          <w:rFonts w:eastAsia="Times New Roman"/>
          <w:b/>
          <w:bCs/>
          <w:sz w:val="28"/>
          <w:szCs w:val="28"/>
          <w:lang w:val="es-ES" w:eastAsia="fr-FR"/>
        </w:rPr>
        <w:t>Estimados compañeros,</w:t>
      </w:r>
    </w:p>
    <w:p w14:paraId="218B155B" w14:textId="77777777" w:rsidR="00411AE4" w:rsidRPr="00AD6108" w:rsidRDefault="00411AE4" w:rsidP="00411AE4">
      <w:pPr>
        <w:ind w:firstLine="720"/>
        <w:jc w:val="both"/>
        <w:rPr>
          <w:sz w:val="28"/>
          <w:szCs w:val="28"/>
          <w:lang w:val="es-ES"/>
        </w:rPr>
      </w:pPr>
    </w:p>
    <w:p w14:paraId="4EF8FB8A" w14:textId="5C780462" w:rsidR="005F5123" w:rsidRPr="00AD6108" w:rsidRDefault="005F5123" w:rsidP="00411AE4">
      <w:pPr>
        <w:ind w:firstLine="720"/>
        <w:jc w:val="both"/>
        <w:rPr>
          <w:sz w:val="28"/>
          <w:szCs w:val="28"/>
          <w:lang w:val="es-ES"/>
        </w:rPr>
      </w:pPr>
      <w:r w:rsidRPr="00AD6108">
        <w:rPr>
          <w:sz w:val="28"/>
          <w:szCs w:val="28"/>
          <w:lang w:val="es-ES"/>
        </w:rPr>
        <w:t>Sé que las expertas y el experto del Comité han estado involucrados en actividades relacionadas con la CEDAW desde nuestra última sesión, y estaré encantada ahora de escucharlos a ellos al respecto.</w:t>
      </w:r>
    </w:p>
    <w:p w14:paraId="08392001" w14:textId="77777777" w:rsidR="005F5123" w:rsidRPr="00AD6108" w:rsidRDefault="005F5123" w:rsidP="00411AE4">
      <w:pPr>
        <w:ind w:firstLine="720"/>
        <w:jc w:val="both"/>
        <w:rPr>
          <w:sz w:val="28"/>
          <w:szCs w:val="28"/>
          <w:lang w:val="es-ES"/>
        </w:rPr>
      </w:pPr>
    </w:p>
    <w:p w14:paraId="6FBF173A" w14:textId="3A682F59" w:rsidR="00411AE4" w:rsidRPr="00AD6108" w:rsidRDefault="005F5123" w:rsidP="00411AE4">
      <w:pPr>
        <w:ind w:firstLine="720"/>
        <w:jc w:val="both"/>
        <w:rPr>
          <w:sz w:val="28"/>
          <w:szCs w:val="28"/>
          <w:lang w:val="es-ES"/>
        </w:rPr>
      </w:pPr>
      <w:r w:rsidRPr="00AD6108">
        <w:rPr>
          <w:sz w:val="28"/>
          <w:szCs w:val="28"/>
          <w:lang w:val="es-ES"/>
        </w:rPr>
        <w:t>En aras de una adecuada gestión del tiempo, me gustaría pedir a los miembros que solicitan la palabra que limiten sus intervenciones a 3 minutos.</w:t>
      </w:r>
    </w:p>
    <w:p w14:paraId="2DE09B8A" w14:textId="77777777" w:rsidR="005F5123" w:rsidRPr="00AD6108" w:rsidRDefault="005F5123" w:rsidP="00411AE4">
      <w:pPr>
        <w:ind w:firstLine="720"/>
        <w:jc w:val="both"/>
        <w:rPr>
          <w:sz w:val="28"/>
          <w:szCs w:val="28"/>
          <w:lang w:val="es-ES"/>
        </w:rPr>
      </w:pPr>
    </w:p>
    <w:p w14:paraId="6D0D81CF" w14:textId="1ABF3D39" w:rsidR="005F5123" w:rsidRPr="00AD6108" w:rsidRDefault="005F5123" w:rsidP="00411AE4">
      <w:pPr>
        <w:ind w:firstLine="720"/>
        <w:jc w:val="both"/>
        <w:rPr>
          <w:sz w:val="28"/>
          <w:szCs w:val="28"/>
          <w:lang w:val="es-ES"/>
        </w:rPr>
      </w:pPr>
      <w:r w:rsidRPr="00AD6108">
        <w:rPr>
          <w:sz w:val="28"/>
          <w:szCs w:val="28"/>
          <w:lang w:val="es-ES"/>
        </w:rPr>
        <w:t>Por último, me gustaría anunciar que todas las reuniones públicas de nuestro 8</w:t>
      </w:r>
      <w:r w:rsidR="00113124">
        <w:rPr>
          <w:sz w:val="28"/>
          <w:szCs w:val="28"/>
          <w:lang w:val="es-ES"/>
        </w:rPr>
        <w:t>7</w:t>
      </w:r>
      <w:r w:rsidRPr="00AD6108">
        <w:rPr>
          <w:sz w:val="28"/>
          <w:szCs w:val="28"/>
          <w:lang w:val="es-ES"/>
        </w:rPr>
        <w:t xml:space="preserve">º período de sesiones, incluidos esta reunión, nuestros diálogos constructivos con los </w:t>
      </w:r>
      <w:proofErr w:type="gramStart"/>
      <w:r w:rsidRPr="00AD6108">
        <w:rPr>
          <w:sz w:val="28"/>
          <w:szCs w:val="28"/>
          <w:lang w:val="es-ES"/>
        </w:rPr>
        <w:t>Estados partes</w:t>
      </w:r>
      <w:proofErr w:type="gramEnd"/>
      <w:r w:rsidRPr="00AD6108">
        <w:rPr>
          <w:sz w:val="28"/>
          <w:szCs w:val="28"/>
          <w:lang w:val="es-ES"/>
        </w:rPr>
        <w:t xml:space="preserve">, </w:t>
      </w:r>
      <w:r w:rsidR="00113124">
        <w:rPr>
          <w:sz w:val="28"/>
          <w:szCs w:val="28"/>
          <w:lang w:val="es-ES"/>
        </w:rPr>
        <w:t xml:space="preserve">nuestras reuniones públicas informales con las ONG y las Instituciones Nacionales de Derechos Humanos, </w:t>
      </w:r>
      <w:r w:rsidRPr="00AD6108">
        <w:rPr>
          <w:sz w:val="28"/>
          <w:szCs w:val="28"/>
          <w:lang w:val="es-ES"/>
        </w:rPr>
        <w:t xml:space="preserve">y la clausura pública de la sesión el viernes, </w:t>
      </w:r>
      <w:r w:rsidR="00113124">
        <w:rPr>
          <w:sz w:val="28"/>
          <w:szCs w:val="28"/>
          <w:lang w:val="es-ES"/>
        </w:rPr>
        <w:t>16 de febrero</w:t>
      </w:r>
      <w:r w:rsidRPr="00AD6108">
        <w:rPr>
          <w:sz w:val="28"/>
          <w:szCs w:val="28"/>
          <w:lang w:val="es-ES"/>
        </w:rPr>
        <w:t>, se transmiten en directo por UN Web TV.</w:t>
      </w:r>
    </w:p>
    <w:p w14:paraId="10EAFDBD" w14:textId="77777777" w:rsidR="00411AE4" w:rsidRPr="00AD6108" w:rsidRDefault="00411AE4" w:rsidP="00411AE4">
      <w:pPr>
        <w:ind w:firstLine="720"/>
        <w:jc w:val="both"/>
        <w:rPr>
          <w:sz w:val="28"/>
          <w:szCs w:val="28"/>
          <w:lang w:val="es-ES"/>
        </w:rPr>
      </w:pPr>
    </w:p>
    <w:p w14:paraId="1B517EEB" w14:textId="37134208" w:rsidR="00411AE4" w:rsidRPr="00AD6108" w:rsidRDefault="005F5123" w:rsidP="00411AE4">
      <w:pPr>
        <w:ind w:firstLine="720"/>
        <w:jc w:val="both"/>
        <w:rPr>
          <w:sz w:val="28"/>
          <w:szCs w:val="28"/>
          <w:lang w:val="es-ES"/>
        </w:rPr>
      </w:pPr>
      <w:r w:rsidRPr="00AD6108">
        <w:rPr>
          <w:sz w:val="28"/>
          <w:szCs w:val="28"/>
          <w:lang w:val="es-ES"/>
        </w:rPr>
        <w:t>Aprovecho esta oportunidad para dar una cálida bienvenida a todas las personas que serán observadoras en línea en la transmisión por internet durante estas reuniones públicas.</w:t>
      </w:r>
    </w:p>
    <w:p w14:paraId="2BAF6080" w14:textId="77777777" w:rsidR="005F5123" w:rsidRPr="00AD6108" w:rsidRDefault="005F5123" w:rsidP="00411AE4">
      <w:pPr>
        <w:ind w:firstLine="720"/>
        <w:jc w:val="both"/>
        <w:rPr>
          <w:sz w:val="28"/>
          <w:szCs w:val="28"/>
          <w:lang w:val="es-ES"/>
        </w:rPr>
      </w:pPr>
    </w:p>
    <w:p w14:paraId="46235744" w14:textId="77777777" w:rsidR="005F5123" w:rsidRPr="00AD6108" w:rsidRDefault="005F5123" w:rsidP="005F5123">
      <w:pPr>
        <w:ind w:firstLine="720"/>
        <w:jc w:val="both"/>
        <w:rPr>
          <w:sz w:val="28"/>
          <w:szCs w:val="28"/>
          <w:lang w:val="es-ES"/>
        </w:rPr>
      </w:pPr>
      <w:r w:rsidRPr="00AD6108">
        <w:rPr>
          <w:sz w:val="28"/>
          <w:szCs w:val="28"/>
          <w:lang w:val="es-ES"/>
        </w:rPr>
        <w:t xml:space="preserve">Para concluir, deseo a todos y a </w:t>
      </w:r>
      <w:proofErr w:type="gramStart"/>
      <w:r w:rsidRPr="00AD6108">
        <w:rPr>
          <w:sz w:val="28"/>
          <w:szCs w:val="28"/>
          <w:lang w:val="es-ES"/>
        </w:rPr>
        <w:t>todas éxito</w:t>
      </w:r>
      <w:proofErr w:type="gramEnd"/>
      <w:r w:rsidRPr="00AD6108">
        <w:rPr>
          <w:sz w:val="28"/>
          <w:szCs w:val="28"/>
          <w:lang w:val="es-ES"/>
        </w:rPr>
        <w:t xml:space="preserve"> en nuestro trabajo durante este período de sesiones.</w:t>
      </w:r>
    </w:p>
    <w:p w14:paraId="54D7B487" w14:textId="77777777" w:rsidR="005F5123" w:rsidRPr="00AD6108" w:rsidRDefault="005F5123" w:rsidP="005F5123">
      <w:pPr>
        <w:ind w:firstLine="720"/>
        <w:jc w:val="both"/>
        <w:rPr>
          <w:sz w:val="28"/>
          <w:szCs w:val="28"/>
          <w:lang w:val="es-ES"/>
        </w:rPr>
      </w:pPr>
    </w:p>
    <w:p w14:paraId="207ECB86" w14:textId="72357D4D" w:rsidR="00411AE4" w:rsidRPr="00AD6108" w:rsidRDefault="005F5123" w:rsidP="005F5123">
      <w:pPr>
        <w:ind w:firstLine="720"/>
        <w:jc w:val="both"/>
        <w:rPr>
          <w:sz w:val="28"/>
          <w:szCs w:val="28"/>
          <w:lang w:val="es-ES"/>
        </w:rPr>
      </w:pPr>
      <w:r w:rsidRPr="00AD6108">
        <w:rPr>
          <w:sz w:val="28"/>
          <w:szCs w:val="28"/>
          <w:lang w:val="es-ES"/>
        </w:rPr>
        <w:t>Gracias por su atención.</w:t>
      </w:r>
    </w:p>
    <w:p w14:paraId="3B529877" w14:textId="77777777" w:rsidR="00411AE4" w:rsidRPr="00AD6108" w:rsidRDefault="00411AE4" w:rsidP="00411AE4">
      <w:pPr>
        <w:ind w:firstLine="720"/>
        <w:jc w:val="both"/>
        <w:rPr>
          <w:sz w:val="28"/>
          <w:szCs w:val="28"/>
          <w:lang w:val="es-ES"/>
        </w:rPr>
      </w:pPr>
    </w:p>
    <w:p w14:paraId="773814AA" w14:textId="77777777" w:rsidR="00411AE4" w:rsidRPr="00AD6108" w:rsidRDefault="00411AE4" w:rsidP="00411AE4">
      <w:pPr>
        <w:autoSpaceDE w:val="0"/>
        <w:autoSpaceDN w:val="0"/>
        <w:adjustRightInd w:val="0"/>
        <w:jc w:val="both"/>
        <w:rPr>
          <w:sz w:val="28"/>
          <w:szCs w:val="28"/>
          <w:lang w:val="es-ES" w:eastAsia="fr-FR"/>
        </w:rPr>
      </w:pPr>
    </w:p>
    <w:p w14:paraId="3D7DB44B" w14:textId="06A34E9F" w:rsidR="00A95046" w:rsidRPr="00AD6108" w:rsidRDefault="00411AE4" w:rsidP="00C479F7">
      <w:pPr>
        <w:jc w:val="center"/>
        <w:rPr>
          <w:lang w:val="es-ES"/>
        </w:rPr>
      </w:pPr>
      <w:r w:rsidRPr="00AD6108">
        <w:rPr>
          <w:sz w:val="28"/>
          <w:szCs w:val="28"/>
          <w:lang w:val="es-ES" w:eastAsia="fr-FR"/>
        </w:rPr>
        <w:t>__________________</w:t>
      </w:r>
    </w:p>
    <w:sectPr w:rsidR="00A95046" w:rsidRPr="00AD6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922C9" w14:textId="77777777" w:rsidR="00B57977" w:rsidRDefault="00B57977" w:rsidP="003E5E0E">
      <w:r>
        <w:separator/>
      </w:r>
    </w:p>
  </w:endnote>
  <w:endnote w:type="continuationSeparator" w:id="0">
    <w:p w14:paraId="2A82EFD8" w14:textId="77777777" w:rsidR="00B57977" w:rsidRDefault="00B57977"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7D043" w14:textId="77777777" w:rsidR="00B57977" w:rsidRDefault="00B57977" w:rsidP="003E5E0E">
      <w:r>
        <w:separator/>
      </w:r>
    </w:p>
  </w:footnote>
  <w:footnote w:type="continuationSeparator" w:id="0">
    <w:p w14:paraId="756B632D" w14:textId="77777777" w:rsidR="00B57977" w:rsidRDefault="00B57977" w:rsidP="003E5E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3609C"/>
    <w:rsid w:val="00087066"/>
    <w:rsid w:val="00096E0D"/>
    <w:rsid w:val="000A55D5"/>
    <w:rsid w:val="000B2E19"/>
    <w:rsid w:val="000C5576"/>
    <w:rsid w:val="000E6BD4"/>
    <w:rsid w:val="00113124"/>
    <w:rsid w:val="00114EA7"/>
    <w:rsid w:val="00122B95"/>
    <w:rsid w:val="00131398"/>
    <w:rsid w:val="00141606"/>
    <w:rsid w:val="001432AE"/>
    <w:rsid w:val="00174F50"/>
    <w:rsid w:val="0017519F"/>
    <w:rsid w:val="001A3CA9"/>
    <w:rsid w:val="001C42D0"/>
    <w:rsid w:val="001F2F94"/>
    <w:rsid w:val="002032D0"/>
    <w:rsid w:val="002426D1"/>
    <w:rsid w:val="002430C4"/>
    <w:rsid w:val="00247298"/>
    <w:rsid w:val="002541F4"/>
    <w:rsid w:val="00273B95"/>
    <w:rsid w:val="00277DEC"/>
    <w:rsid w:val="0029020A"/>
    <w:rsid w:val="002A251C"/>
    <w:rsid w:val="002C727E"/>
    <w:rsid w:val="002F40ED"/>
    <w:rsid w:val="00307396"/>
    <w:rsid w:val="00311600"/>
    <w:rsid w:val="00320D7B"/>
    <w:rsid w:val="00323547"/>
    <w:rsid w:val="00353788"/>
    <w:rsid w:val="00355DEC"/>
    <w:rsid w:val="003665FC"/>
    <w:rsid w:val="003841DA"/>
    <w:rsid w:val="00393AE5"/>
    <w:rsid w:val="003E5E0E"/>
    <w:rsid w:val="0040367C"/>
    <w:rsid w:val="00411AE4"/>
    <w:rsid w:val="00472686"/>
    <w:rsid w:val="004809B2"/>
    <w:rsid w:val="0048140B"/>
    <w:rsid w:val="004E0520"/>
    <w:rsid w:val="00517743"/>
    <w:rsid w:val="005523A6"/>
    <w:rsid w:val="005C18DB"/>
    <w:rsid w:val="005E088C"/>
    <w:rsid w:val="005F5123"/>
    <w:rsid w:val="00612A87"/>
    <w:rsid w:val="00613F59"/>
    <w:rsid w:val="0061778D"/>
    <w:rsid w:val="00625786"/>
    <w:rsid w:val="00635655"/>
    <w:rsid w:val="00661524"/>
    <w:rsid w:val="006D01BC"/>
    <w:rsid w:val="00715315"/>
    <w:rsid w:val="00733EE9"/>
    <w:rsid w:val="00740E7B"/>
    <w:rsid w:val="00757ED7"/>
    <w:rsid w:val="0079460D"/>
    <w:rsid w:val="007E450C"/>
    <w:rsid w:val="00817BAA"/>
    <w:rsid w:val="00835703"/>
    <w:rsid w:val="00877DD8"/>
    <w:rsid w:val="00892E7A"/>
    <w:rsid w:val="008A1EE6"/>
    <w:rsid w:val="008B5DE8"/>
    <w:rsid w:val="008D6898"/>
    <w:rsid w:val="00965C09"/>
    <w:rsid w:val="00975D93"/>
    <w:rsid w:val="00991CAA"/>
    <w:rsid w:val="009B5955"/>
    <w:rsid w:val="009C00E2"/>
    <w:rsid w:val="009D16D2"/>
    <w:rsid w:val="009D1DA3"/>
    <w:rsid w:val="009D3E1E"/>
    <w:rsid w:val="00A013C0"/>
    <w:rsid w:val="00A02DCD"/>
    <w:rsid w:val="00A356CA"/>
    <w:rsid w:val="00A61F6F"/>
    <w:rsid w:val="00A95046"/>
    <w:rsid w:val="00AA588E"/>
    <w:rsid w:val="00AC1490"/>
    <w:rsid w:val="00AC5DE3"/>
    <w:rsid w:val="00AD6108"/>
    <w:rsid w:val="00B3480F"/>
    <w:rsid w:val="00B57977"/>
    <w:rsid w:val="00B63F81"/>
    <w:rsid w:val="00B745AE"/>
    <w:rsid w:val="00B74C83"/>
    <w:rsid w:val="00B913CD"/>
    <w:rsid w:val="00BA610B"/>
    <w:rsid w:val="00BF1EB4"/>
    <w:rsid w:val="00C05790"/>
    <w:rsid w:val="00C1554A"/>
    <w:rsid w:val="00C479F7"/>
    <w:rsid w:val="00C73D61"/>
    <w:rsid w:val="00CA2630"/>
    <w:rsid w:val="00CB766D"/>
    <w:rsid w:val="00CB7981"/>
    <w:rsid w:val="00CC3115"/>
    <w:rsid w:val="00D01447"/>
    <w:rsid w:val="00D2109E"/>
    <w:rsid w:val="00D43CA9"/>
    <w:rsid w:val="00D7715F"/>
    <w:rsid w:val="00D81DE6"/>
    <w:rsid w:val="00D838F2"/>
    <w:rsid w:val="00DA1CE6"/>
    <w:rsid w:val="00DC0B32"/>
    <w:rsid w:val="00DD4678"/>
    <w:rsid w:val="00E15345"/>
    <w:rsid w:val="00E17C9A"/>
    <w:rsid w:val="00E43EDC"/>
    <w:rsid w:val="00E44A68"/>
    <w:rsid w:val="00E53EC9"/>
    <w:rsid w:val="00E551C7"/>
    <w:rsid w:val="00EB4017"/>
    <w:rsid w:val="00EC3E1A"/>
    <w:rsid w:val="00ED479D"/>
    <w:rsid w:val="00EF5A0D"/>
    <w:rsid w:val="00F00B51"/>
    <w:rsid w:val="00F07C97"/>
    <w:rsid w:val="00F1047B"/>
    <w:rsid w:val="00F414F7"/>
    <w:rsid w:val="00F420CF"/>
    <w:rsid w:val="00F466DB"/>
    <w:rsid w:val="00F64AAB"/>
    <w:rsid w:val="00FC1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1225</Words>
  <Characters>6989</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2024-01-29T08:25:00Z</dcterms:created>
  <dcterms:modified xsi:type="dcterms:W3CDTF">2024-01-29T08:25:00Z</dcterms:modified>
</cp:coreProperties>
</file>