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4892C" w14:textId="487A0DD8" w:rsidR="0013036B" w:rsidRPr="007A1C16" w:rsidRDefault="0013036B" w:rsidP="007A1C16">
      <w:pPr>
        <w:spacing w:line="360" w:lineRule="auto"/>
        <w:jc w:val="both"/>
        <w:rPr>
          <w:rFonts w:asciiTheme="minorBidi" w:eastAsiaTheme="minorHAnsi" w:hAnsiTheme="minorBidi" w:cstheme="minorBidi"/>
          <w:b/>
          <w:bCs/>
          <w:color w:val="FFFFFF" w:themeColor="background1"/>
          <w:sz w:val="22"/>
          <w:szCs w:val="22"/>
          <w:lang w:val="en-GB"/>
        </w:rPr>
      </w:pPr>
    </w:p>
    <w:p w14:paraId="171F0586" w14:textId="77777777" w:rsidR="009B03CA" w:rsidRPr="007A1C16" w:rsidRDefault="007803E0" w:rsidP="007A1C16">
      <w:pPr>
        <w:spacing w:line="360" w:lineRule="auto"/>
        <w:jc w:val="both"/>
        <w:rPr>
          <w:rFonts w:asciiTheme="minorBidi" w:eastAsiaTheme="minorHAnsi" w:hAnsiTheme="minorBidi" w:cstheme="minorBidi"/>
          <w:b/>
          <w:bCs/>
          <w:color w:val="FFFFFF" w:themeColor="background1"/>
          <w:sz w:val="22"/>
          <w:szCs w:val="22"/>
          <w:lang w:val="en-GB"/>
        </w:rPr>
      </w:pPr>
      <w:r w:rsidRPr="007A1C16">
        <w:rPr>
          <w:rFonts w:asciiTheme="minorBidi" w:eastAsiaTheme="minorHAnsi" w:hAnsiTheme="minorBidi" w:cstheme="minorBidi"/>
          <w:b/>
          <w:bCs/>
          <w:color w:val="FFFFFF" w:themeColor="background1"/>
          <w:sz w:val="22"/>
          <w:szCs w:val="22"/>
          <w:lang w:val="en-GB"/>
        </w:rPr>
        <w:t>Committee on the Rights of the Child</w:t>
      </w:r>
      <w:r w:rsidR="00E349DE" w:rsidRPr="007A1C16">
        <w:rPr>
          <w:rFonts w:asciiTheme="minorBidi" w:eastAsiaTheme="minorHAnsi" w:hAnsiTheme="minorBidi" w:cstheme="minorBidi"/>
          <w:b/>
          <w:bCs/>
          <w:color w:val="FFFFFF" w:themeColor="background1"/>
          <w:sz w:val="22"/>
          <w:szCs w:val="22"/>
          <w:lang w:val="en-GB"/>
        </w:rPr>
        <w:t xml:space="preserve"> </w:t>
      </w:r>
    </w:p>
    <w:p w14:paraId="1C23A36C" w14:textId="5814703D" w:rsidR="007803E0" w:rsidRPr="00D20561" w:rsidRDefault="00FB4FD5" w:rsidP="007A1C16">
      <w:pPr>
        <w:shd w:val="clear" w:color="auto" w:fill="3E7C94"/>
        <w:spacing w:line="360" w:lineRule="auto"/>
        <w:jc w:val="both"/>
        <w:rPr>
          <w:rFonts w:asciiTheme="minorBidi" w:eastAsiaTheme="minorHAnsi" w:hAnsiTheme="minorBidi" w:cstheme="minorBidi"/>
          <w:b/>
          <w:bCs/>
          <w:color w:val="FFFFFF" w:themeColor="background1"/>
          <w:sz w:val="28"/>
          <w:szCs w:val="28"/>
          <w:lang w:val="en-GB"/>
        </w:rPr>
      </w:pPr>
      <w:r w:rsidRPr="00D20561">
        <w:rPr>
          <w:rFonts w:asciiTheme="minorBidi" w:eastAsiaTheme="minorHAnsi" w:hAnsiTheme="minorBidi" w:cstheme="minorBidi"/>
          <w:b/>
          <w:bCs/>
          <w:color w:val="FFFFFF" w:themeColor="background1"/>
          <w:sz w:val="28"/>
          <w:szCs w:val="28"/>
          <w:lang w:val="en-GB"/>
        </w:rPr>
        <w:t xml:space="preserve">Submission </w:t>
      </w:r>
      <w:r w:rsidR="007803E0" w:rsidRPr="00D20561">
        <w:rPr>
          <w:rFonts w:asciiTheme="minorBidi" w:eastAsiaTheme="minorHAnsi" w:hAnsiTheme="minorBidi" w:cstheme="minorBidi"/>
          <w:b/>
          <w:bCs/>
          <w:color w:val="FFFFFF" w:themeColor="background1"/>
          <w:sz w:val="28"/>
          <w:szCs w:val="28"/>
          <w:lang w:val="en-GB"/>
        </w:rPr>
        <w:t>by the Human Rights Ombudsman of the Republic of Slovenia</w:t>
      </w:r>
      <w:r w:rsidR="00475D9A" w:rsidRPr="00D20561">
        <w:rPr>
          <w:rFonts w:asciiTheme="minorBidi" w:eastAsiaTheme="minorHAnsi" w:hAnsiTheme="minorBidi" w:cstheme="minorBidi"/>
          <w:b/>
          <w:bCs/>
          <w:color w:val="FFFFFF" w:themeColor="background1"/>
          <w:sz w:val="28"/>
          <w:szCs w:val="28"/>
          <w:lang w:val="en-GB"/>
        </w:rPr>
        <w:t xml:space="preserve"> (Slovenian NHRI)</w:t>
      </w:r>
      <w:r w:rsidR="00475224">
        <w:rPr>
          <w:rFonts w:asciiTheme="minorBidi" w:eastAsiaTheme="minorHAnsi" w:hAnsiTheme="minorBidi" w:cstheme="minorBidi"/>
          <w:b/>
          <w:bCs/>
          <w:color w:val="FFFFFF" w:themeColor="background1"/>
          <w:sz w:val="28"/>
          <w:szCs w:val="28"/>
          <w:lang w:val="en-GB"/>
        </w:rPr>
        <w:t xml:space="preserve"> to the Committee on the Rights of the Child</w:t>
      </w:r>
    </w:p>
    <w:p w14:paraId="1E41337D" w14:textId="77777777" w:rsidR="00D95387" w:rsidRPr="00D20561" w:rsidRDefault="00D95387" w:rsidP="007A1C16">
      <w:pPr>
        <w:shd w:val="clear" w:color="auto" w:fill="80A9BD"/>
        <w:spacing w:line="360" w:lineRule="auto"/>
        <w:jc w:val="both"/>
        <w:rPr>
          <w:rFonts w:asciiTheme="minorBidi" w:eastAsiaTheme="minorHAnsi" w:hAnsiTheme="minorBidi" w:cstheme="minorBidi"/>
          <w:color w:val="FFFFFF" w:themeColor="background1"/>
          <w:sz w:val="28"/>
          <w:szCs w:val="28"/>
          <w:lang w:val="en-GB"/>
        </w:rPr>
      </w:pPr>
    </w:p>
    <w:p w14:paraId="4661004D" w14:textId="27882E48" w:rsidR="000F498A" w:rsidRPr="00D20561" w:rsidRDefault="00D95387" w:rsidP="007A1C16">
      <w:pPr>
        <w:shd w:val="clear" w:color="auto" w:fill="80A9BD"/>
        <w:spacing w:line="360" w:lineRule="auto"/>
        <w:jc w:val="both"/>
        <w:rPr>
          <w:rFonts w:asciiTheme="minorBidi" w:eastAsiaTheme="minorHAnsi" w:hAnsiTheme="minorBidi" w:cstheme="minorBidi"/>
          <w:color w:val="FFFFFF" w:themeColor="background1"/>
          <w:sz w:val="28"/>
          <w:szCs w:val="28"/>
          <w:lang w:val="en-GB"/>
        </w:rPr>
      </w:pPr>
      <w:r w:rsidRPr="00D20561">
        <w:rPr>
          <w:rFonts w:asciiTheme="minorBidi" w:eastAsiaTheme="minorHAnsi" w:hAnsiTheme="minorBidi" w:cstheme="minorBidi"/>
          <w:color w:val="FFFFFF" w:themeColor="background1"/>
          <w:sz w:val="28"/>
          <w:szCs w:val="28"/>
          <w:lang w:val="en-GB"/>
        </w:rPr>
        <w:t xml:space="preserve">For review of the </w:t>
      </w:r>
      <w:r w:rsidR="007803E0" w:rsidRPr="00D20561">
        <w:rPr>
          <w:rFonts w:asciiTheme="minorBidi" w:eastAsiaTheme="minorHAnsi" w:hAnsiTheme="minorBidi" w:cstheme="minorBidi"/>
          <w:color w:val="FFFFFF" w:themeColor="background1"/>
          <w:sz w:val="28"/>
          <w:szCs w:val="28"/>
          <w:lang w:val="en-GB"/>
        </w:rPr>
        <w:t>Combined fifth and sixth periodic reports of the Republic of Slovenia on the basis of the Convention on the Rights of the Child and the Report outlining the actions undertaken to implement the provisions of the Optional Protocols</w:t>
      </w:r>
      <w:r w:rsidR="00475224">
        <w:rPr>
          <w:rFonts w:asciiTheme="minorBidi" w:eastAsiaTheme="minorHAnsi" w:hAnsiTheme="minorBidi" w:cstheme="minorBidi"/>
          <w:color w:val="FFFFFF" w:themeColor="background1"/>
          <w:sz w:val="28"/>
          <w:szCs w:val="28"/>
          <w:lang w:val="en-GB"/>
        </w:rPr>
        <w:t xml:space="preserve"> at the 101</w:t>
      </w:r>
      <w:r w:rsidR="00475224" w:rsidRPr="00475224">
        <w:rPr>
          <w:rFonts w:asciiTheme="minorBidi" w:eastAsiaTheme="minorHAnsi" w:hAnsiTheme="minorBidi" w:cstheme="minorBidi"/>
          <w:color w:val="FFFFFF" w:themeColor="background1"/>
          <w:sz w:val="28"/>
          <w:szCs w:val="28"/>
          <w:vertAlign w:val="superscript"/>
          <w:lang w:val="en-GB"/>
        </w:rPr>
        <w:t>st</w:t>
      </w:r>
      <w:r w:rsidR="00475224">
        <w:rPr>
          <w:rFonts w:asciiTheme="minorBidi" w:eastAsiaTheme="minorHAnsi" w:hAnsiTheme="minorBidi" w:cstheme="minorBidi"/>
          <w:color w:val="FFFFFF" w:themeColor="background1"/>
          <w:sz w:val="28"/>
          <w:szCs w:val="28"/>
          <w:lang w:val="en-GB"/>
        </w:rPr>
        <w:t xml:space="preserve"> Pre-sessional Working Group (May 2025)</w:t>
      </w:r>
    </w:p>
    <w:p w14:paraId="1255652A" w14:textId="77777777" w:rsidR="002F5E75" w:rsidRPr="00D20561" w:rsidRDefault="002F5E75" w:rsidP="007A1C16">
      <w:pPr>
        <w:shd w:val="clear" w:color="auto" w:fill="80A9BD"/>
        <w:spacing w:line="360" w:lineRule="auto"/>
        <w:jc w:val="both"/>
        <w:rPr>
          <w:rFonts w:asciiTheme="minorBidi" w:eastAsiaTheme="minorHAnsi" w:hAnsiTheme="minorBidi" w:cstheme="minorBidi"/>
          <w:b/>
          <w:bCs/>
          <w:color w:val="FFFFFF" w:themeColor="background1"/>
          <w:sz w:val="28"/>
          <w:szCs w:val="28"/>
          <w:lang w:val="en-GB"/>
        </w:rPr>
      </w:pPr>
    </w:p>
    <w:p w14:paraId="7116B1E7" w14:textId="77777777" w:rsidR="00911F2E" w:rsidRPr="00D20561" w:rsidRDefault="007803E0" w:rsidP="007A1C16">
      <w:pPr>
        <w:shd w:val="clear" w:color="auto" w:fill="80A9BD"/>
        <w:spacing w:line="360" w:lineRule="auto"/>
        <w:jc w:val="both"/>
        <w:rPr>
          <w:rFonts w:asciiTheme="minorBidi" w:eastAsiaTheme="minorHAnsi" w:hAnsiTheme="minorBidi" w:cstheme="minorBidi"/>
          <w:b/>
          <w:bCs/>
          <w:color w:val="FFFFFF" w:themeColor="background1"/>
          <w:sz w:val="28"/>
          <w:szCs w:val="28"/>
          <w:lang w:val="en-GB"/>
        </w:rPr>
      </w:pPr>
      <w:r w:rsidRPr="00D20561">
        <w:rPr>
          <w:rFonts w:asciiTheme="minorBidi" w:eastAsiaTheme="minorHAnsi" w:hAnsiTheme="minorBidi" w:cstheme="minorBidi"/>
          <w:b/>
          <w:bCs/>
          <w:color w:val="FFFFFF" w:themeColor="background1"/>
          <w:sz w:val="28"/>
          <w:szCs w:val="28"/>
          <w:lang w:val="en-GB"/>
        </w:rPr>
        <w:t>February 2025</w:t>
      </w:r>
    </w:p>
    <w:p w14:paraId="0EB3ED39" w14:textId="77777777" w:rsidR="000F498A" w:rsidRPr="007A1C16" w:rsidRDefault="000F498A" w:rsidP="007A1C16">
      <w:pPr>
        <w:spacing w:line="360" w:lineRule="auto"/>
        <w:jc w:val="both"/>
        <w:rPr>
          <w:rFonts w:asciiTheme="minorBidi" w:hAnsiTheme="minorBidi" w:cstheme="minorBidi"/>
          <w:sz w:val="22"/>
          <w:szCs w:val="22"/>
          <w:lang w:val="en-GB"/>
        </w:rPr>
      </w:pPr>
    </w:p>
    <w:p w14:paraId="27A05264" w14:textId="77777777" w:rsidR="00842771" w:rsidRPr="007A1C16" w:rsidRDefault="00842771" w:rsidP="007A1C16">
      <w:pPr>
        <w:spacing w:line="360" w:lineRule="auto"/>
        <w:jc w:val="both"/>
        <w:rPr>
          <w:rFonts w:asciiTheme="minorBidi" w:hAnsiTheme="minorBidi" w:cstheme="minorBidi"/>
          <w:sz w:val="22"/>
          <w:szCs w:val="22"/>
          <w:lang w:val="en-GB"/>
        </w:rPr>
      </w:pPr>
    </w:p>
    <w:p w14:paraId="4C858006" w14:textId="1A40092F" w:rsidR="007803E0" w:rsidRDefault="002F5E75" w:rsidP="007A1C16">
      <w:pPr>
        <w:spacing w:line="360" w:lineRule="auto"/>
        <w:jc w:val="both"/>
        <w:rPr>
          <w:rFonts w:asciiTheme="minorBidi" w:hAnsiTheme="minorBidi" w:cstheme="minorBidi"/>
          <w:color w:val="000000"/>
          <w:sz w:val="22"/>
          <w:szCs w:val="22"/>
          <w:lang w:val="en-GB" w:eastAsia="en-GB"/>
        </w:rPr>
      </w:pPr>
      <w:r w:rsidRPr="007A1C16">
        <w:rPr>
          <w:rFonts w:asciiTheme="minorBidi" w:hAnsiTheme="minorBidi" w:cstheme="minorBidi"/>
          <w:sz w:val="22"/>
          <w:szCs w:val="22"/>
          <w:lang w:val="en-GB"/>
        </w:rPr>
        <w:t>1</w:t>
      </w:r>
      <w:r w:rsidR="00D95387" w:rsidRPr="007A1C16">
        <w:rPr>
          <w:rFonts w:asciiTheme="minorBidi" w:hAnsiTheme="minorBidi" w:cstheme="minorBidi"/>
          <w:sz w:val="22"/>
          <w:szCs w:val="22"/>
          <w:lang w:val="en-GB"/>
        </w:rPr>
        <w:t xml:space="preserve">. </w:t>
      </w:r>
      <w:r w:rsidR="00484698" w:rsidRPr="007A1C16">
        <w:rPr>
          <w:rFonts w:asciiTheme="minorBidi" w:hAnsiTheme="minorBidi" w:cstheme="minorBidi"/>
          <w:sz w:val="22"/>
          <w:szCs w:val="22"/>
          <w:lang w:val="en-GB"/>
        </w:rPr>
        <w:t xml:space="preserve">The </w:t>
      </w:r>
      <w:r w:rsidR="00D80954" w:rsidRPr="007A1C16">
        <w:rPr>
          <w:rFonts w:asciiTheme="minorBidi" w:hAnsiTheme="minorBidi" w:cstheme="minorBidi"/>
          <w:sz w:val="22"/>
          <w:szCs w:val="22"/>
          <w:lang w:val="en-GB"/>
        </w:rPr>
        <w:t xml:space="preserve">Human Rights </w:t>
      </w:r>
      <w:r w:rsidR="00484698" w:rsidRPr="007A1C16">
        <w:rPr>
          <w:rFonts w:asciiTheme="minorBidi" w:hAnsiTheme="minorBidi" w:cstheme="minorBidi"/>
          <w:sz w:val="22"/>
          <w:szCs w:val="22"/>
          <w:lang w:val="en-GB"/>
        </w:rPr>
        <w:t xml:space="preserve">Ombudsman </w:t>
      </w:r>
      <w:r w:rsidR="00D80954" w:rsidRPr="007A1C16">
        <w:rPr>
          <w:rFonts w:asciiTheme="minorBidi" w:hAnsiTheme="minorBidi" w:cstheme="minorBidi"/>
          <w:sz w:val="22"/>
          <w:szCs w:val="22"/>
          <w:lang w:val="en-GB"/>
        </w:rPr>
        <w:t xml:space="preserve">of the Republic of Slovenia (the Ombudsman) </w:t>
      </w:r>
      <w:r w:rsidR="00484698" w:rsidRPr="007A1C16">
        <w:rPr>
          <w:rFonts w:asciiTheme="minorBidi" w:hAnsiTheme="minorBidi" w:cstheme="minorBidi"/>
          <w:sz w:val="22"/>
          <w:szCs w:val="22"/>
          <w:lang w:val="en-GB"/>
        </w:rPr>
        <w:t>is a constitutional body with a mandate to protect and prom</w:t>
      </w:r>
      <w:r w:rsidR="00D80954" w:rsidRPr="007A1C16">
        <w:rPr>
          <w:rFonts w:asciiTheme="minorBidi" w:hAnsiTheme="minorBidi" w:cstheme="minorBidi"/>
          <w:sz w:val="22"/>
          <w:szCs w:val="22"/>
          <w:lang w:val="en-GB"/>
        </w:rPr>
        <w:t xml:space="preserve">ote human rights in Slovenia, </w:t>
      </w:r>
      <w:r w:rsidR="00484698" w:rsidRPr="007A1C16">
        <w:rPr>
          <w:rFonts w:asciiTheme="minorBidi" w:hAnsiTheme="minorBidi" w:cstheme="minorBidi"/>
          <w:sz w:val="22"/>
          <w:szCs w:val="22"/>
          <w:lang w:val="en-GB"/>
        </w:rPr>
        <w:t>granted A status in accordance with the Principles relating to the Status of National Institutions</w:t>
      </w:r>
      <w:r w:rsidR="00D80954" w:rsidRPr="007A1C16">
        <w:rPr>
          <w:rFonts w:asciiTheme="minorBidi" w:hAnsiTheme="minorBidi" w:cstheme="minorBidi"/>
          <w:sz w:val="22"/>
          <w:szCs w:val="22"/>
          <w:lang w:val="en-GB"/>
        </w:rPr>
        <w:t xml:space="preserve"> in </w:t>
      </w:r>
      <w:r w:rsidR="007803E0" w:rsidRPr="007A1C16">
        <w:rPr>
          <w:rFonts w:asciiTheme="minorBidi" w:hAnsiTheme="minorBidi" w:cstheme="minorBidi"/>
          <w:sz w:val="22"/>
          <w:szCs w:val="22"/>
          <w:lang w:val="en-GB"/>
        </w:rPr>
        <w:t xml:space="preserve">January </w:t>
      </w:r>
      <w:r w:rsidR="00D80954" w:rsidRPr="007A1C16">
        <w:rPr>
          <w:rFonts w:asciiTheme="minorBidi" w:hAnsiTheme="minorBidi" w:cstheme="minorBidi"/>
          <w:sz w:val="22"/>
          <w:szCs w:val="22"/>
          <w:lang w:val="en-GB"/>
        </w:rPr>
        <w:t>2021</w:t>
      </w:r>
      <w:r w:rsidR="00484698" w:rsidRPr="007A1C16">
        <w:rPr>
          <w:rFonts w:asciiTheme="minorBidi" w:hAnsiTheme="minorBidi" w:cstheme="minorBidi"/>
          <w:sz w:val="22"/>
          <w:szCs w:val="22"/>
          <w:lang w:val="en-GB"/>
        </w:rPr>
        <w:t>. Its mandate includes monitoring, research, issuing opinions and recommendations to authorities, human rights education, awareness-raising and investigating complaints from anyone who believes that their human rights or fundamental freedoms have been violated by a state authority, local government authority or holder of public authority.</w:t>
      </w:r>
      <w:r w:rsidR="00345C25" w:rsidRPr="007A1C16">
        <w:rPr>
          <w:rStyle w:val="EndnoteReference"/>
          <w:rFonts w:asciiTheme="minorBidi" w:hAnsiTheme="minorBidi" w:cstheme="minorBidi"/>
          <w:sz w:val="22"/>
          <w:szCs w:val="22"/>
          <w:lang w:val="en-GB"/>
        </w:rPr>
        <w:endnoteReference w:id="1"/>
      </w:r>
      <w:r w:rsidR="00484698" w:rsidRPr="007A1C16">
        <w:rPr>
          <w:rFonts w:asciiTheme="minorBidi" w:hAnsiTheme="minorBidi" w:cstheme="minorBidi"/>
          <w:sz w:val="22"/>
          <w:szCs w:val="22"/>
          <w:lang w:val="en-GB"/>
        </w:rPr>
        <w:t xml:space="preserve"> </w:t>
      </w:r>
      <w:r w:rsidR="00484698" w:rsidRPr="007A1C16">
        <w:rPr>
          <w:rFonts w:asciiTheme="minorBidi" w:hAnsiTheme="minorBidi" w:cstheme="minorBidi"/>
          <w:color w:val="000000"/>
          <w:sz w:val="22"/>
          <w:szCs w:val="22"/>
          <w:lang w:val="en-GB" w:eastAsia="en-GB"/>
        </w:rPr>
        <w:t xml:space="preserve">The Ombudsman may initiate a procedure to review the constitutionality or legality of regulations and may file a constitutional complaint with the Constitutional Court on an individual case before him. The Ombudsman also acts as the national preventive mechanism under the Optional </w:t>
      </w:r>
      <w:r w:rsidR="00484698" w:rsidRPr="007A1C16">
        <w:rPr>
          <w:rFonts w:asciiTheme="minorBidi" w:hAnsiTheme="minorBidi" w:cstheme="minorBidi"/>
          <w:color w:val="000000"/>
          <w:sz w:val="22"/>
          <w:szCs w:val="22"/>
          <w:lang w:val="en-GB" w:eastAsia="en-GB"/>
        </w:rPr>
        <w:lastRenderedPageBreak/>
        <w:t>Protocol to the UN Convention against Torture and Other Cruel, Inhuman or Degrading Treatment or Punishment.</w:t>
      </w:r>
    </w:p>
    <w:p w14:paraId="25AD0859" w14:textId="77777777" w:rsidR="00F13CC6" w:rsidRPr="007A1C16" w:rsidRDefault="00F13CC6" w:rsidP="007A1C16">
      <w:pPr>
        <w:spacing w:line="360" w:lineRule="auto"/>
        <w:jc w:val="both"/>
        <w:rPr>
          <w:rFonts w:asciiTheme="minorBidi" w:hAnsiTheme="minorBidi" w:cstheme="minorBidi"/>
          <w:color w:val="000000"/>
          <w:sz w:val="22"/>
          <w:szCs w:val="22"/>
          <w:lang w:val="en-GB" w:eastAsia="en-GB"/>
        </w:rPr>
      </w:pPr>
    </w:p>
    <w:p w14:paraId="388D3AC6" w14:textId="77777777" w:rsidR="00484698" w:rsidRPr="007A1C16" w:rsidRDefault="00D95387"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color w:val="000000"/>
          <w:sz w:val="22"/>
          <w:szCs w:val="22"/>
          <w:lang w:val="en-GB" w:eastAsia="en-GB"/>
        </w:rPr>
        <w:t xml:space="preserve">2. </w:t>
      </w:r>
      <w:r w:rsidR="007803E0" w:rsidRPr="007A1C16">
        <w:rPr>
          <w:rFonts w:asciiTheme="minorBidi" w:hAnsiTheme="minorBidi" w:cstheme="minorBidi"/>
          <w:color w:val="000000"/>
          <w:sz w:val="22"/>
          <w:szCs w:val="22"/>
          <w:lang w:val="en-GB" w:eastAsia="en-GB"/>
        </w:rPr>
        <w:t>The Ombudsman also acts as an Ombudsperson for Children, however holding an Associating Membership of the European Network of Ombudspersons for Children (ENOC) since 2003</w:t>
      </w:r>
      <w:r w:rsidR="00B707F6" w:rsidRPr="007A1C16">
        <w:rPr>
          <w:rFonts w:asciiTheme="minorBidi" w:hAnsiTheme="minorBidi" w:cstheme="minorBidi"/>
          <w:color w:val="000000"/>
          <w:sz w:val="22"/>
          <w:szCs w:val="22"/>
          <w:lang w:val="en-GB" w:eastAsia="en-GB"/>
        </w:rPr>
        <w:t>,</w:t>
      </w:r>
      <w:r w:rsidR="007803E0" w:rsidRPr="007A1C16">
        <w:rPr>
          <w:rFonts w:asciiTheme="minorBidi" w:hAnsiTheme="minorBidi" w:cstheme="minorBidi"/>
          <w:color w:val="000000"/>
          <w:sz w:val="22"/>
          <w:szCs w:val="22"/>
          <w:lang w:val="en-GB" w:eastAsia="en-GB"/>
        </w:rPr>
        <w:t xml:space="preserve"> mainly due to a lack of clear legislative mandate in accordance with the ENOC Statutes.</w:t>
      </w:r>
      <w:r w:rsidR="007803E0" w:rsidRPr="007A1C16">
        <w:rPr>
          <w:rStyle w:val="FootnoteReference"/>
          <w:rFonts w:asciiTheme="minorBidi" w:hAnsiTheme="minorBidi" w:cstheme="minorBidi"/>
          <w:color w:val="000000"/>
          <w:sz w:val="22"/>
          <w:szCs w:val="22"/>
          <w:lang w:val="en-GB" w:eastAsia="en-GB"/>
        </w:rPr>
        <w:footnoteReference w:id="1"/>
      </w:r>
    </w:p>
    <w:p w14:paraId="1D149A8B" w14:textId="77777777" w:rsidR="00684E71" w:rsidRPr="007A1C16" w:rsidRDefault="00684E71" w:rsidP="007A1C16">
      <w:pPr>
        <w:spacing w:line="360" w:lineRule="auto"/>
        <w:jc w:val="both"/>
        <w:rPr>
          <w:rFonts w:asciiTheme="minorBidi" w:hAnsiTheme="minorBidi" w:cstheme="minorBidi"/>
          <w:sz w:val="22"/>
          <w:szCs w:val="22"/>
          <w:lang w:val="en-GB"/>
        </w:rPr>
      </w:pPr>
    </w:p>
    <w:p w14:paraId="3A798D74" w14:textId="77777777" w:rsidR="00B43787" w:rsidRPr="007A1C16" w:rsidRDefault="00D95387" w:rsidP="007A1C16">
      <w:pPr>
        <w:spacing w:line="360" w:lineRule="auto"/>
        <w:jc w:val="both"/>
        <w:rPr>
          <w:rFonts w:asciiTheme="minorBidi" w:hAnsiTheme="minorBidi" w:cstheme="minorBidi"/>
          <w:color w:val="212529"/>
          <w:sz w:val="22"/>
          <w:szCs w:val="22"/>
          <w:shd w:val="clear" w:color="auto" w:fill="FFFFFF"/>
          <w:lang w:val="en-GB"/>
        </w:rPr>
      </w:pPr>
      <w:r w:rsidRPr="007A1C16">
        <w:rPr>
          <w:rFonts w:asciiTheme="minorBidi" w:hAnsiTheme="minorBidi" w:cstheme="minorBidi"/>
          <w:color w:val="212529"/>
          <w:sz w:val="22"/>
          <w:szCs w:val="22"/>
          <w:shd w:val="clear" w:color="auto" w:fill="FFFFFF"/>
          <w:lang w:val="en-GB"/>
        </w:rPr>
        <w:t xml:space="preserve">3. </w:t>
      </w:r>
      <w:r w:rsidR="00911F2E" w:rsidRPr="007A1C16">
        <w:rPr>
          <w:rFonts w:asciiTheme="minorBidi" w:hAnsiTheme="minorBidi" w:cstheme="minorBidi"/>
          <w:color w:val="212529"/>
          <w:sz w:val="22"/>
          <w:szCs w:val="22"/>
          <w:shd w:val="clear" w:color="auto" w:fill="FFFFFF"/>
          <w:lang w:val="en-GB"/>
        </w:rPr>
        <w:t>In this submission, the Ombudsman briefly outlines</w:t>
      </w:r>
      <w:r w:rsidR="0006366B" w:rsidRPr="007A1C16">
        <w:rPr>
          <w:rFonts w:asciiTheme="minorBidi" w:hAnsiTheme="minorBidi" w:cstheme="minorBidi"/>
          <w:color w:val="212529"/>
          <w:sz w:val="22"/>
          <w:szCs w:val="22"/>
          <w:shd w:val="clear" w:color="auto" w:fill="FFFFFF"/>
          <w:lang w:val="en-GB"/>
        </w:rPr>
        <w:t xml:space="preserve"> its activities and</w:t>
      </w:r>
      <w:r w:rsidR="00911F2E" w:rsidRPr="007A1C16">
        <w:rPr>
          <w:rFonts w:asciiTheme="minorBidi" w:hAnsiTheme="minorBidi" w:cstheme="minorBidi"/>
          <w:color w:val="212529"/>
          <w:sz w:val="22"/>
          <w:szCs w:val="22"/>
          <w:shd w:val="clear" w:color="auto" w:fill="FFFFFF"/>
          <w:lang w:val="en-GB"/>
        </w:rPr>
        <w:t xml:space="preserve"> some current </w:t>
      </w:r>
      <w:r w:rsidR="007803E0" w:rsidRPr="007A1C16">
        <w:rPr>
          <w:rFonts w:asciiTheme="minorBidi" w:hAnsiTheme="minorBidi" w:cstheme="minorBidi"/>
          <w:color w:val="212529"/>
          <w:sz w:val="22"/>
          <w:szCs w:val="22"/>
          <w:shd w:val="clear" w:color="auto" w:fill="FFFFFF"/>
          <w:lang w:val="en-GB"/>
        </w:rPr>
        <w:t>children</w:t>
      </w:r>
      <w:r w:rsidR="00911F2E" w:rsidRPr="007A1C16">
        <w:rPr>
          <w:rFonts w:asciiTheme="minorBidi" w:hAnsiTheme="minorBidi" w:cstheme="minorBidi"/>
          <w:color w:val="212529"/>
          <w:sz w:val="22"/>
          <w:szCs w:val="22"/>
          <w:shd w:val="clear" w:color="auto" w:fill="FFFFFF"/>
          <w:lang w:val="en-GB"/>
        </w:rPr>
        <w:t xml:space="preserve"> rights issues and concerns in Slovenia that </w:t>
      </w:r>
      <w:r w:rsidR="0006366B" w:rsidRPr="007A1C16">
        <w:rPr>
          <w:rFonts w:asciiTheme="minorBidi" w:hAnsiTheme="minorBidi" w:cstheme="minorBidi"/>
          <w:color w:val="212529"/>
          <w:sz w:val="22"/>
          <w:szCs w:val="22"/>
          <w:shd w:val="clear" w:color="auto" w:fill="FFFFFF"/>
          <w:lang w:val="en-GB"/>
        </w:rPr>
        <w:t xml:space="preserve">in view of the Ombudsman </w:t>
      </w:r>
      <w:r w:rsidR="00911F2E" w:rsidRPr="007A1C16">
        <w:rPr>
          <w:rFonts w:asciiTheme="minorBidi" w:hAnsiTheme="minorBidi" w:cstheme="minorBidi"/>
          <w:color w:val="212529"/>
          <w:sz w:val="22"/>
          <w:szCs w:val="22"/>
          <w:shd w:val="clear" w:color="auto" w:fill="FFFFFF"/>
          <w:lang w:val="en-GB"/>
        </w:rPr>
        <w:t>requi</w:t>
      </w:r>
      <w:r w:rsidR="0006366B" w:rsidRPr="007A1C16">
        <w:rPr>
          <w:rFonts w:asciiTheme="minorBidi" w:hAnsiTheme="minorBidi" w:cstheme="minorBidi"/>
          <w:color w:val="212529"/>
          <w:sz w:val="22"/>
          <w:szCs w:val="22"/>
          <w:shd w:val="clear" w:color="auto" w:fill="FFFFFF"/>
          <w:lang w:val="en-GB"/>
        </w:rPr>
        <w:t>re attention of the Committee on the Rights of the Child</w:t>
      </w:r>
      <w:r w:rsidR="00911F2E" w:rsidRPr="007A1C16">
        <w:rPr>
          <w:rFonts w:asciiTheme="minorBidi" w:hAnsiTheme="minorBidi" w:cstheme="minorBidi"/>
          <w:color w:val="212529"/>
          <w:sz w:val="22"/>
          <w:szCs w:val="22"/>
          <w:shd w:val="clear" w:color="auto" w:fill="FFFFFF"/>
          <w:lang w:val="en-GB"/>
        </w:rPr>
        <w:t>.</w:t>
      </w:r>
    </w:p>
    <w:p w14:paraId="64347581" w14:textId="77777777" w:rsidR="00911F2E" w:rsidRPr="007A1C16" w:rsidRDefault="00911F2E" w:rsidP="007A1C16">
      <w:pPr>
        <w:spacing w:line="360" w:lineRule="auto"/>
        <w:jc w:val="both"/>
        <w:rPr>
          <w:rFonts w:asciiTheme="minorBidi" w:hAnsiTheme="minorBidi" w:cstheme="minorBidi"/>
          <w:color w:val="212529"/>
          <w:sz w:val="22"/>
          <w:szCs w:val="22"/>
          <w:shd w:val="clear" w:color="auto" w:fill="FFFFFF"/>
          <w:lang w:val="en-GB"/>
        </w:rPr>
      </w:pPr>
    </w:p>
    <w:p w14:paraId="4B8CB1F3" w14:textId="77777777" w:rsidR="007803E0" w:rsidRPr="007A1C16" w:rsidRDefault="007803E0" w:rsidP="007A1C16">
      <w:pPr>
        <w:pStyle w:val="NormalWeb"/>
        <w:spacing w:before="0" w:beforeAutospacing="0" w:after="0" w:afterAutospacing="0" w:line="360" w:lineRule="auto"/>
        <w:jc w:val="both"/>
        <w:rPr>
          <w:rFonts w:asciiTheme="minorBidi" w:hAnsiTheme="minorBidi" w:cstheme="minorBidi"/>
          <w:b/>
          <w:bCs/>
          <w:color w:val="3E7C94"/>
          <w:sz w:val="22"/>
          <w:szCs w:val="22"/>
          <w:lang w:val="en-GB"/>
        </w:rPr>
      </w:pPr>
      <w:r w:rsidRPr="007A1C16">
        <w:rPr>
          <w:rFonts w:asciiTheme="minorBidi" w:hAnsiTheme="minorBidi" w:cstheme="minorBidi"/>
          <w:b/>
          <w:bCs/>
          <w:color w:val="3E7C94"/>
          <w:sz w:val="22"/>
          <w:szCs w:val="22"/>
          <w:lang w:val="en-GB"/>
        </w:rPr>
        <w:t>Independent monitoring</w:t>
      </w:r>
    </w:p>
    <w:p w14:paraId="6F939A2E" w14:textId="77777777" w:rsidR="007803E0" w:rsidRPr="007A1C16" w:rsidRDefault="007803E0"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0C8ECDED" w14:textId="6BAF2BBF" w:rsidR="004B2B0B" w:rsidRPr="007A1C16" w:rsidRDefault="00D95387" w:rsidP="007A1C16">
      <w:pPr>
        <w:autoSpaceDE w:val="0"/>
        <w:autoSpaceDN w:val="0"/>
        <w:adjustRightInd w:val="0"/>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4. T</w:t>
      </w:r>
      <w:r w:rsidR="007803E0" w:rsidRPr="007A1C16">
        <w:rPr>
          <w:rFonts w:asciiTheme="minorBidi" w:hAnsiTheme="minorBidi" w:cstheme="minorBidi"/>
          <w:sz w:val="22"/>
          <w:szCs w:val="22"/>
          <w:lang w:val="en-GB"/>
        </w:rPr>
        <w:t>he Committee on the Rights of the Child (CRC)</w:t>
      </w:r>
      <w:r w:rsidR="005638D3" w:rsidRPr="007A1C16">
        <w:rPr>
          <w:rFonts w:asciiTheme="minorBidi" w:hAnsiTheme="minorBidi" w:cstheme="minorBidi"/>
          <w:sz w:val="22"/>
          <w:szCs w:val="22"/>
          <w:lang w:val="en-GB"/>
        </w:rPr>
        <w:t xml:space="preserve"> made several observations regarding the independent monitoring in</w:t>
      </w:r>
      <w:r w:rsidR="007803E0" w:rsidRPr="007A1C16">
        <w:rPr>
          <w:rFonts w:asciiTheme="minorBidi" w:hAnsiTheme="minorBidi" w:cstheme="minorBidi"/>
          <w:sz w:val="22"/>
          <w:szCs w:val="22"/>
          <w:lang w:val="en-GB"/>
        </w:rPr>
        <w:t xml:space="preserve"> its Concluding Observations in 2013 on the combined third and fourth periodic reports of Slovenia, adopted by the Committee at its sixty-third session (27 May–14 June 2013) (CRC/C/SVN/CO/3-4 of ( July 2013)</w:t>
      </w:r>
      <w:r w:rsidR="005638D3" w:rsidRPr="007A1C16">
        <w:rPr>
          <w:rFonts w:asciiTheme="minorBidi" w:hAnsiTheme="minorBidi" w:cstheme="minorBidi"/>
          <w:sz w:val="22"/>
          <w:szCs w:val="22"/>
          <w:lang w:val="en-GB"/>
        </w:rPr>
        <w:t>.</w:t>
      </w:r>
      <w:r w:rsidR="005638D3" w:rsidRPr="007A1C16">
        <w:rPr>
          <w:rStyle w:val="FootnoteReference"/>
          <w:rFonts w:asciiTheme="minorBidi" w:hAnsiTheme="minorBidi" w:cstheme="minorBidi"/>
          <w:sz w:val="22"/>
          <w:szCs w:val="22"/>
          <w:lang w:val="en-GB"/>
        </w:rPr>
        <w:footnoteReference w:id="2"/>
      </w:r>
      <w:r w:rsidR="005638D3" w:rsidRPr="007A1C16">
        <w:rPr>
          <w:rFonts w:asciiTheme="minorBidi" w:hAnsiTheme="minorBidi" w:cstheme="minorBidi"/>
          <w:sz w:val="22"/>
          <w:szCs w:val="22"/>
          <w:lang w:val="en-GB"/>
        </w:rPr>
        <w:t xml:space="preserve"> Several changes and improvements </w:t>
      </w:r>
      <w:r w:rsidR="00C90C5B" w:rsidRPr="007A1C16">
        <w:rPr>
          <w:rFonts w:asciiTheme="minorBidi" w:hAnsiTheme="minorBidi" w:cstheme="minorBidi"/>
          <w:sz w:val="22"/>
          <w:szCs w:val="22"/>
          <w:lang w:val="en-GB"/>
        </w:rPr>
        <w:t>have</w:t>
      </w:r>
      <w:r w:rsidR="005638D3" w:rsidRPr="007A1C16">
        <w:rPr>
          <w:rFonts w:asciiTheme="minorBidi" w:hAnsiTheme="minorBidi" w:cstheme="minorBidi"/>
          <w:sz w:val="22"/>
          <w:szCs w:val="22"/>
          <w:lang w:val="en-GB"/>
        </w:rPr>
        <w:t xml:space="preserve"> been made since then</w:t>
      </w:r>
      <w:r w:rsidR="004B2B0B" w:rsidRPr="007A1C16">
        <w:rPr>
          <w:rFonts w:asciiTheme="minorBidi" w:hAnsiTheme="minorBidi" w:cstheme="minorBidi"/>
          <w:sz w:val="22"/>
          <w:szCs w:val="22"/>
          <w:lang w:val="en-GB"/>
        </w:rPr>
        <w:t xml:space="preserve">. </w:t>
      </w:r>
      <w:r w:rsidR="00C90C5B" w:rsidRPr="007A1C16">
        <w:rPr>
          <w:rFonts w:asciiTheme="minorBidi" w:hAnsiTheme="minorBidi" w:cstheme="minorBidi"/>
          <w:sz w:val="22"/>
          <w:szCs w:val="22"/>
          <w:lang w:val="en-GB"/>
        </w:rPr>
        <w:t xml:space="preserve">The </w:t>
      </w:r>
      <w:r w:rsidR="004B2B0B" w:rsidRPr="007A1C16">
        <w:rPr>
          <w:rFonts w:asciiTheme="minorBidi" w:hAnsiTheme="minorBidi" w:cstheme="minorBidi"/>
          <w:sz w:val="22"/>
          <w:szCs w:val="22"/>
          <w:lang w:val="en-GB"/>
        </w:rPr>
        <w:t>Ombudsman has in December 2020 / January 2021 received "A" status accreditation according to the Paris Principles</w:t>
      </w:r>
      <w:r w:rsidR="00C90C5B" w:rsidRPr="007A1C16">
        <w:rPr>
          <w:rFonts w:asciiTheme="minorBidi" w:hAnsiTheme="minorBidi" w:cstheme="minorBidi"/>
          <w:sz w:val="22"/>
          <w:szCs w:val="22"/>
          <w:lang w:val="en-GB"/>
        </w:rPr>
        <w:t xml:space="preserve"> by the Global Alliance of National Human Rights Institutions (GANHRI)</w:t>
      </w:r>
      <w:r w:rsidR="004B2B0B" w:rsidRPr="007A1C16">
        <w:rPr>
          <w:rFonts w:asciiTheme="minorBidi" w:hAnsiTheme="minorBidi" w:cstheme="minorBidi"/>
          <w:sz w:val="22"/>
          <w:szCs w:val="22"/>
          <w:lang w:val="en-GB"/>
        </w:rPr>
        <w:t>, which relate to the status and functioning of national human rights institutions</w:t>
      </w:r>
      <w:r w:rsidR="00C90C5B" w:rsidRPr="007A1C16">
        <w:rPr>
          <w:rFonts w:asciiTheme="minorBidi" w:hAnsiTheme="minorBidi" w:cstheme="minorBidi"/>
          <w:sz w:val="22"/>
          <w:szCs w:val="22"/>
          <w:lang w:val="en-GB"/>
        </w:rPr>
        <w:t>.</w:t>
      </w:r>
      <w:r w:rsidR="004B2B0B" w:rsidRPr="007A1C16">
        <w:rPr>
          <w:rStyle w:val="FootnoteReference"/>
          <w:rFonts w:asciiTheme="minorBidi" w:hAnsiTheme="minorBidi" w:cstheme="minorBidi"/>
          <w:sz w:val="22"/>
          <w:szCs w:val="22"/>
          <w:lang w:val="en-GB"/>
        </w:rPr>
        <w:footnoteReference w:id="3"/>
      </w:r>
      <w:r w:rsidR="004B2B0B" w:rsidRPr="007A1C16">
        <w:rPr>
          <w:rFonts w:asciiTheme="minorBidi" w:hAnsiTheme="minorBidi" w:cstheme="minorBidi"/>
          <w:sz w:val="22"/>
          <w:szCs w:val="22"/>
          <w:lang w:val="en-GB"/>
        </w:rPr>
        <w:t xml:space="preserve"> The awarded status has been a sign that the Amendments to the Human Rights Ombudsman Act of 2017 (</w:t>
      </w:r>
      <w:proofErr w:type="spellStart"/>
      <w:r w:rsidR="004B2B0B" w:rsidRPr="007A1C16">
        <w:rPr>
          <w:rFonts w:asciiTheme="minorBidi" w:hAnsiTheme="minorBidi" w:cstheme="minorBidi"/>
          <w:sz w:val="22"/>
          <w:szCs w:val="22"/>
          <w:lang w:val="en-GB"/>
        </w:rPr>
        <w:t>ZVarCP</w:t>
      </w:r>
      <w:proofErr w:type="spellEnd"/>
      <w:r w:rsidR="004B2B0B" w:rsidRPr="007A1C16">
        <w:rPr>
          <w:rFonts w:asciiTheme="minorBidi" w:hAnsiTheme="minorBidi" w:cstheme="minorBidi"/>
          <w:sz w:val="22"/>
          <w:szCs w:val="22"/>
          <w:lang w:val="en-GB"/>
        </w:rPr>
        <w:t>-B) met the required standards and allowed the Ombudsman for reaccreditation with “A” Status. The Ombudsman is going to apply for reaccreditation within GANHRI in 2025 and is already scheduled for a review by the GANHRI's Sub-Committee for Accreditation (SCA) in October 202</w:t>
      </w:r>
      <w:r w:rsidR="007431E9" w:rsidRPr="00EB371C">
        <w:rPr>
          <w:rFonts w:asciiTheme="minorBidi" w:hAnsiTheme="minorBidi" w:cstheme="minorBidi"/>
          <w:sz w:val="22"/>
          <w:szCs w:val="22"/>
          <w:lang w:val="en-GB"/>
        </w:rPr>
        <w:t>5</w:t>
      </w:r>
      <w:r w:rsidR="004B2B0B" w:rsidRPr="00EB371C">
        <w:rPr>
          <w:rFonts w:asciiTheme="minorBidi" w:hAnsiTheme="minorBidi" w:cstheme="minorBidi"/>
          <w:sz w:val="22"/>
          <w:szCs w:val="22"/>
          <w:lang w:val="en-GB"/>
        </w:rPr>
        <w:t>.</w:t>
      </w:r>
    </w:p>
    <w:p w14:paraId="5D7EB046" w14:textId="77777777" w:rsidR="004B2B0B" w:rsidRPr="007A1C16" w:rsidRDefault="004B2B0B" w:rsidP="007A1C16">
      <w:pPr>
        <w:autoSpaceDE w:val="0"/>
        <w:autoSpaceDN w:val="0"/>
        <w:adjustRightInd w:val="0"/>
        <w:spacing w:line="360" w:lineRule="auto"/>
        <w:jc w:val="both"/>
        <w:rPr>
          <w:rFonts w:asciiTheme="minorBidi" w:hAnsiTheme="minorBidi" w:cstheme="minorBidi"/>
          <w:sz w:val="22"/>
          <w:szCs w:val="22"/>
          <w:lang w:val="en-GB"/>
        </w:rPr>
      </w:pPr>
    </w:p>
    <w:p w14:paraId="603D4997" w14:textId="3540A901" w:rsidR="0036094D" w:rsidRPr="00D908E6" w:rsidRDefault="004B2B0B" w:rsidP="00D908E6">
      <w:pPr>
        <w:autoSpaceDE w:val="0"/>
        <w:autoSpaceDN w:val="0"/>
        <w:adjustRightInd w:val="0"/>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5.</w:t>
      </w:r>
      <w:r w:rsidR="005638D3" w:rsidRPr="007A1C16">
        <w:rPr>
          <w:rFonts w:asciiTheme="minorBidi" w:hAnsiTheme="minorBidi" w:cstheme="minorBidi"/>
          <w:sz w:val="22"/>
          <w:szCs w:val="22"/>
          <w:lang w:val="en-GB"/>
        </w:rPr>
        <w:t xml:space="preserve"> </w:t>
      </w:r>
      <w:r w:rsidRPr="007A1C16">
        <w:rPr>
          <w:rFonts w:asciiTheme="minorBidi" w:hAnsiTheme="minorBidi" w:cstheme="minorBidi"/>
          <w:sz w:val="22"/>
          <w:szCs w:val="22"/>
          <w:lang w:val="en-GB"/>
        </w:rPr>
        <w:t>H</w:t>
      </w:r>
      <w:r w:rsidR="005638D3" w:rsidRPr="007A1C16">
        <w:rPr>
          <w:rFonts w:asciiTheme="minorBidi" w:hAnsiTheme="minorBidi" w:cstheme="minorBidi"/>
          <w:sz w:val="22"/>
          <w:szCs w:val="22"/>
          <w:lang w:val="en-GB"/>
        </w:rPr>
        <w:t>owever, the 2017 legislative amendments have not been sufficient to meet the standards and requirements of the European Network of Ombudspersons for Children (ENOC) Statute, which would result in full membership of Ombudsman in ENOC. Since 2019, when the provisions of the 2017 amendments to the Human Rights Ombudsman Act (</w:t>
      </w:r>
      <w:proofErr w:type="spellStart"/>
      <w:r w:rsidR="005638D3" w:rsidRPr="007A1C16">
        <w:rPr>
          <w:rFonts w:asciiTheme="minorBidi" w:hAnsiTheme="minorBidi" w:cstheme="minorBidi"/>
          <w:sz w:val="22"/>
          <w:szCs w:val="22"/>
          <w:lang w:val="en-GB"/>
        </w:rPr>
        <w:t>ZVarCp</w:t>
      </w:r>
      <w:proofErr w:type="spellEnd"/>
      <w:r w:rsidR="005638D3" w:rsidRPr="007A1C16">
        <w:rPr>
          <w:rFonts w:asciiTheme="minorBidi" w:hAnsiTheme="minorBidi" w:cstheme="minorBidi"/>
          <w:sz w:val="22"/>
          <w:szCs w:val="22"/>
          <w:lang w:val="en-GB"/>
        </w:rPr>
        <w:t xml:space="preserve">-B) became fully operational, the Ombudsman increased its activities concerning children and their rights at the national level, however it notes several </w:t>
      </w:r>
      <w:r w:rsidR="005638D3" w:rsidRPr="007A1C16">
        <w:rPr>
          <w:rFonts w:asciiTheme="minorBidi" w:hAnsiTheme="minorBidi" w:cstheme="minorBidi"/>
          <w:sz w:val="22"/>
          <w:szCs w:val="22"/>
          <w:lang w:val="en-GB"/>
        </w:rPr>
        <w:lastRenderedPageBreak/>
        <w:t>legislative shortcomings, which do not allow the institution to be fully active in all fields of concern regarding the rights of the child and to fully undertake all needed activities to act as an independent Ombudsperson for Children.</w:t>
      </w:r>
      <w:r w:rsidR="0036094D" w:rsidRPr="007A1C16">
        <w:rPr>
          <w:rFonts w:asciiTheme="minorBidi" w:hAnsiTheme="minorBidi" w:cstheme="minorBidi"/>
          <w:sz w:val="22"/>
          <w:szCs w:val="22"/>
          <w:lang w:val="en-GB"/>
        </w:rPr>
        <w:t xml:space="preserve"> This was confirmed in ENOC letter to the Ombudsman of 13 June 2024 in which it was explained that </w:t>
      </w:r>
      <w:r w:rsidR="0036094D" w:rsidRPr="007A1C16">
        <w:rPr>
          <w:rFonts w:asciiTheme="minorBidi" w:hAnsiTheme="minorBidi" w:cstheme="minorBidi"/>
          <w:sz w:val="22"/>
          <w:szCs w:val="22"/>
          <w:lang w:val="en-GB" w:eastAsia="sl-SI"/>
        </w:rPr>
        <w:t xml:space="preserve">Article 4.1. criterion 3 </w:t>
      </w:r>
      <w:r w:rsidR="0036094D" w:rsidRPr="007A1C16">
        <w:rPr>
          <w:rFonts w:asciiTheme="minorBidi" w:hAnsiTheme="minorBidi" w:cstheme="minorBidi"/>
          <w:sz w:val="22"/>
          <w:szCs w:val="22"/>
          <w:lang w:val="en-GB"/>
        </w:rPr>
        <w:t xml:space="preserve">of </w:t>
      </w:r>
      <w:r w:rsidR="0036094D" w:rsidRPr="007A1C16">
        <w:rPr>
          <w:rFonts w:asciiTheme="minorBidi" w:hAnsiTheme="minorBidi" w:cstheme="minorBidi"/>
          <w:sz w:val="22"/>
          <w:szCs w:val="22"/>
          <w:lang w:val="en-GB" w:eastAsia="sl-SI"/>
        </w:rPr>
        <w:t>ENOC Statutes is fulfilled as far as the</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general Human Rights Institution is concerned but there is no specific reference in the law</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when it comes to the ability (autonomy) of the Deputy Ombudsman with responsibility for</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children’s rights, if one is assigned this function, to set its own agenda related to this</w:t>
      </w:r>
      <w:r w:rsidR="0036094D" w:rsidRPr="007A1C16">
        <w:rPr>
          <w:rFonts w:asciiTheme="minorBidi" w:hAnsiTheme="minorBidi" w:cstheme="minorBidi"/>
          <w:sz w:val="22"/>
          <w:szCs w:val="22"/>
          <w:lang w:val="en-GB"/>
        </w:rPr>
        <w:t xml:space="preserve"> function. Further, regarding </w:t>
      </w:r>
      <w:r w:rsidR="0036094D" w:rsidRPr="007A1C16">
        <w:rPr>
          <w:rFonts w:asciiTheme="minorBidi" w:hAnsiTheme="minorBidi" w:cstheme="minorBidi"/>
          <w:sz w:val="22"/>
          <w:szCs w:val="22"/>
          <w:lang w:val="en-GB" w:eastAsia="sl-SI"/>
        </w:rPr>
        <w:t>Article 4.1. criterion 4</w:t>
      </w:r>
      <w:r w:rsidR="0036094D" w:rsidRPr="007A1C16">
        <w:rPr>
          <w:rFonts w:asciiTheme="minorBidi" w:hAnsiTheme="minorBidi" w:cstheme="minorBidi"/>
          <w:sz w:val="22"/>
          <w:szCs w:val="22"/>
          <w:lang w:val="en-GB"/>
        </w:rPr>
        <w:t xml:space="preserve"> of</w:t>
      </w:r>
      <w:r w:rsidR="0036094D" w:rsidRPr="007A1C16">
        <w:rPr>
          <w:rFonts w:asciiTheme="minorBidi" w:hAnsiTheme="minorBidi" w:cstheme="minorBidi"/>
          <w:sz w:val="22"/>
          <w:szCs w:val="22"/>
          <w:lang w:val="en-GB" w:eastAsia="sl-SI"/>
        </w:rPr>
        <w:t xml:space="preserve"> ENOC Statutes</w:t>
      </w:r>
      <w:r w:rsidR="0036094D" w:rsidRPr="007A1C16">
        <w:rPr>
          <w:rFonts w:asciiTheme="minorBidi" w:hAnsiTheme="minorBidi" w:cstheme="minorBidi"/>
          <w:sz w:val="22"/>
          <w:szCs w:val="22"/>
          <w:lang w:val="en-GB"/>
        </w:rPr>
        <w:t>,</w:t>
      </w:r>
      <w:r w:rsidR="0036094D" w:rsidRPr="007A1C16">
        <w:rPr>
          <w:rFonts w:asciiTheme="minorBidi" w:hAnsiTheme="minorBidi" w:cstheme="minorBidi"/>
          <w:sz w:val="22"/>
          <w:szCs w:val="22"/>
          <w:lang w:val="en-GB" w:eastAsia="sl-SI"/>
        </w:rPr>
        <w:t xml:space="preserve"> ENOC explained that, while the </w:t>
      </w:r>
      <w:r w:rsidR="0036094D" w:rsidRPr="007A1C16">
        <w:rPr>
          <w:rFonts w:asciiTheme="minorBidi" w:hAnsiTheme="minorBidi" w:cstheme="minorBidi"/>
          <w:sz w:val="22"/>
          <w:szCs w:val="22"/>
          <w:lang w:val="en-GB"/>
        </w:rPr>
        <w:t xml:space="preserve">Human Rights Ombudsman Act </w:t>
      </w:r>
      <w:r w:rsidR="0036094D" w:rsidRPr="007A1C16">
        <w:rPr>
          <w:rFonts w:asciiTheme="minorBidi" w:hAnsiTheme="minorBidi" w:cstheme="minorBidi"/>
          <w:sz w:val="22"/>
          <w:szCs w:val="22"/>
          <w:lang w:val="en-GB" w:eastAsia="sl-SI"/>
        </w:rPr>
        <w:t>provides for the</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appointment of 2 to 4 Deputy Ombudspersons at the proposal of the Human Rights</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Ombudsman, a Deputy Ombudsman with exclusive/sole responsibility for children’s rights</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is not provided for in the legislation. Neither the Human Rights Ombudsman’s Act nor the</w:t>
      </w:r>
      <w:r w:rsidR="0036094D" w:rsidRPr="007A1C16">
        <w:rPr>
          <w:rFonts w:asciiTheme="minorBidi" w:hAnsiTheme="minorBidi" w:cstheme="minorBidi"/>
          <w:sz w:val="22"/>
          <w:szCs w:val="22"/>
          <w:lang w:val="en-GB"/>
        </w:rPr>
        <w:t xml:space="preserve"> Ombudsman</w:t>
      </w:r>
      <w:r w:rsidR="0036094D" w:rsidRPr="007A1C16">
        <w:rPr>
          <w:rFonts w:asciiTheme="minorBidi" w:hAnsiTheme="minorBidi" w:cstheme="minorBidi"/>
          <w:sz w:val="22"/>
          <w:szCs w:val="22"/>
          <w:lang w:val="en-GB" w:eastAsia="sl-SI"/>
        </w:rPr>
        <w:t xml:space="preserve"> Internal Rules for Procedure that set up the organisational structure and</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responsibilities within the institution provides that one of the Deputy Ombudspersons is</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exclusively concerned with protecting and promoting children’s rights. It is the Human</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Rights Ombudsman who decides the area of responsibilities allocated to the different</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Deputies.</w:t>
      </w:r>
      <w:r w:rsidR="0036094D" w:rsidRPr="007A1C16">
        <w:rPr>
          <w:rFonts w:asciiTheme="minorBidi" w:hAnsiTheme="minorBidi" w:cstheme="minorBidi"/>
          <w:sz w:val="22"/>
          <w:szCs w:val="22"/>
          <w:lang w:val="en-GB"/>
        </w:rPr>
        <w:t xml:space="preserve"> </w:t>
      </w:r>
      <w:r w:rsidR="0036094D" w:rsidRPr="007A1C16">
        <w:rPr>
          <w:rFonts w:asciiTheme="minorBidi" w:hAnsiTheme="minorBidi" w:cstheme="minorBidi"/>
          <w:sz w:val="22"/>
          <w:szCs w:val="22"/>
          <w:lang w:val="en-GB" w:eastAsia="sl-SI"/>
        </w:rPr>
        <w:t>Based on the above conclusions, the ENOC confirmed the associate membership status to ENOC of the Ombudsman, while acknowledging Ombudsman’s ongoing commitment to children’s rights and efforts of seeking improvement of the related legislation and office regulation in order to increase focus on children’s rights issues.</w:t>
      </w:r>
      <w:r w:rsidR="00C35E8B" w:rsidRPr="007A1C16">
        <w:rPr>
          <w:rFonts w:asciiTheme="minorBidi" w:hAnsiTheme="minorBidi" w:cstheme="minorBidi"/>
          <w:sz w:val="22"/>
          <w:szCs w:val="22"/>
          <w:lang w:val="en-GB" w:eastAsia="sl-SI"/>
        </w:rPr>
        <w:t xml:space="preserve"> </w:t>
      </w:r>
      <w:r w:rsidR="00C35E8B" w:rsidRPr="007A1C16">
        <w:rPr>
          <w:rFonts w:asciiTheme="minorBidi" w:hAnsiTheme="minorBidi" w:cstheme="minorBidi"/>
          <w:sz w:val="22"/>
          <w:szCs w:val="22"/>
        </w:rPr>
        <w:t xml:space="preserve">The Ministry of Justice has made some efforts over the past year; however, the actual outcome of its various consultations with stakeholders remains </w:t>
      </w:r>
      <w:r w:rsidR="00C35E8B" w:rsidRPr="00D908E6">
        <w:rPr>
          <w:rFonts w:asciiTheme="minorBidi" w:hAnsiTheme="minorBidi" w:cstheme="minorBidi"/>
          <w:sz w:val="22"/>
          <w:szCs w:val="22"/>
        </w:rPr>
        <w:t>uncertain.</w:t>
      </w:r>
      <w:r w:rsidR="00D908E6" w:rsidRPr="00D908E6">
        <w:rPr>
          <w:rFonts w:asciiTheme="minorBidi" w:hAnsiTheme="minorBidi" w:cstheme="minorBidi"/>
          <w:sz w:val="22"/>
          <w:szCs w:val="22"/>
        </w:rPr>
        <w:t xml:space="preserve"> </w:t>
      </w:r>
      <w:r w:rsidR="00D908E6" w:rsidRPr="00D908E6">
        <w:rPr>
          <w:sz w:val="22"/>
          <w:szCs w:val="22"/>
        </w:rPr>
        <w:t xml:space="preserve">The Ombudsman expects the Ministry of Justice to soon submit the proposal for an amendment to the Human Rights Ombudsman Act for professional and </w:t>
      </w:r>
      <w:r w:rsidR="00D908E6">
        <w:rPr>
          <w:sz w:val="22"/>
          <w:szCs w:val="22"/>
        </w:rPr>
        <w:t>inter-ministerial coordination, which would also</w:t>
      </w:r>
      <w:r w:rsidR="00D908E6" w:rsidRPr="00D908E6">
        <w:rPr>
          <w:sz w:val="22"/>
          <w:szCs w:val="22"/>
        </w:rPr>
        <w:t xml:space="preserve"> formally establish a permanent Deputy</w:t>
      </w:r>
      <w:r w:rsidR="00D908E6">
        <w:rPr>
          <w:sz w:val="22"/>
          <w:szCs w:val="22"/>
        </w:rPr>
        <w:t xml:space="preserve"> Human Rights Ombudsman for children’s rights (Ombudsman for Children) and an internal organizational unit</w:t>
      </w:r>
      <w:r w:rsidR="00D908E6" w:rsidRPr="00D908E6">
        <w:rPr>
          <w:sz w:val="22"/>
          <w:szCs w:val="22"/>
        </w:rPr>
        <w:t xml:space="preserve"> for children's rights</w:t>
      </w:r>
      <w:r w:rsidR="00D908E6">
        <w:rPr>
          <w:sz w:val="22"/>
          <w:szCs w:val="22"/>
        </w:rPr>
        <w:t>, both</w:t>
      </w:r>
      <w:r w:rsidR="00D908E6" w:rsidRPr="00D908E6">
        <w:rPr>
          <w:sz w:val="22"/>
          <w:szCs w:val="22"/>
        </w:rPr>
        <w:t xml:space="preserve"> within the existing Ombudsman institution.</w:t>
      </w:r>
    </w:p>
    <w:p w14:paraId="2A3D0FBB" w14:textId="77777777" w:rsidR="007803E0" w:rsidRPr="007A1C16" w:rsidRDefault="007803E0" w:rsidP="007A1C16">
      <w:pPr>
        <w:pStyle w:val="NormalWeb"/>
        <w:spacing w:before="0" w:beforeAutospacing="0" w:after="0" w:afterAutospacing="0" w:line="360" w:lineRule="auto"/>
        <w:jc w:val="both"/>
        <w:rPr>
          <w:rFonts w:asciiTheme="minorBidi" w:hAnsiTheme="minorBidi" w:cstheme="minorBidi"/>
          <w:i/>
          <w:iCs/>
          <w:sz w:val="22"/>
          <w:szCs w:val="22"/>
          <w:lang w:val="en-GB"/>
        </w:rPr>
      </w:pPr>
    </w:p>
    <w:p w14:paraId="039145AA" w14:textId="77777777" w:rsidR="007803E0" w:rsidRPr="007A1C16" w:rsidRDefault="00D95387"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6. </w:t>
      </w:r>
      <w:r w:rsidR="007803E0" w:rsidRPr="007A1C16">
        <w:rPr>
          <w:rFonts w:asciiTheme="minorBidi" w:hAnsiTheme="minorBidi" w:cstheme="minorBidi"/>
          <w:sz w:val="22"/>
          <w:szCs w:val="22"/>
          <w:lang w:val="en-GB"/>
        </w:rPr>
        <w:t>The Ombudsman extensively reports on its activities regarding children in two special chapters - on Children and on Child Advocacy - of its regular Annual Report to the National Assembly (Parliament).</w:t>
      </w:r>
      <w:r w:rsidR="007803E0" w:rsidRPr="007A1C16">
        <w:rPr>
          <w:rStyle w:val="FootnoteReference"/>
          <w:rFonts w:asciiTheme="minorBidi" w:hAnsiTheme="minorBidi" w:cstheme="minorBidi"/>
          <w:sz w:val="22"/>
          <w:szCs w:val="22"/>
          <w:lang w:val="en-GB"/>
        </w:rPr>
        <w:footnoteReference w:id="4"/>
      </w:r>
    </w:p>
    <w:p w14:paraId="772A3E3B" w14:textId="77777777" w:rsidR="007803E0" w:rsidRPr="007A1C16" w:rsidRDefault="007803E0" w:rsidP="007A1C16">
      <w:pPr>
        <w:spacing w:line="360" w:lineRule="auto"/>
        <w:jc w:val="both"/>
        <w:rPr>
          <w:rFonts w:asciiTheme="minorBidi" w:hAnsiTheme="minorBidi" w:cstheme="minorBidi"/>
          <w:sz w:val="22"/>
          <w:szCs w:val="22"/>
          <w:lang w:val="en-GB"/>
        </w:rPr>
      </w:pPr>
    </w:p>
    <w:p w14:paraId="2AA25578" w14:textId="7F014617" w:rsidR="00945F5F" w:rsidRPr="007A1C16" w:rsidRDefault="00684E71"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7. </w:t>
      </w:r>
      <w:r w:rsidR="007803E0" w:rsidRPr="007A1C16">
        <w:rPr>
          <w:rFonts w:asciiTheme="minorBidi" w:hAnsiTheme="minorBidi" w:cstheme="minorBidi"/>
          <w:sz w:val="22"/>
          <w:szCs w:val="22"/>
          <w:lang w:val="en-GB"/>
        </w:rPr>
        <w:t>Since 2018 the Child Advocacy operates within the Ombudsman based on the Human Rights Ombudsman Act as amended in 2017 (</w:t>
      </w:r>
      <w:proofErr w:type="spellStart"/>
      <w:r w:rsidR="007803E0" w:rsidRPr="007A1C16">
        <w:rPr>
          <w:rFonts w:asciiTheme="minorBidi" w:hAnsiTheme="minorBidi" w:cstheme="minorBidi"/>
          <w:sz w:val="22"/>
          <w:szCs w:val="22"/>
          <w:lang w:val="en-GB"/>
        </w:rPr>
        <w:t>ZVarCP</w:t>
      </w:r>
      <w:proofErr w:type="spellEnd"/>
      <w:r w:rsidR="007803E0" w:rsidRPr="007A1C16">
        <w:rPr>
          <w:rFonts w:asciiTheme="minorBidi" w:hAnsiTheme="minorBidi" w:cstheme="minorBidi"/>
          <w:sz w:val="22"/>
          <w:szCs w:val="22"/>
          <w:lang w:val="en-GB"/>
        </w:rPr>
        <w:t xml:space="preserve">-B), while before Child Advocacy </w:t>
      </w:r>
      <w:r w:rsidR="007803E0" w:rsidRPr="007A1C16">
        <w:rPr>
          <w:rFonts w:asciiTheme="minorBidi" w:hAnsiTheme="minorBidi" w:cstheme="minorBidi"/>
          <w:sz w:val="22"/>
          <w:szCs w:val="22"/>
          <w:lang w:val="en-GB"/>
        </w:rPr>
        <w:lastRenderedPageBreak/>
        <w:t xml:space="preserve">operated for a decade as a pilot project. Within Child Advocacy, </w:t>
      </w:r>
      <w:r w:rsidR="0030010A" w:rsidRPr="007A1C16">
        <w:rPr>
          <w:rFonts w:asciiTheme="minorBidi" w:hAnsiTheme="minorBidi" w:cstheme="minorBidi"/>
          <w:sz w:val="22"/>
          <w:szCs w:val="22"/>
          <w:lang w:val="en-GB"/>
        </w:rPr>
        <w:t>the Ombudsman has</w:t>
      </w:r>
      <w:r w:rsidR="007803E0" w:rsidRPr="007A1C16">
        <w:rPr>
          <w:rFonts w:asciiTheme="minorBidi" w:hAnsiTheme="minorBidi" w:cstheme="minorBidi"/>
          <w:sz w:val="22"/>
          <w:szCs w:val="22"/>
          <w:lang w:val="en-GB"/>
        </w:rPr>
        <w:t xml:space="preserve"> a network of child advocates – experts who are closely working with </w:t>
      </w:r>
      <w:r w:rsidR="0030010A" w:rsidRPr="007A1C16">
        <w:rPr>
          <w:rFonts w:asciiTheme="minorBidi" w:hAnsiTheme="minorBidi" w:cstheme="minorBidi"/>
          <w:sz w:val="22"/>
          <w:szCs w:val="22"/>
          <w:lang w:val="en-GB"/>
        </w:rPr>
        <w:t>the Ombudsman’s office</w:t>
      </w:r>
      <w:r w:rsidR="007803E0" w:rsidRPr="007A1C16">
        <w:rPr>
          <w:rFonts w:asciiTheme="minorBidi" w:hAnsiTheme="minorBidi" w:cstheme="minorBidi"/>
          <w:sz w:val="22"/>
          <w:szCs w:val="22"/>
          <w:lang w:val="en-GB"/>
        </w:rPr>
        <w:t xml:space="preserve">. Since 2018 each year a </w:t>
      </w:r>
      <w:r w:rsidR="00874777" w:rsidRPr="007A1C16">
        <w:rPr>
          <w:rFonts w:asciiTheme="minorBidi" w:hAnsiTheme="minorBidi" w:cstheme="minorBidi"/>
          <w:sz w:val="22"/>
          <w:szCs w:val="22"/>
          <w:lang w:val="en-GB"/>
        </w:rPr>
        <w:t>C</w:t>
      </w:r>
      <w:r w:rsidR="007803E0" w:rsidRPr="007A1C16">
        <w:rPr>
          <w:rFonts w:asciiTheme="minorBidi" w:hAnsiTheme="minorBidi" w:cstheme="minorBidi"/>
          <w:sz w:val="22"/>
          <w:szCs w:val="22"/>
          <w:lang w:val="en-GB"/>
        </w:rPr>
        <w:t xml:space="preserve">hild </w:t>
      </w:r>
      <w:r w:rsidR="00874777" w:rsidRPr="007A1C16">
        <w:rPr>
          <w:rFonts w:asciiTheme="minorBidi" w:hAnsiTheme="minorBidi" w:cstheme="minorBidi"/>
          <w:sz w:val="22"/>
          <w:szCs w:val="22"/>
          <w:lang w:val="en-GB"/>
        </w:rPr>
        <w:t>A</w:t>
      </w:r>
      <w:r w:rsidR="007803E0" w:rsidRPr="007A1C16">
        <w:rPr>
          <w:rFonts w:asciiTheme="minorBidi" w:hAnsiTheme="minorBidi" w:cstheme="minorBidi"/>
          <w:sz w:val="22"/>
          <w:szCs w:val="22"/>
          <w:lang w:val="en-GB"/>
        </w:rPr>
        <w:t xml:space="preserve">dvocate </w:t>
      </w:r>
      <w:r w:rsidR="00874777" w:rsidRPr="007A1C16">
        <w:rPr>
          <w:rFonts w:asciiTheme="minorBidi" w:hAnsiTheme="minorBidi" w:cstheme="minorBidi"/>
          <w:sz w:val="22"/>
          <w:szCs w:val="22"/>
          <w:lang w:val="en-GB"/>
        </w:rPr>
        <w:t xml:space="preserve">has been </w:t>
      </w:r>
      <w:r w:rsidR="007803E0" w:rsidRPr="007A1C16">
        <w:rPr>
          <w:rFonts w:asciiTheme="minorBidi" w:hAnsiTheme="minorBidi" w:cstheme="minorBidi"/>
          <w:sz w:val="22"/>
          <w:szCs w:val="22"/>
          <w:lang w:val="en-GB"/>
        </w:rPr>
        <w:t>appointed to around 100 children, while in 2022 the number increased to around 150.</w:t>
      </w:r>
      <w:r w:rsidR="00945F5F" w:rsidRPr="007A1C16">
        <w:rPr>
          <w:rFonts w:asciiTheme="minorBidi" w:hAnsiTheme="minorBidi" w:cstheme="minorBidi"/>
          <w:sz w:val="22"/>
          <w:szCs w:val="22"/>
          <w:lang w:val="en-GB"/>
        </w:rPr>
        <w:t xml:space="preserve"> The </w:t>
      </w:r>
      <w:r w:rsidR="00945F5F" w:rsidRPr="007A1C16">
        <w:rPr>
          <w:rStyle w:val="Strong"/>
          <w:rFonts w:asciiTheme="minorBidi" w:hAnsiTheme="minorBidi" w:cstheme="minorBidi"/>
          <w:b w:val="0"/>
          <w:bCs w:val="0"/>
          <w:sz w:val="22"/>
          <w:szCs w:val="22"/>
          <w:lang w:val="en-GB"/>
        </w:rPr>
        <w:t>Child Advocacy Service</w:t>
      </w:r>
      <w:r w:rsidR="00945F5F" w:rsidRPr="007A1C16">
        <w:rPr>
          <w:rFonts w:asciiTheme="minorBidi" w:hAnsiTheme="minorBidi" w:cstheme="minorBidi"/>
          <w:sz w:val="22"/>
          <w:szCs w:val="22"/>
          <w:lang w:val="en-GB"/>
        </w:rPr>
        <w:t xml:space="preserve"> has been established within the Ombudsman to ensure that children’s voices are heard and taken into account in all proceedings that affect them. This service is based on </w:t>
      </w:r>
      <w:r w:rsidR="00945F5F" w:rsidRPr="007A1C16">
        <w:rPr>
          <w:rStyle w:val="Strong"/>
          <w:rFonts w:asciiTheme="minorBidi" w:hAnsiTheme="minorBidi" w:cstheme="minorBidi"/>
          <w:b w:val="0"/>
          <w:bCs w:val="0"/>
          <w:sz w:val="22"/>
          <w:szCs w:val="22"/>
          <w:lang w:val="en-GB"/>
        </w:rPr>
        <w:t>Article 12 of the Convention on the Rights of the Child</w:t>
      </w:r>
      <w:r w:rsidR="00945F5F" w:rsidRPr="007A1C16">
        <w:rPr>
          <w:rFonts w:asciiTheme="minorBidi" w:hAnsiTheme="minorBidi" w:cstheme="minorBidi"/>
          <w:sz w:val="22"/>
          <w:szCs w:val="22"/>
          <w:lang w:val="en-GB"/>
        </w:rPr>
        <w:t xml:space="preserve">, which grants children the right to express their views and participate in decisions concerning their rights. </w:t>
      </w:r>
      <w:r w:rsidR="00945F5F" w:rsidRPr="007A1C16">
        <w:rPr>
          <w:rStyle w:val="Strong"/>
          <w:rFonts w:asciiTheme="minorBidi" w:hAnsiTheme="minorBidi" w:cstheme="minorBidi"/>
          <w:b w:val="0"/>
          <w:bCs w:val="0"/>
          <w:sz w:val="22"/>
          <w:szCs w:val="22"/>
          <w:lang w:val="en-GB"/>
        </w:rPr>
        <w:t>Child advocacy</w:t>
      </w:r>
      <w:r w:rsidR="00945F5F" w:rsidRPr="007A1C16">
        <w:rPr>
          <w:rFonts w:asciiTheme="minorBidi" w:hAnsiTheme="minorBidi" w:cstheme="minorBidi"/>
          <w:sz w:val="22"/>
          <w:szCs w:val="22"/>
          <w:lang w:val="en-GB"/>
        </w:rPr>
        <w:t xml:space="preserve"> provides children with a </w:t>
      </w:r>
      <w:r w:rsidR="00945F5F" w:rsidRPr="007A1C16">
        <w:rPr>
          <w:rStyle w:val="Strong"/>
          <w:rFonts w:asciiTheme="minorBidi" w:hAnsiTheme="minorBidi" w:cstheme="minorBidi"/>
          <w:b w:val="0"/>
          <w:bCs w:val="0"/>
          <w:sz w:val="22"/>
          <w:szCs w:val="22"/>
          <w:lang w:val="en-GB"/>
        </w:rPr>
        <w:t>safe and trustworthy person</w:t>
      </w:r>
      <w:r w:rsidR="00945F5F" w:rsidRPr="007A1C16">
        <w:rPr>
          <w:rFonts w:asciiTheme="minorBidi" w:hAnsiTheme="minorBidi" w:cstheme="minorBidi"/>
          <w:sz w:val="22"/>
          <w:szCs w:val="22"/>
          <w:lang w:val="en-GB"/>
        </w:rPr>
        <w:t xml:space="preserve"> – an advocate/expert – who helps them </w:t>
      </w:r>
      <w:r w:rsidR="00945F5F" w:rsidRPr="007A1C16">
        <w:rPr>
          <w:rStyle w:val="Strong"/>
          <w:rFonts w:asciiTheme="minorBidi" w:hAnsiTheme="minorBidi" w:cstheme="minorBidi"/>
          <w:b w:val="0"/>
          <w:bCs w:val="0"/>
          <w:sz w:val="22"/>
          <w:szCs w:val="22"/>
          <w:lang w:val="en-GB"/>
        </w:rPr>
        <w:t>formulate and convey their views</w:t>
      </w:r>
      <w:r w:rsidR="00945F5F" w:rsidRPr="007A1C16">
        <w:rPr>
          <w:rFonts w:asciiTheme="minorBidi" w:hAnsiTheme="minorBidi" w:cstheme="minorBidi"/>
          <w:sz w:val="22"/>
          <w:szCs w:val="22"/>
          <w:lang w:val="en-GB"/>
        </w:rPr>
        <w:t xml:space="preserve"> to the relevant authorities a way that is adapted to the child's needs. </w:t>
      </w:r>
      <w:r w:rsidR="00945F5F" w:rsidRPr="007A1C16">
        <w:rPr>
          <w:rStyle w:val="Strong"/>
          <w:rFonts w:asciiTheme="minorBidi" w:hAnsiTheme="minorBidi" w:cstheme="minorBidi"/>
          <w:b w:val="0"/>
          <w:bCs w:val="0"/>
          <w:sz w:val="22"/>
          <w:szCs w:val="22"/>
          <w:lang w:val="en-GB"/>
        </w:rPr>
        <w:t>Advocates</w:t>
      </w:r>
      <w:r w:rsidR="00945F5F" w:rsidRPr="007A1C16">
        <w:rPr>
          <w:rFonts w:asciiTheme="minorBidi" w:hAnsiTheme="minorBidi" w:cstheme="minorBidi"/>
          <w:sz w:val="22"/>
          <w:szCs w:val="22"/>
          <w:lang w:val="en-GB"/>
        </w:rPr>
        <w:t xml:space="preserve"> are specially trained volunteers who build a </w:t>
      </w:r>
      <w:r w:rsidR="00945F5F" w:rsidRPr="007A1C16">
        <w:rPr>
          <w:rStyle w:val="Strong"/>
          <w:rFonts w:asciiTheme="minorBidi" w:hAnsiTheme="minorBidi" w:cstheme="minorBidi"/>
          <w:b w:val="0"/>
          <w:bCs w:val="0"/>
          <w:sz w:val="22"/>
          <w:szCs w:val="22"/>
          <w:lang w:val="en-GB"/>
        </w:rPr>
        <w:t>trusting relationship</w:t>
      </w:r>
      <w:r w:rsidR="00945F5F" w:rsidRPr="007A1C16">
        <w:rPr>
          <w:rFonts w:asciiTheme="minorBidi" w:hAnsiTheme="minorBidi" w:cstheme="minorBidi"/>
          <w:sz w:val="22"/>
          <w:szCs w:val="22"/>
          <w:lang w:val="en-GB"/>
        </w:rPr>
        <w:t xml:space="preserve"> with the child and empower them to express their opinions. Their role is not just to convey the child’s views but also to </w:t>
      </w:r>
      <w:r w:rsidR="00945F5F" w:rsidRPr="007A1C16">
        <w:rPr>
          <w:rStyle w:val="Strong"/>
          <w:rFonts w:asciiTheme="minorBidi" w:hAnsiTheme="minorBidi" w:cstheme="minorBidi"/>
          <w:b w:val="0"/>
          <w:bCs w:val="0"/>
          <w:sz w:val="22"/>
          <w:szCs w:val="22"/>
          <w:lang w:val="en-GB"/>
        </w:rPr>
        <w:t>ensure that the child is heard</w:t>
      </w:r>
      <w:r w:rsidR="00945F5F" w:rsidRPr="007A1C16">
        <w:rPr>
          <w:rFonts w:asciiTheme="minorBidi" w:hAnsiTheme="minorBidi" w:cstheme="minorBidi"/>
          <w:sz w:val="22"/>
          <w:szCs w:val="22"/>
          <w:lang w:val="en-GB"/>
        </w:rPr>
        <w:t xml:space="preserve"> and that their opinion is considered in decision-making processes. Child advocacy is most commonly used in cases involving </w:t>
      </w:r>
      <w:r w:rsidR="00945F5F" w:rsidRPr="007A1C16">
        <w:rPr>
          <w:rStyle w:val="Strong"/>
          <w:rFonts w:asciiTheme="minorBidi" w:hAnsiTheme="minorBidi" w:cstheme="minorBidi"/>
          <w:b w:val="0"/>
          <w:bCs w:val="0"/>
          <w:sz w:val="22"/>
          <w:szCs w:val="22"/>
          <w:lang w:val="en-GB"/>
        </w:rPr>
        <w:t>child custody, parental contact arrangements, child protection measures, and other family disputes</w:t>
      </w:r>
      <w:r w:rsidR="00945F5F" w:rsidRPr="007A1C16">
        <w:rPr>
          <w:rFonts w:asciiTheme="minorBidi" w:hAnsiTheme="minorBidi" w:cstheme="minorBidi"/>
          <w:sz w:val="22"/>
          <w:szCs w:val="22"/>
          <w:lang w:val="en-GB"/>
        </w:rPr>
        <w:t xml:space="preserve">. In many instances, this service has helped decision-makers gain a better understanding of the child’s perspective and has contributed to </w:t>
      </w:r>
      <w:r w:rsidR="00945F5F" w:rsidRPr="007A1C16">
        <w:rPr>
          <w:rStyle w:val="Strong"/>
          <w:rFonts w:asciiTheme="minorBidi" w:hAnsiTheme="minorBidi" w:cstheme="minorBidi"/>
          <w:b w:val="0"/>
          <w:bCs w:val="0"/>
          <w:sz w:val="22"/>
          <w:szCs w:val="22"/>
          <w:lang w:val="en-GB"/>
        </w:rPr>
        <w:t>solutions that better align with the child’s needs</w:t>
      </w:r>
      <w:r w:rsidR="00945F5F" w:rsidRPr="007A1C16">
        <w:rPr>
          <w:rFonts w:asciiTheme="minorBidi" w:hAnsiTheme="minorBidi" w:cstheme="minorBidi"/>
          <w:sz w:val="22"/>
          <w:szCs w:val="22"/>
          <w:lang w:val="en-GB"/>
        </w:rPr>
        <w:t>.</w:t>
      </w:r>
    </w:p>
    <w:p w14:paraId="30B5B622"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46191283" w14:textId="77777777" w:rsidR="00945F5F"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8</w:t>
      </w:r>
      <w:r w:rsidR="00D95387"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 xml:space="preserve">In </w:t>
      </w:r>
      <w:r w:rsidR="00945F5F" w:rsidRPr="007A1C16">
        <w:rPr>
          <w:rStyle w:val="Strong"/>
          <w:rFonts w:asciiTheme="minorBidi" w:hAnsiTheme="minorBidi" w:cstheme="minorBidi"/>
          <w:b w:val="0"/>
          <w:bCs w:val="0"/>
          <w:sz w:val="22"/>
          <w:szCs w:val="22"/>
          <w:lang w:val="en-GB"/>
        </w:rPr>
        <w:t>2016</w:t>
      </w:r>
      <w:r w:rsidR="00945F5F" w:rsidRPr="007A1C16">
        <w:rPr>
          <w:rFonts w:asciiTheme="minorBidi" w:hAnsiTheme="minorBidi" w:cstheme="minorBidi"/>
          <w:sz w:val="22"/>
          <w:szCs w:val="22"/>
          <w:lang w:val="en-GB"/>
        </w:rPr>
        <w:t xml:space="preserve">, a special brochure on </w:t>
      </w:r>
      <w:r w:rsidR="00945F5F" w:rsidRPr="007A1C16">
        <w:rPr>
          <w:rStyle w:val="Strong"/>
          <w:rFonts w:asciiTheme="minorBidi" w:hAnsiTheme="minorBidi" w:cstheme="minorBidi"/>
          <w:b w:val="0"/>
          <w:bCs w:val="0"/>
          <w:sz w:val="22"/>
          <w:szCs w:val="22"/>
          <w:lang w:val="en-GB"/>
        </w:rPr>
        <w:t>Child Advocacy</w:t>
      </w:r>
      <w:r w:rsidR="00945F5F" w:rsidRPr="007A1C16">
        <w:rPr>
          <w:rFonts w:asciiTheme="minorBidi" w:hAnsiTheme="minorBidi" w:cstheme="minorBidi"/>
          <w:sz w:val="22"/>
          <w:szCs w:val="22"/>
          <w:lang w:val="en-GB"/>
        </w:rPr>
        <w:t xml:space="preserve"> was developed for young people involved in proceedings at </w:t>
      </w:r>
      <w:r w:rsidR="00945F5F" w:rsidRPr="007A1C16">
        <w:rPr>
          <w:rStyle w:val="Strong"/>
          <w:rFonts w:asciiTheme="minorBidi" w:hAnsiTheme="minorBidi" w:cstheme="minorBidi"/>
          <w:b w:val="0"/>
          <w:bCs w:val="0"/>
          <w:sz w:val="22"/>
          <w:szCs w:val="22"/>
          <w:lang w:val="en-GB"/>
        </w:rPr>
        <w:t xml:space="preserve">social work </w:t>
      </w:r>
      <w:proofErr w:type="spellStart"/>
      <w:r w:rsidR="00945F5F" w:rsidRPr="007A1C16">
        <w:rPr>
          <w:rStyle w:val="Strong"/>
          <w:rFonts w:asciiTheme="minorBidi" w:hAnsiTheme="minorBidi" w:cstheme="minorBidi"/>
          <w:b w:val="0"/>
          <w:bCs w:val="0"/>
          <w:sz w:val="22"/>
          <w:szCs w:val="22"/>
          <w:lang w:val="en-GB"/>
        </w:rPr>
        <w:t>centers</w:t>
      </w:r>
      <w:proofErr w:type="spellEnd"/>
      <w:r w:rsidR="00945F5F" w:rsidRPr="007A1C16">
        <w:rPr>
          <w:rStyle w:val="Strong"/>
          <w:rFonts w:asciiTheme="minorBidi" w:hAnsiTheme="minorBidi" w:cstheme="minorBidi"/>
          <w:b w:val="0"/>
          <w:bCs w:val="0"/>
          <w:sz w:val="22"/>
          <w:szCs w:val="22"/>
          <w:lang w:val="en-GB"/>
        </w:rPr>
        <w:t>, courts, or schools</w:t>
      </w:r>
      <w:r w:rsidR="00945F5F" w:rsidRPr="007A1C16">
        <w:rPr>
          <w:rFonts w:asciiTheme="minorBidi" w:hAnsiTheme="minorBidi" w:cstheme="minorBidi"/>
          <w:sz w:val="22"/>
          <w:szCs w:val="22"/>
          <w:lang w:val="en-GB"/>
        </w:rPr>
        <w:t xml:space="preserve">, helping them understand their rights and how to express their views. The brochure explains in simple terms </w:t>
      </w:r>
      <w:r w:rsidR="00945F5F" w:rsidRPr="007A1C16">
        <w:rPr>
          <w:rStyle w:val="Strong"/>
          <w:rFonts w:asciiTheme="minorBidi" w:hAnsiTheme="minorBidi" w:cstheme="minorBidi"/>
          <w:b w:val="0"/>
          <w:bCs w:val="0"/>
          <w:sz w:val="22"/>
          <w:szCs w:val="22"/>
          <w:lang w:val="en-GB"/>
        </w:rPr>
        <w:t>who a child advocate is, how the advocacy process works, and in which cases a child can request an advocate</w:t>
      </w:r>
      <w:r w:rsidR="00945F5F" w:rsidRPr="007A1C16">
        <w:rPr>
          <w:rFonts w:asciiTheme="minorBidi" w:hAnsiTheme="minorBidi" w:cstheme="minorBidi"/>
          <w:sz w:val="22"/>
          <w:szCs w:val="22"/>
          <w:lang w:val="en-GB"/>
        </w:rPr>
        <w:t xml:space="preserve">. It also includes information on children's </w:t>
      </w:r>
      <w:r w:rsidR="00945F5F" w:rsidRPr="007A1C16">
        <w:rPr>
          <w:rStyle w:val="Strong"/>
          <w:rFonts w:asciiTheme="minorBidi" w:hAnsiTheme="minorBidi" w:cstheme="minorBidi"/>
          <w:b w:val="0"/>
          <w:bCs w:val="0"/>
          <w:sz w:val="22"/>
          <w:szCs w:val="22"/>
          <w:lang w:val="en-GB"/>
        </w:rPr>
        <w:t>right to express their opinion, decision-making processes regarding their rights, and practical guidance on obtaining an advocate</w:t>
      </w:r>
      <w:r w:rsidR="00945F5F" w:rsidRPr="007A1C16">
        <w:rPr>
          <w:rFonts w:asciiTheme="minorBidi" w:hAnsiTheme="minorBidi" w:cstheme="minorBidi"/>
          <w:sz w:val="22"/>
          <w:szCs w:val="22"/>
          <w:lang w:val="en-GB"/>
        </w:rPr>
        <w:t xml:space="preserve">. The brochure is also available in </w:t>
      </w:r>
      <w:r w:rsidR="00945F5F" w:rsidRPr="007A1C16">
        <w:rPr>
          <w:rStyle w:val="Strong"/>
          <w:rFonts w:asciiTheme="minorBidi" w:hAnsiTheme="minorBidi" w:cstheme="minorBidi"/>
          <w:b w:val="0"/>
          <w:bCs w:val="0"/>
          <w:sz w:val="22"/>
          <w:szCs w:val="22"/>
          <w:lang w:val="en-GB"/>
        </w:rPr>
        <w:t>Italian and Hungarian</w:t>
      </w:r>
      <w:r w:rsidR="00945F5F" w:rsidRPr="007A1C16">
        <w:rPr>
          <w:rFonts w:asciiTheme="minorBidi" w:hAnsiTheme="minorBidi" w:cstheme="minorBidi"/>
          <w:sz w:val="22"/>
          <w:szCs w:val="22"/>
          <w:lang w:val="en-GB"/>
        </w:rPr>
        <w:t>.</w:t>
      </w:r>
    </w:p>
    <w:p w14:paraId="4AE81577" w14:textId="77777777" w:rsidR="00684E71" w:rsidRPr="007A1C16" w:rsidRDefault="00684E71" w:rsidP="007A1C16">
      <w:pPr>
        <w:spacing w:line="360" w:lineRule="auto"/>
        <w:jc w:val="both"/>
        <w:rPr>
          <w:rFonts w:asciiTheme="minorBidi" w:hAnsiTheme="minorBidi" w:cstheme="minorBidi"/>
          <w:sz w:val="22"/>
          <w:szCs w:val="22"/>
          <w:lang w:val="en-GB"/>
        </w:rPr>
      </w:pPr>
    </w:p>
    <w:p w14:paraId="448C42F5" w14:textId="77777777" w:rsidR="00945F5F" w:rsidRPr="007A1C16" w:rsidRDefault="00684E71"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9</w:t>
      </w:r>
      <w:r w:rsidR="00D95387"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 xml:space="preserve">Children who need an advocate can contact the Ombudsman </w:t>
      </w:r>
      <w:r w:rsidR="00945F5F" w:rsidRPr="007A1C16">
        <w:rPr>
          <w:rStyle w:val="Strong"/>
          <w:rFonts w:asciiTheme="minorBidi" w:hAnsiTheme="minorBidi" w:cstheme="minorBidi"/>
          <w:b w:val="0"/>
          <w:bCs w:val="0"/>
          <w:sz w:val="22"/>
          <w:szCs w:val="22"/>
          <w:lang w:val="en-GB"/>
        </w:rPr>
        <w:t>in person, via the toll-free phone line 080 36 86, or by email at otroci@varuh-rs.si</w:t>
      </w:r>
      <w:r w:rsidR="00945F5F" w:rsidRPr="007A1C16">
        <w:rPr>
          <w:rFonts w:asciiTheme="minorBidi" w:hAnsiTheme="minorBidi" w:cstheme="minorBidi"/>
          <w:sz w:val="22"/>
          <w:szCs w:val="22"/>
          <w:lang w:val="en-GB"/>
        </w:rPr>
        <w:t xml:space="preserve">. Parents, guardians, or other individuals who recognize the need for child representation can also submit a request on behalf of the child. </w:t>
      </w:r>
    </w:p>
    <w:p w14:paraId="53F18AD8" w14:textId="77777777" w:rsidR="00945F5F" w:rsidRPr="007A1C16" w:rsidRDefault="00945F5F" w:rsidP="007A1C16">
      <w:pPr>
        <w:spacing w:line="360" w:lineRule="auto"/>
        <w:jc w:val="both"/>
        <w:rPr>
          <w:rFonts w:asciiTheme="minorBidi" w:hAnsiTheme="minorBidi" w:cstheme="minorBidi"/>
          <w:sz w:val="22"/>
          <w:szCs w:val="22"/>
          <w:lang w:val="en-GB"/>
        </w:rPr>
      </w:pPr>
    </w:p>
    <w:p w14:paraId="74685223" w14:textId="77777777" w:rsidR="00945F5F" w:rsidRPr="007A1C16" w:rsidRDefault="00684E71"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10</w:t>
      </w:r>
      <w:r w:rsidR="00D95387" w:rsidRPr="007A1C16">
        <w:rPr>
          <w:rFonts w:asciiTheme="minorBidi" w:hAnsiTheme="minorBidi" w:cstheme="minorBidi"/>
          <w:sz w:val="22"/>
          <w:szCs w:val="22"/>
          <w:lang w:val="en-GB"/>
        </w:rPr>
        <w:t xml:space="preserve">. </w:t>
      </w:r>
      <w:r w:rsidR="007803E0" w:rsidRPr="007A1C16">
        <w:rPr>
          <w:rFonts w:asciiTheme="minorBidi" w:hAnsiTheme="minorBidi" w:cstheme="minorBidi"/>
          <w:sz w:val="22"/>
          <w:szCs w:val="22"/>
          <w:lang w:val="en-GB"/>
        </w:rPr>
        <w:t xml:space="preserve">Since November 2020 the Ombudsman has </w:t>
      </w:r>
      <w:r w:rsidR="00945F5F" w:rsidRPr="007A1C16">
        <w:rPr>
          <w:rFonts w:asciiTheme="minorBidi" w:hAnsiTheme="minorBidi" w:cstheme="minorBidi"/>
          <w:sz w:val="22"/>
          <w:szCs w:val="22"/>
          <w:lang w:val="en-GB"/>
        </w:rPr>
        <w:t xml:space="preserve">established a mentioned </w:t>
      </w:r>
      <w:r w:rsidR="007803E0" w:rsidRPr="007A1C16">
        <w:rPr>
          <w:rFonts w:asciiTheme="minorBidi" w:hAnsiTheme="minorBidi" w:cstheme="minorBidi"/>
          <w:sz w:val="22"/>
          <w:szCs w:val="22"/>
          <w:lang w:val="en-GB"/>
        </w:rPr>
        <w:t>free phone number especially for children 080 36 86,</w:t>
      </w:r>
      <w:r w:rsidR="00945F5F" w:rsidRPr="007A1C16">
        <w:rPr>
          <w:rFonts w:asciiTheme="minorBidi" w:hAnsiTheme="minorBidi" w:cstheme="minorBidi"/>
          <w:sz w:val="22"/>
          <w:szCs w:val="22"/>
          <w:lang w:val="en-GB"/>
        </w:rPr>
        <w:t xml:space="preserve"> (not only for child advocacy) </w:t>
      </w:r>
      <w:r w:rsidR="007803E0" w:rsidRPr="007A1C16">
        <w:rPr>
          <w:rFonts w:asciiTheme="minorBidi" w:hAnsiTheme="minorBidi" w:cstheme="minorBidi"/>
          <w:sz w:val="22"/>
          <w:szCs w:val="22"/>
          <w:lang w:val="en-GB"/>
        </w:rPr>
        <w:t xml:space="preserve">and an e-mail address for children </w:t>
      </w:r>
      <w:hyperlink r:id="rId8" w:history="1">
        <w:r w:rsidR="007803E0" w:rsidRPr="007A1C16">
          <w:rPr>
            <w:rStyle w:val="Hyperlink"/>
            <w:rFonts w:asciiTheme="minorBidi" w:hAnsiTheme="minorBidi" w:cstheme="minorBidi"/>
            <w:sz w:val="22"/>
            <w:szCs w:val="22"/>
            <w:lang w:val="en-GB"/>
          </w:rPr>
          <w:t>otroci@varuh-rs.si</w:t>
        </w:r>
      </w:hyperlink>
      <w:r w:rsidR="007803E0" w:rsidRPr="007A1C16">
        <w:rPr>
          <w:rFonts w:asciiTheme="minorBidi" w:hAnsiTheme="minorBidi" w:cstheme="minorBidi"/>
          <w:sz w:val="22"/>
          <w:szCs w:val="22"/>
          <w:lang w:val="en-GB"/>
        </w:rPr>
        <w:t>.</w:t>
      </w:r>
      <w:r w:rsidR="00945F5F" w:rsidRPr="007A1C16">
        <w:rPr>
          <w:rFonts w:asciiTheme="minorBidi" w:hAnsiTheme="minorBidi" w:cstheme="minorBidi"/>
          <w:sz w:val="22"/>
          <w:szCs w:val="22"/>
          <w:lang w:val="en-GB"/>
        </w:rPr>
        <w:t xml:space="preserve"> Children are encouraged to contact Ombudsman on all issues of their rights,</w:t>
      </w:r>
      <w:r w:rsidR="007803E0" w:rsidRPr="007A1C16">
        <w:rPr>
          <w:rFonts w:asciiTheme="minorBidi" w:hAnsiTheme="minorBidi" w:cstheme="minorBidi"/>
          <w:sz w:val="22"/>
          <w:szCs w:val="22"/>
          <w:lang w:val="en-GB"/>
        </w:rPr>
        <w:t xml:space="preserve"> The Ombudsman also have specific information at its webpage in a language that the children can easily understand at “for children” – “ZA OTROKE” at </w:t>
      </w:r>
      <w:hyperlink r:id="rId9" w:history="1">
        <w:r w:rsidR="007803E0" w:rsidRPr="007A1C16">
          <w:rPr>
            <w:rStyle w:val="Hyperlink"/>
            <w:rFonts w:asciiTheme="minorBidi" w:hAnsiTheme="minorBidi" w:cstheme="minorBidi"/>
            <w:sz w:val="22"/>
            <w:szCs w:val="22"/>
            <w:lang w:val="en-GB"/>
          </w:rPr>
          <w:t>https://www.varuh-rs.si/za-otroke/levi-meni/isces-pomoc/kako-do-</w:t>
        </w:r>
        <w:r w:rsidR="007803E0" w:rsidRPr="007A1C16">
          <w:rPr>
            <w:rStyle w:val="Hyperlink"/>
            <w:rFonts w:asciiTheme="minorBidi" w:hAnsiTheme="minorBidi" w:cstheme="minorBidi"/>
            <w:sz w:val="22"/>
            <w:szCs w:val="22"/>
            <w:lang w:val="en-GB"/>
          </w:rPr>
          <w:lastRenderedPageBreak/>
          <w:t>varuha/</w:t>
        </w:r>
      </w:hyperlink>
      <w:r w:rsidR="007803E0"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The Ombudsman has also published an informational brochure that clearly explains its role, competencies, and procedures for enforcing rights. The publication is available in Slovenian, Italian, Hungarian, English, German, Serbian, Macedonian, Croatian, Albanian, Bosnian, and three versions of the Romani language. Additionally, an easy-to-read version is available to ensure broader accessibility. The brochure can be accessed on the Ombudsman’s official website.</w:t>
      </w:r>
      <w:r w:rsidR="00311BB6" w:rsidRPr="007A1C16">
        <w:rPr>
          <w:rStyle w:val="FootnoteReference"/>
          <w:rFonts w:asciiTheme="minorBidi" w:hAnsiTheme="minorBidi" w:cstheme="minorBidi"/>
          <w:sz w:val="22"/>
          <w:szCs w:val="22"/>
          <w:lang w:val="en-GB"/>
        </w:rPr>
        <w:footnoteReference w:id="5"/>
      </w:r>
    </w:p>
    <w:p w14:paraId="61240877"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3E65B1E5" w14:textId="77777777" w:rsidR="00945F5F" w:rsidRPr="007A1C16" w:rsidRDefault="00D95387" w:rsidP="007A1C16">
      <w:pPr>
        <w:pStyle w:val="NormalWeb"/>
        <w:spacing w:before="0" w:beforeAutospacing="0" w:after="0" w:afterAutospacing="0"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1</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 xml:space="preserve">In February 2023 the Ombudsman appointed one of Deputy Ombudsman, Dr. Jože </w:t>
      </w:r>
      <w:proofErr w:type="spellStart"/>
      <w:r w:rsidR="00945F5F" w:rsidRPr="007A1C16">
        <w:rPr>
          <w:rFonts w:asciiTheme="minorBidi" w:hAnsiTheme="minorBidi" w:cstheme="minorBidi"/>
          <w:sz w:val="22"/>
          <w:szCs w:val="22"/>
          <w:lang w:val="en-GB"/>
        </w:rPr>
        <w:t>Ruparčič</w:t>
      </w:r>
      <w:proofErr w:type="spellEnd"/>
      <w:r w:rsidR="00945F5F" w:rsidRPr="007A1C16">
        <w:rPr>
          <w:rFonts w:asciiTheme="minorBidi" w:hAnsiTheme="minorBidi" w:cstheme="minorBidi"/>
          <w:sz w:val="22"/>
          <w:szCs w:val="22"/>
          <w:lang w:val="en-GB"/>
        </w:rPr>
        <w:t>, who previously covered multiple areas, exclusively as the Deputy for Children's Rights. Meaning that he is solely responsible for children's rights.</w:t>
      </w:r>
      <w:r w:rsidR="00945F5F" w:rsidRPr="007A1C16">
        <w:rPr>
          <w:rStyle w:val="FootnoteReference"/>
          <w:rFonts w:asciiTheme="minorBidi" w:hAnsiTheme="minorBidi" w:cstheme="minorBidi"/>
          <w:sz w:val="22"/>
          <w:szCs w:val="22"/>
          <w:lang w:val="en-GB"/>
        </w:rPr>
        <w:footnoteReference w:id="6"/>
      </w:r>
      <w:r w:rsidR="00945F5F" w:rsidRPr="007A1C16">
        <w:rPr>
          <w:rFonts w:asciiTheme="minorBidi" w:hAnsiTheme="minorBidi" w:cstheme="minorBidi"/>
          <w:sz w:val="22"/>
          <w:szCs w:val="22"/>
          <w:lang w:val="en-GB"/>
        </w:rPr>
        <w:t xml:space="preserve"> He has been independent in his work regarding children’s rights and had the support of the Ombudsman, Mr Peter Svetina, who’s mandate, however, expired on 24 February 2025.</w:t>
      </w:r>
      <w:r w:rsidR="00945F5F" w:rsidRPr="007A1C16">
        <w:rPr>
          <w:rStyle w:val="FootnoteReference"/>
          <w:rFonts w:asciiTheme="minorBidi" w:hAnsiTheme="minorBidi" w:cstheme="minorBidi"/>
          <w:sz w:val="22"/>
          <w:szCs w:val="22"/>
          <w:lang w:val="en-GB"/>
        </w:rPr>
        <w:footnoteReference w:id="7"/>
      </w:r>
      <w:r w:rsidR="00945F5F" w:rsidRPr="007A1C16">
        <w:rPr>
          <w:rFonts w:asciiTheme="minorBidi" w:hAnsiTheme="minorBidi" w:cstheme="minorBidi"/>
          <w:sz w:val="22"/>
          <w:szCs w:val="22"/>
          <w:lang w:val="en-GB"/>
        </w:rPr>
        <w:t xml:space="preserve"> This change allowed for a stronger focus on the protection and realization of children's rights, increasing the capacity for work in this area. The staff who works on children rights does not have other responsibilities. They have multidisciplinary education,</w:t>
      </w:r>
      <w:r w:rsidR="007C5697" w:rsidRPr="007A1C16">
        <w:rPr>
          <w:rFonts w:asciiTheme="minorBidi" w:hAnsiTheme="minorBidi" w:cstheme="minorBidi"/>
          <w:sz w:val="22"/>
          <w:szCs w:val="22"/>
          <w:lang w:val="en-GB"/>
        </w:rPr>
        <w:t xml:space="preserve"> from lawyers to psychologists.</w:t>
      </w:r>
    </w:p>
    <w:p w14:paraId="5E6670E9"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1B0688DE" w14:textId="552B43C3" w:rsidR="00945F5F" w:rsidRPr="007A1C16" w:rsidRDefault="00D95387" w:rsidP="007A1C16">
      <w:pPr>
        <w:pStyle w:val="NormalWeb"/>
        <w:spacing w:before="0" w:beforeAutospacing="0" w:after="0" w:afterAutospacing="0" w:line="360" w:lineRule="auto"/>
        <w:jc w:val="both"/>
        <w:rPr>
          <w:rFonts w:asciiTheme="minorBidi" w:hAnsiTheme="minorBidi" w:cstheme="minorBidi"/>
          <w:sz w:val="22"/>
          <w:szCs w:val="22"/>
          <w:lang w:val="en-GB" w:eastAsia="en-GB"/>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2</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Children can visit the Ombudsman, respon</w:t>
      </w:r>
      <w:r w:rsidR="007431E9" w:rsidRPr="007A1C16">
        <w:rPr>
          <w:rFonts w:asciiTheme="minorBidi" w:hAnsiTheme="minorBidi" w:cstheme="minorBidi"/>
          <w:sz w:val="22"/>
          <w:szCs w:val="22"/>
          <w:lang w:val="en-GB"/>
        </w:rPr>
        <w:t>s</w:t>
      </w:r>
      <w:r w:rsidR="00945F5F" w:rsidRPr="007A1C16">
        <w:rPr>
          <w:rFonts w:asciiTheme="minorBidi" w:hAnsiTheme="minorBidi" w:cstheme="minorBidi"/>
          <w:sz w:val="22"/>
          <w:szCs w:val="22"/>
          <w:lang w:val="en-GB"/>
        </w:rPr>
        <w:t xml:space="preserve">ible for </w:t>
      </w:r>
      <w:r w:rsidR="00E4076C" w:rsidRPr="007A1C16">
        <w:rPr>
          <w:rFonts w:asciiTheme="minorBidi" w:hAnsiTheme="minorBidi" w:cstheme="minorBidi"/>
          <w:sz w:val="22"/>
          <w:szCs w:val="22"/>
          <w:lang w:val="en-GB"/>
        </w:rPr>
        <w:t>c</w:t>
      </w:r>
      <w:r w:rsidR="00945F5F" w:rsidRPr="007A1C16">
        <w:rPr>
          <w:rFonts w:asciiTheme="minorBidi" w:hAnsiTheme="minorBidi" w:cstheme="minorBidi"/>
          <w:sz w:val="22"/>
          <w:szCs w:val="22"/>
          <w:lang w:val="en-GB"/>
        </w:rPr>
        <w:t>hildren, in person between 9 AM and 1 PM to discuss their issues and explore possible solutions. Every day, a duty officer specializing in children's rights is available to provide advice and assistance.</w:t>
      </w:r>
    </w:p>
    <w:p w14:paraId="64BD678A"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513A107E" w14:textId="77777777" w:rsidR="00945F5F" w:rsidRPr="007A1C16" w:rsidRDefault="00D95387" w:rsidP="007A1C16">
      <w:pPr>
        <w:pStyle w:val="NormalWeb"/>
        <w:spacing w:before="0" w:beforeAutospacing="0" w:after="0" w:afterAutospacing="0" w:line="360" w:lineRule="auto"/>
        <w:jc w:val="both"/>
        <w:rPr>
          <w:rFonts w:asciiTheme="minorBidi" w:hAnsiTheme="minorBidi" w:cstheme="minorBidi"/>
          <w:sz w:val="22"/>
          <w:szCs w:val="22"/>
          <w:lang w:val="en-GB" w:eastAsia="en-GB"/>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3</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Yet, the Ombudsman does not keep statistics on initiatives based on the age of applicants.</w:t>
      </w:r>
      <w:r w:rsidR="00945F5F" w:rsidRPr="007A1C16">
        <w:rPr>
          <w:rFonts w:asciiTheme="minorBidi" w:hAnsiTheme="minorBidi" w:cstheme="minorBidi"/>
          <w:sz w:val="22"/>
          <w:szCs w:val="22"/>
          <w:lang w:val="en-GB" w:eastAsia="en-GB"/>
        </w:rPr>
        <w:t xml:space="preserve"> </w:t>
      </w:r>
      <w:r w:rsidR="00945F5F" w:rsidRPr="007A1C16">
        <w:rPr>
          <w:rFonts w:asciiTheme="minorBidi" w:hAnsiTheme="minorBidi" w:cstheme="minorBidi"/>
          <w:sz w:val="22"/>
          <w:szCs w:val="22"/>
          <w:lang w:val="en-GB"/>
        </w:rPr>
        <w:t xml:space="preserve">In 2024, the Ombudsman handled </w:t>
      </w:r>
      <w:r w:rsidR="00945F5F" w:rsidRPr="007A1C16">
        <w:rPr>
          <w:rStyle w:val="Strong"/>
          <w:rFonts w:asciiTheme="minorBidi" w:hAnsiTheme="minorBidi" w:cstheme="minorBidi"/>
          <w:b w:val="0"/>
          <w:bCs w:val="0"/>
          <w:sz w:val="22"/>
          <w:szCs w:val="22"/>
          <w:lang w:val="en-GB"/>
        </w:rPr>
        <w:t>166 initiatives</w:t>
      </w:r>
      <w:r w:rsidR="00945F5F" w:rsidRPr="007A1C16">
        <w:rPr>
          <w:rFonts w:asciiTheme="minorBidi" w:hAnsiTheme="minorBidi" w:cstheme="minorBidi"/>
          <w:sz w:val="22"/>
          <w:szCs w:val="22"/>
          <w:lang w:val="en-GB"/>
        </w:rPr>
        <w:t xml:space="preserve"> in the field of children's rights, along with an additional </w:t>
      </w:r>
      <w:r w:rsidR="00945F5F" w:rsidRPr="007A1C16">
        <w:rPr>
          <w:rStyle w:val="Strong"/>
          <w:rFonts w:asciiTheme="minorBidi" w:hAnsiTheme="minorBidi" w:cstheme="minorBidi"/>
          <w:b w:val="0"/>
          <w:bCs w:val="0"/>
          <w:sz w:val="22"/>
          <w:szCs w:val="22"/>
          <w:lang w:val="en-GB"/>
        </w:rPr>
        <w:t>43 initiatives</w:t>
      </w:r>
      <w:r w:rsidR="00945F5F" w:rsidRPr="007A1C16">
        <w:rPr>
          <w:rFonts w:asciiTheme="minorBidi" w:hAnsiTheme="minorBidi" w:cstheme="minorBidi"/>
          <w:sz w:val="22"/>
          <w:szCs w:val="22"/>
          <w:lang w:val="en-GB"/>
        </w:rPr>
        <w:t xml:space="preserve"> through the single entry point. Professional staff also conducted </w:t>
      </w:r>
      <w:r w:rsidR="00945F5F" w:rsidRPr="007A1C16">
        <w:rPr>
          <w:rStyle w:val="Strong"/>
          <w:rFonts w:asciiTheme="minorBidi" w:hAnsiTheme="minorBidi" w:cstheme="minorBidi"/>
          <w:b w:val="0"/>
          <w:bCs w:val="0"/>
          <w:sz w:val="22"/>
          <w:szCs w:val="22"/>
          <w:lang w:val="en-GB"/>
        </w:rPr>
        <w:t>151 telephone or in-person consultations</w:t>
      </w:r>
      <w:r w:rsidR="00945F5F" w:rsidRPr="007A1C16">
        <w:rPr>
          <w:rFonts w:asciiTheme="minorBidi" w:hAnsiTheme="minorBidi" w:cstheme="minorBidi"/>
          <w:sz w:val="22"/>
          <w:szCs w:val="22"/>
          <w:lang w:val="en-GB"/>
        </w:rPr>
        <w:t xml:space="preserve">. In 2023, the Ombudsman handled </w:t>
      </w:r>
      <w:r w:rsidR="00945F5F" w:rsidRPr="007A1C16">
        <w:rPr>
          <w:rStyle w:val="Strong"/>
          <w:rFonts w:asciiTheme="minorBidi" w:hAnsiTheme="minorBidi" w:cstheme="minorBidi"/>
          <w:b w:val="0"/>
          <w:bCs w:val="0"/>
          <w:sz w:val="22"/>
          <w:szCs w:val="22"/>
          <w:lang w:val="en-GB"/>
        </w:rPr>
        <w:t>255 initiatives</w:t>
      </w:r>
      <w:r w:rsidR="00945F5F" w:rsidRPr="007A1C16">
        <w:rPr>
          <w:rFonts w:asciiTheme="minorBidi" w:hAnsiTheme="minorBidi" w:cstheme="minorBidi"/>
          <w:sz w:val="22"/>
          <w:szCs w:val="22"/>
          <w:lang w:val="en-GB"/>
        </w:rPr>
        <w:t xml:space="preserve"> in the field of children's rights, with an additional </w:t>
      </w:r>
      <w:r w:rsidR="00945F5F" w:rsidRPr="007A1C16">
        <w:rPr>
          <w:rStyle w:val="Strong"/>
          <w:rFonts w:asciiTheme="minorBidi" w:hAnsiTheme="minorBidi" w:cstheme="minorBidi"/>
          <w:b w:val="0"/>
          <w:bCs w:val="0"/>
          <w:sz w:val="22"/>
          <w:szCs w:val="22"/>
          <w:lang w:val="en-GB"/>
        </w:rPr>
        <w:t>44 initiatives</w:t>
      </w:r>
      <w:r w:rsidR="00945F5F" w:rsidRPr="007A1C16">
        <w:rPr>
          <w:rFonts w:asciiTheme="minorBidi" w:hAnsiTheme="minorBidi" w:cstheme="minorBidi"/>
          <w:sz w:val="22"/>
          <w:szCs w:val="22"/>
          <w:lang w:val="en-GB"/>
        </w:rPr>
        <w:t xml:space="preserve"> related to children's rights processed through the </w:t>
      </w:r>
      <w:r w:rsidR="00945F5F" w:rsidRPr="007A1C16">
        <w:rPr>
          <w:rStyle w:val="Strong"/>
          <w:rFonts w:asciiTheme="minorBidi" w:hAnsiTheme="minorBidi" w:cstheme="minorBidi"/>
          <w:b w:val="0"/>
          <w:bCs w:val="0"/>
          <w:sz w:val="22"/>
          <w:szCs w:val="22"/>
          <w:lang w:val="en-GB"/>
        </w:rPr>
        <w:t>single entry point</w:t>
      </w:r>
      <w:r w:rsidR="00945F5F" w:rsidRPr="007A1C16">
        <w:rPr>
          <w:rFonts w:asciiTheme="minorBidi" w:hAnsiTheme="minorBidi" w:cstheme="minorBidi"/>
          <w:sz w:val="22"/>
          <w:szCs w:val="22"/>
          <w:lang w:val="en-GB"/>
        </w:rPr>
        <w:t xml:space="preserve">. Many issues were resolved by professional staff through telephone or in-person consultations with applicants, with </w:t>
      </w:r>
      <w:r w:rsidR="00945F5F" w:rsidRPr="007A1C16">
        <w:rPr>
          <w:rStyle w:val="Strong"/>
          <w:rFonts w:asciiTheme="minorBidi" w:hAnsiTheme="minorBidi" w:cstheme="minorBidi"/>
          <w:b w:val="0"/>
          <w:bCs w:val="0"/>
          <w:sz w:val="22"/>
          <w:szCs w:val="22"/>
          <w:lang w:val="en-GB"/>
        </w:rPr>
        <w:t>190 such conversations</w:t>
      </w:r>
      <w:r w:rsidR="00945F5F" w:rsidRPr="007A1C16">
        <w:rPr>
          <w:rFonts w:asciiTheme="minorBidi" w:hAnsiTheme="minorBidi" w:cstheme="minorBidi"/>
          <w:sz w:val="22"/>
          <w:szCs w:val="22"/>
          <w:lang w:val="en-GB"/>
        </w:rPr>
        <w:t xml:space="preserve"> conducted as part of the single entry point. Furthermore, the Ombudsman also addressed certain initiatives that (partially or entirely) concerned children in other areas, such as </w:t>
      </w:r>
      <w:r w:rsidR="00945F5F" w:rsidRPr="007A1C16">
        <w:rPr>
          <w:rStyle w:val="Strong"/>
          <w:rFonts w:asciiTheme="minorBidi" w:hAnsiTheme="minorBidi" w:cstheme="minorBidi"/>
          <w:b w:val="0"/>
          <w:bCs w:val="0"/>
          <w:sz w:val="22"/>
          <w:szCs w:val="22"/>
          <w:lang w:val="en-GB"/>
        </w:rPr>
        <w:t>child advocacy</w:t>
      </w:r>
      <w:r w:rsidR="00945F5F" w:rsidRPr="007A1C16">
        <w:rPr>
          <w:rFonts w:asciiTheme="minorBidi" w:hAnsiTheme="minorBidi" w:cstheme="minorBidi"/>
          <w:sz w:val="22"/>
          <w:szCs w:val="22"/>
          <w:lang w:val="en-GB"/>
        </w:rPr>
        <w:t xml:space="preserve">, </w:t>
      </w:r>
      <w:r w:rsidR="00945F5F" w:rsidRPr="007A1C16">
        <w:rPr>
          <w:rStyle w:val="Strong"/>
          <w:rFonts w:asciiTheme="minorBidi" w:hAnsiTheme="minorBidi" w:cstheme="minorBidi"/>
          <w:b w:val="0"/>
          <w:bCs w:val="0"/>
          <w:sz w:val="22"/>
          <w:szCs w:val="22"/>
          <w:lang w:val="en-GB"/>
        </w:rPr>
        <w:t>social affairs (education)</w:t>
      </w:r>
      <w:r w:rsidR="00945F5F" w:rsidRPr="007A1C16">
        <w:rPr>
          <w:rFonts w:asciiTheme="minorBidi" w:hAnsiTheme="minorBidi" w:cstheme="minorBidi"/>
          <w:sz w:val="22"/>
          <w:szCs w:val="22"/>
          <w:lang w:val="en-GB"/>
        </w:rPr>
        <w:t xml:space="preserve">, </w:t>
      </w:r>
      <w:r w:rsidR="00945F5F" w:rsidRPr="007A1C16">
        <w:rPr>
          <w:rStyle w:val="Strong"/>
          <w:rFonts w:asciiTheme="minorBidi" w:hAnsiTheme="minorBidi" w:cstheme="minorBidi"/>
          <w:b w:val="0"/>
          <w:bCs w:val="0"/>
          <w:sz w:val="22"/>
          <w:szCs w:val="22"/>
          <w:lang w:val="en-GB"/>
        </w:rPr>
        <w:t>restrictions on the personal freedom of minors</w:t>
      </w:r>
      <w:r w:rsidR="00945F5F" w:rsidRPr="007A1C16">
        <w:rPr>
          <w:rFonts w:asciiTheme="minorBidi" w:hAnsiTheme="minorBidi" w:cstheme="minorBidi"/>
          <w:sz w:val="22"/>
          <w:szCs w:val="22"/>
          <w:lang w:val="en-GB"/>
        </w:rPr>
        <w:t xml:space="preserve">, </w:t>
      </w:r>
      <w:r w:rsidR="00945F5F" w:rsidRPr="007A1C16">
        <w:rPr>
          <w:rStyle w:val="Strong"/>
          <w:rFonts w:asciiTheme="minorBidi" w:hAnsiTheme="minorBidi" w:cstheme="minorBidi"/>
          <w:b w:val="0"/>
          <w:bCs w:val="0"/>
          <w:sz w:val="22"/>
          <w:szCs w:val="22"/>
          <w:lang w:val="en-GB"/>
        </w:rPr>
        <w:t>the rights of foreigners</w:t>
      </w:r>
      <w:r w:rsidR="00945F5F" w:rsidRPr="007A1C16">
        <w:rPr>
          <w:rFonts w:asciiTheme="minorBidi" w:hAnsiTheme="minorBidi" w:cstheme="minorBidi"/>
          <w:sz w:val="22"/>
          <w:szCs w:val="22"/>
          <w:lang w:val="en-GB"/>
        </w:rPr>
        <w:t xml:space="preserve">, and </w:t>
      </w:r>
      <w:r w:rsidR="00945F5F" w:rsidRPr="007A1C16">
        <w:rPr>
          <w:rStyle w:val="Strong"/>
          <w:rFonts w:asciiTheme="minorBidi" w:hAnsiTheme="minorBidi" w:cstheme="minorBidi"/>
          <w:b w:val="0"/>
          <w:bCs w:val="0"/>
          <w:sz w:val="22"/>
          <w:szCs w:val="22"/>
          <w:lang w:val="en-GB"/>
        </w:rPr>
        <w:t>healthcare</w:t>
      </w:r>
      <w:r w:rsidR="00945F5F"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lastRenderedPageBreak/>
        <w:t>Initiatives submitted to the Ombudsman by minors are handled within the field of children's rights, where their consideration is not in competition with initiatives from other areas.</w:t>
      </w:r>
    </w:p>
    <w:p w14:paraId="3B97992D"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41DC204D" w14:textId="77777777" w:rsidR="00945F5F" w:rsidRPr="007A1C16" w:rsidRDefault="00D95387" w:rsidP="007A1C16">
      <w:pPr>
        <w:pStyle w:val="NormalWeb"/>
        <w:spacing w:before="0" w:beforeAutospacing="0" w:after="0" w:afterAutospacing="0"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4.</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In 2020 and 2021, the Human Rights Ombudsman carried out a project »If You See Injustice, Use Your Rights (Justice)« aimed at raising awareness among children and adolescents about their rights and the possibility of filing complaints with the Ombudsman. At the launch of the project, Ombudsman Peter Svetina emphasized the importance of child participation and addressed children in a video message (which received over 1,900 views at You Tube and was also presented in schools).</w:t>
      </w:r>
      <w:r w:rsidR="00945F5F" w:rsidRPr="007A1C16">
        <w:rPr>
          <w:rStyle w:val="FootnoteReference"/>
          <w:rFonts w:asciiTheme="minorBidi" w:hAnsiTheme="minorBidi" w:cstheme="minorBidi"/>
          <w:sz w:val="22"/>
          <w:szCs w:val="22"/>
          <w:lang w:val="en-GB"/>
        </w:rPr>
        <w:footnoteReference w:id="8"/>
      </w:r>
      <w:r w:rsidR="00945F5F" w:rsidRPr="007A1C16">
        <w:rPr>
          <w:rFonts w:asciiTheme="minorBidi" w:hAnsiTheme="minorBidi" w:cstheme="minorBidi"/>
          <w:sz w:val="22"/>
          <w:szCs w:val="22"/>
          <w:lang w:val="en-GB"/>
        </w:rPr>
        <w:t xml:space="preserve"> Schools also received informational posters, which are available on the Ombudsman’s website and YouTube channel. As part of the project, two different posters were distributed to all primary and secondary schools, libraries, and other institutions:</w:t>
      </w:r>
    </w:p>
    <w:p w14:paraId="34CFF25B" w14:textId="77777777" w:rsidR="00945F5F" w:rsidRPr="007A1C16" w:rsidRDefault="00945F5F" w:rsidP="007A1C16">
      <w:pPr>
        <w:pStyle w:val="NormalWeb"/>
        <w:numPr>
          <w:ilvl w:val="0"/>
          <w:numId w:val="43"/>
        </w:numPr>
        <w:spacing w:before="0" w:beforeAutospacing="0" w:after="0" w:afterAutospacing="0" w:line="360" w:lineRule="auto"/>
        <w:jc w:val="both"/>
        <w:rPr>
          <w:rFonts w:asciiTheme="minorBidi" w:hAnsiTheme="minorBidi" w:cstheme="minorBidi"/>
          <w:sz w:val="22"/>
          <w:szCs w:val="22"/>
          <w:lang w:val="en-GB"/>
        </w:rPr>
      </w:pPr>
      <w:r w:rsidRPr="007A1C16">
        <w:rPr>
          <w:rStyle w:val="Strong"/>
          <w:rFonts w:asciiTheme="minorBidi" w:hAnsiTheme="minorBidi" w:cstheme="minorBidi"/>
          <w:b w:val="0"/>
          <w:bCs w:val="0"/>
          <w:sz w:val="22"/>
          <w:szCs w:val="22"/>
          <w:lang w:val="en-GB"/>
        </w:rPr>
        <w:t>Poster on Human Rights: I</w:t>
      </w:r>
      <w:r w:rsidRPr="007A1C16">
        <w:rPr>
          <w:rFonts w:asciiTheme="minorBidi" w:hAnsiTheme="minorBidi" w:cstheme="minorBidi"/>
          <w:sz w:val="22"/>
          <w:szCs w:val="22"/>
          <w:lang w:val="en-GB"/>
        </w:rPr>
        <w:t>t highlighted key children's rights, such as the right to family, healthcare, information, freedom of expression, privacy, education, safety, and equal treatment.</w:t>
      </w:r>
    </w:p>
    <w:p w14:paraId="2891525E" w14:textId="77777777" w:rsidR="00945F5F" w:rsidRPr="007A1C16" w:rsidRDefault="00945F5F" w:rsidP="007A1C16">
      <w:pPr>
        <w:pStyle w:val="NormalWeb"/>
        <w:numPr>
          <w:ilvl w:val="0"/>
          <w:numId w:val="43"/>
        </w:numPr>
        <w:spacing w:before="0" w:beforeAutospacing="0" w:after="0" w:afterAutospacing="0" w:line="360" w:lineRule="auto"/>
        <w:jc w:val="both"/>
        <w:rPr>
          <w:rFonts w:asciiTheme="minorBidi" w:hAnsiTheme="minorBidi" w:cstheme="minorBidi"/>
          <w:sz w:val="22"/>
          <w:szCs w:val="22"/>
          <w:lang w:val="en-GB"/>
        </w:rPr>
      </w:pPr>
      <w:r w:rsidRPr="007A1C16">
        <w:rPr>
          <w:rStyle w:val="Strong"/>
          <w:rFonts w:asciiTheme="minorBidi" w:hAnsiTheme="minorBidi" w:cstheme="minorBidi"/>
          <w:b w:val="0"/>
          <w:bCs w:val="0"/>
          <w:sz w:val="22"/>
          <w:szCs w:val="22"/>
          <w:lang w:val="en-GB"/>
        </w:rPr>
        <w:t xml:space="preserve">Poster for Children on How to Contact the Ombudsman: </w:t>
      </w:r>
      <w:r w:rsidRPr="007A1C16">
        <w:rPr>
          <w:rFonts w:asciiTheme="minorBidi" w:hAnsiTheme="minorBidi" w:cstheme="minorBidi"/>
          <w:sz w:val="22"/>
          <w:szCs w:val="22"/>
          <w:lang w:val="en-GB"/>
        </w:rPr>
        <w:t xml:space="preserve">It provided children with information on how to report violations of their rights via the toll-free phone number </w:t>
      </w:r>
      <w:r w:rsidRPr="007A1C16">
        <w:rPr>
          <w:rStyle w:val="Strong"/>
          <w:rFonts w:asciiTheme="minorBidi" w:hAnsiTheme="minorBidi" w:cstheme="minorBidi"/>
          <w:b w:val="0"/>
          <w:bCs w:val="0"/>
          <w:sz w:val="22"/>
          <w:szCs w:val="22"/>
          <w:lang w:val="en-GB"/>
        </w:rPr>
        <w:t>and specific</w:t>
      </w:r>
      <w:r w:rsidRPr="007A1C16">
        <w:rPr>
          <w:rFonts w:asciiTheme="minorBidi" w:hAnsiTheme="minorBidi" w:cstheme="minorBidi"/>
          <w:sz w:val="22"/>
          <w:szCs w:val="22"/>
          <w:lang w:val="en-GB"/>
        </w:rPr>
        <w:t xml:space="preserve"> email address, as already mentioned, and the website </w:t>
      </w:r>
      <w:hyperlink r:id="rId10" w:tgtFrame="_new" w:history="1">
        <w:r w:rsidRPr="007A1C16">
          <w:rPr>
            <w:rStyle w:val="Hyperlink"/>
            <w:rFonts w:asciiTheme="minorBidi" w:hAnsiTheme="minorBidi" w:cstheme="minorBidi"/>
            <w:sz w:val="22"/>
            <w:szCs w:val="22"/>
            <w:lang w:val="en-GB"/>
          </w:rPr>
          <w:t>www.varuh-rs.si/za-otroke/</w:t>
        </w:r>
      </w:hyperlink>
      <w:r w:rsidRPr="007A1C16">
        <w:rPr>
          <w:rFonts w:asciiTheme="minorBidi" w:hAnsiTheme="minorBidi" w:cstheme="minorBidi"/>
          <w:sz w:val="22"/>
          <w:szCs w:val="22"/>
          <w:lang w:val="en-GB"/>
        </w:rPr>
        <w:t>.</w:t>
      </w:r>
    </w:p>
    <w:p w14:paraId="6A11BAA9"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4532CF6B" w14:textId="77777777" w:rsidR="00945F5F" w:rsidRPr="007A1C16" w:rsidRDefault="00D95387" w:rsidP="007A1C16">
      <w:pPr>
        <w:pStyle w:val="NormalWeb"/>
        <w:spacing w:before="0" w:beforeAutospacing="0" w:after="0" w:afterAutospacing="0" w:line="360" w:lineRule="auto"/>
        <w:jc w:val="both"/>
        <w:rPr>
          <w:rFonts w:asciiTheme="minorBidi" w:hAnsiTheme="minorBidi" w:cstheme="minorBidi"/>
          <w:sz w:val="22"/>
          <w:szCs w:val="22"/>
          <w:lang w:val="en-GB" w:eastAsia="en-GB"/>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5</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 xml:space="preserve">The posters were sent to all primary and secondary schools, libraries, and youth </w:t>
      </w:r>
      <w:proofErr w:type="spellStart"/>
      <w:r w:rsidR="00945F5F" w:rsidRPr="007A1C16">
        <w:rPr>
          <w:rFonts w:asciiTheme="minorBidi" w:hAnsiTheme="minorBidi" w:cstheme="minorBidi"/>
          <w:sz w:val="22"/>
          <w:szCs w:val="22"/>
          <w:lang w:val="en-GB"/>
        </w:rPr>
        <w:t>centers</w:t>
      </w:r>
      <w:proofErr w:type="spellEnd"/>
      <w:r w:rsidR="00945F5F" w:rsidRPr="007A1C16">
        <w:rPr>
          <w:rFonts w:asciiTheme="minorBidi" w:hAnsiTheme="minorBidi" w:cstheme="minorBidi"/>
          <w:sz w:val="22"/>
          <w:szCs w:val="22"/>
          <w:lang w:val="en-GB"/>
        </w:rPr>
        <w:t xml:space="preserve"> across Slovenia, as well as to certain healthcare institutions and other organizations working with children. Additionally, a dedicated toll-free phone number and email address were established for reporting potential violations of children's rights.</w:t>
      </w:r>
      <w:r w:rsidR="00945F5F" w:rsidRPr="007A1C16">
        <w:rPr>
          <w:rFonts w:asciiTheme="minorBidi" w:hAnsiTheme="minorBidi" w:cstheme="minorBidi"/>
          <w:sz w:val="22"/>
          <w:szCs w:val="22"/>
          <w:lang w:val="en-GB" w:eastAsia="en-GB"/>
        </w:rPr>
        <w:t xml:space="preserve"> </w:t>
      </w:r>
      <w:r w:rsidR="00945F5F" w:rsidRPr="007A1C16">
        <w:rPr>
          <w:rFonts w:asciiTheme="minorBidi" w:hAnsiTheme="minorBidi" w:cstheme="minorBidi"/>
          <w:sz w:val="22"/>
          <w:szCs w:val="22"/>
          <w:lang w:val="en-GB"/>
        </w:rPr>
        <w:t xml:space="preserve">On </w:t>
      </w:r>
      <w:r w:rsidR="00945F5F" w:rsidRPr="007A1C16">
        <w:rPr>
          <w:rStyle w:val="Strong"/>
          <w:rFonts w:asciiTheme="minorBidi" w:hAnsiTheme="minorBidi" w:cstheme="minorBidi"/>
          <w:b w:val="0"/>
          <w:bCs w:val="0"/>
          <w:sz w:val="22"/>
          <w:szCs w:val="22"/>
          <w:lang w:val="en-GB"/>
        </w:rPr>
        <w:t>World Children's Day (November 20, 2020)</w:t>
      </w:r>
      <w:r w:rsidR="00945F5F" w:rsidRPr="007A1C16">
        <w:rPr>
          <w:rFonts w:asciiTheme="minorBidi" w:hAnsiTheme="minorBidi" w:cstheme="minorBidi"/>
          <w:sz w:val="22"/>
          <w:szCs w:val="22"/>
          <w:lang w:val="en-GB"/>
        </w:rPr>
        <w:t>, schools were encouraged to discuss the topic of human rights with students. To support this initiative, the Ombudsman provided teachers with suggested discussion topics and key points for classroom conversations.</w:t>
      </w:r>
      <w:r w:rsidR="00945F5F" w:rsidRPr="007A1C16">
        <w:rPr>
          <w:rFonts w:asciiTheme="minorBidi" w:hAnsiTheme="minorBidi" w:cstheme="minorBidi"/>
          <w:sz w:val="22"/>
          <w:szCs w:val="22"/>
          <w:lang w:val="en-GB" w:eastAsia="en-GB"/>
        </w:rPr>
        <w:t xml:space="preserve"> </w:t>
      </w:r>
      <w:r w:rsidR="00945F5F" w:rsidRPr="007A1C16">
        <w:rPr>
          <w:rFonts w:asciiTheme="minorBidi" w:hAnsiTheme="minorBidi" w:cstheme="minorBidi"/>
          <w:sz w:val="22"/>
          <w:szCs w:val="22"/>
          <w:lang w:val="en-GB"/>
        </w:rPr>
        <w:t xml:space="preserve">The goal of the project was to </w:t>
      </w:r>
      <w:r w:rsidR="00945F5F" w:rsidRPr="007A1C16">
        <w:rPr>
          <w:rStyle w:val="Strong"/>
          <w:rFonts w:asciiTheme="minorBidi" w:hAnsiTheme="minorBidi" w:cstheme="minorBidi"/>
          <w:b w:val="0"/>
          <w:bCs w:val="0"/>
          <w:sz w:val="22"/>
          <w:szCs w:val="22"/>
          <w:lang w:val="en-GB"/>
        </w:rPr>
        <w:t>raise awareness among children and adolescents about their rights</w:t>
      </w:r>
      <w:r w:rsidR="00945F5F" w:rsidRPr="007A1C16">
        <w:rPr>
          <w:rFonts w:asciiTheme="minorBidi" w:hAnsiTheme="minorBidi" w:cstheme="minorBidi"/>
          <w:sz w:val="22"/>
          <w:szCs w:val="22"/>
          <w:lang w:val="en-GB"/>
        </w:rPr>
        <w:t xml:space="preserve"> and the possibility of filing complaints with the Ombudsman. The project included </w:t>
      </w:r>
      <w:r w:rsidR="00945F5F" w:rsidRPr="007A1C16">
        <w:rPr>
          <w:rStyle w:val="Strong"/>
          <w:rFonts w:asciiTheme="minorBidi" w:hAnsiTheme="minorBidi" w:cstheme="minorBidi"/>
          <w:b w:val="0"/>
          <w:bCs w:val="0"/>
          <w:sz w:val="22"/>
          <w:szCs w:val="22"/>
          <w:lang w:val="en-GB"/>
        </w:rPr>
        <w:t>informational materials</w:t>
      </w:r>
      <w:r w:rsidR="00945F5F" w:rsidRPr="007A1C16">
        <w:rPr>
          <w:rFonts w:asciiTheme="minorBidi" w:hAnsiTheme="minorBidi" w:cstheme="minorBidi"/>
          <w:sz w:val="22"/>
          <w:szCs w:val="22"/>
          <w:lang w:val="en-GB"/>
        </w:rPr>
        <w:t xml:space="preserve"> on how children can recognize and report violations of their rights. It also aimed to empower children to actively contribute to the realization of their rights.</w:t>
      </w:r>
    </w:p>
    <w:p w14:paraId="494C1689" w14:textId="77777777" w:rsidR="00684E71" w:rsidRPr="007A1C16" w:rsidRDefault="00684E71" w:rsidP="007A1C16">
      <w:pPr>
        <w:spacing w:line="360" w:lineRule="auto"/>
        <w:jc w:val="both"/>
        <w:rPr>
          <w:rFonts w:asciiTheme="minorBidi" w:hAnsiTheme="minorBidi" w:cstheme="minorBidi"/>
          <w:sz w:val="22"/>
          <w:szCs w:val="22"/>
          <w:lang w:val="en-GB"/>
        </w:rPr>
      </w:pPr>
    </w:p>
    <w:p w14:paraId="0709575F" w14:textId="77777777" w:rsidR="00945F5F" w:rsidRPr="007A1C16" w:rsidRDefault="00D95387"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6</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 xml:space="preserve">The Ombudsman has also conducted human rights and children’s rights education in several primary and secondary schools upon invitation and has been actively </w:t>
      </w:r>
      <w:r w:rsidR="00945F5F" w:rsidRPr="007A1C16">
        <w:rPr>
          <w:rFonts w:asciiTheme="minorBidi" w:hAnsiTheme="minorBidi" w:cstheme="minorBidi"/>
          <w:sz w:val="22"/>
          <w:szCs w:val="22"/>
          <w:lang w:val="en-GB"/>
        </w:rPr>
        <w:lastRenderedPageBreak/>
        <w:t xml:space="preserve">promoting such activities since 2020. The Ombudsman has also promoted children rights at the National Conference of Schoolmasters of public schools in Slovenia. The Ombudsman pays special attention to children with disabilities, to migrant children and children from disadvantaged areas or poor environments. In last years the Ombudsman – a Deputy-Ombudsman responsible for the rights of the child, members of Unit for Children, Child Advocacy Unit and </w:t>
      </w:r>
      <w:proofErr w:type="spellStart"/>
      <w:r w:rsidR="00945F5F" w:rsidRPr="007A1C16">
        <w:rPr>
          <w:rFonts w:asciiTheme="minorBidi" w:hAnsiTheme="minorBidi" w:cstheme="minorBidi"/>
          <w:sz w:val="22"/>
          <w:szCs w:val="22"/>
          <w:lang w:val="en-GB"/>
        </w:rPr>
        <w:t>Center</w:t>
      </w:r>
      <w:proofErr w:type="spellEnd"/>
      <w:r w:rsidR="00945F5F" w:rsidRPr="007A1C16">
        <w:rPr>
          <w:rFonts w:asciiTheme="minorBidi" w:hAnsiTheme="minorBidi" w:cstheme="minorBidi"/>
          <w:sz w:val="22"/>
          <w:szCs w:val="22"/>
          <w:lang w:val="en-GB"/>
        </w:rPr>
        <w:t xml:space="preserve"> for Human Rights – hold national campaigns in schools and other public institutions (social work centres, hospitals, libraries etc.) on children rights, participate at various conferences, seminars and other events. </w:t>
      </w:r>
      <w:r w:rsidR="007C5697" w:rsidRPr="007A1C16">
        <w:rPr>
          <w:rFonts w:asciiTheme="minorBidi" w:hAnsiTheme="minorBidi" w:cstheme="minorBidi"/>
          <w:sz w:val="22"/>
          <w:szCs w:val="22"/>
          <w:lang w:val="en-GB"/>
        </w:rPr>
        <w:t xml:space="preserve"> De</w:t>
      </w:r>
      <w:proofErr w:type="spellStart"/>
      <w:r w:rsidR="007C5697" w:rsidRPr="007A1C16">
        <w:rPr>
          <w:rFonts w:asciiTheme="minorBidi" w:hAnsiTheme="minorBidi" w:cstheme="minorBidi"/>
          <w:color w:val="212529"/>
          <w:sz w:val="22"/>
          <w:szCs w:val="22"/>
          <w:shd w:val="clear" w:color="auto" w:fill="FFFFFF"/>
        </w:rPr>
        <w:t>puty</w:t>
      </w:r>
      <w:proofErr w:type="spellEnd"/>
      <w:r w:rsidR="007C5697" w:rsidRPr="007A1C16">
        <w:rPr>
          <w:rFonts w:asciiTheme="minorBidi" w:hAnsiTheme="minorBidi" w:cstheme="minorBidi"/>
          <w:color w:val="212529"/>
          <w:sz w:val="22"/>
          <w:szCs w:val="22"/>
          <w:shd w:val="clear" w:color="auto" w:fill="FFFFFF"/>
        </w:rPr>
        <w:t xml:space="preserve"> Human Rights Ombudsman responsible for children’s rights also regularly invites representatives of non-governmental organizations working in the field of protection of children’s rights and reducing violence against them for meetings. </w:t>
      </w:r>
    </w:p>
    <w:p w14:paraId="0C698393" w14:textId="77777777" w:rsidR="00684E71" w:rsidRPr="007A1C16" w:rsidRDefault="00684E71"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689E4590" w14:textId="3B6BA912" w:rsidR="000D1892" w:rsidRPr="007A1C16" w:rsidRDefault="00D95387" w:rsidP="00D20561">
      <w:pPr>
        <w:spacing w:line="360" w:lineRule="auto"/>
        <w:jc w:val="both"/>
        <w:rPr>
          <w:rFonts w:asciiTheme="minorBidi" w:hAnsiTheme="minorBidi" w:cstheme="minorBidi"/>
          <w:sz w:val="22"/>
          <w:szCs w:val="22"/>
        </w:rPr>
      </w:pPr>
      <w:r w:rsidRPr="007A1C16">
        <w:rPr>
          <w:rFonts w:asciiTheme="minorBidi" w:hAnsiTheme="minorBidi" w:cstheme="minorBidi"/>
          <w:sz w:val="22"/>
          <w:szCs w:val="22"/>
          <w:lang w:val="en-GB"/>
        </w:rPr>
        <w:t>1</w:t>
      </w:r>
      <w:r w:rsidR="00684E71" w:rsidRPr="007A1C16">
        <w:rPr>
          <w:rFonts w:asciiTheme="minorBidi" w:hAnsiTheme="minorBidi" w:cstheme="minorBidi"/>
          <w:sz w:val="22"/>
          <w:szCs w:val="22"/>
          <w:lang w:val="en-GB"/>
        </w:rPr>
        <w:t>7</w:t>
      </w:r>
      <w:r w:rsidRPr="007A1C16">
        <w:rPr>
          <w:rFonts w:asciiTheme="minorBidi" w:hAnsiTheme="minorBidi" w:cstheme="minorBidi"/>
          <w:sz w:val="22"/>
          <w:szCs w:val="22"/>
          <w:lang w:val="en-GB"/>
        </w:rPr>
        <w:t xml:space="preserve">. </w:t>
      </w:r>
      <w:r w:rsidR="00945F5F" w:rsidRPr="007A1C16">
        <w:rPr>
          <w:rFonts w:asciiTheme="minorBidi" w:hAnsiTheme="minorBidi" w:cstheme="minorBidi"/>
          <w:sz w:val="22"/>
          <w:szCs w:val="22"/>
          <w:lang w:val="en-GB"/>
        </w:rPr>
        <w:t xml:space="preserve">The </w:t>
      </w:r>
      <w:r w:rsidR="00945F5F" w:rsidRPr="007A1C16">
        <w:rPr>
          <w:rStyle w:val="Strong"/>
          <w:rFonts w:asciiTheme="minorBidi" w:hAnsiTheme="minorBidi" w:cstheme="minorBidi"/>
          <w:b w:val="0"/>
          <w:bCs w:val="0"/>
          <w:sz w:val="22"/>
          <w:szCs w:val="22"/>
          <w:lang w:val="en-GB"/>
        </w:rPr>
        <w:t xml:space="preserve">Ombudsman </w:t>
      </w:r>
      <w:r w:rsidR="00945F5F" w:rsidRPr="007A1C16">
        <w:rPr>
          <w:rFonts w:asciiTheme="minorBidi" w:hAnsiTheme="minorBidi" w:cstheme="minorBidi"/>
          <w:sz w:val="22"/>
          <w:szCs w:val="22"/>
          <w:lang w:val="en-GB"/>
        </w:rPr>
        <w:t xml:space="preserve">regularly collaborates also with </w:t>
      </w:r>
      <w:r w:rsidR="00945F5F" w:rsidRPr="007A1C16">
        <w:rPr>
          <w:rStyle w:val="Strong"/>
          <w:rFonts w:asciiTheme="minorBidi" w:hAnsiTheme="minorBidi" w:cstheme="minorBidi"/>
          <w:b w:val="0"/>
          <w:bCs w:val="0"/>
          <w:sz w:val="22"/>
          <w:szCs w:val="22"/>
          <w:lang w:val="en-GB"/>
        </w:rPr>
        <w:t>Children's Parliaments</w:t>
      </w:r>
      <w:r w:rsidR="00945F5F" w:rsidRPr="007A1C16">
        <w:rPr>
          <w:rFonts w:asciiTheme="minorBidi" w:hAnsiTheme="minorBidi" w:cstheme="minorBidi"/>
          <w:sz w:val="22"/>
          <w:szCs w:val="22"/>
          <w:lang w:val="en-GB"/>
        </w:rPr>
        <w:t xml:space="preserve">, organized by the </w:t>
      </w:r>
      <w:r w:rsidR="00945F5F" w:rsidRPr="007A1C16">
        <w:rPr>
          <w:rStyle w:val="Strong"/>
          <w:rFonts w:asciiTheme="minorBidi" w:hAnsiTheme="minorBidi" w:cstheme="minorBidi"/>
          <w:b w:val="0"/>
          <w:bCs w:val="0"/>
          <w:sz w:val="22"/>
          <w:szCs w:val="22"/>
          <w:lang w:val="en-GB"/>
        </w:rPr>
        <w:t>Association of Friends of Youth Slovenia</w:t>
      </w:r>
      <w:r w:rsidR="00945F5F" w:rsidRPr="007A1C16">
        <w:rPr>
          <w:rFonts w:asciiTheme="minorBidi" w:hAnsiTheme="minorBidi" w:cstheme="minorBidi"/>
          <w:sz w:val="22"/>
          <w:szCs w:val="22"/>
          <w:lang w:val="en-GB"/>
        </w:rPr>
        <w:t xml:space="preserve">, emphasizing their role in promoting child participation in society. The Ombudsman has taken part in national, regional, and municipal meetings, where children have expressed their views on </w:t>
      </w:r>
      <w:r w:rsidR="00945F5F" w:rsidRPr="007A1C16">
        <w:rPr>
          <w:rStyle w:val="Strong"/>
          <w:rFonts w:asciiTheme="minorBidi" w:hAnsiTheme="minorBidi" w:cstheme="minorBidi"/>
          <w:b w:val="0"/>
          <w:bCs w:val="0"/>
          <w:sz w:val="22"/>
          <w:szCs w:val="22"/>
          <w:lang w:val="en-GB"/>
        </w:rPr>
        <w:t>education, career prospects, and their rights</w:t>
      </w:r>
      <w:r w:rsidR="00945F5F" w:rsidRPr="007A1C16">
        <w:rPr>
          <w:rFonts w:asciiTheme="minorBidi" w:hAnsiTheme="minorBidi" w:cstheme="minorBidi"/>
          <w:sz w:val="22"/>
          <w:szCs w:val="22"/>
          <w:lang w:val="en-GB"/>
        </w:rPr>
        <w:t xml:space="preserve">. The Ombudsman has repeatedly highlighted the need for greater </w:t>
      </w:r>
      <w:r w:rsidR="00945F5F" w:rsidRPr="007A1C16">
        <w:rPr>
          <w:rStyle w:val="Strong"/>
          <w:rFonts w:asciiTheme="minorBidi" w:hAnsiTheme="minorBidi" w:cstheme="minorBidi"/>
          <w:b w:val="0"/>
          <w:bCs w:val="0"/>
          <w:sz w:val="22"/>
          <w:szCs w:val="22"/>
          <w:lang w:val="en-GB"/>
        </w:rPr>
        <w:t>state support for child participation</w:t>
      </w:r>
      <w:r w:rsidR="00945F5F" w:rsidRPr="007A1C16">
        <w:rPr>
          <w:rFonts w:asciiTheme="minorBidi" w:hAnsiTheme="minorBidi" w:cstheme="minorBidi"/>
          <w:sz w:val="22"/>
          <w:szCs w:val="22"/>
          <w:lang w:val="en-GB"/>
        </w:rPr>
        <w:t xml:space="preserve"> and recommended that the findings of Children's Parliaments be considered in policy-making. In recent years, special emphasis has been placed on the importance of </w:t>
      </w:r>
      <w:r w:rsidR="00945F5F" w:rsidRPr="007A1C16">
        <w:rPr>
          <w:rStyle w:val="Strong"/>
          <w:rFonts w:asciiTheme="minorBidi" w:hAnsiTheme="minorBidi" w:cstheme="minorBidi"/>
          <w:b w:val="0"/>
          <w:bCs w:val="0"/>
          <w:sz w:val="22"/>
          <w:szCs w:val="22"/>
          <w:lang w:val="en-GB"/>
        </w:rPr>
        <w:t>including children's voices in decision-making processes that directly affect them</w:t>
      </w:r>
      <w:r w:rsidR="00945F5F" w:rsidRPr="007A1C16">
        <w:rPr>
          <w:rFonts w:asciiTheme="minorBidi" w:hAnsiTheme="minorBidi" w:cstheme="minorBidi"/>
          <w:sz w:val="22"/>
          <w:szCs w:val="22"/>
          <w:lang w:val="en-GB"/>
        </w:rPr>
        <w:t xml:space="preserve">. As part of this collaboration, the Ombudsman also raises awareness among children about their </w:t>
      </w:r>
      <w:r w:rsidR="00945F5F" w:rsidRPr="007A1C16">
        <w:rPr>
          <w:rStyle w:val="Strong"/>
          <w:rFonts w:asciiTheme="minorBidi" w:hAnsiTheme="minorBidi" w:cstheme="minorBidi"/>
          <w:b w:val="0"/>
          <w:bCs w:val="0"/>
          <w:sz w:val="22"/>
          <w:szCs w:val="22"/>
          <w:lang w:val="en-GB"/>
        </w:rPr>
        <w:t>right to submit initiatives and complaints</w:t>
      </w:r>
      <w:r w:rsidR="00945F5F" w:rsidRPr="007A1C16">
        <w:rPr>
          <w:rFonts w:asciiTheme="minorBidi" w:hAnsiTheme="minorBidi" w:cstheme="minorBidi"/>
          <w:sz w:val="22"/>
          <w:szCs w:val="22"/>
          <w:lang w:val="en-GB"/>
        </w:rPr>
        <w:t>.</w:t>
      </w:r>
      <w:r w:rsidR="00693FA4" w:rsidRPr="007A1C16">
        <w:rPr>
          <w:rFonts w:asciiTheme="minorBidi" w:hAnsiTheme="minorBidi" w:cstheme="minorBidi"/>
          <w:sz w:val="22"/>
          <w:szCs w:val="22"/>
          <w:lang w:val="en-GB"/>
        </w:rPr>
        <w:t xml:space="preserve"> </w:t>
      </w:r>
      <w:r w:rsidR="00693FA4" w:rsidRPr="007A1C16">
        <w:rPr>
          <w:rStyle w:val="Strong"/>
          <w:rFonts w:asciiTheme="minorBidi" w:hAnsiTheme="minorBidi" w:cstheme="minorBidi"/>
          <w:b w:val="0"/>
          <w:sz w:val="22"/>
          <w:szCs w:val="22"/>
          <w:lang w:val="en-GB"/>
        </w:rPr>
        <w:t>Since 2019, the Ombudsman has included the resolutions of the Children's Parliament in the Ombudsman's Annual Report as recommendations and monitors their implementation.</w:t>
      </w:r>
      <w:r w:rsidR="000D1892" w:rsidRPr="007A1C16">
        <w:rPr>
          <w:rStyle w:val="Strong"/>
          <w:rFonts w:asciiTheme="minorBidi" w:hAnsiTheme="minorBidi" w:cstheme="minorBidi"/>
          <w:b w:val="0"/>
          <w:sz w:val="22"/>
          <w:szCs w:val="22"/>
          <w:lang w:val="en-GB"/>
        </w:rPr>
        <w:t xml:space="preserve"> </w:t>
      </w:r>
      <w:r w:rsidR="000D1892" w:rsidRPr="007A1C16">
        <w:rPr>
          <w:rFonts w:asciiTheme="minorBidi" w:hAnsiTheme="minorBidi" w:cstheme="minorBidi"/>
          <w:sz w:val="22"/>
          <w:szCs w:val="22"/>
        </w:rPr>
        <w:t>The Ombudsman has been disappointed that the recommendations from the Children’s Parliament were neither considered nor mentioned anywhere in the proposed amendment to the Primary School Act in 2023 and 2024.</w:t>
      </w:r>
    </w:p>
    <w:p w14:paraId="7ED78357" w14:textId="77777777" w:rsidR="00475D9A" w:rsidRPr="007A1C16" w:rsidRDefault="00475D9A"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2CD69678" w14:textId="20F22851" w:rsidR="00DE7A94" w:rsidRPr="007A1C16" w:rsidRDefault="00DE7A94" w:rsidP="00B50284">
      <w:pPr>
        <w:pStyle w:val="NormalWeb"/>
        <w:spacing w:before="0" w:beforeAutospacing="0" w:after="0" w:afterAutospacing="0" w:line="360" w:lineRule="auto"/>
        <w:jc w:val="both"/>
        <w:rPr>
          <w:rFonts w:asciiTheme="minorBidi" w:hAnsiTheme="minorBidi" w:cstheme="minorBidi"/>
          <w:b/>
          <w:bCs/>
          <w:sz w:val="22"/>
          <w:szCs w:val="22"/>
          <w:lang w:val="en-GB"/>
        </w:rPr>
      </w:pPr>
      <w:r w:rsidRPr="007A1C16">
        <w:rPr>
          <w:rFonts w:asciiTheme="minorBidi" w:hAnsiTheme="minorBidi" w:cstheme="minorBidi"/>
          <w:sz w:val="22"/>
          <w:szCs w:val="22"/>
          <w:lang w:val="en-GB"/>
        </w:rPr>
        <w:t xml:space="preserve">18. After years of recommendations, the Ombudsman’s recommendation to the authorities to ratify the Optional Protocol to the Convention on the Rights of the Child on a communications procedure the </w:t>
      </w:r>
      <w:r w:rsidRPr="007A1C16">
        <w:rPr>
          <w:rStyle w:val="Strong"/>
          <w:rFonts w:asciiTheme="minorBidi" w:hAnsiTheme="minorBidi" w:cstheme="minorBidi"/>
          <w:b w:val="0"/>
          <w:bCs w:val="0"/>
          <w:sz w:val="22"/>
          <w:szCs w:val="22"/>
          <w:lang w:val="en-GB"/>
        </w:rPr>
        <w:t>National Assembly of the Republic of Slovenia</w:t>
      </w:r>
      <w:r w:rsidRPr="007A1C16">
        <w:rPr>
          <w:rFonts w:asciiTheme="minorBidi" w:hAnsiTheme="minorBidi" w:cstheme="minorBidi"/>
          <w:sz w:val="22"/>
          <w:szCs w:val="22"/>
          <w:lang w:val="en-GB"/>
        </w:rPr>
        <w:t xml:space="preserve"> adopted the</w:t>
      </w:r>
      <w:r w:rsidRPr="007A1C16">
        <w:rPr>
          <w:rFonts w:asciiTheme="minorBidi" w:hAnsiTheme="minorBidi" w:cstheme="minorBidi"/>
          <w:b/>
          <w:bCs/>
          <w:sz w:val="22"/>
          <w:szCs w:val="22"/>
          <w:lang w:val="en-GB"/>
        </w:rPr>
        <w:t xml:space="preserve"> </w:t>
      </w:r>
      <w:r w:rsidRPr="007A1C16">
        <w:rPr>
          <w:rStyle w:val="Strong"/>
          <w:rFonts w:asciiTheme="minorBidi" w:hAnsiTheme="minorBidi" w:cstheme="minorBidi"/>
          <w:b w:val="0"/>
          <w:bCs w:val="0"/>
          <w:sz w:val="22"/>
          <w:szCs w:val="22"/>
          <w:lang w:val="en-GB"/>
        </w:rPr>
        <w:t xml:space="preserve">Act on the Ratification of the Optional Protocol to the Convention on the Rights of the Child on a Communications </w:t>
      </w:r>
      <w:r w:rsidRPr="00B50284">
        <w:rPr>
          <w:rStyle w:val="Strong"/>
          <w:rFonts w:asciiTheme="minorBidi" w:hAnsiTheme="minorBidi" w:cstheme="minorBidi"/>
          <w:b w:val="0"/>
          <w:bCs w:val="0"/>
          <w:sz w:val="22"/>
          <w:szCs w:val="22"/>
          <w:lang w:val="en-GB"/>
        </w:rPr>
        <w:t>Procedure</w:t>
      </w:r>
      <w:r w:rsidRPr="00B50284">
        <w:rPr>
          <w:rFonts w:asciiTheme="minorBidi" w:hAnsiTheme="minorBidi" w:cstheme="minorBidi"/>
          <w:b/>
          <w:bCs/>
          <w:sz w:val="22"/>
          <w:szCs w:val="22"/>
          <w:lang w:val="en-GB"/>
        </w:rPr>
        <w:t xml:space="preserve"> </w:t>
      </w:r>
      <w:r w:rsidR="00B50284" w:rsidRPr="00B50284">
        <w:rPr>
          <w:rFonts w:asciiTheme="minorBidi" w:hAnsiTheme="minorBidi" w:cstheme="minorBidi"/>
          <w:sz w:val="22"/>
          <w:szCs w:val="22"/>
          <w:lang w:val="en-GB"/>
        </w:rPr>
        <w:t xml:space="preserve">on 20 March 2018 </w:t>
      </w:r>
      <w:r w:rsidRPr="00B50284">
        <w:rPr>
          <w:rFonts w:asciiTheme="minorBidi" w:hAnsiTheme="minorBidi" w:cstheme="minorBidi"/>
          <w:sz w:val="22"/>
          <w:szCs w:val="22"/>
          <w:lang w:val="en-GB"/>
        </w:rPr>
        <w:t>(</w:t>
      </w:r>
      <w:r w:rsidRPr="00B50284">
        <w:rPr>
          <w:rStyle w:val="Strong"/>
          <w:rFonts w:asciiTheme="minorBidi" w:hAnsiTheme="minorBidi" w:cstheme="minorBidi"/>
          <w:b w:val="0"/>
          <w:bCs w:val="0"/>
          <w:sz w:val="22"/>
          <w:szCs w:val="22"/>
          <w:lang w:val="en-GB"/>
        </w:rPr>
        <w:t>Official</w:t>
      </w:r>
      <w:r w:rsidRPr="007A1C16">
        <w:rPr>
          <w:rStyle w:val="Strong"/>
          <w:rFonts w:asciiTheme="minorBidi" w:hAnsiTheme="minorBidi" w:cstheme="minorBidi"/>
          <w:b w:val="0"/>
          <w:bCs w:val="0"/>
          <w:sz w:val="22"/>
          <w:szCs w:val="22"/>
          <w:lang w:val="en-GB"/>
        </w:rPr>
        <w:t xml:space="preserve"> Gazette of the Republic of Slovenia – Treaties, No. 24/18, 13</w:t>
      </w:r>
      <w:r w:rsidRPr="007A1C16">
        <w:rPr>
          <w:rFonts w:asciiTheme="minorBidi" w:hAnsiTheme="minorBidi" w:cstheme="minorBidi"/>
          <w:b/>
          <w:bCs/>
          <w:sz w:val="22"/>
          <w:szCs w:val="22"/>
          <w:lang w:val="en-GB"/>
        </w:rPr>
        <w:t xml:space="preserve"> </w:t>
      </w:r>
      <w:r w:rsidR="00097E9A">
        <w:rPr>
          <w:rStyle w:val="Strong"/>
          <w:rFonts w:asciiTheme="minorBidi" w:hAnsiTheme="minorBidi" w:cstheme="minorBidi"/>
          <w:b w:val="0"/>
          <w:bCs w:val="0"/>
          <w:sz w:val="22"/>
          <w:szCs w:val="22"/>
          <w:lang w:val="en-GB"/>
        </w:rPr>
        <w:t xml:space="preserve">April </w:t>
      </w:r>
      <w:r w:rsidRPr="007A1C16">
        <w:rPr>
          <w:rStyle w:val="Strong"/>
          <w:rFonts w:asciiTheme="minorBidi" w:hAnsiTheme="minorBidi" w:cstheme="minorBidi"/>
          <w:b w:val="0"/>
          <w:bCs w:val="0"/>
          <w:sz w:val="22"/>
          <w:szCs w:val="22"/>
          <w:lang w:val="en-GB"/>
        </w:rPr>
        <w:t>2018)</w:t>
      </w:r>
      <w:r w:rsidRPr="007A1C16">
        <w:rPr>
          <w:rFonts w:asciiTheme="minorBidi" w:hAnsiTheme="minorBidi" w:cstheme="minorBidi"/>
          <w:b/>
          <w:bCs/>
          <w:sz w:val="22"/>
          <w:szCs w:val="22"/>
          <w:lang w:val="en-GB"/>
        </w:rPr>
        <w:t>.</w:t>
      </w:r>
    </w:p>
    <w:p w14:paraId="3F5748CB" w14:textId="77777777" w:rsidR="00DE7A94" w:rsidRPr="007A1C16" w:rsidRDefault="00DE7A94"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12906D5D" w14:textId="77777777" w:rsidR="00DE7A94" w:rsidRPr="007A1C16" w:rsidRDefault="00475D9A" w:rsidP="007A1C16">
      <w:pPr>
        <w:pStyle w:val="NormalWeb"/>
        <w:spacing w:before="0" w:beforeAutospacing="0" w:after="0" w:afterAutospacing="0"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1</w:t>
      </w:r>
      <w:r w:rsidR="00DE7A94" w:rsidRPr="007A1C16">
        <w:rPr>
          <w:rFonts w:asciiTheme="minorBidi" w:hAnsiTheme="minorBidi" w:cstheme="minorBidi"/>
          <w:sz w:val="22"/>
          <w:szCs w:val="22"/>
          <w:lang w:val="en-GB"/>
        </w:rPr>
        <w:t>9</w:t>
      </w:r>
      <w:r w:rsidRPr="007A1C16">
        <w:rPr>
          <w:rFonts w:asciiTheme="minorBidi" w:hAnsiTheme="minorBidi" w:cstheme="minorBidi"/>
          <w:sz w:val="22"/>
          <w:szCs w:val="22"/>
          <w:lang w:val="en-GB"/>
        </w:rPr>
        <w:t xml:space="preserve">. In September 2022, the Ombudsman published a second updated version of the Ombudsman’s Short Guide on How and When to </w:t>
      </w:r>
      <w:r w:rsidR="00825AB6" w:rsidRPr="007A1C16">
        <w:rPr>
          <w:rFonts w:asciiTheme="minorBidi" w:hAnsiTheme="minorBidi" w:cstheme="minorBidi"/>
          <w:sz w:val="22"/>
          <w:szCs w:val="22"/>
          <w:lang w:val="en-GB"/>
        </w:rPr>
        <w:t>C</w:t>
      </w:r>
      <w:r w:rsidR="00F7080D" w:rsidRPr="007A1C16">
        <w:rPr>
          <w:rFonts w:asciiTheme="minorBidi" w:hAnsiTheme="minorBidi" w:cstheme="minorBidi"/>
          <w:sz w:val="22"/>
          <w:szCs w:val="22"/>
          <w:lang w:val="en-GB"/>
        </w:rPr>
        <w:t>omplain</w:t>
      </w:r>
      <w:r w:rsidRPr="007A1C16">
        <w:rPr>
          <w:rFonts w:asciiTheme="minorBidi" w:hAnsiTheme="minorBidi" w:cstheme="minorBidi"/>
          <w:sz w:val="22"/>
          <w:szCs w:val="22"/>
          <w:lang w:val="en-GB"/>
        </w:rPr>
        <w:t xml:space="preserve"> to th</w:t>
      </w:r>
      <w:r w:rsidR="00F7080D" w:rsidRPr="007A1C16">
        <w:rPr>
          <w:rFonts w:asciiTheme="minorBidi" w:hAnsiTheme="minorBidi" w:cstheme="minorBidi"/>
          <w:sz w:val="22"/>
          <w:szCs w:val="22"/>
          <w:lang w:val="en-GB"/>
        </w:rPr>
        <w:t>e UN Human Rights Treaty Bodies</w:t>
      </w:r>
      <w:r w:rsidRPr="007A1C16">
        <w:rPr>
          <w:rFonts w:asciiTheme="minorBidi" w:hAnsiTheme="minorBidi" w:cstheme="minorBidi"/>
          <w:sz w:val="22"/>
          <w:szCs w:val="22"/>
          <w:lang w:val="en-GB"/>
        </w:rPr>
        <w:t>. The aim of the ’</w:t>
      </w:r>
      <w:r w:rsidR="00F7080D" w:rsidRPr="007A1C16">
        <w:rPr>
          <w:rFonts w:asciiTheme="minorBidi" w:hAnsiTheme="minorBidi" w:cstheme="minorBidi"/>
          <w:sz w:val="22"/>
          <w:szCs w:val="22"/>
          <w:lang w:val="en-GB"/>
        </w:rPr>
        <w:t>N</w:t>
      </w:r>
      <w:r w:rsidRPr="007A1C16">
        <w:rPr>
          <w:rFonts w:asciiTheme="minorBidi" w:hAnsiTheme="minorBidi" w:cstheme="minorBidi"/>
          <w:sz w:val="22"/>
          <w:szCs w:val="22"/>
          <w:lang w:val="en-GB"/>
        </w:rPr>
        <w:t xml:space="preserve">HRI's Guide is to increase awareness of individuals, civil </w:t>
      </w:r>
      <w:r w:rsidRPr="007A1C16">
        <w:rPr>
          <w:rFonts w:asciiTheme="minorBidi" w:hAnsiTheme="minorBidi" w:cstheme="minorBidi"/>
          <w:sz w:val="22"/>
          <w:szCs w:val="22"/>
          <w:lang w:val="en-GB"/>
        </w:rPr>
        <w:lastRenderedPageBreak/>
        <w:t>society and barristers of international human rights and to encourage their use in cases of alleged human rights violations under international human rights conventions. The Guide was distributed to the Slovenian Bar Association, civil society organisations and NGOs that can inform people about the various options for protection of their rights.</w:t>
      </w:r>
      <w:r w:rsidR="00F7080D" w:rsidRPr="007A1C16">
        <w:rPr>
          <w:rFonts w:asciiTheme="minorBidi" w:hAnsiTheme="minorBidi" w:cstheme="minorBidi"/>
          <w:sz w:val="22"/>
          <w:szCs w:val="22"/>
          <w:lang w:val="en-GB"/>
        </w:rPr>
        <w:t xml:space="preserve"> </w:t>
      </w:r>
    </w:p>
    <w:p w14:paraId="5E329A20" w14:textId="77777777" w:rsidR="00F62D39" w:rsidRPr="007A1C16" w:rsidRDefault="00F62D39" w:rsidP="007A1C16">
      <w:pPr>
        <w:pStyle w:val="NormalWeb"/>
        <w:spacing w:before="0" w:beforeAutospacing="0" w:after="0" w:afterAutospacing="0" w:line="360" w:lineRule="auto"/>
        <w:jc w:val="both"/>
        <w:rPr>
          <w:rFonts w:asciiTheme="minorBidi" w:hAnsiTheme="minorBidi" w:cstheme="minorBidi"/>
          <w:color w:val="3E7C94"/>
          <w:sz w:val="22"/>
          <w:szCs w:val="22"/>
          <w:lang w:val="en-GB"/>
        </w:rPr>
      </w:pPr>
    </w:p>
    <w:p w14:paraId="564FA806" w14:textId="77777777" w:rsidR="00273E6F" w:rsidRPr="007A1C16" w:rsidRDefault="00273E6F" w:rsidP="007A1C16">
      <w:pPr>
        <w:pStyle w:val="NormalWeb"/>
        <w:spacing w:before="0" w:beforeAutospacing="0" w:after="0" w:afterAutospacing="0" w:line="360" w:lineRule="auto"/>
        <w:jc w:val="both"/>
        <w:rPr>
          <w:rFonts w:asciiTheme="minorBidi" w:hAnsiTheme="minorBidi" w:cstheme="minorBidi"/>
          <w:b/>
          <w:bCs/>
          <w:color w:val="3E7C94"/>
          <w:sz w:val="22"/>
          <w:szCs w:val="22"/>
          <w:lang w:val="en-GB"/>
        </w:rPr>
      </w:pPr>
      <w:r w:rsidRPr="007A1C16">
        <w:rPr>
          <w:rFonts w:asciiTheme="minorBidi" w:hAnsiTheme="minorBidi" w:cstheme="minorBidi"/>
          <w:b/>
          <w:bCs/>
          <w:color w:val="3E7C94"/>
          <w:sz w:val="22"/>
          <w:szCs w:val="22"/>
          <w:lang w:val="en-GB"/>
        </w:rPr>
        <w:t>Children</w:t>
      </w:r>
      <w:r w:rsidR="00945F5F" w:rsidRPr="007A1C16">
        <w:rPr>
          <w:rFonts w:asciiTheme="minorBidi" w:hAnsiTheme="minorBidi" w:cstheme="minorBidi"/>
          <w:b/>
          <w:bCs/>
          <w:color w:val="3E7C94"/>
          <w:sz w:val="22"/>
          <w:szCs w:val="22"/>
          <w:lang w:val="en-GB"/>
        </w:rPr>
        <w:t>’s rights</w:t>
      </w:r>
    </w:p>
    <w:p w14:paraId="48EDC552" w14:textId="77777777" w:rsidR="00945F5F" w:rsidRPr="007A1C16" w:rsidRDefault="00945F5F" w:rsidP="007A1C16">
      <w:pPr>
        <w:pStyle w:val="NormalWeb"/>
        <w:spacing w:before="0" w:beforeAutospacing="0" w:after="0" w:afterAutospacing="0" w:line="360" w:lineRule="auto"/>
        <w:jc w:val="both"/>
        <w:rPr>
          <w:rFonts w:asciiTheme="minorBidi" w:hAnsiTheme="minorBidi" w:cstheme="minorBidi"/>
          <w:color w:val="3E7C94"/>
          <w:sz w:val="22"/>
          <w:szCs w:val="22"/>
          <w:lang w:val="en-GB"/>
        </w:rPr>
      </w:pPr>
    </w:p>
    <w:p w14:paraId="64B7BE24" w14:textId="77777777" w:rsidR="00ED0DFB" w:rsidRPr="007A1C16" w:rsidRDefault="005D09B8" w:rsidP="007A1C16">
      <w:pPr>
        <w:spacing w:line="360" w:lineRule="auto"/>
        <w:jc w:val="both"/>
        <w:rPr>
          <w:rFonts w:asciiTheme="minorBidi" w:hAnsiTheme="minorBidi" w:cstheme="minorBidi"/>
          <w:sz w:val="22"/>
          <w:szCs w:val="22"/>
          <w:lang w:val="en-GB" w:eastAsia="sl-SI"/>
        </w:rPr>
      </w:pPr>
      <w:r w:rsidRPr="007A1C16">
        <w:rPr>
          <w:rFonts w:asciiTheme="minorBidi" w:hAnsiTheme="minorBidi" w:cstheme="minorBidi"/>
          <w:sz w:val="22"/>
          <w:szCs w:val="22"/>
          <w:lang w:val="en-GB" w:eastAsia="sl-SI"/>
        </w:rPr>
        <w:t>20</w:t>
      </w:r>
      <w:r w:rsidR="00D95387" w:rsidRPr="007A1C16">
        <w:rPr>
          <w:rFonts w:asciiTheme="minorBidi" w:hAnsiTheme="minorBidi" w:cstheme="minorBidi"/>
          <w:sz w:val="22"/>
          <w:szCs w:val="22"/>
          <w:lang w:val="en-GB" w:eastAsia="sl-SI"/>
        </w:rPr>
        <w:t xml:space="preserve">. </w:t>
      </w:r>
      <w:r w:rsidR="00945F5F" w:rsidRPr="007A1C16">
        <w:rPr>
          <w:rFonts w:asciiTheme="minorBidi" w:hAnsiTheme="minorBidi" w:cstheme="minorBidi"/>
          <w:sz w:val="22"/>
          <w:szCs w:val="22"/>
          <w:lang w:val="en-GB" w:eastAsia="sl-SI"/>
        </w:rPr>
        <w:t>The Ombudsm</w:t>
      </w:r>
      <w:r w:rsidR="00C25AFB" w:rsidRPr="007A1C16">
        <w:rPr>
          <w:rFonts w:asciiTheme="minorBidi" w:hAnsiTheme="minorBidi" w:cstheme="minorBidi"/>
          <w:sz w:val="22"/>
          <w:szCs w:val="22"/>
          <w:lang w:val="en-GB" w:eastAsia="sl-SI"/>
        </w:rPr>
        <w:t>a</w:t>
      </w:r>
      <w:r w:rsidR="00945F5F" w:rsidRPr="007A1C16">
        <w:rPr>
          <w:rFonts w:asciiTheme="minorBidi" w:hAnsiTheme="minorBidi" w:cstheme="minorBidi"/>
          <w:sz w:val="22"/>
          <w:szCs w:val="22"/>
          <w:lang w:val="en-GB" w:eastAsia="sl-SI"/>
        </w:rPr>
        <w:t xml:space="preserve">n gives several recommendations regarding children rights to the authorities, based on its activities and research. Its main </w:t>
      </w:r>
      <w:r w:rsidR="00E95C7E" w:rsidRPr="007A1C16">
        <w:rPr>
          <w:rFonts w:asciiTheme="minorBidi" w:hAnsiTheme="minorBidi" w:cstheme="minorBidi"/>
          <w:sz w:val="22"/>
          <w:szCs w:val="22"/>
          <w:lang w:val="en-GB" w:eastAsia="sl-SI"/>
        </w:rPr>
        <w:t xml:space="preserve">assessments, </w:t>
      </w:r>
      <w:r w:rsidR="00945F5F" w:rsidRPr="007A1C16">
        <w:rPr>
          <w:rFonts w:asciiTheme="minorBidi" w:hAnsiTheme="minorBidi" w:cstheme="minorBidi"/>
          <w:sz w:val="22"/>
          <w:szCs w:val="22"/>
          <w:lang w:val="en-GB" w:eastAsia="sl-SI"/>
        </w:rPr>
        <w:t>concerns</w:t>
      </w:r>
      <w:r w:rsidR="00E95C7E" w:rsidRPr="007A1C16">
        <w:rPr>
          <w:rFonts w:asciiTheme="minorBidi" w:hAnsiTheme="minorBidi" w:cstheme="minorBidi"/>
          <w:sz w:val="22"/>
          <w:szCs w:val="22"/>
          <w:lang w:val="en-GB" w:eastAsia="sl-SI"/>
        </w:rPr>
        <w:t>,</w:t>
      </w:r>
      <w:r w:rsidR="00945F5F" w:rsidRPr="007A1C16">
        <w:rPr>
          <w:rFonts w:asciiTheme="minorBidi" w:hAnsiTheme="minorBidi" w:cstheme="minorBidi"/>
          <w:sz w:val="22"/>
          <w:szCs w:val="22"/>
          <w:lang w:val="en-GB" w:eastAsia="sl-SI"/>
        </w:rPr>
        <w:t xml:space="preserve"> and recommendations, </w:t>
      </w:r>
      <w:r w:rsidR="00E95C7E" w:rsidRPr="007A1C16">
        <w:rPr>
          <w:rFonts w:asciiTheme="minorBidi" w:hAnsiTheme="minorBidi" w:cstheme="minorBidi"/>
          <w:sz w:val="22"/>
          <w:szCs w:val="22"/>
          <w:lang w:val="en-GB" w:eastAsia="sl-SI"/>
        </w:rPr>
        <w:t xml:space="preserve">many of </w:t>
      </w:r>
      <w:r w:rsidR="00945F5F" w:rsidRPr="007A1C16">
        <w:rPr>
          <w:rFonts w:asciiTheme="minorBidi" w:hAnsiTheme="minorBidi" w:cstheme="minorBidi"/>
          <w:sz w:val="22"/>
          <w:szCs w:val="22"/>
          <w:lang w:val="en-GB" w:eastAsia="sl-SI"/>
        </w:rPr>
        <w:t xml:space="preserve">which it repeats for years, are </w:t>
      </w:r>
      <w:r w:rsidR="00E95C7E" w:rsidRPr="007A1C16">
        <w:rPr>
          <w:rFonts w:asciiTheme="minorBidi" w:hAnsiTheme="minorBidi" w:cstheme="minorBidi"/>
          <w:sz w:val="22"/>
          <w:szCs w:val="22"/>
          <w:lang w:val="en-GB" w:eastAsia="sl-SI"/>
        </w:rPr>
        <w:t>presented herein.</w:t>
      </w:r>
    </w:p>
    <w:p w14:paraId="780665BC" w14:textId="77777777" w:rsidR="00945F5F" w:rsidRPr="007A1C16" w:rsidRDefault="00945F5F" w:rsidP="007A1C16">
      <w:pPr>
        <w:spacing w:line="360" w:lineRule="auto"/>
        <w:jc w:val="both"/>
        <w:rPr>
          <w:rFonts w:asciiTheme="minorBidi" w:hAnsiTheme="minorBidi" w:cstheme="minorBidi"/>
          <w:sz w:val="22"/>
          <w:szCs w:val="22"/>
          <w:lang w:val="en-GB" w:eastAsia="sl-SI"/>
        </w:rPr>
      </w:pPr>
    </w:p>
    <w:p w14:paraId="2879C466" w14:textId="77777777" w:rsidR="00222902" w:rsidRPr="007A1C16" w:rsidRDefault="005D09B8" w:rsidP="007A1C16">
      <w:pPr>
        <w:spacing w:line="360" w:lineRule="auto"/>
        <w:jc w:val="both"/>
        <w:rPr>
          <w:rFonts w:asciiTheme="minorBidi" w:hAnsiTheme="minorBidi" w:cstheme="minorBidi"/>
          <w:sz w:val="22"/>
          <w:szCs w:val="22"/>
          <w:lang w:val="en-GB" w:eastAsia="sl-SI"/>
        </w:rPr>
      </w:pPr>
      <w:r w:rsidRPr="007A1C16">
        <w:rPr>
          <w:rFonts w:asciiTheme="minorBidi" w:hAnsiTheme="minorBidi" w:cstheme="minorBidi"/>
          <w:sz w:val="22"/>
          <w:szCs w:val="22"/>
          <w:lang w:val="en-GB" w:eastAsia="sl-SI"/>
        </w:rPr>
        <w:t>21</w:t>
      </w:r>
      <w:r w:rsidR="00D95387" w:rsidRPr="007A1C16">
        <w:rPr>
          <w:rFonts w:asciiTheme="minorBidi" w:hAnsiTheme="minorBidi" w:cstheme="minorBidi"/>
          <w:sz w:val="22"/>
          <w:szCs w:val="22"/>
          <w:lang w:val="en-GB" w:eastAsia="sl-SI"/>
        </w:rPr>
        <w:t xml:space="preserve">. </w:t>
      </w:r>
      <w:r w:rsidR="00ED0DFB" w:rsidRPr="007A1C16">
        <w:rPr>
          <w:rFonts w:asciiTheme="minorBidi" w:hAnsiTheme="minorBidi" w:cstheme="minorBidi"/>
          <w:sz w:val="22"/>
          <w:szCs w:val="22"/>
          <w:lang w:val="en-GB" w:eastAsia="sl-SI"/>
        </w:rPr>
        <w:t xml:space="preserve">The Ombudsman has </w:t>
      </w:r>
      <w:r w:rsidR="00222902" w:rsidRPr="007A1C16">
        <w:rPr>
          <w:rFonts w:asciiTheme="minorBidi" w:hAnsiTheme="minorBidi" w:cstheme="minorBidi"/>
          <w:sz w:val="22"/>
          <w:szCs w:val="22"/>
          <w:lang w:val="en-GB" w:eastAsia="sl-SI"/>
        </w:rPr>
        <w:t>persistently and, over many years, raised concerns over the general shortage of experts in clinical psychology of children and adolescents, psychiatry and child psychiatry</w:t>
      </w:r>
      <w:r w:rsidR="00ED0DFB" w:rsidRPr="007A1C16">
        <w:rPr>
          <w:rFonts w:asciiTheme="minorBidi" w:hAnsiTheme="minorBidi" w:cstheme="minorBidi"/>
          <w:sz w:val="22"/>
          <w:szCs w:val="22"/>
          <w:lang w:val="en-GB" w:eastAsia="sl-SI"/>
        </w:rPr>
        <w:t xml:space="preserve"> in Slovenia causing long waiting times in the field of psychological and psychiatric treatment of children.</w:t>
      </w:r>
    </w:p>
    <w:p w14:paraId="6270547F" w14:textId="77777777" w:rsidR="00A83E81" w:rsidRPr="007A1C16" w:rsidRDefault="00A83E81" w:rsidP="007A1C16">
      <w:pPr>
        <w:spacing w:line="360" w:lineRule="auto"/>
        <w:jc w:val="both"/>
        <w:rPr>
          <w:rFonts w:asciiTheme="minorBidi" w:hAnsiTheme="minorBidi" w:cstheme="minorBidi"/>
          <w:sz w:val="22"/>
          <w:szCs w:val="22"/>
          <w:lang w:val="en-GB" w:eastAsia="sl-SI"/>
        </w:rPr>
      </w:pPr>
    </w:p>
    <w:p w14:paraId="0A666501" w14:textId="77777777" w:rsidR="00A83E81" w:rsidRPr="007A1C16" w:rsidRDefault="009F25C6" w:rsidP="007A1C16">
      <w:pPr>
        <w:spacing w:line="360" w:lineRule="auto"/>
        <w:jc w:val="both"/>
        <w:rPr>
          <w:rFonts w:asciiTheme="minorBidi" w:hAnsiTheme="minorBidi" w:cstheme="minorBidi"/>
          <w:sz w:val="22"/>
          <w:szCs w:val="22"/>
          <w:lang w:val="en-GB" w:eastAsia="sl-SI"/>
        </w:rPr>
      </w:pPr>
      <w:r w:rsidRPr="007A1C16">
        <w:rPr>
          <w:rFonts w:asciiTheme="minorBidi" w:hAnsiTheme="minorBidi" w:cstheme="minorBidi"/>
          <w:sz w:val="22"/>
          <w:szCs w:val="22"/>
          <w:lang w:val="en-GB" w:eastAsia="sl-SI"/>
        </w:rPr>
        <w:t>2</w:t>
      </w:r>
      <w:r w:rsidR="005D09B8" w:rsidRPr="007A1C16">
        <w:rPr>
          <w:rFonts w:asciiTheme="minorBidi" w:hAnsiTheme="minorBidi" w:cstheme="minorBidi"/>
          <w:sz w:val="22"/>
          <w:szCs w:val="22"/>
          <w:lang w:val="en-GB" w:eastAsia="sl-SI"/>
        </w:rPr>
        <w:t>2</w:t>
      </w:r>
      <w:r w:rsidR="00D95387" w:rsidRPr="007A1C16">
        <w:rPr>
          <w:rFonts w:asciiTheme="minorBidi" w:hAnsiTheme="minorBidi" w:cstheme="minorBidi"/>
          <w:sz w:val="22"/>
          <w:szCs w:val="22"/>
          <w:lang w:val="en-GB" w:eastAsia="sl-SI"/>
        </w:rPr>
        <w:t xml:space="preserve">. </w:t>
      </w:r>
      <w:r w:rsidR="00A83E81" w:rsidRPr="007A1C16">
        <w:rPr>
          <w:rFonts w:asciiTheme="minorBidi" w:hAnsiTheme="minorBidi" w:cstheme="minorBidi"/>
          <w:sz w:val="22"/>
          <w:szCs w:val="22"/>
          <w:lang w:val="en-GB" w:eastAsia="sl-SI"/>
        </w:rPr>
        <w:t>Urgent systemic action is needed in institutional care for children with severe mental health disorders. The Ombudsman considers that children and adolescents should be placed only in secure units which are designed for children and adolescents in terms of staff, space, services and programmes, and not for adults, as is the case with secure units in specialist social care institutions, where they are placed. Primarily the Ombudsman persistently calls for deinstitutionalisation.</w:t>
      </w:r>
    </w:p>
    <w:p w14:paraId="153D9B2D" w14:textId="77777777" w:rsidR="00ED0DFB" w:rsidRPr="007A1C16" w:rsidRDefault="00ED0DFB"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7776CF95" w14:textId="25A25882" w:rsidR="00ED0DFB" w:rsidRPr="007A1C16" w:rsidRDefault="00D95387"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t>2</w:t>
      </w:r>
      <w:r w:rsidR="005D09B8" w:rsidRPr="007A1C16">
        <w:rPr>
          <w:rFonts w:asciiTheme="minorBidi" w:hAnsiTheme="minorBidi" w:cstheme="minorBidi"/>
          <w:sz w:val="22"/>
          <w:szCs w:val="22"/>
          <w:lang w:val="en-GB"/>
        </w:rPr>
        <w:t>3</w:t>
      </w:r>
      <w:r w:rsidRPr="007A1C16">
        <w:rPr>
          <w:rFonts w:asciiTheme="minorBidi" w:hAnsiTheme="minorBidi" w:cstheme="minorBidi"/>
          <w:sz w:val="22"/>
          <w:szCs w:val="22"/>
          <w:lang w:val="en-GB"/>
        </w:rPr>
        <w:t xml:space="preserve">. </w:t>
      </w:r>
      <w:r w:rsidR="00ED0DFB" w:rsidRPr="007A1C16">
        <w:rPr>
          <w:rFonts w:asciiTheme="minorBidi" w:hAnsiTheme="minorBidi" w:cstheme="minorBidi"/>
          <w:sz w:val="22"/>
          <w:szCs w:val="22"/>
          <w:lang w:val="en-GB"/>
        </w:rPr>
        <w:t>Another problem is the length of court proceedings, which have a much more negative impact on children and their development than lengthy proceedings have on the parties in general. The lack of forensic</w:t>
      </w:r>
      <w:r w:rsidR="00945F5F" w:rsidRPr="007A1C16">
        <w:rPr>
          <w:rFonts w:asciiTheme="minorBidi" w:hAnsiTheme="minorBidi" w:cstheme="minorBidi"/>
          <w:sz w:val="22"/>
          <w:szCs w:val="22"/>
          <w:lang w:val="en-GB"/>
        </w:rPr>
        <w:t xml:space="preserve"> court</w:t>
      </w:r>
      <w:r w:rsidR="00CE2674" w:rsidRPr="007A1C16">
        <w:rPr>
          <w:rFonts w:asciiTheme="minorBidi" w:hAnsiTheme="minorBidi" w:cstheme="minorBidi"/>
          <w:sz w:val="22"/>
          <w:szCs w:val="22"/>
          <w:lang w:val="en-GB"/>
        </w:rPr>
        <w:t xml:space="preserve"> (judicial)</w:t>
      </w:r>
      <w:r w:rsidR="00ED0DFB" w:rsidRPr="007A1C16">
        <w:rPr>
          <w:rFonts w:asciiTheme="minorBidi" w:hAnsiTheme="minorBidi" w:cstheme="minorBidi"/>
          <w:sz w:val="22"/>
          <w:szCs w:val="22"/>
          <w:lang w:val="en-GB"/>
        </w:rPr>
        <w:t xml:space="preserve"> experts, in particular clinical psychologists and paediatric psychiatrists, is a critical factor in proceedings involving decisions about the child and his or her rights.</w:t>
      </w:r>
      <w:r w:rsidR="00015F3A" w:rsidRPr="007A1C16">
        <w:rPr>
          <w:rFonts w:asciiTheme="minorBidi" w:hAnsiTheme="minorBidi" w:cstheme="minorBidi"/>
          <w:sz w:val="22"/>
          <w:szCs w:val="22"/>
          <w:lang w:val="en-GB"/>
        </w:rPr>
        <w:t xml:space="preserve"> </w:t>
      </w:r>
      <w:r w:rsidR="00AE577D" w:rsidRPr="007A1C16">
        <w:rPr>
          <w:rFonts w:asciiTheme="minorBidi" w:hAnsiTheme="minorBidi" w:cstheme="minorBidi"/>
          <w:sz w:val="22"/>
          <w:szCs w:val="22"/>
          <w:lang w:val="en-GB"/>
        </w:rPr>
        <w:t>The Ombudsman also recalls that, for more than 15 years, the envisaged Juvenile Justice Act (e.g. to reduce the length of detention, to introduce mandatory legal representation from the moment of police custody, etc.) has still not been proposed and adopted, even though this was already foreseen for in the then new Criminal Code in 2008.</w:t>
      </w:r>
    </w:p>
    <w:p w14:paraId="602A4BDD" w14:textId="3233F0BF" w:rsidR="0077217D" w:rsidRPr="007A1C16" w:rsidRDefault="0077217D"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0DA7A230" w14:textId="48B9FF19" w:rsidR="0077217D" w:rsidRPr="007A1C16" w:rsidRDefault="00F13CC6"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eastAsia="en-US"/>
        </w:rPr>
        <w:t>24</w:t>
      </w:r>
      <w:r w:rsidR="0077217D" w:rsidRPr="007A1C16">
        <w:rPr>
          <w:rFonts w:asciiTheme="minorBidi" w:hAnsiTheme="minorBidi" w:cstheme="minorBidi"/>
          <w:sz w:val="22"/>
          <w:szCs w:val="22"/>
          <w:lang w:val="en-GB" w:eastAsia="en-US"/>
        </w:rPr>
        <w:t xml:space="preserve">. In public statements and annual reports, the Ombudsman has also highlighted the issue of online violence among young people. The Ombudsman observed that online violence is becoming increasingly extreme, while at the same time, there is a worrying trend of its normalisation and a lack of adequate response from adults. The Ombudsman stressed the importance of early awareness-raising and education for children, </w:t>
      </w:r>
      <w:r w:rsidR="0077217D" w:rsidRPr="007A1C16">
        <w:rPr>
          <w:rFonts w:asciiTheme="minorBidi" w:hAnsiTheme="minorBidi" w:cstheme="minorBidi"/>
          <w:sz w:val="22"/>
          <w:szCs w:val="22"/>
          <w:lang w:val="en-GB" w:eastAsia="en-US"/>
        </w:rPr>
        <w:lastRenderedPageBreak/>
        <w:t>adolescents, parents, and teachers on the safe and responsible use of the internet. Particular emphasis was placed on the need for greater media literacy among children and parents, who should be equipped to critically assess online information and use technology safely and responsibly.</w:t>
      </w:r>
    </w:p>
    <w:p w14:paraId="240676D9" w14:textId="77777777" w:rsidR="00E95C7E" w:rsidRPr="007A1C16" w:rsidRDefault="00E95C7E"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270A3614" w14:textId="18ADA4BD" w:rsidR="00E95C7E" w:rsidRPr="007A1C16" w:rsidRDefault="00F13CC6"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color w:val="212529"/>
          <w:sz w:val="22"/>
          <w:szCs w:val="22"/>
          <w:shd w:val="clear" w:color="auto" w:fill="FFFFFF"/>
          <w:lang w:val="en-GB"/>
        </w:rPr>
        <w:t>25</w:t>
      </w:r>
      <w:r w:rsidR="00E95C7E" w:rsidRPr="007A1C16">
        <w:rPr>
          <w:rFonts w:asciiTheme="minorBidi" w:hAnsiTheme="minorBidi" w:cstheme="minorBidi"/>
          <w:color w:val="212529"/>
          <w:sz w:val="22"/>
          <w:szCs w:val="22"/>
          <w:shd w:val="clear" w:color="auto" w:fill="FFFFFF"/>
          <w:lang w:val="en-GB"/>
        </w:rPr>
        <w:t xml:space="preserve">. The Ombudsman was one of the first to support the establishment of a </w:t>
      </w:r>
      <w:proofErr w:type="spellStart"/>
      <w:r w:rsidR="00E95C7E" w:rsidRPr="007A1C16">
        <w:rPr>
          <w:rFonts w:asciiTheme="minorBidi" w:hAnsiTheme="minorBidi" w:cstheme="minorBidi"/>
          <w:color w:val="212529"/>
          <w:sz w:val="22"/>
          <w:szCs w:val="22"/>
          <w:shd w:val="clear" w:color="auto" w:fill="FFFFFF"/>
          <w:lang w:val="en-GB"/>
        </w:rPr>
        <w:t>Barnahus</w:t>
      </w:r>
      <w:proofErr w:type="spellEnd"/>
      <w:r w:rsidR="00E95C7E" w:rsidRPr="007A1C16">
        <w:rPr>
          <w:rFonts w:asciiTheme="minorBidi" w:hAnsiTheme="minorBidi" w:cstheme="minorBidi"/>
          <w:color w:val="212529"/>
          <w:sz w:val="22"/>
          <w:szCs w:val="22"/>
          <w:shd w:val="clear" w:color="auto" w:fill="FFFFFF"/>
          <w:lang w:val="en-GB"/>
        </w:rPr>
        <w:t xml:space="preserve"> (Children’s House) in Slovenia, since a child-friendly multidisciplinary and interinstitutional model for the treatment of sexual abuse victims and offering services to children who are victims or witnesses of violent crimes has been absolutely necessary. </w:t>
      </w:r>
      <w:r w:rsidR="00E95C7E" w:rsidRPr="007A1C16">
        <w:rPr>
          <w:rFonts w:asciiTheme="minorBidi" w:hAnsiTheme="minorBidi" w:cstheme="minorBidi"/>
          <w:sz w:val="22"/>
          <w:szCs w:val="22"/>
          <w:lang w:val="en-GB"/>
        </w:rPr>
        <w:t xml:space="preserve">The Act on the Protection of Children in Criminal Proceedings and Their Comprehensive Treatment in the </w:t>
      </w:r>
      <w:proofErr w:type="spellStart"/>
      <w:r w:rsidR="00E95C7E" w:rsidRPr="007A1C16">
        <w:rPr>
          <w:rFonts w:asciiTheme="minorBidi" w:hAnsiTheme="minorBidi" w:cstheme="minorBidi"/>
          <w:sz w:val="22"/>
          <w:szCs w:val="22"/>
          <w:lang w:val="en-GB"/>
        </w:rPr>
        <w:t>Barnahus</w:t>
      </w:r>
      <w:proofErr w:type="spellEnd"/>
      <w:r w:rsidR="00E95C7E" w:rsidRPr="007A1C16">
        <w:rPr>
          <w:rFonts w:asciiTheme="minorBidi" w:hAnsiTheme="minorBidi" w:cstheme="minorBidi"/>
          <w:sz w:val="22"/>
          <w:szCs w:val="22"/>
          <w:lang w:val="en-GB"/>
        </w:rPr>
        <w:t xml:space="preserve"> (Children's House) (Official Gazette o</w:t>
      </w:r>
      <w:r w:rsidR="00EB371C">
        <w:rPr>
          <w:rFonts w:asciiTheme="minorBidi" w:hAnsiTheme="minorBidi" w:cstheme="minorBidi"/>
          <w:sz w:val="22"/>
          <w:szCs w:val="22"/>
          <w:lang w:val="en-GB"/>
        </w:rPr>
        <w:t>f</w:t>
      </w:r>
      <w:r w:rsidR="00E95C7E" w:rsidRPr="007A1C16">
        <w:rPr>
          <w:rFonts w:asciiTheme="minorBidi" w:hAnsiTheme="minorBidi" w:cstheme="minorBidi"/>
          <w:sz w:val="22"/>
          <w:szCs w:val="22"/>
          <w:lang w:val="en-GB"/>
        </w:rPr>
        <w:t xml:space="preserve"> the Republic of Slovenia, No. 54/21) entered into force on 24 April 2021. </w:t>
      </w:r>
      <w:r w:rsidR="00E95C7E" w:rsidRPr="007A1C16">
        <w:rPr>
          <w:rFonts w:asciiTheme="minorBidi" w:hAnsiTheme="minorBidi" w:cstheme="minorBidi"/>
          <w:color w:val="212529"/>
          <w:sz w:val="22"/>
          <w:szCs w:val="22"/>
          <w:shd w:val="clear" w:color="auto" w:fill="FFFFFF"/>
          <w:lang w:val="en-GB"/>
        </w:rPr>
        <w:t>The Children’s House which is operational and treats first cases is a best practice example for the operation of a child-friendly justice system, which includes the speedy processing of cases. According to the information received by the Children's House the number of Court orders increased from 2 in 2022 to 35 in 2023 and 57 in 2024, while the number of included children in comprehensive treatment increased for 2 in 2022 to 54 in 2023 and 79 in 2024. However, a child-friendly justice should be an approach which should extend to all court proceedings.</w:t>
      </w:r>
    </w:p>
    <w:p w14:paraId="4DC96F89" w14:textId="77777777" w:rsidR="00ED0DFB" w:rsidRPr="007A1C16" w:rsidRDefault="00ED0DFB"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43C8C58B" w14:textId="034B852F" w:rsidR="00E95C7E" w:rsidRPr="007A1C16" w:rsidRDefault="00F13CC6" w:rsidP="007A1C16">
      <w:pPr>
        <w:spacing w:line="360" w:lineRule="auto"/>
        <w:jc w:val="both"/>
        <w:rPr>
          <w:rFonts w:asciiTheme="minorBidi" w:hAnsiTheme="minorBidi" w:cstheme="minorBidi"/>
          <w:sz w:val="22"/>
          <w:szCs w:val="22"/>
          <w:lang w:val="en-GB" w:eastAsia="en-GB"/>
        </w:rPr>
      </w:pPr>
      <w:r>
        <w:rPr>
          <w:rFonts w:asciiTheme="minorBidi" w:hAnsiTheme="minorBidi" w:cstheme="minorBidi"/>
          <w:sz w:val="22"/>
          <w:szCs w:val="22"/>
          <w:lang w:val="en-GB"/>
        </w:rPr>
        <w:t>26</w:t>
      </w:r>
      <w:r w:rsidR="00E95C7E" w:rsidRPr="007A1C16">
        <w:rPr>
          <w:rFonts w:asciiTheme="minorBidi" w:hAnsiTheme="minorBidi" w:cstheme="minorBidi"/>
          <w:sz w:val="22"/>
          <w:szCs w:val="22"/>
          <w:lang w:val="en-GB"/>
        </w:rPr>
        <w:t xml:space="preserve">. </w:t>
      </w:r>
      <w:r w:rsidR="00E95C7E" w:rsidRPr="007A1C16">
        <w:rPr>
          <w:rFonts w:asciiTheme="minorBidi" w:hAnsiTheme="minorBidi" w:cstheme="minorBidi"/>
          <w:sz w:val="22"/>
          <w:szCs w:val="22"/>
          <w:lang w:val="en-GB" w:eastAsia="en-GB"/>
        </w:rPr>
        <w:t xml:space="preserve">In a particular publicly </w:t>
      </w:r>
      <w:r w:rsidR="00E95C7E" w:rsidRPr="007A1C16">
        <w:rPr>
          <w:rFonts w:asciiTheme="minorBidi" w:hAnsiTheme="minorBidi" w:cstheme="minorBidi"/>
          <w:sz w:val="22"/>
          <w:szCs w:val="22"/>
          <w:lang w:val="en-GB"/>
        </w:rPr>
        <w:t>widely publicized case which lasted several years and concerned children rights, the Ombudsman was in accordance with its mandate actively involved at several levels domestically, however mainly unsuccessfully</w:t>
      </w:r>
      <w:r w:rsidR="00E95C7E" w:rsidRPr="007A1C16">
        <w:rPr>
          <w:rFonts w:asciiTheme="minorBidi" w:hAnsiTheme="minorBidi" w:cstheme="minorBidi"/>
          <w:sz w:val="22"/>
          <w:szCs w:val="22"/>
          <w:lang w:val="en-GB" w:eastAsia="en-GB"/>
        </w:rPr>
        <w:t xml:space="preserve">. Finally, the European Court of Human Rights (the Court) in its judgment in a case </w:t>
      </w:r>
      <w:r w:rsidR="00E95C7E" w:rsidRPr="007A1C16">
        <w:rPr>
          <w:rFonts w:asciiTheme="minorBidi" w:hAnsiTheme="minorBidi" w:cstheme="minorBidi"/>
          <w:i/>
          <w:iCs/>
          <w:sz w:val="22"/>
          <w:szCs w:val="22"/>
          <w:lang w:val="en-GB" w:eastAsia="en-GB"/>
        </w:rPr>
        <w:t xml:space="preserve">X and Others v. Slovenia </w:t>
      </w:r>
      <w:r w:rsidR="00E95C7E" w:rsidRPr="007A1C16">
        <w:rPr>
          <w:rFonts w:asciiTheme="minorBidi" w:hAnsiTheme="minorBidi" w:cstheme="minorBidi"/>
          <w:sz w:val="22"/>
          <w:szCs w:val="22"/>
          <w:lang w:val="en-GB" w:eastAsia="en-GB"/>
        </w:rPr>
        <w:t xml:space="preserve">(application nos. 27746/22 and 28291/22) of 26 November 2024 (judgment not yet final) found a violations of Article 8 (right to respect for private and family life) and Article 6(1) (right to a fair trial) of the European Convention on Human Rights (ECHR). The case addressed issues concerning the removal of the first applicant's children from her care and the cessation of contact between them for a longer period. The Human Rights Ombudsman was granted leave to intervene as a third party (amicus curiae) and submitted observations to the Court. This contribution provided valuable insights into the legal issues, which the Court considered during its deliberations and the Court largely followed the reasoning and positions of the Ombudsman. The Court found that the assignment of the applicants' case to a particular judge was in flagrant violation of domestic legislation and judicial order, undermining the first applicant's right to a “tribunal established by law” (including the right to a natural judge) and a violation of Article 6(1) of the ECHR. The Court also identified several breaches concerning the right to respect for private and family life (Article 8 of the ECHR). For the applicant children – the order </w:t>
      </w:r>
      <w:r w:rsidR="00E95C7E" w:rsidRPr="007A1C16">
        <w:rPr>
          <w:rFonts w:asciiTheme="minorBidi" w:hAnsiTheme="minorBidi" w:cstheme="minorBidi"/>
          <w:sz w:val="22"/>
          <w:szCs w:val="22"/>
          <w:lang w:val="en-GB" w:eastAsia="en-GB"/>
        </w:rPr>
        <w:lastRenderedPageBreak/>
        <w:t xml:space="preserve">to remove them from their mother's care in March 2020 lacked relevant and sufficient reasons. Additionally, the children were not properly represented in the contact and custody proceedings, and the prohibition of contact with their mother was unjustified. For the first applicant (mother) – the prohibition of contact with her children was also deemed unjustified. These actions collectively breached the children's right to respect for their family life. The Ombudsman in convinced that all three branches of government need to actively, properly and timely enforce the judgment – through individual and general </w:t>
      </w:r>
      <w:r w:rsidR="00E95C7E" w:rsidRPr="00EB371C">
        <w:rPr>
          <w:rFonts w:asciiTheme="minorBidi" w:hAnsiTheme="minorBidi" w:cstheme="minorBidi"/>
          <w:sz w:val="22"/>
          <w:szCs w:val="22"/>
          <w:lang w:val="en-GB" w:eastAsia="en-GB"/>
        </w:rPr>
        <w:t xml:space="preserve">measures, including through the changes of adequate legal provisions, as appropriate. </w:t>
      </w:r>
      <w:r w:rsidR="00EB371C" w:rsidRPr="00EB371C">
        <w:rPr>
          <w:sz w:val="22"/>
          <w:szCs w:val="22"/>
        </w:rPr>
        <w:t>The issues of ensuring children's contact with their parents in cases of separated parents, as well as matters related to child support, child benefits, and the management of the child's property, remain problematic</w:t>
      </w:r>
      <w:r w:rsidR="00EB371C">
        <w:rPr>
          <w:sz w:val="22"/>
          <w:szCs w:val="22"/>
        </w:rPr>
        <w:t xml:space="preserve"> as a general issue</w:t>
      </w:r>
      <w:r w:rsidR="00EB371C" w:rsidRPr="00EB371C">
        <w:rPr>
          <w:sz w:val="22"/>
          <w:szCs w:val="22"/>
        </w:rPr>
        <w:t>.</w:t>
      </w:r>
    </w:p>
    <w:p w14:paraId="084F391F" w14:textId="77777777" w:rsidR="00E95C7E" w:rsidRPr="007A1C16" w:rsidRDefault="00E95C7E"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14E88C73" w14:textId="307CDCFA" w:rsidR="00230200" w:rsidRPr="007A1C16" w:rsidRDefault="00F13CC6"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27</w:t>
      </w:r>
      <w:r w:rsidR="00230200" w:rsidRPr="007A1C16">
        <w:rPr>
          <w:rFonts w:asciiTheme="minorBidi" w:hAnsiTheme="minorBidi" w:cstheme="minorBidi"/>
          <w:sz w:val="22"/>
          <w:szCs w:val="22"/>
          <w:lang w:val="en-GB"/>
        </w:rPr>
        <w:t>. The Ombudsman highlighted the issue of accessibility of secondary schools in its 2019 Annual Report and made two recommendations, which remain unfulfilled. The Inspectorate of Education and Sport of the Republic of Slovenia promised regular inspections of kindergartens, primary and secondary schools, and access to education for persons with disabilities. When at the end of 2022, the Ombudsman checked to see how this promise had been implemented, it found that the Inspectorate had not kept it, citing staff shortages and a higher number of emergency initiatives, and an increase in the number of different types of violence in the school environment as the reasons.</w:t>
      </w:r>
    </w:p>
    <w:p w14:paraId="3860CF60" w14:textId="77777777" w:rsidR="00230200" w:rsidRPr="007A1C16" w:rsidRDefault="00230200" w:rsidP="007A1C16">
      <w:pPr>
        <w:pStyle w:val="NormalWeb"/>
        <w:spacing w:before="0" w:beforeAutospacing="0" w:after="0" w:afterAutospacing="0" w:line="360" w:lineRule="auto"/>
        <w:jc w:val="both"/>
        <w:rPr>
          <w:rFonts w:asciiTheme="minorBidi" w:hAnsiTheme="minorBidi" w:cstheme="minorBidi"/>
          <w:color w:val="3E7C94"/>
          <w:sz w:val="22"/>
          <w:szCs w:val="22"/>
          <w:lang w:val="en-GB"/>
        </w:rPr>
      </w:pPr>
    </w:p>
    <w:p w14:paraId="7500672B" w14:textId="41FF04C5" w:rsidR="00230200" w:rsidRPr="007A1C16" w:rsidRDefault="00F13CC6" w:rsidP="007A1C16">
      <w:pPr>
        <w:spacing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28</w:t>
      </w:r>
      <w:r w:rsidR="00230200" w:rsidRPr="007A1C16">
        <w:rPr>
          <w:rFonts w:asciiTheme="minorBidi" w:hAnsiTheme="minorBidi" w:cstheme="minorBidi"/>
          <w:sz w:val="22"/>
          <w:szCs w:val="22"/>
          <w:lang w:val="en-GB"/>
        </w:rPr>
        <w:t>. After years of Ombudsman‘s interventions, the National Assembly finally passed in 2023 an amendment to the Health Care and Health Insurance Act, which grants parents who stay with their sick child in the hospital the right to financial compensation during temporary absence from work. Parents can now stay in the hospital with their sick child free of charge until the child turns 14, whereas previously this only applied until the child was six.</w:t>
      </w:r>
    </w:p>
    <w:p w14:paraId="16F7F321" w14:textId="0627A054" w:rsidR="00230200" w:rsidRPr="007A1C16" w:rsidRDefault="00230200"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5BDAD01D" w14:textId="0FE352BE" w:rsidR="00230200" w:rsidRPr="007A1C16" w:rsidRDefault="00F13CC6" w:rsidP="007A1C16">
      <w:pPr>
        <w:spacing w:line="360" w:lineRule="auto"/>
        <w:jc w:val="both"/>
        <w:rPr>
          <w:rFonts w:asciiTheme="minorBidi" w:hAnsiTheme="minorBidi" w:cstheme="minorBidi"/>
          <w:sz w:val="22"/>
          <w:szCs w:val="22"/>
        </w:rPr>
      </w:pPr>
      <w:r>
        <w:rPr>
          <w:rFonts w:asciiTheme="minorBidi" w:hAnsiTheme="minorBidi" w:cstheme="minorBidi"/>
          <w:sz w:val="22"/>
          <w:szCs w:val="22"/>
        </w:rPr>
        <w:t xml:space="preserve">29. </w:t>
      </w:r>
      <w:r w:rsidR="00230200" w:rsidRPr="007A1C16">
        <w:rPr>
          <w:rFonts w:asciiTheme="minorBidi" w:hAnsiTheme="minorBidi" w:cstheme="minorBidi"/>
          <w:sz w:val="22"/>
          <w:szCs w:val="22"/>
        </w:rPr>
        <w:t xml:space="preserve">In 2023 the Ombudsman pointed out that the needs of the surrounding population, including the needs of school children, must be taken into account when conducting training activities of the Slovenian Armed Forces (for example, the </w:t>
      </w:r>
      <w:proofErr w:type="spellStart"/>
      <w:r w:rsidR="00230200" w:rsidRPr="007A1C16">
        <w:rPr>
          <w:rFonts w:asciiTheme="minorBidi" w:hAnsiTheme="minorBidi" w:cstheme="minorBidi"/>
          <w:sz w:val="22"/>
          <w:szCs w:val="22"/>
        </w:rPr>
        <w:t>Poček</w:t>
      </w:r>
      <w:proofErr w:type="spellEnd"/>
      <w:r w:rsidR="00230200" w:rsidRPr="007A1C16">
        <w:rPr>
          <w:rFonts w:asciiTheme="minorBidi" w:hAnsiTheme="minorBidi" w:cstheme="minorBidi"/>
          <w:sz w:val="22"/>
          <w:szCs w:val="22"/>
        </w:rPr>
        <w:t xml:space="preserve"> training ground and the Municipality of Postojna), as well as the appropriate conditions for conducting their lessons. Noise can have a negative impact on learning, language skills, motivation, and concentration, thus affecting memory and the performance of more or less demanding tasks; it can also cause irritability and behavioral disorders. The Ombudsman also drew attention to the importance of healthy food for children in schools and kindergartens, as it handled several cases in this regard.</w:t>
      </w:r>
    </w:p>
    <w:p w14:paraId="299A22F4" w14:textId="77777777" w:rsidR="00F13CC6" w:rsidRDefault="00F13CC6" w:rsidP="007A1C16">
      <w:pPr>
        <w:spacing w:line="360" w:lineRule="auto"/>
        <w:jc w:val="both"/>
        <w:rPr>
          <w:rFonts w:asciiTheme="minorBidi" w:hAnsiTheme="minorBidi" w:cstheme="minorBidi"/>
          <w:sz w:val="22"/>
          <w:szCs w:val="22"/>
          <w:lang w:val="en-GB"/>
        </w:rPr>
      </w:pPr>
    </w:p>
    <w:p w14:paraId="746EE237" w14:textId="3ED26C86" w:rsidR="00230200" w:rsidRPr="007A1C16" w:rsidRDefault="00230200" w:rsidP="007A1C16">
      <w:pPr>
        <w:spacing w:line="360" w:lineRule="auto"/>
        <w:jc w:val="both"/>
        <w:rPr>
          <w:rFonts w:asciiTheme="minorBidi" w:hAnsiTheme="minorBidi" w:cstheme="minorBidi"/>
          <w:sz w:val="22"/>
          <w:szCs w:val="22"/>
          <w:lang w:val="en-GB"/>
        </w:rPr>
      </w:pPr>
      <w:r w:rsidRPr="007A1C16">
        <w:rPr>
          <w:rFonts w:asciiTheme="minorBidi" w:hAnsiTheme="minorBidi" w:cstheme="minorBidi"/>
          <w:sz w:val="22"/>
          <w:szCs w:val="22"/>
          <w:lang w:val="en-GB"/>
        </w:rPr>
        <w:lastRenderedPageBreak/>
        <w:t>3</w:t>
      </w:r>
      <w:r w:rsidR="00F13CC6">
        <w:rPr>
          <w:rFonts w:asciiTheme="minorBidi" w:hAnsiTheme="minorBidi" w:cstheme="minorBidi"/>
          <w:sz w:val="22"/>
          <w:szCs w:val="22"/>
          <w:lang w:val="en-GB"/>
        </w:rPr>
        <w:t>0</w:t>
      </w:r>
      <w:r w:rsidRPr="007A1C16">
        <w:rPr>
          <w:rFonts w:asciiTheme="minorBidi" w:hAnsiTheme="minorBidi" w:cstheme="minorBidi"/>
          <w:sz w:val="22"/>
          <w:szCs w:val="22"/>
          <w:lang w:val="en-GB"/>
        </w:rPr>
        <w:t>. The Ombudsman, in collaboration with eleven organizations active in the field of children's rights, has issued a Joint Statement regarding the planned reform of the school system for the next decade (2023-2033) in September 2023. The statement outlines shared views on the current situation and presents ten proposals (recommendations) for improving the school system in Slovenia through a child-rights centred approach:</w:t>
      </w:r>
    </w:p>
    <w:p w14:paraId="5CE95795"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eastAsia="en-GB"/>
        </w:rPr>
      </w:pPr>
      <w:r w:rsidRPr="007A1C16">
        <w:rPr>
          <w:rFonts w:asciiTheme="minorBidi" w:hAnsiTheme="minorBidi" w:cstheme="minorBidi"/>
          <w:sz w:val="22"/>
          <w:szCs w:val="22"/>
          <w:lang w:val="en-GB"/>
        </w:rPr>
        <w:t xml:space="preserve">The introduction of new mandatory primary school-subjects should not result in an </w:t>
      </w:r>
      <w:r w:rsidRPr="007A1C16">
        <w:rPr>
          <w:rStyle w:val="Strong"/>
          <w:rFonts w:asciiTheme="minorBidi" w:hAnsiTheme="minorBidi" w:cstheme="minorBidi"/>
          <w:b w:val="0"/>
          <w:bCs w:val="0"/>
          <w:sz w:val="22"/>
          <w:szCs w:val="22"/>
          <w:lang w:val="en-GB"/>
        </w:rPr>
        <w:t>increase in the total number of teaching hours per week or school year</w:t>
      </w:r>
      <w:r w:rsidRPr="007A1C16">
        <w:rPr>
          <w:rFonts w:asciiTheme="minorBidi" w:hAnsiTheme="minorBidi" w:cstheme="minorBidi"/>
          <w:sz w:val="22"/>
          <w:szCs w:val="22"/>
          <w:lang w:val="en-GB"/>
        </w:rPr>
        <w:t>. Instead, existing curricula and the scope of subject content should be adjusted accordingly.</w:t>
      </w:r>
    </w:p>
    <w:p w14:paraId="7ED1D5DA"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A </w:t>
      </w:r>
      <w:r w:rsidRPr="007A1C16">
        <w:rPr>
          <w:rStyle w:val="Strong"/>
          <w:rFonts w:asciiTheme="minorBidi" w:hAnsiTheme="minorBidi" w:cstheme="minorBidi"/>
          <w:b w:val="0"/>
          <w:bCs w:val="0"/>
          <w:sz w:val="22"/>
          <w:szCs w:val="22"/>
          <w:lang w:val="en-GB"/>
        </w:rPr>
        <w:t>mandatory multidisciplinary subject</w:t>
      </w:r>
      <w:r w:rsidRPr="007A1C16">
        <w:rPr>
          <w:rFonts w:asciiTheme="minorBidi" w:hAnsiTheme="minorBidi" w:cstheme="minorBidi"/>
          <w:sz w:val="22"/>
          <w:szCs w:val="22"/>
          <w:lang w:val="en-GB"/>
        </w:rPr>
        <w:t xml:space="preserve"> should be introduced at all grade levels of primary and secondary education. This subject should equip students with </w:t>
      </w:r>
      <w:r w:rsidRPr="007A1C16">
        <w:rPr>
          <w:rStyle w:val="Strong"/>
          <w:rFonts w:asciiTheme="minorBidi" w:hAnsiTheme="minorBidi" w:cstheme="minorBidi"/>
          <w:b w:val="0"/>
          <w:bCs w:val="0"/>
          <w:sz w:val="22"/>
          <w:szCs w:val="22"/>
          <w:lang w:val="en-GB"/>
        </w:rPr>
        <w:t>"life competencies"</w:t>
      </w:r>
      <w:r w:rsidRPr="007A1C16">
        <w:rPr>
          <w:rFonts w:asciiTheme="minorBidi" w:hAnsiTheme="minorBidi" w:cstheme="minorBidi"/>
          <w:sz w:val="22"/>
          <w:szCs w:val="22"/>
          <w:lang w:val="en-GB"/>
        </w:rPr>
        <w:t xml:space="preserve"> as part of the standard school curriculum. The content should vary across different grades, depending on students' age and maturity. Topics should include </w:t>
      </w:r>
      <w:r w:rsidRPr="007A1C16">
        <w:rPr>
          <w:rStyle w:val="Strong"/>
          <w:rFonts w:asciiTheme="minorBidi" w:hAnsiTheme="minorBidi" w:cstheme="minorBidi"/>
          <w:b w:val="0"/>
          <w:bCs w:val="0"/>
          <w:sz w:val="22"/>
          <w:szCs w:val="22"/>
          <w:lang w:val="en-GB"/>
        </w:rPr>
        <w:t>soft skills</w:t>
      </w:r>
      <w:r w:rsidRPr="007A1C16">
        <w:rPr>
          <w:rFonts w:asciiTheme="minorBidi" w:hAnsiTheme="minorBidi" w:cstheme="minorBidi"/>
          <w:sz w:val="22"/>
          <w:szCs w:val="22"/>
          <w:lang w:val="en-GB"/>
        </w:rPr>
        <w:t xml:space="preserve"> such as awareness and prevention of violence within and outside the school environment (especially online violence, given the strong correlation between physical and online bullying as shown in research studies), </w:t>
      </w:r>
      <w:r w:rsidRPr="007A1C16">
        <w:rPr>
          <w:rStyle w:val="Strong"/>
          <w:rFonts w:asciiTheme="minorBidi" w:hAnsiTheme="minorBidi" w:cstheme="minorBidi"/>
          <w:b w:val="0"/>
          <w:bCs w:val="0"/>
          <w:sz w:val="22"/>
          <w:szCs w:val="22"/>
          <w:lang w:val="en-GB"/>
        </w:rPr>
        <w:t>mental health prevention and promotion of a healthy lifestyle and relationships</w:t>
      </w:r>
      <w:r w:rsidRPr="007A1C16">
        <w:rPr>
          <w:rFonts w:asciiTheme="minorBidi" w:hAnsiTheme="minorBidi" w:cstheme="minorBidi"/>
          <w:sz w:val="22"/>
          <w:szCs w:val="22"/>
          <w:lang w:val="en-GB"/>
        </w:rPr>
        <w:t xml:space="preserve"> (enhancing self-esteem and self-respect, coping strategies for frustration, anxiety, and anger, assertive and non-violent communication, responsibility – not just rights), </w:t>
      </w:r>
      <w:r w:rsidRPr="007A1C16">
        <w:rPr>
          <w:rStyle w:val="Strong"/>
          <w:rFonts w:asciiTheme="minorBidi" w:hAnsiTheme="minorBidi" w:cstheme="minorBidi"/>
          <w:b w:val="0"/>
          <w:bCs w:val="0"/>
          <w:sz w:val="22"/>
          <w:szCs w:val="22"/>
          <w:lang w:val="en-GB"/>
        </w:rPr>
        <w:t>human rights and fundamental freedoms, non-discrimination, stereotypes, sex education, social skills, media literacy, relationships (healthy and unhealthy relationships, partner violence, communication), safe use of the internet and ICT, functional literacy, personal finance management (financial literacy), integrity, environmental issues, sustainable development, first aid, etiquette, public speaking, etc.</w:t>
      </w:r>
      <w:r w:rsidRPr="007A1C16">
        <w:rPr>
          <w:rFonts w:asciiTheme="minorBidi" w:hAnsiTheme="minorBidi" w:cstheme="minorBidi"/>
          <w:sz w:val="22"/>
          <w:szCs w:val="22"/>
          <w:lang w:val="en-GB"/>
        </w:rPr>
        <w:t xml:space="preserve"> To implement this, we </w:t>
      </w:r>
      <w:r w:rsidRPr="007A1C16">
        <w:rPr>
          <w:rStyle w:val="Strong"/>
          <w:rFonts w:asciiTheme="minorBidi" w:hAnsiTheme="minorBidi" w:cstheme="minorBidi"/>
          <w:b w:val="0"/>
          <w:bCs w:val="0"/>
          <w:sz w:val="22"/>
          <w:szCs w:val="22"/>
          <w:lang w:val="en-GB"/>
        </w:rPr>
        <w:t>call for either an expansion of the existing subject Ethics and Citizenship Education</w:t>
      </w:r>
      <w:r w:rsidRPr="007A1C16">
        <w:rPr>
          <w:rFonts w:asciiTheme="minorBidi" w:hAnsiTheme="minorBidi" w:cstheme="minorBidi"/>
          <w:sz w:val="22"/>
          <w:szCs w:val="22"/>
          <w:lang w:val="en-GB"/>
        </w:rPr>
        <w:t xml:space="preserve"> to incorporate these contents, ensuring its presence in </w:t>
      </w:r>
      <w:r w:rsidRPr="007A1C16">
        <w:rPr>
          <w:rStyle w:val="Strong"/>
          <w:rFonts w:asciiTheme="minorBidi" w:hAnsiTheme="minorBidi" w:cstheme="minorBidi"/>
          <w:b w:val="0"/>
          <w:bCs w:val="0"/>
          <w:sz w:val="22"/>
          <w:szCs w:val="22"/>
          <w:lang w:val="en-GB"/>
        </w:rPr>
        <w:t>all nine grades of primary school and all years of secondary education</w:t>
      </w:r>
      <w:r w:rsidRPr="007A1C16">
        <w:rPr>
          <w:rFonts w:asciiTheme="minorBidi" w:hAnsiTheme="minorBidi" w:cstheme="minorBidi"/>
          <w:sz w:val="22"/>
          <w:szCs w:val="22"/>
          <w:lang w:val="en-GB"/>
        </w:rPr>
        <w:t xml:space="preserve">, with an age-appropriate and progressive learning approach, </w:t>
      </w:r>
      <w:r w:rsidRPr="007A1C16">
        <w:rPr>
          <w:rStyle w:val="Strong"/>
          <w:rFonts w:asciiTheme="minorBidi" w:hAnsiTheme="minorBidi" w:cstheme="minorBidi"/>
          <w:b w:val="0"/>
          <w:bCs w:val="0"/>
          <w:sz w:val="22"/>
          <w:szCs w:val="22"/>
          <w:lang w:val="en-GB"/>
        </w:rPr>
        <w:t>or for the introduction of a new subject</w:t>
      </w:r>
      <w:r w:rsidRPr="007A1C16">
        <w:rPr>
          <w:rFonts w:asciiTheme="minorBidi" w:hAnsiTheme="minorBidi" w:cstheme="minorBidi"/>
          <w:sz w:val="22"/>
          <w:szCs w:val="22"/>
          <w:lang w:val="en-GB"/>
        </w:rPr>
        <w:t xml:space="preserve"> that would comprehensively train students in various </w:t>
      </w:r>
      <w:r w:rsidRPr="007A1C16">
        <w:rPr>
          <w:rStyle w:val="Strong"/>
          <w:rFonts w:asciiTheme="minorBidi" w:hAnsiTheme="minorBidi" w:cstheme="minorBidi"/>
          <w:b w:val="0"/>
          <w:bCs w:val="0"/>
          <w:sz w:val="22"/>
          <w:szCs w:val="22"/>
          <w:lang w:val="en-GB"/>
        </w:rPr>
        <w:t>life competencies</w:t>
      </w:r>
      <w:r w:rsidRPr="007A1C16">
        <w:rPr>
          <w:rFonts w:asciiTheme="minorBidi" w:hAnsiTheme="minorBidi" w:cstheme="minorBidi"/>
          <w:sz w:val="22"/>
          <w:szCs w:val="22"/>
          <w:lang w:val="en-GB"/>
        </w:rPr>
        <w:t xml:space="preserve"> in a </w:t>
      </w:r>
      <w:r w:rsidRPr="007A1C16">
        <w:rPr>
          <w:rStyle w:val="Strong"/>
          <w:rFonts w:asciiTheme="minorBidi" w:hAnsiTheme="minorBidi" w:cstheme="minorBidi"/>
          <w:b w:val="0"/>
          <w:bCs w:val="0"/>
          <w:sz w:val="22"/>
          <w:szCs w:val="22"/>
          <w:lang w:val="en-GB"/>
        </w:rPr>
        <w:t>multidisciplinary manner</w:t>
      </w:r>
      <w:r w:rsidRPr="007A1C16">
        <w:rPr>
          <w:rFonts w:asciiTheme="minorBidi" w:hAnsiTheme="minorBidi" w:cstheme="minorBidi"/>
          <w:sz w:val="22"/>
          <w:szCs w:val="22"/>
          <w:lang w:val="en-GB"/>
        </w:rPr>
        <w:t xml:space="preserve">. The primary goal of such a revised or new subject should be to </w:t>
      </w:r>
      <w:r w:rsidRPr="007A1C16">
        <w:rPr>
          <w:rStyle w:val="Strong"/>
          <w:rFonts w:asciiTheme="minorBidi" w:hAnsiTheme="minorBidi" w:cstheme="minorBidi"/>
          <w:b w:val="0"/>
          <w:bCs w:val="0"/>
          <w:sz w:val="22"/>
          <w:szCs w:val="22"/>
          <w:lang w:val="en-GB"/>
        </w:rPr>
        <w:t>develop life skills</w:t>
      </w:r>
      <w:r w:rsidRPr="007A1C16">
        <w:rPr>
          <w:rFonts w:asciiTheme="minorBidi" w:hAnsiTheme="minorBidi" w:cstheme="minorBidi"/>
          <w:sz w:val="22"/>
          <w:szCs w:val="22"/>
          <w:lang w:val="en-GB"/>
        </w:rPr>
        <w:t xml:space="preserve">, necessitating appropriate </w:t>
      </w:r>
      <w:r w:rsidRPr="007A1C16">
        <w:rPr>
          <w:rStyle w:val="Strong"/>
          <w:rFonts w:asciiTheme="minorBidi" w:hAnsiTheme="minorBidi" w:cstheme="minorBidi"/>
          <w:b w:val="0"/>
          <w:bCs w:val="0"/>
          <w:sz w:val="22"/>
          <w:szCs w:val="22"/>
          <w:lang w:val="en-GB"/>
        </w:rPr>
        <w:t>teaching methods</w:t>
      </w:r>
      <w:r w:rsidRPr="007A1C16">
        <w:rPr>
          <w:rFonts w:asciiTheme="minorBidi" w:hAnsiTheme="minorBidi" w:cstheme="minorBidi"/>
          <w:sz w:val="22"/>
          <w:szCs w:val="22"/>
          <w:lang w:val="en-GB"/>
        </w:rPr>
        <w:t xml:space="preserve"> (group work, discussions, expert visits, institutional visits, project-based learning, etc.) and </w:t>
      </w:r>
      <w:r w:rsidRPr="007A1C16">
        <w:rPr>
          <w:rStyle w:val="Strong"/>
          <w:rFonts w:asciiTheme="minorBidi" w:hAnsiTheme="minorBidi" w:cstheme="minorBidi"/>
          <w:b w:val="0"/>
          <w:bCs w:val="0"/>
          <w:sz w:val="22"/>
          <w:szCs w:val="22"/>
          <w:lang w:val="en-GB"/>
        </w:rPr>
        <w:t>knowledge assessment methods</w:t>
      </w:r>
      <w:r w:rsidRPr="007A1C16">
        <w:rPr>
          <w:rFonts w:asciiTheme="minorBidi" w:hAnsiTheme="minorBidi" w:cstheme="minorBidi"/>
          <w:sz w:val="22"/>
          <w:szCs w:val="22"/>
          <w:lang w:val="en-GB"/>
        </w:rPr>
        <w:t xml:space="preserve"> that would result in </w:t>
      </w:r>
      <w:r w:rsidRPr="007A1C16">
        <w:rPr>
          <w:rStyle w:val="Strong"/>
          <w:rFonts w:asciiTheme="minorBidi" w:hAnsiTheme="minorBidi" w:cstheme="minorBidi"/>
          <w:b w:val="0"/>
          <w:bCs w:val="0"/>
          <w:sz w:val="22"/>
          <w:szCs w:val="22"/>
          <w:lang w:val="en-GB"/>
        </w:rPr>
        <w:t>descriptive evaluations</w:t>
      </w:r>
      <w:r w:rsidRPr="007A1C16">
        <w:rPr>
          <w:rFonts w:asciiTheme="minorBidi" w:hAnsiTheme="minorBidi" w:cstheme="minorBidi"/>
          <w:sz w:val="22"/>
          <w:szCs w:val="22"/>
          <w:lang w:val="en-GB"/>
        </w:rPr>
        <w:t xml:space="preserve"> (if reintroduced).</w:t>
      </w:r>
    </w:p>
    <w:p w14:paraId="53060D85"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A </w:t>
      </w:r>
      <w:r w:rsidRPr="007A1C16">
        <w:rPr>
          <w:rStyle w:val="Strong"/>
          <w:rFonts w:asciiTheme="minorBidi" w:hAnsiTheme="minorBidi" w:cstheme="minorBidi"/>
          <w:b w:val="0"/>
          <w:bCs w:val="0"/>
          <w:sz w:val="22"/>
          <w:szCs w:val="22"/>
          <w:lang w:val="en-GB"/>
        </w:rPr>
        <w:t>systematic approach</w:t>
      </w:r>
      <w:r w:rsidRPr="007A1C16">
        <w:rPr>
          <w:rFonts w:asciiTheme="minorBidi" w:hAnsiTheme="minorBidi" w:cstheme="minorBidi"/>
          <w:sz w:val="22"/>
          <w:szCs w:val="22"/>
          <w:lang w:val="en-GB"/>
        </w:rPr>
        <w:t xml:space="preserve"> to education on the </w:t>
      </w:r>
      <w:r w:rsidRPr="007A1C16">
        <w:rPr>
          <w:rStyle w:val="Strong"/>
          <w:rFonts w:asciiTheme="minorBidi" w:hAnsiTheme="minorBidi" w:cstheme="minorBidi"/>
          <w:b w:val="0"/>
          <w:bCs w:val="0"/>
          <w:sz w:val="22"/>
          <w:szCs w:val="22"/>
          <w:lang w:val="en-GB"/>
        </w:rPr>
        <w:t>safe use of ICT and media literacy</w:t>
      </w:r>
      <w:r w:rsidRPr="007A1C16">
        <w:rPr>
          <w:rFonts w:asciiTheme="minorBidi" w:hAnsiTheme="minorBidi" w:cstheme="minorBidi"/>
          <w:sz w:val="22"/>
          <w:szCs w:val="22"/>
          <w:lang w:val="en-GB"/>
        </w:rPr>
        <w:t xml:space="preserve"> should be established. We call for the </w:t>
      </w:r>
      <w:r w:rsidRPr="007A1C16">
        <w:rPr>
          <w:rStyle w:val="Strong"/>
          <w:rFonts w:asciiTheme="minorBidi" w:hAnsiTheme="minorBidi" w:cstheme="minorBidi"/>
          <w:b w:val="0"/>
          <w:bCs w:val="0"/>
          <w:sz w:val="22"/>
          <w:szCs w:val="22"/>
          <w:lang w:val="en-GB"/>
        </w:rPr>
        <w:t>integration of media literacy and ICT topics into school curricula</w:t>
      </w:r>
      <w:r w:rsidRPr="007A1C16">
        <w:rPr>
          <w:rFonts w:asciiTheme="minorBidi" w:hAnsiTheme="minorBidi" w:cstheme="minorBidi"/>
          <w:sz w:val="22"/>
          <w:szCs w:val="22"/>
          <w:lang w:val="en-GB"/>
        </w:rPr>
        <w:t xml:space="preserve"> and, most importantly, the </w:t>
      </w:r>
      <w:r w:rsidRPr="007A1C16">
        <w:rPr>
          <w:rStyle w:val="Strong"/>
          <w:rFonts w:asciiTheme="minorBidi" w:hAnsiTheme="minorBidi" w:cstheme="minorBidi"/>
          <w:b w:val="0"/>
          <w:bCs w:val="0"/>
          <w:sz w:val="22"/>
          <w:szCs w:val="22"/>
          <w:lang w:val="en-GB"/>
        </w:rPr>
        <w:t>introduction of a mandatory subject on computer science and informatics</w:t>
      </w:r>
      <w:r w:rsidRPr="007A1C16">
        <w:rPr>
          <w:rFonts w:asciiTheme="minorBidi" w:hAnsiTheme="minorBidi" w:cstheme="minorBidi"/>
          <w:sz w:val="22"/>
          <w:szCs w:val="22"/>
          <w:lang w:val="en-GB"/>
        </w:rPr>
        <w:t xml:space="preserve"> across all grades of </w:t>
      </w:r>
      <w:r w:rsidRPr="007A1C16">
        <w:rPr>
          <w:rStyle w:val="Strong"/>
          <w:rFonts w:asciiTheme="minorBidi" w:hAnsiTheme="minorBidi" w:cstheme="minorBidi"/>
          <w:b w:val="0"/>
          <w:bCs w:val="0"/>
          <w:sz w:val="22"/>
          <w:szCs w:val="22"/>
          <w:lang w:val="en-GB"/>
        </w:rPr>
        <w:t>primary and secondary education</w:t>
      </w:r>
      <w:r w:rsidRPr="007A1C16">
        <w:rPr>
          <w:rFonts w:asciiTheme="minorBidi" w:hAnsiTheme="minorBidi" w:cstheme="minorBidi"/>
          <w:sz w:val="22"/>
          <w:szCs w:val="22"/>
          <w:lang w:val="en-GB"/>
        </w:rPr>
        <w:t xml:space="preserve">. This subject must incorporate </w:t>
      </w:r>
      <w:r w:rsidRPr="007A1C16">
        <w:rPr>
          <w:rStyle w:val="Strong"/>
          <w:rFonts w:asciiTheme="minorBidi" w:hAnsiTheme="minorBidi" w:cstheme="minorBidi"/>
          <w:b w:val="0"/>
          <w:bCs w:val="0"/>
          <w:sz w:val="22"/>
          <w:szCs w:val="22"/>
          <w:lang w:val="en-GB"/>
        </w:rPr>
        <w:t>all key elements of media literacy</w:t>
      </w:r>
      <w:r w:rsidRPr="007A1C16">
        <w:rPr>
          <w:rFonts w:asciiTheme="minorBidi" w:hAnsiTheme="minorBidi" w:cstheme="minorBidi"/>
          <w:sz w:val="22"/>
          <w:szCs w:val="22"/>
          <w:lang w:val="en-GB"/>
        </w:rPr>
        <w:t xml:space="preserve"> to create a </w:t>
      </w:r>
      <w:r w:rsidRPr="007A1C16">
        <w:rPr>
          <w:rStyle w:val="Strong"/>
          <w:rFonts w:asciiTheme="minorBidi" w:hAnsiTheme="minorBidi" w:cstheme="minorBidi"/>
          <w:b w:val="0"/>
          <w:bCs w:val="0"/>
          <w:sz w:val="22"/>
          <w:szCs w:val="22"/>
          <w:lang w:val="en-GB"/>
        </w:rPr>
        <w:t xml:space="preserve">safe and </w:t>
      </w:r>
      <w:r w:rsidRPr="007A1C16">
        <w:rPr>
          <w:rStyle w:val="Strong"/>
          <w:rFonts w:asciiTheme="minorBidi" w:hAnsiTheme="minorBidi" w:cstheme="minorBidi"/>
          <w:b w:val="0"/>
          <w:bCs w:val="0"/>
          <w:sz w:val="22"/>
          <w:szCs w:val="22"/>
          <w:lang w:val="en-GB"/>
        </w:rPr>
        <w:lastRenderedPageBreak/>
        <w:t>supportive online environment</w:t>
      </w:r>
      <w:r w:rsidRPr="007A1C16">
        <w:rPr>
          <w:rFonts w:asciiTheme="minorBidi" w:hAnsiTheme="minorBidi" w:cstheme="minorBidi"/>
          <w:sz w:val="22"/>
          <w:szCs w:val="22"/>
          <w:lang w:val="en-GB"/>
        </w:rPr>
        <w:t xml:space="preserve">, allowing children </w:t>
      </w:r>
      <w:r w:rsidRPr="007A1C16">
        <w:rPr>
          <w:rStyle w:val="Strong"/>
          <w:rFonts w:asciiTheme="minorBidi" w:hAnsiTheme="minorBidi" w:cstheme="minorBidi"/>
          <w:b w:val="0"/>
          <w:bCs w:val="0"/>
          <w:sz w:val="22"/>
          <w:szCs w:val="22"/>
          <w:lang w:val="en-GB"/>
        </w:rPr>
        <w:t>access to high-quality content and the development of digital skills</w:t>
      </w:r>
      <w:r w:rsidRPr="007A1C16">
        <w:rPr>
          <w:rFonts w:asciiTheme="minorBidi" w:hAnsiTheme="minorBidi" w:cstheme="minorBidi"/>
          <w:sz w:val="22"/>
          <w:szCs w:val="22"/>
          <w:lang w:val="en-GB"/>
        </w:rPr>
        <w:t>.</w:t>
      </w:r>
    </w:p>
    <w:p w14:paraId="2A4194F0"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When </w:t>
      </w:r>
      <w:r w:rsidRPr="007A1C16">
        <w:rPr>
          <w:rStyle w:val="Strong"/>
          <w:rFonts w:asciiTheme="minorBidi" w:hAnsiTheme="minorBidi" w:cstheme="minorBidi"/>
          <w:b w:val="0"/>
          <w:bCs w:val="0"/>
          <w:sz w:val="22"/>
          <w:szCs w:val="22"/>
          <w:lang w:val="en-GB"/>
        </w:rPr>
        <w:t>revising curricula</w:t>
      </w:r>
      <w:r w:rsidRPr="007A1C16">
        <w:rPr>
          <w:rFonts w:asciiTheme="minorBidi" w:hAnsiTheme="minorBidi" w:cstheme="minorBidi"/>
          <w:sz w:val="22"/>
          <w:szCs w:val="22"/>
          <w:lang w:val="en-GB"/>
        </w:rPr>
        <w:t xml:space="preserve"> from preschool through secondary education, the </w:t>
      </w:r>
      <w:r w:rsidRPr="007A1C16">
        <w:rPr>
          <w:rStyle w:val="Strong"/>
          <w:rFonts w:asciiTheme="minorBidi" w:hAnsiTheme="minorBidi" w:cstheme="minorBidi"/>
          <w:b w:val="0"/>
          <w:bCs w:val="0"/>
          <w:sz w:val="22"/>
          <w:szCs w:val="22"/>
          <w:lang w:val="en-GB"/>
        </w:rPr>
        <w:t>First Phase of the UN World Programme for Human Rights Education</w:t>
      </w:r>
      <w:r w:rsidRPr="007A1C16">
        <w:rPr>
          <w:rFonts w:asciiTheme="minorBidi" w:hAnsiTheme="minorBidi" w:cstheme="minorBidi"/>
          <w:sz w:val="22"/>
          <w:szCs w:val="22"/>
          <w:lang w:val="en-GB"/>
        </w:rPr>
        <w:t xml:space="preserve"> should be considered, particularly its recommendations on </w:t>
      </w:r>
      <w:r w:rsidRPr="007A1C16">
        <w:rPr>
          <w:rStyle w:val="Strong"/>
          <w:rFonts w:asciiTheme="minorBidi" w:hAnsiTheme="minorBidi" w:cstheme="minorBidi"/>
          <w:b w:val="0"/>
          <w:bCs w:val="0"/>
          <w:sz w:val="22"/>
          <w:szCs w:val="22"/>
          <w:lang w:val="en-GB"/>
        </w:rPr>
        <w:t>enhancing human rights education and tolerance</w:t>
      </w:r>
      <w:r w:rsidRPr="007A1C16">
        <w:rPr>
          <w:rFonts w:asciiTheme="minorBidi" w:hAnsiTheme="minorBidi" w:cstheme="minorBidi"/>
          <w:sz w:val="22"/>
          <w:szCs w:val="22"/>
          <w:lang w:val="en-GB"/>
        </w:rPr>
        <w:t xml:space="preserve">. This includes reviewing both </w:t>
      </w:r>
      <w:r w:rsidRPr="007A1C16">
        <w:rPr>
          <w:rStyle w:val="Strong"/>
          <w:rFonts w:asciiTheme="minorBidi" w:hAnsiTheme="minorBidi" w:cstheme="minorBidi"/>
          <w:b w:val="0"/>
          <w:bCs w:val="0"/>
          <w:sz w:val="22"/>
          <w:szCs w:val="22"/>
          <w:lang w:val="en-GB"/>
        </w:rPr>
        <w:t>new and existing textbooks</w:t>
      </w:r>
      <w:r w:rsidRPr="007A1C16">
        <w:rPr>
          <w:rFonts w:asciiTheme="minorBidi" w:hAnsiTheme="minorBidi" w:cstheme="minorBidi"/>
          <w:sz w:val="22"/>
          <w:szCs w:val="22"/>
          <w:lang w:val="en-GB"/>
        </w:rPr>
        <w:t xml:space="preserve">. Additionally, experts in </w:t>
      </w:r>
      <w:r w:rsidRPr="007A1C16">
        <w:rPr>
          <w:rStyle w:val="Strong"/>
          <w:rFonts w:asciiTheme="minorBidi" w:hAnsiTheme="minorBidi" w:cstheme="minorBidi"/>
          <w:b w:val="0"/>
          <w:bCs w:val="0"/>
          <w:sz w:val="22"/>
          <w:szCs w:val="22"/>
          <w:lang w:val="en-GB"/>
        </w:rPr>
        <w:t>human rights education</w:t>
      </w:r>
      <w:r w:rsidRPr="007A1C16">
        <w:rPr>
          <w:rFonts w:asciiTheme="minorBidi" w:hAnsiTheme="minorBidi" w:cstheme="minorBidi"/>
          <w:sz w:val="22"/>
          <w:szCs w:val="22"/>
          <w:lang w:val="en-GB"/>
        </w:rPr>
        <w:t xml:space="preserve"> should be included in the </w:t>
      </w:r>
      <w:r w:rsidRPr="007A1C16">
        <w:rPr>
          <w:rStyle w:val="Strong"/>
          <w:rFonts w:asciiTheme="minorBidi" w:hAnsiTheme="minorBidi" w:cstheme="minorBidi"/>
          <w:b w:val="0"/>
          <w:bCs w:val="0"/>
          <w:sz w:val="22"/>
          <w:szCs w:val="22"/>
          <w:lang w:val="en-GB"/>
        </w:rPr>
        <w:t>curriculum reform commission</w:t>
      </w:r>
      <w:r w:rsidRPr="007A1C16">
        <w:rPr>
          <w:rFonts w:asciiTheme="minorBidi" w:hAnsiTheme="minorBidi" w:cstheme="minorBidi"/>
          <w:sz w:val="22"/>
          <w:szCs w:val="22"/>
          <w:lang w:val="en-GB"/>
        </w:rPr>
        <w:t>, following consultation with the Ombudsman (</w:t>
      </w:r>
      <w:r w:rsidRPr="007A1C16">
        <w:rPr>
          <w:rStyle w:val="Strong"/>
          <w:rFonts w:asciiTheme="minorBidi" w:hAnsiTheme="minorBidi" w:cstheme="minorBidi"/>
          <w:b w:val="0"/>
          <w:bCs w:val="0"/>
          <w:sz w:val="22"/>
          <w:szCs w:val="22"/>
          <w:lang w:val="en-GB"/>
        </w:rPr>
        <w:t>Ombudsman’s Recommendation No. 2 (2022)</w:t>
      </w:r>
      <w:r w:rsidRPr="007A1C16">
        <w:rPr>
          <w:rFonts w:asciiTheme="minorBidi" w:hAnsiTheme="minorBidi" w:cstheme="minorBidi"/>
          <w:sz w:val="22"/>
          <w:szCs w:val="22"/>
          <w:lang w:val="en-GB"/>
        </w:rPr>
        <w:t>).</w:t>
      </w:r>
    </w:p>
    <w:p w14:paraId="30FB8B10"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Style w:val="Strong"/>
          <w:rFonts w:asciiTheme="minorBidi" w:hAnsiTheme="minorBidi" w:cstheme="minorBidi"/>
          <w:b w:val="0"/>
          <w:bCs w:val="0"/>
          <w:sz w:val="22"/>
          <w:szCs w:val="22"/>
          <w:lang w:val="en-GB"/>
        </w:rPr>
        <w:t>Teachers and schools</w:t>
      </w:r>
      <w:r w:rsidRPr="007A1C16">
        <w:rPr>
          <w:rFonts w:asciiTheme="minorBidi" w:hAnsiTheme="minorBidi" w:cstheme="minorBidi"/>
          <w:sz w:val="22"/>
          <w:szCs w:val="22"/>
          <w:lang w:val="en-GB"/>
        </w:rPr>
        <w:t xml:space="preserve"> should be provided with </w:t>
      </w:r>
      <w:r w:rsidRPr="007A1C16">
        <w:rPr>
          <w:rStyle w:val="Strong"/>
          <w:rFonts w:asciiTheme="minorBidi" w:hAnsiTheme="minorBidi" w:cstheme="minorBidi"/>
          <w:b w:val="0"/>
          <w:bCs w:val="0"/>
          <w:sz w:val="22"/>
          <w:szCs w:val="22"/>
          <w:lang w:val="en-GB"/>
        </w:rPr>
        <w:t>adequate professional support</w:t>
      </w:r>
      <w:r w:rsidRPr="007A1C16">
        <w:rPr>
          <w:rFonts w:asciiTheme="minorBidi" w:hAnsiTheme="minorBidi" w:cstheme="minorBidi"/>
          <w:sz w:val="22"/>
          <w:szCs w:val="22"/>
          <w:lang w:val="en-GB"/>
        </w:rPr>
        <w:t xml:space="preserve"> to address various challenges in schools, along with </w:t>
      </w:r>
      <w:r w:rsidRPr="007A1C16">
        <w:rPr>
          <w:rStyle w:val="Strong"/>
          <w:rFonts w:asciiTheme="minorBidi" w:hAnsiTheme="minorBidi" w:cstheme="minorBidi"/>
          <w:b w:val="0"/>
          <w:bCs w:val="0"/>
          <w:sz w:val="22"/>
          <w:szCs w:val="22"/>
          <w:lang w:val="en-GB"/>
        </w:rPr>
        <w:t>additional training and professional development</w:t>
      </w:r>
      <w:r w:rsidRPr="007A1C16">
        <w:rPr>
          <w:rFonts w:asciiTheme="minorBidi" w:hAnsiTheme="minorBidi" w:cstheme="minorBidi"/>
          <w:sz w:val="22"/>
          <w:szCs w:val="22"/>
          <w:lang w:val="en-GB"/>
        </w:rPr>
        <w:t xml:space="preserve"> focused on </w:t>
      </w:r>
      <w:r w:rsidRPr="007A1C16">
        <w:rPr>
          <w:rStyle w:val="Strong"/>
          <w:rFonts w:asciiTheme="minorBidi" w:hAnsiTheme="minorBidi" w:cstheme="minorBidi"/>
          <w:b w:val="0"/>
          <w:bCs w:val="0"/>
          <w:sz w:val="22"/>
          <w:szCs w:val="22"/>
          <w:lang w:val="en-GB"/>
        </w:rPr>
        <w:t>soft skills education</w:t>
      </w:r>
      <w:r w:rsidRPr="007A1C16">
        <w:rPr>
          <w:rFonts w:asciiTheme="minorBidi" w:hAnsiTheme="minorBidi" w:cstheme="minorBidi"/>
          <w:sz w:val="22"/>
          <w:szCs w:val="22"/>
          <w:lang w:val="en-GB"/>
        </w:rPr>
        <w:t xml:space="preserve">. At the </w:t>
      </w:r>
      <w:r w:rsidRPr="007A1C16">
        <w:rPr>
          <w:rStyle w:val="Strong"/>
          <w:rFonts w:asciiTheme="minorBidi" w:hAnsiTheme="minorBidi" w:cstheme="minorBidi"/>
          <w:b w:val="0"/>
          <w:bCs w:val="0"/>
          <w:sz w:val="22"/>
          <w:szCs w:val="22"/>
          <w:lang w:val="en-GB"/>
        </w:rPr>
        <w:t>tertiary level</w:t>
      </w:r>
      <w:r w:rsidRPr="007A1C16">
        <w:rPr>
          <w:rFonts w:asciiTheme="minorBidi" w:hAnsiTheme="minorBidi" w:cstheme="minorBidi"/>
          <w:sz w:val="22"/>
          <w:szCs w:val="22"/>
          <w:lang w:val="en-GB"/>
        </w:rPr>
        <w:t xml:space="preserve">, the training of future educators should consider </w:t>
      </w:r>
      <w:r w:rsidRPr="007A1C16">
        <w:rPr>
          <w:rStyle w:val="Strong"/>
          <w:rFonts w:asciiTheme="minorBidi" w:hAnsiTheme="minorBidi" w:cstheme="minorBidi"/>
          <w:b w:val="0"/>
          <w:bCs w:val="0"/>
          <w:sz w:val="22"/>
          <w:szCs w:val="22"/>
          <w:lang w:val="en-GB"/>
        </w:rPr>
        <w:t>the introduction of new courses or adjustments to existing curricula</w:t>
      </w:r>
      <w:r w:rsidRPr="007A1C16">
        <w:rPr>
          <w:rFonts w:asciiTheme="minorBidi" w:hAnsiTheme="minorBidi" w:cstheme="minorBidi"/>
          <w:sz w:val="22"/>
          <w:szCs w:val="22"/>
          <w:lang w:val="en-GB"/>
        </w:rPr>
        <w:t xml:space="preserve"> in line with these recommendations.</w:t>
      </w:r>
    </w:p>
    <w:p w14:paraId="3D12B06A"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Under the </w:t>
      </w:r>
      <w:r w:rsidRPr="007A1C16">
        <w:rPr>
          <w:rStyle w:val="Strong"/>
          <w:rFonts w:asciiTheme="minorBidi" w:hAnsiTheme="minorBidi" w:cstheme="minorBidi"/>
          <w:b w:val="0"/>
          <w:bCs w:val="0"/>
          <w:sz w:val="22"/>
          <w:szCs w:val="22"/>
          <w:lang w:val="en-GB"/>
        </w:rPr>
        <w:t>new concept of the expanded school program</w:t>
      </w:r>
      <w:r w:rsidRPr="007A1C16">
        <w:rPr>
          <w:rFonts w:asciiTheme="minorBidi" w:hAnsiTheme="minorBidi" w:cstheme="minorBidi"/>
          <w:sz w:val="22"/>
          <w:szCs w:val="22"/>
          <w:lang w:val="en-GB"/>
        </w:rPr>
        <w:t xml:space="preserve"> (as proposed in the draft amendments to the Primary School Act), a </w:t>
      </w:r>
      <w:r w:rsidRPr="007A1C16">
        <w:rPr>
          <w:rStyle w:val="Strong"/>
          <w:rFonts w:asciiTheme="minorBidi" w:hAnsiTheme="minorBidi" w:cstheme="minorBidi"/>
          <w:b w:val="0"/>
          <w:bCs w:val="0"/>
          <w:sz w:val="22"/>
          <w:szCs w:val="22"/>
          <w:lang w:val="en-GB"/>
        </w:rPr>
        <w:t>structured collaboration</w:t>
      </w:r>
      <w:r w:rsidRPr="007A1C16">
        <w:rPr>
          <w:rFonts w:asciiTheme="minorBidi" w:hAnsiTheme="minorBidi" w:cstheme="minorBidi"/>
          <w:sz w:val="22"/>
          <w:szCs w:val="22"/>
          <w:lang w:val="en-GB"/>
        </w:rPr>
        <w:t xml:space="preserve"> should be established between the </w:t>
      </w:r>
      <w:r w:rsidRPr="007A1C16">
        <w:rPr>
          <w:rStyle w:val="Strong"/>
          <w:rFonts w:asciiTheme="minorBidi" w:hAnsiTheme="minorBidi" w:cstheme="minorBidi"/>
          <w:b w:val="0"/>
          <w:bCs w:val="0"/>
          <w:sz w:val="22"/>
          <w:szCs w:val="22"/>
          <w:lang w:val="en-GB"/>
        </w:rPr>
        <w:t>education system and the non-governmental sector or independent state institutions</w:t>
      </w:r>
      <w:r w:rsidRPr="007A1C16">
        <w:rPr>
          <w:rFonts w:asciiTheme="minorBidi" w:hAnsiTheme="minorBidi" w:cstheme="minorBidi"/>
          <w:sz w:val="22"/>
          <w:szCs w:val="22"/>
          <w:lang w:val="en-GB"/>
        </w:rPr>
        <w:t xml:space="preserve">. These organizations can </w:t>
      </w:r>
      <w:r w:rsidRPr="007A1C16">
        <w:rPr>
          <w:rStyle w:val="Strong"/>
          <w:rFonts w:asciiTheme="minorBidi" w:hAnsiTheme="minorBidi" w:cstheme="minorBidi"/>
          <w:b w:val="0"/>
          <w:bCs w:val="0"/>
          <w:sz w:val="22"/>
          <w:szCs w:val="22"/>
          <w:lang w:val="en-GB"/>
        </w:rPr>
        <w:t>complement</w:t>
      </w:r>
      <w:r w:rsidRPr="007A1C16">
        <w:rPr>
          <w:rFonts w:asciiTheme="minorBidi" w:hAnsiTheme="minorBidi" w:cstheme="minorBidi"/>
          <w:sz w:val="22"/>
          <w:szCs w:val="22"/>
          <w:lang w:val="en-GB"/>
        </w:rPr>
        <w:t xml:space="preserve"> formal education with non-formal learning experiences, ensuring </w:t>
      </w:r>
      <w:r w:rsidRPr="007A1C16">
        <w:rPr>
          <w:rStyle w:val="Strong"/>
          <w:rFonts w:asciiTheme="minorBidi" w:hAnsiTheme="minorBidi" w:cstheme="minorBidi"/>
          <w:b w:val="0"/>
          <w:bCs w:val="0"/>
          <w:sz w:val="22"/>
          <w:szCs w:val="22"/>
          <w:lang w:val="en-GB"/>
        </w:rPr>
        <w:t>practical engagement and the involvement of professionals from the field</w:t>
      </w:r>
      <w:r w:rsidRPr="007A1C16">
        <w:rPr>
          <w:rFonts w:asciiTheme="minorBidi" w:hAnsiTheme="minorBidi" w:cstheme="minorBidi"/>
          <w:sz w:val="22"/>
          <w:szCs w:val="22"/>
          <w:lang w:val="en-GB"/>
        </w:rPr>
        <w:t>.</w:t>
      </w:r>
    </w:p>
    <w:p w14:paraId="1106B6EA"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Regarding </w:t>
      </w:r>
      <w:r w:rsidRPr="007A1C16">
        <w:rPr>
          <w:rStyle w:val="Strong"/>
          <w:rFonts w:asciiTheme="minorBidi" w:hAnsiTheme="minorBidi" w:cstheme="minorBidi"/>
          <w:b w:val="0"/>
          <w:bCs w:val="0"/>
          <w:sz w:val="22"/>
          <w:szCs w:val="22"/>
          <w:lang w:val="en-GB"/>
        </w:rPr>
        <w:t>home education</w:t>
      </w:r>
      <w:r w:rsidRPr="007A1C16">
        <w:rPr>
          <w:rFonts w:asciiTheme="minorBidi" w:hAnsiTheme="minorBidi" w:cstheme="minorBidi"/>
          <w:sz w:val="22"/>
          <w:szCs w:val="22"/>
          <w:lang w:val="en-GB"/>
        </w:rPr>
        <w:t xml:space="preserve">, at least in the </w:t>
      </w:r>
      <w:r w:rsidRPr="007A1C16">
        <w:rPr>
          <w:rStyle w:val="Strong"/>
          <w:rFonts w:asciiTheme="minorBidi" w:hAnsiTheme="minorBidi" w:cstheme="minorBidi"/>
          <w:b w:val="0"/>
          <w:bCs w:val="0"/>
          <w:sz w:val="22"/>
          <w:szCs w:val="22"/>
          <w:lang w:val="en-GB"/>
        </w:rPr>
        <w:t>first year of primary school, attendance at school should be mandatory</w:t>
      </w:r>
      <w:r w:rsidRPr="007A1C16">
        <w:rPr>
          <w:rFonts w:asciiTheme="minorBidi" w:hAnsiTheme="minorBidi" w:cstheme="minorBidi"/>
          <w:sz w:val="22"/>
          <w:szCs w:val="22"/>
          <w:lang w:val="en-GB"/>
        </w:rPr>
        <w:t xml:space="preserve"> to help children </w:t>
      </w:r>
      <w:r w:rsidRPr="007A1C16">
        <w:rPr>
          <w:rStyle w:val="Strong"/>
          <w:rFonts w:asciiTheme="minorBidi" w:hAnsiTheme="minorBidi" w:cstheme="minorBidi"/>
          <w:b w:val="0"/>
          <w:bCs w:val="0"/>
          <w:sz w:val="22"/>
          <w:szCs w:val="22"/>
          <w:lang w:val="en-GB"/>
        </w:rPr>
        <w:t>familiarize themselves with the school environment, learning processes, work habits, and social interactions</w:t>
      </w:r>
      <w:r w:rsidRPr="007A1C16">
        <w:rPr>
          <w:rFonts w:asciiTheme="minorBidi" w:hAnsiTheme="minorBidi" w:cstheme="minorBidi"/>
          <w:sz w:val="22"/>
          <w:szCs w:val="22"/>
          <w:lang w:val="en-GB"/>
        </w:rPr>
        <w:t xml:space="preserve">. Additionally, home education should be subject to </w:t>
      </w:r>
      <w:r w:rsidRPr="007A1C16">
        <w:rPr>
          <w:rStyle w:val="Strong"/>
          <w:rFonts w:asciiTheme="minorBidi" w:hAnsiTheme="minorBidi" w:cstheme="minorBidi"/>
          <w:b w:val="0"/>
          <w:bCs w:val="0"/>
          <w:sz w:val="22"/>
          <w:szCs w:val="22"/>
          <w:lang w:val="en-GB"/>
        </w:rPr>
        <w:t>stricter regulations</w:t>
      </w:r>
      <w:r w:rsidRPr="007A1C16">
        <w:rPr>
          <w:rFonts w:asciiTheme="minorBidi" w:hAnsiTheme="minorBidi" w:cstheme="minorBidi"/>
          <w:sz w:val="22"/>
          <w:szCs w:val="22"/>
          <w:lang w:val="en-GB"/>
        </w:rPr>
        <w:t xml:space="preserve">, ensuring that the </w:t>
      </w:r>
      <w:r w:rsidRPr="007A1C16">
        <w:rPr>
          <w:rStyle w:val="Strong"/>
          <w:rFonts w:asciiTheme="minorBidi" w:hAnsiTheme="minorBidi" w:cstheme="minorBidi"/>
          <w:b w:val="0"/>
          <w:bCs w:val="0"/>
          <w:sz w:val="22"/>
          <w:szCs w:val="22"/>
          <w:lang w:val="en-GB"/>
        </w:rPr>
        <w:t>child’s best interests</w:t>
      </w:r>
      <w:r w:rsidRPr="007A1C16">
        <w:rPr>
          <w:rFonts w:asciiTheme="minorBidi" w:hAnsiTheme="minorBidi" w:cstheme="minorBidi"/>
          <w:sz w:val="22"/>
          <w:szCs w:val="22"/>
          <w:lang w:val="en-GB"/>
        </w:rPr>
        <w:t xml:space="preserve"> remain the </w:t>
      </w:r>
      <w:r w:rsidRPr="007A1C16">
        <w:rPr>
          <w:rStyle w:val="Strong"/>
          <w:rFonts w:asciiTheme="minorBidi" w:hAnsiTheme="minorBidi" w:cstheme="minorBidi"/>
          <w:b w:val="0"/>
          <w:bCs w:val="0"/>
          <w:sz w:val="22"/>
          <w:szCs w:val="22"/>
          <w:lang w:val="en-GB"/>
        </w:rPr>
        <w:t>primary criterion</w:t>
      </w:r>
      <w:r w:rsidRPr="007A1C16">
        <w:rPr>
          <w:rFonts w:asciiTheme="minorBidi" w:hAnsiTheme="minorBidi" w:cstheme="minorBidi"/>
          <w:sz w:val="22"/>
          <w:szCs w:val="22"/>
          <w:lang w:val="en-GB"/>
        </w:rPr>
        <w:t xml:space="preserve"> (e.g., home education should be permitted in cases of </w:t>
      </w:r>
      <w:r w:rsidRPr="007A1C16">
        <w:rPr>
          <w:rStyle w:val="Strong"/>
          <w:rFonts w:asciiTheme="minorBidi" w:hAnsiTheme="minorBidi" w:cstheme="minorBidi"/>
          <w:b w:val="0"/>
          <w:bCs w:val="0"/>
          <w:sz w:val="22"/>
          <w:szCs w:val="22"/>
          <w:lang w:val="en-GB"/>
        </w:rPr>
        <w:t>health issues, frequent relocations, or extensive travel</w:t>
      </w:r>
      <w:r w:rsidRPr="007A1C16">
        <w:rPr>
          <w:rFonts w:asciiTheme="minorBidi" w:hAnsiTheme="minorBidi" w:cstheme="minorBidi"/>
          <w:sz w:val="22"/>
          <w:szCs w:val="22"/>
          <w:lang w:val="en-GB"/>
        </w:rPr>
        <w:t xml:space="preserve">, rather than solely based on parental preference). Furthermore, knowledge assessments for home-schooled students should </w:t>
      </w:r>
      <w:r w:rsidRPr="007A1C16">
        <w:rPr>
          <w:rStyle w:val="Strong"/>
          <w:rFonts w:asciiTheme="minorBidi" w:hAnsiTheme="minorBidi" w:cstheme="minorBidi"/>
          <w:b w:val="0"/>
          <w:bCs w:val="0"/>
          <w:sz w:val="22"/>
          <w:szCs w:val="22"/>
          <w:lang w:val="en-GB"/>
        </w:rPr>
        <w:t>cover all subjects in the curriculum and the entire subject matter for each grade</w:t>
      </w:r>
      <w:r w:rsidRPr="007A1C16">
        <w:rPr>
          <w:rFonts w:asciiTheme="minorBidi" w:hAnsiTheme="minorBidi" w:cstheme="minorBidi"/>
          <w:sz w:val="22"/>
          <w:szCs w:val="22"/>
          <w:lang w:val="en-GB"/>
        </w:rPr>
        <w:t>, rather than only a selected subset of subjects.</w:t>
      </w:r>
      <w:r w:rsidRPr="007A1C16">
        <w:rPr>
          <w:rStyle w:val="FootnoteReference"/>
          <w:rFonts w:asciiTheme="minorBidi" w:hAnsiTheme="minorBidi" w:cstheme="minorBidi"/>
          <w:sz w:val="22"/>
          <w:szCs w:val="22"/>
          <w:lang w:val="en-GB"/>
        </w:rPr>
        <w:footnoteReference w:id="9"/>
      </w:r>
    </w:p>
    <w:p w14:paraId="49A3F1C5"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t xml:space="preserve">Authorities responsible for </w:t>
      </w:r>
      <w:r w:rsidRPr="007A1C16">
        <w:rPr>
          <w:rStyle w:val="Strong"/>
          <w:rFonts w:asciiTheme="minorBidi" w:hAnsiTheme="minorBidi" w:cstheme="minorBidi"/>
          <w:b w:val="0"/>
          <w:bCs w:val="0"/>
          <w:sz w:val="22"/>
          <w:szCs w:val="22"/>
          <w:lang w:val="en-GB"/>
        </w:rPr>
        <w:t>education policy</w:t>
      </w:r>
      <w:r w:rsidRPr="007A1C16">
        <w:rPr>
          <w:rFonts w:asciiTheme="minorBidi" w:hAnsiTheme="minorBidi" w:cstheme="minorBidi"/>
          <w:sz w:val="22"/>
          <w:szCs w:val="22"/>
          <w:lang w:val="en-GB"/>
        </w:rPr>
        <w:t xml:space="preserve"> should adopt </w:t>
      </w:r>
      <w:r w:rsidRPr="007A1C16">
        <w:rPr>
          <w:rStyle w:val="Strong"/>
          <w:rFonts w:asciiTheme="minorBidi" w:hAnsiTheme="minorBidi" w:cstheme="minorBidi"/>
          <w:b w:val="0"/>
          <w:bCs w:val="0"/>
          <w:sz w:val="22"/>
          <w:szCs w:val="22"/>
          <w:lang w:val="en-GB"/>
        </w:rPr>
        <w:t>legislative measures</w:t>
      </w:r>
      <w:r w:rsidRPr="007A1C16">
        <w:rPr>
          <w:rFonts w:asciiTheme="minorBidi" w:hAnsiTheme="minorBidi" w:cstheme="minorBidi"/>
          <w:sz w:val="22"/>
          <w:szCs w:val="22"/>
          <w:lang w:val="en-GB"/>
        </w:rPr>
        <w:t xml:space="preserve"> to regulate </w:t>
      </w:r>
      <w:r w:rsidRPr="007A1C16">
        <w:rPr>
          <w:rStyle w:val="Strong"/>
          <w:rFonts w:asciiTheme="minorBidi" w:hAnsiTheme="minorBidi" w:cstheme="minorBidi"/>
          <w:b w:val="0"/>
          <w:bCs w:val="0"/>
          <w:sz w:val="22"/>
          <w:szCs w:val="22"/>
          <w:lang w:val="en-GB"/>
        </w:rPr>
        <w:t>monitoring of items brought into schools</w:t>
      </w:r>
      <w:r w:rsidRPr="007A1C16">
        <w:rPr>
          <w:rFonts w:asciiTheme="minorBidi" w:hAnsiTheme="minorBidi" w:cstheme="minorBidi"/>
          <w:sz w:val="22"/>
          <w:szCs w:val="22"/>
          <w:lang w:val="en-GB"/>
        </w:rPr>
        <w:t xml:space="preserve">, particularly for </w:t>
      </w:r>
      <w:r w:rsidRPr="007A1C16">
        <w:rPr>
          <w:rStyle w:val="Strong"/>
          <w:rFonts w:asciiTheme="minorBidi" w:hAnsiTheme="minorBidi" w:cstheme="minorBidi"/>
          <w:b w:val="0"/>
          <w:bCs w:val="0"/>
          <w:sz w:val="22"/>
          <w:szCs w:val="22"/>
          <w:lang w:val="en-GB"/>
        </w:rPr>
        <w:t>checking school bags and screening for dangerous objects</w:t>
      </w:r>
      <w:r w:rsidRPr="007A1C16">
        <w:rPr>
          <w:rFonts w:asciiTheme="minorBidi" w:hAnsiTheme="minorBidi" w:cstheme="minorBidi"/>
          <w:sz w:val="22"/>
          <w:szCs w:val="22"/>
          <w:lang w:val="en-GB"/>
        </w:rPr>
        <w:t xml:space="preserve">, including </w:t>
      </w:r>
      <w:r w:rsidRPr="007A1C16">
        <w:rPr>
          <w:rStyle w:val="Strong"/>
          <w:rFonts w:asciiTheme="minorBidi" w:hAnsiTheme="minorBidi" w:cstheme="minorBidi"/>
          <w:b w:val="0"/>
          <w:bCs w:val="0"/>
          <w:sz w:val="22"/>
          <w:szCs w:val="22"/>
          <w:lang w:val="en-GB"/>
        </w:rPr>
        <w:t>weapons, drugs, and alcohol</w:t>
      </w:r>
      <w:r w:rsidRPr="007A1C16">
        <w:rPr>
          <w:rFonts w:asciiTheme="minorBidi" w:hAnsiTheme="minorBidi" w:cstheme="minorBidi"/>
          <w:sz w:val="22"/>
          <w:szCs w:val="22"/>
          <w:lang w:val="en-GB"/>
        </w:rPr>
        <w:t xml:space="preserve"> (</w:t>
      </w:r>
      <w:r w:rsidRPr="007A1C16">
        <w:rPr>
          <w:rStyle w:val="Strong"/>
          <w:rFonts w:asciiTheme="minorBidi" w:hAnsiTheme="minorBidi" w:cstheme="minorBidi"/>
          <w:b w:val="0"/>
          <w:bCs w:val="0"/>
          <w:sz w:val="22"/>
          <w:szCs w:val="22"/>
          <w:lang w:val="en-GB"/>
        </w:rPr>
        <w:t>Ombudsman’s Recommendations No. 11 (2022) and No. 88 (2018)</w:t>
      </w:r>
      <w:r w:rsidRPr="007A1C16">
        <w:rPr>
          <w:rFonts w:asciiTheme="minorBidi" w:hAnsiTheme="minorBidi" w:cstheme="minorBidi"/>
          <w:sz w:val="22"/>
          <w:szCs w:val="22"/>
          <w:lang w:val="en-GB"/>
        </w:rPr>
        <w:t>).</w:t>
      </w:r>
    </w:p>
    <w:p w14:paraId="317EE656"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Fonts w:asciiTheme="minorBidi" w:hAnsiTheme="minorBidi" w:cstheme="minorBidi"/>
          <w:sz w:val="22"/>
          <w:szCs w:val="22"/>
          <w:lang w:val="en-GB"/>
        </w:rPr>
        <w:lastRenderedPageBreak/>
        <w:t xml:space="preserve">The </w:t>
      </w:r>
      <w:r w:rsidRPr="007A1C16">
        <w:rPr>
          <w:rStyle w:val="Strong"/>
          <w:rFonts w:asciiTheme="minorBidi" w:hAnsiTheme="minorBidi" w:cstheme="minorBidi"/>
          <w:b w:val="0"/>
          <w:bCs w:val="0"/>
          <w:sz w:val="22"/>
          <w:szCs w:val="22"/>
          <w:lang w:val="en-GB"/>
        </w:rPr>
        <w:t>curriculum reform process</w:t>
      </w:r>
      <w:r w:rsidRPr="007A1C16">
        <w:rPr>
          <w:rFonts w:asciiTheme="minorBidi" w:hAnsiTheme="minorBidi" w:cstheme="minorBidi"/>
          <w:sz w:val="22"/>
          <w:szCs w:val="22"/>
          <w:lang w:val="en-GB"/>
        </w:rPr>
        <w:t xml:space="preserve"> should take into account </w:t>
      </w:r>
      <w:r w:rsidRPr="007A1C16">
        <w:rPr>
          <w:rStyle w:val="Strong"/>
          <w:rFonts w:asciiTheme="minorBidi" w:hAnsiTheme="minorBidi" w:cstheme="minorBidi"/>
          <w:b w:val="0"/>
          <w:bCs w:val="0"/>
          <w:sz w:val="22"/>
          <w:szCs w:val="22"/>
          <w:lang w:val="en-GB"/>
        </w:rPr>
        <w:t>expert findings</w:t>
      </w:r>
      <w:r w:rsidRPr="007A1C16">
        <w:rPr>
          <w:rFonts w:asciiTheme="minorBidi" w:hAnsiTheme="minorBidi" w:cstheme="minorBidi"/>
          <w:sz w:val="22"/>
          <w:szCs w:val="22"/>
          <w:lang w:val="en-GB"/>
        </w:rPr>
        <w:t xml:space="preserve"> on children’s need for </w:t>
      </w:r>
      <w:r w:rsidRPr="007A1C16">
        <w:rPr>
          <w:rStyle w:val="Strong"/>
          <w:rFonts w:asciiTheme="minorBidi" w:hAnsiTheme="minorBidi" w:cstheme="minorBidi"/>
          <w:b w:val="0"/>
          <w:bCs w:val="0"/>
          <w:sz w:val="22"/>
          <w:szCs w:val="22"/>
          <w:lang w:val="en-GB"/>
        </w:rPr>
        <w:t>more physical activity in schools</w:t>
      </w:r>
      <w:r w:rsidRPr="007A1C16">
        <w:rPr>
          <w:rFonts w:asciiTheme="minorBidi" w:hAnsiTheme="minorBidi" w:cstheme="minorBidi"/>
          <w:sz w:val="22"/>
          <w:szCs w:val="22"/>
          <w:lang w:val="en-GB"/>
        </w:rPr>
        <w:t xml:space="preserve"> and the </w:t>
      </w:r>
      <w:r w:rsidRPr="007A1C16">
        <w:rPr>
          <w:rStyle w:val="Strong"/>
          <w:rFonts w:asciiTheme="minorBidi" w:hAnsiTheme="minorBidi" w:cstheme="minorBidi"/>
          <w:b w:val="0"/>
          <w:bCs w:val="0"/>
          <w:sz w:val="22"/>
          <w:szCs w:val="22"/>
          <w:lang w:val="en-GB"/>
        </w:rPr>
        <w:t>promotion of movement culture</w:t>
      </w:r>
      <w:r w:rsidRPr="007A1C16">
        <w:rPr>
          <w:rFonts w:asciiTheme="minorBidi" w:hAnsiTheme="minorBidi" w:cstheme="minorBidi"/>
          <w:sz w:val="22"/>
          <w:szCs w:val="22"/>
          <w:lang w:val="en-GB"/>
        </w:rPr>
        <w:t xml:space="preserve"> as a means to improve </w:t>
      </w:r>
      <w:r w:rsidRPr="007A1C16">
        <w:rPr>
          <w:rStyle w:val="Strong"/>
          <w:rFonts w:asciiTheme="minorBidi" w:hAnsiTheme="minorBidi" w:cstheme="minorBidi"/>
          <w:b w:val="0"/>
          <w:bCs w:val="0"/>
          <w:sz w:val="22"/>
          <w:szCs w:val="22"/>
          <w:lang w:val="en-GB"/>
        </w:rPr>
        <w:t>children’s physical and mental well-being</w:t>
      </w:r>
      <w:r w:rsidRPr="007A1C16">
        <w:rPr>
          <w:rFonts w:asciiTheme="minorBidi" w:hAnsiTheme="minorBidi" w:cstheme="minorBidi"/>
          <w:sz w:val="22"/>
          <w:szCs w:val="22"/>
          <w:lang w:val="en-GB"/>
        </w:rPr>
        <w:t>.</w:t>
      </w:r>
    </w:p>
    <w:p w14:paraId="6C574DED" w14:textId="77777777" w:rsidR="00230200" w:rsidRPr="007A1C16" w:rsidRDefault="00230200" w:rsidP="007A1C16">
      <w:pPr>
        <w:pStyle w:val="NormalWeb"/>
        <w:numPr>
          <w:ilvl w:val="0"/>
          <w:numId w:val="44"/>
        </w:numPr>
        <w:spacing w:before="0" w:beforeAutospacing="0" w:after="0" w:afterAutospacing="0" w:line="360" w:lineRule="auto"/>
        <w:ind w:left="426"/>
        <w:jc w:val="both"/>
        <w:rPr>
          <w:rFonts w:asciiTheme="minorBidi" w:hAnsiTheme="minorBidi" w:cstheme="minorBidi"/>
          <w:sz w:val="22"/>
          <w:szCs w:val="22"/>
          <w:lang w:val="en-GB"/>
        </w:rPr>
      </w:pPr>
      <w:r w:rsidRPr="007A1C16">
        <w:rPr>
          <w:rStyle w:val="Strong"/>
          <w:rFonts w:asciiTheme="minorBidi" w:hAnsiTheme="minorBidi" w:cstheme="minorBidi"/>
          <w:b w:val="0"/>
          <w:bCs w:val="0"/>
          <w:sz w:val="22"/>
          <w:szCs w:val="22"/>
          <w:lang w:val="en-GB"/>
        </w:rPr>
        <w:t>Inclusive education</w:t>
      </w:r>
      <w:r w:rsidRPr="007A1C16">
        <w:rPr>
          <w:rFonts w:asciiTheme="minorBidi" w:hAnsiTheme="minorBidi" w:cstheme="minorBidi"/>
          <w:sz w:val="22"/>
          <w:szCs w:val="22"/>
          <w:lang w:val="en-GB"/>
        </w:rPr>
        <w:t xml:space="preserve"> must be ensured for </w:t>
      </w:r>
      <w:r w:rsidRPr="007A1C16">
        <w:rPr>
          <w:rStyle w:val="Strong"/>
          <w:rFonts w:asciiTheme="minorBidi" w:hAnsiTheme="minorBidi" w:cstheme="minorBidi"/>
          <w:b w:val="0"/>
          <w:bCs w:val="0"/>
          <w:sz w:val="22"/>
          <w:szCs w:val="22"/>
          <w:lang w:val="en-GB"/>
        </w:rPr>
        <w:t>all children, including those with special needs</w:t>
      </w:r>
      <w:r w:rsidRPr="007A1C16">
        <w:rPr>
          <w:rFonts w:asciiTheme="minorBidi" w:hAnsiTheme="minorBidi" w:cstheme="minorBidi"/>
          <w:sz w:val="22"/>
          <w:szCs w:val="22"/>
          <w:lang w:val="en-GB"/>
        </w:rPr>
        <w:t xml:space="preserve">, taking into account their </w:t>
      </w:r>
      <w:r w:rsidRPr="007A1C16">
        <w:rPr>
          <w:rStyle w:val="Strong"/>
          <w:rFonts w:asciiTheme="minorBidi" w:hAnsiTheme="minorBidi" w:cstheme="minorBidi"/>
          <w:b w:val="0"/>
          <w:bCs w:val="0"/>
          <w:sz w:val="22"/>
          <w:szCs w:val="22"/>
          <w:lang w:val="en-GB"/>
        </w:rPr>
        <w:t>diverse requirements</w:t>
      </w:r>
      <w:r w:rsidRPr="007A1C16">
        <w:rPr>
          <w:rFonts w:asciiTheme="minorBidi" w:hAnsiTheme="minorBidi" w:cstheme="minorBidi"/>
          <w:sz w:val="22"/>
          <w:szCs w:val="22"/>
          <w:lang w:val="en-GB"/>
        </w:rPr>
        <w:t xml:space="preserve"> and </w:t>
      </w:r>
      <w:r w:rsidRPr="007A1C16">
        <w:rPr>
          <w:rStyle w:val="Strong"/>
          <w:rFonts w:asciiTheme="minorBidi" w:hAnsiTheme="minorBidi" w:cstheme="minorBidi"/>
          <w:b w:val="0"/>
          <w:bCs w:val="0"/>
          <w:sz w:val="22"/>
          <w:szCs w:val="22"/>
          <w:lang w:val="en-GB"/>
        </w:rPr>
        <w:t>appropriate teaching methods</w:t>
      </w:r>
      <w:r w:rsidRPr="007A1C16">
        <w:rPr>
          <w:rFonts w:asciiTheme="minorBidi" w:hAnsiTheme="minorBidi" w:cstheme="minorBidi"/>
          <w:sz w:val="22"/>
          <w:szCs w:val="22"/>
          <w:lang w:val="en-GB"/>
        </w:rPr>
        <w:t xml:space="preserve">, while also </w:t>
      </w:r>
      <w:r w:rsidRPr="007A1C16">
        <w:rPr>
          <w:rStyle w:val="Strong"/>
          <w:rFonts w:asciiTheme="minorBidi" w:hAnsiTheme="minorBidi" w:cstheme="minorBidi"/>
          <w:b w:val="0"/>
          <w:bCs w:val="0"/>
          <w:sz w:val="22"/>
          <w:szCs w:val="22"/>
          <w:lang w:val="en-GB"/>
        </w:rPr>
        <w:t>adapting minimum knowledge standards</w:t>
      </w:r>
      <w:r w:rsidRPr="007A1C16">
        <w:rPr>
          <w:rFonts w:asciiTheme="minorBidi" w:hAnsiTheme="minorBidi" w:cstheme="minorBidi"/>
          <w:sz w:val="22"/>
          <w:szCs w:val="22"/>
          <w:lang w:val="en-GB"/>
        </w:rPr>
        <w:t xml:space="preserve"> in educational programs where necessary.</w:t>
      </w:r>
    </w:p>
    <w:p w14:paraId="30988A8B" w14:textId="77777777" w:rsidR="00230200" w:rsidRPr="007A1C16" w:rsidRDefault="00230200" w:rsidP="007A1C16">
      <w:pPr>
        <w:pStyle w:val="bodytext0"/>
        <w:shd w:val="clear" w:color="auto" w:fill="FFFFFF"/>
        <w:spacing w:before="0" w:beforeAutospacing="0" w:after="0" w:afterAutospacing="0" w:line="360" w:lineRule="auto"/>
        <w:jc w:val="both"/>
        <w:rPr>
          <w:rFonts w:asciiTheme="minorBidi" w:hAnsiTheme="minorBidi" w:cstheme="minorBidi"/>
          <w:sz w:val="22"/>
          <w:szCs w:val="22"/>
          <w:lang w:val="en-GB"/>
        </w:rPr>
      </w:pPr>
    </w:p>
    <w:p w14:paraId="69A62587" w14:textId="50A32A1E" w:rsidR="000D1892" w:rsidRPr="007A1C16" w:rsidRDefault="00F13CC6" w:rsidP="00F13CC6">
      <w:pPr>
        <w:spacing w:line="360" w:lineRule="auto"/>
        <w:jc w:val="both"/>
        <w:rPr>
          <w:rFonts w:asciiTheme="minorBidi" w:hAnsiTheme="minorBidi" w:cstheme="minorBidi"/>
          <w:sz w:val="22"/>
          <w:szCs w:val="22"/>
          <w:lang w:val="en-GB" w:eastAsia="en-GB"/>
        </w:rPr>
      </w:pPr>
      <w:r>
        <w:rPr>
          <w:rFonts w:asciiTheme="minorBidi" w:hAnsiTheme="minorBidi" w:cstheme="minorBidi"/>
          <w:sz w:val="22"/>
          <w:szCs w:val="22"/>
          <w:lang w:val="en-GB" w:eastAsia="en-GB"/>
        </w:rPr>
        <w:t>31</w:t>
      </w:r>
      <w:r w:rsidR="00D95387" w:rsidRPr="007A1C16">
        <w:rPr>
          <w:rFonts w:asciiTheme="minorBidi" w:hAnsiTheme="minorBidi" w:cstheme="minorBidi"/>
          <w:sz w:val="22"/>
          <w:szCs w:val="22"/>
          <w:lang w:val="en-GB" w:eastAsia="en-GB"/>
        </w:rPr>
        <w:t xml:space="preserve">. </w:t>
      </w:r>
      <w:r w:rsidR="00771531" w:rsidRPr="007A1C16">
        <w:rPr>
          <w:rFonts w:asciiTheme="minorBidi" w:hAnsiTheme="minorBidi" w:cstheme="minorBidi"/>
          <w:color w:val="000000"/>
          <w:sz w:val="22"/>
          <w:szCs w:val="22"/>
          <w:lang w:val="en-GB" w:eastAsia="sl-SI"/>
        </w:rPr>
        <w:t xml:space="preserve">The Ombudsman pays constant attention to the situation of children with special needs, including raising awareness of the need to reduce institutionalisation. </w:t>
      </w:r>
      <w:r w:rsidR="00ED0DFB" w:rsidRPr="007A1C16">
        <w:rPr>
          <w:rFonts w:asciiTheme="minorBidi" w:hAnsiTheme="minorBidi" w:cstheme="minorBidi"/>
          <w:sz w:val="22"/>
          <w:szCs w:val="22"/>
          <w:lang w:val="en-GB" w:eastAsia="en-GB"/>
        </w:rPr>
        <w:t xml:space="preserve">In 2020, the Ombudsman </w:t>
      </w:r>
      <w:r w:rsidR="00E95C7E" w:rsidRPr="007A1C16">
        <w:rPr>
          <w:rFonts w:asciiTheme="minorBidi" w:hAnsiTheme="minorBidi" w:cstheme="minorBidi"/>
          <w:sz w:val="22"/>
          <w:szCs w:val="22"/>
          <w:lang w:val="en-GB" w:eastAsia="en-GB"/>
        </w:rPr>
        <w:t xml:space="preserve">also </w:t>
      </w:r>
      <w:r w:rsidR="00ED0DFB" w:rsidRPr="007A1C16">
        <w:rPr>
          <w:rFonts w:asciiTheme="minorBidi" w:hAnsiTheme="minorBidi" w:cstheme="minorBidi"/>
          <w:sz w:val="22"/>
          <w:szCs w:val="22"/>
          <w:lang w:val="en-GB" w:eastAsia="en-GB"/>
        </w:rPr>
        <w:t>recommended that the competent ministry introduce family assistance in families caring for children with special needs under 18, aiming to reduce the institutionalisation of children with special needs and to realise the rights of children with special needs to family life. Unfortunately, this recommendation has not yet been implemented.</w:t>
      </w:r>
    </w:p>
    <w:p w14:paraId="0E2360B7" w14:textId="77777777" w:rsidR="00F13CC6" w:rsidRDefault="00F13CC6" w:rsidP="007A1C16">
      <w:pPr>
        <w:spacing w:line="360" w:lineRule="auto"/>
        <w:jc w:val="both"/>
        <w:rPr>
          <w:rFonts w:asciiTheme="minorBidi" w:hAnsiTheme="minorBidi" w:cstheme="minorBidi"/>
          <w:sz w:val="22"/>
          <w:szCs w:val="22"/>
          <w:lang w:val="en-GB" w:eastAsia="en-GB"/>
        </w:rPr>
      </w:pPr>
    </w:p>
    <w:p w14:paraId="706666F0" w14:textId="26798151" w:rsidR="00771531" w:rsidRPr="007A1C16" w:rsidRDefault="00F13CC6" w:rsidP="00F13CC6">
      <w:pPr>
        <w:spacing w:line="360" w:lineRule="auto"/>
        <w:jc w:val="both"/>
        <w:rPr>
          <w:rFonts w:asciiTheme="minorBidi" w:hAnsiTheme="minorBidi" w:cstheme="minorBidi"/>
          <w:sz w:val="22"/>
          <w:szCs w:val="22"/>
          <w:lang w:val="en-GB" w:eastAsia="en-GB"/>
        </w:rPr>
      </w:pPr>
      <w:r>
        <w:rPr>
          <w:rFonts w:asciiTheme="minorBidi" w:hAnsiTheme="minorBidi" w:cstheme="minorBidi"/>
          <w:sz w:val="22"/>
          <w:szCs w:val="22"/>
          <w:lang w:val="en-GB" w:eastAsia="en-GB"/>
        </w:rPr>
        <w:t xml:space="preserve">32. </w:t>
      </w:r>
      <w:r w:rsidR="000D1892" w:rsidRPr="007A1C16">
        <w:rPr>
          <w:rFonts w:asciiTheme="minorBidi" w:hAnsiTheme="minorBidi" w:cstheme="minorBidi"/>
          <w:sz w:val="22"/>
          <w:szCs w:val="22"/>
          <w:lang w:val="en-GB" w:eastAsia="en-GB"/>
        </w:rPr>
        <w:t>With regard to children with special needs, the Ombudsman issue a reminder in 2020 that an immediate response to perceived problems in the area of integrated early treatment of preschool children with special needs is essential for adequate protection of their rights.</w:t>
      </w:r>
      <w:r>
        <w:rPr>
          <w:rFonts w:asciiTheme="minorBidi" w:hAnsiTheme="minorBidi" w:cstheme="minorBidi"/>
          <w:sz w:val="22"/>
          <w:szCs w:val="22"/>
          <w:lang w:val="en-GB" w:eastAsia="en-GB"/>
        </w:rPr>
        <w:t xml:space="preserve"> I</w:t>
      </w:r>
      <w:r w:rsidR="000D1892" w:rsidRPr="007A1C16">
        <w:rPr>
          <w:rFonts w:asciiTheme="minorBidi" w:hAnsiTheme="minorBidi" w:cstheme="minorBidi"/>
          <w:sz w:val="22"/>
          <w:szCs w:val="22"/>
          <w:lang w:val="en-GB" w:eastAsia="en-GB"/>
        </w:rPr>
        <w:t xml:space="preserve">n </w:t>
      </w:r>
      <w:r w:rsidR="00BD41BD" w:rsidRPr="007A1C16">
        <w:rPr>
          <w:rFonts w:asciiTheme="minorBidi" w:hAnsiTheme="minorBidi" w:cstheme="minorBidi"/>
          <w:sz w:val="22"/>
          <w:szCs w:val="22"/>
          <w:lang w:val="en-GB" w:eastAsia="en-GB"/>
        </w:rPr>
        <w:t>Ombudsman’s</w:t>
      </w:r>
      <w:r w:rsidR="000D1892" w:rsidRPr="007A1C16">
        <w:rPr>
          <w:rFonts w:asciiTheme="minorBidi" w:hAnsiTheme="minorBidi" w:cstheme="minorBidi"/>
          <w:sz w:val="22"/>
          <w:szCs w:val="22"/>
          <w:lang w:val="en-GB" w:eastAsia="en-GB"/>
        </w:rPr>
        <w:t xml:space="preserve"> opinion, </w:t>
      </w:r>
      <w:r>
        <w:rPr>
          <w:rFonts w:asciiTheme="minorBidi" w:hAnsiTheme="minorBidi" w:cstheme="minorBidi"/>
          <w:sz w:val="22"/>
          <w:szCs w:val="22"/>
          <w:lang w:val="en-GB" w:eastAsia="en-GB"/>
        </w:rPr>
        <w:t>pupils</w:t>
      </w:r>
      <w:r w:rsidR="000D1892" w:rsidRPr="007A1C16">
        <w:rPr>
          <w:rFonts w:asciiTheme="minorBidi" w:hAnsiTheme="minorBidi" w:cstheme="minorBidi"/>
          <w:sz w:val="22"/>
          <w:szCs w:val="22"/>
          <w:lang w:val="en-GB" w:eastAsia="en-GB"/>
        </w:rPr>
        <w:t xml:space="preserve"> who have certain deficits, obstacles, or disorders should be able to pass the </w:t>
      </w:r>
      <w:proofErr w:type="spellStart"/>
      <w:r w:rsidR="000D1892" w:rsidRPr="007A1C16">
        <w:rPr>
          <w:rFonts w:asciiTheme="minorBidi" w:hAnsiTheme="minorBidi" w:cstheme="minorBidi"/>
          <w:sz w:val="22"/>
          <w:szCs w:val="22"/>
          <w:lang w:val="en-GB" w:eastAsia="en-GB"/>
        </w:rPr>
        <w:t>matura</w:t>
      </w:r>
      <w:proofErr w:type="spellEnd"/>
      <w:r w:rsidR="000D1892" w:rsidRPr="007A1C16">
        <w:rPr>
          <w:rFonts w:asciiTheme="minorBidi" w:hAnsiTheme="minorBidi" w:cstheme="minorBidi"/>
          <w:sz w:val="22"/>
          <w:szCs w:val="22"/>
          <w:lang w:val="en-GB" w:eastAsia="en-GB"/>
        </w:rPr>
        <w:t xml:space="preserve"> with adjustments. Otherwise, rights protected by the Convention on the Rights of Persons with Disabilities and Article 4 of the </w:t>
      </w:r>
      <w:proofErr w:type="spellStart"/>
      <w:r w:rsidR="000D1892" w:rsidRPr="007A1C16">
        <w:rPr>
          <w:rFonts w:asciiTheme="minorBidi" w:hAnsiTheme="minorBidi" w:cstheme="minorBidi"/>
          <w:sz w:val="22"/>
          <w:szCs w:val="22"/>
          <w:lang w:val="en-GB" w:eastAsia="en-GB"/>
        </w:rPr>
        <w:t>ZMat</w:t>
      </w:r>
      <w:proofErr w:type="spellEnd"/>
      <w:r w:rsidR="000D1892" w:rsidRPr="007A1C16">
        <w:rPr>
          <w:rFonts w:asciiTheme="minorBidi" w:hAnsiTheme="minorBidi" w:cstheme="minorBidi"/>
          <w:sz w:val="22"/>
          <w:szCs w:val="22"/>
          <w:lang w:val="en-GB" w:eastAsia="en-GB"/>
        </w:rPr>
        <w:t xml:space="preserve"> may be interfered with, as well as Article 11 of the ZIMI. The Ombudsman considered the case of comparable use of rights. If a student cannot attend a school residential trip due to health problems, simply because it is not clear how the necessary presence of an additional child’s companion will be financed, the child’s constitutional rights are violated. </w:t>
      </w:r>
      <w:r w:rsidR="00771531" w:rsidRPr="007A1C16">
        <w:rPr>
          <w:rFonts w:asciiTheme="minorBidi" w:hAnsiTheme="minorBidi" w:cstheme="minorBidi"/>
          <w:sz w:val="22"/>
          <w:szCs w:val="22"/>
          <w:lang w:val="en-GB" w:eastAsia="en-GB"/>
        </w:rPr>
        <w:t>The Ombudsman</w:t>
      </w:r>
      <w:r w:rsidR="000D1892" w:rsidRPr="007A1C16">
        <w:rPr>
          <w:rFonts w:asciiTheme="minorBidi" w:hAnsiTheme="minorBidi" w:cstheme="minorBidi"/>
          <w:sz w:val="22"/>
          <w:szCs w:val="22"/>
          <w:lang w:val="en-GB" w:eastAsia="en-GB"/>
        </w:rPr>
        <w:t xml:space="preserve"> therefore recommend</w:t>
      </w:r>
      <w:r w:rsidR="00771531" w:rsidRPr="007A1C16">
        <w:rPr>
          <w:rFonts w:asciiTheme="minorBidi" w:hAnsiTheme="minorBidi" w:cstheme="minorBidi"/>
          <w:sz w:val="22"/>
          <w:szCs w:val="22"/>
          <w:lang w:val="en-GB" w:eastAsia="en-GB"/>
        </w:rPr>
        <w:t>s</w:t>
      </w:r>
      <w:r w:rsidR="000D1892" w:rsidRPr="007A1C16">
        <w:rPr>
          <w:rFonts w:asciiTheme="minorBidi" w:hAnsiTheme="minorBidi" w:cstheme="minorBidi"/>
          <w:sz w:val="22"/>
          <w:szCs w:val="22"/>
          <w:lang w:val="en-GB" w:eastAsia="en-GB"/>
        </w:rPr>
        <w:t xml:space="preserve"> to the Ministry of Education that all children who have health problems and who, due to the fact that they would not have to be provided with a companion, would not be able to attend a school residential trip, but would like to, be adequa</w:t>
      </w:r>
      <w:r w:rsidR="00771531" w:rsidRPr="007A1C16">
        <w:rPr>
          <w:rFonts w:asciiTheme="minorBidi" w:hAnsiTheme="minorBidi" w:cstheme="minorBidi"/>
          <w:sz w:val="22"/>
          <w:szCs w:val="22"/>
          <w:lang w:val="en-GB" w:eastAsia="en-GB"/>
        </w:rPr>
        <w:t>tely provided with a companion.</w:t>
      </w:r>
    </w:p>
    <w:p w14:paraId="20F195A3" w14:textId="77777777" w:rsidR="00771531" w:rsidRPr="007A1C16" w:rsidRDefault="00771531" w:rsidP="007A1C16">
      <w:pPr>
        <w:spacing w:line="360" w:lineRule="auto"/>
        <w:jc w:val="both"/>
        <w:rPr>
          <w:rFonts w:asciiTheme="minorBidi" w:hAnsiTheme="minorBidi" w:cstheme="minorBidi"/>
          <w:sz w:val="22"/>
          <w:szCs w:val="22"/>
          <w:lang w:val="en-GB" w:eastAsia="en-GB"/>
        </w:rPr>
      </w:pPr>
    </w:p>
    <w:p w14:paraId="5685FAC5" w14:textId="2FD08F0C" w:rsidR="00771531" w:rsidRPr="007A1C16" w:rsidRDefault="00F13CC6" w:rsidP="007A1C16">
      <w:pPr>
        <w:autoSpaceDE w:val="0"/>
        <w:autoSpaceDN w:val="0"/>
        <w:adjustRightInd w:val="0"/>
        <w:spacing w:line="360" w:lineRule="auto"/>
        <w:jc w:val="both"/>
        <w:rPr>
          <w:rFonts w:asciiTheme="minorBidi" w:hAnsiTheme="minorBidi" w:cstheme="minorBidi"/>
          <w:color w:val="000000"/>
          <w:sz w:val="22"/>
          <w:szCs w:val="22"/>
          <w:lang w:val="en-GB" w:eastAsia="sl-SI"/>
        </w:rPr>
      </w:pPr>
      <w:r>
        <w:rPr>
          <w:rFonts w:asciiTheme="minorBidi" w:hAnsiTheme="minorBidi" w:cstheme="minorBidi"/>
          <w:color w:val="000000"/>
          <w:sz w:val="22"/>
          <w:szCs w:val="22"/>
          <w:lang w:val="en-GB" w:eastAsia="sl-SI"/>
        </w:rPr>
        <w:t xml:space="preserve">33. </w:t>
      </w:r>
      <w:r w:rsidR="00771531" w:rsidRPr="007A1C16">
        <w:rPr>
          <w:rFonts w:asciiTheme="minorBidi" w:hAnsiTheme="minorBidi" w:cstheme="minorBidi"/>
          <w:color w:val="000000"/>
          <w:sz w:val="22"/>
          <w:szCs w:val="22"/>
          <w:lang w:val="en-GB" w:eastAsia="sl-SI"/>
        </w:rPr>
        <w:t>The Ombudsman also strives to regulate the transport of children with special needs to and from their place of education. In some cases, the Ombudsman found that municipalities only reimburse transport costs rather than organisin</w:t>
      </w:r>
      <w:r w:rsidR="00907AF1" w:rsidRPr="007A1C16">
        <w:rPr>
          <w:rFonts w:asciiTheme="minorBidi" w:hAnsiTheme="minorBidi" w:cstheme="minorBidi"/>
          <w:color w:val="000000"/>
          <w:sz w:val="22"/>
          <w:szCs w:val="22"/>
          <w:lang w:val="en-GB" w:eastAsia="sl-SI"/>
        </w:rPr>
        <w:t>g transport as required by law.</w:t>
      </w:r>
    </w:p>
    <w:p w14:paraId="6CF23706" w14:textId="77777777" w:rsidR="00771531" w:rsidRPr="007A1C16" w:rsidRDefault="00771531" w:rsidP="007A1C16">
      <w:pPr>
        <w:autoSpaceDE w:val="0"/>
        <w:autoSpaceDN w:val="0"/>
        <w:adjustRightInd w:val="0"/>
        <w:spacing w:line="360" w:lineRule="auto"/>
        <w:ind w:left="708"/>
        <w:jc w:val="both"/>
        <w:rPr>
          <w:rFonts w:asciiTheme="minorBidi" w:hAnsiTheme="minorBidi" w:cstheme="minorBidi"/>
          <w:color w:val="000000"/>
          <w:sz w:val="22"/>
          <w:szCs w:val="22"/>
          <w:lang w:val="en-GB" w:eastAsia="sl-SI"/>
        </w:rPr>
      </w:pPr>
    </w:p>
    <w:p w14:paraId="2335CAC1" w14:textId="07FBC79B" w:rsidR="00771531" w:rsidRPr="007A1C16" w:rsidRDefault="00F13CC6" w:rsidP="00F13CC6">
      <w:pPr>
        <w:autoSpaceDE w:val="0"/>
        <w:autoSpaceDN w:val="0"/>
        <w:adjustRightInd w:val="0"/>
        <w:spacing w:line="360" w:lineRule="auto"/>
        <w:jc w:val="both"/>
        <w:rPr>
          <w:rFonts w:asciiTheme="minorBidi" w:hAnsiTheme="minorBidi" w:cstheme="minorBidi"/>
          <w:color w:val="000000"/>
          <w:sz w:val="22"/>
          <w:szCs w:val="22"/>
          <w:lang w:val="en-GB" w:eastAsia="sl-SI"/>
        </w:rPr>
      </w:pPr>
      <w:r>
        <w:rPr>
          <w:rFonts w:asciiTheme="minorBidi" w:hAnsiTheme="minorBidi" w:cstheme="minorBidi"/>
          <w:color w:val="000000"/>
          <w:sz w:val="22"/>
          <w:szCs w:val="22"/>
          <w:lang w:val="en-GB" w:eastAsia="sl-SI"/>
        </w:rPr>
        <w:t xml:space="preserve">34. </w:t>
      </w:r>
      <w:r w:rsidR="00771531" w:rsidRPr="007A1C16">
        <w:rPr>
          <w:rFonts w:asciiTheme="minorBidi" w:hAnsiTheme="minorBidi" w:cstheme="minorBidi"/>
          <w:color w:val="000000"/>
          <w:sz w:val="22"/>
          <w:szCs w:val="22"/>
          <w:lang w:val="en-GB" w:eastAsia="sl-SI"/>
        </w:rPr>
        <w:t xml:space="preserve">For </w:t>
      </w:r>
      <w:r w:rsidR="00907AF1" w:rsidRPr="007A1C16">
        <w:rPr>
          <w:rFonts w:asciiTheme="minorBidi" w:hAnsiTheme="minorBidi" w:cstheme="minorBidi"/>
          <w:color w:val="000000"/>
          <w:sz w:val="22"/>
          <w:szCs w:val="22"/>
          <w:lang w:val="en-GB" w:eastAsia="sl-SI"/>
        </w:rPr>
        <w:t>ten</w:t>
      </w:r>
      <w:r w:rsidR="00771531" w:rsidRPr="007A1C16">
        <w:rPr>
          <w:rFonts w:asciiTheme="minorBidi" w:hAnsiTheme="minorBidi" w:cstheme="minorBidi"/>
          <w:color w:val="000000"/>
          <w:sz w:val="22"/>
          <w:szCs w:val="22"/>
          <w:lang w:val="en-GB" w:eastAsia="sl-SI"/>
        </w:rPr>
        <w:t xml:space="preserve"> years, the Ombudsman has been drawing attention to the problems of blind and partially sighted children. However, there are still problems in the educational </w:t>
      </w:r>
      <w:r w:rsidR="00771531" w:rsidRPr="007A1C16">
        <w:rPr>
          <w:rFonts w:asciiTheme="minorBidi" w:hAnsiTheme="minorBidi" w:cstheme="minorBidi"/>
          <w:color w:val="000000"/>
          <w:sz w:val="22"/>
          <w:szCs w:val="22"/>
          <w:lang w:val="en-GB" w:eastAsia="sl-SI"/>
        </w:rPr>
        <w:lastRenderedPageBreak/>
        <w:t>process regarding the systemic unavailability of adapted learning materials for blind and partially sighted children, as well as the lack of appropriate adaptations in the participation of children in various knowledge competitions. The Ombudsman has recently received clarification that additional funding has been granted for new posts to prepare materials for learning materials for blind and partially sighted children.</w:t>
      </w:r>
      <w:r>
        <w:rPr>
          <w:rStyle w:val="FootnoteReference"/>
          <w:rFonts w:asciiTheme="minorBidi" w:hAnsiTheme="minorBidi" w:cstheme="minorBidi"/>
          <w:color w:val="000000"/>
          <w:sz w:val="22"/>
          <w:szCs w:val="22"/>
          <w:lang w:val="en-GB" w:eastAsia="sl-SI"/>
        </w:rPr>
        <w:footnoteReference w:id="10"/>
      </w:r>
      <w:r w:rsidR="00771531" w:rsidRPr="007A1C16">
        <w:rPr>
          <w:rFonts w:asciiTheme="minorBidi" w:hAnsiTheme="minorBidi" w:cstheme="minorBidi"/>
          <w:color w:val="000000"/>
          <w:sz w:val="22"/>
          <w:szCs w:val="22"/>
          <w:lang w:val="en-GB" w:eastAsia="sl-SI"/>
        </w:rPr>
        <w:t xml:space="preserve"> </w:t>
      </w:r>
      <w:r w:rsidR="00907AF1" w:rsidRPr="007A1C16">
        <w:rPr>
          <w:rFonts w:asciiTheme="minorBidi" w:hAnsiTheme="minorBidi" w:cstheme="minorBidi"/>
          <w:sz w:val="22"/>
          <w:szCs w:val="22"/>
          <w:lang w:val="en-GB"/>
        </w:rPr>
        <w:t>Since 2022 the Ombudsman has also addressed the issue of discrimination of children with special needs in various fields, e.g. regarding the difficulties in converting textbooks for the blind and partially sighted, impossibility of inclusion in the insurance for injuries at work and occupational diseases when performing compulsory practice, and the recognition of unconstitutionality of the valid definition of the allowance for assistance and services for minor children with special needs.</w:t>
      </w:r>
    </w:p>
    <w:p w14:paraId="61B02567" w14:textId="77777777" w:rsidR="00771531" w:rsidRPr="007A1C16" w:rsidRDefault="00771531" w:rsidP="007A1C16">
      <w:pPr>
        <w:autoSpaceDE w:val="0"/>
        <w:autoSpaceDN w:val="0"/>
        <w:adjustRightInd w:val="0"/>
        <w:spacing w:line="360" w:lineRule="auto"/>
        <w:jc w:val="both"/>
        <w:rPr>
          <w:rFonts w:asciiTheme="minorBidi" w:hAnsiTheme="minorBidi" w:cstheme="minorBidi"/>
          <w:color w:val="000000"/>
          <w:sz w:val="22"/>
          <w:szCs w:val="22"/>
          <w:lang w:val="en-GB" w:eastAsia="sl-SI"/>
        </w:rPr>
      </w:pPr>
    </w:p>
    <w:p w14:paraId="3D97D1B6" w14:textId="5C217976" w:rsidR="00771531" w:rsidRPr="007A1C16" w:rsidRDefault="00F13CC6" w:rsidP="007A1C16">
      <w:pPr>
        <w:autoSpaceDE w:val="0"/>
        <w:autoSpaceDN w:val="0"/>
        <w:adjustRightInd w:val="0"/>
        <w:spacing w:line="360" w:lineRule="auto"/>
        <w:jc w:val="both"/>
        <w:rPr>
          <w:rFonts w:asciiTheme="minorBidi" w:hAnsiTheme="minorBidi" w:cstheme="minorBidi"/>
          <w:color w:val="000000"/>
          <w:sz w:val="22"/>
          <w:szCs w:val="22"/>
          <w:lang w:val="en-GB" w:eastAsia="sl-SI"/>
        </w:rPr>
      </w:pPr>
      <w:r>
        <w:rPr>
          <w:rFonts w:asciiTheme="minorBidi" w:hAnsiTheme="minorBidi" w:cstheme="minorBidi"/>
          <w:color w:val="000000"/>
          <w:sz w:val="22"/>
          <w:szCs w:val="22"/>
          <w:lang w:val="en-GB" w:eastAsia="sl-SI"/>
        </w:rPr>
        <w:t xml:space="preserve">35. </w:t>
      </w:r>
      <w:r w:rsidR="00771531" w:rsidRPr="007A1C16">
        <w:rPr>
          <w:rFonts w:asciiTheme="minorBidi" w:hAnsiTheme="minorBidi" w:cstheme="minorBidi"/>
          <w:color w:val="000000"/>
          <w:sz w:val="22"/>
          <w:szCs w:val="22"/>
          <w:lang w:val="en-GB" w:eastAsia="sl-SI"/>
        </w:rPr>
        <w:t>In 2019, the Ombudsman dealt with a complaint asking why only blind children are entitled to the allowance for assistance and care under the Pension and Disability Insurance Act (ZPIZ-2), while other children with disabilities who have similar or even greater difficulties are not. The competent ministry replied that the ZPIZ-2 is only one of six acts that grant an allowance to different categories of beneficiaries who require permanent assistance and care from a third party. The Ombudsman pointed out that the needs of people who fall into these different categories are comparable, as they all arise from the need for assistance from a third party to carry out basic or supporting daily tasks. Still, the criteria, conditions, and amount of this assistance or allowance are regulated very differently. The Ombudsman has considered the above issue in the context of Article 14 of the Constitution of the Republic of Slovenia, which obliges the legislator to regulate life situations that are similar in a similar way. Taking into account the fact that no comparable right is provided for children with disabilities who are not blind but who also require the assistance of a third person to perform basic or supporting daily tasks, the Ombudsman found a violation of the principle of equality in connection with Article 52(1) of the Constitution of the Republic of Slovenia (Rights of persons with disabilities). In 2020, the Ombudsman recommended to the relevant ministries that children with disabilities who are not blind but who also require assistance in performing basic or supporting daily tasks should be assisted by a third party. This recommendation was not implemented. The Ombudsman is not satisfied with the current situation and considers that setting up a system for assisting children with special needs with daily tasks would be helpful.</w:t>
      </w:r>
    </w:p>
    <w:p w14:paraId="0454FF2C" w14:textId="77777777" w:rsidR="00771531" w:rsidRPr="007A1C16" w:rsidRDefault="00771531" w:rsidP="007A1C16">
      <w:pPr>
        <w:autoSpaceDE w:val="0"/>
        <w:autoSpaceDN w:val="0"/>
        <w:adjustRightInd w:val="0"/>
        <w:spacing w:line="360" w:lineRule="auto"/>
        <w:jc w:val="both"/>
        <w:rPr>
          <w:rFonts w:asciiTheme="minorBidi" w:hAnsiTheme="minorBidi" w:cstheme="minorBidi"/>
          <w:color w:val="000000"/>
          <w:sz w:val="22"/>
          <w:szCs w:val="22"/>
          <w:lang w:val="en-GB" w:eastAsia="sl-SI"/>
        </w:rPr>
      </w:pPr>
    </w:p>
    <w:p w14:paraId="385B7E5B" w14:textId="2F4539A4" w:rsidR="00771531" w:rsidRDefault="00F13CC6" w:rsidP="00F13CC6">
      <w:pPr>
        <w:autoSpaceDE w:val="0"/>
        <w:autoSpaceDN w:val="0"/>
        <w:adjustRightInd w:val="0"/>
        <w:spacing w:line="360" w:lineRule="auto"/>
        <w:jc w:val="both"/>
        <w:rPr>
          <w:rFonts w:asciiTheme="minorBidi" w:hAnsiTheme="minorBidi" w:cstheme="minorBidi"/>
          <w:sz w:val="22"/>
          <w:szCs w:val="22"/>
          <w:lang w:val="en-GB" w:eastAsia="sl-SI"/>
        </w:rPr>
      </w:pPr>
      <w:r w:rsidRPr="00F13CC6">
        <w:rPr>
          <w:rFonts w:asciiTheme="minorBidi" w:hAnsiTheme="minorBidi" w:cstheme="minorBidi"/>
          <w:sz w:val="22"/>
          <w:szCs w:val="22"/>
          <w:lang w:val="en-GB" w:eastAsia="sl-SI"/>
        </w:rPr>
        <w:t xml:space="preserve">36. </w:t>
      </w:r>
      <w:r w:rsidR="00771531" w:rsidRPr="00F13CC6">
        <w:rPr>
          <w:rFonts w:asciiTheme="minorBidi" w:hAnsiTheme="minorBidi" w:cstheme="minorBidi"/>
          <w:sz w:val="22"/>
          <w:szCs w:val="22"/>
          <w:lang w:val="en-GB" w:eastAsia="sl-SI"/>
        </w:rPr>
        <w:t>In 2022, the Ombudsman asked all music schools in the country to explain how many children with autism attend their school and how many children with autism who wanted to enrol had done so in the past but could not because they had failed the entrance exam. Based on the replies, the Ombudsman concluded that music education in Slovenia is mainly designed to discover and develop talent – purely in the direction of results. Nevertheless, some (smaller) music schools are very inclusive of people with disabilities. The Ombudsman pointed out that children in music schools have no right to an accompanist or other support.</w:t>
      </w:r>
      <w:r>
        <w:rPr>
          <w:rFonts w:asciiTheme="minorBidi" w:hAnsiTheme="minorBidi" w:cstheme="minorBidi"/>
          <w:sz w:val="22"/>
          <w:szCs w:val="22"/>
          <w:lang w:val="en-GB" w:eastAsia="sl-SI"/>
        </w:rPr>
        <w:t xml:space="preserve"> </w:t>
      </w:r>
      <w:r w:rsidRPr="007A1C16">
        <w:rPr>
          <w:rFonts w:asciiTheme="minorBidi" w:hAnsiTheme="minorBidi" w:cstheme="minorBidi"/>
          <w:sz w:val="22"/>
          <w:szCs w:val="22"/>
          <w:lang w:val="en-GB" w:eastAsia="en-GB"/>
        </w:rPr>
        <w:t>The Ombudsman welcomed in 2024 the decision of the Ministry of Education to actively focus on systemic changes that will improve the possibilities for the inclusion of children with special needs in music schools.</w:t>
      </w:r>
    </w:p>
    <w:p w14:paraId="0DC11C20" w14:textId="77777777" w:rsidR="00F13CC6" w:rsidRPr="00F13CC6" w:rsidRDefault="00F13CC6" w:rsidP="00F13CC6">
      <w:pPr>
        <w:autoSpaceDE w:val="0"/>
        <w:autoSpaceDN w:val="0"/>
        <w:adjustRightInd w:val="0"/>
        <w:spacing w:line="360" w:lineRule="auto"/>
        <w:jc w:val="both"/>
        <w:rPr>
          <w:rFonts w:asciiTheme="minorBidi" w:hAnsiTheme="minorBidi" w:cstheme="minorBidi"/>
          <w:sz w:val="22"/>
          <w:szCs w:val="22"/>
          <w:lang w:val="en-GB" w:eastAsia="sl-SI"/>
        </w:rPr>
      </w:pPr>
    </w:p>
    <w:p w14:paraId="290B3F14" w14:textId="59AD4979" w:rsidR="00771531" w:rsidRPr="007A1C16" w:rsidRDefault="00F13CC6" w:rsidP="007A1C16">
      <w:pPr>
        <w:autoSpaceDE w:val="0"/>
        <w:autoSpaceDN w:val="0"/>
        <w:adjustRightInd w:val="0"/>
        <w:spacing w:line="360" w:lineRule="auto"/>
        <w:jc w:val="both"/>
        <w:rPr>
          <w:rFonts w:asciiTheme="minorBidi" w:hAnsiTheme="minorBidi" w:cstheme="minorBidi"/>
          <w:color w:val="000000"/>
          <w:sz w:val="22"/>
          <w:szCs w:val="22"/>
          <w:lang w:val="en-GB" w:eastAsia="sl-SI"/>
        </w:rPr>
      </w:pPr>
      <w:r>
        <w:rPr>
          <w:rFonts w:asciiTheme="minorBidi" w:hAnsiTheme="minorBidi" w:cstheme="minorBidi"/>
          <w:color w:val="000000"/>
          <w:sz w:val="22"/>
          <w:szCs w:val="22"/>
          <w:lang w:val="en-GB" w:eastAsia="sl-SI"/>
        </w:rPr>
        <w:t xml:space="preserve">37. </w:t>
      </w:r>
      <w:r w:rsidR="00771531" w:rsidRPr="007A1C16">
        <w:rPr>
          <w:rFonts w:asciiTheme="minorBidi" w:hAnsiTheme="minorBidi" w:cstheme="minorBidi"/>
          <w:color w:val="000000"/>
          <w:sz w:val="22"/>
          <w:szCs w:val="22"/>
          <w:lang w:val="en-GB" w:eastAsia="sl-SI"/>
        </w:rPr>
        <w:t>In 2021, the Ombudsman recommended that the competent ministry develop systemic measures to ensure that children with special needs and disabilities are appropriately treated and integrated into society. The ministry replied that it is strongly committed to reforming services for children with special needs and agrees with the Ombudsman that systemic measures should be taken comprehensively and in cooperation with the other ministries to enable a more efficient provision of services in the public network. The ministry also reported that a National Implementation Plan in the field of social protection for 2022–2025 is under preparation, based on the Resolution on the National Social Protection Programme (</w:t>
      </w:r>
      <w:proofErr w:type="spellStart"/>
      <w:r w:rsidR="00771531" w:rsidRPr="007A1C16">
        <w:rPr>
          <w:rFonts w:asciiTheme="minorBidi" w:hAnsiTheme="minorBidi" w:cstheme="minorBidi"/>
          <w:color w:val="000000"/>
          <w:sz w:val="22"/>
          <w:szCs w:val="22"/>
          <w:lang w:val="en-GB" w:eastAsia="sl-SI"/>
        </w:rPr>
        <w:t>ReNPSP</w:t>
      </w:r>
      <w:proofErr w:type="spellEnd"/>
      <w:r w:rsidR="00771531" w:rsidRPr="007A1C16">
        <w:rPr>
          <w:rFonts w:asciiTheme="minorBidi" w:hAnsiTheme="minorBidi" w:cstheme="minorBidi"/>
          <w:color w:val="000000"/>
          <w:sz w:val="22"/>
          <w:szCs w:val="22"/>
          <w:lang w:val="en-GB" w:eastAsia="sl-SI"/>
        </w:rPr>
        <w:t xml:space="preserve">) for the period 2021–2030, adopted in March 2022, which will identify key actions to achieve the objectives of the </w:t>
      </w:r>
      <w:proofErr w:type="spellStart"/>
      <w:r w:rsidR="00771531" w:rsidRPr="007A1C16">
        <w:rPr>
          <w:rFonts w:asciiTheme="minorBidi" w:hAnsiTheme="minorBidi" w:cstheme="minorBidi"/>
          <w:color w:val="000000"/>
          <w:sz w:val="22"/>
          <w:szCs w:val="22"/>
          <w:lang w:val="en-GB" w:eastAsia="sl-SI"/>
        </w:rPr>
        <w:t>ReNPSP</w:t>
      </w:r>
      <w:proofErr w:type="spellEnd"/>
      <w:r w:rsidR="00771531" w:rsidRPr="007A1C16">
        <w:rPr>
          <w:rFonts w:asciiTheme="minorBidi" w:hAnsiTheme="minorBidi" w:cstheme="minorBidi"/>
          <w:color w:val="000000"/>
          <w:sz w:val="22"/>
          <w:szCs w:val="22"/>
          <w:lang w:val="en-GB" w:eastAsia="sl-SI"/>
        </w:rPr>
        <w:t xml:space="preserve"> by defining indicators and financial resources. The Ombudsman repeated his recommendation in 2022, as many measures have been planned but not yet adopted.</w:t>
      </w:r>
    </w:p>
    <w:p w14:paraId="2F7FA9D3" w14:textId="77777777" w:rsidR="00771531" w:rsidRPr="007A1C16" w:rsidRDefault="00771531" w:rsidP="007A1C16">
      <w:pPr>
        <w:autoSpaceDE w:val="0"/>
        <w:autoSpaceDN w:val="0"/>
        <w:adjustRightInd w:val="0"/>
        <w:spacing w:line="360" w:lineRule="auto"/>
        <w:jc w:val="both"/>
        <w:rPr>
          <w:rFonts w:asciiTheme="minorBidi" w:hAnsiTheme="minorBidi" w:cstheme="minorBidi"/>
          <w:color w:val="000000"/>
          <w:sz w:val="22"/>
          <w:szCs w:val="22"/>
          <w:lang w:val="en-GB" w:eastAsia="sl-SI"/>
        </w:rPr>
      </w:pPr>
    </w:p>
    <w:p w14:paraId="778438C8" w14:textId="3CD6CACE" w:rsidR="00907AF1" w:rsidRPr="007A1C16" w:rsidRDefault="00F13CC6" w:rsidP="007A1C16">
      <w:pPr>
        <w:autoSpaceDE w:val="0"/>
        <w:autoSpaceDN w:val="0"/>
        <w:adjustRightInd w:val="0"/>
        <w:spacing w:line="360" w:lineRule="auto"/>
        <w:jc w:val="both"/>
        <w:rPr>
          <w:rFonts w:asciiTheme="minorBidi" w:hAnsiTheme="minorBidi" w:cstheme="minorBidi"/>
          <w:sz w:val="22"/>
          <w:szCs w:val="22"/>
          <w:lang w:val="en-GB" w:eastAsia="en-GB"/>
        </w:rPr>
      </w:pPr>
      <w:r>
        <w:rPr>
          <w:rFonts w:asciiTheme="minorBidi" w:hAnsiTheme="minorBidi" w:cstheme="minorBidi"/>
          <w:color w:val="000000"/>
          <w:sz w:val="22"/>
          <w:szCs w:val="22"/>
          <w:lang w:val="en-GB" w:eastAsia="sl-SI"/>
        </w:rPr>
        <w:t xml:space="preserve">38. </w:t>
      </w:r>
      <w:r w:rsidR="00230200" w:rsidRPr="007A1C16">
        <w:rPr>
          <w:rFonts w:asciiTheme="minorBidi" w:hAnsiTheme="minorBidi" w:cstheme="minorBidi"/>
          <w:color w:val="000000"/>
          <w:sz w:val="22"/>
          <w:szCs w:val="22"/>
          <w:lang w:val="en-GB" w:eastAsia="sl-SI"/>
        </w:rPr>
        <w:t>As already mentioned, t</w:t>
      </w:r>
      <w:r w:rsidR="00771531" w:rsidRPr="007A1C16">
        <w:rPr>
          <w:rFonts w:asciiTheme="minorBidi" w:hAnsiTheme="minorBidi" w:cstheme="minorBidi"/>
          <w:color w:val="000000"/>
          <w:sz w:val="22"/>
          <w:szCs w:val="22"/>
          <w:lang w:val="en-GB" w:eastAsia="sl-SI"/>
        </w:rPr>
        <w:t>he Ombudsman has persistently and, over many years, raised concerns over the general shortage of experts in clinical psychology of children and adolescents, psychiatry and child psychiatry in Slovenia. In 2022 the Ombudsman recommended that the Ministry of Health and the Ministry of Labour, Family, Social Affairs and Equal Opportunities ensure prompt and quality health care for children and adolescents with mental health problems.</w:t>
      </w:r>
      <w:r w:rsidR="00907AF1" w:rsidRPr="007A1C16">
        <w:rPr>
          <w:rFonts w:asciiTheme="minorBidi" w:hAnsiTheme="minorBidi" w:cstheme="minorBidi"/>
          <w:sz w:val="22"/>
          <w:szCs w:val="22"/>
          <w:lang w:val="en-GB" w:eastAsia="en-GB"/>
        </w:rPr>
        <w:t xml:space="preserve"> A very important topic that was in the foreground in the past year is also a general mental health of children and adolescents. A condition for children’s good health is their good mental health. </w:t>
      </w:r>
      <w:r w:rsidR="00907AF1" w:rsidRPr="007A1C16">
        <w:rPr>
          <w:rFonts w:asciiTheme="minorBidi" w:hAnsiTheme="minorBidi" w:cstheme="minorBidi"/>
          <w:color w:val="000000"/>
          <w:sz w:val="22"/>
          <w:szCs w:val="22"/>
          <w:lang w:val="en-GB" w:eastAsia="sl-SI"/>
        </w:rPr>
        <w:t xml:space="preserve">Urgent systemic action is needed in institutional care for children with severe mental health disorders. The Ombudsman considers that these children and adolescents should be placed only in secure units which are designed for children and adolescents in terms of staff, space, services and programmes, and not for adults, as is the case with secure units in specialist </w:t>
      </w:r>
      <w:r w:rsidR="00907AF1" w:rsidRPr="007A1C16">
        <w:rPr>
          <w:rFonts w:asciiTheme="minorBidi" w:hAnsiTheme="minorBidi" w:cstheme="minorBidi"/>
          <w:color w:val="000000"/>
          <w:sz w:val="22"/>
          <w:szCs w:val="22"/>
          <w:lang w:val="en-GB" w:eastAsia="sl-SI"/>
        </w:rPr>
        <w:lastRenderedPageBreak/>
        <w:t xml:space="preserve">social care institutions, where they were placed. Primarily the Ombudsman persistently calls for deinstitutionalisation. </w:t>
      </w:r>
    </w:p>
    <w:p w14:paraId="14F3416E" w14:textId="48AD4308" w:rsidR="00907AF1" w:rsidRPr="007A1C16" w:rsidRDefault="00907AF1" w:rsidP="007A1C16">
      <w:pPr>
        <w:spacing w:line="360" w:lineRule="auto"/>
        <w:jc w:val="both"/>
        <w:rPr>
          <w:rFonts w:asciiTheme="minorBidi" w:hAnsiTheme="minorBidi" w:cstheme="minorBidi"/>
          <w:color w:val="808080" w:themeColor="background1" w:themeShade="80"/>
          <w:sz w:val="22"/>
          <w:szCs w:val="22"/>
          <w:lang w:val="en-GB" w:eastAsia="en-GB"/>
        </w:rPr>
      </w:pPr>
    </w:p>
    <w:p w14:paraId="6A923B26" w14:textId="59399883" w:rsidR="008262A8" w:rsidRPr="007A1C16" w:rsidRDefault="00F13CC6" w:rsidP="00F13CC6">
      <w:pPr>
        <w:spacing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 xml:space="preserve">39. </w:t>
      </w:r>
      <w:r w:rsidR="008262A8" w:rsidRPr="007A1C16">
        <w:rPr>
          <w:rFonts w:asciiTheme="minorBidi" w:hAnsiTheme="minorBidi" w:cstheme="minorBidi"/>
          <w:sz w:val="22"/>
          <w:szCs w:val="22"/>
          <w:lang w:val="en-GB"/>
        </w:rPr>
        <w:t xml:space="preserve">Social exclusion of Roma remains widespread, particularly in south-eastern Slovenia. Many Roma in this region live in segregated settlements without security of tenure, some even without basic services such as adequate safe drinking water, sanitation and electricity. The Ombudsman has consistently called for access to adequate housing for Roma to be ensured. </w:t>
      </w:r>
    </w:p>
    <w:p w14:paraId="2C31997F" w14:textId="77777777" w:rsidR="00F13CC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5E66BE1D" w14:textId="3699F83E" w:rsidR="00A4171A"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 xml:space="preserve">40. </w:t>
      </w:r>
      <w:r w:rsidR="00A4171A" w:rsidRPr="007A1C16">
        <w:rPr>
          <w:rFonts w:asciiTheme="minorBidi" w:hAnsiTheme="minorBidi" w:cstheme="minorBidi"/>
          <w:sz w:val="22"/>
          <w:szCs w:val="22"/>
          <w:lang w:val="en-GB"/>
        </w:rPr>
        <w:t xml:space="preserve">In the Roma settlement of </w:t>
      </w:r>
      <w:proofErr w:type="spellStart"/>
      <w:r w:rsidR="00A4171A" w:rsidRPr="007A1C16">
        <w:rPr>
          <w:rFonts w:asciiTheme="minorBidi" w:hAnsiTheme="minorBidi" w:cstheme="minorBidi"/>
          <w:sz w:val="22"/>
          <w:szCs w:val="22"/>
          <w:lang w:val="en-GB"/>
        </w:rPr>
        <w:t>Goriča</w:t>
      </w:r>
      <w:proofErr w:type="spellEnd"/>
      <w:r w:rsidR="00A4171A" w:rsidRPr="007A1C16">
        <w:rPr>
          <w:rFonts w:asciiTheme="minorBidi" w:hAnsiTheme="minorBidi" w:cstheme="minorBidi"/>
          <w:sz w:val="22"/>
          <w:szCs w:val="22"/>
          <w:lang w:val="en-GB"/>
        </w:rPr>
        <w:t xml:space="preserve"> vas, in the municipality of </w:t>
      </w:r>
      <w:proofErr w:type="spellStart"/>
      <w:r w:rsidR="00A4171A" w:rsidRPr="007A1C16">
        <w:rPr>
          <w:rFonts w:asciiTheme="minorBidi" w:hAnsiTheme="minorBidi" w:cstheme="minorBidi"/>
          <w:sz w:val="22"/>
          <w:szCs w:val="22"/>
          <w:lang w:val="en-GB"/>
        </w:rPr>
        <w:t>Ribnica</w:t>
      </w:r>
      <w:proofErr w:type="spellEnd"/>
      <w:r w:rsidR="00A4171A" w:rsidRPr="007A1C16">
        <w:rPr>
          <w:rFonts w:asciiTheme="minorBidi" w:hAnsiTheme="minorBidi" w:cstheme="minorBidi"/>
          <w:sz w:val="22"/>
          <w:szCs w:val="22"/>
          <w:lang w:val="en-GB"/>
        </w:rPr>
        <w:t xml:space="preserve">, a baby tragically died at the end of 2019, according to available information, also due to inadequate living conditions. The Ombudsman had already addressed the issue of access to safe drinking water in the </w:t>
      </w:r>
      <w:r w:rsidR="00A4171A" w:rsidRPr="007A1C16">
        <w:rPr>
          <w:rFonts w:asciiTheme="minorBidi" w:hAnsiTheme="minorBidi" w:cstheme="minorBidi"/>
          <w:i/>
          <w:iCs/>
          <w:sz w:val="22"/>
          <w:szCs w:val="22"/>
          <w:lang w:val="en-GB"/>
        </w:rPr>
        <w:t>Special Report on the Living Conditions of the Roma in South-Eastern Slovenia</w:t>
      </w:r>
      <w:r w:rsidR="00A4171A" w:rsidRPr="007A1C16">
        <w:rPr>
          <w:rFonts w:asciiTheme="minorBidi" w:hAnsiTheme="minorBidi" w:cstheme="minorBidi"/>
          <w:sz w:val="22"/>
          <w:szCs w:val="22"/>
          <w:lang w:val="en-GB"/>
        </w:rPr>
        <w:t xml:space="preserve"> (May 2012), recommending that adequate access to safe drinking water be ensured. </w:t>
      </w:r>
      <w:r w:rsidR="0022490E" w:rsidRPr="007A1C16">
        <w:rPr>
          <w:rFonts w:asciiTheme="minorBidi" w:hAnsiTheme="minorBidi" w:cstheme="minorBidi"/>
          <w:sz w:val="22"/>
          <w:szCs w:val="22"/>
          <w:lang w:val="en-GB"/>
        </w:rPr>
        <w:t xml:space="preserve">In March 2014, the Ombudsman explicitly urged the mayor of </w:t>
      </w:r>
      <w:proofErr w:type="spellStart"/>
      <w:r w:rsidR="0022490E" w:rsidRPr="007A1C16">
        <w:rPr>
          <w:rFonts w:asciiTheme="minorBidi" w:hAnsiTheme="minorBidi" w:cstheme="minorBidi"/>
          <w:sz w:val="22"/>
          <w:szCs w:val="22"/>
          <w:lang w:val="en-GB"/>
        </w:rPr>
        <w:t>Ribnica</w:t>
      </w:r>
      <w:proofErr w:type="spellEnd"/>
      <w:r w:rsidR="0022490E" w:rsidRPr="007A1C16">
        <w:rPr>
          <w:rFonts w:asciiTheme="minorBidi" w:hAnsiTheme="minorBidi" w:cstheme="minorBidi"/>
          <w:sz w:val="22"/>
          <w:szCs w:val="22"/>
          <w:lang w:val="en-GB"/>
        </w:rPr>
        <w:t xml:space="preserve"> to ensure basic infrastructure, particularly safe drinking water and sanitation, for the local population. However, this recommendation was not implemented. In 2015, the Ombudsman once again called on the Government of the Republic of Slovenia to adopt and enforce all necessary measures to provide access to safe drinking water and sanitation in </w:t>
      </w:r>
      <w:proofErr w:type="spellStart"/>
      <w:r w:rsidR="0022490E" w:rsidRPr="007A1C16">
        <w:rPr>
          <w:rFonts w:asciiTheme="minorBidi" w:hAnsiTheme="minorBidi" w:cstheme="minorBidi"/>
          <w:sz w:val="22"/>
          <w:szCs w:val="22"/>
          <w:lang w:val="en-GB"/>
        </w:rPr>
        <w:t>Goriča</w:t>
      </w:r>
      <w:proofErr w:type="spellEnd"/>
      <w:r w:rsidR="0022490E" w:rsidRPr="007A1C16">
        <w:rPr>
          <w:rFonts w:asciiTheme="minorBidi" w:hAnsiTheme="minorBidi" w:cstheme="minorBidi"/>
          <w:sz w:val="22"/>
          <w:szCs w:val="22"/>
          <w:lang w:val="en-GB"/>
        </w:rPr>
        <w:t xml:space="preserve"> vas, either through public access points or a direct public connection. As this request was also disregarded, the Ombudsman ultimately determined that the human rights and fundamental freedoms of the settlement’s residents had been violated.</w:t>
      </w:r>
      <w:r w:rsidR="000D1892" w:rsidRPr="007A1C16">
        <w:rPr>
          <w:rFonts w:asciiTheme="minorBidi" w:hAnsiTheme="minorBidi" w:cstheme="minorBidi"/>
          <w:sz w:val="22"/>
          <w:szCs w:val="22"/>
          <w:lang w:val="en-GB"/>
        </w:rPr>
        <w:t xml:space="preserve"> </w:t>
      </w:r>
      <w:r w:rsidR="0022490E" w:rsidRPr="007A1C16">
        <w:rPr>
          <w:rFonts w:asciiTheme="minorBidi" w:hAnsiTheme="minorBidi" w:cstheme="minorBidi"/>
          <w:sz w:val="22"/>
          <w:szCs w:val="22"/>
          <w:lang w:val="en-GB"/>
        </w:rPr>
        <w:t>In 2016, the Slovenian Government provided plastic water tanks, but these froze during the winter months, rendering them unsuitable for the residents. The Ombudsman reiterated that the installation of plastic water tanks in Roma settlements could only serve as a temporary solution. Such measures are entirely inadequate in periods of extreme high and low temperatures.</w:t>
      </w:r>
      <w:r w:rsidR="000D1892" w:rsidRPr="007A1C16">
        <w:rPr>
          <w:rFonts w:asciiTheme="minorBidi" w:hAnsiTheme="minorBidi" w:cstheme="minorBidi"/>
          <w:sz w:val="22"/>
          <w:szCs w:val="22"/>
          <w:lang w:val="en-GB"/>
        </w:rPr>
        <w:t xml:space="preserve"> </w:t>
      </w:r>
      <w:r w:rsidR="00A4171A" w:rsidRPr="007A1C16">
        <w:rPr>
          <w:rFonts w:asciiTheme="minorBidi" w:hAnsiTheme="minorBidi" w:cstheme="minorBidi"/>
          <w:sz w:val="22"/>
          <w:szCs w:val="22"/>
          <w:lang w:val="en-GB"/>
        </w:rPr>
        <w:t xml:space="preserve">Following the tragic death of the baby, the Ombudsman reiterated in February 2020 that the severe lack of infrastructure in </w:t>
      </w:r>
      <w:proofErr w:type="spellStart"/>
      <w:r w:rsidR="00A4171A" w:rsidRPr="007A1C16">
        <w:rPr>
          <w:rFonts w:asciiTheme="minorBidi" w:hAnsiTheme="minorBidi" w:cstheme="minorBidi"/>
          <w:sz w:val="22"/>
          <w:szCs w:val="22"/>
          <w:lang w:val="en-GB"/>
        </w:rPr>
        <w:t>Goriča</w:t>
      </w:r>
      <w:proofErr w:type="spellEnd"/>
      <w:r w:rsidR="00A4171A" w:rsidRPr="007A1C16">
        <w:rPr>
          <w:rFonts w:asciiTheme="minorBidi" w:hAnsiTheme="minorBidi" w:cstheme="minorBidi"/>
          <w:sz w:val="22"/>
          <w:szCs w:val="22"/>
          <w:lang w:val="en-GB"/>
        </w:rPr>
        <w:t xml:space="preserve"> vas posed a serious threat to the health of the Roma community living there. The Ombudsman again urged the Government of Slovenia to take immediate action to ensure access to safe drinking water, sanitation, and electricity or to find an alternative solution, such as relocation, that would provide decent living conditions. No response was received within the set deadline.</w:t>
      </w:r>
    </w:p>
    <w:p w14:paraId="6A287D4E" w14:textId="77777777" w:rsidR="00F13CC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204327CF" w14:textId="01384AAE" w:rsidR="0022490E"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 xml:space="preserve">41. </w:t>
      </w:r>
      <w:r w:rsidR="0022490E" w:rsidRPr="007A1C16">
        <w:rPr>
          <w:rFonts w:asciiTheme="minorBidi" w:hAnsiTheme="minorBidi" w:cstheme="minorBidi"/>
          <w:sz w:val="22"/>
          <w:szCs w:val="22"/>
          <w:lang w:val="en-GB"/>
        </w:rPr>
        <w:t xml:space="preserve">In 2023, the Slovenian Ombudsman found that residents of the Roma settlement of </w:t>
      </w:r>
      <w:proofErr w:type="spellStart"/>
      <w:r w:rsidR="0022490E" w:rsidRPr="007A1C16">
        <w:rPr>
          <w:rFonts w:asciiTheme="minorBidi" w:hAnsiTheme="minorBidi" w:cstheme="minorBidi"/>
          <w:sz w:val="22"/>
          <w:szCs w:val="22"/>
          <w:lang w:val="en-GB"/>
        </w:rPr>
        <w:t>Goriča</w:t>
      </w:r>
      <w:proofErr w:type="spellEnd"/>
      <w:r w:rsidR="0022490E" w:rsidRPr="007A1C16">
        <w:rPr>
          <w:rFonts w:asciiTheme="minorBidi" w:hAnsiTheme="minorBidi" w:cstheme="minorBidi"/>
          <w:sz w:val="22"/>
          <w:szCs w:val="22"/>
          <w:lang w:val="en-GB"/>
        </w:rPr>
        <w:t xml:space="preserve"> vas still lacked access to drinking water and electricity. The Municipality of </w:t>
      </w:r>
      <w:proofErr w:type="spellStart"/>
      <w:r w:rsidR="0022490E" w:rsidRPr="007A1C16">
        <w:rPr>
          <w:rFonts w:asciiTheme="minorBidi" w:hAnsiTheme="minorBidi" w:cstheme="minorBidi"/>
          <w:sz w:val="22"/>
          <w:szCs w:val="22"/>
          <w:lang w:val="en-GB"/>
        </w:rPr>
        <w:t>Ribnica</w:t>
      </w:r>
      <w:proofErr w:type="spellEnd"/>
      <w:r w:rsidR="0022490E" w:rsidRPr="007A1C16">
        <w:rPr>
          <w:rFonts w:asciiTheme="minorBidi" w:hAnsiTheme="minorBidi" w:cstheme="minorBidi"/>
          <w:sz w:val="22"/>
          <w:szCs w:val="22"/>
          <w:lang w:val="en-GB"/>
        </w:rPr>
        <w:t xml:space="preserve"> rejected a proposal to establish public access to water and electricity, arguing that this would create an unequal situation compared to other Roma who pay for these </w:t>
      </w:r>
      <w:r w:rsidR="0022490E" w:rsidRPr="007A1C16">
        <w:rPr>
          <w:rFonts w:asciiTheme="minorBidi" w:hAnsiTheme="minorBidi" w:cstheme="minorBidi"/>
          <w:sz w:val="22"/>
          <w:szCs w:val="22"/>
          <w:lang w:val="en-GB"/>
        </w:rPr>
        <w:lastRenderedPageBreak/>
        <w:t xml:space="preserve">services. The Ombudsman criticised this stance, highlighting that access to drinking water is not a privilege but a basic necessity that must be guaranteed for all, irrespective of the legal status of their land. Furthermore, the residents of </w:t>
      </w:r>
      <w:proofErr w:type="spellStart"/>
      <w:r w:rsidR="0022490E" w:rsidRPr="007A1C16">
        <w:rPr>
          <w:rFonts w:asciiTheme="minorBidi" w:hAnsiTheme="minorBidi" w:cstheme="minorBidi"/>
          <w:sz w:val="22"/>
          <w:szCs w:val="22"/>
          <w:lang w:val="en-GB"/>
        </w:rPr>
        <w:t>Goriča</w:t>
      </w:r>
      <w:proofErr w:type="spellEnd"/>
      <w:r w:rsidR="0022490E" w:rsidRPr="007A1C16">
        <w:rPr>
          <w:rFonts w:asciiTheme="minorBidi" w:hAnsiTheme="minorBidi" w:cstheme="minorBidi"/>
          <w:sz w:val="22"/>
          <w:szCs w:val="22"/>
          <w:lang w:val="en-GB"/>
        </w:rPr>
        <w:t xml:space="preserve"> vas face serious health risks due to a polluted watercourse near the settlement. Many suffer from chronic bronchitis, asthma, and other illnesses linked to environmental contamination. The odour from the watercourse is particularly severe during the summer months. Following the Ombudsman’s intervention, the Public Utility Company </w:t>
      </w:r>
      <w:proofErr w:type="spellStart"/>
      <w:r w:rsidR="0022490E" w:rsidRPr="007A1C16">
        <w:rPr>
          <w:rFonts w:asciiTheme="minorBidi" w:hAnsiTheme="minorBidi" w:cstheme="minorBidi"/>
          <w:sz w:val="22"/>
          <w:szCs w:val="22"/>
          <w:lang w:val="en-GB"/>
        </w:rPr>
        <w:t>Grosuplje</w:t>
      </w:r>
      <w:proofErr w:type="spellEnd"/>
      <w:r w:rsidR="0022490E" w:rsidRPr="007A1C16">
        <w:rPr>
          <w:rFonts w:asciiTheme="minorBidi" w:hAnsiTheme="minorBidi" w:cstheme="minorBidi"/>
          <w:sz w:val="22"/>
          <w:szCs w:val="22"/>
          <w:lang w:val="en-GB"/>
        </w:rPr>
        <w:t xml:space="preserve"> conducted an inspection and found that the watercourse contained overflow from the sewer system and waste obstructing its normal flow. The watercourse was deemed hazardous to health, yet no clear responsibility for its remediation was established. Despite receiving over half a million euros in state funding between 2021 and 2023, the Municipality of </w:t>
      </w:r>
      <w:proofErr w:type="spellStart"/>
      <w:r w:rsidR="0022490E" w:rsidRPr="007A1C16">
        <w:rPr>
          <w:rFonts w:asciiTheme="minorBidi" w:hAnsiTheme="minorBidi" w:cstheme="minorBidi"/>
          <w:sz w:val="22"/>
          <w:szCs w:val="22"/>
          <w:lang w:val="en-GB"/>
        </w:rPr>
        <w:t>Ribnica</w:t>
      </w:r>
      <w:proofErr w:type="spellEnd"/>
      <w:r w:rsidR="0022490E" w:rsidRPr="007A1C16">
        <w:rPr>
          <w:rFonts w:asciiTheme="minorBidi" w:hAnsiTheme="minorBidi" w:cstheme="minorBidi"/>
          <w:sz w:val="22"/>
          <w:szCs w:val="22"/>
          <w:lang w:val="en-GB"/>
        </w:rPr>
        <w:t xml:space="preserve"> has not ensured improvements in the living conditions of the settlement. The Ombudsman, therefore, reiterates the urgent need for immediate action by the responsible authorities.</w:t>
      </w:r>
    </w:p>
    <w:p w14:paraId="6D9109C4" w14:textId="77777777" w:rsidR="007A1C16" w:rsidRPr="007A1C16" w:rsidRDefault="007A1C16"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269841BE" w14:textId="67DE9E69" w:rsidR="008262A8"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 xml:space="preserve">42. </w:t>
      </w:r>
      <w:r w:rsidR="008262A8" w:rsidRPr="007A1C16">
        <w:rPr>
          <w:rFonts w:asciiTheme="minorBidi" w:hAnsiTheme="minorBidi" w:cstheme="minorBidi"/>
          <w:sz w:val="22"/>
          <w:szCs w:val="22"/>
          <w:lang w:val="en-GB"/>
        </w:rPr>
        <w:t xml:space="preserve">The Ombudsman also regularly draws attention to the close connection between living conditions for children with school performance and (later) employability. As a result of the violation of the right of access to water and sanitation, Roma children face serious threats to their health and the health of those they come in contact with (e.g. at school) and to severe obstacles to growing up and education, which will permanently mark their personality and further life path. </w:t>
      </w:r>
    </w:p>
    <w:p w14:paraId="3A1EDC62" w14:textId="77777777" w:rsidR="00A4171A" w:rsidRPr="007A1C16" w:rsidRDefault="00A4171A"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59D21E32" w14:textId="191BE823" w:rsidR="00A4171A"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 xml:space="preserve">43. </w:t>
      </w:r>
      <w:r w:rsidR="0001528D" w:rsidRPr="007A1C16">
        <w:rPr>
          <w:rFonts w:asciiTheme="minorBidi" w:hAnsiTheme="minorBidi" w:cstheme="minorBidi"/>
          <w:sz w:val="22"/>
          <w:szCs w:val="22"/>
          <w:lang w:val="en-GB"/>
        </w:rPr>
        <w:t xml:space="preserve">A 2022 Institute for Ethnic Studies report found only 21.3% of Roma pupils complete all nine grades of primary school, with the south-eastern region averaging just 12.3%. </w:t>
      </w:r>
      <w:r w:rsidR="00A4171A" w:rsidRPr="007A1C16">
        <w:rPr>
          <w:rFonts w:asciiTheme="minorBidi" w:hAnsiTheme="minorBidi" w:cstheme="minorBidi"/>
          <w:sz w:val="22"/>
          <w:szCs w:val="22"/>
          <w:lang w:val="en-GB"/>
        </w:rPr>
        <w:t>The Ombudsman conducted research in 2020 on the schooling of Roma children during the Covid-19 pandemic. The findings reveal that many Roma students lacked the necessary technology and resources for remote learning, making access to education significantly more difficult. Schools and Roma assistants made efforts to support these students by providing computers, printed materials, and additional assistance. However, challenges such as poor living conditions, lack of parental support, and limited digital literacy persisted. The research highlights that Roma children generally face greater educational barriers, which were further exacerbated during the pandemic.</w:t>
      </w:r>
    </w:p>
    <w:p w14:paraId="6CDD512F" w14:textId="77777777" w:rsidR="008262A8" w:rsidRPr="007A1C16" w:rsidRDefault="008262A8"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01805CEF" w14:textId="54EC3BC6" w:rsidR="008262A8"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 xml:space="preserve">44. </w:t>
      </w:r>
      <w:r w:rsidR="008262A8" w:rsidRPr="007A1C16">
        <w:rPr>
          <w:rFonts w:asciiTheme="minorBidi" w:hAnsiTheme="minorBidi" w:cstheme="minorBidi"/>
          <w:sz w:val="22"/>
          <w:szCs w:val="22"/>
          <w:lang w:val="en-GB"/>
        </w:rPr>
        <w:t xml:space="preserve">A 2018 National Institute of Public Health study revealed Roma men have an average life expectancy of nearly 20 years less than the general Slovenian population. Premature mortality among Roma is 69%, compared to the national average of 19%, and the child mortality rate for Roma aged one to five is seven times higher. </w:t>
      </w:r>
    </w:p>
    <w:p w14:paraId="3479DCD2" w14:textId="77777777" w:rsidR="00A4171A" w:rsidRPr="007A1C16" w:rsidRDefault="00A4171A"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42192D45" w14:textId="2B7EFC9B" w:rsidR="0001528D"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lastRenderedPageBreak/>
        <w:t xml:space="preserve">45. </w:t>
      </w:r>
      <w:r w:rsidR="0001528D" w:rsidRPr="007A1C16">
        <w:rPr>
          <w:rFonts w:asciiTheme="minorBidi" w:hAnsiTheme="minorBidi" w:cstheme="minorBidi"/>
          <w:sz w:val="22"/>
          <w:szCs w:val="22"/>
          <w:lang w:val="en-GB"/>
        </w:rPr>
        <w:t xml:space="preserve">The Ombudsman also notes a problem of child marriages in Roma population, which might also result in forced marriages and even trafficking in human beings. However, the Ombudsman notes a lack of official data, knowledge and awareness regarding these issues at schools, social work centres as well as at the prosecution offices and courts. </w:t>
      </w:r>
    </w:p>
    <w:p w14:paraId="538FAAC6" w14:textId="5B56735C" w:rsidR="007431E9" w:rsidRPr="007A1C16" w:rsidRDefault="00F13CC6" w:rsidP="007A1C16">
      <w:pPr>
        <w:spacing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46</w:t>
      </w:r>
      <w:r w:rsidR="00CE2674" w:rsidRPr="007A1C16">
        <w:rPr>
          <w:rFonts w:asciiTheme="minorBidi" w:hAnsiTheme="minorBidi" w:cstheme="minorBidi"/>
          <w:sz w:val="22"/>
          <w:szCs w:val="22"/>
          <w:lang w:val="en-GB"/>
        </w:rPr>
        <w:t>. The Ombudsman systematically emphasizes since 2019 that the collection of data disaggregated by protected grounds has been recommended to Slovenia by several international monitoring mechanisms, including the Committee on the Rights of the Child. In this regard, the Ombudsman recommends that the competent authorities adopt adequate legislation in order to enable and ensure systematic collection of disaggregated data as per protected personal grounds, including children, in all areas of social life, including schooling, with the aim to accurately determine the situation and trends regarding (in)equality in society and to promote equal treatment and equal opportunities when observing applicable national and international standards on personal data protection.</w:t>
      </w:r>
    </w:p>
    <w:p w14:paraId="71BD0F8D" w14:textId="3204D989" w:rsidR="00230200" w:rsidRPr="007A1C16" w:rsidRDefault="00230200" w:rsidP="007A1C16">
      <w:pPr>
        <w:spacing w:line="360" w:lineRule="auto"/>
        <w:jc w:val="both"/>
        <w:rPr>
          <w:rFonts w:asciiTheme="minorBidi" w:hAnsiTheme="minorBidi" w:cstheme="minorBidi"/>
          <w:sz w:val="22"/>
          <w:szCs w:val="22"/>
          <w:lang w:val="en-GB"/>
        </w:rPr>
      </w:pPr>
    </w:p>
    <w:p w14:paraId="5B409728" w14:textId="3A578734" w:rsidR="00230200"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47</w:t>
      </w:r>
      <w:r w:rsidR="00230200" w:rsidRPr="007A1C16">
        <w:rPr>
          <w:rFonts w:asciiTheme="minorBidi" w:hAnsiTheme="minorBidi" w:cstheme="minorBidi"/>
          <w:sz w:val="22"/>
          <w:szCs w:val="22"/>
          <w:lang w:val="en-GB"/>
        </w:rPr>
        <w:t>. In 2022, the Ombudsman was informed of the first communication against Slovenia before the Committee on the Rights of the Child (CRC) where the Ombudsman made a request to submit a third-party intervention and the request was granted. The case (CRC Case No. 195/2022 and 196/2022) concerns an unaccompanied minor from Myanmar (of Rohingya ethnicity) who lived in a refugee camp in Bosnia and Herzegovina and made several attempts in 2020 and 2021 to cross Croatia and Slovenia irregularly. He was allegedly pushed back by Croatian Police several times and also once by Slovenian Police in July 2021. The allegations regarding his encounter with the Slovenian Police include lack of individualized assessment, failure to recognise him as a minor, ignoring of his asylum claim and violation of the principle of non-refoulement, which matches the kind of violations detected by the Ombudsman in other border procedures with migrants around the same time.</w:t>
      </w:r>
    </w:p>
    <w:p w14:paraId="2C125DE2" w14:textId="77777777" w:rsidR="00F13CC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p>
    <w:p w14:paraId="3F87C365" w14:textId="6E9279A2" w:rsidR="00230200" w:rsidRPr="007A1C16" w:rsidRDefault="00F13CC6" w:rsidP="007A1C16">
      <w:pPr>
        <w:pStyle w:val="NormalWeb"/>
        <w:spacing w:before="0" w:beforeAutospacing="0" w:after="0" w:afterAutospacing="0" w:line="360" w:lineRule="auto"/>
        <w:jc w:val="both"/>
        <w:rPr>
          <w:rFonts w:asciiTheme="minorBidi" w:hAnsiTheme="minorBidi" w:cstheme="minorBidi"/>
          <w:sz w:val="22"/>
          <w:szCs w:val="22"/>
          <w:lang w:val="en-GB"/>
        </w:rPr>
      </w:pPr>
      <w:r>
        <w:rPr>
          <w:rFonts w:asciiTheme="minorBidi" w:hAnsiTheme="minorBidi" w:cstheme="minorBidi"/>
          <w:sz w:val="22"/>
          <w:szCs w:val="22"/>
          <w:lang w:val="en-GB"/>
        </w:rPr>
        <w:t>48</w:t>
      </w:r>
      <w:r w:rsidR="00230200" w:rsidRPr="007A1C16">
        <w:rPr>
          <w:rFonts w:asciiTheme="minorBidi" w:hAnsiTheme="minorBidi" w:cstheme="minorBidi"/>
          <w:sz w:val="22"/>
          <w:szCs w:val="22"/>
          <w:lang w:val="en-GB"/>
        </w:rPr>
        <w:t xml:space="preserve">. According to national legislation (Aliens Act), unaccompanied minors and families with children should primarily be accommodated in appropriate facilities for children. However, in practice, families with children and some unaccompanied minors have been detained in the Postojna Centre for Foreigners, which is a closed facility. The Ombudsman has been calling on the authorities for years  that adequate alternative accommodation should be provided for families with children and that detention of minors should only be used as a last resort, remains unimplemented. Slovenia introduced a regulation effective of 1 April 2024, aimed at ensuring appropriate care and accommodation for unaccompanied minors. The regulation established a dedicated reception centre and accommodation unit specifically for these children, including those </w:t>
      </w:r>
      <w:r w:rsidR="00230200" w:rsidRPr="007A1C16">
        <w:rPr>
          <w:rFonts w:asciiTheme="minorBidi" w:hAnsiTheme="minorBidi" w:cstheme="minorBidi"/>
          <w:sz w:val="22"/>
          <w:szCs w:val="22"/>
          <w:lang w:val="en-GB"/>
        </w:rPr>
        <w:lastRenderedPageBreak/>
        <w:t xml:space="preserve">classified as irregular migrants, individuals intending to seek asylum, applicants or recipients of international protection, and individuals under temporary protection schemes. With this change, unaccompanied minors are no longer detained in the Postojna Centre for Foreigners, which is a closed facility. The Ombudsman welcomes this step towards ensuring the rights and welfare of unaccompanied minors. However, families with children (who are not applicants for international protection) are still detained in the Postojna Centre for Foreigners, despite national legislation (Aliens Act), which stipulates that families with children should primarily be accommodated in facilities appropriate for children. According to information received from the Postojna Centre for Foreigners, four families with a total of ten children, who had not applied for international protection, were detained there in 2024. </w:t>
      </w:r>
    </w:p>
    <w:p w14:paraId="7F1A30FC" w14:textId="77777777" w:rsidR="00230200" w:rsidRPr="007A1C16" w:rsidRDefault="00230200" w:rsidP="007A1C16">
      <w:pPr>
        <w:spacing w:line="360" w:lineRule="auto"/>
        <w:jc w:val="both"/>
        <w:rPr>
          <w:rFonts w:asciiTheme="minorBidi" w:hAnsiTheme="minorBidi" w:cstheme="minorBidi"/>
          <w:sz w:val="22"/>
          <w:szCs w:val="22"/>
          <w:lang w:val="en-GB"/>
        </w:rPr>
      </w:pPr>
    </w:p>
    <w:sectPr w:rsidR="00230200" w:rsidRPr="007A1C16" w:rsidSect="001D692C">
      <w:headerReference w:type="default" r:id="rId11"/>
      <w:footerReference w:type="default" r:id="rId12"/>
      <w:headerReference w:type="first" r:id="rId13"/>
      <w:footerReference w:type="first" r:id="rId14"/>
      <w:pgSz w:w="11900" w:h="16840" w:code="9"/>
      <w:pgMar w:top="1276" w:right="1127" w:bottom="709" w:left="2268" w:header="1139" w:footer="616"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93603" w14:textId="77777777" w:rsidR="002928AD" w:rsidRDefault="002928AD">
      <w:r>
        <w:separator/>
      </w:r>
    </w:p>
  </w:endnote>
  <w:endnote w:type="continuationSeparator" w:id="0">
    <w:p w14:paraId="29A7B91B" w14:textId="77777777" w:rsidR="002928AD" w:rsidRDefault="002928AD">
      <w:r>
        <w:continuationSeparator/>
      </w:r>
    </w:p>
  </w:endnote>
  <w:endnote w:id="1">
    <w:p w14:paraId="5684CB51" w14:textId="77777777" w:rsidR="00771531" w:rsidRPr="008E0D18" w:rsidRDefault="00771531" w:rsidP="00311BB6">
      <w:pPr>
        <w:pStyle w:val="EndnoteText"/>
        <w:spacing w:line="276" w:lineRule="auto"/>
        <w:rPr>
          <w:sz w:val="18"/>
          <w:szCs w:val="18"/>
          <w:lang w:val="sl-S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Republika">
    <w:altName w:val="Arial"/>
    <w:charset w:val="EE"/>
    <w:family w:val="auto"/>
    <w:pitch w:val="variable"/>
    <w:sig w:usb0="A00000F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013953"/>
      <w:docPartObj>
        <w:docPartGallery w:val="Page Numbers (Bottom of Page)"/>
        <w:docPartUnique/>
      </w:docPartObj>
    </w:sdtPr>
    <w:sdtContent>
      <w:p w14:paraId="67B76735" w14:textId="17F0CBCB" w:rsidR="00771531" w:rsidRDefault="00771531">
        <w:pPr>
          <w:pStyle w:val="Footer"/>
          <w:jc w:val="right"/>
        </w:pPr>
        <w:r>
          <w:fldChar w:fldCharType="begin"/>
        </w:r>
        <w:r>
          <w:instrText>PAGE   \* MERGEFORMAT</w:instrText>
        </w:r>
        <w:r>
          <w:fldChar w:fldCharType="separate"/>
        </w:r>
        <w:r w:rsidR="00475224" w:rsidRPr="00475224">
          <w:rPr>
            <w:noProof/>
            <w:lang w:val="sl-SI"/>
          </w:rPr>
          <w:t>19</w:t>
        </w:r>
        <w:r>
          <w:fldChar w:fldCharType="end"/>
        </w:r>
      </w:p>
    </w:sdtContent>
  </w:sdt>
  <w:p w14:paraId="01FF4BD4" w14:textId="77777777" w:rsidR="00771531" w:rsidRDefault="007715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9919A" w14:textId="77777777" w:rsidR="00771531" w:rsidRDefault="00771531" w:rsidP="00345C25">
    <w:pPr>
      <w:pBdr>
        <w:bottom w:val="single" w:sz="24" w:space="1" w:color="80A9BD"/>
      </w:pBdr>
      <w:spacing w:line="276" w:lineRule="auto"/>
      <w:jc w:val="both"/>
      <w:rPr>
        <w:rFonts w:cs="Arial"/>
        <w:color w:val="212529"/>
        <w:sz w:val="21"/>
        <w:szCs w:val="21"/>
        <w:shd w:val="clear" w:color="auto" w:fill="FFFFFF"/>
        <w:lang w:val="en-GB"/>
      </w:rPr>
    </w:pPr>
  </w:p>
  <w:p w14:paraId="40F37086" w14:textId="77777777" w:rsidR="00771531" w:rsidRDefault="00771531" w:rsidP="00345C25">
    <w:pPr>
      <w:pStyle w:val="datumtevilka"/>
      <w:rPr>
        <w:color w:val="3E7C94"/>
        <w:sz w:val="22"/>
        <w:szCs w:val="22"/>
      </w:rPr>
    </w:pPr>
  </w:p>
  <w:p w14:paraId="5630ABA1" w14:textId="77777777" w:rsidR="00771531" w:rsidRDefault="00771531" w:rsidP="0013036B">
    <w:pPr>
      <w:pStyle w:val="datumtevilka"/>
      <w:rPr>
        <w:color w:val="3E7C94"/>
        <w:sz w:val="22"/>
        <w:szCs w:val="22"/>
        <w:lang w:val="en-GB"/>
      </w:rPr>
    </w:pPr>
    <w:r w:rsidRPr="00F55F11">
      <w:rPr>
        <w:color w:val="3E7C94"/>
        <w:sz w:val="22"/>
        <w:szCs w:val="22"/>
      </w:rPr>
      <w:t xml:space="preserve">Human </w:t>
    </w:r>
    <w:r w:rsidRPr="00F55F11">
      <w:rPr>
        <w:color w:val="3E7C94"/>
        <w:sz w:val="22"/>
        <w:szCs w:val="22"/>
        <w:lang w:val="en-GB"/>
      </w:rPr>
      <w:t>Rights</w:t>
    </w:r>
    <w:r w:rsidRPr="00F55F11">
      <w:rPr>
        <w:color w:val="3E7C94"/>
        <w:sz w:val="22"/>
        <w:szCs w:val="22"/>
      </w:rPr>
      <w:t xml:space="preserve"> </w:t>
    </w:r>
    <w:r w:rsidRPr="00F55F11">
      <w:rPr>
        <w:color w:val="3E7C94"/>
        <w:sz w:val="22"/>
        <w:szCs w:val="22"/>
        <w:lang w:val="en-GB"/>
      </w:rPr>
      <w:t>Ombudsman</w:t>
    </w:r>
  </w:p>
  <w:p w14:paraId="24352F5C" w14:textId="77777777" w:rsidR="00771531" w:rsidRDefault="00771531" w:rsidP="0013036B">
    <w:pPr>
      <w:pStyle w:val="datumtevilka"/>
      <w:rPr>
        <w:color w:val="3E7C94"/>
        <w:sz w:val="22"/>
        <w:szCs w:val="22"/>
      </w:rPr>
    </w:pPr>
    <w:r>
      <w:rPr>
        <w:color w:val="3E7C94"/>
        <w:sz w:val="22"/>
        <w:szCs w:val="22"/>
      </w:rPr>
      <w:t>Dunajska cesta 561000</w:t>
    </w:r>
    <w:r w:rsidRPr="00F55F11">
      <w:rPr>
        <w:color w:val="3E7C94"/>
        <w:sz w:val="22"/>
        <w:szCs w:val="22"/>
      </w:rPr>
      <w:t xml:space="preserve"> Ljubljana</w:t>
    </w:r>
  </w:p>
  <w:p w14:paraId="2766972B" w14:textId="77777777" w:rsidR="00771531" w:rsidRDefault="00771531" w:rsidP="00345C25">
    <w:pPr>
      <w:pStyle w:val="datumtevilka"/>
      <w:rPr>
        <w:color w:val="3E7C94"/>
        <w:sz w:val="22"/>
        <w:szCs w:val="22"/>
      </w:rPr>
    </w:pPr>
    <w:hyperlink r:id="rId1" w:history="1">
      <w:r w:rsidRPr="00683D0A">
        <w:rPr>
          <w:color w:val="3E7C94"/>
          <w:sz w:val="22"/>
          <w:szCs w:val="22"/>
        </w:rPr>
        <w:t>info@varuh-rs.si</w:t>
      </w:r>
    </w:hyperlink>
  </w:p>
  <w:p w14:paraId="25C20FAF" w14:textId="77777777" w:rsidR="00771531" w:rsidRDefault="00771531" w:rsidP="00345C25">
    <w:pPr>
      <w:pStyle w:val="datumtevilka"/>
      <w:rPr>
        <w:color w:val="3E7C94"/>
        <w:sz w:val="22"/>
        <w:szCs w:val="22"/>
      </w:rPr>
    </w:pPr>
    <w:r>
      <w:rPr>
        <w:color w:val="3E7C94"/>
        <w:sz w:val="22"/>
        <w:szCs w:val="22"/>
      </w:rPr>
      <w:t>www.varuh-rs.si</w:t>
    </w:r>
  </w:p>
  <w:p w14:paraId="20E075DB" w14:textId="77777777" w:rsidR="00771531" w:rsidRPr="00C97561" w:rsidRDefault="00771531">
    <w:pPr>
      <w:pStyle w:val="Footer"/>
      <w:rPr>
        <w:lang w:val="sl-SI"/>
      </w:rPr>
    </w:pPr>
  </w:p>
  <w:p w14:paraId="5E161EC2" w14:textId="77777777" w:rsidR="00771531" w:rsidRPr="00C97561" w:rsidRDefault="00771531">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754D7" w14:textId="77777777" w:rsidR="002928AD" w:rsidRDefault="002928AD">
      <w:r>
        <w:separator/>
      </w:r>
    </w:p>
  </w:footnote>
  <w:footnote w:type="continuationSeparator" w:id="0">
    <w:p w14:paraId="4EB0E186" w14:textId="77777777" w:rsidR="002928AD" w:rsidRDefault="002928AD">
      <w:r>
        <w:continuationSeparator/>
      </w:r>
    </w:p>
  </w:footnote>
  <w:footnote w:id="1">
    <w:p w14:paraId="5B1E6676" w14:textId="77777777" w:rsidR="00771531" w:rsidRPr="00957276" w:rsidRDefault="00771531">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hyperlink r:id="rId1" w:history="1">
        <w:r w:rsidRPr="00957276">
          <w:rPr>
            <w:rStyle w:val="Hyperlink"/>
            <w:rFonts w:asciiTheme="minorBidi" w:hAnsiTheme="minorBidi" w:cstheme="minorBidi"/>
          </w:rPr>
          <w:t>https://enoc.eu/who-we-are/becoming-a-member/</w:t>
        </w:r>
      </w:hyperlink>
      <w:r w:rsidRPr="00957276">
        <w:rPr>
          <w:rFonts w:asciiTheme="minorBidi" w:hAnsiTheme="minorBidi" w:cstheme="minorBidi"/>
        </w:rPr>
        <w:t xml:space="preserve">. </w:t>
      </w:r>
    </w:p>
  </w:footnote>
  <w:footnote w:id="2">
    <w:p w14:paraId="384DA219" w14:textId="77777777" w:rsidR="00771531" w:rsidRPr="00957276" w:rsidRDefault="00771531">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r w:rsidRPr="00957276">
        <w:rPr>
          <w:rFonts w:asciiTheme="minorBidi" w:hAnsiTheme="minorBidi" w:cstheme="minorBidi"/>
        </w:rPr>
        <w:t>See paragpraphs 18 and 19.</w:t>
      </w:r>
    </w:p>
  </w:footnote>
  <w:footnote w:id="3">
    <w:p w14:paraId="15505BC5" w14:textId="77777777" w:rsidR="00771531" w:rsidRPr="00957276" w:rsidRDefault="00771531" w:rsidP="004B2B0B">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hyperlink r:id="rId2" w:history="1">
        <w:r w:rsidRPr="00957276">
          <w:rPr>
            <w:rStyle w:val="Hyperlink"/>
            <w:rFonts w:asciiTheme="minorBidi" w:hAnsiTheme="minorBidi" w:cstheme="minorBidi"/>
          </w:rPr>
          <w:t>https://ganhri.org/membership/</w:t>
        </w:r>
      </w:hyperlink>
      <w:r w:rsidRPr="00957276">
        <w:rPr>
          <w:rFonts w:asciiTheme="minorBidi" w:hAnsiTheme="minorBidi" w:cstheme="minorBidi"/>
        </w:rPr>
        <w:t xml:space="preserve"> </w:t>
      </w:r>
      <w:r w:rsidRPr="00957276">
        <w:rPr>
          <w:rFonts w:asciiTheme="minorBidi" w:hAnsiTheme="minorBidi" w:cstheme="minorBidi"/>
        </w:rPr>
        <w:t xml:space="preserve">and GANHRI SCA Report and recommendations of the Virtual Session of the Sub-Committee on Accreditation (SCA), 7-18 December 2020 – see at: </w:t>
      </w:r>
      <w:hyperlink r:id="rId3" w:history="1">
        <w:r w:rsidRPr="00957276">
          <w:rPr>
            <w:rStyle w:val="Hyperlink"/>
            <w:rFonts w:asciiTheme="minorBidi" w:hAnsiTheme="minorBidi" w:cstheme="minorBidi"/>
          </w:rPr>
          <w:t>https://ganhri.org/accreditation/sca-reports/</w:t>
        </w:r>
      </w:hyperlink>
      <w:r w:rsidRPr="00957276">
        <w:rPr>
          <w:rFonts w:asciiTheme="minorBidi" w:hAnsiTheme="minorBidi" w:cstheme="minorBidi"/>
        </w:rPr>
        <w:t xml:space="preserve"> .</w:t>
      </w:r>
    </w:p>
  </w:footnote>
  <w:footnote w:id="4">
    <w:p w14:paraId="46DD615E" w14:textId="77777777" w:rsidR="00771531" w:rsidRPr="00957276" w:rsidRDefault="00771531" w:rsidP="007803E0">
      <w:pPr>
        <w:spacing w:after="160" w:line="276" w:lineRule="auto"/>
        <w:contextualSpacing/>
        <w:jc w:val="both"/>
        <w:rPr>
          <w:rFonts w:asciiTheme="minorBidi" w:hAnsiTheme="minorBidi" w:cstheme="minorBidi"/>
          <w:szCs w:val="20"/>
          <w:lang w:val="sl-SI"/>
        </w:rPr>
      </w:pPr>
      <w:r w:rsidRPr="00957276">
        <w:rPr>
          <w:rStyle w:val="FootnoteReference"/>
          <w:rFonts w:asciiTheme="minorBidi" w:hAnsiTheme="minorBidi" w:cstheme="minorBidi"/>
          <w:szCs w:val="20"/>
        </w:rPr>
        <w:footnoteRef/>
      </w:r>
      <w:r w:rsidRPr="00957276">
        <w:rPr>
          <w:rFonts w:asciiTheme="minorBidi" w:hAnsiTheme="minorBidi" w:cstheme="minorBidi"/>
          <w:szCs w:val="20"/>
          <w:lang w:val="sl-SI"/>
        </w:rPr>
        <w:t xml:space="preserve"> </w:t>
      </w:r>
      <w:hyperlink r:id="rId4" w:history="1">
        <w:r w:rsidRPr="00957276">
          <w:rPr>
            <w:rStyle w:val="Hyperlink"/>
            <w:rFonts w:asciiTheme="minorBidi" w:hAnsiTheme="minorBidi" w:cstheme="minorBidi"/>
            <w:szCs w:val="20"/>
            <w:lang w:val="sl-SI"/>
          </w:rPr>
          <w:t>https://www.varuh-rs.si/en/publications-events/publications-documents/annual-reports-test/</w:t>
        </w:r>
      </w:hyperlink>
      <w:r w:rsidRPr="00957276">
        <w:rPr>
          <w:rFonts w:asciiTheme="minorBidi" w:hAnsiTheme="minorBidi" w:cstheme="minorBidi"/>
          <w:szCs w:val="20"/>
          <w:lang w:val="sl-SI"/>
        </w:rPr>
        <w:t xml:space="preserve"> ..</w:t>
      </w:r>
    </w:p>
  </w:footnote>
  <w:footnote w:id="5">
    <w:p w14:paraId="35ED33F5" w14:textId="77777777" w:rsidR="00771531" w:rsidRPr="00957276" w:rsidRDefault="00771531">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hyperlink r:id="rId5" w:tooltip="When to turn to The Human Rights Ombudsman?" w:history="1">
        <w:r w:rsidRPr="00957276">
          <w:rPr>
            <w:rFonts w:asciiTheme="minorBidi" w:hAnsiTheme="minorBidi" w:cstheme="minorBidi"/>
          </w:rPr>
          <w:t>When to turn to The Human Rights Ombudsman?</w:t>
        </w:r>
      </w:hyperlink>
      <w:r w:rsidRPr="00957276">
        <w:rPr>
          <w:rFonts w:asciiTheme="minorBidi" w:hAnsiTheme="minorBidi" w:cstheme="minorBidi"/>
        </w:rPr>
        <w:t xml:space="preserve">, </w:t>
      </w:r>
      <w:hyperlink r:id="rId6" w:history="1">
        <w:r w:rsidRPr="00957276">
          <w:rPr>
            <w:rStyle w:val="Hyperlink"/>
            <w:rFonts w:asciiTheme="minorBidi" w:hAnsiTheme="minorBidi" w:cstheme="minorBidi"/>
          </w:rPr>
          <w:t>https://www.varuh-rs.si/fileadmin/user_upload/pdf/zlozenke_nase/zlozenka_praviceANG_web.pdf</w:t>
        </w:r>
      </w:hyperlink>
      <w:r w:rsidRPr="00957276">
        <w:rPr>
          <w:rFonts w:asciiTheme="minorBidi" w:hAnsiTheme="minorBidi" w:cstheme="minorBidi"/>
        </w:rPr>
        <w:t xml:space="preserve"> .</w:t>
      </w:r>
    </w:p>
  </w:footnote>
  <w:footnote w:id="6">
    <w:p w14:paraId="67EF0B8D" w14:textId="77777777" w:rsidR="00771531" w:rsidRPr="00957276" w:rsidRDefault="00771531" w:rsidP="00945F5F">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hyperlink r:id="rId7" w:history="1">
        <w:r w:rsidRPr="00957276">
          <w:rPr>
            <w:rStyle w:val="Hyperlink"/>
            <w:rFonts w:asciiTheme="minorBidi" w:hAnsiTheme="minorBidi" w:cstheme="minorBidi"/>
          </w:rPr>
          <w:t>https://www.varuh-rs.si/en/about-us/deputies/dr-joze-ruparcic/</w:t>
        </w:r>
      </w:hyperlink>
      <w:r w:rsidRPr="00957276">
        <w:rPr>
          <w:rFonts w:asciiTheme="minorBidi" w:hAnsiTheme="minorBidi" w:cstheme="minorBidi"/>
        </w:rPr>
        <w:t xml:space="preserve"> .</w:t>
      </w:r>
    </w:p>
  </w:footnote>
  <w:footnote w:id="7">
    <w:p w14:paraId="589B2059" w14:textId="77777777" w:rsidR="00771531" w:rsidRPr="00957276" w:rsidRDefault="00771531" w:rsidP="00945F5F">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r w:rsidRPr="00957276">
        <w:rPr>
          <w:rFonts w:asciiTheme="minorBidi" w:hAnsiTheme="minorBidi" w:cstheme="minorBidi"/>
        </w:rPr>
        <w:t>A</w:t>
      </w:r>
      <w:r w:rsidRPr="00957276">
        <w:rPr>
          <w:rFonts w:asciiTheme="minorBidi" w:hAnsiTheme="minorBidi" w:cstheme="minorBidi"/>
          <w:lang w:val="en-GB"/>
        </w:rPr>
        <w:t xml:space="preserve"> new Ombudsperson has not yet been proposed by the President of the Republic of Slovenia and elected by the Parliament due to a lack of consensus among the President, the coalition and the opposition as a two-third majority of all members of the Parliament is needed for his/her election.</w:t>
      </w:r>
    </w:p>
  </w:footnote>
  <w:footnote w:id="8">
    <w:p w14:paraId="5234E766" w14:textId="77777777" w:rsidR="00771531" w:rsidRPr="00957276" w:rsidRDefault="00771531">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hyperlink r:id="rId8" w:history="1">
        <w:r w:rsidRPr="00957276">
          <w:rPr>
            <w:rStyle w:val="Hyperlink"/>
            <w:rFonts w:asciiTheme="minorBidi" w:hAnsiTheme="minorBidi" w:cstheme="minorBidi"/>
          </w:rPr>
          <w:t>https://www.youtube.com/watch?v=UyxgZVe-2Kc</w:t>
        </w:r>
      </w:hyperlink>
      <w:r w:rsidRPr="00957276">
        <w:rPr>
          <w:rFonts w:asciiTheme="minorBidi" w:hAnsiTheme="minorBidi" w:cstheme="minorBidi"/>
        </w:rPr>
        <w:t xml:space="preserve"> .</w:t>
      </w:r>
    </w:p>
  </w:footnote>
  <w:footnote w:id="9">
    <w:p w14:paraId="6C557162" w14:textId="77777777" w:rsidR="00230200" w:rsidRPr="00957276" w:rsidRDefault="00230200" w:rsidP="00230200">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r w:rsidRPr="00957276">
        <w:rPr>
          <w:rFonts w:asciiTheme="minorBidi" w:hAnsiTheme="minorBidi" w:cstheme="minorBidi"/>
        </w:rPr>
        <w:t>This recommendation was in principle implemented.</w:t>
      </w:r>
    </w:p>
  </w:footnote>
  <w:footnote w:id="10">
    <w:p w14:paraId="612527EC" w14:textId="523C4335" w:rsidR="00F13CC6" w:rsidRPr="00957276" w:rsidRDefault="00F13CC6">
      <w:pPr>
        <w:pStyle w:val="FootnoteText"/>
        <w:rPr>
          <w:rFonts w:asciiTheme="minorBidi" w:hAnsiTheme="minorBidi" w:cstheme="minorBidi"/>
        </w:rPr>
      </w:pPr>
      <w:r w:rsidRPr="00957276">
        <w:rPr>
          <w:rStyle w:val="FootnoteReference"/>
          <w:rFonts w:asciiTheme="minorBidi" w:hAnsiTheme="minorBidi" w:cstheme="minorBidi"/>
        </w:rPr>
        <w:footnoteRef/>
      </w:r>
      <w:r w:rsidRPr="00957276">
        <w:rPr>
          <w:rFonts w:asciiTheme="minorBidi" w:hAnsiTheme="minorBidi" w:cstheme="minorBidi"/>
        </w:rPr>
        <w:t xml:space="preserve"> </w:t>
      </w:r>
      <w:r w:rsidRPr="00957276">
        <w:rPr>
          <w:rFonts w:asciiTheme="minorBidi" w:hAnsiTheme="minorBidi" w:cstheme="minorBidi"/>
          <w:color w:val="000000"/>
          <w:lang w:val="en-GB"/>
        </w:rPr>
        <w:t xml:space="preserve">For information, the Advocate of the Principle of Equality in June 2022 published its special report The Situation of the Deaf in the Educational System, available at: </w:t>
      </w:r>
      <w:hyperlink r:id="rId9" w:history="1">
        <w:r w:rsidRPr="00957276">
          <w:rPr>
            <w:rFonts w:asciiTheme="minorBidi" w:hAnsiTheme="minorBidi" w:cstheme="minorBidi"/>
            <w:color w:val="0000FF"/>
            <w:lang w:val="en-GB"/>
          </w:rPr>
          <w:t>https://zagovornik.si/wp-content/uploads/2022/08/The-Situation-of-the-deaf-in-the-Educational-System-1-1.pdf</w:t>
        </w:r>
      </w:hyperlink>
      <w:r w:rsidRPr="00957276">
        <w:rPr>
          <w:rFonts w:asciiTheme="minorBidi" w:hAnsiTheme="minorBidi" w:cstheme="minorBidi"/>
          <w:color w:val="00000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E74B4" w14:textId="77777777" w:rsidR="00771531" w:rsidRPr="00110CBD" w:rsidRDefault="00771531" w:rsidP="007D75CF">
    <w:pPr>
      <w:pStyle w:val="Header"/>
      <w:spacing w:line="240" w:lineRule="exact"/>
      <w:rPr>
        <w:rFonts w:ascii="Republika" w:hAnsi="Republika"/>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1B204" w14:textId="77777777" w:rsidR="00771531" w:rsidRDefault="00771531" w:rsidP="0013036B">
    <w:pPr>
      <w:pStyle w:val="Header"/>
      <w:jc w:val="right"/>
    </w:pPr>
    <w:r>
      <w:rPr>
        <w:noProof/>
        <w:lang w:val="en-GB" w:eastAsia="en-GB"/>
      </w:rPr>
      <w:drawing>
        <wp:inline distT="0" distB="0" distL="0" distR="0" wp14:anchorId="071CC4B1" wp14:editId="75B27AD0">
          <wp:extent cx="4121150" cy="927100"/>
          <wp:effectExtent l="0" t="0" r="0" b="6350"/>
          <wp:docPr id="2" name="Slika 2" descr="C:\Users\nomerza\Desktop\Dopisne predloge_word_30 let\VCR30_logo_RS_eng.jpg"/>
          <wp:cNvGraphicFramePr/>
          <a:graphic xmlns:a="http://schemas.openxmlformats.org/drawingml/2006/main">
            <a:graphicData uri="http://schemas.openxmlformats.org/drawingml/2006/picture">
              <pic:pic xmlns:pic="http://schemas.openxmlformats.org/drawingml/2006/picture">
                <pic:nvPicPr>
                  <pic:cNvPr id="4" name="Slika 4" descr="C:\Users\nomerza\Desktop\Dopisne predloge_word_30 let\VCR30_logo_RS_eng.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21150" cy="927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563B"/>
    <w:multiLevelType w:val="hybridMultilevel"/>
    <w:tmpl w:val="1AC2F7A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14D1474"/>
    <w:multiLevelType w:val="hybridMultilevel"/>
    <w:tmpl w:val="0B60B072"/>
    <w:lvl w:ilvl="0" w:tplc="04240001">
      <w:start w:val="1"/>
      <w:numFmt w:val="bullet"/>
      <w:lvlText w:val=""/>
      <w:lvlJc w:val="left"/>
      <w:pPr>
        <w:ind w:left="720" w:hanging="360"/>
      </w:pPr>
      <w:rPr>
        <w:rFonts w:ascii="Symbol" w:hAnsi="Symbol" w:hint="default"/>
      </w:rPr>
    </w:lvl>
    <w:lvl w:ilvl="1" w:tplc="CE5AF060">
      <w:start w:val="7"/>
      <w:numFmt w:val="bullet"/>
      <w:lvlText w:val="-"/>
      <w:lvlJc w:val="left"/>
      <w:pPr>
        <w:ind w:left="1440" w:hanging="360"/>
      </w:pPr>
      <w:rPr>
        <w:rFonts w:ascii="Arial" w:eastAsia="Calibri"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1F94C11"/>
    <w:multiLevelType w:val="hybridMultilevel"/>
    <w:tmpl w:val="F3FC8EAC"/>
    <w:lvl w:ilvl="0" w:tplc="04240003">
      <w:start w:val="1"/>
      <w:numFmt w:val="bullet"/>
      <w:lvlText w:val="o"/>
      <w:lvlJc w:val="left"/>
      <w:pPr>
        <w:ind w:left="1080" w:hanging="360"/>
      </w:pPr>
      <w:rPr>
        <w:rFonts w:ascii="Courier New" w:hAnsi="Courier New" w:cs="Courier New"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028A2054"/>
    <w:multiLevelType w:val="hybridMultilevel"/>
    <w:tmpl w:val="74E0264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98E38C8"/>
    <w:multiLevelType w:val="hybridMultilevel"/>
    <w:tmpl w:val="D92E55A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0ABC7B97"/>
    <w:multiLevelType w:val="hybridMultilevel"/>
    <w:tmpl w:val="D026E862"/>
    <w:lvl w:ilvl="0" w:tplc="04240001">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A35C74C6">
      <w:numFmt w:val="bullet"/>
      <w:lvlText w:val="-"/>
      <w:lvlJc w:val="left"/>
      <w:pPr>
        <w:ind w:left="1800" w:hanging="360"/>
      </w:pPr>
      <w:rPr>
        <w:rFonts w:ascii="Calibri" w:eastAsia="Calibri" w:hAnsi="Calibri" w:cs="Calibri" w:hint="default"/>
        <w:color w:val="auto"/>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0E767C6A"/>
    <w:multiLevelType w:val="multilevel"/>
    <w:tmpl w:val="7324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8B113E"/>
    <w:multiLevelType w:val="hybridMultilevel"/>
    <w:tmpl w:val="7158CE66"/>
    <w:lvl w:ilvl="0" w:tplc="8522F9D0">
      <w:start w:val="2007"/>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5CC7387"/>
    <w:multiLevelType w:val="multilevel"/>
    <w:tmpl w:val="B1F6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116A6"/>
    <w:multiLevelType w:val="hybridMultilevel"/>
    <w:tmpl w:val="3940D6F0"/>
    <w:lvl w:ilvl="0" w:tplc="0424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31014F"/>
    <w:multiLevelType w:val="hybridMultilevel"/>
    <w:tmpl w:val="4A36797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ABA752A"/>
    <w:multiLevelType w:val="multilevel"/>
    <w:tmpl w:val="1A269F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BF529F"/>
    <w:multiLevelType w:val="hybridMultilevel"/>
    <w:tmpl w:val="D6C830E2"/>
    <w:lvl w:ilvl="0" w:tplc="3B9E8724">
      <w:start w:val="2"/>
      <w:numFmt w:val="bullet"/>
      <w:lvlText w:val="-"/>
      <w:lvlJc w:val="left"/>
      <w:pPr>
        <w:ind w:left="1080" w:hanging="360"/>
      </w:pPr>
      <w:rPr>
        <w:rFonts w:ascii="Times New Roman" w:eastAsia="Calibri"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3" w15:restartNumberingAfterBreak="0">
    <w:nsid w:val="1AFF4CD1"/>
    <w:multiLevelType w:val="hybridMultilevel"/>
    <w:tmpl w:val="E2FA4AA2"/>
    <w:lvl w:ilvl="0" w:tplc="133C58F4">
      <w:numFmt w:val="bullet"/>
      <w:lvlText w:val="-"/>
      <w:lvlJc w:val="left"/>
      <w:pPr>
        <w:ind w:left="720" w:hanging="360"/>
      </w:pPr>
      <w:rPr>
        <w:rFonts w:ascii="Helv" w:eastAsia="Times New Roman" w:hAnsi="Helv" w:cs="Helv"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1CA47A5A"/>
    <w:multiLevelType w:val="hybridMultilevel"/>
    <w:tmpl w:val="EF124510"/>
    <w:lvl w:ilvl="0" w:tplc="162C1ECC">
      <w:start w:val="19"/>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D26357"/>
    <w:multiLevelType w:val="hybridMultilevel"/>
    <w:tmpl w:val="A0DE14C4"/>
    <w:lvl w:ilvl="0" w:tplc="CE5AF060">
      <w:start w:val="7"/>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4F03F3"/>
    <w:multiLevelType w:val="hybridMultilevel"/>
    <w:tmpl w:val="4BB028B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D3671E"/>
    <w:multiLevelType w:val="hybridMultilevel"/>
    <w:tmpl w:val="4F6C6A7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20B57993"/>
    <w:multiLevelType w:val="hybridMultilevel"/>
    <w:tmpl w:val="B4048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55471D"/>
    <w:multiLevelType w:val="hybridMultilevel"/>
    <w:tmpl w:val="C0BC83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46E3F1E"/>
    <w:multiLevelType w:val="hybridMultilevel"/>
    <w:tmpl w:val="929A8AB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29C2225D"/>
    <w:multiLevelType w:val="hybridMultilevel"/>
    <w:tmpl w:val="B17098D4"/>
    <w:lvl w:ilvl="0" w:tplc="5D3E6BCA">
      <w:start w:val="3"/>
      <w:numFmt w:val="bullet"/>
      <w:lvlText w:val=""/>
      <w:lvlJc w:val="left"/>
      <w:pPr>
        <w:ind w:left="720" w:hanging="360"/>
      </w:pPr>
      <w:rPr>
        <w:rFonts w:ascii="Symbol" w:eastAsia="Calibri" w:hAnsi="Symbo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2FDF30AA"/>
    <w:multiLevelType w:val="hybridMultilevel"/>
    <w:tmpl w:val="A8DC89B2"/>
    <w:lvl w:ilvl="0" w:tplc="CB80867A">
      <w:start w:val="1"/>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31FE0D49"/>
    <w:multiLevelType w:val="hybridMultilevel"/>
    <w:tmpl w:val="178492DA"/>
    <w:lvl w:ilvl="0" w:tplc="85326AAE">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0218FD"/>
    <w:multiLevelType w:val="hybridMultilevel"/>
    <w:tmpl w:val="CE5AED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38B23BCD"/>
    <w:multiLevelType w:val="hybridMultilevel"/>
    <w:tmpl w:val="D52A6142"/>
    <w:lvl w:ilvl="0" w:tplc="04240003">
      <w:start w:val="1"/>
      <w:numFmt w:val="bullet"/>
      <w:lvlText w:val="o"/>
      <w:lvlJc w:val="left"/>
      <w:pPr>
        <w:ind w:left="1080" w:hanging="360"/>
      </w:pPr>
      <w:rPr>
        <w:rFonts w:ascii="Courier New" w:hAnsi="Courier New" w:cs="Courier New"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6" w15:restartNumberingAfterBreak="0">
    <w:nsid w:val="39484BDE"/>
    <w:multiLevelType w:val="hybridMultilevel"/>
    <w:tmpl w:val="89ECCB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2E93430"/>
    <w:multiLevelType w:val="hybridMultilevel"/>
    <w:tmpl w:val="B8E495C2"/>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8" w15:restartNumberingAfterBreak="0">
    <w:nsid w:val="45935DA5"/>
    <w:multiLevelType w:val="hybridMultilevel"/>
    <w:tmpl w:val="AB80008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45F04FE4"/>
    <w:multiLevelType w:val="multilevel"/>
    <w:tmpl w:val="5A3E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150F88"/>
    <w:multiLevelType w:val="hybridMultilevel"/>
    <w:tmpl w:val="B22CF72A"/>
    <w:lvl w:ilvl="0" w:tplc="2324A350">
      <w:start w:val="2"/>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1" w15:restartNumberingAfterBreak="0">
    <w:nsid w:val="4AAC7DB8"/>
    <w:multiLevelType w:val="hybridMultilevel"/>
    <w:tmpl w:val="55C28D9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15:restartNumberingAfterBreak="0">
    <w:nsid w:val="517775F7"/>
    <w:multiLevelType w:val="multilevel"/>
    <w:tmpl w:val="D222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250BB9"/>
    <w:multiLevelType w:val="hybridMultilevel"/>
    <w:tmpl w:val="7D56E7DE"/>
    <w:lvl w:ilvl="0" w:tplc="04240001">
      <w:start w:val="1"/>
      <w:numFmt w:val="bullet"/>
      <w:lvlText w:val=""/>
      <w:lvlJc w:val="left"/>
      <w:pPr>
        <w:ind w:left="720" w:hanging="360"/>
      </w:pPr>
      <w:rPr>
        <w:rFonts w:ascii="Symbol" w:hAnsi="Symbol" w:hint="default"/>
      </w:rPr>
    </w:lvl>
    <w:lvl w:ilvl="1" w:tplc="F0AA30B2">
      <w:numFmt w:val="bullet"/>
      <w:lvlText w:val="•"/>
      <w:lvlJc w:val="left"/>
      <w:pPr>
        <w:ind w:left="1785" w:hanging="705"/>
      </w:pPr>
      <w:rPr>
        <w:rFonts w:ascii="Arial" w:eastAsia="SimSun"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52F30CA9"/>
    <w:multiLevelType w:val="hybridMultilevel"/>
    <w:tmpl w:val="F482D498"/>
    <w:lvl w:ilvl="0" w:tplc="04240001">
      <w:start w:val="1"/>
      <w:numFmt w:val="bullet"/>
      <w:lvlText w:val=""/>
      <w:lvlJc w:val="left"/>
      <w:pPr>
        <w:ind w:left="360" w:hanging="360"/>
      </w:pPr>
      <w:rPr>
        <w:rFonts w:ascii="Symbol" w:hAnsi="Symbol"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5" w15:restartNumberingAfterBreak="0">
    <w:nsid w:val="56247A05"/>
    <w:multiLevelType w:val="hybridMultilevel"/>
    <w:tmpl w:val="6602C344"/>
    <w:lvl w:ilvl="0" w:tplc="FFFFFFFF">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8532783"/>
    <w:multiLevelType w:val="hybridMultilevel"/>
    <w:tmpl w:val="1402D56C"/>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7" w15:restartNumberingAfterBreak="0">
    <w:nsid w:val="5C8B1D00"/>
    <w:multiLevelType w:val="hybridMultilevel"/>
    <w:tmpl w:val="A39C2F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3D11DAF"/>
    <w:multiLevelType w:val="hybridMultilevel"/>
    <w:tmpl w:val="D8A23D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66D01316"/>
    <w:multiLevelType w:val="hybridMultilevel"/>
    <w:tmpl w:val="CF58001C"/>
    <w:lvl w:ilvl="0" w:tplc="FCA02EB8">
      <w:start w:val="2"/>
      <w:numFmt w:val="bullet"/>
      <w:lvlText w:val=""/>
      <w:lvlJc w:val="left"/>
      <w:pPr>
        <w:ind w:left="1080" w:hanging="360"/>
      </w:pPr>
      <w:rPr>
        <w:rFonts w:ascii="Symbol" w:eastAsia="Times New Roman" w:hAnsi="Symbo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40" w15:restartNumberingAfterBreak="0">
    <w:nsid w:val="67DA5632"/>
    <w:multiLevelType w:val="hybridMultilevel"/>
    <w:tmpl w:val="07C8E308"/>
    <w:lvl w:ilvl="0" w:tplc="04240001">
      <w:start w:val="1"/>
      <w:numFmt w:val="bullet"/>
      <w:lvlText w:val=""/>
      <w:lvlJc w:val="left"/>
      <w:pPr>
        <w:ind w:left="720" w:hanging="360"/>
      </w:pPr>
      <w:rPr>
        <w:rFonts w:ascii="Symbol" w:hAnsi="Symbol" w:hint="default"/>
        <w:b w:val="0"/>
        <w:i w:val="0"/>
        <w:color w:val="auto"/>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6CA5382C"/>
    <w:multiLevelType w:val="hybridMultilevel"/>
    <w:tmpl w:val="700E2DA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2" w15:restartNumberingAfterBreak="0">
    <w:nsid w:val="70D440DD"/>
    <w:multiLevelType w:val="hybridMultilevel"/>
    <w:tmpl w:val="295AD14C"/>
    <w:lvl w:ilvl="0" w:tplc="DF1A63BA">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74773A73"/>
    <w:multiLevelType w:val="hybridMultilevel"/>
    <w:tmpl w:val="0A84C48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4" w15:restartNumberingAfterBreak="0">
    <w:nsid w:val="79CF4DC5"/>
    <w:multiLevelType w:val="hybridMultilevel"/>
    <w:tmpl w:val="9622164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511069519">
    <w:abstractNumId w:val="19"/>
  </w:num>
  <w:num w:numId="2" w16cid:durableId="690842361">
    <w:abstractNumId w:val="24"/>
  </w:num>
  <w:num w:numId="3" w16cid:durableId="1612126521">
    <w:abstractNumId w:val="1"/>
  </w:num>
  <w:num w:numId="4" w16cid:durableId="1634407073">
    <w:abstractNumId w:val="26"/>
  </w:num>
  <w:num w:numId="5" w16cid:durableId="412046264">
    <w:abstractNumId w:val="22"/>
  </w:num>
  <w:num w:numId="6" w16cid:durableId="786196376">
    <w:abstractNumId w:val="40"/>
  </w:num>
  <w:num w:numId="7" w16cid:durableId="1712652626">
    <w:abstractNumId w:val="30"/>
  </w:num>
  <w:num w:numId="8" w16cid:durableId="746223984">
    <w:abstractNumId w:val="44"/>
  </w:num>
  <w:num w:numId="9" w16cid:durableId="144468359">
    <w:abstractNumId w:val="13"/>
  </w:num>
  <w:num w:numId="10" w16cid:durableId="2083986253">
    <w:abstractNumId w:val="37"/>
  </w:num>
  <w:num w:numId="11" w16cid:durableId="1613896306">
    <w:abstractNumId w:val="3"/>
  </w:num>
  <w:num w:numId="12" w16cid:durableId="978069280">
    <w:abstractNumId w:val="12"/>
  </w:num>
  <w:num w:numId="13" w16cid:durableId="157624004">
    <w:abstractNumId w:val="5"/>
  </w:num>
  <w:num w:numId="14" w16cid:durableId="24327280">
    <w:abstractNumId w:val="34"/>
  </w:num>
  <w:num w:numId="15" w16cid:durableId="99305012">
    <w:abstractNumId w:val="25"/>
  </w:num>
  <w:num w:numId="16" w16cid:durableId="1802454467">
    <w:abstractNumId w:val="2"/>
  </w:num>
  <w:num w:numId="17" w16cid:durableId="137578839">
    <w:abstractNumId w:val="36"/>
  </w:num>
  <w:num w:numId="18" w16cid:durableId="1922835801">
    <w:abstractNumId w:val="27"/>
  </w:num>
  <w:num w:numId="19" w16cid:durableId="1793282300">
    <w:abstractNumId w:val="10"/>
  </w:num>
  <w:num w:numId="20" w16cid:durableId="1622493325">
    <w:abstractNumId w:val="7"/>
  </w:num>
  <w:num w:numId="21" w16cid:durableId="817845543">
    <w:abstractNumId w:val="39"/>
  </w:num>
  <w:num w:numId="22" w16cid:durableId="1787461017">
    <w:abstractNumId w:val="28"/>
  </w:num>
  <w:num w:numId="23" w16cid:durableId="503135070">
    <w:abstractNumId w:val="31"/>
  </w:num>
  <w:num w:numId="24" w16cid:durableId="664893892">
    <w:abstractNumId w:val="42"/>
  </w:num>
  <w:num w:numId="25" w16cid:durableId="1844971860">
    <w:abstractNumId w:val="33"/>
  </w:num>
  <w:num w:numId="26" w16cid:durableId="777066080">
    <w:abstractNumId w:val="17"/>
  </w:num>
  <w:num w:numId="27" w16cid:durableId="1947228937">
    <w:abstractNumId w:val="41"/>
  </w:num>
  <w:num w:numId="28" w16cid:durableId="1426153944">
    <w:abstractNumId w:val="38"/>
  </w:num>
  <w:num w:numId="29" w16cid:durableId="530072818">
    <w:abstractNumId w:val="35"/>
  </w:num>
  <w:num w:numId="30" w16cid:durableId="818766259">
    <w:abstractNumId w:val="20"/>
  </w:num>
  <w:num w:numId="31" w16cid:durableId="901796935">
    <w:abstractNumId w:val="21"/>
  </w:num>
  <w:num w:numId="32" w16cid:durableId="1140263890">
    <w:abstractNumId w:val="43"/>
  </w:num>
  <w:num w:numId="33" w16cid:durableId="1352680281">
    <w:abstractNumId w:val="4"/>
  </w:num>
  <w:num w:numId="34" w16cid:durableId="455804034">
    <w:abstractNumId w:val="29"/>
  </w:num>
  <w:num w:numId="35" w16cid:durableId="1934586014">
    <w:abstractNumId w:val="6"/>
  </w:num>
  <w:num w:numId="36" w16cid:durableId="1870606361">
    <w:abstractNumId w:val="8"/>
  </w:num>
  <w:num w:numId="37" w16cid:durableId="186797341">
    <w:abstractNumId w:val="32"/>
  </w:num>
  <w:num w:numId="38" w16cid:durableId="1315184867">
    <w:abstractNumId w:val="0"/>
  </w:num>
  <w:num w:numId="39" w16cid:durableId="297875867">
    <w:abstractNumId w:val="16"/>
  </w:num>
  <w:num w:numId="40" w16cid:durableId="1210724077">
    <w:abstractNumId w:val="18"/>
  </w:num>
  <w:num w:numId="41" w16cid:durableId="1888833236">
    <w:abstractNumId w:val="11"/>
  </w:num>
  <w:num w:numId="42" w16cid:durableId="1278828756">
    <w:abstractNumId w:val="14"/>
  </w:num>
  <w:num w:numId="43" w16cid:durableId="1290238879">
    <w:abstractNumId w:val="15"/>
  </w:num>
  <w:num w:numId="44" w16cid:durableId="35929970">
    <w:abstractNumId w:val="9"/>
  </w:num>
  <w:num w:numId="45" w16cid:durableId="148984331">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284"/>
  <w:drawingGridVerticalSpacing w:val="284"/>
  <w:displayHorizontalDrawingGridEvery w:val="2"/>
  <w:displayVerticalDrawingGridEvery w:val="2"/>
  <w:doNotUseMarginsForDrawingGridOrigin/>
  <w:drawingGridHorizontalOrigin w:val="0"/>
  <w:drawingGridVerticalOrigin w:val="0"/>
  <w:noPunctuationKerning/>
  <w:characterSpacingControl w:val="doNotCompress"/>
  <w:hdrShapeDefaults>
    <o:shapedefaults v:ext="edit" spidmax="2050">
      <o:colormru v:ext="edit" colors="#42829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D0A"/>
    <w:rsid w:val="00007476"/>
    <w:rsid w:val="0001528D"/>
    <w:rsid w:val="00015F3A"/>
    <w:rsid w:val="00023A88"/>
    <w:rsid w:val="000309EA"/>
    <w:rsid w:val="0003611A"/>
    <w:rsid w:val="00043ACB"/>
    <w:rsid w:val="000452F7"/>
    <w:rsid w:val="0005446D"/>
    <w:rsid w:val="00060768"/>
    <w:rsid w:val="00060F61"/>
    <w:rsid w:val="00061815"/>
    <w:rsid w:val="00061E86"/>
    <w:rsid w:val="00061FB7"/>
    <w:rsid w:val="0006366B"/>
    <w:rsid w:val="0006585F"/>
    <w:rsid w:val="0006793E"/>
    <w:rsid w:val="00067D54"/>
    <w:rsid w:val="00070AF8"/>
    <w:rsid w:val="00073901"/>
    <w:rsid w:val="00082899"/>
    <w:rsid w:val="00084067"/>
    <w:rsid w:val="000846F8"/>
    <w:rsid w:val="00097E9A"/>
    <w:rsid w:val="000A2CC3"/>
    <w:rsid w:val="000A3D3E"/>
    <w:rsid w:val="000A5A3F"/>
    <w:rsid w:val="000A5F03"/>
    <w:rsid w:val="000A7238"/>
    <w:rsid w:val="000B1BBC"/>
    <w:rsid w:val="000B2293"/>
    <w:rsid w:val="000B4830"/>
    <w:rsid w:val="000B567D"/>
    <w:rsid w:val="000C1F4D"/>
    <w:rsid w:val="000D0989"/>
    <w:rsid w:val="000D1892"/>
    <w:rsid w:val="000E2CD2"/>
    <w:rsid w:val="000F1CB3"/>
    <w:rsid w:val="000F381D"/>
    <w:rsid w:val="000F498A"/>
    <w:rsid w:val="000F529D"/>
    <w:rsid w:val="00102FBE"/>
    <w:rsid w:val="00107AA8"/>
    <w:rsid w:val="001154E3"/>
    <w:rsid w:val="00120653"/>
    <w:rsid w:val="00120DE7"/>
    <w:rsid w:val="0012489E"/>
    <w:rsid w:val="001259AD"/>
    <w:rsid w:val="0013036B"/>
    <w:rsid w:val="0013402B"/>
    <w:rsid w:val="001357B2"/>
    <w:rsid w:val="00140EF4"/>
    <w:rsid w:val="0014300A"/>
    <w:rsid w:val="001600BA"/>
    <w:rsid w:val="00166D9B"/>
    <w:rsid w:val="001703AD"/>
    <w:rsid w:val="00172251"/>
    <w:rsid w:val="001749FF"/>
    <w:rsid w:val="001762C2"/>
    <w:rsid w:val="00187423"/>
    <w:rsid w:val="001908E4"/>
    <w:rsid w:val="00191BF9"/>
    <w:rsid w:val="00194523"/>
    <w:rsid w:val="001C0B24"/>
    <w:rsid w:val="001C5D19"/>
    <w:rsid w:val="001C6004"/>
    <w:rsid w:val="001D1041"/>
    <w:rsid w:val="001D34D2"/>
    <w:rsid w:val="001D692C"/>
    <w:rsid w:val="001D7E8D"/>
    <w:rsid w:val="001E2952"/>
    <w:rsid w:val="001E65D3"/>
    <w:rsid w:val="001E70A0"/>
    <w:rsid w:val="001F04A3"/>
    <w:rsid w:val="001F2844"/>
    <w:rsid w:val="001F5706"/>
    <w:rsid w:val="001F5EF8"/>
    <w:rsid w:val="00202A77"/>
    <w:rsid w:val="00210F77"/>
    <w:rsid w:val="0021675C"/>
    <w:rsid w:val="0022158B"/>
    <w:rsid w:val="00222902"/>
    <w:rsid w:val="0022490E"/>
    <w:rsid w:val="00230200"/>
    <w:rsid w:val="00232B1F"/>
    <w:rsid w:val="002333F4"/>
    <w:rsid w:val="002363BA"/>
    <w:rsid w:val="0023648F"/>
    <w:rsid w:val="00240AFC"/>
    <w:rsid w:val="00241422"/>
    <w:rsid w:val="00241575"/>
    <w:rsid w:val="00250E13"/>
    <w:rsid w:val="0025138A"/>
    <w:rsid w:val="00252BC5"/>
    <w:rsid w:val="0025508F"/>
    <w:rsid w:val="00256EB7"/>
    <w:rsid w:val="00271CE5"/>
    <w:rsid w:val="00273E6F"/>
    <w:rsid w:val="00282020"/>
    <w:rsid w:val="002839A5"/>
    <w:rsid w:val="002928AD"/>
    <w:rsid w:val="002940BB"/>
    <w:rsid w:val="00295C1C"/>
    <w:rsid w:val="00295C88"/>
    <w:rsid w:val="002963DE"/>
    <w:rsid w:val="002A0FF4"/>
    <w:rsid w:val="002A3807"/>
    <w:rsid w:val="002A7499"/>
    <w:rsid w:val="002B251E"/>
    <w:rsid w:val="002B4118"/>
    <w:rsid w:val="002B4FD9"/>
    <w:rsid w:val="002B5E96"/>
    <w:rsid w:val="002B72A8"/>
    <w:rsid w:val="002C0B59"/>
    <w:rsid w:val="002C1D29"/>
    <w:rsid w:val="002D58A0"/>
    <w:rsid w:val="002E3898"/>
    <w:rsid w:val="002F52FF"/>
    <w:rsid w:val="002F5451"/>
    <w:rsid w:val="002F5E75"/>
    <w:rsid w:val="0030010A"/>
    <w:rsid w:val="00306915"/>
    <w:rsid w:val="00311BB6"/>
    <w:rsid w:val="00317233"/>
    <w:rsid w:val="0032481F"/>
    <w:rsid w:val="003266E1"/>
    <w:rsid w:val="0032685A"/>
    <w:rsid w:val="00335DC6"/>
    <w:rsid w:val="00336F55"/>
    <w:rsid w:val="00337479"/>
    <w:rsid w:val="00343576"/>
    <w:rsid w:val="00345C25"/>
    <w:rsid w:val="00346169"/>
    <w:rsid w:val="00347E24"/>
    <w:rsid w:val="00350183"/>
    <w:rsid w:val="00357E7F"/>
    <w:rsid w:val="0036094D"/>
    <w:rsid w:val="003636BF"/>
    <w:rsid w:val="00363966"/>
    <w:rsid w:val="00365CD3"/>
    <w:rsid w:val="00373E3D"/>
    <w:rsid w:val="0037479F"/>
    <w:rsid w:val="00374E86"/>
    <w:rsid w:val="003845B4"/>
    <w:rsid w:val="003854A3"/>
    <w:rsid w:val="0038722D"/>
    <w:rsid w:val="00387B1A"/>
    <w:rsid w:val="00392E7B"/>
    <w:rsid w:val="003A01EB"/>
    <w:rsid w:val="003A3841"/>
    <w:rsid w:val="003A7881"/>
    <w:rsid w:val="003B1761"/>
    <w:rsid w:val="003B670D"/>
    <w:rsid w:val="003C0957"/>
    <w:rsid w:val="003C4D53"/>
    <w:rsid w:val="003D491C"/>
    <w:rsid w:val="003D4934"/>
    <w:rsid w:val="003D5BF6"/>
    <w:rsid w:val="003E153D"/>
    <w:rsid w:val="003E1C74"/>
    <w:rsid w:val="003F0AA0"/>
    <w:rsid w:val="003F165D"/>
    <w:rsid w:val="003F796D"/>
    <w:rsid w:val="00401142"/>
    <w:rsid w:val="00403889"/>
    <w:rsid w:val="004062DC"/>
    <w:rsid w:val="004209ED"/>
    <w:rsid w:val="00423CF0"/>
    <w:rsid w:val="00424977"/>
    <w:rsid w:val="004337E3"/>
    <w:rsid w:val="004435DE"/>
    <w:rsid w:val="00446D65"/>
    <w:rsid w:val="004479FC"/>
    <w:rsid w:val="00450A3A"/>
    <w:rsid w:val="0046396D"/>
    <w:rsid w:val="00464C2A"/>
    <w:rsid w:val="0046613C"/>
    <w:rsid w:val="004708CD"/>
    <w:rsid w:val="0047145E"/>
    <w:rsid w:val="004727CD"/>
    <w:rsid w:val="00475224"/>
    <w:rsid w:val="00475D9A"/>
    <w:rsid w:val="004766E8"/>
    <w:rsid w:val="00476BD2"/>
    <w:rsid w:val="00476CAC"/>
    <w:rsid w:val="00477013"/>
    <w:rsid w:val="004832DC"/>
    <w:rsid w:val="00484698"/>
    <w:rsid w:val="004871C8"/>
    <w:rsid w:val="004A22BD"/>
    <w:rsid w:val="004A53DE"/>
    <w:rsid w:val="004B2B0B"/>
    <w:rsid w:val="004B3E56"/>
    <w:rsid w:val="004B540E"/>
    <w:rsid w:val="004B546B"/>
    <w:rsid w:val="004B7661"/>
    <w:rsid w:val="004C065F"/>
    <w:rsid w:val="004C1DFE"/>
    <w:rsid w:val="004C3A81"/>
    <w:rsid w:val="004C75C1"/>
    <w:rsid w:val="004C7668"/>
    <w:rsid w:val="004E7B66"/>
    <w:rsid w:val="004F4B94"/>
    <w:rsid w:val="00501E58"/>
    <w:rsid w:val="00502E41"/>
    <w:rsid w:val="00514116"/>
    <w:rsid w:val="00515635"/>
    <w:rsid w:val="00515C5C"/>
    <w:rsid w:val="00516309"/>
    <w:rsid w:val="005207C8"/>
    <w:rsid w:val="00523F1D"/>
    <w:rsid w:val="00526246"/>
    <w:rsid w:val="005369DF"/>
    <w:rsid w:val="00537C34"/>
    <w:rsid w:val="00541816"/>
    <w:rsid w:val="00543F9A"/>
    <w:rsid w:val="00546E52"/>
    <w:rsid w:val="00547DC5"/>
    <w:rsid w:val="00551933"/>
    <w:rsid w:val="00555390"/>
    <w:rsid w:val="00562251"/>
    <w:rsid w:val="005638D3"/>
    <w:rsid w:val="005647BB"/>
    <w:rsid w:val="00567106"/>
    <w:rsid w:val="005712A3"/>
    <w:rsid w:val="00572010"/>
    <w:rsid w:val="005757A1"/>
    <w:rsid w:val="00575E50"/>
    <w:rsid w:val="00583C3D"/>
    <w:rsid w:val="0059111F"/>
    <w:rsid w:val="00591CF6"/>
    <w:rsid w:val="005973DB"/>
    <w:rsid w:val="005A1498"/>
    <w:rsid w:val="005A5DCA"/>
    <w:rsid w:val="005A6264"/>
    <w:rsid w:val="005B35CD"/>
    <w:rsid w:val="005B3945"/>
    <w:rsid w:val="005B4663"/>
    <w:rsid w:val="005C4CF3"/>
    <w:rsid w:val="005C509A"/>
    <w:rsid w:val="005C662A"/>
    <w:rsid w:val="005C6BB4"/>
    <w:rsid w:val="005C70F1"/>
    <w:rsid w:val="005C7A63"/>
    <w:rsid w:val="005D0466"/>
    <w:rsid w:val="005D09B8"/>
    <w:rsid w:val="005D13E6"/>
    <w:rsid w:val="005D1BEE"/>
    <w:rsid w:val="005D2ECC"/>
    <w:rsid w:val="005D300C"/>
    <w:rsid w:val="005D6238"/>
    <w:rsid w:val="005D6A0E"/>
    <w:rsid w:val="005E1D3C"/>
    <w:rsid w:val="005E6189"/>
    <w:rsid w:val="005E7866"/>
    <w:rsid w:val="005F21B1"/>
    <w:rsid w:val="005F62A8"/>
    <w:rsid w:val="006010B1"/>
    <w:rsid w:val="00603C55"/>
    <w:rsid w:val="00610603"/>
    <w:rsid w:val="00610B66"/>
    <w:rsid w:val="00614762"/>
    <w:rsid w:val="006200C9"/>
    <w:rsid w:val="006223EF"/>
    <w:rsid w:val="00623627"/>
    <w:rsid w:val="00624C80"/>
    <w:rsid w:val="0063198E"/>
    <w:rsid w:val="00632253"/>
    <w:rsid w:val="0063634C"/>
    <w:rsid w:val="006421CD"/>
    <w:rsid w:val="00642714"/>
    <w:rsid w:val="006455CE"/>
    <w:rsid w:val="00646751"/>
    <w:rsid w:val="00651FCC"/>
    <w:rsid w:val="0065226C"/>
    <w:rsid w:val="00653828"/>
    <w:rsid w:val="006560ED"/>
    <w:rsid w:val="006562FA"/>
    <w:rsid w:val="00660C6E"/>
    <w:rsid w:val="00672498"/>
    <w:rsid w:val="00681E48"/>
    <w:rsid w:val="00683D0A"/>
    <w:rsid w:val="00684E71"/>
    <w:rsid w:val="00685065"/>
    <w:rsid w:val="006852F4"/>
    <w:rsid w:val="00686A55"/>
    <w:rsid w:val="00690442"/>
    <w:rsid w:val="00690D03"/>
    <w:rsid w:val="006931A1"/>
    <w:rsid w:val="00693403"/>
    <w:rsid w:val="00693FA4"/>
    <w:rsid w:val="00695120"/>
    <w:rsid w:val="0069569F"/>
    <w:rsid w:val="006A129F"/>
    <w:rsid w:val="006A4D91"/>
    <w:rsid w:val="006A5BEA"/>
    <w:rsid w:val="006A6FC6"/>
    <w:rsid w:val="006B0BA9"/>
    <w:rsid w:val="006B1960"/>
    <w:rsid w:val="006B2B83"/>
    <w:rsid w:val="006B38B2"/>
    <w:rsid w:val="006B3C85"/>
    <w:rsid w:val="006C01FC"/>
    <w:rsid w:val="006C62A4"/>
    <w:rsid w:val="006D42D9"/>
    <w:rsid w:val="006D4984"/>
    <w:rsid w:val="006E0C50"/>
    <w:rsid w:val="006E1B32"/>
    <w:rsid w:val="006F0B22"/>
    <w:rsid w:val="006F64D6"/>
    <w:rsid w:val="006F7F96"/>
    <w:rsid w:val="00702681"/>
    <w:rsid w:val="00717ED3"/>
    <w:rsid w:val="00722347"/>
    <w:rsid w:val="00727686"/>
    <w:rsid w:val="00730EDC"/>
    <w:rsid w:val="00733017"/>
    <w:rsid w:val="007431E9"/>
    <w:rsid w:val="00744E38"/>
    <w:rsid w:val="00746EDE"/>
    <w:rsid w:val="00751298"/>
    <w:rsid w:val="00764B40"/>
    <w:rsid w:val="00771531"/>
    <w:rsid w:val="0077217D"/>
    <w:rsid w:val="0077472E"/>
    <w:rsid w:val="007803E0"/>
    <w:rsid w:val="00783310"/>
    <w:rsid w:val="0078463D"/>
    <w:rsid w:val="007847B5"/>
    <w:rsid w:val="0078559E"/>
    <w:rsid w:val="00786D4C"/>
    <w:rsid w:val="00787380"/>
    <w:rsid w:val="00790879"/>
    <w:rsid w:val="00793BC0"/>
    <w:rsid w:val="007955BE"/>
    <w:rsid w:val="007A1C16"/>
    <w:rsid w:val="007A4A6D"/>
    <w:rsid w:val="007A4BAF"/>
    <w:rsid w:val="007A6097"/>
    <w:rsid w:val="007A709B"/>
    <w:rsid w:val="007A7C3A"/>
    <w:rsid w:val="007A7CDF"/>
    <w:rsid w:val="007C1A8A"/>
    <w:rsid w:val="007C1E3E"/>
    <w:rsid w:val="007C545F"/>
    <w:rsid w:val="007C5697"/>
    <w:rsid w:val="007D1BCF"/>
    <w:rsid w:val="007D1EC0"/>
    <w:rsid w:val="007D6164"/>
    <w:rsid w:val="007D75CF"/>
    <w:rsid w:val="007E0D16"/>
    <w:rsid w:val="007E1778"/>
    <w:rsid w:val="007E2B63"/>
    <w:rsid w:val="007E6DC5"/>
    <w:rsid w:val="007F1E0D"/>
    <w:rsid w:val="007F1E19"/>
    <w:rsid w:val="007F1FD3"/>
    <w:rsid w:val="008027DF"/>
    <w:rsid w:val="0080525A"/>
    <w:rsid w:val="00811E64"/>
    <w:rsid w:val="0081202F"/>
    <w:rsid w:val="00814213"/>
    <w:rsid w:val="00814597"/>
    <w:rsid w:val="00814D22"/>
    <w:rsid w:val="00815075"/>
    <w:rsid w:val="00815FFB"/>
    <w:rsid w:val="0082218A"/>
    <w:rsid w:val="00824B36"/>
    <w:rsid w:val="00825AB6"/>
    <w:rsid w:val="00825BE9"/>
    <w:rsid w:val="008262A8"/>
    <w:rsid w:val="00830E88"/>
    <w:rsid w:val="008327EA"/>
    <w:rsid w:val="008330E6"/>
    <w:rsid w:val="00837518"/>
    <w:rsid w:val="00842771"/>
    <w:rsid w:val="00844858"/>
    <w:rsid w:val="008472F9"/>
    <w:rsid w:val="00847BAC"/>
    <w:rsid w:val="0085313F"/>
    <w:rsid w:val="00855866"/>
    <w:rsid w:val="00856825"/>
    <w:rsid w:val="00863AF2"/>
    <w:rsid w:val="00865E2E"/>
    <w:rsid w:val="00872C07"/>
    <w:rsid w:val="00874777"/>
    <w:rsid w:val="0088043C"/>
    <w:rsid w:val="008830DD"/>
    <w:rsid w:val="00886459"/>
    <w:rsid w:val="00887AC3"/>
    <w:rsid w:val="008906C9"/>
    <w:rsid w:val="0089227A"/>
    <w:rsid w:val="00892CDC"/>
    <w:rsid w:val="00893E83"/>
    <w:rsid w:val="00895F7B"/>
    <w:rsid w:val="00896967"/>
    <w:rsid w:val="008A2949"/>
    <w:rsid w:val="008A4CA8"/>
    <w:rsid w:val="008B10BF"/>
    <w:rsid w:val="008B16DA"/>
    <w:rsid w:val="008B3F84"/>
    <w:rsid w:val="008B77DF"/>
    <w:rsid w:val="008C2A22"/>
    <w:rsid w:val="008C5738"/>
    <w:rsid w:val="008C67B7"/>
    <w:rsid w:val="008D04F0"/>
    <w:rsid w:val="008D1396"/>
    <w:rsid w:val="008D705E"/>
    <w:rsid w:val="008E0D18"/>
    <w:rsid w:val="008E36B8"/>
    <w:rsid w:val="008E6275"/>
    <w:rsid w:val="008F27B5"/>
    <w:rsid w:val="008F3500"/>
    <w:rsid w:val="008F48DD"/>
    <w:rsid w:val="00905A18"/>
    <w:rsid w:val="00907AF1"/>
    <w:rsid w:val="009109E9"/>
    <w:rsid w:val="009111E2"/>
    <w:rsid w:val="00911F2E"/>
    <w:rsid w:val="00924E3C"/>
    <w:rsid w:val="00932E94"/>
    <w:rsid w:val="00937482"/>
    <w:rsid w:val="00937EAC"/>
    <w:rsid w:val="009404C8"/>
    <w:rsid w:val="00945F5F"/>
    <w:rsid w:val="00946C49"/>
    <w:rsid w:val="0094759A"/>
    <w:rsid w:val="00956928"/>
    <w:rsid w:val="00957276"/>
    <w:rsid w:val="009612BB"/>
    <w:rsid w:val="00966403"/>
    <w:rsid w:val="00974EFF"/>
    <w:rsid w:val="00983085"/>
    <w:rsid w:val="00984F37"/>
    <w:rsid w:val="009859A7"/>
    <w:rsid w:val="009868D9"/>
    <w:rsid w:val="00992F0E"/>
    <w:rsid w:val="00992FA6"/>
    <w:rsid w:val="00996700"/>
    <w:rsid w:val="00997B86"/>
    <w:rsid w:val="009A44E7"/>
    <w:rsid w:val="009A674F"/>
    <w:rsid w:val="009B03CA"/>
    <w:rsid w:val="009B0E0C"/>
    <w:rsid w:val="009B2262"/>
    <w:rsid w:val="009B27AA"/>
    <w:rsid w:val="009B2C99"/>
    <w:rsid w:val="009B5BA2"/>
    <w:rsid w:val="009B6593"/>
    <w:rsid w:val="009C1D79"/>
    <w:rsid w:val="009D2E15"/>
    <w:rsid w:val="009D7B8B"/>
    <w:rsid w:val="009E3495"/>
    <w:rsid w:val="009E39A2"/>
    <w:rsid w:val="009E7C45"/>
    <w:rsid w:val="009F0DCD"/>
    <w:rsid w:val="009F25C6"/>
    <w:rsid w:val="009F3B16"/>
    <w:rsid w:val="009F7DE7"/>
    <w:rsid w:val="00A052E7"/>
    <w:rsid w:val="00A11AD5"/>
    <w:rsid w:val="00A125C5"/>
    <w:rsid w:val="00A12A82"/>
    <w:rsid w:val="00A15066"/>
    <w:rsid w:val="00A152EC"/>
    <w:rsid w:val="00A26368"/>
    <w:rsid w:val="00A31F8D"/>
    <w:rsid w:val="00A336EF"/>
    <w:rsid w:val="00A37440"/>
    <w:rsid w:val="00A4171A"/>
    <w:rsid w:val="00A47112"/>
    <w:rsid w:val="00A5039D"/>
    <w:rsid w:val="00A5063D"/>
    <w:rsid w:val="00A50910"/>
    <w:rsid w:val="00A522E9"/>
    <w:rsid w:val="00A52639"/>
    <w:rsid w:val="00A54E87"/>
    <w:rsid w:val="00A60981"/>
    <w:rsid w:val="00A639DC"/>
    <w:rsid w:val="00A63A9B"/>
    <w:rsid w:val="00A6495C"/>
    <w:rsid w:val="00A654F7"/>
    <w:rsid w:val="00A65859"/>
    <w:rsid w:val="00A65EE7"/>
    <w:rsid w:val="00A663A0"/>
    <w:rsid w:val="00A70133"/>
    <w:rsid w:val="00A741DF"/>
    <w:rsid w:val="00A8009F"/>
    <w:rsid w:val="00A82992"/>
    <w:rsid w:val="00A83E81"/>
    <w:rsid w:val="00AA4973"/>
    <w:rsid w:val="00AA4ED0"/>
    <w:rsid w:val="00AA738F"/>
    <w:rsid w:val="00AB026A"/>
    <w:rsid w:val="00AB26CD"/>
    <w:rsid w:val="00AB3817"/>
    <w:rsid w:val="00AB603F"/>
    <w:rsid w:val="00AC261C"/>
    <w:rsid w:val="00AC3CB2"/>
    <w:rsid w:val="00AC66B4"/>
    <w:rsid w:val="00AD49CE"/>
    <w:rsid w:val="00AD4DB4"/>
    <w:rsid w:val="00AD61B7"/>
    <w:rsid w:val="00AE1534"/>
    <w:rsid w:val="00AE3E18"/>
    <w:rsid w:val="00AE4EE3"/>
    <w:rsid w:val="00AE577D"/>
    <w:rsid w:val="00B02545"/>
    <w:rsid w:val="00B03033"/>
    <w:rsid w:val="00B03804"/>
    <w:rsid w:val="00B046EF"/>
    <w:rsid w:val="00B06FD7"/>
    <w:rsid w:val="00B1225B"/>
    <w:rsid w:val="00B12E63"/>
    <w:rsid w:val="00B17141"/>
    <w:rsid w:val="00B22985"/>
    <w:rsid w:val="00B26082"/>
    <w:rsid w:val="00B31575"/>
    <w:rsid w:val="00B31D00"/>
    <w:rsid w:val="00B41E63"/>
    <w:rsid w:val="00B42847"/>
    <w:rsid w:val="00B43787"/>
    <w:rsid w:val="00B50284"/>
    <w:rsid w:val="00B63782"/>
    <w:rsid w:val="00B707F6"/>
    <w:rsid w:val="00B73A11"/>
    <w:rsid w:val="00B74A2E"/>
    <w:rsid w:val="00B74F0D"/>
    <w:rsid w:val="00B756A5"/>
    <w:rsid w:val="00B76818"/>
    <w:rsid w:val="00B83E6E"/>
    <w:rsid w:val="00B8547D"/>
    <w:rsid w:val="00B91A27"/>
    <w:rsid w:val="00B94E40"/>
    <w:rsid w:val="00BA0B65"/>
    <w:rsid w:val="00BA47FD"/>
    <w:rsid w:val="00BA6305"/>
    <w:rsid w:val="00BB1FA0"/>
    <w:rsid w:val="00BB48B0"/>
    <w:rsid w:val="00BB5D4E"/>
    <w:rsid w:val="00BB6918"/>
    <w:rsid w:val="00BB77B0"/>
    <w:rsid w:val="00BC07DB"/>
    <w:rsid w:val="00BD41BD"/>
    <w:rsid w:val="00BD4B72"/>
    <w:rsid w:val="00BE42F8"/>
    <w:rsid w:val="00BE4768"/>
    <w:rsid w:val="00BE59EB"/>
    <w:rsid w:val="00BE73CB"/>
    <w:rsid w:val="00BF52D0"/>
    <w:rsid w:val="00C01A63"/>
    <w:rsid w:val="00C075CA"/>
    <w:rsid w:val="00C122EE"/>
    <w:rsid w:val="00C12B34"/>
    <w:rsid w:val="00C2014D"/>
    <w:rsid w:val="00C20CAE"/>
    <w:rsid w:val="00C24EE8"/>
    <w:rsid w:val="00C250D5"/>
    <w:rsid w:val="00C25AFB"/>
    <w:rsid w:val="00C265D1"/>
    <w:rsid w:val="00C26820"/>
    <w:rsid w:val="00C35E8B"/>
    <w:rsid w:val="00C373A3"/>
    <w:rsid w:val="00C41F78"/>
    <w:rsid w:val="00C421C1"/>
    <w:rsid w:val="00C4435F"/>
    <w:rsid w:val="00C45759"/>
    <w:rsid w:val="00C503BF"/>
    <w:rsid w:val="00C51DFD"/>
    <w:rsid w:val="00C52AF0"/>
    <w:rsid w:val="00C5551C"/>
    <w:rsid w:val="00C630E1"/>
    <w:rsid w:val="00C67E93"/>
    <w:rsid w:val="00C722D5"/>
    <w:rsid w:val="00C82E25"/>
    <w:rsid w:val="00C84FD6"/>
    <w:rsid w:val="00C90C5B"/>
    <w:rsid w:val="00C915AE"/>
    <w:rsid w:val="00C91C35"/>
    <w:rsid w:val="00C92898"/>
    <w:rsid w:val="00C944F1"/>
    <w:rsid w:val="00C96B12"/>
    <w:rsid w:val="00C97561"/>
    <w:rsid w:val="00CA1AC1"/>
    <w:rsid w:val="00CA583C"/>
    <w:rsid w:val="00CA7CFC"/>
    <w:rsid w:val="00CC0062"/>
    <w:rsid w:val="00CC3B7F"/>
    <w:rsid w:val="00CC4F46"/>
    <w:rsid w:val="00CD3C52"/>
    <w:rsid w:val="00CD5078"/>
    <w:rsid w:val="00CD63B2"/>
    <w:rsid w:val="00CD6E2D"/>
    <w:rsid w:val="00CE1A5E"/>
    <w:rsid w:val="00CE2674"/>
    <w:rsid w:val="00CE4D37"/>
    <w:rsid w:val="00CE7514"/>
    <w:rsid w:val="00CF22BD"/>
    <w:rsid w:val="00CF5945"/>
    <w:rsid w:val="00CF704B"/>
    <w:rsid w:val="00D0004D"/>
    <w:rsid w:val="00D07187"/>
    <w:rsid w:val="00D105C2"/>
    <w:rsid w:val="00D10D3B"/>
    <w:rsid w:val="00D11569"/>
    <w:rsid w:val="00D13754"/>
    <w:rsid w:val="00D20561"/>
    <w:rsid w:val="00D248DE"/>
    <w:rsid w:val="00D26261"/>
    <w:rsid w:val="00D31518"/>
    <w:rsid w:val="00D43295"/>
    <w:rsid w:val="00D477DD"/>
    <w:rsid w:val="00D53A94"/>
    <w:rsid w:val="00D56EE3"/>
    <w:rsid w:val="00D62426"/>
    <w:rsid w:val="00D629CD"/>
    <w:rsid w:val="00D63160"/>
    <w:rsid w:val="00D70546"/>
    <w:rsid w:val="00D707DB"/>
    <w:rsid w:val="00D80954"/>
    <w:rsid w:val="00D81184"/>
    <w:rsid w:val="00D82873"/>
    <w:rsid w:val="00D83B30"/>
    <w:rsid w:val="00D8542D"/>
    <w:rsid w:val="00D85B56"/>
    <w:rsid w:val="00D908E6"/>
    <w:rsid w:val="00D95387"/>
    <w:rsid w:val="00D9583A"/>
    <w:rsid w:val="00DA3ED1"/>
    <w:rsid w:val="00DA3FE1"/>
    <w:rsid w:val="00DA70EE"/>
    <w:rsid w:val="00DC0C88"/>
    <w:rsid w:val="00DC54F9"/>
    <w:rsid w:val="00DC6A71"/>
    <w:rsid w:val="00DC71E8"/>
    <w:rsid w:val="00DC7309"/>
    <w:rsid w:val="00DD4C93"/>
    <w:rsid w:val="00DE346A"/>
    <w:rsid w:val="00DE4D49"/>
    <w:rsid w:val="00DE5B46"/>
    <w:rsid w:val="00DE771A"/>
    <w:rsid w:val="00DE7A94"/>
    <w:rsid w:val="00DF04C1"/>
    <w:rsid w:val="00DF0BB6"/>
    <w:rsid w:val="00DF1BA3"/>
    <w:rsid w:val="00E0357D"/>
    <w:rsid w:val="00E03D4F"/>
    <w:rsid w:val="00E13B73"/>
    <w:rsid w:val="00E17B39"/>
    <w:rsid w:val="00E22A8C"/>
    <w:rsid w:val="00E22FBB"/>
    <w:rsid w:val="00E24EC2"/>
    <w:rsid w:val="00E2682F"/>
    <w:rsid w:val="00E27B01"/>
    <w:rsid w:val="00E30750"/>
    <w:rsid w:val="00E349DE"/>
    <w:rsid w:val="00E376DB"/>
    <w:rsid w:val="00E4076C"/>
    <w:rsid w:val="00E44978"/>
    <w:rsid w:val="00E45178"/>
    <w:rsid w:val="00E45E0E"/>
    <w:rsid w:val="00E50CB5"/>
    <w:rsid w:val="00E548A3"/>
    <w:rsid w:val="00E6249A"/>
    <w:rsid w:val="00E7150D"/>
    <w:rsid w:val="00E71AA7"/>
    <w:rsid w:val="00E77AEB"/>
    <w:rsid w:val="00E80DF1"/>
    <w:rsid w:val="00E81E0F"/>
    <w:rsid w:val="00E841B3"/>
    <w:rsid w:val="00E84215"/>
    <w:rsid w:val="00E84C38"/>
    <w:rsid w:val="00E87B02"/>
    <w:rsid w:val="00E93620"/>
    <w:rsid w:val="00E957E3"/>
    <w:rsid w:val="00E95C7E"/>
    <w:rsid w:val="00EA1E0D"/>
    <w:rsid w:val="00EA361F"/>
    <w:rsid w:val="00EA6AAF"/>
    <w:rsid w:val="00EA7064"/>
    <w:rsid w:val="00EA7CC9"/>
    <w:rsid w:val="00EB230A"/>
    <w:rsid w:val="00EB2C8C"/>
    <w:rsid w:val="00EB371C"/>
    <w:rsid w:val="00EB4127"/>
    <w:rsid w:val="00EB54F7"/>
    <w:rsid w:val="00EB6441"/>
    <w:rsid w:val="00EB7A72"/>
    <w:rsid w:val="00EC0549"/>
    <w:rsid w:val="00EC64EB"/>
    <w:rsid w:val="00ED00FC"/>
    <w:rsid w:val="00ED0DFB"/>
    <w:rsid w:val="00ED5F76"/>
    <w:rsid w:val="00ED6763"/>
    <w:rsid w:val="00EE5B63"/>
    <w:rsid w:val="00EF41D1"/>
    <w:rsid w:val="00EF7E59"/>
    <w:rsid w:val="00F02861"/>
    <w:rsid w:val="00F05BC2"/>
    <w:rsid w:val="00F07735"/>
    <w:rsid w:val="00F13CC6"/>
    <w:rsid w:val="00F172F7"/>
    <w:rsid w:val="00F203B3"/>
    <w:rsid w:val="00F23D07"/>
    <w:rsid w:val="00F240BB"/>
    <w:rsid w:val="00F3155E"/>
    <w:rsid w:val="00F337D5"/>
    <w:rsid w:val="00F41AEA"/>
    <w:rsid w:val="00F448D0"/>
    <w:rsid w:val="00F46724"/>
    <w:rsid w:val="00F51E77"/>
    <w:rsid w:val="00F55428"/>
    <w:rsid w:val="00F55F11"/>
    <w:rsid w:val="00F57E0E"/>
    <w:rsid w:val="00F57FED"/>
    <w:rsid w:val="00F62D39"/>
    <w:rsid w:val="00F66DDD"/>
    <w:rsid w:val="00F67E5C"/>
    <w:rsid w:val="00F7080D"/>
    <w:rsid w:val="00F71818"/>
    <w:rsid w:val="00F720F0"/>
    <w:rsid w:val="00F74168"/>
    <w:rsid w:val="00F77982"/>
    <w:rsid w:val="00F82A80"/>
    <w:rsid w:val="00F846DE"/>
    <w:rsid w:val="00F93982"/>
    <w:rsid w:val="00F954AF"/>
    <w:rsid w:val="00F9651E"/>
    <w:rsid w:val="00F97B2B"/>
    <w:rsid w:val="00FA2EB1"/>
    <w:rsid w:val="00FA7114"/>
    <w:rsid w:val="00FB3B21"/>
    <w:rsid w:val="00FB4FD5"/>
    <w:rsid w:val="00FC0CF0"/>
    <w:rsid w:val="00FC7EF1"/>
    <w:rsid w:val="00FD3538"/>
    <w:rsid w:val="00FD416E"/>
    <w:rsid w:val="00FD6532"/>
    <w:rsid w:val="00FD666E"/>
    <w:rsid w:val="00FE6762"/>
    <w:rsid w:val="00FF68BC"/>
    <w:rsid w:val="00FF782C"/>
  </w:rsids>
  <m:mathPr>
    <m:mathFont m:val="Cambria Math"/>
    <m:brkBin m:val="before"/>
    <m:brkBinSub m:val="--"/>
    <m:smallFrac m:val="0"/>
    <m:dispDef/>
    <m:lMargin m:val="0"/>
    <m:rMargin m:val="0"/>
    <m:defJc m:val="centerGroup"/>
    <m:wrapIndent m:val="1440"/>
    <m:intLim m:val="subSup"/>
    <m:naryLim m:val="undOvr"/>
  </m:mathPr>
  <w:themeFontLang w:val="sl-SI"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428299"/>
    </o:shapedefaults>
    <o:shapelayout v:ext="edit">
      <o:idmap v:ext="edit" data="2"/>
    </o:shapelayout>
  </w:shapeDefaults>
  <w:doNotEmbedSmartTags/>
  <w:decimalSymbol w:val="."/>
  <w:listSeparator w:val=","/>
  <w14:docId w14:val="36678BD5"/>
  <w15:docId w15:val="{295E82EA-CD86-452C-9656-65E006893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6A71"/>
    <w:pPr>
      <w:spacing w:line="260" w:lineRule="atLeast"/>
    </w:pPr>
    <w:rPr>
      <w:rFonts w:ascii="Arial" w:hAnsi="Arial"/>
      <w:szCs w:val="24"/>
      <w:lang w:val="en-US" w:eastAsia="en-US"/>
    </w:rPr>
  </w:style>
  <w:style w:type="paragraph" w:styleId="Heading1">
    <w:name w:val="heading 1"/>
    <w:aliases w:val="NASLOV"/>
    <w:basedOn w:val="Normal"/>
    <w:next w:val="Normal"/>
    <w:link w:val="Heading1Char"/>
    <w:autoRedefine/>
    <w:uiPriority w:val="9"/>
    <w:qFormat/>
    <w:rsid w:val="00702681"/>
    <w:pPr>
      <w:keepNext/>
      <w:spacing w:line="240" w:lineRule="auto"/>
      <w:jc w:val="both"/>
      <w:outlineLvl w:val="0"/>
    </w:pPr>
    <w:rPr>
      <w:rFonts w:cs="Arial"/>
      <w:b/>
      <w:kern w:val="32"/>
      <w:szCs w:val="20"/>
      <w:lang w:val="sl-SI" w:eastAsia="sl-SI"/>
    </w:rPr>
  </w:style>
  <w:style w:type="paragraph" w:styleId="Heading3">
    <w:name w:val="heading 3"/>
    <w:basedOn w:val="Normal"/>
    <w:link w:val="Heading3Char"/>
    <w:uiPriority w:val="9"/>
    <w:qFormat/>
    <w:rsid w:val="00BB48B0"/>
    <w:pPr>
      <w:spacing w:before="100" w:beforeAutospacing="1" w:after="100" w:afterAutospacing="1" w:line="240" w:lineRule="auto"/>
      <w:outlineLvl w:val="2"/>
    </w:pPr>
    <w:rPr>
      <w:rFonts w:ascii="Times New Roman" w:hAnsi="Times New Roman"/>
      <w:b/>
      <w:bCs/>
      <w:sz w:val="27"/>
      <w:szCs w:val="27"/>
      <w:lang w:val="sl-SI" w:eastAsia="sl-SI"/>
    </w:rPr>
  </w:style>
  <w:style w:type="paragraph" w:styleId="Heading5">
    <w:name w:val="heading 5"/>
    <w:basedOn w:val="Normal"/>
    <w:next w:val="Normal"/>
    <w:link w:val="Heading5Char"/>
    <w:semiHidden/>
    <w:unhideWhenUsed/>
    <w:qFormat/>
    <w:rsid w:val="00863AF2"/>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D2B87"/>
    <w:pPr>
      <w:tabs>
        <w:tab w:val="center" w:pos="4320"/>
        <w:tab w:val="right" w:pos="8640"/>
      </w:tabs>
    </w:pPr>
  </w:style>
  <w:style w:type="paragraph" w:styleId="Footer">
    <w:name w:val="footer"/>
    <w:basedOn w:val="Normal"/>
    <w:link w:val="FooterChar"/>
    <w:uiPriority w:val="99"/>
    <w:rsid w:val="00AD2B87"/>
    <w:pPr>
      <w:tabs>
        <w:tab w:val="center" w:pos="4320"/>
        <w:tab w:val="right" w:pos="8640"/>
      </w:tabs>
    </w:pPr>
  </w:style>
  <w:style w:type="paragraph" w:styleId="DocumentMap">
    <w:name w:val="Document Map"/>
    <w:basedOn w:val="Normal"/>
    <w:link w:val="DocumentMapChar"/>
    <w:rsid w:val="00B31575"/>
    <w:rPr>
      <w:rFonts w:ascii="Tahoma" w:hAnsi="Tahoma"/>
      <w:sz w:val="16"/>
      <w:szCs w:val="16"/>
    </w:rPr>
  </w:style>
  <w:style w:type="character" w:customStyle="1" w:styleId="DocumentMapChar">
    <w:name w:val="Document Map Char"/>
    <w:link w:val="DocumentMap"/>
    <w:rsid w:val="00B31575"/>
    <w:rPr>
      <w:rFonts w:ascii="Tahoma" w:hAnsi="Tahoma" w:cs="Tahoma"/>
      <w:sz w:val="16"/>
      <w:szCs w:val="16"/>
      <w:lang w:val="en-US" w:eastAsia="en-US"/>
    </w:rPr>
  </w:style>
  <w:style w:type="table" w:customStyle="1" w:styleId="Tabela-mrea">
    <w:name w:val="Tabela - mreža"/>
    <w:basedOn w:val="TableNormal"/>
    <w:uiPriority w:val="59"/>
    <w:rsid w:val="007330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ormal"/>
    <w:qFormat/>
    <w:rsid w:val="00DC6A71"/>
    <w:pPr>
      <w:tabs>
        <w:tab w:val="left" w:pos="1701"/>
      </w:tabs>
    </w:pPr>
    <w:rPr>
      <w:szCs w:val="20"/>
      <w:lang w:val="sl-SI" w:eastAsia="sl-SI"/>
    </w:rPr>
  </w:style>
  <w:style w:type="paragraph" w:customStyle="1" w:styleId="ZADEVA">
    <w:name w:val="ZADEVA"/>
    <w:basedOn w:val="Normal"/>
    <w:qFormat/>
    <w:rsid w:val="00DC6A71"/>
    <w:pPr>
      <w:tabs>
        <w:tab w:val="left" w:pos="1701"/>
      </w:tabs>
      <w:ind w:left="1701" w:hanging="1701"/>
    </w:pPr>
    <w:rPr>
      <w:b/>
      <w:lang w:val="it-IT"/>
    </w:rPr>
  </w:style>
  <w:style w:type="character" w:styleId="Hyperlink">
    <w:name w:val="Hyperlink"/>
    <w:uiPriority w:val="99"/>
    <w:rsid w:val="00783310"/>
    <w:rPr>
      <w:color w:val="0000FF"/>
      <w:u w:val="single"/>
    </w:rPr>
  </w:style>
  <w:style w:type="paragraph" w:customStyle="1" w:styleId="podpisi">
    <w:name w:val="podpisi"/>
    <w:basedOn w:val="Normal"/>
    <w:qFormat/>
    <w:rsid w:val="003E1C74"/>
    <w:pPr>
      <w:tabs>
        <w:tab w:val="left" w:pos="3402"/>
      </w:tabs>
    </w:pPr>
    <w:rPr>
      <w:lang w:val="it-IT"/>
    </w:rPr>
  </w:style>
  <w:style w:type="character" w:customStyle="1" w:styleId="HeaderChar">
    <w:name w:val="Header Char"/>
    <w:link w:val="Header"/>
    <w:rsid w:val="00B03033"/>
    <w:rPr>
      <w:rFonts w:ascii="Arial" w:hAnsi="Arial"/>
      <w:szCs w:val="24"/>
      <w:lang w:val="en-US" w:eastAsia="en-US"/>
    </w:rPr>
  </w:style>
  <w:style w:type="paragraph" w:customStyle="1" w:styleId="ListParagraph1">
    <w:name w:val="List Paragraph1"/>
    <w:basedOn w:val="Normal"/>
    <w:link w:val="ListParagraphChar"/>
    <w:uiPriority w:val="34"/>
    <w:qFormat/>
    <w:rsid w:val="008D705E"/>
    <w:pPr>
      <w:spacing w:line="276" w:lineRule="auto"/>
      <w:ind w:left="720"/>
    </w:pPr>
    <w:rPr>
      <w:rFonts w:ascii="Calibri" w:eastAsia="Calibri" w:hAnsi="Calibri"/>
      <w:szCs w:val="20"/>
      <w:lang w:val="x-none"/>
    </w:rPr>
  </w:style>
  <w:style w:type="character" w:customStyle="1" w:styleId="ListParagraphChar">
    <w:name w:val="List Paragraph Char"/>
    <w:link w:val="ListParagraph1"/>
    <w:uiPriority w:val="34"/>
    <w:locked/>
    <w:rsid w:val="008D705E"/>
    <w:rPr>
      <w:rFonts w:ascii="Calibri" w:eastAsia="Calibri" w:hAnsi="Calibri"/>
      <w:lang w:eastAsia="en-US"/>
    </w:rPr>
  </w:style>
  <w:style w:type="character" w:customStyle="1" w:styleId="ListParagraphChar1">
    <w:name w:val="List Paragraph Char1"/>
    <w:link w:val="ListParagraph"/>
    <w:uiPriority w:val="34"/>
    <w:locked/>
    <w:rsid w:val="003B1761"/>
    <w:rPr>
      <w:rFonts w:ascii="Arial" w:hAnsi="Arial" w:cs="Arial"/>
      <w:szCs w:val="24"/>
      <w:lang w:val="en-US"/>
    </w:rPr>
  </w:style>
  <w:style w:type="paragraph" w:styleId="ListParagraph">
    <w:name w:val="List Paragraph"/>
    <w:basedOn w:val="Normal"/>
    <w:link w:val="ListParagraphChar1"/>
    <w:uiPriority w:val="34"/>
    <w:qFormat/>
    <w:rsid w:val="003B1761"/>
    <w:pPr>
      <w:spacing w:line="260" w:lineRule="exact"/>
      <w:ind w:left="708"/>
    </w:pPr>
    <w:rPr>
      <w:rFonts w:cs="Arial"/>
      <w:lang w:eastAsia="sl-SI"/>
    </w:rPr>
  </w:style>
  <w:style w:type="paragraph" w:customStyle="1" w:styleId="align-justify">
    <w:name w:val="align-justify"/>
    <w:basedOn w:val="Normal"/>
    <w:rsid w:val="001D1041"/>
    <w:pPr>
      <w:spacing w:before="100" w:beforeAutospacing="1" w:after="100" w:afterAutospacing="1" w:line="240" w:lineRule="auto"/>
    </w:pPr>
    <w:rPr>
      <w:rFonts w:ascii="Times New Roman" w:hAnsi="Times New Roman"/>
      <w:sz w:val="24"/>
      <w:lang w:val="sl-SI" w:eastAsia="sl-SI"/>
    </w:rPr>
  </w:style>
  <w:style w:type="character" w:styleId="Strong">
    <w:name w:val="Strong"/>
    <w:uiPriority w:val="22"/>
    <w:qFormat/>
    <w:rsid w:val="001D1041"/>
    <w:rPr>
      <w:b/>
      <w:bCs/>
    </w:rPr>
  </w:style>
  <w:style w:type="paragraph" w:styleId="NormalWeb">
    <w:name w:val="Normal (Web)"/>
    <w:basedOn w:val="Normal"/>
    <w:uiPriority w:val="99"/>
    <w:unhideWhenUsed/>
    <w:rsid w:val="001D1041"/>
    <w:pPr>
      <w:spacing w:before="100" w:beforeAutospacing="1" w:after="100" w:afterAutospacing="1" w:line="240" w:lineRule="auto"/>
    </w:pPr>
    <w:rPr>
      <w:rFonts w:ascii="Times New Roman" w:hAnsi="Times New Roman"/>
      <w:sz w:val="24"/>
      <w:lang w:val="sl-SI" w:eastAsia="sl-SI"/>
    </w:rPr>
  </w:style>
  <w:style w:type="paragraph" w:customStyle="1" w:styleId="Odstavekseznama1">
    <w:name w:val="Odstavek seznama1"/>
    <w:basedOn w:val="Normal"/>
    <w:uiPriority w:val="34"/>
    <w:qFormat/>
    <w:rsid w:val="00F07735"/>
    <w:pPr>
      <w:spacing w:after="200" w:line="276" w:lineRule="auto"/>
      <w:ind w:left="720"/>
      <w:contextualSpacing/>
    </w:pPr>
    <w:rPr>
      <w:rFonts w:ascii="Calibri" w:hAnsi="Calibri"/>
      <w:sz w:val="22"/>
      <w:szCs w:val="22"/>
      <w:lang w:val="sl-SI"/>
    </w:rPr>
  </w:style>
  <w:style w:type="paragraph" w:styleId="FootnoteText">
    <w:name w:val="footnote text"/>
    <w:basedOn w:val="Normal"/>
    <w:link w:val="FootnoteTextChar"/>
    <w:uiPriority w:val="99"/>
    <w:unhideWhenUsed/>
    <w:rsid w:val="001E2952"/>
    <w:pPr>
      <w:spacing w:line="240" w:lineRule="auto"/>
    </w:pPr>
    <w:rPr>
      <w:rFonts w:ascii="Times New Roman" w:hAnsi="Times New Roman"/>
      <w:szCs w:val="20"/>
      <w:lang w:val="sl-SI" w:eastAsia="sl-SI"/>
    </w:rPr>
  </w:style>
  <w:style w:type="character" w:customStyle="1" w:styleId="FootnoteTextChar">
    <w:name w:val="Footnote Text Char"/>
    <w:basedOn w:val="DefaultParagraphFont"/>
    <w:link w:val="FootnoteText"/>
    <w:uiPriority w:val="99"/>
    <w:rsid w:val="001E2952"/>
  </w:style>
  <w:style w:type="character" w:styleId="FootnoteReference">
    <w:name w:val="footnote reference"/>
    <w:aliases w:val="4_G,Fn Ref,Footnote Refernece,Footnote Refernece + (Latein) Arial,10 pt,Blau,BVI fnr,callout,Footnote Reference Superscript,footnotesign,Footnotes refss,Footnote Reference Number,Fußnotenzeichen_Raxen,Footnote Refe,FR,..."/>
    <w:uiPriority w:val="99"/>
    <w:unhideWhenUsed/>
    <w:qFormat/>
    <w:rsid w:val="001E2952"/>
    <w:rPr>
      <w:vertAlign w:val="superscript"/>
    </w:rPr>
  </w:style>
  <w:style w:type="paragraph" w:styleId="BodyText2">
    <w:name w:val="Body Text 2"/>
    <w:basedOn w:val="Normal"/>
    <w:link w:val="BodyText2Char"/>
    <w:uiPriority w:val="99"/>
    <w:unhideWhenUsed/>
    <w:rsid w:val="00B22985"/>
    <w:pPr>
      <w:spacing w:after="120" w:line="480" w:lineRule="auto"/>
    </w:pPr>
    <w:rPr>
      <w:rFonts w:ascii="Times New Roman" w:hAnsi="Times New Roman"/>
      <w:sz w:val="24"/>
      <w:lang w:val="sl-SI" w:eastAsia="sl-SI"/>
    </w:rPr>
  </w:style>
  <w:style w:type="character" w:customStyle="1" w:styleId="BodyText2Char">
    <w:name w:val="Body Text 2 Char"/>
    <w:link w:val="BodyText2"/>
    <w:uiPriority w:val="99"/>
    <w:rsid w:val="00B22985"/>
    <w:rPr>
      <w:sz w:val="24"/>
      <w:szCs w:val="24"/>
    </w:rPr>
  </w:style>
  <w:style w:type="paragraph" w:customStyle="1" w:styleId="ZnakZnak4ZnakZnak">
    <w:name w:val="Znak Znak4 Znak Znak"/>
    <w:basedOn w:val="Normal"/>
    <w:rsid w:val="00A336EF"/>
    <w:pPr>
      <w:spacing w:after="160" w:line="240" w:lineRule="exact"/>
    </w:pPr>
    <w:rPr>
      <w:rFonts w:ascii="Tahoma" w:eastAsia="SimSun" w:hAnsi="Tahoma" w:cs="Tahoma"/>
      <w:szCs w:val="20"/>
    </w:rPr>
  </w:style>
  <w:style w:type="paragraph" w:styleId="BalloonText">
    <w:name w:val="Balloon Text"/>
    <w:basedOn w:val="Normal"/>
    <w:link w:val="BalloonTextChar"/>
    <w:rsid w:val="008C67B7"/>
    <w:pPr>
      <w:spacing w:line="240" w:lineRule="auto"/>
    </w:pPr>
    <w:rPr>
      <w:rFonts w:ascii="Tahoma" w:hAnsi="Tahoma" w:cs="Tahoma"/>
      <w:sz w:val="16"/>
      <w:szCs w:val="16"/>
    </w:rPr>
  </w:style>
  <w:style w:type="character" w:customStyle="1" w:styleId="BalloonTextChar">
    <w:name w:val="Balloon Text Char"/>
    <w:link w:val="BalloonText"/>
    <w:rsid w:val="008C67B7"/>
    <w:rPr>
      <w:rFonts w:ascii="Tahoma" w:hAnsi="Tahoma" w:cs="Tahoma"/>
      <w:sz w:val="16"/>
      <w:szCs w:val="16"/>
      <w:lang w:val="en-US" w:eastAsia="en-US"/>
    </w:rPr>
  </w:style>
  <w:style w:type="paragraph" w:customStyle="1" w:styleId="Text3">
    <w:name w:val="Text 3"/>
    <w:basedOn w:val="Normal"/>
    <w:rsid w:val="00863AF2"/>
    <w:pPr>
      <w:tabs>
        <w:tab w:val="left" w:pos="2302"/>
      </w:tabs>
      <w:spacing w:after="240" w:line="240" w:lineRule="auto"/>
      <w:ind w:left="1202"/>
      <w:jc w:val="both"/>
    </w:pPr>
    <w:rPr>
      <w:rFonts w:ascii="Times New Roman" w:eastAsia="Arial" w:hAnsi="Times New Roman"/>
      <w:sz w:val="24"/>
      <w:szCs w:val="20"/>
      <w:lang w:val="en-GB"/>
    </w:rPr>
  </w:style>
  <w:style w:type="paragraph" w:styleId="BodyText">
    <w:name w:val="Body Text"/>
    <w:basedOn w:val="Normal"/>
    <w:link w:val="BodyTextChar"/>
    <w:rsid w:val="00863AF2"/>
    <w:pPr>
      <w:spacing w:after="120" w:line="240" w:lineRule="auto"/>
    </w:pPr>
    <w:rPr>
      <w:rFonts w:ascii="Times New Roman" w:hAnsi="Times New Roman"/>
      <w:sz w:val="24"/>
      <w:lang w:val="sl-SI" w:eastAsia="sl-SI"/>
    </w:rPr>
  </w:style>
  <w:style w:type="character" w:customStyle="1" w:styleId="BodyTextChar">
    <w:name w:val="Body Text Char"/>
    <w:link w:val="BodyText"/>
    <w:rsid w:val="00863AF2"/>
    <w:rPr>
      <w:sz w:val="24"/>
      <w:szCs w:val="24"/>
    </w:rPr>
  </w:style>
  <w:style w:type="character" w:customStyle="1" w:styleId="Heading5Char">
    <w:name w:val="Heading 5 Char"/>
    <w:link w:val="Heading5"/>
    <w:semiHidden/>
    <w:rsid w:val="00863AF2"/>
    <w:rPr>
      <w:rFonts w:ascii="Calibri" w:eastAsia="Times New Roman" w:hAnsi="Calibri" w:cs="Times New Roman"/>
      <w:b/>
      <w:bCs/>
      <w:i/>
      <w:iCs/>
      <w:sz w:val="26"/>
      <w:szCs w:val="26"/>
      <w:lang w:val="en-US" w:eastAsia="en-US"/>
    </w:rPr>
  </w:style>
  <w:style w:type="character" w:styleId="Emphasis">
    <w:name w:val="Emphasis"/>
    <w:uiPriority w:val="20"/>
    <w:qFormat/>
    <w:rsid w:val="00863AF2"/>
    <w:rPr>
      <w:i/>
      <w:iCs/>
    </w:rPr>
  </w:style>
  <w:style w:type="paragraph" w:customStyle="1" w:styleId="documentdescription">
    <w:name w:val="documentdescription"/>
    <w:basedOn w:val="Normal"/>
    <w:rsid w:val="00863AF2"/>
    <w:pPr>
      <w:spacing w:after="360" w:line="270" w:lineRule="atLeast"/>
    </w:pPr>
    <w:rPr>
      <w:rFonts w:ascii="Times New Roman" w:hAnsi="Times New Roman"/>
      <w:b/>
      <w:bCs/>
      <w:color w:val="004C83"/>
      <w:sz w:val="24"/>
      <w:lang w:val="sl-SI" w:eastAsia="sl-SI"/>
    </w:rPr>
  </w:style>
  <w:style w:type="character" w:customStyle="1" w:styleId="apple-style-span">
    <w:name w:val="apple-style-span"/>
    <w:rsid w:val="0006585F"/>
  </w:style>
  <w:style w:type="character" w:styleId="CommentReference">
    <w:name w:val="annotation reference"/>
    <w:rsid w:val="0006585F"/>
    <w:rPr>
      <w:sz w:val="16"/>
      <w:szCs w:val="16"/>
    </w:rPr>
  </w:style>
  <w:style w:type="paragraph" w:styleId="CommentText">
    <w:name w:val="annotation text"/>
    <w:basedOn w:val="Normal"/>
    <w:link w:val="CommentTextChar"/>
    <w:rsid w:val="0006585F"/>
    <w:rPr>
      <w:szCs w:val="20"/>
    </w:rPr>
  </w:style>
  <w:style w:type="character" w:customStyle="1" w:styleId="CommentTextChar">
    <w:name w:val="Comment Text Char"/>
    <w:link w:val="CommentText"/>
    <w:rsid w:val="0006585F"/>
    <w:rPr>
      <w:rFonts w:ascii="Arial" w:hAnsi="Arial"/>
      <w:lang w:val="en-US" w:eastAsia="en-US"/>
    </w:rPr>
  </w:style>
  <w:style w:type="paragraph" w:styleId="CommentSubject">
    <w:name w:val="annotation subject"/>
    <w:basedOn w:val="CommentText"/>
    <w:next w:val="CommentText"/>
    <w:link w:val="CommentSubjectChar"/>
    <w:rsid w:val="0006585F"/>
    <w:rPr>
      <w:b/>
      <w:bCs/>
    </w:rPr>
  </w:style>
  <w:style w:type="character" w:customStyle="1" w:styleId="CommentSubjectChar">
    <w:name w:val="Comment Subject Char"/>
    <w:link w:val="CommentSubject"/>
    <w:rsid w:val="0006585F"/>
    <w:rPr>
      <w:rFonts w:ascii="Arial" w:hAnsi="Arial"/>
      <w:b/>
      <w:bCs/>
      <w:lang w:val="en-US" w:eastAsia="en-US"/>
    </w:rPr>
  </w:style>
  <w:style w:type="paragraph" w:customStyle="1" w:styleId="CharCharChar1">
    <w:name w:val="Char Char Char1"/>
    <w:basedOn w:val="Normal"/>
    <w:rsid w:val="00EB7A72"/>
    <w:pPr>
      <w:spacing w:after="160" w:line="240" w:lineRule="exact"/>
    </w:pPr>
    <w:rPr>
      <w:rFonts w:ascii="Times New Roman" w:hAnsi="Times New Roman"/>
      <w:noProof/>
      <w:color w:val="000000"/>
      <w:szCs w:val="20"/>
      <w:lang w:val="sl-SI" w:eastAsia="sl-SI"/>
    </w:rPr>
  </w:style>
  <w:style w:type="paragraph" w:customStyle="1" w:styleId="Default">
    <w:name w:val="Default"/>
    <w:rsid w:val="00084067"/>
    <w:pPr>
      <w:autoSpaceDE w:val="0"/>
      <w:autoSpaceDN w:val="0"/>
      <w:adjustRightInd w:val="0"/>
    </w:pPr>
    <w:rPr>
      <w:rFonts w:ascii="Trebuchet MS" w:hAnsi="Trebuchet MS" w:cs="Trebuchet MS"/>
      <w:color w:val="000000"/>
      <w:sz w:val="24"/>
      <w:szCs w:val="24"/>
    </w:rPr>
  </w:style>
  <w:style w:type="paragraph" w:customStyle="1" w:styleId="BodyText21">
    <w:name w:val="Body Text 21"/>
    <w:basedOn w:val="Normal"/>
    <w:rsid w:val="00EF7E59"/>
    <w:pPr>
      <w:spacing w:line="313" w:lineRule="atLeast"/>
      <w:jc w:val="both"/>
    </w:pPr>
    <w:rPr>
      <w:rFonts w:ascii="Times New Roman" w:hAnsi="Times New Roman"/>
      <w:sz w:val="24"/>
      <w:szCs w:val="20"/>
      <w:lang w:val="sl-SI" w:eastAsia="sl-SI"/>
    </w:rPr>
  </w:style>
  <w:style w:type="character" w:customStyle="1" w:styleId="FooterChar">
    <w:name w:val="Footer Char"/>
    <w:basedOn w:val="DefaultParagraphFont"/>
    <w:link w:val="Footer"/>
    <w:uiPriority w:val="99"/>
    <w:rsid w:val="007955BE"/>
    <w:rPr>
      <w:rFonts w:ascii="Arial" w:hAnsi="Arial"/>
      <w:szCs w:val="24"/>
      <w:lang w:val="en-US" w:eastAsia="en-US"/>
    </w:rPr>
  </w:style>
  <w:style w:type="character" w:customStyle="1" w:styleId="tlid-translation">
    <w:name w:val="tlid-translation"/>
    <w:basedOn w:val="DefaultParagraphFont"/>
    <w:rsid w:val="00CF22BD"/>
  </w:style>
  <w:style w:type="paragraph" w:customStyle="1" w:styleId="bodytext0">
    <w:name w:val="bodytext"/>
    <w:basedOn w:val="Normal"/>
    <w:rsid w:val="00222902"/>
    <w:pPr>
      <w:spacing w:before="100" w:beforeAutospacing="1" w:after="100" w:afterAutospacing="1" w:line="240" w:lineRule="auto"/>
    </w:pPr>
    <w:rPr>
      <w:rFonts w:ascii="Times New Roman" w:hAnsi="Times New Roman"/>
      <w:sz w:val="24"/>
      <w:lang w:val="sl-SI" w:eastAsia="sl-SI"/>
    </w:rPr>
  </w:style>
  <w:style w:type="character" w:customStyle="1" w:styleId="Heading1Char">
    <w:name w:val="Heading 1 Char"/>
    <w:aliases w:val="NASLOV Char"/>
    <w:basedOn w:val="DefaultParagraphFont"/>
    <w:link w:val="Heading1"/>
    <w:uiPriority w:val="9"/>
    <w:rsid w:val="00222902"/>
    <w:rPr>
      <w:rFonts w:ascii="Arial" w:hAnsi="Arial" w:cs="Arial"/>
      <w:b/>
      <w:kern w:val="32"/>
    </w:rPr>
  </w:style>
  <w:style w:type="paragraph" w:styleId="NoSpacing">
    <w:name w:val="No Spacing"/>
    <w:aliases w:val="Opombe"/>
    <w:basedOn w:val="FootnoteText"/>
    <w:uiPriority w:val="1"/>
    <w:qFormat/>
    <w:rsid w:val="00B74F0D"/>
    <w:rPr>
      <w:rFonts w:ascii="Arial" w:hAnsi="Arial" w:cs="Arial"/>
      <w:sz w:val="18"/>
      <w:lang w:val="de-DE" w:eastAsia="ja-JP"/>
    </w:rPr>
  </w:style>
  <w:style w:type="paragraph" w:styleId="EndnoteText">
    <w:name w:val="endnote text"/>
    <w:basedOn w:val="Normal"/>
    <w:link w:val="EndnoteTextChar"/>
    <w:semiHidden/>
    <w:unhideWhenUsed/>
    <w:rsid w:val="00345C25"/>
    <w:pPr>
      <w:spacing w:line="240" w:lineRule="auto"/>
    </w:pPr>
    <w:rPr>
      <w:szCs w:val="20"/>
    </w:rPr>
  </w:style>
  <w:style w:type="character" w:customStyle="1" w:styleId="EndnoteTextChar">
    <w:name w:val="Endnote Text Char"/>
    <w:basedOn w:val="DefaultParagraphFont"/>
    <w:link w:val="EndnoteText"/>
    <w:semiHidden/>
    <w:rsid w:val="00345C25"/>
    <w:rPr>
      <w:rFonts w:ascii="Arial" w:hAnsi="Arial"/>
      <w:lang w:val="en-US" w:eastAsia="en-US"/>
    </w:rPr>
  </w:style>
  <w:style w:type="character" w:styleId="EndnoteReference">
    <w:name w:val="endnote reference"/>
    <w:basedOn w:val="DefaultParagraphFont"/>
    <w:semiHidden/>
    <w:unhideWhenUsed/>
    <w:rsid w:val="00345C25"/>
    <w:rPr>
      <w:vertAlign w:val="superscript"/>
    </w:rPr>
  </w:style>
  <w:style w:type="paragraph" w:customStyle="1" w:styleId="gmail-standard">
    <w:name w:val="gmail-standard"/>
    <w:basedOn w:val="Normal"/>
    <w:rsid w:val="008B16DA"/>
    <w:pPr>
      <w:spacing w:before="100" w:beforeAutospacing="1" w:after="100" w:afterAutospacing="1" w:line="240" w:lineRule="auto"/>
    </w:pPr>
    <w:rPr>
      <w:rFonts w:ascii="Times New Roman" w:hAnsi="Times New Roman"/>
      <w:sz w:val="24"/>
      <w:lang w:val="sl-SI" w:eastAsia="sl-SI"/>
    </w:rPr>
  </w:style>
  <w:style w:type="character" w:customStyle="1" w:styleId="Heading3Char">
    <w:name w:val="Heading 3 Char"/>
    <w:basedOn w:val="DefaultParagraphFont"/>
    <w:link w:val="Heading3"/>
    <w:uiPriority w:val="9"/>
    <w:rsid w:val="00BB48B0"/>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476">
      <w:bodyDiv w:val="1"/>
      <w:marLeft w:val="0"/>
      <w:marRight w:val="0"/>
      <w:marTop w:val="0"/>
      <w:marBottom w:val="0"/>
      <w:divBdr>
        <w:top w:val="none" w:sz="0" w:space="0" w:color="auto"/>
        <w:left w:val="none" w:sz="0" w:space="0" w:color="auto"/>
        <w:bottom w:val="none" w:sz="0" w:space="0" w:color="auto"/>
        <w:right w:val="none" w:sz="0" w:space="0" w:color="auto"/>
      </w:divBdr>
      <w:divsChild>
        <w:div w:id="67651873">
          <w:marLeft w:val="0"/>
          <w:marRight w:val="0"/>
          <w:marTop w:val="0"/>
          <w:marBottom w:val="0"/>
          <w:divBdr>
            <w:top w:val="none" w:sz="0" w:space="0" w:color="auto"/>
            <w:left w:val="none" w:sz="0" w:space="0" w:color="auto"/>
            <w:bottom w:val="none" w:sz="0" w:space="0" w:color="auto"/>
            <w:right w:val="none" w:sz="0" w:space="0" w:color="auto"/>
          </w:divBdr>
          <w:divsChild>
            <w:div w:id="252208489">
              <w:marLeft w:val="0"/>
              <w:marRight w:val="0"/>
              <w:marTop w:val="0"/>
              <w:marBottom w:val="0"/>
              <w:divBdr>
                <w:top w:val="none" w:sz="0" w:space="0" w:color="auto"/>
                <w:left w:val="none" w:sz="0" w:space="0" w:color="auto"/>
                <w:bottom w:val="none" w:sz="0" w:space="0" w:color="auto"/>
                <w:right w:val="none" w:sz="0" w:space="0" w:color="auto"/>
              </w:divBdr>
              <w:divsChild>
                <w:div w:id="1060594392">
                  <w:marLeft w:val="0"/>
                  <w:marRight w:val="0"/>
                  <w:marTop w:val="0"/>
                  <w:marBottom w:val="0"/>
                  <w:divBdr>
                    <w:top w:val="none" w:sz="0" w:space="0" w:color="auto"/>
                    <w:left w:val="none" w:sz="0" w:space="0" w:color="auto"/>
                    <w:bottom w:val="none" w:sz="0" w:space="0" w:color="auto"/>
                    <w:right w:val="none" w:sz="0" w:space="0" w:color="auto"/>
                  </w:divBdr>
                  <w:divsChild>
                    <w:div w:id="1607614837">
                      <w:marLeft w:val="-150"/>
                      <w:marRight w:val="0"/>
                      <w:marTop w:val="0"/>
                      <w:marBottom w:val="0"/>
                      <w:divBdr>
                        <w:top w:val="single" w:sz="6" w:space="0" w:color="9FC4D8"/>
                        <w:left w:val="single" w:sz="6" w:space="8" w:color="9FC4D8"/>
                        <w:bottom w:val="single" w:sz="24" w:space="0" w:color="9FC4D8"/>
                        <w:right w:val="single" w:sz="6" w:space="8" w:color="9FC4D8"/>
                      </w:divBdr>
                      <w:divsChild>
                        <w:div w:id="1233271251">
                          <w:marLeft w:val="0"/>
                          <w:marRight w:val="150"/>
                          <w:marTop w:val="0"/>
                          <w:marBottom w:val="0"/>
                          <w:divBdr>
                            <w:top w:val="none" w:sz="0" w:space="0" w:color="auto"/>
                            <w:left w:val="none" w:sz="0" w:space="0" w:color="auto"/>
                            <w:bottom w:val="none" w:sz="0" w:space="0" w:color="auto"/>
                            <w:right w:val="none" w:sz="0" w:space="0" w:color="auto"/>
                          </w:divBdr>
                          <w:divsChild>
                            <w:div w:id="1871525493">
                              <w:marLeft w:val="0"/>
                              <w:marRight w:val="0"/>
                              <w:marTop w:val="0"/>
                              <w:marBottom w:val="0"/>
                              <w:divBdr>
                                <w:top w:val="none" w:sz="0" w:space="0" w:color="auto"/>
                                <w:left w:val="none" w:sz="0" w:space="0" w:color="auto"/>
                                <w:bottom w:val="none" w:sz="0" w:space="0" w:color="auto"/>
                                <w:right w:val="none" w:sz="0" w:space="0" w:color="auto"/>
                              </w:divBdr>
                              <w:divsChild>
                                <w:div w:id="871919253">
                                  <w:marLeft w:val="0"/>
                                  <w:marRight w:val="0"/>
                                  <w:marTop w:val="0"/>
                                  <w:marBottom w:val="0"/>
                                  <w:divBdr>
                                    <w:top w:val="none" w:sz="0" w:space="0" w:color="auto"/>
                                    <w:left w:val="none" w:sz="0" w:space="0" w:color="auto"/>
                                    <w:bottom w:val="none" w:sz="0" w:space="0" w:color="auto"/>
                                    <w:right w:val="none" w:sz="0" w:space="0" w:color="auto"/>
                                  </w:divBdr>
                                  <w:divsChild>
                                    <w:div w:id="283655188">
                                      <w:marLeft w:val="0"/>
                                      <w:marRight w:val="0"/>
                                      <w:marTop w:val="0"/>
                                      <w:marBottom w:val="0"/>
                                      <w:divBdr>
                                        <w:top w:val="none" w:sz="0" w:space="0" w:color="auto"/>
                                        <w:left w:val="none" w:sz="0" w:space="0" w:color="auto"/>
                                        <w:bottom w:val="none" w:sz="0" w:space="0" w:color="auto"/>
                                        <w:right w:val="none" w:sz="0" w:space="0" w:color="auto"/>
                                      </w:divBdr>
                                      <w:divsChild>
                                        <w:div w:id="1120492010">
                                          <w:marLeft w:val="0"/>
                                          <w:marRight w:val="0"/>
                                          <w:marTop w:val="0"/>
                                          <w:marBottom w:val="0"/>
                                          <w:divBdr>
                                            <w:top w:val="none" w:sz="0" w:space="0" w:color="auto"/>
                                            <w:left w:val="none" w:sz="0" w:space="0" w:color="auto"/>
                                            <w:bottom w:val="none" w:sz="0" w:space="0" w:color="auto"/>
                                            <w:right w:val="none" w:sz="0" w:space="0" w:color="auto"/>
                                          </w:divBdr>
                                        </w:div>
                                      </w:divsChild>
                                    </w:div>
                                    <w:div w:id="393626278">
                                      <w:marLeft w:val="0"/>
                                      <w:marRight w:val="0"/>
                                      <w:marTop w:val="330"/>
                                      <w:marBottom w:val="0"/>
                                      <w:divBdr>
                                        <w:top w:val="none" w:sz="0" w:space="0" w:color="auto"/>
                                        <w:left w:val="none" w:sz="0" w:space="0" w:color="auto"/>
                                        <w:bottom w:val="none" w:sz="0" w:space="0" w:color="auto"/>
                                        <w:right w:val="none" w:sz="0" w:space="0" w:color="auto"/>
                                      </w:divBdr>
                                    </w:div>
                                    <w:div w:id="986713187">
                                      <w:marLeft w:val="0"/>
                                      <w:marRight w:val="0"/>
                                      <w:marTop w:val="0"/>
                                      <w:marBottom w:val="0"/>
                                      <w:divBdr>
                                        <w:top w:val="none" w:sz="0" w:space="0" w:color="auto"/>
                                        <w:left w:val="none" w:sz="0" w:space="0" w:color="auto"/>
                                        <w:bottom w:val="none" w:sz="0" w:space="0" w:color="auto"/>
                                        <w:right w:val="none" w:sz="0" w:space="0" w:color="auto"/>
                                      </w:divBdr>
                                      <w:divsChild>
                                        <w:div w:id="216599341">
                                          <w:marLeft w:val="0"/>
                                          <w:marRight w:val="0"/>
                                          <w:marTop w:val="0"/>
                                          <w:marBottom w:val="0"/>
                                          <w:divBdr>
                                            <w:top w:val="none" w:sz="0" w:space="0" w:color="auto"/>
                                            <w:left w:val="none" w:sz="0" w:space="0" w:color="auto"/>
                                            <w:bottom w:val="none" w:sz="0" w:space="0" w:color="auto"/>
                                            <w:right w:val="none" w:sz="0" w:space="0" w:color="auto"/>
                                          </w:divBdr>
                                        </w:div>
                                      </w:divsChild>
                                    </w:div>
                                    <w:div w:id="1989482172">
                                      <w:marLeft w:val="0"/>
                                      <w:marRight w:val="0"/>
                                      <w:marTop w:val="0"/>
                                      <w:marBottom w:val="0"/>
                                      <w:divBdr>
                                        <w:top w:val="none" w:sz="0" w:space="0" w:color="auto"/>
                                        <w:left w:val="none" w:sz="0" w:space="0" w:color="auto"/>
                                        <w:bottom w:val="none" w:sz="0" w:space="0" w:color="auto"/>
                                        <w:right w:val="none" w:sz="0" w:space="0" w:color="auto"/>
                                      </w:divBdr>
                                      <w:divsChild>
                                        <w:div w:id="179085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137479">
      <w:bodyDiv w:val="1"/>
      <w:marLeft w:val="0"/>
      <w:marRight w:val="0"/>
      <w:marTop w:val="0"/>
      <w:marBottom w:val="0"/>
      <w:divBdr>
        <w:top w:val="none" w:sz="0" w:space="0" w:color="auto"/>
        <w:left w:val="none" w:sz="0" w:space="0" w:color="auto"/>
        <w:bottom w:val="none" w:sz="0" w:space="0" w:color="auto"/>
        <w:right w:val="none" w:sz="0" w:space="0" w:color="auto"/>
      </w:divBdr>
      <w:divsChild>
        <w:div w:id="104468828">
          <w:marLeft w:val="0"/>
          <w:marRight w:val="0"/>
          <w:marTop w:val="0"/>
          <w:marBottom w:val="0"/>
          <w:divBdr>
            <w:top w:val="none" w:sz="0" w:space="0" w:color="auto"/>
            <w:left w:val="none" w:sz="0" w:space="0" w:color="auto"/>
            <w:bottom w:val="none" w:sz="0" w:space="0" w:color="auto"/>
            <w:right w:val="none" w:sz="0" w:space="0" w:color="auto"/>
          </w:divBdr>
          <w:divsChild>
            <w:div w:id="1655523283">
              <w:marLeft w:val="0"/>
              <w:marRight w:val="0"/>
              <w:marTop w:val="0"/>
              <w:marBottom w:val="0"/>
              <w:divBdr>
                <w:top w:val="none" w:sz="0" w:space="0" w:color="auto"/>
                <w:left w:val="none" w:sz="0" w:space="0" w:color="auto"/>
                <w:bottom w:val="none" w:sz="0" w:space="0" w:color="auto"/>
                <w:right w:val="none" w:sz="0" w:space="0" w:color="auto"/>
              </w:divBdr>
              <w:divsChild>
                <w:div w:id="1105003703">
                  <w:marLeft w:val="0"/>
                  <w:marRight w:val="0"/>
                  <w:marTop w:val="0"/>
                  <w:marBottom w:val="0"/>
                  <w:divBdr>
                    <w:top w:val="none" w:sz="0" w:space="0" w:color="auto"/>
                    <w:left w:val="none" w:sz="0" w:space="0" w:color="auto"/>
                    <w:bottom w:val="none" w:sz="0" w:space="0" w:color="auto"/>
                    <w:right w:val="none" w:sz="0" w:space="0" w:color="auto"/>
                  </w:divBdr>
                  <w:divsChild>
                    <w:div w:id="591282926">
                      <w:marLeft w:val="-150"/>
                      <w:marRight w:val="0"/>
                      <w:marTop w:val="0"/>
                      <w:marBottom w:val="0"/>
                      <w:divBdr>
                        <w:top w:val="single" w:sz="6" w:space="0" w:color="9FC4D8"/>
                        <w:left w:val="single" w:sz="6" w:space="8" w:color="9FC4D8"/>
                        <w:bottom w:val="single" w:sz="24" w:space="0" w:color="9FC4D8"/>
                        <w:right w:val="single" w:sz="6" w:space="8" w:color="9FC4D8"/>
                      </w:divBdr>
                      <w:divsChild>
                        <w:div w:id="2096856574">
                          <w:marLeft w:val="0"/>
                          <w:marRight w:val="150"/>
                          <w:marTop w:val="0"/>
                          <w:marBottom w:val="0"/>
                          <w:divBdr>
                            <w:top w:val="none" w:sz="0" w:space="0" w:color="auto"/>
                            <w:left w:val="none" w:sz="0" w:space="0" w:color="auto"/>
                            <w:bottom w:val="none" w:sz="0" w:space="0" w:color="auto"/>
                            <w:right w:val="none" w:sz="0" w:space="0" w:color="auto"/>
                          </w:divBdr>
                          <w:divsChild>
                            <w:div w:id="1496335171">
                              <w:marLeft w:val="0"/>
                              <w:marRight w:val="0"/>
                              <w:marTop w:val="0"/>
                              <w:marBottom w:val="0"/>
                              <w:divBdr>
                                <w:top w:val="none" w:sz="0" w:space="0" w:color="auto"/>
                                <w:left w:val="none" w:sz="0" w:space="0" w:color="auto"/>
                                <w:bottom w:val="none" w:sz="0" w:space="0" w:color="auto"/>
                                <w:right w:val="none" w:sz="0" w:space="0" w:color="auto"/>
                              </w:divBdr>
                              <w:divsChild>
                                <w:div w:id="2011981747">
                                  <w:marLeft w:val="0"/>
                                  <w:marRight w:val="0"/>
                                  <w:marTop w:val="0"/>
                                  <w:marBottom w:val="0"/>
                                  <w:divBdr>
                                    <w:top w:val="none" w:sz="0" w:space="0" w:color="auto"/>
                                    <w:left w:val="none" w:sz="0" w:space="0" w:color="auto"/>
                                    <w:bottom w:val="none" w:sz="0" w:space="0" w:color="auto"/>
                                    <w:right w:val="none" w:sz="0" w:space="0" w:color="auto"/>
                                  </w:divBdr>
                                  <w:divsChild>
                                    <w:div w:id="66809801">
                                      <w:marLeft w:val="0"/>
                                      <w:marRight w:val="0"/>
                                      <w:marTop w:val="0"/>
                                      <w:marBottom w:val="0"/>
                                      <w:divBdr>
                                        <w:top w:val="none" w:sz="0" w:space="0" w:color="auto"/>
                                        <w:left w:val="none" w:sz="0" w:space="0" w:color="auto"/>
                                        <w:bottom w:val="none" w:sz="0" w:space="0" w:color="auto"/>
                                        <w:right w:val="none" w:sz="0" w:space="0" w:color="auto"/>
                                      </w:divBdr>
                                      <w:divsChild>
                                        <w:div w:id="580338269">
                                          <w:marLeft w:val="0"/>
                                          <w:marRight w:val="0"/>
                                          <w:marTop w:val="0"/>
                                          <w:marBottom w:val="0"/>
                                          <w:divBdr>
                                            <w:top w:val="none" w:sz="0" w:space="0" w:color="auto"/>
                                            <w:left w:val="none" w:sz="0" w:space="0" w:color="auto"/>
                                            <w:bottom w:val="none" w:sz="0" w:space="0" w:color="auto"/>
                                            <w:right w:val="none" w:sz="0" w:space="0" w:color="auto"/>
                                          </w:divBdr>
                                        </w:div>
                                      </w:divsChild>
                                    </w:div>
                                    <w:div w:id="224148234">
                                      <w:marLeft w:val="0"/>
                                      <w:marRight w:val="0"/>
                                      <w:marTop w:val="0"/>
                                      <w:marBottom w:val="0"/>
                                      <w:divBdr>
                                        <w:top w:val="none" w:sz="0" w:space="0" w:color="auto"/>
                                        <w:left w:val="none" w:sz="0" w:space="0" w:color="auto"/>
                                        <w:bottom w:val="none" w:sz="0" w:space="0" w:color="auto"/>
                                        <w:right w:val="none" w:sz="0" w:space="0" w:color="auto"/>
                                      </w:divBdr>
                                      <w:divsChild>
                                        <w:div w:id="551575479">
                                          <w:marLeft w:val="0"/>
                                          <w:marRight w:val="0"/>
                                          <w:marTop w:val="0"/>
                                          <w:marBottom w:val="0"/>
                                          <w:divBdr>
                                            <w:top w:val="none" w:sz="0" w:space="0" w:color="auto"/>
                                            <w:left w:val="none" w:sz="0" w:space="0" w:color="auto"/>
                                            <w:bottom w:val="none" w:sz="0" w:space="0" w:color="auto"/>
                                            <w:right w:val="none" w:sz="0" w:space="0" w:color="auto"/>
                                          </w:divBdr>
                                        </w:div>
                                      </w:divsChild>
                                    </w:div>
                                    <w:div w:id="1213035993">
                                      <w:marLeft w:val="0"/>
                                      <w:marRight w:val="0"/>
                                      <w:marTop w:val="0"/>
                                      <w:marBottom w:val="0"/>
                                      <w:divBdr>
                                        <w:top w:val="none" w:sz="0" w:space="0" w:color="auto"/>
                                        <w:left w:val="none" w:sz="0" w:space="0" w:color="auto"/>
                                        <w:bottom w:val="none" w:sz="0" w:space="0" w:color="auto"/>
                                        <w:right w:val="none" w:sz="0" w:space="0" w:color="auto"/>
                                      </w:divBdr>
                                      <w:divsChild>
                                        <w:div w:id="445000305">
                                          <w:marLeft w:val="0"/>
                                          <w:marRight w:val="0"/>
                                          <w:marTop w:val="0"/>
                                          <w:marBottom w:val="0"/>
                                          <w:divBdr>
                                            <w:top w:val="none" w:sz="0" w:space="0" w:color="auto"/>
                                            <w:left w:val="none" w:sz="0" w:space="0" w:color="auto"/>
                                            <w:bottom w:val="none" w:sz="0" w:space="0" w:color="auto"/>
                                            <w:right w:val="none" w:sz="0" w:space="0" w:color="auto"/>
                                          </w:divBdr>
                                        </w:div>
                                      </w:divsChild>
                                    </w:div>
                                    <w:div w:id="1702171780">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71163">
      <w:bodyDiv w:val="1"/>
      <w:marLeft w:val="0"/>
      <w:marRight w:val="0"/>
      <w:marTop w:val="0"/>
      <w:marBottom w:val="0"/>
      <w:divBdr>
        <w:top w:val="none" w:sz="0" w:space="0" w:color="auto"/>
        <w:left w:val="none" w:sz="0" w:space="0" w:color="auto"/>
        <w:bottom w:val="none" w:sz="0" w:space="0" w:color="auto"/>
        <w:right w:val="none" w:sz="0" w:space="0" w:color="auto"/>
      </w:divBdr>
      <w:divsChild>
        <w:div w:id="1449012671">
          <w:marLeft w:val="0"/>
          <w:marRight w:val="0"/>
          <w:marTop w:val="0"/>
          <w:marBottom w:val="0"/>
          <w:divBdr>
            <w:top w:val="none" w:sz="0" w:space="0" w:color="auto"/>
            <w:left w:val="none" w:sz="0" w:space="0" w:color="auto"/>
            <w:bottom w:val="none" w:sz="0" w:space="0" w:color="auto"/>
            <w:right w:val="none" w:sz="0" w:space="0" w:color="auto"/>
          </w:divBdr>
          <w:divsChild>
            <w:div w:id="1286544325">
              <w:marLeft w:val="0"/>
              <w:marRight w:val="0"/>
              <w:marTop w:val="0"/>
              <w:marBottom w:val="0"/>
              <w:divBdr>
                <w:top w:val="none" w:sz="0" w:space="0" w:color="auto"/>
                <w:left w:val="none" w:sz="0" w:space="0" w:color="auto"/>
                <w:bottom w:val="none" w:sz="0" w:space="0" w:color="auto"/>
                <w:right w:val="none" w:sz="0" w:space="0" w:color="auto"/>
              </w:divBdr>
              <w:divsChild>
                <w:div w:id="443503807">
                  <w:marLeft w:val="0"/>
                  <w:marRight w:val="0"/>
                  <w:marTop w:val="0"/>
                  <w:marBottom w:val="0"/>
                  <w:divBdr>
                    <w:top w:val="none" w:sz="0" w:space="0" w:color="auto"/>
                    <w:left w:val="none" w:sz="0" w:space="0" w:color="auto"/>
                    <w:bottom w:val="none" w:sz="0" w:space="0" w:color="auto"/>
                    <w:right w:val="none" w:sz="0" w:space="0" w:color="auto"/>
                  </w:divBdr>
                  <w:divsChild>
                    <w:div w:id="281501410">
                      <w:marLeft w:val="-150"/>
                      <w:marRight w:val="0"/>
                      <w:marTop w:val="0"/>
                      <w:marBottom w:val="0"/>
                      <w:divBdr>
                        <w:top w:val="single" w:sz="6" w:space="0" w:color="9FC4D8"/>
                        <w:left w:val="single" w:sz="6" w:space="8" w:color="9FC4D8"/>
                        <w:bottom w:val="single" w:sz="24" w:space="0" w:color="9FC4D8"/>
                        <w:right w:val="single" w:sz="6" w:space="8" w:color="9FC4D8"/>
                      </w:divBdr>
                      <w:divsChild>
                        <w:div w:id="1060831409">
                          <w:marLeft w:val="0"/>
                          <w:marRight w:val="150"/>
                          <w:marTop w:val="0"/>
                          <w:marBottom w:val="0"/>
                          <w:divBdr>
                            <w:top w:val="none" w:sz="0" w:space="0" w:color="auto"/>
                            <w:left w:val="none" w:sz="0" w:space="0" w:color="auto"/>
                            <w:bottom w:val="none" w:sz="0" w:space="0" w:color="auto"/>
                            <w:right w:val="none" w:sz="0" w:space="0" w:color="auto"/>
                          </w:divBdr>
                          <w:divsChild>
                            <w:div w:id="1429157193">
                              <w:marLeft w:val="0"/>
                              <w:marRight w:val="0"/>
                              <w:marTop w:val="0"/>
                              <w:marBottom w:val="0"/>
                              <w:divBdr>
                                <w:top w:val="none" w:sz="0" w:space="0" w:color="auto"/>
                                <w:left w:val="none" w:sz="0" w:space="0" w:color="auto"/>
                                <w:bottom w:val="none" w:sz="0" w:space="0" w:color="auto"/>
                                <w:right w:val="none" w:sz="0" w:space="0" w:color="auto"/>
                              </w:divBdr>
                              <w:divsChild>
                                <w:div w:id="1209606248">
                                  <w:marLeft w:val="0"/>
                                  <w:marRight w:val="0"/>
                                  <w:marTop w:val="0"/>
                                  <w:marBottom w:val="0"/>
                                  <w:divBdr>
                                    <w:top w:val="none" w:sz="0" w:space="0" w:color="auto"/>
                                    <w:left w:val="none" w:sz="0" w:space="0" w:color="auto"/>
                                    <w:bottom w:val="none" w:sz="0" w:space="0" w:color="auto"/>
                                    <w:right w:val="none" w:sz="0" w:space="0" w:color="auto"/>
                                  </w:divBdr>
                                  <w:divsChild>
                                    <w:div w:id="66347894">
                                      <w:marLeft w:val="0"/>
                                      <w:marRight w:val="0"/>
                                      <w:marTop w:val="330"/>
                                      <w:marBottom w:val="0"/>
                                      <w:divBdr>
                                        <w:top w:val="none" w:sz="0" w:space="0" w:color="auto"/>
                                        <w:left w:val="none" w:sz="0" w:space="0" w:color="auto"/>
                                        <w:bottom w:val="none" w:sz="0" w:space="0" w:color="auto"/>
                                        <w:right w:val="none" w:sz="0" w:space="0" w:color="auto"/>
                                      </w:divBdr>
                                    </w:div>
                                    <w:div w:id="294651669">
                                      <w:marLeft w:val="0"/>
                                      <w:marRight w:val="0"/>
                                      <w:marTop w:val="0"/>
                                      <w:marBottom w:val="0"/>
                                      <w:divBdr>
                                        <w:top w:val="none" w:sz="0" w:space="0" w:color="auto"/>
                                        <w:left w:val="none" w:sz="0" w:space="0" w:color="auto"/>
                                        <w:bottom w:val="none" w:sz="0" w:space="0" w:color="auto"/>
                                        <w:right w:val="none" w:sz="0" w:space="0" w:color="auto"/>
                                      </w:divBdr>
                                      <w:divsChild>
                                        <w:div w:id="1300649056">
                                          <w:marLeft w:val="0"/>
                                          <w:marRight w:val="0"/>
                                          <w:marTop w:val="0"/>
                                          <w:marBottom w:val="0"/>
                                          <w:divBdr>
                                            <w:top w:val="none" w:sz="0" w:space="0" w:color="auto"/>
                                            <w:left w:val="none" w:sz="0" w:space="0" w:color="auto"/>
                                            <w:bottom w:val="none" w:sz="0" w:space="0" w:color="auto"/>
                                            <w:right w:val="none" w:sz="0" w:space="0" w:color="auto"/>
                                          </w:divBdr>
                                        </w:div>
                                      </w:divsChild>
                                    </w:div>
                                    <w:div w:id="498615326">
                                      <w:marLeft w:val="0"/>
                                      <w:marRight w:val="0"/>
                                      <w:marTop w:val="0"/>
                                      <w:marBottom w:val="0"/>
                                      <w:divBdr>
                                        <w:top w:val="none" w:sz="0" w:space="0" w:color="auto"/>
                                        <w:left w:val="none" w:sz="0" w:space="0" w:color="auto"/>
                                        <w:bottom w:val="none" w:sz="0" w:space="0" w:color="auto"/>
                                        <w:right w:val="none" w:sz="0" w:space="0" w:color="auto"/>
                                      </w:divBdr>
                                      <w:divsChild>
                                        <w:div w:id="1446079610">
                                          <w:marLeft w:val="0"/>
                                          <w:marRight w:val="0"/>
                                          <w:marTop w:val="120"/>
                                          <w:marBottom w:val="0"/>
                                          <w:divBdr>
                                            <w:top w:val="none" w:sz="0" w:space="0" w:color="auto"/>
                                            <w:left w:val="none" w:sz="0" w:space="0" w:color="auto"/>
                                            <w:bottom w:val="none" w:sz="0" w:space="0" w:color="auto"/>
                                            <w:right w:val="none" w:sz="0" w:space="0" w:color="auto"/>
                                          </w:divBdr>
                                        </w:div>
                                      </w:divsChild>
                                    </w:div>
                                    <w:div w:id="1622373867">
                                      <w:marLeft w:val="0"/>
                                      <w:marRight w:val="0"/>
                                      <w:marTop w:val="0"/>
                                      <w:marBottom w:val="0"/>
                                      <w:divBdr>
                                        <w:top w:val="none" w:sz="0" w:space="0" w:color="auto"/>
                                        <w:left w:val="none" w:sz="0" w:space="0" w:color="auto"/>
                                        <w:bottom w:val="none" w:sz="0" w:space="0" w:color="auto"/>
                                        <w:right w:val="none" w:sz="0" w:space="0" w:color="auto"/>
                                      </w:divBdr>
                                      <w:divsChild>
                                        <w:div w:id="1548957115">
                                          <w:marLeft w:val="0"/>
                                          <w:marRight w:val="0"/>
                                          <w:marTop w:val="0"/>
                                          <w:marBottom w:val="0"/>
                                          <w:divBdr>
                                            <w:top w:val="none" w:sz="0" w:space="0" w:color="auto"/>
                                            <w:left w:val="none" w:sz="0" w:space="0" w:color="auto"/>
                                            <w:bottom w:val="none" w:sz="0" w:space="0" w:color="auto"/>
                                            <w:right w:val="none" w:sz="0" w:space="0" w:color="auto"/>
                                          </w:divBdr>
                                        </w:div>
                                      </w:divsChild>
                                    </w:div>
                                    <w:div w:id="1725323746">
                                      <w:marLeft w:val="0"/>
                                      <w:marRight w:val="0"/>
                                      <w:marTop w:val="0"/>
                                      <w:marBottom w:val="0"/>
                                      <w:divBdr>
                                        <w:top w:val="none" w:sz="0" w:space="0" w:color="auto"/>
                                        <w:left w:val="none" w:sz="0" w:space="0" w:color="auto"/>
                                        <w:bottom w:val="none" w:sz="0" w:space="0" w:color="auto"/>
                                        <w:right w:val="none" w:sz="0" w:space="0" w:color="auto"/>
                                      </w:divBdr>
                                      <w:divsChild>
                                        <w:div w:id="15108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3948172">
      <w:bodyDiv w:val="1"/>
      <w:marLeft w:val="0"/>
      <w:marRight w:val="0"/>
      <w:marTop w:val="0"/>
      <w:marBottom w:val="0"/>
      <w:divBdr>
        <w:top w:val="none" w:sz="0" w:space="0" w:color="auto"/>
        <w:left w:val="none" w:sz="0" w:space="0" w:color="auto"/>
        <w:bottom w:val="none" w:sz="0" w:space="0" w:color="auto"/>
        <w:right w:val="none" w:sz="0" w:space="0" w:color="auto"/>
      </w:divBdr>
      <w:divsChild>
        <w:div w:id="94833945">
          <w:marLeft w:val="0"/>
          <w:marRight w:val="0"/>
          <w:marTop w:val="0"/>
          <w:marBottom w:val="0"/>
          <w:divBdr>
            <w:top w:val="none" w:sz="0" w:space="0" w:color="auto"/>
            <w:left w:val="none" w:sz="0" w:space="0" w:color="auto"/>
            <w:bottom w:val="none" w:sz="0" w:space="0" w:color="auto"/>
            <w:right w:val="none" w:sz="0" w:space="0" w:color="auto"/>
          </w:divBdr>
          <w:divsChild>
            <w:div w:id="1796828791">
              <w:marLeft w:val="0"/>
              <w:marRight w:val="0"/>
              <w:marTop w:val="0"/>
              <w:marBottom w:val="0"/>
              <w:divBdr>
                <w:top w:val="none" w:sz="0" w:space="0" w:color="auto"/>
                <w:left w:val="none" w:sz="0" w:space="0" w:color="auto"/>
                <w:bottom w:val="none" w:sz="0" w:space="0" w:color="auto"/>
                <w:right w:val="none" w:sz="0" w:space="0" w:color="auto"/>
              </w:divBdr>
              <w:divsChild>
                <w:div w:id="1543246251">
                  <w:marLeft w:val="0"/>
                  <w:marRight w:val="0"/>
                  <w:marTop w:val="0"/>
                  <w:marBottom w:val="0"/>
                  <w:divBdr>
                    <w:top w:val="none" w:sz="0" w:space="0" w:color="auto"/>
                    <w:left w:val="none" w:sz="0" w:space="0" w:color="auto"/>
                    <w:bottom w:val="none" w:sz="0" w:space="0" w:color="auto"/>
                    <w:right w:val="none" w:sz="0" w:space="0" w:color="auto"/>
                  </w:divBdr>
                  <w:divsChild>
                    <w:div w:id="89157672">
                      <w:marLeft w:val="-150"/>
                      <w:marRight w:val="0"/>
                      <w:marTop w:val="0"/>
                      <w:marBottom w:val="0"/>
                      <w:divBdr>
                        <w:top w:val="single" w:sz="6" w:space="0" w:color="9FC4D8"/>
                        <w:left w:val="single" w:sz="6" w:space="8" w:color="9FC4D8"/>
                        <w:bottom w:val="single" w:sz="24" w:space="0" w:color="9FC4D8"/>
                        <w:right w:val="single" w:sz="6" w:space="8" w:color="9FC4D8"/>
                      </w:divBdr>
                      <w:divsChild>
                        <w:div w:id="257375056">
                          <w:marLeft w:val="0"/>
                          <w:marRight w:val="150"/>
                          <w:marTop w:val="0"/>
                          <w:marBottom w:val="0"/>
                          <w:divBdr>
                            <w:top w:val="none" w:sz="0" w:space="0" w:color="auto"/>
                            <w:left w:val="none" w:sz="0" w:space="0" w:color="auto"/>
                            <w:bottom w:val="none" w:sz="0" w:space="0" w:color="auto"/>
                            <w:right w:val="none" w:sz="0" w:space="0" w:color="auto"/>
                          </w:divBdr>
                          <w:divsChild>
                            <w:div w:id="137502419">
                              <w:marLeft w:val="0"/>
                              <w:marRight w:val="0"/>
                              <w:marTop w:val="0"/>
                              <w:marBottom w:val="0"/>
                              <w:divBdr>
                                <w:top w:val="none" w:sz="0" w:space="0" w:color="auto"/>
                                <w:left w:val="none" w:sz="0" w:space="0" w:color="auto"/>
                                <w:bottom w:val="none" w:sz="0" w:space="0" w:color="auto"/>
                                <w:right w:val="none" w:sz="0" w:space="0" w:color="auto"/>
                              </w:divBdr>
                              <w:divsChild>
                                <w:div w:id="1198198568">
                                  <w:marLeft w:val="0"/>
                                  <w:marRight w:val="0"/>
                                  <w:marTop w:val="0"/>
                                  <w:marBottom w:val="0"/>
                                  <w:divBdr>
                                    <w:top w:val="none" w:sz="0" w:space="0" w:color="auto"/>
                                    <w:left w:val="none" w:sz="0" w:space="0" w:color="auto"/>
                                    <w:bottom w:val="none" w:sz="0" w:space="0" w:color="auto"/>
                                    <w:right w:val="none" w:sz="0" w:space="0" w:color="auto"/>
                                  </w:divBdr>
                                  <w:divsChild>
                                    <w:div w:id="894245883">
                                      <w:marLeft w:val="0"/>
                                      <w:marRight w:val="0"/>
                                      <w:marTop w:val="0"/>
                                      <w:marBottom w:val="0"/>
                                      <w:divBdr>
                                        <w:top w:val="none" w:sz="0" w:space="0" w:color="auto"/>
                                        <w:left w:val="none" w:sz="0" w:space="0" w:color="auto"/>
                                        <w:bottom w:val="none" w:sz="0" w:space="0" w:color="auto"/>
                                        <w:right w:val="none" w:sz="0" w:space="0" w:color="auto"/>
                                      </w:divBdr>
                                      <w:divsChild>
                                        <w:div w:id="456798676">
                                          <w:marLeft w:val="0"/>
                                          <w:marRight w:val="0"/>
                                          <w:marTop w:val="0"/>
                                          <w:marBottom w:val="0"/>
                                          <w:divBdr>
                                            <w:top w:val="none" w:sz="0" w:space="0" w:color="auto"/>
                                            <w:left w:val="none" w:sz="0" w:space="0" w:color="auto"/>
                                            <w:bottom w:val="none" w:sz="0" w:space="0" w:color="auto"/>
                                            <w:right w:val="none" w:sz="0" w:space="0" w:color="auto"/>
                                          </w:divBdr>
                                        </w:div>
                                      </w:divsChild>
                                    </w:div>
                                    <w:div w:id="1359693517">
                                      <w:marLeft w:val="0"/>
                                      <w:marRight w:val="0"/>
                                      <w:marTop w:val="0"/>
                                      <w:marBottom w:val="0"/>
                                      <w:divBdr>
                                        <w:top w:val="none" w:sz="0" w:space="0" w:color="auto"/>
                                        <w:left w:val="none" w:sz="0" w:space="0" w:color="auto"/>
                                        <w:bottom w:val="none" w:sz="0" w:space="0" w:color="auto"/>
                                        <w:right w:val="none" w:sz="0" w:space="0" w:color="auto"/>
                                      </w:divBdr>
                                      <w:divsChild>
                                        <w:div w:id="997534381">
                                          <w:marLeft w:val="0"/>
                                          <w:marRight w:val="0"/>
                                          <w:marTop w:val="0"/>
                                          <w:marBottom w:val="0"/>
                                          <w:divBdr>
                                            <w:top w:val="none" w:sz="0" w:space="0" w:color="auto"/>
                                            <w:left w:val="none" w:sz="0" w:space="0" w:color="auto"/>
                                            <w:bottom w:val="none" w:sz="0" w:space="0" w:color="auto"/>
                                            <w:right w:val="none" w:sz="0" w:space="0" w:color="auto"/>
                                          </w:divBdr>
                                        </w:div>
                                      </w:divsChild>
                                    </w:div>
                                    <w:div w:id="1918124941">
                                      <w:marLeft w:val="0"/>
                                      <w:marRight w:val="0"/>
                                      <w:marTop w:val="0"/>
                                      <w:marBottom w:val="0"/>
                                      <w:divBdr>
                                        <w:top w:val="none" w:sz="0" w:space="0" w:color="auto"/>
                                        <w:left w:val="none" w:sz="0" w:space="0" w:color="auto"/>
                                        <w:bottom w:val="none" w:sz="0" w:space="0" w:color="auto"/>
                                        <w:right w:val="none" w:sz="0" w:space="0" w:color="auto"/>
                                      </w:divBdr>
                                      <w:divsChild>
                                        <w:div w:id="853039073">
                                          <w:marLeft w:val="0"/>
                                          <w:marRight w:val="0"/>
                                          <w:marTop w:val="0"/>
                                          <w:marBottom w:val="0"/>
                                          <w:divBdr>
                                            <w:top w:val="none" w:sz="0" w:space="0" w:color="auto"/>
                                            <w:left w:val="none" w:sz="0" w:space="0" w:color="auto"/>
                                            <w:bottom w:val="none" w:sz="0" w:space="0" w:color="auto"/>
                                            <w:right w:val="none" w:sz="0" w:space="0" w:color="auto"/>
                                          </w:divBdr>
                                        </w:div>
                                      </w:divsChild>
                                    </w:div>
                                    <w:div w:id="1936472259">
                                      <w:marLeft w:val="0"/>
                                      <w:marRight w:val="0"/>
                                      <w:marTop w:val="0"/>
                                      <w:marBottom w:val="0"/>
                                      <w:divBdr>
                                        <w:top w:val="none" w:sz="0" w:space="0" w:color="auto"/>
                                        <w:left w:val="none" w:sz="0" w:space="0" w:color="auto"/>
                                        <w:bottom w:val="none" w:sz="0" w:space="0" w:color="auto"/>
                                        <w:right w:val="none" w:sz="0" w:space="0" w:color="auto"/>
                                      </w:divBdr>
                                      <w:divsChild>
                                        <w:div w:id="1810056029">
                                          <w:marLeft w:val="0"/>
                                          <w:marRight w:val="0"/>
                                          <w:marTop w:val="120"/>
                                          <w:marBottom w:val="0"/>
                                          <w:divBdr>
                                            <w:top w:val="none" w:sz="0" w:space="0" w:color="auto"/>
                                            <w:left w:val="none" w:sz="0" w:space="0" w:color="auto"/>
                                            <w:bottom w:val="none" w:sz="0" w:space="0" w:color="auto"/>
                                            <w:right w:val="none" w:sz="0" w:space="0" w:color="auto"/>
                                          </w:divBdr>
                                        </w:div>
                                      </w:divsChild>
                                    </w:div>
                                    <w:div w:id="2112896025">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409015">
      <w:bodyDiv w:val="1"/>
      <w:marLeft w:val="0"/>
      <w:marRight w:val="0"/>
      <w:marTop w:val="0"/>
      <w:marBottom w:val="0"/>
      <w:divBdr>
        <w:top w:val="none" w:sz="0" w:space="0" w:color="auto"/>
        <w:left w:val="none" w:sz="0" w:space="0" w:color="auto"/>
        <w:bottom w:val="none" w:sz="0" w:space="0" w:color="auto"/>
        <w:right w:val="none" w:sz="0" w:space="0" w:color="auto"/>
      </w:divBdr>
      <w:divsChild>
        <w:div w:id="2109499580">
          <w:marLeft w:val="0"/>
          <w:marRight w:val="0"/>
          <w:marTop w:val="0"/>
          <w:marBottom w:val="0"/>
          <w:divBdr>
            <w:top w:val="none" w:sz="0" w:space="0" w:color="auto"/>
            <w:left w:val="none" w:sz="0" w:space="0" w:color="auto"/>
            <w:bottom w:val="none" w:sz="0" w:space="0" w:color="auto"/>
            <w:right w:val="none" w:sz="0" w:space="0" w:color="auto"/>
          </w:divBdr>
          <w:divsChild>
            <w:div w:id="1330060003">
              <w:marLeft w:val="0"/>
              <w:marRight w:val="0"/>
              <w:marTop w:val="0"/>
              <w:marBottom w:val="0"/>
              <w:divBdr>
                <w:top w:val="none" w:sz="0" w:space="0" w:color="auto"/>
                <w:left w:val="none" w:sz="0" w:space="0" w:color="auto"/>
                <w:bottom w:val="none" w:sz="0" w:space="0" w:color="auto"/>
                <w:right w:val="none" w:sz="0" w:space="0" w:color="auto"/>
              </w:divBdr>
              <w:divsChild>
                <w:div w:id="1514412599">
                  <w:marLeft w:val="0"/>
                  <w:marRight w:val="0"/>
                  <w:marTop w:val="0"/>
                  <w:marBottom w:val="0"/>
                  <w:divBdr>
                    <w:top w:val="none" w:sz="0" w:space="0" w:color="auto"/>
                    <w:left w:val="none" w:sz="0" w:space="0" w:color="auto"/>
                    <w:bottom w:val="none" w:sz="0" w:space="0" w:color="auto"/>
                    <w:right w:val="none" w:sz="0" w:space="0" w:color="auto"/>
                  </w:divBdr>
                  <w:divsChild>
                    <w:div w:id="128743495">
                      <w:marLeft w:val="0"/>
                      <w:marRight w:val="0"/>
                      <w:marTop w:val="0"/>
                      <w:marBottom w:val="0"/>
                      <w:divBdr>
                        <w:top w:val="none" w:sz="0" w:space="0" w:color="auto"/>
                        <w:left w:val="none" w:sz="0" w:space="0" w:color="auto"/>
                        <w:bottom w:val="none" w:sz="0" w:space="0" w:color="auto"/>
                        <w:right w:val="none" w:sz="0" w:space="0" w:color="auto"/>
                      </w:divBdr>
                      <w:divsChild>
                        <w:div w:id="1708220072">
                          <w:marLeft w:val="0"/>
                          <w:marRight w:val="0"/>
                          <w:marTop w:val="0"/>
                          <w:marBottom w:val="0"/>
                          <w:divBdr>
                            <w:top w:val="none" w:sz="0" w:space="0" w:color="auto"/>
                            <w:left w:val="none" w:sz="0" w:space="0" w:color="auto"/>
                            <w:bottom w:val="none" w:sz="0" w:space="0" w:color="auto"/>
                            <w:right w:val="none" w:sz="0" w:space="0" w:color="auto"/>
                          </w:divBdr>
                          <w:divsChild>
                            <w:div w:id="2008166830">
                              <w:marLeft w:val="0"/>
                              <w:marRight w:val="0"/>
                              <w:marTop w:val="0"/>
                              <w:marBottom w:val="0"/>
                              <w:divBdr>
                                <w:top w:val="none" w:sz="0" w:space="0" w:color="auto"/>
                                <w:left w:val="none" w:sz="0" w:space="0" w:color="auto"/>
                                <w:bottom w:val="none" w:sz="0" w:space="0" w:color="auto"/>
                                <w:right w:val="none" w:sz="0" w:space="0" w:color="auto"/>
                              </w:divBdr>
                              <w:divsChild>
                                <w:div w:id="1401686">
                                  <w:marLeft w:val="0"/>
                                  <w:marRight w:val="0"/>
                                  <w:marTop w:val="0"/>
                                  <w:marBottom w:val="0"/>
                                  <w:divBdr>
                                    <w:top w:val="none" w:sz="0" w:space="0" w:color="auto"/>
                                    <w:left w:val="none" w:sz="0" w:space="0" w:color="auto"/>
                                    <w:bottom w:val="none" w:sz="0" w:space="0" w:color="auto"/>
                                    <w:right w:val="none" w:sz="0" w:space="0" w:color="auto"/>
                                  </w:divBdr>
                                  <w:divsChild>
                                    <w:div w:id="542064361">
                                      <w:marLeft w:val="0"/>
                                      <w:marRight w:val="0"/>
                                      <w:marTop w:val="0"/>
                                      <w:marBottom w:val="0"/>
                                      <w:divBdr>
                                        <w:top w:val="none" w:sz="0" w:space="0" w:color="auto"/>
                                        <w:left w:val="none" w:sz="0" w:space="0" w:color="auto"/>
                                        <w:bottom w:val="none" w:sz="0" w:space="0" w:color="auto"/>
                                        <w:right w:val="none" w:sz="0" w:space="0" w:color="auto"/>
                                      </w:divBdr>
                                      <w:divsChild>
                                        <w:div w:id="165409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7140793">
      <w:bodyDiv w:val="1"/>
      <w:marLeft w:val="0"/>
      <w:marRight w:val="0"/>
      <w:marTop w:val="0"/>
      <w:marBottom w:val="0"/>
      <w:divBdr>
        <w:top w:val="none" w:sz="0" w:space="0" w:color="auto"/>
        <w:left w:val="none" w:sz="0" w:space="0" w:color="auto"/>
        <w:bottom w:val="none" w:sz="0" w:space="0" w:color="auto"/>
        <w:right w:val="none" w:sz="0" w:space="0" w:color="auto"/>
      </w:divBdr>
      <w:divsChild>
        <w:div w:id="733434993">
          <w:marLeft w:val="0"/>
          <w:marRight w:val="0"/>
          <w:marTop w:val="0"/>
          <w:marBottom w:val="0"/>
          <w:divBdr>
            <w:top w:val="none" w:sz="0" w:space="0" w:color="auto"/>
            <w:left w:val="none" w:sz="0" w:space="0" w:color="auto"/>
            <w:bottom w:val="none" w:sz="0" w:space="0" w:color="auto"/>
            <w:right w:val="none" w:sz="0" w:space="0" w:color="auto"/>
          </w:divBdr>
        </w:div>
      </w:divsChild>
    </w:div>
    <w:div w:id="515119323">
      <w:bodyDiv w:val="1"/>
      <w:marLeft w:val="0"/>
      <w:marRight w:val="0"/>
      <w:marTop w:val="0"/>
      <w:marBottom w:val="0"/>
      <w:divBdr>
        <w:top w:val="none" w:sz="0" w:space="0" w:color="auto"/>
        <w:left w:val="none" w:sz="0" w:space="0" w:color="auto"/>
        <w:bottom w:val="none" w:sz="0" w:space="0" w:color="auto"/>
        <w:right w:val="none" w:sz="0" w:space="0" w:color="auto"/>
      </w:divBdr>
    </w:div>
    <w:div w:id="598489814">
      <w:bodyDiv w:val="1"/>
      <w:marLeft w:val="0"/>
      <w:marRight w:val="0"/>
      <w:marTop w:val="0"/>
      <w:marBottom w:val="0"/>
      <w:divBdr>
        <w:top w:val="none" w:sz="0" w:space="0" w:color="auto"/>
        <w:left w:val="none" w:sz="0" w:space="0" w:color="auto"/>
        <w:bottom w:val="none" w:sz="0" w:space="0" w:color="auto"/>
        <w:right w:val="none" w:sz="0" w:space="0" w:color="auto"/>
      </w:divBdr>
    </w:div>
    <w:div w:id="625427923">
      <w:bodyDiv w:val="1"/>
      <w:marLeft w:val="0"/>
      <w:marRight w:val="0"/>
      <w:marTop w:val="0"/>
      <w:marBottom w:val="0"/>
      <w:divBdr>
        <w:top w:val="none" w:sz="0" w:space="0" w:color="auto"/>
        <w:left w:val="none" w:sz="0" w:space="0" w:color="auto"/>
        <w:bottom w:val="none" w:sz="0" w:space="0" w:color="auto"/>
        <w:right w:val="none" w:sz="0" w:space="0" w:color="auto"/>
      </w:divBdr>
    </w:div>
    <w:div w:id="634020666">
      <w:bodyDiv w:val="1"/>
      <w:marLeft w:val="0"/>
      <w:marRight w:val="0"/>
      <w:marTop w:val="0"/>
      <w:marBottom w:val="0"/>
      <w:divBdr>
        <w:top w:val="none" w:sz="0" w:space="0" w:color="auto"/>
        <w:left w:val="none" w:sz="0" w:space="0" w:color="auto"/>
        <w:bottom w:val="none" w:sz="0" w:space="0" w:color="auto"/>
        <w:right w:val="none" w:sz="0" w:space="0" w:color="auto"/>
      </w:divBdr>
      <w:divsChild>
        <w:div w:id="1392071293">
          <w:marLeft w:val="0"/>
          <w:marRight w:val="0"/>
          <w:marTop w:val="0"/>
          <w:marBottom w:val="0"/>
          <w:divBdr>
            <w:top w:val="none" w:sz="0" w:space="0" w:color="auto"/>
            <w:left w:val="none" w:sz="0" w:space="0" w:color="auto"/>
            <w:bottom w:val="none" w:sz="0" w:space="0" w:color="auto"/>
            <w:right w:val="none" w:sz="0" w:space="0" w:color="auto"/>
          </w:divBdr>
          <w:divsChild>
            <w:div w:id="870611004">
              <w:marLeft w:val="0"/>
              <w:marRight w:val="0"/>
              <w:marTop w:val="0"/>
              <w:marBottom w:val="0"/>
              <w:divBdr>
                <w:top w:val="none" w:sz="0" w:space="0" w:color="auto"/>
                <w:left w:val="none" w:sz="0" w:space="0" w:color="auto"/>
                <w:bottom w:val="none" w:sz="0" w:space="0" w:color="auto"/>
                <w:right w:val="none" w:sz="0" w:space="0" w:color="auto"/>
              </w:divBdr>
              <w:divsChild>
                <w:div w:id="1227642951">
                  <w:marLeft w:val="0"/>
                  <w:marRight w:val="0"/>
                  <w:marTop w:val="0"/>
                  <w:marBottom w:val="0"/>
                  <w:divBdr>
                    <w:top w:val="none" w:sz="0" w:space="0" w:color="auto"/>
                    <w:left w:val="none" w:sz="0" w:space="0" w:color="auto"/>
                    <w:bottom w:val="none" w:sz="0" w:space="0" w:color="auto"/>
                    <w:right w:val="none" w:sz="0" w:space="0" w:color="auto"/>
                  </w:divBdr>
                  <w:divsChild>
                    <w:div w:id="1010645235">
                      <w:marLeft w:val="-150"/>
                      <w:marRight w:val="0"/>
                      <w:marTop w:val="0"/>
                      <w:marBottom w:val="0"/>
                      <w:divBdr>
                        <w:top w:val="single" w:sz="6" w:space="0" w:color="9FC4D8"/>
                        <w:left w:val="single" w:sz="6" w:space="8" w:color="9FC4D8"/>
                        <w:bottom w:val="single" w:sz="24" w:space="0" w:color="9FC4D8"/>
                        <w:right w:val="single" w:sz="6" w:space="8" w:color="9FC4D8"/>
                      </w:divBdr>
                      <w:divsChild>
                        <w:div w:id="1548184348">
                          <w:marLeft w:val="0"/>
                          <w:marRight w:val="150"/>
                          <w:marTop w:val="0"/>
                          <w:marBottom w:val="0"/>
                          <w:divBdr>
                            <w:top w:val="none" w:sz="0" w:space="0" w:color="auto"/>
                            <w:left w:val="none" w:sz="0" w:space="0" w:color="auto"/>
                            <w:bottom w:val="none" w:sz="0" w:space="0" w:color="auto"/>
                            <w:right w:val="none" w:sz="0" w:space="0" w:color="auto"/>
                          </w:divBdr>
                          <w:divsChild>
                            <w:div w:id="1851330920">
                              <w:marLeft w:val="0"/>
                              <w:marRight w:val="0"/>
                              <w:marTop w:val="0"/>
                              <w:marBottom w:val="0"/>
                              <w:divBdr>
                                <w:top w:val="none" w:sz="0" w:space="0" w:color="auto"/>
                                <w:left w:val="none" w:sz="0" w:space="0" w:color="auto"/>
                                <w:bottom w:val="none" w:sz="0" w:space="0" w:color="auto"/>
                                <w:right w:val="none" w:sz="0" w:space="0" w:color="auto"/>
                              </w:divBdr>
                              <w:divsChild>
                                <w:div w:id="1497308615">
                                  <w:marLeft w:val="0"/>
                                  <w:marRight w:val="0"/>
                                  <w:marTop w:val="0"/>
                                  <w:marBottom w:val="0"/>
                                  <w:divBdr>
                                    <w:top w:val="none" w:sz="0" w:space="0" w:color="auto"/>
                                    <w:left w:val="none" w:sz="0" w:space="0" w:color="auto"/>
                                    <w:bottom w:val="none" w:sz="0" w:space="0" w:color="auto"/>
                                    <w:right w:val="none" w:sz="0" w:space="0" w:color="auto"/>
                                  </w:divBdr>
                                  <w:divsChild>
                                    <w:div w:id="934823776">
                                      <w:marLeft w:val="0"/>
                                      <w:marRight w:val="0"/>
                                      <w:marTop w:val="0"/>
                                      <w:marBottom w:val="0"/>
                                      <w:divBdr>
                                        <w:top w:val="none" w:sz="0" w:space="0" w:color="auto"/>
                                        <w:left w:val="none" w:sz="0" w:space="0" w:color="auto"/>
                                        <w:bottom w:val="none" w:sz="0" w:space="0" w:color="auto"/>
                                        <w:right w:val="none" w:sz="0" w:space="0" w:color="auto"/>
                                      </w:divBdr>
                                      <w:divsChild>
                                        <w:div w:id="627245544">
                                          <w:marLeft w:val="0"/>
                                          <w:marRight w:val="0"/>
                                          <w:marTop w:val="0"/>
                                          <w:marBottom w:val="0"/>
                                          <w:divBdr>
                                            <w:top w:val="none" w:sz="0" w:space="0" w:color="auto"/>
                                            <w:left w:val="none" w:sz="0" w:space="0" w:color="auto"/>
                                            <w:bottom w:val="none" w:sz="0" w:space="0" w:color="auto"/>
                                            <w:right w:val="none" w:sz="0" w:space="0" w:color="auto"/>
                                          </w:divBdr>
                                        </w:div>
                                      </w:divsChild>
                                    </w:div>
                                    <w:div w:id="996809397">
                                      <w:marLeft w:val="0"/>
                                      <w:marRight w:val="0"/>
                                      <w:marTop w:val="0"/>
                                      <w:marBottom w:val="0"/>
                                      <w:divBdr>
                                        <w:top w:val="none" w:sz="0" w:space="0" w:color="auto"/>
                                        <w:left w:val="none" w:sz="0" w:space="0" w:color="auto"/>
                                        <w:bottom w:val="none" w:sz="0" w:space="0" w:color="auto"/>
                                        <w:right w:val="none" w:sz="0" w:space="0" w:color="auto"/>
                                      </w:divBdr>
                                      <w:divsChild>
                                        <w:div w:id="1395275164">
                                          <w:marLeft w:val="0"/>
                                          <w:marRight w:val="0"/>
                                          <w:marTop w:val="0"/>
                                          <w:marBottom w:val="0"/>
                                          <w:divBdr>
                                            <w:top w:val="none" w:sz="0" w:space="0" w:color="auto"/>
                                            <w:left w:val="none" w:sz="0" w:space="0" w:color="auto"/>
                                            <w:bottom w:val="none" w:sz="0" w:space="0" w:color="auto"/>
                                            <w:right w:val="none" w:sz="0" w:space="0" w:color="auto"/>
                                          </w:divBdr>
                                        </w:div>
                                      </w:divsChild>
                                    </w:div>
                                    <w:div w:id="1128277195">
                                      <w:marLeft w:val="0"/>
                                      <w:marRight w:val="0"/>
                                      <w:marTop w:val="330"/>
                                      <w:marBottom w:val="0"/>
                                      <w:divBdr>
                                        <w:top w:val="none" w:sz="0" w:space="0" w:color="auto"/>
                                        <w:left w:val="none" w:sz="0" w:space="0" w:color="auto"/>
                                        <w:bottom w:val="none" w:sz="0" w:space="0" w:color="auto"/>
                                        <w:right w:val="none" w:sz="0" w:space="0" w:color="auto"/>
                                      </w:divBdr>
                                    </w:div>
                                    <w:div w:id="1264192558">
                                      <w:marLeft w:val="0"/>
                                      <w:marRight w:val="0"/>
                                      <w:marTop w:val="0"/>
                                      <w:marBottom w:val="0"/>
                                      <w:divBdr>
                                        <w:top w:val="none" w:sz="0" w:space="0" w:color="auto"/>
                                        <w:left w:val="none" w:sz="0" w:space="0" w:color="auto"/>
                                        <w:bottom w:val="none" w:sz="0" w:space="0" w:color="auto"/>
                                        <w:right w:val="none" w:sz="0" w:space="0" w:color="auto"/>
                                      </w:divBdr>
                                      <w:divsChild>
                                        <w:div w:id="42673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0792564">
      <w:bodyDiv w:val="1"/>
      <w:marLeft w:val="0"/>
      <w:marRight w:val="0"/>
      <w:marTop w:val="0"/>
      <w:marBottom w:val="0"/>
      <w:divBdr>
        <w:top w:val="none" w:sz="0" w:space="0" w:color="auto"/>
        <w:left w:val="none" w:sz="0" w:space="0" w:color="auto"/>
        <w:bottom w:val="none" w:sz="0" w:space="0" w:color="auto"/>
        <w:right w:val="none" w:sz="0" w:space="0" w:color="auto"/>
      </w:divBdr>
    </w:div>
    <w:div w:id="671950549">
      <w:bodyDiv w:val="1"/>
      <w:marLeft w:val="0"/>
      <w:marRight w:val="0"/>
      <w:marTop w:val="0"/>
      <w:marBottom w:val="0"/>
      <w:divBdr>
        <w:top w:val="none" w:sz="0" w:space="0" w:color="auto"/>
        <w:left w:val="none" w:sz="0" w:space="0" w:color="auto"/>
        <w:bottom w:val="none" w:sz="0" w:space="0" w:color="auto"/>
        <w:right w:val="none" w:sz="0" w:space="0" w:color="auto"/>
      </w:divBdr>
    </w:div>
    <w:div w:id="786437368">
      <w:bodyDiv w:val="1"/>
      <w:marLeft w:val="0"/>
      <w:marRight w:val="0"/>
      <w:marTop w:val="0"/>
      <w:marBottom w:val="0"/>
      <w:divBdr>
        <w:top w:val="none" w:sz="0" w:space="0" w:color="auto"/>
        <w:left w:val="none" w:sz="0" w:space="0" w:color="auto"/>
        <w:bottom w:val="none" w:sz="0" w:space="0" w:color="auto"/>
        <w:right w:val="none" w:sz="0" w:space="0" w:color="auto"/>
      </w:divBdr>
      <w:divsChild>
        <w:div w:id="595485404">
          <w:marLeft w:val="0"/>
          <w:marRight w:val="0"/>
          <w:marTop w:val="0"/>
          <w:marBottom w:val="0"/>
          <w:divBdr>
            <w:top w:val="none" w:sz="0" w:space="0" w:color="auto"/>
            <w:left w:val="none" w:sz="0" w:space="0" w:color="auto"/>
            <w:bottom w:val="none" w:sz="0" w:space="0" w:color="auto"/>
            <w:right w:val="none" w:sz="0" w:space="0" w:color="auto"/>
          </w:divBdr>
          <w:divsChild>
            <w:div w:id="508716937">
              <w:marLeft w:val="0"/>
              <w:marRight w:val="0"/>
              <w:marTop w:val="0"/>
              <w:marBottom w:val="0"/>
              <w:divBdr>
                <w:top w:val="none" w:sz="0" w:space="0" w:color="auto"/>
                <w:left w:val="none" w:sz="0" w:space="0" w:color="auto"/>
                <w:bottom w:val="none" w:sz="0" w:space="0" w:color="auto"/>
                <w:right w:val="none" w:sz="0" w:space="0" w:color="auto"/>
              </w:divBdr>
              <w:divsChild>
                <w:div w:id="1417707042">
                  <w:marLeft w:val="0"/>
                  <w:marRight w:val="0"/>
                  <w:marTop w:val="0"/>
                  <w:marBottom w:val="0"/>
                  <w:divBdr>
                    <w:top w:val="none" w:sz="0" w:space="0" w:color="auto"/>
                    <w:left w:val="none" w:sz="0" w:space="0" w:color="auto"/>
                    <w:bottom w:val="none" w:sz="0" w:space="0" w:color="auto"/>
                    <w:right w:val="none" w:sz="0" w:space="0" w:color="auto"/>
                  </w:divBdr>
                  <w:divsChild>
                    <w:div w:id="2115401054">
                      <w:marLeft w:val="-150"/>
                      <w:marRight w:val="0"/>
                      <w:marTop w:val="0"/>
                      <w:marBottom w:val="0"/>
                      <w:divBdr>
                        <w:top w:val="single" w:sz="6" w:space="0" w:color="9FC4D8"/>
                        <w:left w:val="single" w:sz="6" w:space="8" w:color="9FC4D8"/>
                        <w:bottom w:val="single" w:sz="24" w:space="0" w:color="9FC4D8"/>
                        <w:right w:val="single" w:sz="6" w:space="8" w:color="9FC4D8"/>
                      </w:divBdr>
                      <w:divsChild>
                        <w:div w:id="1449355431">
                          <w:marLeft w:val="0"/>
                          <w:marRight w:val="150"/>
                          <w:marTop w:val="0"/>
                          <w:marBottom w:val="0"/>
                          <w:divBdr>
                            <w:top w:val="none" w:sz="0" w:space="0" w:color="auto"/>
                            <w:left w:val="none" w:sz="0" w:space="0" w:color="auto"/>
                            <w:bottom w:val="none" w:sz="0" w:space="0" w:color="auto"/>
                            <w:right w:val="none" w:sz="0" w:space="0" w:color="auto"/>
                          </w:divBdr>
                          <w:divsChild>
                            <w:div w:id="1550189590">
                              <w:marLeft w:val="0"/>
                              <w:marRight w:val="0"/>
                              <w:marTop w:val="0"/>
                              <w:marBottom w:val="0"/>
                              <w:divBdr>
                                <w:top w:val="none" w:sz="0" w:space="0" w:color="auto"/>
                                <w:left w:val="none" w:sz="0" w:space="0" w:color="auto"/>
                                <w:bottom w:val="none" w:sz="0" w:space="0" w:color="auto"/>
                                <w:right w:val="none" w:sz="0" w:space="0" w:color="auto"/>
                              </w:divBdr>
                              <w:divsChild>
                                <w:div w:id="149490191">
                                  <w:marLeft w:val="0"/>
                                  <w:marRight w:val="0"/>
                                  <w:marTop w:val="0"/>
                                  <w:marBottom w:val="0"/>
                                  <w:divBdr>
                                    <w:top w:val="none" w:sz="0" w:space="0" w:color="auto"/>
                                    <w:left w:val="none" w:sz="0" w:space="0" w:color="auto"/>
                                    <w:bottom w:val="none" w:sz="0" w:space="0" w:color="auto"/>
                                    <w:right w:val="none" w:sz="0" w:space="0" w:color="auto"/>
                                  </w:divBdr>
                                  <w:divsChild>
                                    <w:div w:id="86926544">
                                      <w:marLeft w:val="0"/>
                                      <w:marRight w:val="0"/>
                                      <w:marTop w:val="0"/>
                                      <w:marBottom w:val="0"/>
                                      <w:divBdr>
                                        <w:top w:val="none" w:sz="0" w:space="0" w:color="auto"/>
                                        <w:left w:val="none" w:sz="0" w:space="0" w:color="auto"/>
                                        <w:bottom w:val="none" w:sz="0" w:space="0" w:color="auto"/>
                                        <w:right w:val="none" w:sz="0" w:space="0" w:color="auto"/>
                                      </w:divBdr>
                                      <w:divsChild>
                                        <w:div w:id="1512791050">
                                          <w:marLeft w:val="0"/>
                                          <w:marRight w:val="0"/>
                                          <w:marTop w:val="0"/>
                                          <w:marBottom w:val="0"/>
                                          <w:divBdr>
                                            <w:top w:val="none" w:sz="0" w:space="0" w:color="auto"/>
                                            <w:left w:val="none" w:sz="0" w:space="0" w:color="auto"/>
                                            <w:bottom w:val="none" w:sz="0" w:space="0" w:color="auto"/>
                                            <w:right w:val="none" w:sz="0" w:space="0" w:color="auto"/>
                                          </w:divBdr>
                                        </w:div>
                                      </w:divsChild>
                                    </w:div>
                                    <w:div w:id="1562059190">
                                      <w:marLeft w:val="0"/>
                                      <w:marRight w:val="0"/>
                                      <w:marTop w:val="330"/>
                                      <w:marBottom w:val="0"/>
                                      <w:divBdr>
                                        <w:top w:val="none" w:sz="0" w:space="0" w:color="auto"/>
                                        <w:left w:val="none" w:sz="0" w:space="0" w:color="auto"/>
                                        <w:bottom w:val="none" w:sz="0" w:space="0" w:color="auto"/>
                                        <w:right w:val="none" w:sz="0" w:space="0" w:color="auto"/>
                                      </w:divBdr>
                                    </w:div>
                                    <w:div w:id="1692953881">
                                      <w:marLeft w:val="0"/>
                                      <w:marRight w:val="0"/>
                                      <w:marTop w:val="0"/>
                                      <w:marBottom w:val="0"/>
                                      <w:divBdr>
                                        <w:top w:val="none" w:sz="0" w:space="0" w:color="auto"/>
                                        <w:left w:val="none" w:sz="0" w:space="0" w:color="auto"/>
                                        <w:bottom w:val="none" w:sz="0" w:space="0" w:color="auto"/>
                                        <w:right w:val="none" w:sz="0" w:space="0" w:color="auto"/>
                                      </w:divBdr>
                                      <w:divsChild>
                                        <w:div w:id="58742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4150495">
      <w:bodyDiv w:val="1"/>
      <w:marLeft w:val="0"/>
      <w:marRight w:val="0"/>
      <w:marTop w:val="0"/>
      <w:marBottom w:val="0"/>
      <w:divBdr>
        <w:top w:val="none" w:sz="0" w:space="0" w:color="auto"/>
        <w:left w:val="none" w:sz="0" w:space="0" w:color="auto"/>
        <w:bottom w:val="none" w:sz="0" w:space="0" w:color="auto"/>
        <w:right w:val="none" w:sz="0" w:space="0" w:color="auto"/>
      </w:divBdr>
    </w:div>
    <w:div w:id="886796736">
      <w:bodyDiv w:val="1"/>
      <w:marLeft w:val="0"/>
      <w:marRight w:val="0"/>
      <w:marTop w:val="0"/>
      <w:marBottom w:val="0"/>
      <w:divBdr>
        <w:top w:val="none" w:sz="0" w:space="0" w:color="auto"/>
        <w:left w:val="none" w:sz="0" w:space="0" w:color="auto"/>
        <w:bottom w:val="none" w:sz="0" w:space="0" w:color="auto"/>
        <w:right w:val="none" w:sz="0" w:space="0" w:color="auto"/>
      </w:divBdr>
    </w:div>
    <w:div w:id="949629098">
      <w:bodyDiv w:val="1"/>
      <w:marLeft w:val="0"/>
      <w:marRight w:val="0"/>
      <w:marTop w:val="0"/>
      <w:marBottom w:val="0"/>
      <w:divBdr>
        <w:top w:val="none" w:sz="0" w:space="0" w:color="auto"/>
        <w:left w:val="none" w:sz="0" w:space="0" w:color="auto"/>
        <w:bottom w:val="none" w:sz="0" w:space="0" w:color="auto"/>
        <w:right w:val="none" w:sz="0" w:space="0" w:color="auto"/>
      </w:divBdr>
      <w:divsChild>
        <w:div w:id="862397667">
          <w:marLeft w:val="0"/>
          <w:marRight w:val="0"/>
          <w:marTop w:val="0"/>
          <w:marBottom w:val="0"/>
          <w:divBdr>
            <w:top w:val="none" w:sz="0" w:space="0" w:color="auto"/>
            <w:left w:val="none" w:sz="0" w:space="0" w:color="auto"/>
            <w:bottom w:val="none" w:sz="0" w:space="0" w:color="auto"/>
            <w:right w:val="none" w:sz="0" w:space="0" w:color="auto"/>
          </w:divBdr>
        </w:div>
      </w:divsChild>
    </w:div>
    <w:div w:id="959074124">
      <w:bodyDiv w:val="1"/>
      <w:marLeft w:val="0"/>
      <w:marRight w:val="0"/>
      <w:marTop w:val="0"/>
      <w:marBottom w:val="0"/>
      <w:divBdr>
        <w:top w:val="none" w:sz="0" w:space="0" w:color="auto"/>
        <w:left w:val="none" w:sz="0" w:space="0" w:color="auto"/>
        <w:bottom w:val="none" w:sz="0" w:space="0" w:color="auto"/>
        <w:right w:val="none" w:sz="0" w:space="0" w:color="auto"/>
      </w:divBdr>
      <w:divsChild>
        <w:div w:id="1506240717">
          <w:marLeft w:val="0"/>
          <w:marRight w:val="0"/>
          <w:marTop w:val="0"/>
          <w:marBottom w:val="0"/>
          <w:divBdr>
            <w:top w:val="none" w:sz="0" w:space="0" w:color="auto"/>
            <w:left w:val="none" w:sz="0" w:space="0" w:color="auto"/>
            <w:bottom w:val="none" w:sz="0" w:space="0" w:color="auto"/>
            <w:right w:val="none" w:sz="0" w:space="0" w:color="auto"/>
          </w:divBdr>
        </w:div>
      </w:divsChild>
    </w:div>
    <w:div w:id="996495906">
      <w:bodyDiv w:val="1"/>
      <w:marLeft w:val="0"/>
      <w:marRight w:val="0"/>
      <w:marTop w:val="0"/>
      <w:marBottom w:val="0"/>
      <w:divBdr>
        <w:top w:val="none" w:sz="0" w:space="0" w:color="auto"/>
        <w:left w:val="none" w:sz="0" w:space="0" w:color="auto"/>
        <w:bottom w:val="none" w:sz="0" w:space="0" w:color="auto"/>
        <w:right w:val="none" w:sz="0" w:space="0" w:color="auto"/>
      </w:divBdr>
    </w:div>
    <w:div w:id="1057315070">
      <w:bodyDiv w:val="1"/>
      <w:marLeft w:val="0"/>
      <w:marRight w:val="0"/>
      <w:marTop w:val="0"/>
      <w:marBottom w:val="0"/>
      <w:divBdr>
        <w:top w:val="none" w:sz="0" w:space="0" w:color="auto"/>
        <w:left w:val="none" w:sz="0" w:space="0" w:color="auto"/>
        <w:bottom w:val="none" w:sz="0" w:space="0" w:color="auto"/>
        <w:right w:val="none" w:sz="0" w:space="0" w:color="auto"/>
      </w:divBdr>
    </w:div>
    <w:div w:id="1076903647">
      <w:bodyDiv w:val="1"/>
      <w:marLeft w:val="0"/>
      <w:marRight w:val="0"/>
      <w:marTop w:val="0"/>
      <w:marBottom w:val="0"/>
      <w:divBdr>
        <w:top w:val="none" w:sz="0" w:space="0" w:color="auto"/>
        <w:left w:val="none" w:sz="0" w:space="0" w:color="auto"/>
        <w:bottom w:val="none" w:sz="0" w:space="0" w:color="auto"/>
        <w:right w:val="none" w:sz="0" w:space="0" w:color="auto"/>
      </w:divBdr>
    </w:div>
    <w:div w:id="1176653854">
      <w:bodyDiv w:val="1"/>
      <w:marLeft w:val="0"/>
      <w:marRight w:val="0"/>
      <w:marTop w:val="0"/>
      <w:marBottom w:val="0"/>
      <w:divBdr>
        <w:top w:val="none" w:sz="0" w:space="0" w:color="auto"/>
        <w:left w:val="none" w:sz="0" w:space="0" w:color="auto"/>
        <w:bottom w:val="none" w:sz="0" w:space="0" w:color="auto"/>
        <w:right w:val="none" w:sz="0" w:space="0" w:color="auto"/>
      </w:divBdr>
      <w:divsChild>
        <w:div w:id="477039095">
          <w:marLeft w:val="0"/>
          <w:marRight w:val="0"/>
          <w:marTop w:val="0"/>
          <w:marBottom w:val="0"/>
          <w:divBdr>
            <w:top w:val="none" w:sz="0" w:space="0" w:color="auto"/>
            <w:left w:val="none" w:sz="0" w:space="0" w:color="auto"/>
            <w:bottom w:val="none" w:sz="0" w:space="0" w:color="auto"/>
            <w:right w:val="none" w:sz="0" w:space="0" w:color="auto"/>
          </w:divBdr>
          <w:divsChild>
            <w:div w:id="120610653">
              <w:marLeft w:val="0"/>
              <w:marRight w:val="0"/>
              <w:marTop w:val="0"/>
              <w:marBottom w:val="0"/>
              <w:divBdr>
                <w:top w:val="none" w:sz="0" w:space="0" w:color="auto"/>
                <w:left w:val="none" w:sz="0" w:space="0" w:color="auto"/>
                <w:bottom w:val="none" w:sz="0" w:space="0" w:color="auto"/>
                <w:right w:val="none" w:sz="0" w:space="0" w:color="auto"/>
              </w:divBdr>
              <w:divsChild>
                <w:div w:id="1583560968">
                  <w:marLeft w:val="0"/>
                  <w:marRight w:val="0"/>
                  <w:marTop w:val="0"/>
                  <w:marBottom w:val="0"/>
                  <w:divBdr>
                    <w:top w:val="none" w:sz="0" w:space="0" w:color="auto"/>
                    <w:left w:val="none" w:sz="0" w:space="0" w:color="auto"/>
                    <w:bottom w:val="none" w:sz="0" w:space="0" w:color="auto"/>
                    <w:right w:val="none" w:sz="0" w:space="0" w:color="auto"/>
                  </w:divBdr>
                  <w:divsChild>
                    <w:div w:id="833452310">
                      <w:marLeft w:val="-150"/>
                      <w:marRight w:val="0"/>
                      <w:marTop w:val="0"/>
                      <w:marBottom w:val="0"/>
                      <w:divBdr>
                        <w:top w:val="single" w:sz="6" w:space="0" w:color="9FC4D8"/>
                        <w:left w:val="single" w:sz="6" w:space="8" w:color="9FC4D8"/>
                        <w:bottom w:val="single" w:sz="24" w:space="0" w:color="9FC4D8"/>
                        <w:right w:val="single" w:sz="6" w:space="8" w:color="9FC4D8"/>
                      </w:divBdr>
                      <w:divsChild>
                        <w:div w:id="961035446">
                          <w:marLeft w:val="0"/>
                          <w:marRight w:val="150"/>
                          <w:marTop w:val="0"/>
                          <w:marBottom w:val="0"/>
                          <w:divBdr>
                            <w:top w:val="none" w:sz="0" w:space="0" w:color="auto"/>
                            <w:left w:val="none" w:sz="0" w:space="0" w:color="auto"/>
                            <w:bottom w:val="none" w:sz="0" w:space="0" w:color="auto"/>
                            <w:right w:val="none" w:sz="0" w:space="0" w:color="auto"/>
                          </w:divBdr>
                          <w:divsChild>
                            <w:div w:id="1910074620">
                              <w:marLeft w:val="0"/>
                              <w:marRight w:val="0"/>
                              <w:marTop w:val="0"/>
                              <w:marBottom w:val="0"/>
                              <w:divBdr>
                                <w:top w:val="none" w:sz="0" w:space="0" w:color="auto"/>
                                <w:left w:val="none" w:sz="0" w:space="0" w:color="auto"/>
                                <w:bottom w:val="none" w:sz="0" w:space="0" w:color="auto"/>
                                <w:right w:val="none" w:sz="0" w:space="0" w:color="auto"/>
                              </w:divBdr>
                              <w:divsChild>
                                <w:div w:id="1548251250">
                                  <w:marLeft w:val="0"/>
                                  <w:marRight w:val="0"/>
                                  <w:marTop w:val="0"/>
                                  <w:marBottom w:val="0"/>
                                  <w:divBdr>
                                    <w:top w:val="none" w:sz="0" w:space="0" w:color="auto"/>
                                    <w:left w:val="none" w:sz="0" w:space="0" w:color="auto"/>
                                    <w:bottom w:val="none" w:sz="0" w:space="0" w:color="auto"/>
                                    <w:right w:val="none" w:sz="0" w:space="0" w:color="auto"/>
                                  </w:divBdr>
                                  <w:divsChild>
                                    <w:div w:id="10842708">
                                      <w:marLeft w:val="0"/>
                                      <w:marRight w:val="0"/>
                                      <w:marTop w:val="0"/>
                                      <w:marBottom w:val="0"/>
                                      <w:divBdr>
                                        <w:top w:val="none" w:sz="0" w:space="0" w:color="auto"/>
                                        <w:left w:val="none" w:sz="0" w:space="0" w:color="auto"/>
                                        <w:bottom w:val="none" w:sz="0" w:space="0" w:color="auto"/>
                                        <w:right w:val="none" w:sz="0" w:space="0" w:color="auto"/>
                                      </w:divBdr>
                                      <w:divsChild>
                                        <w:div w:id="206114703">
                                          <w:marLeft w:val="0"/>
                                          <w:marRight w:val="0"/>
                                          <w:marTop w:val="0"/>
                                          <w:marBottom w:val="0"/>
                                          <w:divBdr>
                                            <w:top w:val="none" w:sz="0" w:space="0" w:color="auto"/>
                                            <w:left w:val="none" w:sz="0" w:space="0" w:color="auto"/>
                                            <w:bottom w:val="none" w:sz="0" w:space="0" w:color="auto"/>
                                            <w:right w:val="none" w:sz="0" w:space="0" w:color="auto"/>
                                          </w:divBdr>
                                        </w:div>
                                      </w:divsChild>
                                    </w:div>
                                    <w:div w:id="39213706">
                                      <w:marLeft w:val="0"/>
                                      <w:marRight w:val="0"/>
                                      <w:marTop w:val="0"/>
                                      <w:marBottom w:val="0"/>
                                      <w:divBdr>
                                        <w:top w:val="none" w:sz="0" w:space="0" w:color="auto"/>
                                        <w:left w:val="none" w:sz="0" w:space="0" w:color="auto"/>
                                        <w:bottom w:val="none" w:sz="0" w:space="0" w:color="auto"/>
                                        <w:right w:val="none" w:sz="0" w:space="0" w:color="auto"/>
                                      </w:divBdr>
                                      <w:divsChild>
                                        <w:div w:id="923883206">
                                          <w:marLeft w:val="0"/>
                                          <w:marRight w:val="0"/>
                                          <w:marTop w:val="0"/>
                                          <w:marBottom w:val="0"/>
                                          <w:divBdr>
                                            <w:top w:val="none" w:sz="0" w:space="0" w:color="auto"/>
                                            <w:left w:val="none" w:sz="0" w:space="0" w:color="auto"/>
                                            <w:bottom w:val="none" w:sz="0" w:space="0" w:color="auto"/>
                                            <w:right w:val="none" w:sz="0" w:space="0" w:color="auto"/>
                                          </w:divBdr>
                                        </w:div>
                                      </w:divsChild>
                                    </w:div>
                                    <w:div w:id="165707226">
                                      <w:marLeft w:val="0"/>
                                      <w:marRight w:val="0"/>
                                      <w:marTop w:val="330"/>
                                      <w:marBottom w:val="0"/>
                                      <w:divBdr>
                                        <w:top w:val="none" w:sz="0" w:space="0" w:color="auto"/>
                                        <w:left w:val="none" w:sz="0" w:space="0" w:color="auto"/>
                                        <w:bottom w:val="none" w:sz="0" w:space="0" w:color="auto"/>
                                        <w:right w:val="none" w:sz="0" w:space="0" w:color="auto"/>
                                      </w:divBdr>
                                    </w:div>
                                    <w:div w:id="1973709467">
                                      <w:marLeft w:val="0"/>
                                      <w:marRight w:val="0"/>
                                      <w:marTop w:val="0"/>
                                      <w:marBottom w:val="0"/>
                                      <w:divBdr>
                                        <w:top w:val="none" w:sz="0" w:space="0" w:color="auto"/>
                                        <w:left w:val="none" w:sz="0" w:space="0" w:color="auto"/>
                                        <w:bottom w:val="none" w:sz="0" w:space="0" w:color="auto"/>
                                        <w:right w:val="none" w:sz="0" w:space="0" w:color="auto"/>
                                      </w:divBdr>
                                      <w:divsChild>
                                        <w:div w:id="83869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260326">
      <w:bodyDiv w:val="1"/>
      <w:marLeft w:val="0"/>
      <w:marRight w:val="0"/>
      <w:marTop w:val="0"/>
      <w:marBottom w:val="0"/>
      <w:divBdr>
        <w:top w:val="none" w:sz="0" w:space="0" w:color="auto"/>
        <w:left w:val="none" w:sz="0" w:space="0" w:color="auto"/>
        <w:bottom w:val="none" w:sz="0" w:space="0" w:color="auto"/>
        <w:right w:val="none" w:sz="0" w:space="0" w:color="auto"/>
      </w:divBdr>
      <w:divsChild>
        <w:div w:id="2129467262">
          <w:marLeft w:val="0"/>
          <w:marRight w:val="0"/>
          <w:marTop w:val="0"/>
          <w:marBottom w:val="0"/>
          <w:divBdr>
            <w:top w:val="none" w:sz="0" w:space="0" w:color="auto"/>
            <w:left w:val="none" w:sz="0" w:space="0" w:color="auto"/>
            <w:bottom w:val="none" w:sz="0" w:space="0" w:color="auto"/>
            <w:right w:val="none" w:sz="0" w:space="0" w:color="auto"/>
          </w:divBdr>
          <w:divsChild>
            <w:div w:id="1057052468">
              <w:marLeft w:val="0"/>
              <w:marRight w:val="0"/>
              <w:marTop w:val="0"/>
              <w:marBottom w:val="0"/>
              <w:divBdr>
                <w:top w:val="none" w:sz="0" w:space="0" w:color="auto"/>
                <w:left w:val="none" w:sz="0" w:space="0" w:color="auto"/>
                <w:bottom w:val="none" w:sz="0" w:space="0" w:color="auto"/>
                <w:right w:val="none" w:sz="0" w:space="0" w:color="auto"/>
              </w:divBdr>
              <w:divsChild>
                <w:div w:id="283971073">
                  <w:marLeft w:val="0"/>
                  <w:marRight w:val="0"/>
                  <w:marTop w:val="0"/>
                  <w:marBottom w:val="0"/>
                  <w:divBdr>
                    <w:top w:val="none" w:sz="0" w:space="0" w:color="auto"/>
                    <w:left w:val="none" w:sz="0" w:space="0" w:color="auto"/>
                    <w:bottom w:val="none" w:sz="0" w:space="0" w:color="auto"/>
                    <w:right w:val="none" w:sz="0" w:space="0" w:color="auto"/>
                  </w:divBdr>
                  <w:divsChild>
                    <w:div w:id="1080324605">
                      <w:marLeft w:val="-150"/>
                      <w:marRight w:val="0"/>
                      <w:marTop w:val="0"/>
                      <w:marBottom w:val="0"/>
                      <w:divBdr>
                        <w:top w:val="single" w:sz="6" w:space="0" w:color="9FC4D8"/>
                        <w:left w:val="single" w:sz="6" w:space="8" w:color="9FC4D8"/>
                        <w:bottom w:val="single" w:sz="24" w:space="0" w:color="9FC4D8"/>
                        <w:right w:val="single" w:sz="6" w:space="8" w:color="9FC4D8"/>
                      </w:divBdr>
                      <w:divsChild>
                        <w:div w:id="1471363134">
                          <w:marLeft w:val="0"/>
                          <w:marRight w:val="150"/>
                          <w:marTop w:val="0"/>
                          <w:marBottom w:val="0"/>
                          <w:divBdr>
                            <w:top w:val="none" w:sz="0" w:space="0" w:color="auto"/>
                            <w:left w:val="none" w:sz="0" w:space="0" w:color="auto"/>
                            <w:bottom w:val="none" w:sz="0" w:space="0" w:color="auto"/>
                            <w:right w:val="none" w:sz="0" w:space="0" w:color="auto"/>
                          </w:divBdr>
                          <w:divsChild>
                            <w:div w:id="1140927316">
                              <w:marLeft w:val="0"/>
                              <w:marRight w:val="0"/>
                              <w:marTop w:val="0"/>
                              <w:marBottom w:val="0"/>
                              <w:divBdr>
                                <w:top w:val="none" w:sz="0" w:space="0" w:color="auto"/>
                                <w:left w:val="none" w:sz="0" w:space="0" w:color="auto"/>
                                <w:bottom w:val="none" w:sz="0" w:space="0" w:color="auto"/>
                                <w:right w:val="none" w:sz="0" w:space="0" w:color="auto"/>
                              </w:divBdr>
                              <w:divsChild>
                                <w:div w:id="1848910312">
                                  <w:marLeft w:val="0"/>
                                  <w:marRight w:val="0"/>
                                  <w:marTop w:val="0"/>
                                  <w:marBottom w:val="0"/>
                                  <w:divBdr>
                                    <w:top w:val="none" w:sz="0" w:space="0" w:color="auto"/>
                                    <w:left w:val="none" w:sz="0" w:space="0" w:color="auto"/>
                                    <w:bottom w:val="none" w:sz="0" w:space="0" w:color="auto"/>
                                    <w:right w:val="none" w:sz="0" w:space="0" w:color="auto"/>
                                  </w:divBdr>
                                  <w:divsChild>
                                    <w:div w:id="845361361">
                                      <w:marLeft w:val="0"/>
                                      <w:marRight w:val="0"/>
                                      <w:marTop w:val="0"/>
                                      <w:marBottom w:val="0"/>
                                      <w:divBdr>
                                        <w:top w:val="none" w:sz="0" w:space="0" w:color="auto"/>
                                        <w:left w:val="none" w:sz="0" w:space="0" w:color="auto"/>
                                        <w:bottom w:val="none" w:sz="0" w:space="0" w:color="auto"/>
                                        <w:right w:val="none" w:sz="0" w:space="0" w:color="auto"/>
                                      </w:divBdr>
                                      <w:divsChild>
                                        <w:div w:id="1556970609">
                                          <w:marLeft w:val="0"/>
                                          <w:marRight w:val="0"/>
                                          <w:marTop w:val="0"/>
                                          <w:marBottom w:val="0"/>
                                          <w:divBdr>
                                            <w:top w:val="none" w:sz="0" w:space="0" w:color="auto"/>
                                            <w:left w:val="none" w:sz="0" w:space="0" w:color="auto"/>
                                            <w:bottom w:val="none" w:sz="0" w:space="0" w:color="auto"/>
                                            <w:right w:val="none" w:sz="0" w:space="0" w:color="auto"/>
                                          </w:divBdr>
                                        </w:div>
                                      </w:divsChild>
                                    </w:div>
                                    <w:div w:id="1284655772">
                                      <w:marLeft w:val="0"/>
                                      <w:marRight w:val="0"/>
                                      <w:marTop w:val="0"/>
                                      <w:marBottom w:val="0"/>
                                      <w:divBdr>
                                        <w:top w:val="none" w:sz="0" w:space="0" w:color="auto"/>
                                        <w:left w:val="none" w:sz="0" w:space="0" w:color="auto"/>
                                        <w:bottom w:val="none" w:sz="0" w:space="0" w:color="auto"/>
                                        <w:right w:val="none" w:sz="0" w:space="0" w:color="auto"/>
                                      </w:divBdr>
                                      <w:divsChild>
                                        <w:div w:id="1527795683">
                                          <w:marLeft w:val="0"/>
                                          <w:marRight w:val="0"/>
                                          <w:marTop w:val="0"/>
                                          <w:marBottom w:val="0"/>
                                          <w:divBdr>
                                            <w:top w:val="none" w:sz="0" w:space="0" w:color="auto"/>
                                            <w:left w:val="none" w:sz="0" w:space="0" w:color="auto"/>
                                            <w:bottom w:val="none" w:sz="0" w:space="0" w:color="auto"/>
                                            <w:right w:val="none" w:sz="0" w:space="0" w:color="auto"/>
                                          </w:divBdr>
                                        </w:div>
                                      </w:divsChild>
                                    </w:div>
                                    <w:div w:id="2072532590">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450092">
      <w:bodyDiv w:val="1"/>
      <w:marLeft w:val="0"/>
      <w:marRight w:val="0"/>
      <w:marTop w:val="0"/>
      <w:marBottom w:val="0"/>
      <w:divBdr>
        <w:top w:val="none" w:sz="0" w:space="0" w:color="auto"/>
        <w:left w:val="none" w:sz="0" w:space="0" w:color="auto"/>
        <w:bottom w:val="none" w:sz="0" w:space="0" w:color="auto"/>
        <w:right w:val="none" w:sz="0" w:space="0" w:color="auto"/>
      </w:divBdr>
    </w:div>
    <w:div w:id="1281303877">
      <w:bodyDiv w:val="1"/>
      <w:marLeft w:val="0"/>
      <w:marRight w:val="0"/>
      <w:marTop w:val="0"/>
      <w:marBottom w:val="0"/>
      <w:divBdr>
        <w:top w:val="none" w:sz="0" w:space="0" w:color="auto"/>
        <w:left w:val="none" w:sz="0" w:space="0" w:color="auto"/>
        <w:bottom w:val="none" w:sz="0" w:space="0" w:color="auto"/>
        <w:right w:val="none" w:sz="0" w:space="0" w:color="auto"/>
      </w:divBdr>
    </w:div>
    <w:div w:id="1285308015">
      <w:bodyDiv w:val="1"/>
      <w:marLeft w:val="0"/>
      <w:marRight w:val="0"/>
      <w:marTop w:val="0"/>
      <w:marBottom w:val="0"/>
      <w:divBdr>
        <w:top w:val="none" w:sz="0" w:space="0" w:color="auto"/>
        <w:left w:val="none" w:sz="0" w:space="0" w:color="auto"/>
        <w:bottom w:val="none" w:sz="0" w:space="0" w:color="auto"/>
        <w:right w:val="none" w:sz="0" w:space="0" w:color="auto"/>
      </w:divBdr>
    </w:div>
    <w:div w:id="1417903025">
      <w:bodyDiv w:val="1"/>
      <w:marLeft w:val="0"/>
      <w:marRight w:val="0"/>
      <w:marTop w:val="0"/>
      <w:marBottom w:val="0"/>
      <w:divBdr>
        <w:top w:val="none" w:sz="0" w:space="0" w:color="auto"/>
        <w:left w:val="none" w:sz="0" w:space="0" w:color="auto"/>
        <w:bottom w:val="none" w:sz="0" w:space="0" w:color="auto"/>
        <w:right w:val="none" w:sz="0" w:space="0" w:color="auto"/>
      </w:divBdr>
    </w:div>
    <w:div w:id="1464234295">
      <w:bodyDiv w:val="1"/>
      <w:marLeft w:val="0"/>
      <w:marRight w:val="0"/>
      <w:marTop w:val="0"/>
      <w:marBottom w:val="0"/>
      <w:divBdr>
        <w:top w:val="none" w:sz="0" w:space="0" w:color="auto"/>
        <w:left w:val="none" w:sz="0" w:space="0" w:color="auto"/>
        <w:bottom w:val="none" w:sz="0" w:space="0" w:color="auto"/>
        <w:right w:val="none" w:sz="0" w:space="0" w:color="auto"/>
      </w:divBdr>
      <w:divsChild>
        <w:div w:id="845292745">
          <w:marLeft w:val="0"/>
          <w:marRight w:val="0"/>
          <w:marTop w:val="0"/>
          <w:marBottom w:val="0"/>
          <w:divBdr>
            <w:top w:val="none" w:sz="0" w:space="0" w:color="auto"/>
            <w:left w:val="none" w:sz="0" w:space="0" w:color="auto"/>
            <w:bottom w:val="none" w:sz="0" w:space="0" w:color="auto"/>
            <w:right w:val="none" w:sz="0" w:space="0" w:color="auto"/>
          </w:divBdr>
          <w:divsChild>
            <w:div w:id="1079251247">
              <w:marLeft w:val="0"/>
              <w:marRight w:val="0"/>
              <w:marTop w:val="0"/>
              <w:marBottom w:val="0"/>
              <w:divBdr>
                <w:top w:val="none" w:sz="0" w:space="0" w:color="auto"/>
                <w:left w:val="none" w:sz="0" w:space="0" w:color="auto"/>
                <w:bottom w:val="none" w:sz="0" w:space="0" w:color="auto"/>
                <w:right w:val="none" w:sz="0" w:space="0" w:color="auto"/>
              </w:divBdr>
              <w:divsChild>
                <w:div w:id="1213884545">
                  <w:marLeft w:val="0"/>
                  <w:marRight w:val="0"/>
                  <w:marTop w:val="0"/>
                  <w:marBottom w:val="0"/>
                  <w:divBdr>
                    <w:top w:val="none" w:sz="0" w:space="0" w:color="auto"/>
                    <w:left w:val="none" w:sz="0" w:space="0" w:color="auto"/>
                    <w:bottom w:val="none" w:sz="0" w:space="0" w:color="auto"/>
                    <w:right w:val="none" w:sz="0" w:space="0" w:color="auto"/>
                  </w:divBdr>
                  <w:divsChild>
                    <w:div w:id="1860460279">
                      <w:marLeft w:val="-150"/>
                      <w:marRight w:val="0"/>
                      <w:marTop w:val="0"/>
                      <w:marBottom w:val="0"/>
                      <w:divBdr>
                        <w:top w:val="single" w:sz="6" w:space="0" w:color="9FC4D8"/>
                        <w:left w:val="single" w:sz="6" w:space="8" w:color="9FC4D8"/>
                        <w:bottom w:val="single" w:sz="24" w:space="0" w:color="9FC4D8"/>
                        <w:right w:val="single" w:sz="6" w:space="8" w:color="9FC4D8"/>
                      </w:divBdr>
                      <w:divsChild>
                        <w:div w:id="1388921243">
                          <w:marLeft w:val="0"/>
                          <w:marRight w:val="150"/>
                          <w:marTop w:val="0"/>
                          <w:marBottom w:val="0"/>
                          <w:divBdr>
                            <w:top w:val="none" w:sz="0" w:space="0" w:color="auto"/>
                            <w:left w:val="none" w:sz="0" w:space="0" w:color="auto"/>
                            <w:bottom w:val="none" w:sz="0" w:space="0" w:color="auto"/>
                            <w:right w:val="none" w:sz="0" w:space="0" w:color="auto"/>
                          </w:divBdr>
                          <w:divsChild>
                            <w:div w:id="871841508">
                              <w:marLeft w:val="0"/>
                              <w:marRight w:val="0"/>
                              <w:marTop w:val="0"/>
                              <w:marBottom w:val="0"/>
                              <w:divBdr>
                                <w:top w:val="none" w:sz="0" w:space="0" w:color="auto"/>
                                <w:left w:val="none" w:sz="0" w:space="0" w:color="auto"/>
                                <w:bottom w:val="none" w:sz="0" w:space="0" w:color="auto"/>
                                <w:right w:val="none" w:sz="0" w:space="0" w:color="auto"/>
                              </w:divBdr>
                              <w:divsChild>
                                <w:div w:id="1379550628">
                                  <w:marLeft w:val="0"/>
                                  <w:marRight w:val="0"/>
                                  <w:marTop w:val="0"/>
                                  <w:marBottom w:val="0"/>
                                  <w:divBdr>
                                    <w:top w:val="none" w:sz="0" w:space="0" w:color="auto"/>
                                    <w:left w:val="none" w:sz="0" w:space="0" w:color="auto"/>
                                    <w:bottom w:val="none" w:sz="0" w:space="0" w:color="auto"/>
                                    <w:right w:val="none" w:sz="0" w:space="0" w:color="auto"/>
                                  </w:divBdr>
                                  <w:divsChild>
                                    <w:div w:id="1442872161">
                                      <w:marLeft w:val="0"/>
                                      <w:marRight w:val="0"/>
                                      <w:marTop w:val="0"/>
                                      <w:marBottom w:val="0"/>
                                      <w:divBdr>
                                        <w:top w:val="none" w:sz="0" w:space="0" w:color="auto"/>
                                        <w:left w:val="none" w:sz="0" w:space="0" w:color="auto"/>
                                        <w:bottom w:val="none" w:sz="0" w:space="0" w:color="auto"/>
                                        <w:right w:val="none" w:sz="0" w:space="0" w:color="auto"/>
                                      </w:divBdr>
                                      <w:divsChild>
                                        <w:div w:id="1254507830">
                                          <w:marLeft w:val="0"/>
                                          <w:marRight w:val="0"/>
                                          <w:marTop w:val="0"/>
                                          <w:marBottom w:val="0"/>
                                          <w:divBdr>
                                            <w:top w:val="none" w:sz="0" w:space="0" w:color="auto"/>
                                            <w:left w:val="none" w:sz="0" w:space="0" w:color="auto"/>
                                            <w:bottom w:val="none" w:sz="0" w:space="0" w:color="auto"/>
                                            <w:right w:val="none" w:sz="0" w:space="0" w:color="auto"/>
                                          </w:divBdr>
                                        </w:div>
                                      </w:divsChild>
                                    </w:div>
                                    <w:div w:id="1604919063">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981534">
      <w:bodyDiv w:val="1"/>
      <w:marLeft w:val="0"/>
      <w:marRight w:val="0"/>
      <w:marTop w:val="0"/>
      <w:marBottom w:val="0"/>
      <w:divBdr>
        <w:top w:val="none" w:sz="0" w:space="0" w:color="auto"/>
        <w:left w:val="none" w:sz="0" w:space="0" w:color="auto"/>
        <w:bottom w:val="none" w:sz="0" w:space="0" w:color="auto"/>
        <w:right w:val="none" w:sz="0" w:space="0" w:color="auto"/>
      </w:divBdr>
    </w:div>
    <w:div w:id="1570768483">
      <w:bodyDiv w:val="1"/>
      <w:marLeft w:val="0"/>
      <w:marRight w:val="0"/>
      <w:marTop w:val="0"/>
      <w:marBottom w:val="0"/>
      <w:divBdr>
        <w:top w:val="none" w:sz="0" w:space="0" w:color="auto"/>
        <w:left w:val="none" w:sz="0" w:space="0" w:color="auto"/>
        <w:bottom w:val="none" w:sz="0" w:space="0" w:color="auto"/>
        <w:right w:val="none" w:sz="0" w:space="0" w:color="auto"/>
      </w:divBdr>
    </w:div>
    <w:div w:id="1732462444">
      <w:bodyDiv w:val="1"/>
      <w:marLeft w:val="0"/>
      <w:marRight w:val="0"/>
      <w:marTop w:val="0"/>
      <w:marBottom w:val="0"/>
      <w:divBdr>
        <w:top w:val="none" w:sz="0" w:space="0" w:color="auto"/>
        <w:left w:val="none" w:sz="0" w:space="0" w:color="auto"/>
        <w:bottom w:val="none" w:sz="0" w:space="0" w:color="auto"/>
        <w:right w:val="none" w:sz="0" w:space="0" w:color="auto"/>
      </w:divBdr>
    </w:div>
    <w:div w:id="1821384083">
      <w:bodyDiv w:val="1"/>
      <w:marLeft w:val="0"/>
      <w:marRight w:val="0"/>
      <w:marTop w:val="0"/>
      <w:marBottom w:val="0"/>
      <w:divBdr>
        <w:top w:val="none" w:sz="0" w:space="0" w:color="auto"/>
        <w:left w:val="none" w:sz="0" w:space="0" w:color="auto"/>
        <w:bottom w:val="none" w:sz="0" w:space="0" w:color="auto"/>
        <w:right w:val="none" w:sz="0" w:space="0" w:color="auto"/>
      </w:divBdr>
      <w:divsChild>
        <w:div w:id="1462187408">
          <w:marLeft w:val="0"/>
          <w:marRight w:val="0"/>
          <w:marTop w:val="0"/>
          <w:marBottom w:val="0"/>
          <w:divBdr>
            <w:top w:val="none" w:sz="0" w:space="0" w:color="auto"/>
            <w:left w:val="none" w:sz="0" w:space="0" w:color="auto"/>
            <w:bottom w:val="none" w:sz="0" w:space="0" w:color="auto"/>
            <w:right w:val="none" w:sz="0" w:space="0" w:color="auto"/>
          </w:divBdr>
          <w:divsChild>
            <w:div w:id="780758042">
              <w:marLeft w:val="0"/>
              <w:marRight w:val="0"/>
              <w:marTop w:val="0"/>
              <w:marBottom w:val="0"/>
              <w:divBdr>
                <w:top w:val="none" w:sz="0" w:space="0" w:color="auto"/>
                <w:left w:val="none" w:sz="0" w:space="0" w:color="auto"/>
                <w:bottom w:val="none" w:sz="0" w:space="0" w:color="auto"/>
                <w:right w:val="none" w:sz="0" w:space="0" w:color="auto"/>
              </w:divBdr>
              <w:divsChild>
                <w:div w:id="1960529590">
                  <w:marLeft w:val="0"/>
                  <w:marRight w:val="0"/>
                  <w:marTop w:val="0"/>
                  <w:marBottom w:val="0"/>
                  <w:divBdr>
                    <w:top w:val="none" w:sz="0" w:space="0" w:color="auto"/>
                    <w:left w:val="none" w:sz="0" w:space="0" w:color="auto"/>
                    <w:bottom w:val="none" w:sz="0" w:space="0" w:color="auto"/>
                    <w:right w:val="none" w:sz="0" w:space="0" w:color="auto"/>
                  </w:divBdr>
                  <w:divsChild>
                    <w:div w:id="136261011">
                      <w:marLeft w:val="-150"/>
                      <w:marRight w:val="0"/>
                      <w:marTop w:val="0"/>
                      <w:marBottom w:val="0"/>
                      <w:divBdr>
                        <w:top w:val="single" w:sz="6" w:space="0" w:color="9FC4D8"/>
                        <w:left w:val="single" w:sz="6" w:space="8" w:color="9FC4D8"/>
                        <w:bottom w:val="single" w:sz="24" w:space="0" w:color="9FC4D8"/>
                        <w:right w:val="single" w:sz="6" w:space="8" w:color="9FC4D8"/>
                      </w:divBdr>
                      <w:divsChild>
                        <w:div w:id="1382291314">
                          <w:marLeft w:val="0"/>
                          <w:marRight w:val="150"/>
                          <w:marTop w:val="0"/>
                          <w:marBottom w:val="0"/>
                          <w:divBdr>
                            <w:top w:val="none" w:sz="0" w:space="0" w:color="auto"/>
                            <w:left w:val="none" w:sz="0" w:space="0" w:color="auto"/>
                            <w:bottom w:val="none" w:sz="0" w:space="0" w:color="auto"/>
                            <w:right w:val="none" w:sz="0" w:space="0" w:color="auto"/>
                          </w:divBdr>
                          <w:divsChild>
                            <w:div w:id="1827166463">
                              <w:marLeft w:val="0"/>
                              <w:marRight w:val="0"/>
                              <w:marTop w:val="0"/>
                              <w:marBottom w:val="0"/>
                              <w:divBdr>
                                <w:top w:val="none" w:sz="0" w:space="0" w:color="auto"/>
                                <w:left w:val="none" w:sz="0" w:space="0" w:color="auto"/>
                                <w:bottom w:val="none" w:sz="0" w:space="0" w:color="auto"/>
                                <w:right w:val="none" w:sz="0" w:space="0" w:color="auto"/>
                              </w:divBdr>
                              <w:divsChild>
                                <w:div w:id="1263227636">
                                  <w:marLeft w:val="0"/>
                                  <w:marRight w:val="0"/>
                                  <w:marTop w:val="0"/>
                                  <w:marBottom w:val="0"/>
                                  <w:divBdr>
                                    <w:top w:val="none" w:sz="0" w:space="0" w:color="auto"/>
                                    <w:left w:val="none" w:sz="0" w:space="0" w:color="auto"/>
                                    <w:bottom w:val="none" w:sz="0" w:space="0" w:color="auto"/>
                                    <w:right w:val="none" w:sz="0" w:space="0" w:color="auto"/>
                                  </w:divBdr>
                                  <w:divsChild>
                                    <w:div w:id="399014307">
                                      <w:marLeft w:val="0"/>
                                      <w:marRight w:val="0"/>
                                      <w:marTop w:val="330"/>
                                      <w:marBottom w:val="0"/>
                                      <w:divBdr>
                                        <w:top w:val="none" w:sz="0" w:space="0" w:color="auto"/>
                                        <w:left w:val="none" w:sz="0" w:space="0" w:color="auto"/>
                                        <w:bottom w:val="none" w:sz="0" w:space="0" w:color="auto"/>
                                        <w:right w:val="none" w:sz="0" w:space="0" w:color="auto"/>
                                      </w:divBdr>
                                    </w:div>
                                    <w:div w:id="1467813249">
                                      <w:marLeft w:val="0"/>
                                      <w:marRight w:val="0"/>
                                      <w:marTop w:val="0"/>
                                      <w:marBottom w:val="0"/>
                                      <w:divBdr>
                                        <w:top w:val="none" w:sz="0" w:space="0" w:color="auto"/>
                                        <w:left w:val="none" w:sz="0" w:space="0" w:color="auto"/>
                                        <w:bottom w:val="none" w:sz="0" w:space="0" w:color="auto"/>
                                        <w:right w:val="none" w:sz="0" w:space="0" w:color="auto"/>
                                      </w:divBdr>
                                      <w:divsChild>
                                        <w:div w:id="192500654">
                                          <w:marLeft w:val="0"/>
                                          <w:marRight w:val="0"/>
                                          <w:marTop w:val="0"/>
                                          <w:marBottom w:val="0"/>
                                          <w:divBdr>
                                            <w:top w:val="none" w:sz="0" w:space="0" w:color="auto"/>
                                            <w:left w:val="none" w:sz="0" w:space="0" w:color="auto"/>
                                            <w:bottom w:val="none" w:sz="0" w:space="0" w:color="auto"/>
                                            <w:right w:val="none" w:sz="0" w:space="0" w:color="auto"/>
                                          </w:divBdr>
                                        </w:div>
                                      </w:divsChild>
                                    </w:div>
                                    <w:div w:id="1846245725">
                                      <w:marLeft w:val="0"/>
                                      <w:marRight w:val="0"/>
                                      <w:marTop w:val="0"/>
                                      <w:marBottom w:val="0"/>
                                      <w:divBdr>
                                        <w:top w:val="none" w:sz="0" w:space="0" w:color="auto"/>
                                        <w:left w:val="none" w:sz="0" w:space="0" w:color="auto"/>
                                        <w:bottom w:val="none" w:sz="0" w:space="0" w:color="auto"/>
                                        <w:right w:val="none" w:sz="0" w:space="0" w:color="auto"/>
                                      </w:divBdr>
                                      <w:divsChild>
                                        <w:div w:id="109320727">
                                          <w:marLeft w:val="0"/>
                                          <w:marRight w:val="0"/>
                                          <w:marTop w:val="0"/>
                                          <w:marBottom w:val="0"/>
                                          <w:divBdr>
                                            <w:top w:val="none" w:sz="0" w:space="0" w:color="auto"/>
                                            <w:left w:val="none" w:sz="0" w:space="0" w:color="auto"/>
                                            <w:bottom w:val="none" w:sz="0" w:space="0" w:color="auto"/>
                                            <w:right w:val="none" w:sz="0" w:space="0" w:color="auto"/>
                                          </w:divBdr>
                                        </w:div>
                                      </w:divsChild>
                                    </w:div>
                                    <w:div w:id="2060545691">
                                      <w:marLeft w:val="0"/>
                                      <w:marRight w:val="0"/>
                                      <w:marTop w:val="0"/>
                                      <w:marBottom w:val="0"/>
                                      <w:divBdr>
                                        <w:top w:val="none" w:sz="0" w:space="0" w:color="auto"/>
                                        <w:left w:val="none" w:sz="0" w:space="0" w:color="auto"/>
                                        <w:bottom w:val="none" w:sz="0" w:space="0" w:color="auto"/>
                                        <w:right w:val="none" w:sz="0" w:space="0" w:color="auto"/>
                                      </w:divBdr>
                                      <w:divsChild>
                                        <w:div w:id="6277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9081370">
      <w:bodyDiv w:val="1"/>
      <w:marLeft w:val="0"/>
      <w:marRight w:val="0"/>
      <w:marTop w:val="0"/>
      <w:marBottom w:val="0"/>
      <w:divBdr>
        <w:top w:val="none" w:sz="0" w:space="0" w:color="auto"/>
        <w:left w:val="none" w:sz="0" w:space="0" w:color="auto"/>
        <w:bottom w:val="none" w:sz="0" w:space="0" w:color="auto"/>
        <w:right w:val="none" w:sz="0" w:space="0" w:color="auto"/>
      </w:divBdr>
      <w:divsChild>
        <w:div w:id="213738269">
          <w:marLeft w:val="0"/>
          <w:marRight w:val="0"/>
          <w:marTop w:val="0"/>
          <w:marBottom w:val="0"/>
          <w:divBdr>
            <w:top w:val="none" w:sz="0" w:space="0" w:color="auto"/>
            <w:left w:val="none" w:sz="0" w:space="0" w:color="auto"/>
            <w:bottom w:val="none" w:sz="0" w:space="0" w:color="auto"/>
            <w:right w:val="none" w:sz="0" w:space="0" w:color="auto"/>
          </w:divBdr>
          <w:divsChild>
            <w:div w:id="696467941">
              <w:marLeft w:val="0"/>
              <w:marRight w:val="0"/>
              <w:marTop w:val="0"/>
              <w:marBottom w:val="0"/>
              <w:divBdr>
                <w:top w:val="none" w:sz="0" w:space="0" w:color="auto"/>
                <w:left w:val="none" w:sz="0" w:space="0" w:color="auto"/>
                <w:bottom w:val="none" w:sz="0" w:space="0" w:color="auto"/>
                <w:right w:val="none" w:sz="0" w:space="0" w:color="auto"/>
              </w:divBdr>
              <w:divsChild>
                <w:div w:id="714230920">
                  <w:marLeft w:val="0"/>
                  <w:marRight w:val="0"/>
                  <w:marTop w:val="0"/>
                  <w:marBottom w:val="0"/>
                  <w:divBdr>
                    <w:top w:val="none" w:sz="0" w:space="0" w:color="auto"/>
                    <w:left w:val="none" w:sz="0" w:space="0" w:color="auto"/>
                    <w:bottom w:val="none" w:sz="0" w:space="0" w:color="auto"/>
                    <w:right w:val="none" w:sz="0" w:space="0" w:color="auto"/>
                  </w:divBdr>
                  <w:divsChild>
                    <w:div w:id="96291920">
                      <w:marLeft w:val="-150"/>
                      <w:marRight w:val="0"/>
                      <w:marTop w:val="0"/>
                      <w:marBottom w:val="0"/>
                      <w:divBdr>
                        <w:top w:val="single" w:sz="6" w:space="0" w:color="9FC4D8"/>
                        <w:left w:val="single" w:sz="6" w:space="8" w:color="9FC4D8"/>
                        <w:bottom w:val="single" w:sz="24" w:space="0" w:color="9FC4D8"/>
                        <w:right w:val="single" w:sz="6" w:space="8" w:color="9FC4D8"/>
                      </w:divBdr>
                      <w:divsChild>
                        <w:div w:id="1587302142">
                          <w:marLeft w:val="0"/>
                          <w:marRight w:val="150"/>
                          <w:marTop w:val="0"/>
                          <w:marBottom w:val="0"/>
                          <w:divBdr>
                            <w:top w:val="none" w:sz="0" w:space="0" w:color="auto"/>
                            <w:left w:val="none" w:sz="0" w:space="0" w:color="auto"/>
                            <w:bottom w:val="none" w:sz="0" w:space="0" w:color="auto"/>
                            <w:right w:val="none" w:sz="0" w:space="0" w:color="auto"/>
                          </w:divBdr>
                          <w:divsChild>
                            <w:div w:id="769394330">
                              <w:marLeft w:val="0"/>
                              <w:marRight w:val="0"/>
                              <w:marTop w:val="0"/>
                              <w:marBottom w:val="0"/>
                              <w:divBdr>
                                <w:top w:val="none" w:sz="0" w:space="0" w:color="auto"/>
                                <w:left w:val="none" w:sz="0" w:space="0" w:color="auto"/>
                                <w:bottom w:val="none" w:sz="0" w:space="0" w:color="auto"/>
                                <w:right w:val="none" w:sz="0" w:space="0" w:color="auto"/>
                              </w:divBdr>
                              <w:divsChild>
                                <w:div w:id="744717952">
                                  <w:marLeft w:val="0"/>
                                  <w:marRight w:val="0"/>
                                  <w:marTop w:val="0"/>
                                  <w:marBottom w:val="0"/>
                                  <w:divBdr>
                                    <w:top w:val="none" w:sz="0" w:space="0" w:color="auto"/>
                                    <w:left w:val="none" w:sz="0" w:space="0" w:color="auto"/>
                                    <w:bottom w:val="none" w:sz="0" w:space="0" w:color="auto"/>
                                    <w:right w:val="none" w:sz="0" w:space="0" w:color="auto"/>
                                  </w:divBdr>
                                  <w:divsChild>
                                    <w:div w:id="7369868">
                                      <w:marLeft w:val="0"/>
                                      <w:marRight w:val="0"/>
                                      <w:marTop w:val="0"/>
                                      <w:marBottom w:val="0"/>
                                      <w:divBdr>
                                        <w:top w:val="none" w:sz="0" w:space="0" w:color="auto"/>
                                        <w:left w:val="none" w:sz="0" w:space="0" w:color="auto"/>
                                        <w:bottom w:val="none" w:sz="0" w:space="0" w:color="auto"/>
                                        <w:right w:val="none" w:sz="0" w:space="0" w:color="auto"/>
                                      </w:divBdr>
                                      <w:divsChild>
                                        <w:div w:id="1600676824">
                                          <w:marLeft w:val="0"/>
                                          <w:marRight w:val="0"/>
                                          <w:marTop w:val="0"/>
                                          <w:marBottom w:val="0"/>
                                          <w:divBdr>
                                            <w:top w:val="none" w:sz="0" w:space="0" w:color="auto"/>
                                            <w:left w:val="none" w:sz="0" w:space="0" w:color="auto"/>
                                            <w:bottom w:val="none" w:sz="0" w:space="0" w:color="auto"/>
                                            <w:right w:val="none" w:sz="0" w:space="0" w:color="auto"/>
                                          </w:divBdr>
                                        </w:div>
                                      </w:divsChild>
                                    </w:div>
                                    <w:div w:id="73629030">
                                      <w:marLeft w:val="0"/>
                                      <w:marRight w:val="0"/>
                                      <w:marTop w:val="0"/>
                                      <w:marBottom w:val="0"/>
                                      <w:divBdr>
                                        <w:top w:val="none" w:sz="0" w:space="0" w:color="auto"/>
                                        <w:left w:val="none" w:sz="0" w:space="0" w:color="auto"/>
                                        <w:bottom w:val="none" w:sz="0" w:space="0" w:color="auto"/>
                                        <w:right w:val="none" w:sz="0" w:space="0" w:color="auto"/>
                                      </w:divBdr>
                                      <w:divsChild>
                                        <w:div w:id="1092817571">
                                          <w:marLeft w:val="0"/>
                                          <w:marRight w:val="0"/>
                                          <w:marTop w:val="0"/>
                                          <w:marBottom w:val="0"/>
                                          <w:divBdr>
                                            <w:top w:val="none" w:sz="0" w:space="0" w:color="auto"/>
                                            <w:left w:val="none" w:sz="0" w:space="0" w:color="auto"/>
                                            <w:bottom w:val="none" w:sz="0" w:space="0" w:color="auto"/>
                                            <w:right w:val="none" w:sz="0" w:space="0" w:color="auto"/>
                                          </w:divBdr>
                                        </w:div>
                                      </w:divsChild>
                                    </w:div>
                                    <w:div w:id="390925324">
                                      <w:marLeft w:val="0"/>
                                      <w:marRight w:val="0"/>
                                      <w:marTop w:val="330"/>
                                      <w:marBottom w:val="0"/>
                                      <w:divBdr>
                                        <w:top w:val="none" w:sz="0" w:space="0" w:color="auto"/>
                                        <w:left w:val="none" w:sz="0" w:space="0" w:color="auto"/>
                                        <w:bottom w:val="none" w:sz="0" w:space="0" w:color="auto"/>
                                        <w:right w:val="none" w:sz="0" w:space="0" w:color="auto"/>
                                      </w:divBdr>
                                    </w:div>
                                    <w:div w:id="431828319">
                                      <w:marLeft w:val="0"/>
                                      <w:marRight w:val="0"/>
                                      <w:marTop w:val="0"/>
                                      <w:marBottom w:val="0"/>
                                      <w:divBdr>
                                        <w:top w:val="none" w:sz="0" w:space="0" w:color="auto"/>
                                        <w:left w:val="none" w:sz="0" w:space="0" w:color="auto"/>
                                        <w:bottom w:val="none" w:sz="0" w:space="0" w:color="auto"/>
                                        <w:right w:val="none" w:sz="0" w:space="0" w:color="auto"/>
                                      </w:divBdr>
                                      <w:divsChild>
                                        <w:div w:id="681392513">
                                          <w:marLeft w:val="0"/>
                                          <w:marRight w:val="0"/>
                                          <w:marTop w:val="0"/>
                                          <w:marBottom w:val="0"/>
                                          <w:divBdr>
                                            <w:top w:val="none" w:sz="0" w:space="0" w:color="auto"/>
                                            <w:left w:val="none" w:sz="0" w:space="0" w:color="auto"/>
                                            <w:bottom w:val="none" w:sz="0" w:space="0" w:color="auto"/>
                                            <w:right w:val="none" w:sz="0" w:space="0" w:color="auto"/>
                                          </w:divBdr>
                                        </w:div>
                                      </w:divsChild>
                                    </w:div>
                                    <w:div w:id="1255476629">
                                      <w:marLeft w:val="0"/>
                                      <w:marRight w:val="0"/>
                                      <w:marTop w:val="0"/>
                                      <w:marBottom w:val="0"/>
                                      <w:divBdr>
                                        <w:top w:val="none" w:sz="0" w:space="0" w:color="auto"/>
                                        <w:left w:val="none" w:sz="0" w:space="0" w:color="auto"/>
                                        <w:bottom w:val="none" w:sz="0" w:space="0" w:color="auto"/>
                                        <w:right w:val="none" w:sz="0" w:space="0" w:color="auto"/>
                                      </w:divBdr>
                                      <w:divsChild>
                                        <w:div w:id="148681637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4493698">
      <w:bodyDiv w:val="1"/>
      <w:marLeft w:val="0"/>
      <w:marRight w:val="0"/>
      <w:marTop w:val="0"/>
      <w:marBottom w:val="0"/>
      <w:divBdr>
        <w:top w:val="none" w:sz="0" w:space="0" w:color="auto"/>
        <w:left w:val="none" w:sz="0" w:space="0" w:color="auto"/>
        <w:bottom w:val="none" w:sz="0" w:space="0" w:color="auto"/>
        <w:right w:val="none" w:sz="0" w:space="0" w:color="auto"/>
      </w:divBdr>
      <w:divsChild>
        <w:div w:id="1325016243">
          <w:marLeft w:val="0"/>
          <w:marRight w:val="0"/>
          <w:marTop w:val="0"/>
          <w:marBottom w:val="0"/>
          <w:divBdr>
            <w:top w:val="none" w:sz="0" w:space="0" w:color="auto"/>
            <w:left w:val="none" w:sz="0" w:space="0" w:color="auto"/>
            <w:bottom w:val="none" w:sz="0" w:space="0" w:color="auto"/>
            <w:right w:val="none" w:sz="0" w:space="0" w:color="auto"/>
          </w:divBdr>
        </w:div>
        <w:div w:id="1660618097">
          <w:marLeft w:val="0"/>
          <w:marRight w:val="0"/>
          <w:marTop w:val="0"/>
          <w:marBottom w:val="0"/>
          <w:divBdr>
            <w:top w:val="none" w:sz="0" w:space="0" w:color="auto"/>
            <w:left w:val="none" w:sz="0" w:space="0" w:color="auto"/>
            <w:bottom w:val="none" w:sz="0" w:space="0" w:color="auto"/>
            <w:right w:val="none" w:sz="0" w:space="0" w:color="auto"/>
          </w:divBdr>
        </w:div>
      </w:divsChild>
    </w:div>
    <w:div w:id="1930700864">
      <w:bodyDiv w:val="1"/>
      <w:marLeft w:val="0"/>
      <w:marRight w:val="0"/>
      <w:marTop w:val="0"/>
      <w:marBottom w:val="0"/>
      <w:divBdr>
        <w:top w:val="none" w:sz="0" w:space="0" w:color="auto"/>
        <w:left w:val="none" w:sz="0" w:space="0" w:color="auto"/>
        <w:bottom w:val="none" w:sz="0" w:space="0" w:color="auto"/>
        <w:right w:val="none" w:sz="0" w:space="0" w:color="auto"/>
      </w:divBdr>
      <w:divsChild>
        <w:div w:id="575745300">
          <w:marLeft w:val="0"/>
          <w:marRight w:val="0"/>
          <w:marTop w:val="0"/>
          <w:marBottom w:val="0"/>
          <w:divBdr>
            <w:top w:val="none" w:sz="0" w:space="0" w:color="auto"/>
            <w:left w:val="none" w:sz="0" w:space="0" w:color="auto"/>
            <w:bottom w:val="none" w:sz="0" w:space="0" w:color="auto"/>
            <w:right w:val="none" w:sz="0" w:space="0" w:color="auto"/>
          </w:divBdr>
          <w:divsChild>
            <w:div w:id="2141268078">
              <w:marLeft w:val="0"/>
              <w:marRight w:val="0"/>
              <w:marTop w:val="0"/>
              <w:marBottom w:val="0"/>
              <w:divBdr>
                <w:top w:val="none" w:sz="0" w:space="0" w:color="auto"/>
                <w:left w:val="none" w:sz="0" w:space="0" w:color="auto"/>
                <w:bottom w:val="none" w:sz="0" w:space="0" w:color="auto"/>
                <w:right w:val="none" w:sz="0" w:space="0" w:color="auto"/>
              </w:divBdr>
              <w:divsChild>
                <w:div w:id="863136088">
                  <w:marLeft w:val="0"/>
                  <w:marRight w:val="0"/>
                  <w:marTop w:val="0"/>
                  <w:marBottom w:val="0"/>
                  <w:divBdr>
                    <w:top w:val="none" w:sz="0" w:space="0" w:color="auto"/>
                    <w:left w:val="none" w:sz="0" w:space="0" w:color="auto"/>
                    <w:bottom w:val="none" w:sz="0" w:space="0" w:color="auto"/>
                    <w:right w:val="none" w:sz="0" w:space="0" w:color="auto"/>
                  </w:divBdr>
                  <w:divsChild>
                    <w:div w:id="874270840">
                      <w:marLeft w:val="-150"/>
                      <w:marRight w:val="0"/>
                      <w:marTop w:val="0"/>
                      <w:marBottom w:val="0"/>
                      <w:divBdr>
                        <w:top w:val="single" w:sz="6" w:space="0" w:color="9FC4D8"/>
                        <w:left w:val="single" w:sz="6" w:space="8" w:color="9FC4D8"/>
                        <w:bottom w:val="single" w:sz="24" w:space="0" w:color="9FC4D8"/>
                        <w:right w:val="single" w:sz="6" w:space="8" w:color="9FC4D8"/>
                      </w:divBdr>
                      <w:divsChild>
                        <w:div w:id="646710303">
                          <w:marLeft w:val="0"/>
                          <w:marRight w:val="150"/>
                          <w:marTop w:val="0"/>
                          <w:marBottom w:val="0"/>
                          <w:divBdr>
                            <w:top w:val="none" w:sz="0" w:space="0" w:color="auto"/>
                            <w:left w:val="none" w:sz="0" w:space="0" w:color="auto"/>
                            <w:bottom w:val="none" w:sz="0" w:space="0" w:color="auto"/>
                            <w:right w:val="none" w:sz="0" w:space="0" w:color="auto"/>
                          </w:divBdr>
                          <w:divsChild>
                            <w:div w:id="951398381">
                              <w:marLeft w:val="0"/>
                              <w:marRight w:val="0"/>
                              <w:marTop w:val="0"/>
                              <w:marBottom w:val="0"/>
                              <w:divBdr>
                                <w:top w:val="none" w:sz="0" w:space="0" w:color="auto"/>
                                <w:left w:val="none" w:sz="0" w:space="0" w:color="auto"/>
                                <w:bottom w:val="none" w:sz="0" w:space="0" w:color="auto"/>
                                <w:right w:val="none" w:sz="0" w:space="0" w:color="auto"/>
                              </w:divBdr>
                              <w:divsChild>
                                <w:div w:id="1450465071">
                                  <w:marLeft w:val="0"/>
                                  <w:marRight w:val="0"/>
                                  <w:marTop w:val="0"/>
                                  <w:marBottom w:val="0"/>
                                  <w:divBdr>
                                    <w:top w:val="none" w:sz="0" w:space="0" w:color="auto"/>
                                    <w:left w:val="none" w:sz="0" w:space="0" w:color="auto"/>
                                    <w:bottom w:val="none" w:sz="0" w:space="0" w:color="auto"/>
                                    <w:right w:val="none" w:sz="0" w:space="0" w:color="auto"/>
                                  </w:divBdr>
                                  <w:divsChild>
                                    <w:div w:id="260340356">
                                      <w:marLeft w:val="0"/>
                                      <w:marRight w:val="0"/>
                                      <w:marTop w:val="0"/>
                                      <w:marBottom w:val="0"/>
                                      <w:divBdr>
                                        <w:top w:val="none" w:sz="0" w:space="0" w:color="auto"/>
                                        <w:left w:val="none" w:sz="0" w:space="0" w:color="auto"/>
                                        <w:bottom w:val="none" w:sz="0" w:space="0" w:color="auto"/>
                                        <w:right w:val="none" w:sz="0" w:space="0" w:color="auto"/>
                                      </w:divBdr>
                                      <w:divsChild>
                                        <w:div w:id="1646398365">
                                          <w:marLeft w:val="0"/>
                                          <w:marRight w:val="0"/>
                                          <w:marTop w:val="0"/>
                                          <w:marBottom w:val="0"/>
                                          <w:divBdr>
                                            <w:top w:val="none" w:sz="0" w:space="0" w:color="auto"/>
                                            <w:left w:val="none" w:sz="0" w:space="0" w:color="auto"/>
                                            <w:bottom w:val="none" w:sz="0" w:space="0" w:color="auto"/>
                                            <w:right w:val="none" w:sz="0" w:space="0" w:color="auto"/>
                                          </w:divBdr>
                                        </w:div>
                                      </w:divsChild>
                                    </w:div>
                                    <w:div w:id="924001065">
                                      <w:marLeft w:val="0"/>
                                      <w:marRight w:val="0"/>
                                      <w:marTop w:val="0"/>
                                      <w:marBottom w:val="0"/>
                                      <w:divBdr>
                                        <w:top w:val="none" w:sz="0" w:space="0" w:color="auto"/>
                                        <w:left w:val="none" w:sz="0" w:space="0" w:color="auto"/>
                                        <w:bottom w:val="none" w:sz="0" w:space="0" w:color="auto"/>
                                        <w:right w:val="none" w:sz="0" w:space="0" w:color="auto"/>
                                      </w:divBdr>
                                      <w:divsChild>
                                        <w:div w:id="372075629">
                                          <w:marLeft w:val="0"/>
                                          <w:marRight w:val="0"/>
                                          <w:marTop w:val="0"/>
                                          <w:marBottom w:val="0"/>
                                          <w:divBdr>
                                            <w:top w:val="none" w:sz="0" w:space="0" w:color="auto"/>
                                            <w:left w:val="none" w:sz="0" w:space="0" w:color="auto"/>
                                            <w:bottom w:val="none" w:sz="0" w:space="0" w:color="auto"/>
                                            <w:right w:val="none" w:sz="0" w:space="0" w:color="auto"/>
                                          </w:divBdr>
                                        </w:div>
                                      </w:divsChild>
                                    </w:div>
                                    <w:div w:id="1151210331">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066267">
      <w:bodyDiv w:val="1"/>
      <w:marLeft w:val="0"/>
      <w:marRight w:val="0"/>
      <w:marTop w:val="0"/>
      <w:marBottom w:val="0"/>
      <w:divBdr>
        <w:top w:val="none" w:sz="0" w:space="0" w:color="auto"/>
        <w:left w:val="none" w:sz="0" w:space="0" w:color="auto"/>
        <w:bottom w:val="none" w:sz="0" w:space="0" w:color="auto"/>
        <w:right w:val="none" w:sz="0" w:space="0" w:color="auto"/>
      </w:divBdr>
      <w:divsChild>
        <w:div w:id="611938819">
          <w:marLeft w:val="0"/>
          <w:marRight w:val="0"/>
          <w:marTop w:val="0"/>
          <w:marBottom w:val="0"/>
          <w:divBdr>
            <w:top w:val="none" w:sz="0" w:space="0" w:color="auto"/>
            <w:left w:val="none" w:sz="0" w:space="0" w:color="auto"/>
            <w:bottom w:val="none" w:sz="0" w:space="0" w:color="auto"/>
            <w:right w:val="none" w:sz="0" w:space="0" w:color="auto"/>
          </w:divBdr>
          <w:divsChild>
            <w:div w:id="918364377">
              <w:marLeft w:val="0"/>
              <w:marRight w:val="0"/>
              <w:marTop w:val="0"/>
              <w:marBottom w:val="0"/>
              <w:divBdr>
                <w:top w:val="none" w:sz="0" w:space="0" w:color="auto"/>
                <w:left w:val="none" w:sz="0" w:space="0" w:color="auto"/>
                <w:bottom w:val="none" w:sz="0" w:space="0" w:color="auto"/>
                <w:right w:val="none" w:sz="0" w:space="0" w:color="auto"/>
              </w:divBdr>
              <w:divsChild>
                <w:div w:id="1142625049">
                  <w:marLeft w:val="0"/>
                  <w:marRight w:val="0"/>
                  <w:marTop w:val="0"/>
                  <w:marBottom w:val="0"/>
                  <w:divBdr>
                    <w:top w:val="none" w:sz="0" w:space="0" w:color="auto"/>
                    <w:left w:val="none" w:sz="0" w:space="0" w:color="auto"/>
                    <w:bottom w:val="none" w:sz="0" w:space="0" w:color="auto"/>
                    <w:right w:val="none" w:sz="0" w:space="0" w:color="auto"/>
                  </w:divBdr>
                  <w:divsChild>
                    <w:div w:id="21332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4474">
      <w:bodyDiv w:val="1"/>
      <w:marLeft w:val="0"/>
      <w:marRight w:val="0"/>
      <w:marTop w:val="0"/>
      <w:marBottom w:val="0"/>
      <w:divBdr>
        <w:top w:val="none" w:sz="0" w:space="0" w:color="auto"/>
        <w:left w:val="none" w:sz="0" w:space="0" w:color="auto"/>
        <w:bottom w:val="none" w:sz="0" w:space="0" w:color="auto"/>
        <w:right w:val="none" w:sz="0" w:space="0" w:color="auto"/>
      </w:divBdr>
      <w:divsChild>
        <w:div w:id="1530602408">
          <w:marLeft w:val="0"/>
          <w:marRight w:val="0"/>
          <w:marTop w:val="0"/>
          <w:marBottom w:val="0"/>
          <w:divBdr>
            <w:top w:val="none" w:sz="0" w:space="0" w:color="auto"/>
            <w:left w:val="none" w:sz="0" w:space="0" w:color="auto"/>
            <w:bottom w:val="none" w:sz="0" w:space="0" w:color="auto"/>
            <w:right w:val="none" w:sz="0" w:space="0" w:color="auto"/>
          </w:divBdr>
          <w:divsChild>
            <w:div w:id="296029741">
              <w:marLeft w:val="0"/>
              <w:marRight w:val="0"/>
              <w:marTop w:val="0"/>
              <w:marBottom w:val="0"/>
              <w:divBdr>
                <w:top w:val="none" w:sz="0" w:space="0" w:color="auto"/>
                <w:left w:val="none" w:sz="0" w:space="0" w:color="auto"/>
                <w:bottom w:val="none" w:sz="0" w:space="0" w:color="auto"/>
                <w:right w:val="none" w:sz="0" w:space="0" w:color="auto"/>
              </w:divBdr>
              <w:divsChild>
                <w:div w:id="397094806">
                  <w:marLeft w:val="0"/>
                  <w:marRight w:val="0"/>
                  <w:marTop w:val="0"/>
                  <w:marBottom w:val="0"/>
                  <w:divBdr>
                    <w:top w:val="none" w:sz="0" w:space="0" w:color="auto"/>
                    <w:left w:val="none" w:sz="0" w:space="0" w:color="auto"/>
                    <w:bottom w:val="none" w:sz="0" w:space="0" w:color="auto"/>
                    <w:right w:val="none" w:sz="0" w:space="0" w:color="auto"/>
                  </w:divBdr>
                  <w:divsChild>
                    <w:div w:id="733040256">
                      <w:marLeft w:val="-150"/>
                      <w:marRight w:val="0"/>
                      <w:marTop w:val="0"/>
                      <w:marBottom w:val="0"/>
                      <w:divBdr>
                        <w:top w:val="single" w:sz="6" w:space="0" w:color="9FC4D8"/>
                        <w:left w:val="single" w:sz="6" w:space="8" w:color="9FC4D8"/>
                        <w:bottom w:val="single" w:sz="24" w:space="0" w:color="9FC4D8"/>
                        <w:right w:val="single" w:sz="6" w:space="8" w:color="9FC4D8"/>
                      </w:divBdr>
                      <w:divsChild>
                        <w:div w:id="963735464">
                          <w:marLeft w:val="0"/>
                          <w:marRight w:val="150"/>
                          <w:marTop w:val="0"/>
                          <w:marBottom w:val="0"/>
                          <w:divBdr>
                            <w:top w:val="none" w:sz="0" w:space="0" w:color="auto"/>
                            <w:left w:val="none" w:sz="0" w:space="0" w:color="auto"/>
                            <w:bottom w:val="none" w:sz="0" w:space="0" w:color="auto"/>
                            <w:right w:val="none" w:sz="0" w:space="0" w:color="auto"/>
                          </w:divBdr>
                          <w:divsChild>
                            <w:div w:id="1336881814">
                              <w:marLeft w:val="0"/>
                              <w:marRight w:val="0"/>
                              <w:marTop w:val="0"/>
                              <w:marBottom w:val="0"/>
                              <w:divBdr>
                                <w:top w:val="none" w:sz="0" w:space="0" w:color="auto"/>
                                <w:left w:val="none" w:sz="0" w:space="0" w:color="auto"/>
                                <w:bottom w:val="none" w:sz="0" w:space="0" w:color="auto"/>
                                <w:right w:val="none" w:sz="0" w:space="0" w:color="auto"/>
                              </w:divBdr>
                              <w:divsChild>
                                <w:div w:id="646862296">
                                  <w:marLeft w:val="0"/>
                                  <w:marRight w:val="0"/>
                                  <w:marTop w:val="0"/>
                                  <w:marBottom w:val="0"/>
                                  <w:divBdr>
                                    <w:top w:val="none" w:sz="0" w:space="0" w:color="auto"/>
                                    <w:left w:val="none" w:sz="0" w:space="0" w:color="auto"/>
                                    <w:bottom w:val="none" w:sz="0" w:space="0" w:color="auto"/>
                                    <w:right w:val="none" w:sz="0" w:space="0" w:color="auto"/>
                                  </w:divBdr>
                                  <w:divsChild>
                                    <w:div w:id="118426451">
                                      <w:marLeft w:val="0"/>
                                      <w:marRight w:val="0"/>
                                      <w:marTop w:val="0"/>
                                      <w:marBottom w:val="0"/>
                                      <w:divBdr>
                                        <w:top w:val="none" w:sz="0" w:space="0" w:color="auto"/>
                                        <w:left w:val="none" w:sz="0" w:space="0" w:color="auto"/>
                                        <w:bottom w:val="none" w:sz="0" w:space="0" w:color="auto"/>
                                        <w:right w:val="none" w:sz="0" w:space="0" w:color="auto"/>
                                      </w:divBdr>
                                      <w:divsChild>
                                        <w:div w:id="36854023">
                                          <w:marLeft w:val="0"/>
                                          <w:marRight w:val="0"/>
                                          <w:marTop w:val="0"/>
                                          <w:marBottom w:val="0"/>
                                          <w:divBdr>
                                            <w:top w:val="none" w:sz="0" w:space="0" w:color="auto"/>
                                            <w:left w:val="none" w:sz="0" w:space="0" w:color="auto"/>
                                            <w:bottom w:val="none" w:sz="0" w:space="0" w:color="auto"/>
                                            <w:right w:val="none" w:sz="0" w:space="0" w:color="auto"/>
                                          </w:divBdr>
                                        </w:div>
                                      </w:divsChild>
                                    </w:div>
                                    <w:div w:id="432824484">
                                      <w:marLeft w:val="0"/>
                                      <w:marRight w:val="0"/>
                                      <w:marTop w:val="0"/>
                                      <w:marBottom w:val="0"/>
                                      <w:divBdr>
                                        <w:top w:val="none" w:sz="0" w:space="0" w:color="auto"/>
                                        <w:left w:val="none" w:sz="0" w:space="0" w:color="auto"/>
                                        <w:bottom w:val="none" w:sz="0" w:space="0" w:color="auto"/>
                                        <w:right w:val="none" w:sz="0" w:space="0" w:color="auto"/>
                                      </w:divBdr>
                                      <w:divsChild>
                                        <w:div w:id="1874269122">
                                          <w:marLeft w:val="0"/>
                                          <w:marRight w:val="0"/>
                                          <w:marTop w:val="0"/>
                                          <w:marBottom w:val="0"/>
                                          <w:divBdr>
                                            <w:top w:val="none" w:sz="0" w:space="0" w:color="auto"/>
                                            <w:left w:val="none" w:sz="0" w:space="0" w:color="auto"/>
                                            <w:bottom w:val="none" w:sz="0" w:space="0" w:color="auto"/>
                                            <w:right w:val="none" w:sz="0" w:space="0" w:color="auto"/>
                                          </w:divBdr>
                                        </w:div>
                                      </w:divsChild>
                                    </w:div>
                                    <w:div w:id="962466583">
                                      <w:marLeft w:val="0"/>
                                      <w:marRight w:val="0"/>
                                      <w:marTop w:val="330"/>
                                      <w:marBottom w:val="0"/>
                                      <w:divBdr>
                                        <w:top w:val="none" w:sz="0" w:space="0" w:color="auto"/>
                                        <w:left w:val="none" w:sz="0" w:space="0" w:color="auto"/>
                                        <w:bottom w:val="none" w:sz="0" w:space="0" w:color="auto"/>
                                        <w:right w:val="none" w:sz="0" w:space="0" w:color="auto"/>
                                      </w:divBdr>
                                    </w:div>
                                    <w:div w:id="1110854751">
                                      <w:marLeft w:val="0"/>
                                      <w:marRight w:val="0"/>
                                      <w:marTop w:val="0"/>
                                      <w:marBottom w:val="0"/>
                                      <w:divBdr>
                                        <w:top w:val="none" w:sz="0" w:space="0" w:color="auto"/>
                                        <w:left w:val="none" w:sz="0" w:space="0" w:color="auto"/>
                                        <w:bottom w:val="none" w:sz="0" w:space="0" w:color="auto"/>
                                        <w:right w:val="none" w:sz="0" w:space="0" w:color="auto"/>
                                      </w:divBdr>
                                      <w:divsChild>
                                        <w:div w:id="152347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996372">
      <w:bodyDiv w:val="1"/>
      <w:marLeft w:val="0"/>
      <w:marRight w:val="0"/>
      <w:marTop w:val="0"/>
      <w:marBottom w:val="0"/>
      <w:divBdr>
        <w:top w:val="none" w:sz="0" w:space="0" w:color="auto"/>
        <w:left w:val="none" w:sz="0" w:space="0" w:color="auto"/>
        <w:bottom w:val="none" w:sz="0" w:space="0" w:color="auto"/>
        <w:right w:val="none" w:sz="0" w:space="0" w:color="auto"/>
      </w:divBdr>
      <w:divsChild>
        <w:div w:id="95450116">
          <w:marLeft w:val="0"/>
          <w:marRight w:val="0"/>
          <w:marTop w:val="0"/>
          <w:marBottom w:val="0"/>
          <w:divBdr>
            <w:top w:val="none" w:sz="0" w:space="0" w:color="auto"/>
            <w:left w:val="none" w:sz="0" w:space="0" w:color="auto"/>
            <w:bottom w:val="none" w:sz="0" w:space="0" w:color="auto"/>
            <w:right w:val="none" w:sz="0" w:space="0" w:color="auto"/>
          </w:divBdr>
          <w:divsChild>
            <w:div w:id="324092479">
              <w:marLeft w:val="0"/>
              <w:marRight w:val="0"/>
              <w:marTop w:val="0"/>
              <w:marBottom w:val="0"/>
              <w:divBdr>
                <w:top w:val="none" w:sz="0" w:space="0" w:color="auto"/>
                <w:left w:val="none" w:sz="0" w:space="0" w:color="auto"/>
                <w:bottom w:val="none" w:sz="0" w:space="0" w:color="auto"/>
                <w:right w:val="none" w:sz="0" w:space="0" w:color="auto"/>
              </w:divBdr>
              <w:divsChild>
                <w:div w:id="2126388627">
                  <w:marLeft w:val="0"/>
                  <w:marRight w:val="0"/>
                  <w:marTop w:val="0"/>
                  <w:marBottom w:val="0"/>
                  <w:divBdr>
                    <w:top w:val="none" w:sz="0" w:space="0" w:color="auto"/>
                    <w:left w:val="none" w:sz="0" w:space="0" w:color="auto"/>
                    <w:bottom w:val="none" w:sz="0" w:space="0" w:color="auto"/>
                    <w:right w:val="none" w:sz="0" w:space="0" w:color="auto"/>
                  </w:divBdr>
                  <w:divsChild>
                    <w:div w:id="1234655962">
                      <w:marLeft w:val="-150"/>
                      <w:marRight w:val="0"/>
                      <w:marTop w:val="0"/>
                      <w:marBottom w:val="0"/>
                      <w:divBdr>
                        <w:top w:val="single" w:sz="6" w:space="0" w:color="9FC4D8"/>
                        <w:left w:val="single" w:sz="6" w:space="8" w:color="9FC4D8"/>
                        <w:bottom w:val="single" w:sz="24" w:space="0" w:color="9FC4D8"/>
                        <w:right w:val="single" w:sz="6" w:space="8" w:color="9FC4D8"/>
                      </w:divBdr>
                      <w:divsChild>
                        <w:div w:id="1161969767">
                          <w:marLeft w:val="0"/>
                          <w:marRight w:val="150"/>
                          <w:marTop w:val="0"/>
                          <w:marBottom w:val="0"/>
                          <w:divBdr>
                            <w:top w:val="none" w:sz="0" w:space="0" w:color="auto"/>
                            <w:left w:val="none" w:sz="0" w:space="0" w:color="auto"/>
                            <w:bottom w:val="none" w:sz="0" w:space="0" w:color="auto"/>
                            <w:right w:val="none" w:sz="0" w:space="0" w:color="auto"/>
                          </w:divBdr>
                          <w:divsChild>
                            <w:div w:id="1585068014">
                              <w:marLeft w:val="0"/>
                              <w:marRight w:val="0"/>
                              <w:marTop w:val="0"/>
                              <w:marBottom w:val="0"/>
                              <w:divBdr>
                                <w:top w:val="none" w:sz="0" w:space="0" w:color="auto"/>
                                <w:left w:val="none" w:sz="0" w:space="0" w:color="auto"/>
                                <w:bottom w:val="none" w:sz="0" w:space="0" w:color="auto"/>
                                <w:right w:val="none" w:sz="0" w:space="0" w:color="auto"/>
                              </w:divBdr>
                              <w:divsChild>
                                <w:div w:id="1269266296">
                                  <w:marLeft w:val="0"/>
                                  <w:marRight w:val="0"/>
                                  <w:marTop w:val="0"/>
                                  <w:marBottom w:val="0"/>
                                  <w:divBdr>
                                    <w:top w:val="none" w:sz="0" w:space="0" w:color="auto"/>
                                    <w:left w:val="none" w:sz="0" w:space="0" w:color="auto"/>
                                    <w:bottom w:val="none" w:sz="0" w:space="0" w:color="auto"/>
                                    <w:right w:val="none" w:sz="0" w:space="0" w:color="auto"/>
                                  </w:divBdr>
                                  <w:divsChild>
                                    <w:div w:id="506945461">
                                      <w:marLeft w:val="0"/>
                                      <w:marRight w:val="0"/>
                                      <w:marTop w:val="330"/>
                                      <w:marBottom w:val="0"/>
                                      <w:divBdr>
                                        <w:top w:val="none" w:sz="0" w:space="0" w:color="auto"/>
                                        <w:left w:val="none" w:sz="0" w:space="0" w:color="auto"/>
                                        <w:bottom w:val="none" w:sz="0" w:space="0" w:color="auto"/>
                                        <w:right w:val="none" w:sz="0" w:space="0" w:color="auto"/>
                                      </w:divBdr>
                                    </w:div>
                                    <w:div w:id="1209220402">
                                      <w:marLeft w:val="0"/>
                                      <w:marRight w:val="0"/>
                                      <w:marTop w:val="0"/>
                                      <w:marBottom w:val="0"/>
                                      <w:divBdr>
                                        <w:top w:val="none" w:sz="0" w:space="0" w:color="auto"/>
                                        <w:left w:val="none" w:sz="0" w:space="0" w:color="auto"/>
                                        <w:bottom w:val="none" w:sz="0" w:space="0" w:color="auto"/>
                                        <w:right w:val="none" w:sz="0" w:space="0" w:color="auto"/>
                                      </w:divBdr>
                                      <w:divsChild>
                                        <w:div w:id="1407149802">
                                          <w:marLeft w:val="0"/>
                                          <w:marRight w:val="0"/>
                                          <w:marTop w:val="0"/>
                                          <w:marBottom w:val="0"/>
                                          <w:divBdr>
                                            <w:top w:val="none" w:sz="0" w:space="0" w:color="auto"/>
                                            <w:left w:val="none" w:sz="0" w:space="0" w:color="auto"/>
                                            <w:bottom w:val="none" w:sz="0" w:space="0" w:color="auto"/>
                                            <w:right w:val="none" w:sz="0" w:space="0" w:color="auto"/>
                                          </w:divBdr>
                                        </w:div>
                                      </w:divsChild>
                                    </w:div>
                                    <w:div w:id="1526752846">
                                      <w:marLeft w:val="0"/>
                                      <w:marRight w:val="0"/>
                                      <w:marTop w:val="0"/>
                                      <w:marBottom w:val="0"/>
                                      <w:divBdr>
                                        <w:top w:val="none" w:sz="0" w:space="0" w:color="auto"/>
                                        <w:left w:val="none" w:sz="0" w:space="0" w:color="auto"/>
                                        <w:bottom w:val="none" w:sz="0" w:space="0" w:color="auto"/>
                                        <w:right w:val="none" w:sz="0" w:space="0" w:color="auto"/>
                                      </w:divBdr>
                                      <w:divsChild>
                                        <w:div w:id="701249926">
                                          <w:marLeft w:val="0"/>
                                          <w:marRight w:val="0"/>
                                          <w:marTop w:val="120"/>
                                          <w:marBottom w:val="0"/>
                                          <w:divBdr>
                                            <w:top w:val="none" w:sz="0" w:space="0" w:color="auto"/>
                                            <w:left w:val="none" w:sz="0" w:space="0" w:color="auto"/>
                                            <w:bottom w:val="none" w:sz="0" w:space="0" w:color="auto"/>
                                            <w:right w:val="none" w:sz="0" w:space="0" w:color="auto"/>
                                          </w:divBdr>
                                        </w:div>
                                      </w:divsChild>
                                    </w:div>
                                    <w:div w:id="1637758496">
                                      <w:marLeft w:val="0"/>
                                      <w:marRight w:val="0"/>
                                      <w:marTop w:val="0"/>
                                      <w:marBottom w:val="0"/>
                                      <w:divBdr>
                                        <w:top w:val="none" w:sz="0" w:space="0" w:color="auto"/>
                                        <w:left w:val="none" w:sz="0" w:space="0" w:color="auto"/>
                                        <w:bottom w:val="none" w:sz="0" w:space="0" w:color="auto"/>
                                        <w:right w:val="none" w:sz="0" w:space="0" w:color="auto"/>
                                      </w:divBdr>
                                      <w:divsChild>
                                        <w:div w:id="1197087645">
                                          <w:marLeft w:val="0"/>
                                          <w:marRight w:val="0"/>
                                          <w:marTop w:val="0"/>
                                          <w:marBottom w:val="0"/>
                                          <w:divBdr>
                                            <w:top w:val="none" w:sz="0" w:space="0" w:color="auto"/>
                                            <w:left w:val="none" w:sz="0" w:space="0" w:color="auto"/>
                                            <w:bottom w:val="none" w:sz="0" w:space="0" w:color="auto"/>
                                            <w:right w:val="none" w:sz="0" w:space="0" w:color="auto"/>
                                          </w:divBdr>
                                        </w:div>
                                      </w:divsChild>
                                    </w:div>
                                    <w:div w:id="2107380078">
                                      <w:marLeft w:val="0"/>
                                      <w:marRight w:val="0"/>
                                      <w:marTop w:val="0"/>
                                      <w:marBottom w:val="0"/>
                                      <w:divBdr>
                                        <w:top w:val="none" w:sz="0" w:space="0" w:color="auto"/>
                                        <w:left w:val="none" w:sz="0" w:space="0" w:color="auto"/>
                                        <w:bottom w:val="none" w:sz="0" w:space="0" w:color="auto"/>
                                        <w:right w:val="none" w:sz="0" w:space="0" w:color="auto"/>
                                      </w:divBdr>
                                      <w:divsChild>
                                        <w:div w:id="7158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7973991">
      <w:bodyDiv w:val="1"/>
      <w:marLeft w:val="0"/>
      <w:marRight w:val="0"/>
      <w:marTop w:val="0"/>
      <w:marBottom w:val="0"/>
      <w:divBdr>
        <w:top w:val="none" w:sz="0" w:space="0" w:color="auto"/>
        <w:left w:val="none" w:sz="0" w:space="0" w:color="auto"/>
        <w:bottom w:val="none" w:sz="0" w:space="0" w:color="auto"/>
        <w:right w:val="none" w:sz="0" w:space="0" w:color="auto"/>
      </w:divBdr>
    </w:div>
    <w:div w:id="2028941012">
      <w:bodyDiv w:val="1"/>
      <w:marLeft w:val="0"/>
      <w:marRight w:val="0"/>
      <w:marTop w:val="0"/>
      <w:marBottom w:val="0"/>
      <w:divBdr>
        <w:top w:val="none" w:sz="0" w:space="0" w:color="auto"/>
        <w:left w:val="none" w:sz="0" w:space="0" w:color="auto"/>
        <w:bottom w:val="none" w:sz="0" w:space="0" w:color="auto"/>
        <w:right w:val="none" w:sz="0" w:space="0" w:color="auto"/>
      </w:divBdr>
    </w:div>
    <w:div w:id="2040818250">
      <w:bodyDiv w:val="1"/>
      <w:marLeft w:val="0"/>
      <w:marRight w:val="0"/>
      <w:marTop w:val="0"/>
      <w:marBottom w:val="0"/>
      <w:divBdr>
        <w:top w:val="none" w:sz="0" w:space="0" w:color="auto"/>
        <w:left w:val="none" w:sz="0" w:space="0" w:color="auto"/>
        <w:bottom w:val="none" w:sz="0" w:space="0" w:color="auto"/>
        <w:right w:val="none" w:sz="0" w:space="0" w:color="auto"/>
      </w:divBdr>
    </w:div>
    <w:div w:id="206105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troci@varuh-rs.si"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aruh-rs.si/za-otroke/" TargetMode="External"/><Relationship Id="rId4" Type="http://schemas.openxmlformats.org/officeDocument/2006/relationships/settings" Target="settings.xml"/><Relationship Id="rId9" Type="http://schemas.openxmlformats.org/officeDocument/2006/relationships/hyperlink" Target="https://www.varuh-rs.si/za-otroke/levi-meni/isces-pomoc/kako-do-varuh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varuh-rs.si"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UyxgZVe-2Kc" TargetMode="External"/><Relationship Id="rId3" Type="http://schemas.openxmlformats.org/officeDocument/2006/relationships/hyperlink" Target="https://ganhri.org/accreditation/sca-reports/" TargetMode="External"/><Relationship Id="rId7" Type="http://schemas.openxmlformats.org/officeDocument/2006/relationships/hyperlink" Target="https://www.varuh-rs.si/en/about-us/deputies/dr-joze-ruparcic/" TargetMode="External"/><Relationship Id="rId2" Type="http://schemas.openxmlformats.org/officeDocument/2006/relationships/hyperlink" Target="https://ganhri.org/membership/" TargetMode="External"/><Relationship Id="rId1" Type="http://schemas.openxmlformats.org/officeDocument/2006/relationships/hyperlink" Target="https://enoc.eu/who-we-are/becoming-a-member/" TargetMode="External"/><Relationship Id="rId6" Type="http://schemas.openxmlformats.org/officeDocument/2006/relationships/hyperlink" Target="https://www.varuh-rs.si/fileadmin/user_upload/pdf/zlozenke_nase/zlozenka_praviceANG_web.pdf" TargetMode="External"/><Relationship Id="rId5" Type="http://schemas.openxmlformats.org/officeDocument/2006/relationships/hyperlink" Target="about:blank" TargetMode="External"/><Relationship Id="rId4" Type="http://schemas.openxmlformats.org/officeDocument/2006/relationships/hyperlink" Target="https://www.varuh-rs.si/en/publications-events/publications-documents/annual-reports-test/" TargetMode="External"/><Relationship Id="rId9" Type="http://schemas.openxmlformats.org/officeDocument/2006/relationships/hyperlink" Target="https://zagovornik.si/wp-content/uploads/2022/08/The-Situation-of-the-deaf-in-the-Educational-System-1-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ED1F9AE4-9A62-4A40-8ED0-9211243D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7272</Words>
  <Characters>41453</Characters>
  <Application>Microsoft Office Word</Application>
  <DocSecurity>0</DocSecurity>
  <Lines>345</Lines>
  <Paragraphs>97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Indea d.o.o.</Company>
  <LinksUpToDate>false</LinksUpToDate>
  <CharactersWithSpaces>48628</CharactersWithSpaces>
  <SharedDoc>false</SharedDoc>
  <HLinks>
    <vt:vector size="12" baseType="variant">
      <vt:variant>
        <vt:i4>3276833</vt:i4>
      </vt:variant>
      <vt:variant>
        <vt:i4>0</vt:i4>
      </vt:variant>
      <vt:variant>
        <vt:i4>0</vt:i4>
      </vt:variant>
      <vt:variant>
        <vt:i4>5</vt:i4>
      </vt:variant>
      <vt:variant>
        <vt:lpwstr>http://www.mgrt.gov.si/</vt:lpwstr>
      </vt:variant>
      <vt:variant>
        <vt:lpwstr/>
      </vt:variant>
      <vt:variant>
        <vt:i4>8060936</vt:i4>
      </vt:variant>
      <vt:variant>
        <vt:i4>0</vt:i4>
      </vt:variant>
      <vt:variant>
        <vt:i4>0</vt:i4>
      </vt:variant>
      <vt:variant>
        <vt:i4>5</vt:i4>
      </vt:variant>
      <vt:variant>
        <vt:lpwstr>mailto:sabrina.mulec@gov.si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Jerneja Turin</dc:creator>
  <cp:lastModifiedBy>James Boit</cp:lastModifiedBy>
  <cp:revision>2</cp:revision>
  <cp:lastPrinted>2013-05-20T08:23:00Z</cp:lastPrinted>
  <dcterms:created xsi:type="dcterms:W3CDTF">2025-06-09T10:44:00Z</dcterms:created>
  <dcterms:modified xsi:type="dcterms:W3CDTF">2025-06-09T10:44:00Z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510b86df-91b2-4302-87ba-a931f9ca28d4</vt:lpwstr>
  </property>
</Properties>
</file>