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42D" w:rsidRPr="0075146E" w:rsidRDefault="0075146E" w:rsidP="003A642D">
      <w:pPr>
        <w:rPr>
          <w:rFonts w:ascii="Times New Roman" w:hAnsi="Times New Roman" w:cs="Times New Roman"/>
          <w:b/>
          <w:sz w:val="48"/>
          <w:szCs w:val="48"/>
          <w:lang w:val="it-IT"/>
        </w:rPr>
      </w:pPr>
      <w:bookmarkStart w:id="0" w:name="_GoBack"/>
      <w:bookmarkEnd w:id="0"/>
      <w:r w:rsidRPr="0075146E">
        <w:rPr>
          <w:rFonts w:ascii="Times New Roman" w:hAnsi="Times New Roman" w:cs="Times New Roman"/>
          <w:b/>
          <w:sz w:val="48"/>
          <w:szCs w:val="48"/>
          <w:lang w:val="it-IT"/>
        </w:rPr>
        <w:t>Appendix No.</w:t>
      </w:r>
      <w:r w:rsidRPr="0075146E">
        <w:rPr>
          <w:rFonts w:ascii="Times New Roman" w:hAnsi="Times New Roman" w:cs="Times New Roman"/>
          <w:b/>
          <w:sz w:val="48"/>
          <w:szCs w:val="48"/>
          <w:lang w:val="it-IT"/>
        </w:rPr>
        <w:t xml:space="preserve"> 2</w:t>
      </w:r>
      <w:r w:rsidRPr="0075146E">
        <w:rPr>
          <w:rFonts w:ascii="Times New Roman" w:hAnsi="Times New Roman" w:cs="Times New Roman"/>
          <w:b/>
          <w:sz w:val="48"/>
          <w:szCs w:val="48"/>
          <w:lang w:val="it-IT"/>
        </w:rPr>
        <w:t xml:space="preserve"> </w:t>
      </w:r>
    </w:p>
    <w:p w:rsidR="00191873" w:rsidRPr="00F30F63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val="es-ES"/>
        </w:rPr>
      </w:pPr>
      <w:r w:rsidRPr="00F30F63">
        <w:rPr>
          <w:rFonts w:ascii="Times New Roman" w:hAnsi="Times New Roman" w:cs="Times New Roman"/>
          <w:b/>
          <w:bCs/>
          <w:sz w:val="44"/>
          <w:szCs w:val="44"/>
          <w:lang w:val="es-ES"/>
        </w:rPr>
        <w:t xml:space="preserve">Memorando de Ley </w:t>
      </w:r>
    </w:p>
    <w:p w:rsidR="00F30F63" w:rsidRDefault="0075146E" w:rsidP="00F30F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val="es-ES"/>
        </w:rPr>
      </w:pPr>
      <w:r>
        <w:rPr>
          <w:rFonts w:ascii="Times New Roman" w:hAnsi="Times New Roman" w:cs="Times New Roman"/>
          <w:b/>
          <w:bCs/>
          <w:sz w:val="44"/>
          <w:szCs w:val="44"/>
          <w:lang w:val="es-ES"/>
        </w:rPr>
        <w:t>c</w:t>
      </w:r>
      <w:r w:rsidRPr="00F30F63">
        <w:rPr>
          <w:rFonts w:ascii="Times New Roman" w:hAnsi="Times New Roman" w:cs="Times New Roman"/>
          <w:b/>
          <w:bCs/>
          <w:sz w:val="44"/>
          <w:szCs w:val="44"/>
          <w:lang w:val="es-ES"/>
        </w:rPr>
        <w:t>on relació</w:t>
      </w:r>
      <w:r>
        <w:rPr>
          <w:rFonts w:ascii="Times New Roman" w:hAnsi="Times New Roman" w:cs="Times New Roman"/>
          <w:b/>
          <w:bCs/>
          <w:sz w:val="44"/>
          <w:szCs w:val="44"/>
          <w:lang w:val="es-ES"/>
        </w:rPr>
        <w:t xml:space="preserve">n a los </w:t>
      </w:r>
    </w:p>
    <w:p w:rsidR="00191873" w:rsidRPr="00F30F63" w:rsidRDefault="0075146E" w:rsidP="00F30F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val="es-ES"/>
        </w:rPr>
      </w:pPr>
      <w:r w:rsidRPr="00F30F63">
        <w:rPr>
          <w:rFonts w:ascii="Times New Roman" w:hAnsi="Times New Roman" w:cs="Times New Roman"/>
          <w:b/>
          <w:bCs/>
          <w:sz w:val="44"/>
          <w:szCs w:val="44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44"/>
          <w:szCs w:val="44"/>
          <w:lang w:val="es-ES"/>
        </w:rPr>
        <w:t>t</w:t>
      </w:r>
      <w:r w:rsidRPr="00F30F63">
        <w:rPr>
          <w:rFonts w:ascii="Times New Roman" w:hAnsi="Times New Roman" w:cs="Times New Roman"/>
          <w:b/>
          <w:bCs/>
          <w:sz w:val="44"/>
          <w:szCs w:val="44"/>
          <w:lang w:val="es-ES"/>
        </w:rPr>
        <w:t xml:space="preserve">estigos de Jehová y </w:t>
      </w:r>
    </w:p>
    <w:p w:rsidR="00191873" w:rsidRPr="00576697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val="es-ES"/>
        </w:rPr>
      </w:pPr>
      <w:r>
        <w:rPr>
          <w:rFonts w:ascii="Times New Roman" w:hAnsi="Times New Roman" w:cs="Times New Roman"/>
          <w:b/>
          <w:bCs/>
          <w:sz w:val="44"/>
          <w:szCs w:val="44"/>
          <w:lang w:val="es-ES"/>
        </w:rPr>
        <w:t xml:space="preserve">los </w:t>
      </w:r>
      <w:r w:rsidRPr="00576697">
        <w:rPr>
          <w:rFonts w:ascii="Times New Roman" w:hAnsi="Times New Roman" w:cs="Times New Roman"/>
          <w:b/>
          <w:bCs/>
          <w:sz w:val="44"/>
          <w:szCs w:val="44"/>
          <w:lang w:val="es-ES"/>
        </w:rPr>
        <w:t>emblemas nacionales</w:t>
      </w:r>
    </w:p>
    <w:p w:rsidR="00191873" w:rsidRPr="00576697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s-ES"/>
        </w:rPr>
      </w:pPr>
    </w:p>
    <w:p w:rsidR="00191873" w:rsidRPr="00BB1750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s-ES_tradnl"/>
        </w:rPr>
      </w:pPr>
    </w:p>
    <w:p w:rsidR="00191873" w:rsidRPr="00BB1750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s-ES_tradnl"/>
        </w:rPr>
      </w:pPr>
    </w:p>
    <w:p w:rsidR="00191873" w:rsidRPr="00BB1750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s-ES_tradnl"/>
        </w:rPr>
      </w:pPr>
    </w:p>
    <w:p w:rsidR="00F30F63" w:rsidRPr="00FC7A56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lang w:val="es-ES"/>
        </w:rPr>
      </w:pPr>
      <w:r w:rsidRPr="00FC7A56">
        <w:rPr>
          <w:rFonts w:ascii="Arial" w:hAnsi="Arial" w:cs="Arial"/>
          <w:bCs/>
          <w:lang w:val="es-ES"/>
        </w:rPr>
        <w:br w:type="column"/>
      </w:r>
      <w:r w:rsidRPr="00FC7A56">
        <w:rPr>
          <w:rFonts w:ascii="Arial" w:hAnsi="Arial" w:cs="Arial"/>
          <w:b/>
          <w:bCs/>
          <w:caps/>
          <w:lang w:val="es-ES"/>
        </w:rPr>
        <w:lastRenderedPageBreak/>
        <w:t>Memorando de Ley con relación a los</w:t>
      </w:r>
    </w:p>
    <w:p w:rsidR="00191873" w:rsidRPr="00FC7A56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lang w:val="es-ES"/>
        </w:rPr>
      </w:pPr>
      <w:r w:rsidRPr="00FC7A56">
        <w:rPr>
          <w:rFonts w:ascii="Arial" w:hAnsi="Arial" w:cs="Arial"/>
          <w:b/>
          <w:bCs/>
          <w:caps/>
          <w:lang w:val="es-ES"/>
        </w:rPr>
        <w:t>Testigos de Jehová y LOS</w:t>
      </w:r>
    </w:p>
    <w:p w:rsidR="00191873" w:rsidRPr="00FC7A56" w:rsidRDefault="0075146E" w:rsidP="001918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lang w:val="es-ES"/>
        </w:rPr>
      </w:pPr>
      <w:r w:rsidRPr="00FC7A56">
        <w:rPr>
          <w:rFonts w:ascii="Arial" w:hAnsi="Arial" w:cs="Arial"/>
          <w:b/>
          <w:bCs/>
          <w:caps/>
          <w:lang w:val="es-ES"/>
        </w:rPr>
        <w:t>emblemas nacionales</w:t>
      </w:r>
    </w:p>
    <w:p w:rsidR="00191873" w:rsidRPr="00FC7A56" w:rsidRDefault="0075146E" w:rsidP="001918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lang w:val="es-ES_tradnl"/>
        </w:rPr>
      </w:pPr>
    </w:p>
    <w:p w:rsidR="00191873" w:rsidRPr="00FC7A56" w:rsidRDefault="0075146E" w:rsidP="00191873">
      <w:pPr>
        <w:pStyle w:val="Heading1"/>
        <w:spacing w:after="240"/>
        <w:rPr>
          <w:rFonts w:ascii="Arial" w:hAnsi="Arial" w:cs="Arial"/>
          <w:color w:val="auto"/>
          <w:sz w:val="22"/>
          <w:szCs w:val="22"/>
        </w:rPr>
      </w:pPr>
      <w:r w:rsidRPr="00FC7A56">
        <w:rPr>
          <w:rFonts w:ascii="Arial" w:hAnsi="Arial" w:cs="Arial"/>
          <w:color w:val="auto"/>
          <w:sz w:val="22"/>
          <w:szCs w:val="22"/>
        </w:rPr>
        <w:t>INTRODUCCIÓN</w:t>
      </w:r>
    </w:p>
    <w:p w:rsidR="00BB1750" w:rsidRPr="00CD79A7" w:rsidRDefault="0075146E" w:rsidP="0019187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 propósito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 este memorando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legal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es suministrar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información a los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directores de escuela y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funcionarios de gobierno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con relación a la respetuosa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postura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testigos de Jehová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hacia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emblemas nacionales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BB1750" w:rsidRPr="00CD79A7" w:rsidRDefault="0075146E" w:rsidP="0019187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testigos de Jehová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por todo el mundo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son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personas razonables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que respetan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la autoridad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gobiernos y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d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 Estado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Obedecen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la ley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y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pagan sus impuestos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concienzudamente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(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Romanos 13: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1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7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). Mediante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sus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publicaciones y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su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ministerio público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animan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a todos a ser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respetuosos de la ley.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Su deseo es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cooperar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con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las autoridades escolares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y perso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nal de las escuelas dondequiera que sus hijos asistan para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garantizar a todos los estudiantes un entorno pacífico y seguro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. En Guinea Ecuatorial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hay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más de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2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.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2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00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testigos de Jehová. 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>En  toda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África,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más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es-ES"/>
        </w:rPr>
        <w:t>1.700.000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y más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8 millones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quinientos mil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en todo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 mundo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BB1750" w:rsidRPr="00CD79A7" w:rsidRDefault="0075146E" w:rsidP="0019187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testigos de Jehová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respetan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Emblemas Nacionales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tales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como la bandera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y el Himno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Nacional del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país.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Nunca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participarán en ningún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tipo de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conducta que muestre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falta de respeto 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desprecio por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estos emblemas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. Sin embargo, respetuosamente se abstienen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 participar en actos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que ellos consideran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actos de adoración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hacia dichos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emblemas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Quieren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obedecer el mandato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divino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"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Es a Jehová tu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Dios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a quien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tienes que adorar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, y es solo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a él a quien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tienes que rendir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servicio sagrado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”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(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Lucas 4: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8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>). Por lo tanto, hay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Testigos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que individualmente y conscientemente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han tomado la decisión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 no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jurar lealtad 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ningún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emblema nacional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ya que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para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ellos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ese juramento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un acto de adoración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. Sin embargo,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reconocen que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otros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pueden no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compartir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su punto de vista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BB1750" w:rsidRPr="00CD79A7" w:rsidRDefault="0075146E" w:rsidP="0019187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testigos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 Jehová no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desaniman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a otros a que juren lealtad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a un emblema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nacional, como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saludar la bandera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o cantar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 Himno Nacional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sino que sinceramente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creen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que eso es un acto de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adoración y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que la adoración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pertenece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exclusivamente a su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Dios, Jehová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Por lo tanto, cuando otros a su alrededor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saludan la bandera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durante el juramento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o cantan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 Himno Nacional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testigos de Jehová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calladamente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siguen su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conciencia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divina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sin interferir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derecho de otros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de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saludar la bandera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Durante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estas ceremonias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, permanecen de pie respetuosamente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si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lastRenderedPageBreak/>
        <w:t>fuera necesario se retiran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antes de que comiencen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las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ceremonias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 testigos de Jehová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respetan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los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símbolos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nacionales de su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país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y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derecho de otros 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jurar leal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tad 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ellos.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Sin embargo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, ellos creen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personalmente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que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participar en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estas ceremonias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constituye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una forma de idolatría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y un acto de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infidelidad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para con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su Dios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Jehová. 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Comparar con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Éxodo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20: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4-6;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1</w:t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D79A7">
        <w:rPr>
          <w:rStyle w:val="hps"/>
          <w:rFonts w:ascii="Times New Roman" w:hAnsi="Times New Roman" w:cs="Times New Roman"/>
          <w:sz w:val="24"/>
          <w:szCs w:val="24"/>
          <w:lang w:val="es-ES"/>
        </w:rPr>
        <w:t>Juan 5:21.</w:t>
      </w:r>
    </w:p>
    <w:p w:rsidR="00191873" w:rsidRPr="00CD79A7" w:rsidRDefault="0075146E" w:rsidP="00D40CB9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Su posición sobre esta cuestión es muy similar a la de los primeros cristianos. De acuerdo con el libro </w:t>
      </w:r>
      <w:r w:rsidRPr="00CD79A7">
        <w:rPr>
          <w:rFonts w:ascii="Times New Roman" w:hAnsi="Times New Roman" w:cs="Times New Roman"/>
          <w:i/>
          <w:sz w:val="24"/>
          <w:szCs w:val="24"/>
          <w:lang w:val="es-ES"/>
        </w:rPr>
        <w:t>The Book of Culture</w:t>
      </w:r>
      <w:r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1"/>
      </w:r>
      <w:r w:rsidRPr="00CD79A7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</w:p>
    <w:p w:rsidR="00CD79A7" w:rsidRPr="00246963" w:rsidRDefault="0075146E" w:rsidP="00D40CB9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Times New Roman" w:hAnsi="Times New Roman" w:cs="Times New Roman"/>
          <w:lang w:val="es-ES"/>
        </w:rPr>
      </w:pPr>
      <w:r w:rsidRPr="00CD79A7">
        <w:rPr>
          <w:rFonts w:ascii="Times New Roman" w:hAnsi="Times New Roman" w:cs="Times New Roman"/>
          <w:lang w:val="es-ES"/>
        </w:rPr>
        <w:t>“Roma gradualmente se había llenado de personas que abrazaban cultos extraños, quienes de serles requerido juraban lealtad al esp</w:t>
      </w:r>
      <w:r w:rsidRPr="00CD79A7">
        <w:rPr>
          <w:rFonts w:ascii="Times New Roman" w:hAnsi="Times New Roman" w:cs="Times New Roman"/>
          <w:lang w:val="es-ES"/>
        </w:rPr>
        <w:t xml:space="preserve">íritu divino del emperador. Los cristianos, sin embargo, firmes en su fe, no hacían tal juramento de lealtad. Y porque no juraban lealtad a lo que hoy consideraríamos análogo a la bandera, se les consideraba políticamente peligrosos.” </w:t>
      </w:r>
    </w:p>
    <w:p w:rsidR="00191873" w:rsidRPr="00FC7A56" w:rsidRDefault="0075146E" w:rsidP="00D40CB9">
      <w:pPr>
        <w:ind w:firstLine="720"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  <w:lang w:val="es-ES_tradnl"/>
        </w:rPr>
      </w:pP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No es de sorprender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que en algunas ocasiones, tal como en el caso de los primeros cristianos, la posición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de los testigos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de Jehová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con relación a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los emblemas nacionales haya sido mal interpretada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En las últimas décadas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esta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cuestión ha sido estudiada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por las autoridades d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e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varios países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africanos así como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en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países de todo el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mundo. 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>L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a mayoría de los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casos 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se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han podido resolver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mediante el diálogo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con las autoridades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gubernamentales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Sin embargo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, a veces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ha sido necesario llevar el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asunto delante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de los tribunales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. Tal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como se puede comprobar en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los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ejemplos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que figuran a continuación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, altos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tribunales en todo el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mundo han encontrado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que, abstenerse de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saludar la bandera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o cantar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el Himno Nacional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debido a las creencias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religiosas,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está constitucionalmente protegido por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las libertades fundamentales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tales como la libertad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de conciencia</w:t>
      </w:r>
      <w:r w:rsidRPr="00FC7A5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FC7A56">
        <w:rPr>
          <w:rStyle w:val="hps"/>
          <w:rFonts w:ascii="Times New Roman" w:hAnsi="Times New Roman" w:cs="Times New Roman"/>
          <w:sz w:val="24"/>
          <w:szCs w:val="24"/>
          <w:lang w:val="es-ES"/>
        </w:rPr>
        <w:t>y la libertad de religión</w:t>
      </w:r>
      <w:r w:rsidRPr="00FC7A56">
        <w:rPr>
          <w:rFonts w:ascii="Times New Roman" w:hAnsi="Times New Roman" w:cs="Times New Roman"/>
          <w:color w:val="FF0000"/>
          <w:sz w:val="24"/>
          <w:szCs w:val="24"/>
          <w:lang w:val="es-ES"/>
        </w:rPr>
        <w:t>.</w:t>
      </w:r>
      <w:r w:rsidRPr="00FC7A56">
        <w:rPr>
          <w:rFonts w:ascii="Times New Roman" w:hAnsi="Times New Roman" w:cs="Times New Roman"/>
          <w:sz w:val="24"/>
          <w:szCs w:val="24"/>
          <w:lang w:val="es-ES_tradnl"/>
        </w:rPr>
        <w:br w:type="page"/>
      </w:r>
    </w:p>
    <w:p w:rsidR="00191873" w:rsidRPr="00114113" w:rsidRDefault="0075146E" w:rsidP="00191873">
      <w:pPr>
        <w:pStyle w:val="Heading1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BB1750">
        <w:rPr>
          <w:rFonts w:ascii="Times New Roman" w:hAnsi="Times New Roman" w:cs="Times New Roman"/>
          <w:color w:val="auto"/>
          <w:sz w:val="24"/>
          <w:szCs w:val="24"/>
          <w:lang w:val="es-ES_tradnl"/>
        </w:rPr>
        <w:lastRenderedPageBreak/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ANTECEDENTES LEGALES ÚTILES</w:t>
      </w:r>
    </w:p>
    <w:p w:rsidR="00191873" w:rsidRPr="004B05B4" w:rsidRDefault="0075146E" w:rsidP="00191873">
      <w:pPr>
        <w:pStyle w:val="Heading2"/>
        <w:spacing w:after="24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Perspectiva histórica de América</w:t>
      </w:r>
    </w:p>
    <w:p w:rsidR="00CD79A7" w:rsidRDefault="0075146E" w:rsidP="00FC7A56">
      <w:pPr>
        <w:autoSpaceDE w:val="0"/>
        <w:autoSpaceDN w:val="0"/>
        <w:adjustRightInd w:val="0"/>
        <w:spacing w:after="240" w:line="360" w:lineRule="auto"/>
        <w:ind w:firstLine="720"/>
        <w:jc w:val="both"/>
        <w:rPr>
          <w:rFonts w:ascii="Arial" w:hAnsi="Arial" w:cs="Arial"/>
          <w:lang w:val="es-ES"/>
        </w:rPr>
      </w:pPr>
      <w:r w:rsidRPr="003D3FEA">
        <w:rPr>
          <w:rFonts w:ascii="Times New Roman" w:hAnsi="Times New Roman" w:cs="Times New Roman"/>
          <w:color w:val="FF0000"/>
          <w:sz w:val="24"/>
          <w:szCs w:val="24"/>
          <w:lang w:val="es-ES"/>
        </w:rPr>
        <w:br/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           Cuando hace más de 70 años,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algunos niños testigos de Jehová de Estados Unidos y Canadá se negaron a saludar la bandera,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fueron expulsados ​​de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las escuelas a pesar de haber mostrado una actitud respetuosa y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sin interferir en lo que otros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hacía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n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al respecto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.   </w:t>
      </w:r>
      <w:r>
        <w:rPr>
          <w:rFonts w:ascii="Arial" w:hAnsi="Arial" w:cs="Arial"/>
          <w:lang w:val="es-ES"/>
        </w:rPr>
        <w:t xml:space="preserve">                </w:t>
      </w:r>
    </w:p>
    <w:p w:rsidR="00BB1750" w:rsidRPr="005C5C3F" w:rsidRDefault="0075146E" w:rsidP="00FC7A56">
      <w:pPr>
        <w:autoSpaceDE w:val="0"/>
        <w:autoSpaceDN w:val="0"/>
        <w:adjustRightInd w:val="0"/>
        <w:spacing w:after="24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En 1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943, e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problema fue resuelto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en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los Estados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Unidos de América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por el Tribunal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Supremo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en el caso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titulado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i/>
          <w:sz w:val="24"/>
          <w:szCs w:val="24"/>
          <w:lang w:val="es-ES"/>
        </w:rPr>
        <w:t>Junta Estatal</w:t>
      </w:r>
      <w:r w:rsidRPr="003D3FEA">
        <w:rPr>
          <w:rFonts w:ascii="Times New Roman" w:hAnsi="Times New Roman" w:cs="Times New Roman"/>
          <w:i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i/>
          <w:sz w:val="24"/>
          <w:szCs w:val="24"/>
          <w:lang w:val="es-ES"/>
        </w:rPr>
        <w:t>de Virginia Occidental</w:t>
      </w:r>
      <w:r w:rsidRPr="003D3FEA">
        <w:rPr>
          <w:rFonts w:ascii="Times New Roman" w:hAnsi="Times New Roman" w:cs="Times New Roman"/>
          <w:i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i/>
          <w:sz w:val="24"/>
          <w:szCs w:val="24"/>
          <w:lang w:val="es-ES"/>
        </w:rPr>
        <w:t>de Educación</w:t>
      </w:r>
      <w:r w:rsidRPr="003D3FEA">
        <w:rPr>
          <w:rFonts w:ascii="Times New Roman" w:hAnsi="Times New Roman" w:cs="Times New Roman"/>
          <w:i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i/>
          <w:sz w:val="24"/>
          <w:szCs w:val="24"/>
          <w:lang w:val="es-ES"/>
        </w:rPr>
        <w:t>v</w:t>
      </w:r>
      <w:r w:rsidRPr="003D3FEA">
        <w:rPr>
          <w:rFonts w:ascii="Times New Roman" w:hAnsi="Times New Roman" w:cs="Times New Roman"/>
          <w:i/>
          <w:sz w:val="24"/>
          <w:szCs w:val="24"/>
          <w:lang w:val="es-ES"/>
        </w:rPr>
        <w:t xml:space="preserve">. </w:t>
      </w:r>
      <w:r w:rsidRPr="003D3FEA">
        <w:rPr>
          <w:rStyle w:val="hps"/>
          <w:rFonts w:ascii="Times New Roman" w:hAnsi="Times New Roman" w:cs="Times New Roman"/>
          <w:i/>
          <w:sz w:val="24"/>
          <w:szCs w:val="24"/>
          <w:lang w:val="es-ES"/>
        </w:rPr>
        <w:t>Barnette</w:t>
      </w:r>
      <w:r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2"/>
      </w:r>
      <w:r w:rsidRPr="003D3FEA">
        <w:rPr>
          <w:rFonts w:ascii="Times New Roman" w:hAnsi="Times New Roman" w:cs="Times New Roman"/>
          <w:i/>
          <w:sz w:val="24"/>
          <w:szCs w:val="24"/>
          <w:lang w:val="es-ES"/>
        </w:rPr>
        <w:t>.</w:t>
      </w:r>
    </w:p>
    <w:p w:rsidR="00BB1750" w:rsidRPr="003D3FEA" w:rsidRDefault="0075146E" w:rsidP="00191873">
      <w:pPr>
        <w:autoSpaceDE w:val="0"/>
        <w:autoSpaceDN w:val="0"/>
        <w:adjustRightInd w:val="0"/>
        <w:spacing w:after="24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En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este caso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la Junta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de Educación de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Virginia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Occidental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había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aprobado una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normativa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en la que se requería que todos los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estudiantes de escuelas públicas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saludaran la bandera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y recitaran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el Juramento de Lealtad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Los que no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cumplieran con ello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podrían ser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expulsados ​​e incluso los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padres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podrían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perder la custodia de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sus hijos.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Un grupo de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testigos de Jehová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apelaron a la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ley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argumentando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que el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saludo obligatorio a la bandera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estaba en conflicto con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sus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creencias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religiosas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sobre no dar adoración a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ídolos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ni a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imágenes talladas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y por lo tanto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, era una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violación de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la libertad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re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ligiosa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y de la libertad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de expresión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recogidos en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Primera Enmienda de la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Constitución de los Estados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Unidos.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La Corte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Suprema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estuvo de acuerdo con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D3FEA">
        <w:rPr>
          <w:rStyle w:val="hps"/>
          <w:rFonts w:ascii="Times New Roman" w:hAnsi="Times New Roman" w:cs="Times New Roman"/>
          <w:sz w:val="24"/>
          <w:szCs w:val="24"/>
          <w:lang w:val="es-ES"/>
        </w:rPr>
        <w:t>los testigos de Jehová</w:t>
      </w:r>
      <w:r w:rsidRPr="003D3FEA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191873" w:rsidRPr="00DA7277" w:rsidRDefault="0075146E" w:rsidP="0019187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DA7277">
        <w:rPr>
          <w:rFonts w:ascii="Times New Roman" w:hAnsi="Times New Roman" w:cs="Times New Roman"/>
          <w:sz w:val="24"/>
          <w:szCs w:val="24"/>
          <w:lang w:val="es-ES_tradnl"/>
        </w:rPr>
        <w:t>Al analizar la conducta de los jóvenes estudiantes testigos de Jehová que se abs</w:t>
      </w:r>
      <w:r w:rsidRPr="00DA7277">
        <w:rPr>
          <w:rFonts w:ascii="Times New Roman" w:hAnsi="Times New Roman" w:cs="Times New Roman"/>
          <w:sz w:val="24"/>
          <w:szCs w:val="24"/>
          <w:lang w:val="es-ES_tradnl"/>
        </w:rPr>
        <w:t>tenían de saludar la ba</w:t>
      </w:r>
      <w:r>
        <w:rPr>
          <w:rFonts w:ascii="Times New Roman" w:hAnsi="Times New Roman" w:cs="Times New Roman"/>
          <w:sz w:val="24"/>
          <w:szCs w:val="24"/>
          <w:lang w:val="es-ES_tradnl"/>
        </w:rPr>
        <w:t>ndera el Tribunal Supremo observó lo siguiente:</w:t>
      </w:r>
    </w:p>
    <w:p w:rsidR="00191873" w:rsidRPr="00647A6C" w:rsidRDefault="0075146E" w:rsidP="00647A6C">
      <w:pPr>
        <w:autoSpaceDE w:val="0"/>
        <w:autoSpaceDN w:val="0"/>
        <w:adjustRightInd w:val="0"/>
        <w:spacing w:after="240" w:line="240" w:lineRule="auto"/>
        <w:ind w:left="720"/>
        <w:jc w:val="both"/>
        <w:rPr>
          <w:rFonts w:ascii="Times New Roman" w:hAnsi="Times New Roman" w:cs="Times New Roman"/>
          <w:lang w:val="es-ES_tradnl"/>
        </w:rPr>
      </w:pPr>
      <w:r w:rsidRPr="00DA7277">
        <w:rPr>
          <w:rFonts w:ascii="Times New Roman" w:hAnsi="Times New Roman" w:cs="Times New Roman"/>
          <w:lang w:val="es-ES_tradnl"/>
        </w:rPr>
        <w:t>“</w:t>
      </w:r>
      <w:r>
        <w:rPr>
          <w:rFonts w:ascii="Times New Roman" w:hAnsi="Times New Roman" w:cs="Times New Roman"/>
          <w:lang w:val="es-ES_tradnl"/>
        </w:rPr>
        <w:t>Sin</w:t>
      </w:r>
      <w:r w:rsidRPr="00DA7277">
        <w:rPr>
          <w:rFonts w:ascii="Times New Roman" w:hAnsi="Times New Roman" w:cs="Times New Roman"/>
          <w:lang w:val="es-ES_tradnl"/>
        </w:rPr>
        <w:t xml:space="preserve"> des</w:t>
      </w:r>
      <w:r>
        <w:rPr>
          <w:rFonts w:ascii="Times New Roman" w:hAnsi="Times New Roman" w:cs="Times New Roman"/>
          <w:lang w:val="es-ES_tradnl"/>
        </w:rPr>
        <w:t>eo de mostrar falta de respeto ni por</w:t>
      </w:r>
      <w:r w:rsidRPr="00DA7277">
        <w:rPr>
          <w:rFonts w:ascii="Times New Roman" w:hAnsi="Times New Roman" w:cs="Times New Roman"/>
          <w:lang w:val="es-ES_tradnl"/>
        </w:rPr>
        <w:t xml:space="preserve"> la</w:t>
      </w:r>
      <w:r>
        <w:rPr>
          <w:rFonts w:ascii="Times New Roman" w:hAnsi="Times New Roman" w:cs="Times New Roman"/>
          <w:lang w:val="es-ES_tradnl"/>
        </w:rPr>
        <w:t xml:space="preserve"> bandera ni por el país, los testigos de Jehová consideran la Biblia como autoridad suprema y por lo tanto no quieren correr el riesgo de tener la desaprobación divina dando juramento de lealtad a ninguna bandera.”</w:t>
      </w:r>
      <w:r w:rsidRPr="00DA7277">
        <w:rPr>
          <w:rFonts w:ascii="Times New Roman" w:hAnsi="Times New Roman" w:cs="Times New Roman"/>
          <w:lang w:val="es-ES_tradnl"/>
        </w:rPr>
        <w:t xml:space="preserve"> </w:t>
      </w:r>
      <w:r>
        <w:rPr>
          <w:rFonts w:ascii="Times New Roman" w:hAnsi="Times New Roman" w:cs="Times New Roman"/>
          <w:lang w:val="es-ES"/>
        </w:rPr>
        <w:t xml:space="preserve">(Página </w:t>
      </w:r>
      <w:r w:rsidRPr="00AB6315">
        <w:rPr>
          <w:rFonts w:ascii="Times New Roman" w:hAnsi="Times New Roman" w:cs="Times New Roman"/>
          <w:lang w:val="es-ES"/>
        </w:rPr>
        <w:t>642)</w:t>
      </w:r>
    </w:p>
    <w:p w:rsidR="00191873" w:rsidRPr="00AB6315" w:rsidRDefault="0075146E" w:rsidP="0019187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D849F8">
        <w:rPr>
          <w:rFonts w:ascii="Times New Roman" w:hAnsi="Times New Roman" w:cs="Times New Roman"/>
          <w:sz w:val="24"/>
          <w:szCs w:val="24"/>
          <w:lang w:val="es-ES"/>
        </w:rPr>
        <w:t>Asimismo, el Tribunal analiz</w:t>
      </w:r>
      <w:r w:rsidRPr="00D849F8">
        <w:rPr>
          <w:rFonts w:ascii="Times New Roman" w:hAnsi="Times New Roman" w:cs="Times New Roman"/>
          <w:sz w:val="24"/>
          <w:szCs w:val="24"/>
          <w:lang w:val="es-ES"/>
        </w:rPr>
        <w:t>ó el alcance de la protección ofrecida por la Constitución de los Estados Unidos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con relación a la libertad religiosa</w:t>
      </w:r>
      <w:r w:rsidRPr="00D849F8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AB6315">
        <w:rPr>
          <w:rFonts w:ascii="Times New Roman" w:hAnsi="Times New Roman" w:cs="Times New Roman"/>
          <w:sz w:val="24"/>
          <w:szCs w:val="24"/>
          <w:lang w:val="es-ES"/>
        </w:rPr>
        <w:t>Declaró lo siguiente:</w:t>
      </w:r>
    </w:p>
    <w:p w:rsidR="00191873" w:rsidRPr="00F30F63" w:rsidRDefault="0075146E" w:rsidP="00FC7A56">
      <w:pPr>
        <w:autoSpaceDE w:val="0"/>
        <w:autoSpaceDN w:val="0"/>
        <w:adjustRightInd w:val="0"/>
        <w:spacing w:after="240" w:line="240" w:lineRule="auto"/>
        <w:ind w:left="720"/>
        <w:jc w:val="both"/>
        <w:rPr>
          <w:rFonts w:ascii="Times New Roman" w:hAnsi="Times New Roman" w:cs="Times New Roman"/>
          <w:lang w:val="es-ES"/>
        </w:rPr>
      </w:pPr>
      <w:r w:rsidRPr="00D849F8">
        <w:rPr>
          <w:rFonts w:ascii="Times New Roman" w:hAnsi="Times New Roman" w:cs="Times New Roman"/>
          <w:lang w:val="es-ES"/>
        </w:rPr>
        <w:t>“Pero hay ante nosotros el derecho a la libertad de creer, la libertad de adorar a un Hacedor</w:t>
      </w:r>
      <w:r>
        <w:rPr>
          <w:rFonts w:ascii="Times New Roman" w:hAnsi="Times New Roman" w:cs="Times New Roman"/>
          <w:lang w:val="es-ES"/>
        </w:rPr>
        <w:t xml:space="preserve"> de acuerdo a los dict</w:t>
      </w:r>
      <w:r>
        <w:rPr>
          <w:rFonts w:ascii="Times New Roman" w:hAnsi="Times New Roman" w:cs="Times New Roman"/>
          <w:lang w:val="es-ES"/>
        </w:rPr>
        <w:t>ados de la conciencia individual</w:t>
      </w:r>
      <w:r w:rsidRPr="00D849F8">
        <w:rPr>
          <w:rFonts w:ascii="Times New Roman" w:hAnsi="Times New Roman" w:cs="Times New Roman"/>
          <w:lang w:val="es-ES"/>
        </w:rPr>
        <w:t xml:space="preserve">, un derecho que </w:t>
      </w:r>
      <w:r>
        <w:rPr>
          <w:rFonts w:ascii="Times New Roman" w:hAnsi="Times New Roman" w:cs="Times New Roman"/>
          <w:lang w:val="es-ES"/>
        </w:rPr>
        <w:t xml:space="preserve">específicamente reconoce </w:t>
      </w:r>
      <w:r w:rsidRPr="00D849F8">
        <w:rPr>
          <w:rFonts w:ascii="Times New Roman" w:hAnsi="Times New Roman" w:cs="Times New Roman"/>
          <w:lang w:val="es-ES"/>
        </w:rPr>
        <w:t>la Const</w:t>
      </w:r>
      <w:r>
        <w:rPr>
          <w:rFonts w:ascii="Times New Roman" w:hAnsi="Times New Roman" w:cs="Times New Roman"/>
          <w:lang w:val="es-ES"/>
        </w:rPr>
        <w:t xml:space="preserve">itución. </w:t>
      </w:r>
      <w:r w:rsidRPr="00D849F8">
        <w:rPr>
          <w:rFonts w:ascii="Times New Roman" w:hAnsi="Times New Roman" w:cs="Times New Roman"/>
          <w:lang w:val="es-ES"/>
        </w:rPr>
        <w:t>Esta reflexión me ha convencido que como juez</w:t>
      </w:r>
      <w:r>
        <w:rPr>
          <w:rFonts w:ascii="Times New Roman" w:hAnsi="Times New Roman" w:cs="Times New Roman"/>
          <w:lang w:val="es-ES"/>
        </w:rPr>
        <w:t xml:space="preserve">, mi más </w:t>
      </w:r>
      <w:r w:rsidRPr="00D849F8">
        <w:rPr>
          <w:rFonts w:ascii="Times New Roman" w:hAnsi="Times New Roman" w:cs="Times New Roman"/>
          <w:lang w:val="es-ES"/>
        </w:rPr>
        <w:t xml:space="preserve">noble deber y responsabilidad </w:t>
      </w:r>
      <w:r>
        <w:rPr>
          <w:rFonts w:ascii="Times New Roman" w:hAnsi="Times New Roman" w:cs="Times New Roman"/>
          <w:lang w:val="es-ES"/>
        </w:rPr>
        <w:t>es,</w:t>
      </w:r>
      <w:r w:rsidRPr="00D849F8">
        <w:rPr>
          <w:rFonts w:ascii="Times New Roman" w:hAnsi="Times New Roman" w:cs="Times New Roman"/>
          <w:lang w:val="es-ES"/>
        </w:rPr>
        <w:t xml:space="preserve"> defender la libertad </w:t>
      </w:r>
      <w:r>
        <w:rPr>
          <w:rFonts w:ascii="Times New Roman" w:hAnsi="Times New Roman" w:cs="Times New Roman"/>
          <w:lang w:val="es-ES"/>
        </w:rPr>
        <w:t>e</w:t>
      </w:r>
      <w:r w:rsidRPr="00D849F8">
        <w:rPr>
          <w:rFonts w:ascii="Times New Roman" w:hAnsi="Times New Roman" w:cs="Times New Roman"/>
          <w:lang w:val="es-ES"/>
        </w:rPr>
        <w:t>spiritu</w:t>
      </w:r>
      <w:r>
        <w:rPr>
          <w:rFonts w:ascii="Times New Roman" w:hAnsi="Times New Roman" w:cs="Times New Roman"/>
          <w:lang w:val="es-ES"/>
        </w:rPr>
        <w:t>al hasta el límite más lejano posible.” (Página.</w:t>
      </w:r>
      <w:r w:rsidRPr="00F30F63">
        <w:rPr>
          <w:rFonts w:ascii="Times New Roman" w:hAnsi="Times New Roman" w:cs="Times New Roman"/>
          <w:lang w:val="es-ES"/>
        </w:rPr>
        <w:t xml:space="preserve"> 645) </w:t>
      </w:r>
    </w:p>
    <w:p w:rsidR="00BB1750" w:rsidRPr="006D70B3" w:rsidRDefault="0075146E" w:rsidP="00D849F8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FF0000"/>
          <w:lang w:val="es-ES"/>
        </w:rPr>
      </w:pPr>
      <w:r w:rsidRPr="00BB1750">
        <w:rPr>
          <w:rFonts w:ascii="Arial" w:hAnsi="Arial" w:cs="Arial"/>
          <w:color w:val="FF0000"/>
          <w:lang w:val="es-ES"/>
        </w:rPr>
        <w:lastRenderedPageBreak/>
        <w:br/>
      </w:r>
    </w:p>
    <w:p w:rsidR="00191873" w:rsidRPr="00AB6315" w:rsidRDefault="0075146E" w:rsidP="0019187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6D70B3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4678B6">
        <w:rPr>
          <w:rFonts w:ascii="Times New Roman" w:hAnsi="Times New Roman" w:cs="Times New Roman"/>
          <w:sz w:val="24"/>
          <w:szCs w:val="24"/>
          <w:lang w:val="es-ES"/>
        </w:rPr>
        <w:t>No había duda para la Corte Suprema de los Estados Unidos que</w:t>
      </w:r>
      <w:r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4678B6">
        <w:rPr>
          <w:rFonts w:ascii="Times New Roman" w:hAnsi="Times New Roman" w:cs="Times New Roman"/>
          <w:sz w:val="24"/>
          <w:szCs w:val="24"/>
          <w:lang w:val="es-ES"/>
        </w:rPr>
        <w:t xml:space="preserve"> obligar a un estudiante a </w:t>
      </w:r>
      <w:r>
        <w:rPr>
          <w:rFonts w:ascii="Times New Roman" w:hAnsi="Times New Roman" w:cs="Times New Roman"/>
          <w:sz w:val="24"/>
          <w:szCs w:val="24"/>
          <w:lang w:val="es-ES"/>
        </w:rPr>
        <w:t>saludar la bandera o cantar el Himno N</w:t>
      </w:r>
      <w:r w:rsidRPr="004678B6">
        <w:rPr>
          <w:rFonts w:ascii="Times New Roman" w:hAnsi="Times New Roman" w:cs="Times New Roman"/>
          <w:sz w:val="24"/>
          <w:szCs w:val="24"/>
          <w:lang w:val="es-ES"/>
        </w:rPr>
        <w:t xml:space="preserve">acional </w:t>
      </w:r>
      <w:r>
        <w:rPr>
          <w:rFonts w:ascii="Times New Roman" w:hAnsi="Times New Roman" w:cs="Times New Roman"/>
          <w:sz w:val="24"/>
          <w:szCs w:val="24"/>
          <w:lang w:val="es-ES"/>
        </w:rPr>
        <w:t>violando así sus</w:t>
      </w:r>
      <w:r w:rsidRPr="004678B6">
        <w:rPr>
          <w:rFonts w:ascii="Times New Roman" w:hAnsi="Times New Roman" w:cs="Times New Roman"/>
          <w:sz w:val="24"/>
          <w:szCs w:val="24"/>
          <w:lang w:val="es-ES"/>
        </w:rPr>
        <w:t xml:space="preserve"> creenci</w:t>
      </w:r>
      <w:r>
        <w:rPr>
          <w:rFonts w:ascii="Times New Roman" w:hAnsi="Times New Roman" w:cs="Times New Roman"/>
          <w:sz w:val="24"/>
          <w:szCs w:val="24"/>
          <w:lang w:val="es-ES"/>
        </w:rPr>
        <w:t>as religiosas, era</w:t>
      </w:r>
      <w:r w:rsidRPr="004678B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una inaceptable y seria violación de</w:t>
      </w:r>
      <w:r w:rsidRPr="004678B6">
        <w:rPr>
          <w:rFonts w:ascii="Times New Roman" w:hAnsi="Times New Roman" w:cs="Times New Roman"/>
          <w:sz w:val="24"/>
          <w:szCs w:val="24"/>
          <w:lang w:val="es-ES"/>
        </w:rPr>
        <w:t xml:space="preserve"> los derechos fundamental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es. </w:t>
      </w:r>
      <w:r w:rsidRPr="00AB6315">
        <w:rPr>
          <w:rFonts w:ascii="Times New Roman" w:hAnsi="Times New Roman" w:cs="Times New Roman"/>
          <w:sz w:val="24"/>
          <w:szCs w:val="24"/>
          <w:lang w:val="es-ES"/>
        </w:rPr>
        <w:t xml:space="preserve">En </w:t>
      </w:r>
      <w:r w:rsidRPr="00AB6315">
        <w:rPr>
          <w:rFonts w:ascii="Times New Roman" w:hAnsi="Times New Roman" w:cs="Times New Roman"/>
          <w:sz w:val="24"/>
          <w:szCs w:val="24"/>
          <w:lang w:val="es-ES"/>
        </w:rPr>
        <w:t>una de sus más famosas y cotizadas declaraciones</w:t>
      </w:r>
      <w:r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AB6315">
        <w:rPr>
          <w:rFonts w:ascii="Times New Roman" w:hAnsi="Times New Roman" w:cs="Times New Roman"/>
          <w:sz w:val="24"/>
          <w:szCs w:val="24"/>
          <w:lang w:val="es-ES"/>
        </w:rPr>
        <w:t xml:space="preserve"> el tribunal escribió lo siguiente:</w:t>
      </w:r>
    </w:p>
    <w:p w:rsidR="00BF34D4" w:rsidRPr="00AB6315" w:rsidRDefault="0075146E" w:rsidP="0019187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BB1750" w:rsidRDefault="0075146E" w:rsidP="006D70B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lang w:val="es-ES"/>
        </w:rPr>
      </w:pPr>
      <w:r w:rsidRPr="006D70B3">
        <w:rPr>
          <w:rFonts w:ascii="Times New Roman" w:hAnsi="Times New Roman" w:cs="Times New Roman"/>
          <w:lang w:val="es-ES"/>
        </w:rPr>
        <w:t xml:space="preserve">“Si hay alguna </w:t>
      </w:r>
      <w:r>
        <w:rPr>
          <w:rFonts w:ascii="Times New Roman" w:hAnsi="Times New Roman" w:cs="Times New Roman"/>
          <w:lang w:val="es-ES"/>
        </w:rPr>
        <w:t>e</w:t>
      </w:r>
      <w:r w:rsidRPr="006D70B3">
        <w:rPr>
          <w:rFonts w:ascii="Times New Roman" w:hAnsi="Times New Roman" w:cs="Times New Roman"/>
          <w:lang w:val="es-ES"/>
        </w:rPr>
        <w:t xml:space="preserve">strella </w:t>
      </w:r>
      <w:r>
        <w:rPr>
          <w:rFonts w:ascii="Times New Roman" w:hAnsi="Times New Roman" w:cs="Times New Roman"/>
          <w:lang w:val="es-ES"/>
        </w:rPr>
        <w:t>fija en nuestra constelación cons</w:t>
      </w:r>
      <w:r w:rsidRPr="006D70B3">
        <w:rPr>
          <w:rFonts w:ascii="Times New Roman" w:hAnsi="Times New Roman" w:cs="Times New Roman"/>
          <w:lang w:val="es-ES"/>
        </w:rPr>
        <w:t>titucional es que</w:t>
      </w:r>
      <w:r>
        <w:rPr>
          <w:rFonts w:ascii="Times New Roman" w:hAnsi="Times New Roman" w:cs="Times New Roman"/>
          <w:lang w:val="es-ES"/>
        </w:rPr>
        <w:t>,</w:t>
      </w:r>
      <w:r w:rsidRPr="006D70B3">
        <w:rPr>
          <w:rFonts w:ascii="Times New Roman" w:hAnsi="Times New Roman" w:cs="Times New Roman"/>
          <w:lang w:val="es-ES"/>
        </w:rPr>
        <w:t xml:space="preserve"> ningú</w:t>
      </w:r>
      <w:r>
        <w:rPr>
          <w:rFonts w:ascii="Times New Roman" w:hAnsi="Times New Roman" w:cs="Times New Roman"/>
          <w:lang w:val="es-ES"/>
        </w:rPr>
        <w:t>n funcionario de alto o bajo rango</w:t>
      </w:r>
      <w:r w:rsidRPr="006D70B3">
        <w:rPr>
          <w:rFonts w:ascii="Times New Roman" w:hAnsi="Times New Roman" w:cs="Times New Roman"/>
          <w:lang w:val="es-ES"/>
        </w:rPr>
        <w:t xml:space="preserve">  pueda dicta</w:t>
      </w:r>
      <w:r>
        <w:rPr>
          <w:rFonts w:ascii="Times New Roman" w:hAnsi="Times New Roman" w:cs="Times New Roman"/>
          <w:lang w:val="es-ES"/>
        </w:rPr>
        <w:t>minar lo que es ortodoxo en polí</w:t>
      </w:r>
      <w:r w:rsidRPr="006D70B3">
        <w:rPr>
          <w:rFonts w:ascii="Times New Roman" w:hAnsi="Times New Roman" w:cs="Times New Roman"/>
          <w:lang w:val="es-ES"/>
        </w:rPr>
        <w:t xml:space="preserve">tica, en nacionalismo, en </w:t>
      </w:r>
      <w:r>
        <w:rPr>
          <w:rFonts w:ascii="Times New Roman" w:hAnsi="Times New Roman" w:cs="Times New Roman"/>
          <w:lang w:val="es-ES"/>
        </w:rPr>
        <w:t>religió</w:t>
      </w:r>
      <w:r w:rsidRPr="006D70B3">
        <w:rPr>
          <w:rFonts w:ascii="Times New Roman" w:hAnsi="Times New Roman" w:cs="Times New Roman"/>
          <w:lang w:val="es-ES"/>
        </w:rPr>
        <w:t xml:space="preserve">n o en otras cuestiones de </w:t>
      </w:r>
      <w:r>
        <w:rPr>
          <w:rFonts w:ascii="Times New Roman" w:hAnsi="Times New Roman" w:cs="Times New Roman"/>
          <w:lang w:val="es-ES"/>
        </w:rPr>
        <w:t>opinión, ni</w:t>
      </w:r>
      <w:r w:rsidRPr="006D70B3">
        <w:rPr>
          <w:rFonts w:ascii="Times New Roman" w:hAnsi="Times New Roman" w:cs="Times New Roman"/>
          <w:lang w:val="es-ES"/>
        </w:rPr>
        <w:t xml:space="preserve"> obl</w:t>
      </w:r>
      <w:r>
        <w:rPr>
          <w:rFonts w:ascii="Times New Roman" w:hAnsi="Times New Roman" w:cs="Times New Roman"/>
          <w:lang w:val="es-ES"/>
        </w:rPr>
        <w:t xml:space="preserve">igar a los ciudadanos </w:t>
      </w:r>
      <w:r w:rsidRPr="006D70B3">
        <w:rPr>
          <w:rFonts w:ascii="Times New Roman" w:hAnsi="Times New Roman" w:cs="Times New Roman"/>
          <w:lang w:val="es-ES"/>
        </w:rPr>
        <w:t xml:space="preserve">por palabras o </w:t>
      </w:r>
      <w:r>
        <w:rPr>
          <w:rFonts w:ascii="Times New Roman" w:hAnsi="Times New Roman" w:cs="Times New Roman"/>
          <w:lang w:val="es-ES"/>
        </w:rPr>
        <w:t xml:space="preserve">por </w:t>
      </w:r>
      <w:r w:rsidRPr="006D70B3">
        <w:rPr>
          <w:rFonts w:ascii="Times New Roman" w:hAnsi="Times New Roman" w:cs="Times New Roman"/>
          <w:lang w:val="es-ES"/>
        </w:rPr>
        <w:t xml:space="preserve">acciones </w:t>
      </w:r>
      <w:r>
        <w:rPr>
          <w:rFonts w:ascii="Times New Roman" w:hAnsi="Times New Roman" w:cs="Times New Roman"/>
          <w:lang w:val="es-ES"/>
        </w:rPr>
        <w:t>a que adopten la</w:t>
      </w:r>
      <w:r w:rsidRPr="006D70B3">
        <w:rPr>
          <w:rFonts w:ascii="Times New Roman" w:hAnsi="Times New Roman" w:cs="Times New Roman"/>
          <w:lang w:val="es-ES"/>
        </w:rPr>
        <w:t xml:space="preserve"> fe</w:t>
      </w:r>
      <w:r>
        <w:rPr>
          <w:rFonts w:ascii="Times New Roman" w:hAnsi="Times New Roman" w:cs="Times New Roman"/>
          <w:lang w:val="es-ES"/>
        </w:rPr>
        <w:t xml:space="preserve"> que ellos profesan</w:t>
      </w:r>
      <w:r w:rsidRPr="006D70B3">
        <w:rPr>
          <w:rFonts w:ascii="Times New Roman" w:hAnsi="Times New Roman" w:cs="Times New Roman"/>
          <w:lang w:val="es-ES"/>
        </w:rPr>
        <w:t>. Si hay alguna</w:t>
      </w:r>
      <w:r>
        <w:rPr>
          <w:rFonts w:ascii="Times New Roman" w:hAnsi="Times New Roman" w:cs="Times New Roman"/>
          <w:lang w:val="es-ES"/>
        </w:rPr>
        <w:t>s</w:t>
      </w:r>
      <w:r w:rsidRPr="006D70B3">
        <w:rPr>
          <w:rFonts w:ascii="Times New Roman" w:hAnsi="Times New Roman" w:cs="Times New Roman"/>
          <w:lang w:val="es-ES"/>
        </w:rPr>
        <w:t xml:space="preserve"> circunstanci</w:t>
      </w:r>
      <w:r>
        <w:rPr>
          <w:rFonts w:ascii="Times New Roman" w:hAnsi="Times New Roman" w:cs="Times New Roman"/>
          <w:lang w:val="es-ES"/>
        </w:rPr>
        <w:t>as que permiten una excepción, ese no es el caso en este momento</w:t>
      </w:r>
      <w:r w:rsidRPr="006D70B3">
        <w:rPr>
          <w:rFonts w:ascii="Times New Roman" w:hAnsi="Times New Roman" w:cs="Times New Roman"/>
          <w:lang w:val="es-ES"/>
        </w:rPr>
        <w:t>.”</w:t>
      </w:r>
      <w:r>
        <w:rPr>
          <w:rFonts w:ascii="Times New Roman" w:hAnsi="Times New Roman" w:cs="Times New Roman"/>
          <w:lang w:val="es-ES"/>
        </w:rPr>
        <w:t xml:space="preserve"> (Pá</w:t>
      </w:r>
      <w:r w:rsidRPr="006D70B3">
        <w:rPr>
          <w:rFonts w:ascii="Times New Roman" w:hAnsi="Times New Roman" w:cs="Times New Roman"/>
          <w:lang w:val="es-ES"/>
        </w:rPr>
        <w:t>g</w:t>
      </w:r>
      <w:r>
        <w:rPr>
          <w:rFonts w:ascii="Times New Roman" w:hAnsi="Times New Roman" w:cs="Times New Roman"/>
          <w:lang w:val="es-ES"/>
        </w:rPr>
        <w:t>ina</w:t>
      </w:r>
      <w:r w:rsidRPr="006D70B3">
        <w:rPr>
          <w:rFonts w:ascii="Times New Roman" w:hAnsi="Times New Roman" w:cs="Times New Roman"/>
          <w:lang w:val="es-ES"/>
        </w:rPr>
        <w:t xml:space="preserve"> 642)</w:t>
      </w:r>
    </w:p>
    <w:p w:rsidR="006D70B3" w:rsidRPr="006D70B3" w:rsidRDefault="0075146E" w:rsidP="006D70B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lang w:val="es-ES"/>
        </w:rPr>
      </w:pPr>
    </w:p>
    <w:p w:rsidR="00BB1750" w:rsidRPr="00C4774B" w:rsidRDefault="0075146E" w:rsidP="00191873">
      <w:pPr>
        <w:autoSpaceDE w:val="0"/>
        <w:autoSpaceDN w:val="0"/>
        <w:adjustRightInd w:val="0"/>
        <w:spacing w:after="24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En consecuencia y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a partir de entonces, 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los estudiantes testigos de Jehová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de los Estados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Unidos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,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ya no eran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expulsados ​​de las escuelas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al ejercer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su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libertad de religión absteniéndose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de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participar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en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ceremonias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que envolvían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es-ES"/>
        </w:rPr>
        <w:t>juramentos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 xml:space="preserve"> de lealtad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a los símbolos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4774B">
        <w:rPr>
          <w:rStyle w:val="hps"/>
          <w:rFonts w:ascii="Times New Roman" w:hAnsi="Times New Roman" w:cs="Times New Roman"/>
          <w:sz w:val="24"/>
          <w:szCs w:val="24"/>
          <w:lang w:val="es-ES"/>
        </w:rPr>
        <w:t>nacionales</w:t>
      </w:r>
      <w:r w:rsidRPr="00C4774B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BB1750" w:rsidRPr="00182990" w:rsidRDefault="0075146E" w:rsidP="00182990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F6480">
        <w:rPr>
          <w:rFonts w:ascii="Times New Roman" w:hAnsi="Times New Roman" w:cs="Times New Roman"/>
          <w:sz w:val="24"/>
          <w:szCs w:val="24"/>
          <w:lang w:val="es-ES"/>
        </w:rPr>
        <w:t>Unos años más tarde, se suscitó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un debate similar en C</w:t>
      </w:r>
      <w:r w:rsidRPr="00EF6480">
        <w:rPr>
          <w:rFonts w:ascii="Times New Roman" w:hAnsi="Times New Roman" w:cs="Times New Roman"/>
          <w:sz w:val="24"/>
          <w:szCs w:val="24"/>
          <w:lang w:val="es-ES"/>
        </w:rPr>
        <w:t>anad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á. </w:t>
      </w:r>
      <w:r w:rsidRPr="00EF6480">
        <w:rPr>
          <w:rFonts w:ascii="Times New Roman" w:hAnsi="Times New Roman" w:cs="Times New Roman"/>
          <w:sz w:val="24"/>
          <w:szCs w:val="24"/>
          <w:lang w:val="es-ES"/>
        </w:rPr>
        <w:t>En 1945, la Corte de Apelaciones de Ontario decidió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EF6480">
        <w:rPr>
          <w:rFonts w:ascii="Times New Roman" w:hAnsi="Times New Roman" w:cs="Times New Roman"/>
          <w:sz w:val="24"/>
          <w:szCs w:val="24"/>
          <w:lang w:val="es-ES"/>
        </w:rPr>
        <w:t xml:space="preserve"> sobre un recurso interpuesto por Robert Donald</w:t>
      </w:r>
      <w:r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EF6480">
        <w:rPr>
          <w:rFonts w:ascii="Times New Roman" w:hAnsi="Times New Roman" w:cs="Times New Roman"/>
          <w:sz w:val="24"/>
          <w:szCs w:val="24"/>
          <w:lang w:val="es-ES"/>
        </w:rPr>
        <w:t xml:space="preserve"> padre de dos estudian</w:t>
      </w:r>
      <w:r>
        <w:rPr>
          <w:rFonts w:ascii="Times New Roman" w:hAnsi="Times New Roman" w:cs="Times New Roman"/>
          <w:sz w:val="24"/>
          <w:szCs w:val="24"/>
          <w:lang w:val="es-ES"/>
        </w:rPr>
        <w:t>tes que</w:t>
      </w:r>
      <w:r w:rsidRPr="00EF648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en el momento de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l juicio </w:t>
      </w:r>
      <w:r w:rsidRPr="00EF6480">
        <w:rPr>
          <w:rFonts w:ascii="Times New Roman" w:hAnsi="Times New Roman" w:cs="Times New Roman"/>
          <w:sz w:val="24"/>
          <w:szCs w:val="24"/>
          <w:lang w:val="es-ES"/>
        </w:rPr>
        <w:t>ten</w:t>
      </w:r>
      <w:r>
        <w:rPr>
          <w:rFonts w:ascii="Times New Roman" w:hAnsi="Times New Roman" w:cs="Times New Roman"/>
          <w:sz w:val="24"/>
          <w:szCs w:val="24"/>
          <w:lang w:val="es-ES"/>
        </w:rPr>
        <w:t>ían doce y dieciséis años respectivamente. Ellos h</w:t>
      </w:r>
      <w:r w:rsidRPr="00182990">
        <w:rPr>
          <w:rFonts w:ascii="Times New Roman" w:hAnsi="Times New Roman" w:cs="Times New Roman"/>
          <w:sz w:val="24"/>
          <w:szCs w:val="24"/>
          <w:lang w:val="es-ES"/>
        </w:rPr>
        <w:t>abían sido expulsados de la escuela pú</w:t>
      </w:r>
      <w:r>
        <w:rPr>
          <w:rFonts w:ascii="Times New Roman" w:hAnsi="Times New Roman" w:cs="Times New Roman"/>
          <w:sz w:val="24"/>
          <w:szCs w:val="24"/>
          <w:lang w:val="es-ES"/>
        </w:rPr>
        <w:t>blica de la ciudad de Hamilton al abstenerse de cantar el Himno Nacional y</w:t>
      </w:r>
      <w:r w:rsidRPr="00182990">
        <w:rPr>
          <w:rFonts w:ascii="Times New Roman" w:hAnsi="Times New Roman" w:cs="Times New Roman"/>
          <w:sz w:val="24"/>
          <w:szCs w:val="24"/>
          <w:lang w:val="es-ES"/>
        </w:rPr>
        <w:t xml:space="preserve"> saludar la bandera. En este caso, el tribunal resalt</w:t>
      </w:r>
      <w:r>
        <w:rPr>
          <w:rFonts w:ascii="Times New Roman" w:hAnsi="Times New Roman" w:cs="Times New Roman"/>
          <w:sz w:val="24"/>
          <w:szCs w:val="24"/>
          <w:lang w:val="es-ES"/>
        </w:rPr>
        <w:t>ó</w:t>
      </w:r>
      <w:r w:rsidRPr="00182990">
        <w:rPr>
          <w:rFonts w:ascii="Times New Roman" w:hAnsi="Times New Roman" w:cs="Times New Roman"/>
          <w:sz w:val="24"/>
          <w:szCs w:val="24"/>
          <w:lang w:val="es-ES"/>
        </w:rPr>
        <w:t xml:space="preserve"> la actitud respetuosa de lo</w:t>
      </w:r>
      <w:r w:rsidRPr="00182990">
        <w:rPr>
          <w:rFonts w:ascii="Times New Roman" w:hAnsi="Times New Roman" w:cs="Times New Roman"/>
          <w:sz w:val="24"/>
          <w:szCs w:val="24"/>
          <w:lang w:val="es-ES"/>
        </w:rPr>
        <w:t xml:space="preserve">s estudiantes en cuestión cuando </w:t>
      </w:r>
      <w:r>
        <w:rPr>
          <w:rFonts w:ascii="Times New Roman" w:hAnsi="Times New Roman" w:cs="Times New Roman"/>
          <w:sz w:val="24"/>
          <w:szCs w:val="24"/>
          <w:lang w:val="es-ES"/>
        </w:rPr>
        <w:t>declaró</w:t>
      </w:r>
      <w:r w:rsidRPr="00182990">
        <w:rPr>
          <w:rFonts w:ascii="Times New Roman" w:hAnsi="Times New Roman" w:cs="Times New Roman"/>
          <w:sz w:val="24"/>
          <w:szCs w:val="24"/>
          <w:lang w:val="es-ES"/>
        </w:rPr>
        <w:t xml:space="preserve"> lo siguiente:</w:t>
      </w:r>
    </w:p>
    <w:p w:rsidR="00BB1750" w:rsidRDefault="0075146E" w:rsidP="009868A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lang w:val="es-ES"/>
        </w:rPr>
      </w:pPr>
      <w:r w:rsidRPr="00182990">
        <w:rPr>
          <w:rFonts w:ascii="Times New Roman" w:hAnsi="Times New Roman" w:cs="Times New Roman"/>
          <w:lang w:val="es-ES"/>
        </w:rPr>
        <w:t>“[E]stá claro que</w:t>
      </w:r>
      <w:r>
        <w:rPr>
          <w:rFonts w:ascii="Times New Roman" w:hAnsi="Times New Roman" w:cs="Times New Roman"/>
          <w:lang w:val="es-ES"/>
        </w:rPr>
        <w:t>,</w:t>
      </w:r>
      <w:r w:rsidRPr="00182990">
        <w:rPr>
          <w:rFonts w:ascii="Times New Roman" w:hAnsi="Times New Roman" w:cs="Times New Roman"/>
          <w:lang w:val="es-ES"/>
        </w:rPr>
        <w:t xml:space="preserve"> au</w:t>
      </w:r>
      <w:r>
        <w:rPr>
          <w:rFonts w:ascii="Times New Roman" w:hAnsi="Times New Roman" w:cs="Times New Roman"/>
          <w:lang w:val="es-ES"/>
        </w:rPr>
        <w:t xml:space="preserve">nque los jovencitos demandantes </w:t>
      </w:r>
      <w:r w:rsidRPr="00182990">
        <w:rPr>
          <w:rFonts w:ascii="Times New Roman" w:hAnsi="Times New Roman" w:cs="Times New Roman"/>
          <w:lang w:val="es-ES"/>
        </w:rPr>
        <w:t>se negaron a cantar y saludar</w:t>
      </w:r>
      <w:r>
        <w:rPr>
          <w:rFonts w:ascii="Times New Roman" w:hAnsi="Times New Roman" w:cs="Times New Roman"/>
          <w:lang w:val="es-ES"/>
        </w:rPr>
        <w:t>,</w:t>
      </w:r>
      <w:r w:rsidRPr="00182990">
        <w:rPr>
          <w:rFonts w:ascii="Times New Roman" w:hAnsi="Times New Roman" w:cs="Times New Roman"/>
          <w:lang w:val="es-ES"/>
        </w:rPr>
        <w:t xml:space="preserve"> se mostraron respetuosos durante t</w:t>
      </w:r>
      <w:r>
        <w:rPr>
          <w:rFonts w:ascii="Times New Roman" w:hAnsi="Times New Roman" w:cs="Times New Roman"/>
          <w:lang w:val="es-ES"/>
        </w:rPr>
        <w:t>ales ejercicios y</w:t>
      </w:r>
      <w:r w:rsidRPr="00182990">
        <w:rPr>
          <w:rFonts w:ascii="Times New Roman" w:hAnsi="Times New Roman" w:cs="Times New Roman"/>
          <w:lang w:val="es-ES"/>
        </w:rPr>
        <w:t xml:space="preserve">, salvo la </w:t>
      </w:r>
      <w:r>
        <w:rPr>
          <w:rFonts w:ascii="Times New Roman" w:hAnsi="Times New Roman" w:cs="Times New Roman"/>
          <w:lang w:val="es-ES"/>
        </w:rPr>
        <w:t>negativa a participar, de ninguna manera</w:t>
      </w:r>
      <w:r w:rsidRPr="00182990">
        <w:rPr>
          <w:rFonts w:ascii="Times New Roman" w:hAnsi="Times New Roman" w:cs="Times New Roman"/>
          <w:lang w:val="es-ES"/>
        </w:rPr>
        <w:t xml:space="preserve"> mostraron falta de respeto ni causaron ninguna perturbaci</w:t>
      </w:r>
      <w:r>
        <w:rPr>
          <w:rFonts w:ascii="Times New Roman" w:hAnsi="Times New Roman" w:cs="Times New Roman"/>
          <w:lang w:val="es-ES"/>
        </w:rPr>
        <w:t>ón externa por su conducta</w:t>
      </w:r>
      <w:r w:rsidRPr="00182990">
        <w:rPr>
          <w:rFonts w:ascii="Times New Roman" w:hAnsi="Times New Roman" w:cs="Times New Roman"/>
          <w:lang w:val="es-ES"/>
        </w:rPr>
        <w:t xml:space="preserve">.” </w:t>
      </w:r>
      <w:r w:rsidRPr="00576697">
        <w:rPr>
          <w:rFonts w:ascii="Times New Roman" w:hAnsi="Times New Roman" w:cs="Times New Roman"/>
          <w:lang w:val="es-ES"/>
        </w:rPr>
        <w:t xml:space="preserve">(§ 26) </w:t>
      </w:r>
    </w:p>
    <w:p w:rsidR="009868A6" w:rsidRPr="009868A6" w:rsidRDefault="0075146E" w:rsidP="009868A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lang w:val="es-ES"/>
        </w:rPr>
      </w:pPr>
    </w:p>
    <w:p w:rsidR="00191873" w:rsidRPr="00BF34D4" w:rsidRDefault="0075146E" w:rsidP="0019187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9868A6">
        <w:rPr>
          <w:rFonts w:ascii="Times New Roman" w:hAnsi="Times New Roman" w:cs="Times New Roman"/>
          <w:sz w:val="24"/>
          <w:szCs w:val="24"/>
          <w:lang w:val="es-ES"/>
        </w:rPr>
        <w:t>El Tribunal de Ontario se basó en parte e</w:t>
      </w:r>
      <w:r>
        <w:rPr>
          <w:rFonts w:ascii="Times New Roman" w:hAnsi="Times New Roman" w:cs="Times New Roman"/>
          <w:sz w:val="24"/>
          <w:szCs w:val="24"/>
          <w:lang w:val="es-ES"/>
        </w:rPr>
        <w:t>n</w:t>
      </w:r>
      <w:r w:rsidRPr="009868A6">
        <w:rPr>
          <w:rFonts w:ascii="Times New Roman" w:hAnsi="Times New Roman" w:cs="Times New Roman"/>
          <w:sz w:val="24"/>
          <w:szCs w:val="24"/>
          <w:lang w:val="es-ES"/>
        </w:rPr>
        <w:t xml:space="preserve"> la </w:t>
      </w:r>
      <w:r w:rsidRPr="00BF34D4">
        <w:rPr>
          <w:rStyle w:val="hps"/>
          <w:rFonts w:ascii="Times New Roman" w:hAnsi="Times New Roman" w:cs="Times New Roman"/>
          <w:i/>
          <w:lang w:val="es-ES"/>
        </w:rPr>
        <w:t>Junta Estatal</w:t>
      </w:r>
      <w:r w:rsidRPr="00BF34D4">
        <w:rPr>
          <w:rFonts w:ascii="Times New Roman" w:hAnsi="Times New Roman" w:cs="Times New Roman"/>
          <w:i/>
          <w:lang w:val="es-ES"/>
        </w:rPr>
        <w:t xml:space="preserve"> </w:t>
      </w:r>
      <w:r w:rsidRPr="00BF34D4">
        <w:rPr>
          <w:rStyle w:val="hps"/>
          <w:rFonts w:ascii="Times New Roman" w:hAnsi="Times New Roman" w:cs="Times New Roman"/>
          <w:i/>
          <w:lang w:val="es-ES"/>
        </w:rPr>
        <w:t>de Virginia Occidental</w:t>
      </w:r>
      <w:r w:rsidRPr="00BF34D4">
        <w:rPr>
          <w:rFonts w:ascii="Times New Roman" w:hAnsi="Times New Roman" w:cs="Times New Roman"/>
          <w:i/>
          <w:lang w:val="es-ES"/>
        </w:rPr>
        <w:t xml:space="preserve"> </w:t>
      </w:r>
      <w:r w:rsidRPr="00BF34D4">
        <w:rPr>
          <w:rStyle w:val="hps"/>
          <w:rFonts w:ascii="Times New Roman" w:hAnsi="Times New Roman" w:cs="Times New Roman"/>
          <w:i/>
          <w:lang w:val="es-ES"/>
        </w:rPr>
        <w:t>de Educación</w:t>
      </w:r>
      <w:r w:rsidRPr="00BF34D4">
        <w:rPr>
          <w:rFonts w:ascii="Times New Roman" w:hAnsi="Times New Roman" w:cs="Times New Roman"/>
          <w:i/>
          <w:lang w:val="es-ES"/>
        </w:rPr>
        <w:t xml:space="preserve"> </w:t>
      </w:r>
      <w:r w:rsidRPr="00BF34D4">
        <w:rPr>
          <w:rStyle w:val="hps"/>
          <w:rFonts w:ascii="Times New Roman" w:hAnsi="Times New Roman" w:cs="Times New Roman"/>
          <w:i/>
          <w:lang w:val="es-ES"/>
        </w:rPr>
        <w:t>v</w:t>
      </w:r>
      <w:r w:rsidRPr="00BF34D4">
        <w:rPr>
          <w:rFonts w:ascii="Times New Roman" w:hAnsi="Times New Roman" w:cs="Times New Roman"/>
          <w:i/>
          <w:lang w:val="es-ES"/>
        </w:rPr>
        <w:t xml:space="preserve">. </w:t>
      </w:r>
      <w:r w:rsidRPr="00BF34D4">
        <w:rPr>
          <w:rStyle w:val="hps"/>
          <w:rFonts w:ascii="Times New Roman" w:hAnsi="Times New Roman" w:cs="Times New Roman"/>
          <w:i/>
          <w:lang w:val="es-ES"/>
        </w:rPr>
        <w:t>Barnette</w:t>
      </w:r>
      <w:r>
        <w:rPr>
          <w:rStyle w:val="hps"/>
          <w:rFonts w:ascii="Times New Roman" w:hAnsi="Times New Roman" w:cs="Times New Roman"/>
          <w:i/>
          <w:lang w:val="es-ES"/>
        </w:rPr>
        <w:t>,</w:t>
      </w:r>
      <w:r w:rsidRPr="009868A6">
        <w:rPr>
          <w:rFonts w:ascii="Times New Roman" w:hAnsi="Times New Roman" w:cs="Times New Roman"/>
          <w:i/>
          <w:sz w:val="24"/>
          <w:szCs w:val="24"/>
          <w:lang w:val="es-ES"/>
        </w:rPr>
        <w:t xml:space="preserve"> </w:t>
      </w:r>
      <w:r w:rsidRPr="009868A6">
        <w:rPr>
          <w:rFonts w:ascii="Times New Roman" w:hAnsi="Times New Roman" w:cs="Times New Roman"/>
          <w:sz w:val="24"/>
          <w:szCs w:val="24"/>
          <w:lang w:val="es-ES"/>
        </w:rPr>
        <w:t>mencionado anteriormente, para concluir que el dere</w:t>
      </w:r>
      <w:r w:rsidRPr="009868A6">
        <w:rPr>
          <w:rFonts w:ascii="Times New Roman" w:hAnsi="Times New Roman" w:cs="Times New Roman"/>
          <w:sz w:val="24"/>
          <w:szCs w:val="24"/>
          <w:lang w:val="es-ES"/>
        </w:rPr>
        <w:t>cho de los estudiantes de absteners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e a participar en ceremonias patrióticas por motivos religiosos estaba protegido por el derecho a la libertad religiosa. </w:t>
      </w:r>
      <w:r w:rsidRPr="009868A6">
        <w:rPr>
          <w:rFonts w:ascii="Times New Roman" w:hAnsi="Times New Roman" w:cs="Times New Roman"/>
          <w:sz w:val="24"/>
          <w:szCs w:val="24"/>
          <w:lang w:val="es-ES"/>
        </w:rPr>
        <w:t>Des</w:t>
      </w:r>
      <w:r>
        <w:rPr>
          <w:rFonts w:ascii="Times New Roman" w:hAnsi="Times New Roman" w:cs="Times New Roman"/>
          <w:sz w:val="24"/>
          <w:szCs w:val="24"/>
          <w:lang w:val="es-ES"/>
        </w:rPr>
        <w:t>de 1945, los estudiantes</w:t>
      </w:r>
      <w:r w:rsidRPr="009868A6">
        <w:rPr>
          <w:rFonts w:ascii="Times New Roman" w:hAnsi="Times New Roman" w:cs="Times New Roman"/>
          <w:sz w:val="24"/>
          <w:szCs w:val="24"/>
          <w:lang w:val="es-ES"/>
        </w:rPr>
        <w:t xml:space="preserve"> testigos de Jehová nunca han sido expulsados de una escuela canadiense p</w:t>
      </w:r>
      <w:r w:rsidRPr="009868A6">
        <w:rPr>
          <w:rFonts w:ascii="Times New Roman" w:hAnsi="Times New Roman" w:cs="Times New Roman"/>
          <w:sz w:val="24"/>
          <w:szCs w:val="24"/>
          <w:lang w:val="es-ES"/>
        </w:rPr>
        <w:t>or absten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erse de saludar la bandera o por no </w:t>
      </w:r>
      <w:r w:rsidRPr="009868A6">
        <w:rPr>
          <w:rFonts w:ascii="Times New Roman" w:hAnsi="Times New Roman" w:cs="Times New Roman"/>
          <w:sz w:val="24"/>
          <w:szCs w:val="24"/>
          <w:lang w:val="es-ES"/>
        </w:rPr>
        <w:t>cantar el Himno Nacional</w:t>
      </w:r>
      <w:r w:rsidRPr="00BF34D4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</w:p>
    <w:p w:rsidR="00191873" w:rsidRPr="00BB1750" w:rsidRDefault="0075146E" w:rsidP="00191873">
      <w:pPr>
        <w:rPr>
          <w:rFonts w:ascii="Times New Roman" w:hAnsi="Times New Roman" w:cs="Times New Roman"/>
          <w:color w:val="FF0000"/>
          <w:sz w:val="24"/>
          <w:szCs w:val="24"/>
          <w:lang w:val="es-ES_tradnl"/>
        </w:rPr>
      </w:pPr>
      <w:r w:rsidRPr="00BB1750">
        <w:rPr>
          <w:rFonts w:ascii="Times New Roman" w:hAnsi="Times New Roman" w:cs="Times New Roman"/>
          <w:color w:val="FF0000"/>
          <w:sz w:val="24"/>
          <w:szCs w:val="24"/>
          <w:lang w:val="es-ES_tradnl"/>
        </w:rPr>
        <w:br w:type="page"/>
      </w:r>
    </w:p>
    <w:p w:rsidR="00191873" w:rsidRPr="009D0610" w:rsidRDefault="0075146E" w:rsidP="00191873">
      <w:pPr>
        <w:pStyle w:val="Heading2"/>
        <w:spacing w:after="240"/>
        <w:rPr>
          <w:rFonts w:ascii="Times New Roman" w:hAnsi="Times New Roman" w:cs="Times New Roman"/>
          <w:color w:val="auto"/>
          <w:sz w:val="24"/>
          <w:szCs w:val="24"/>
          <w:lang w:val="es-E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lastRenderedPageBreak/>
        <w:t>Decisió</w:t>
      </w:r>
      <w:r w:rsidRPr="009D0610">
        <w:rPr>
          <w:rFonts w:ascii="Times New Roman" w:hAnsi="Times New Roman" w:cs="Times New Roman"/>
          <w:color w:val="auto"/>
          <w:sz w:val="24"/>
          <w:szCs w:val="24"/>
          <w:lang w:val="es-ES"/>
        </w:rPr>
        <w:t>n de la corte para pa</w:t>
      </w: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t>íses africanos</w:t>
      </w:r>
    </w:p>
    <w:p w:rsidR="00191873" w:rsidRPr="00204684" w:rsidRDefault="0075146E" w:rsidP="00204684">
      <w:pPr>
        <w:pStyle w:val="Heading3"/>
        <w:spacing w:before="0" w:after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4B05B4">
        <w:rPr>
          <w:rFonts w:ascii="Times New Roman" w:hAnsi="Times New Roman" w:cs="Times New Roman"/>
          <w:color w:val="auto"/>
          <w:sz w:val="24"/>
          <w:szCs w:val="24"/>
        </w:rPr>
        <w:t xml:space="preserve">Tanzania </w:t>
      </w:r>
    </w:p>
    <w:p w:rsidR="00BB1750" w:rsidRPr="00390FD6" w:rsidRDefault="0075146E" w:rsidP="00390FD6">
      <w:pPr>
        <w:autoSpaceDE w:val="0"/>
        <w:autoSpaceDN w:val="0"/>
        <w:adjustRightInd w:val="0"/>
        <w:spacing w:after="24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En 2007, l</w:t>
      </w:r>
      <w:r w:rsidRPr="00793D92">
        <w:rPr>
          <w:rFonts w:ascii="Times New Roman" w:hAnsi="Times New Roman" w:cs="Times New Roman"/>
          <w:sz w:val="24"/>
          <w:szCs w:val="24"/>
          <w:lang w:val="es-ES"/>
        </w:rPr>
        <w:t>a Junta Escolar de Shikula expulsó a cinco jóvenes Te</w:t>
      </w:r>
      <w:r>
        <w:rPr>
          <w:rFonts w:ascii="Times New Roman" w:hAnsi="Times New Roman" w:cs="Times New Roman"/>
          <w:sz w:val="24"/>
          <w:szCs w:val="24"/>
          <w:lang w:val="es-ES"/>
        </w:rPr>
        <w:t>stigos por negarse a cantar el Himno N</w:t>
      </w:r>
      <w:r w:rsidRPr="00793D92">
        <w:rPr>
          <w:rFonts w:ascii="Times New Roman" w:hAnsi="Times New Roman" w:cs="Times New Roman"/>
          <w:sz w:val="24"/>
          <w:szCs w:val="24"/>
          <w:lang w:val="es-ES"/>
        </w:rPr>
        <w:t xml:space="preserve">acional.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Además, las </w:t>
      </w:r>
      <w:r>
        <w:rPr>
          <w:rFonts w:ascii="Times New Roman" w:hAnsi="Times New Roman" w:cs="Times New Roman"/>
          <w:sz w:val="24"/>
          <w:szCs w:val="24"/>
          <w:lang w:val="es-ES"/>
        </w:rPr>
        <w:t>escuelas</w:t>
      </w:r>
      <w:r w:rsidRPr="009D0610">
        <w:rPr>
          <w:rFonts w:ascii="Times New Roman" w:hAnsi="Times New Roman" w:cs="Times New Roman"/>
          <w:sz w:val="24"/>
          <w:szCs w:val="24"/>
          <w:lang w:val="es-ES"/>
        </w:rPr>
        <w:t xml:space="preserve"> primaria</w:t>
      </w:r>
      <w:r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9D0610">
        <w:rPr>
          <w:rFonts w:ascii="Times New Roman" w:hAnsi="Times New Roman" w:cs="Times New Roman"/>
          <w:sz w:val="24"/>
          <w:szCs w:val="24"/>
          <w:lang w:val="es-ES"/>
        </w:rPr>
        <w:t xml:space="preserve"> y secundaria</w:t>
      </w:r>
      <w:r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9D0610">
        <w:rPr>
          <w:rFonts w:ascii="Times New Roman" w:hAnsi="Times New Roman" w:cs="Times New Roman"/>
          <w:sz w:val="24"/>
          <w:szCs w:val="24"/>
          <w:lang w:val="es-ES"/>
        </w:rPr>
        <w:t xml:space="preserve"> de la </w:t>
      </w:r>
      <w:r>
        <w:rPr>
          <w:rFonts w:ascii="Times New Roman" w:hAnsi="Times New Roman" w:cs="Times New Roman"/>
          <w:sz w:val="24"/>
          <w:szCs w:val="24"/>
          <w:lang w:val="es-ES"/>
        </w:rPr>
        <w:t>regió</w:t>
      </w:r>
      <w:r w:rsidRPr="009D0610">
        <w:rPr>
          <w:rFonts w:ascii="Times New Roman" w:hAnsi="Times New Roman" w:cs="Times New Roman"/>
          <w:sz w:val="24"/>
          <w:szCs w:val="24"/>
          <w:lang w:val="es-ES"/>
        </w:rPr>
        <w:t>n tomaron medidas contra otros 122 jó</w:t>
      </w:r>
      <w:r>
        <w:rPr>
          <w:rFonts w:ascii="Times New Roman" w:hAnsi="Times New Roman" w:cs="Times New Roman"/>
          <w:sz w:val="24"/>
          <w:szCs w:val="24"/>
          <w:lang w:val="es-ES"/>
        </w:rPr>
        <w:t>venes Testigos por l</w:t>
      </w:r>
      <w:r w:rsidRPr="009D0610">
        <w:rPr>
          <w:rFonts w:ascii="Times New Roman" w:hAnsi="Times New Roman" w:cs="Times New Roman"/>
          <w:sz w:val="24"/>
          <w:szCs w:val="24"/>
          <w:lang w:val="es-ES"/>
        </w:rPr>
        <w:t>a misma razón. El asunto llegó hasta el Tribunal de Apelació</w:t>
      </w:r>
      <w:r>
        <w:rPr>
          <w:rFonts w:ascii="Times New Roman" w:hAnsi="Times New Roman" w:cs="Times New Roman"/>
          <w:sz w:val="24"/>
          <w:szCs w:val="24"/>
          <w:lang w:val="es-ES"/>
        </w:rPr>
        <w:t>n de Tanzania, la corte</w:t>
      </w:r>
      <w:r w:rsidRPr="009D06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más alta del país. </w:t>
      </w:r>
      <w:r w:rsidRPr="00390FD6">
        <w:rPr>
          <w:rFonts w:ascii="Times New Roman" w:hAnsi="Times New Roman" w:cs="Times New Roman"/>
          <w:sz w:val="24"/>
          <w:szCs w:val="24"/>
          <w:lang w:val="es-ES"/>
        </w:rPr>
        <w:t xml:space="preserve">El 5 de julio de 2013, este tribunal dictaminó por </w:t>
      </w:r>
      <w:r w:rsidRPr="00390FD6">
        <w:rPr>
          <w:rFonts w:ascii="Times New Roman" w:hAnsi="Times New Roman" w:cs="Times New Roman"/>
          <w:sz w:val="24"/>
          <w:szCs w:val="24"/>
          <w:lang w:val="es-ES"/>
        </w:rPr>
        <w:t>unanimidad</w:t>
      </w:r>
      <w:r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390FD6">
        <w:rPr>
          <w:rFonts w:ascii="Times New Roman" w:hAnsi="Times New Roman" w:cs="Times New Roman"/>
          <w:sz w:val="24"/>
          <w:szCs w:val="24"/>
          <w:lang w:val="es-ES"/>
        </w:rPr>
        <w:t xml:space="preserve"> que las escuelas h</w:t>
      </w:r>
      <w:r>
        <w:rPr>
          <w:rFonts w:ascii="Times New Roman" w:hAnsi="Times New Roman" w:cs="Times New Roman"/>
          <w:sz w:val="24"/>
          <w:szCs w:val="24"/>
          <w:lang w:val="es-ES"/>
        </w:rPr>
        <w:t>abían violado la libertad religiosa de los estudiantes al ser sancionados por no cantar el Himno Nacional.</w:t>
      </w:r>
    </w:p>
    <w:p w:rsidR="00191873" w:rsidRPr="00793D92" w:rsidRDefault="0075146E" w:rsidP="00793D92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2D2B7C">
        <w:rPr>
          <w:rFonts w:ascii="Times New Roman" w:hAnsi="Times New Roman" w:cs="Times New Roman"/>
          <w:sz w:val="24"/>
          <w:szCs w:val="24"/>
          <w:lang w:val="es-ES"/>
        </w:rPr>
        <w:t>En esta decis</w:t>
      </w:r>
      <w:r>
        <w:rPr>
          <w:rFonts w:ascii="Times New Roman" w:hAnsi="Times New Roman" w:cs="Times New Roman"/>
          <w:sz w:val="24"/>
          <w:szCs w:val="24"/>
          <w:lang w:val="es-ES"/>
        </w:rPr>
        <w:t>ión el tribunal, tomando como referencia</w:t>
      </w:r>
      <w:r w:rsidRPr="002D2B7C">
        <w:rPr>
          <w:rFonts w:ascii="Times New Roman" w:hAnsi="Times New Roman" w:cs="Times New Roman"/>
          <w:sz w:val="24"/>
          <w:szCs w:val="24"/>
          <w:lang w:val="es-ES"/>
        </w:rPr>
        <w:t xml:space="preserve"> la jurisprudencia Canadiense y Americana, adoptó el punto de vi</w:t>
      </w:r>
      <w:r>
        <w:rPr>
          <w:rFonts w:ascii="Times New Roman" w:hAnsi="Times New Roman" w:cs="Times New Roman"/>
          <w:sz w:val="24"/>
          <w:szCs w:val="24"/>
          <w:lang w:val="es-ES"/>
        </w:rPr>
        <w:t>st</w:t>
      </w:r>
      <w:r>
        <w:rPr>
          <w:rFonts w:ascii="Times New Roman" w:hAnsi="Times New Roman" w:cs="Times New Roman"/>
          <w:sz w:val="24"/>
          <w:szCs w:val="24"/>
          <w:lang w:val="es-ES"/>
        </w:rPr>
        <w:t>a de que estos mandatos como los que se encuentran en la C</w:t>
      </w:r>
      <w:r w:rsidRPr="002D2B7C">
        <w:rPr>
          <w:rFonts w:ascii="Times New Roman" w:hAnsi="Times New Roman" w:cs="Times New Roman"/>
          <w:sz w:val="24"/>
          <w:szCs w:val="24"/>
          <w:lang w:val="es-ES"/>
        </w:rPr>
        <w:t>onstituci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ón y que afectan a los derechos fundamentales deberían interpretarse de manera amplia y liberal. </w:t>
      </w:r>
      <w:r w:rsidRPr="00793D92">
        <w:rPr>
          <w:rFonts w:ascii="Times New Roman" w:hAnsi="Times New Roman" w:cs="Times New Roman"/>
          <w:sz w:val="24"/>
          <w:szCs w:val="24"/>
          <w:lang w:val="es-ES"/>
        </w:rPr>
        <w:t>El tribunal decla</w:t>
      </w:r>
      <w:r>
        <w:rPr>
          <w:rFonts w:ascii="Times New Roman" w:hAnsi="Times New Roman" w:cs="Times New Roman"/>
          <w:sz w:val="24"/>
          <w:szCs w:val="24"/>
          <w:lang w:val="es-ES"/>
        </w:rPr>
        <w:t>ró que la interpretación de tales mandatos</w:t>
      </w:r>
      <w:r w:rsidRPr="00793D92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:rsidR="00BB1750" w:rsidRPr="002D2B7C" w:rsidRDefault="0075146E" w:rsidP="002D2B7C">
      <w:pPr>
        <w:autoSpaceDE w:val="0"/>
        <w:autoSpaceDN w:val="0"/>
        <w:adjustRightInd w:val="0"/>
        <w:spacing w:after="240" w:line="240" w:lineRule="auto"/>
        <w:ind w:left="720"/>
        <w:rPr>
          <w:rFonts w:ascii="Times New Roman" w:hAnsi="Times New Roman" w:cs="Times New Roman"/>
          <w:lang w:val="es-ES"/>
        </w:rPr>
      </w:pPr>
      <w:r w:rsidRPr="00973338">
        <w:rPr>
          <w:rFonts w:ascii="Times New Roman" w:hAnsi="Times New Roman" w:cs="Times New Roman"/>
          <w:lang w:val="es-ES"/>
        </w:rPr>
        <w:t>“[D]</w:t>
      </w:r>
      <w:r>
        <w:rPr>
          <w:rFonts w:ascii="Times New Roman" w:hAnsi="Times New Roman" w:cs="Times New Roman"/>
          <w:lang w:val="es-ES"/>
        </w:rPr>
        <w:t>ebería ser generosa más bie</w:t>
      </w:r>
      <w:r>
        <w:rPr>
          <w:rFonts w:ascii="Times New Roman" w:hAnsi="Times New Roman" w:cs="Times New Roman"/>
          <w:lang w:val="es-ES"/>
        </w:rPr>
        <w:t>n que</w:t>
      </w:r>
      <w:r w:rsidRPr="00973338">
        <w:rPr>
          <w:rFonts w:ascii="Times New Roman" w:hAnsi="Times New Roman" w:cs="Times New Roman"/>
          <w:lang w:val="es-ES"/>
        </w:rPr>
        <w:t xml:space="preserve"> legalist</w:t>
      </w:r>
      <w:r>
        <w:rPr>
          <w:rFonts w:ascii="Times New Roman" w:hAnsi="Times New Roman" w:cs="Times New Roman"/>
          <w:lang w:val="es-ES"/>
        </w:rPr>
        <w:t xml:space="preserve">a y </w:t>
      </w:r>
      <w:r w:rsidRPr="00973338">
        <w:rPr>
          <w:rFonts w:ascii="Times New Roman" w:hAnsi="Times New Roman" w:cs="Times New Roman"/>
          <w:lang w:val="es-ES"/>
        </w:rPr>
        <w:t>dirigida</w:t>
      </w:r>
      <w:r>
        <w:rPr>
          <w:rFonts w:ascii="Times New Roman" w:hAnsi="Times New Roman" w:cs="Times New Roman"/>
          <w:lang w:val="es-ES"/>
        </w:rPr>
        <w:t xml:space="preserve"> a</w:t>
      </w:r>
      <w:r w:rsidRPr="00973338">
        <w:rPr>
          <w:rFonts w:ascii="Times New Roman" w:hAnsi="Times New Roman" w:cs="Times New Roman"/>
          <w:lang w:val="es-ES"/>
        </w:rPr>
        <w:t>l cumpli</w:t>
      </w:r>
      <w:r>
        <w:rPr>
          <w:rFonts w:ascii="Times New Roman" w:hAnsi="Times New Roman" w:cs="Times New Roman"/>
          <w:lang w:val="es-ES"/>
        </w:rPr>
        <w:t>miento de su propósito, que es, garantizar la seguridad de los individuos en completo beneficio</w:t>
      </w:r>
      <w:r w:rsidRPr="00973338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>de la protección que se les acuerda.</w:t>
      </w:r>
      <w:r w:rsidRPr="00973338">
        <w:rPr>
          <w:rFonts w:ascii="Times New Roman" w:hAnsi="Times New Roman" w:cs="Times New Roman"/>
          <w:lang w:val="es-ES"/>
        </w:rPr>
        <w:t>”</w:t>
      </w:r>
      <w:r>
        <w:rPr>
          <w:rFonts w:ascii="Times New Roman" w:hAnsi="Times New Roman" w:cs="Times New Roman"/>
          <w:lang w:val="es-ES"/>
        </w:rPr>
        <w:t xml:space="preserve"> (Página 11)</w:t>
      </w:r>
      <w:r w:rsidRPr="00973338">
        <w:rPr>
          <w:rFonts w:ascii="Arial" w:hAnsi="Arial" w:cs="Arial"/>
          <w:color w:val="FF0000"/>
          <w:lang w:val="es-ES"/>
        </w:rPr>
        <w:t xml:space="preserve"> </w:t>
      </w:r>
      <w:r w:rsidRPr="00973338">
        <w:rPr>
          <w:rFonts w:ascii="Arial" w:hAnsi="Arial" w:cs="Arial"/>
          <w:color w:val="FF0000"/>
          <w:lang w:val="es-ES"/>
        </w:rPr>
        <w:br/>
      </w:r>
    </w:p>
    <w:p w:rsidR="00E82360" w:rsidRDefault="0075146E" w:rsidP="00E8236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El tribunal determinó</w:t>
      </w:r>
      <w:r w:rsidRPr="0093759C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que</w:t>
      </w:r>
      <w:r w:rsidRPr="0093759C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los tribunales inferiores también </w:t>
      </w:r>
      <w:r w:rsidRPr="0093759C">
        <w:rPr>
          <w:rFonts w:ascii="Times New Roman" w:hAnsi="Times New Roman" w:cs="Times New Roman"/>
          <w:sz w:val="24"/>
          <w:szCs w:val="24"/>
          <w:lang w:val="es-ES"/>
        </w:rPr>
        <w:t>se habí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an </w:t>
      </w:r>
      <w:r>
        <w:rPr>
          <w:rFonts w:ascii="Times New Roman" w:hAnsi="Times New Roman" w:cs="Times New Roman"/>
          <w:sz w:val="24"/>
          <w:szCs w:val="24"/>
          <w:lang w:val="es-ES"/>
        </w:rPr>
        <w:t>equivocado al cuestionar</w:t>
      </w:r>
      <w:r w:rsidRPr="0093759C">
        <w:rPr>
          <w:rFonts w:ascii="Times New Roman" w:hAnsi="Times New Roman" w:cs="Times New Roman"/>
          <w:sz w:val="24"/>
          <w:szCs w:val="24"/>
          <w:lang w:val="es-ES"/>
        </w:rPr>
        <w:t xml:space="preserve"> la validez de las creencias de los estudiantes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Pr="00793D92">
        <w:rPr>
          <w:rFonts w:ascii="Times New Roman" w:hAnsi="Times New Roman" w:cs="Times New Roman"/>
          <w:sz w:val="24"/>
          <w:szCs w:val="24"/>
          <w:lang w:val="es-ES"/>
        </w:rPr>
        <w:t>El tribunal dictaminó que: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E82360" w:rsidRDefault="0075146E" w:rsidP="00E8236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7C1CE8" w:rsidRDefault="0075146E" w:rsidP="007C1CE8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lang w:val="es-ES_tradnl"/>
        </w:rPr>
      </w:pPr>
      <w:r w:rsidRPr="00E82360">
        <w:rPr>
          <w:rFonts w:ascii="Times New Roman" w:hAnsi="Times New Roman" w:cs="Times New Roman"/>
          <w:lang w:val="es-ES_tradnl"/>
        </w:rPr>
        <w:t>"[U] na vez que los jueces mayoritariamente se aseguraron de que los apela</w:t>
      </w:r>
      <w:r>
        <w:rPr>
          <w:rFonts w:ascii="Times New Roman" w:hAnsi="Times New Roman" w:cs="Times New Roman"/>
          <w:lang w:val="es-ES_tradnl"/>
        </w:rPr>
        <w:t xml:space="preserve">ntes  eran “sin lugar a    </w:t>
      </w:r>
    </w:p>
    <w:p w:rsidR="007C1CE8" w:rsidRDefault="0075146E" w:rsidP="007C1CE8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lang w:val="es-ES_tradnl"/>
        </w:rPr>
      </w:pPr>
      <w:r>
        <w:rPr>
          <w:rFonts w:ascii="Times New Roman" w:hAnsi="Times New Roman" w:cs="Times New Roman"/>
          <w:lang w:val="es-ES_tradnl"/>
        </w:rPr>
        <w:t xml:space="preserve"> dudas” t</w:t>
      </w:r>
      <w:r w:rsidRPr="00E82360">
        <w:rPr>
          <w:rFonts w:ascii="Times New Roman" w:hAnsi="Times New Roman" w:cs="Times New Roman"/>
          <w:lang w:val="es-ES_tradnl"/>
        </w:rPr>
        <w:t xml:space="preserve">estigos de Jehová y de que su negativa a cantar el Himno Nacional estaba fundada en su </w:t>
      </w:r>
    </w:p>
    <w:p w:rsidR="007C1CE8" w:rsidRDefault="0075146E" w:rsidP="007C1CE8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lang w:val="es-ES_tradnl"/>
        </w:rPr>
      </w:pPr>
      <w:r>
        <w:rPr>
          <w:rFonts w:ascii="Times New Roman" w:hAnsi="Times New Roman" w:cs="Times New Roman"/>
          <w:lang w:val="es-ES_tradnl"/>
        </w:rPr>
        <w:t xml:space="preserve"> </w:t>
      </w:r>
      <w:r w:rsidRPr="00E82360">
        <w:rPr>
          <w:rFonts w:ascii="Times New Roman" w:hAnsi="Times New Roman" w:cs="Times New Roman"/>
          <w:lang w:val="es-ES_tradnl"/>
        </w:rPr>
        <w:t xml:space="preserve">conciencia entrenada en la Biblia, la mayoría de los jueces se dieron cuenta de que las </w:t>
      </w:r>
    </w:p>
    <w:p w:rsidR="007C1CE8" w:rsidRDefault="0075146E" w:rsidP="007C1CE8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lang w:val="es-ES_tradnl"/>
        </w:rPr>
      </w:pPr>
      <w:r>
        <w:rPr>
          <w:rFonts w:ascii="Times New Roman" w:hAnsi="Times New Roman" w:cs="Times New Roman"/>
          <w:lang w:val="es-ES_tradnl"/>
        </w:rPr>
        <w:t xml:space="preserve"> </w:t>
      </w:r>
      <w:r w:rsidRPr="00E82360">
        <w:rPr>
          <w:rFonts w:ascii="Times New Roman" w:hAnsi="Times New Roman" w:cs="Times New Roman"/>
          <w:lang w:val="es-ES_tradnl"/>
        </w:rPr>
        <w:t xml:space="preserve">investigaciones habían estado mal dirigidas con relación a la validez de las </w:t>
      </w:r>
      <w:r w:rsidRPr="00E82360">
        <w:rPr>
          <w:rFonts w:ascii="Times New Roman" w:hAnsi="Times New Roman" w:cs="Times New Roman"/>
          <w:lang w:val="es-ES_tradnl"/>
        </w:rPr>
        <w:t xml:space="preserve">creencias religiosas </w:t>
      </w:r>
      <w:r>
        <w:rPr>
          <w:rFonts w:ascii="Times New Roman" w:hAnsi="Times New Roman" w:cs="Times New Roman"/>
          <w:lang w:val="es-ES_tradnl"/>
        </w:rPr>
        <w:t xml:space="preserve">  </w:t>
      </w:r>
    </w:p>
    <w:p w:rsidR="00BB1750" w:rsidRPr="007C1CE8" w:rsidRDefault="0075146E" w:rsidP="007C1CE8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lang w:val="es-ES_tradnl"/>
        </w:rPr>
      </w:pPr>
      <w:r>
        <w:rPr>
          <w:rFonts w:ascii="Times New Roman" w:hAnsi="Times New Roman" w:cs="Times New Roman"/>
          <w:lang w:val="es-ES_tradnl"/>
        </w:rPr>
        <w:t xml:space="preserve"> </w:t>
      </w:r>
      <w:r w:rsidRPr="00E82360">
        <w:rPr>
          <w:rFonts w:ascii="Times New Roman" w:hAnsi="Times New Roman" w:cs="Times New Roman"/>
          <w:lang w:val="es-ES_tradnl"/>
        </w:rPr>
        <w:t>de los recurrentes. (Página 24)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Pr="00BB1750">
        <w:rPr>
          <w:rFonts w:ascii="Arial" w:hAnsi="Arial" w:cs="Arial"/>
          <w:color w:val="FF0000"/>
          <w:lang w:val="es-ES"/>
        </w:rPr>
        <w:br/>
      </w:r>
    </w:p>
    <w:p w:rsidR="00191873" w:rsidRPr="00204684" w:rsidRDefault="0075146E" w:rsidP="00204684">
      <w:pPr>
        <w:pStyle w:val="Heading3"/>
        <w:spacing w:before="240" w:after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B3B6C">
        <w:rPr>
          <w:rFonts w:ascii="Times New Roman" w:hAnsi="Times New Roman" w:cs="Times New Roman"/>
          <w:color w:val="auto"/>
          <w:sz w:val="24"/>
          <w:szCs w:val="24"/>
        </w:rPr>
        <w:t>Ghana</w:t>
      </w:r>
    </w:p>
    <w:p w:rsidR="00191873" w:rsidRPr="00965B8A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82360">
        <w:rPr>
          <w:rFonts w:ascii="Times New Roman" w:hAnsi="Times New Roman" w:cs="Times New Roman"/>
          <w:sz w:val="24"/>
          <w:szCs w:val="24"/>
          <w:lang w:val="es-ES"/>
        </w:rPr>
        <w:t xml:space="preserve">En 1964, dos jóvenes testigos de Jehová, Paul Essah Djan y Edmund Ntiamoah Owusu, se negaron a saludar la bandera nacional. </w:t>
      </w:r>
      <w:r w:rsidRPr="00E763FC">
        <w:rPr>
          <w:rFonts w:ascii="Times New Roman" w:hAnsi="Times New Roman" w:cs="Times New Roman"/>
          <w:sz w:val="24"/>
          <w:szCs w:val="24"/>
          <w:lang w:val="es-ES"/>
        </w:rPr>
        <w:t xml:space="preserve">Se les acusó de insultar a la bandera de Ghana y en el </w:t>
      </w:r>
      <w:r w:rsidRPr="00E763FC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juicio fueron condenados </w:t>
      </w:r>
      <w:r>
        <w:rPr>
          <w:rFonts w:ascii="Times New Roman" w:hAnsi="Times New Roman" w:cs="Times New Roman"/>
          <w:sz w:val="24"/>
          <w:szCs w:val="24"/>
          <w:lang w:val="es-ES"/>
        </w:rPr>
        <w:t>a pasar tres años en la Institución Ghana Borstal Mamobi, primer reformatorio para menores de la nación, en Accra.</w:t>
      </w:r>
    </w:p>
    <w:p w:rsidR="00191873" w:rsidRPr="00965B8A" w:rsidRDefault="0075146E" w:rsidP="00191873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191873" w:rsidRPr="00965B8A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Durante la audiencia y el interrogatorio, uno de los estudiantes hizo la siguiente declaración</w:t>
      </w:r>
      <w:r w:rsidRPr="00965B8A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:rsidR="00191873" w:rsidRPr="002D0067" w:rsidRDefault="0075146E" w:rsidP="00191873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965B8A">
        <w:rPr>
          <w:rFonts w:ascii="Times New Roman" w:hAnsi="Times New Roman" w:cs="Times New Roman"/>
          <w:sz w:val="24"/>
          <w:szCs w:val="24"/>
          <w:lang w:val="es-ES"/>
        </w:rPr>
        <w:t>“So</w:t>
      </w:r>
      <w:r>
        <w:rPr>
          <w:rFonts w:ascii="Times New Roman" w:hAnsi="Times New Roman" w:cs="Times New Roman"/>
          <w:sz w:val="24"/>
          <w:szCs w:val="24"/>
          <w:lang w:val="es-ES"/>
        </w:rPr>
        <w:t>y un joven estud</w:t>
      </w:r>
      <w:r>
        <w:rPr>
          <w:rFonts w:ascii="Times New Roman" w:hAnsi="Times New Roman" w:cs="Times New Roman"/>
          <w:sz w:val="24"/>
          <w:szCs w:val="24"/>
          <w:lang w:val="es-ES"/>
        </w:rPr>
        <w:t>iante que asiste</w:t>
      </w:r>
      <w:r w:rsidRPr="00965B8A">
        <w:rPr>
          <w:rFonts w:ascii="Times New Roman" w:hAnsi="Times New Roman" w:cs="Times New Roman"/>
          <w:sz w:val="24"/>
          <w:szCs w:val="24"/>
          <w:lang w:val="es-ES"/>
        </w:rPr>
        <w:t xml:space="preserve"> a la escuela Akim Abodom. </w:t>
      </w:r>
      <w:r>
        <w:rPr>
          <w:rFonts w:ascii="Times New Roman" w:hAnsi="Times New Roman" w:cs="Times New Roman"/>
          <w:sz w:val="24"/>
          <w:szCs w:val="24"/>
          <w:lang w:val="es-ES"/>
        </w:rPr>
        <w:t>Es incorrecto pensar que el hecho de que no cante el Himno Nacional sea un insulto a la Bandera Nacional. En</w:t>
      </w:r>
      <w:r w:rsidRPr="002D0067">
        <w:rPr>
          <w:rFonts w:ascii="Times New Roman" w:hAnsi="Times New Roman" w:cs="Times New Roman"/>
          <w:sz w:val="24"/>
          <w:szCs w:val="24"/>
          <w:lang w:val="es-ES"/>
        </w:rPr>
        <w:t xml:space="preserve"> ningún momento </w:t>
      </w:r>
      <w:r>
        <w:rPr>
          <w:rFonts w:ascii="Times New Roman" w:hAnsi="Times New Roman" w:cs="Times New Roman"/>
          <w:sz w:val="24"/>
          <w:szCs w:val="24"/>
          <w:lang w:val="es-ES"/>
        </w:rPr>
        <w:t>ha sido ni será mi intención;</w:t>
      </w:r>
      <w:r w:rsidRPr="002D0067">
        <w:rPr>
          <w:rFonts w:ascii="Times New Roman" w:hAnsi="Times New Roman" w:cs="Times New Roman"/>
          <w:sz w:val="24"/>
          <w:szCs w:val="24"/>
          <w:lang w:val="es-ES"/>
        </w:rPr>
        <w:t xml:space="preserve"> más bie</w:t>
      </w:r>
      <w:r>
        <w:rPr>
          <w:rFonts w:ascii="Times New Roman" w:hAnsi="Times New Roman" w:cs="Times New Roman"/>
          <w:sz w:val="24"/>
          <w:szCs w:val="24"/>
          <w:lang w:val="es-ES"/>
        </w:rPr>
        <w:t>n, yo respeté y respeto la Bandera Nacional. Todavía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mantengo mi posición de que nunca cantaré</w:t>
      </w:r>
      <w:r w:rsidRPr="002D0067">
        <w:rPr>
          <w:rFonts w:ascii="Times New Roman" w:hAnsi="Times New Roman" w:cs="Times New Roman"/>
          <w:sz w:val="24"/>
          <w:szCs w:val="24"/>
          <w:lang w:val="es-ES"/>
        </w:rPr>
        <w:t xml:space="preserve"> el Himno Nacional” </w:t>
      </w:r>
      <w:r w:rsidRPr="002D0067">
        <w:rPr>
          <w:rFonts w:ascii="Times New Roman" w:hAnsi="Times New Roman" w:cs="Times New Roman"/>
          <w:b/>
          <w:sz w:val="24"/>
          <w:szCs w:val="24"/>
          <w:lang w:val="es-ES"/>
        </w:rPr>
        <w:t>(Anexo 4)</w:t>
      </w:r>
    </w:p>
    <w:p w:rsidR="00191873" w:rsidRPr="002D0067" w:rsidRDefault="0075146E" w:rsidP="00191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191873" w:rsidRPr="00800008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En</w:t>
      </w:r>
      <w:r w:rsidRPr="00800008">
        <w:rPr>
          <w:rFonts w:ascii="Times New Roman" w:hAnsi="Times New Roman" w:cs="Times New Roman"/>
          <w:sz w:val="24"/>
          <w:szCs w:val="24"/>
          <w:lang w:val="es-ES"/>
        </w:rPr>
        <w:t xml:space="preserve"> apela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ción, la Corte Suprema de Ghana revocó </w:t>
      </w:r>
      <w:r w:rsidRPr="00800008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>
        <w:rPr>
          <w:rFonts w:ascii="Times New Roman" w:hAnsi="Times New Roman" w:cs="Times New Roman"/>
          <w:sz w:val="24"/>
          <w:szCs w:val="24"/>
          <w:lang w:val="es-ES"/>
        </w:rPr>
        <w:t>decisió</w:t>
      </w:r>
      <w:r w:rsidRPr="00800008">
        <w:rPr>
          <w:rFonts w:ascii="Times New Roman" w:hAnsi="Times New Roman" w:cs="Times New Roman"/>
          <w:sz w:val="24"/>
          <w:szCs w:val="24"/>
          <w:lang w:val="es-ES"/>
        </w:rPr>
        <w:t>n del tribunal de primera instancia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declarando que, </w:t>
      </w:r>
      <w:r w:rsidRPr="00800008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>
        <w:rPr>
          <w:rFonts w:ascii="Times New Roman" w:hAnsi="Times New Roman" w:cs="Times New Roman"/>
          <w:sz w:val="24"/>
          <w:szCs w:val="24"/>
          <w:lang w:val="es-ES"/>
        </w:rPr>
        <w:t>negativa</w:t>
      </w:r>
      <w:r w:rsidRPr="00800008">
        <w:rPr>
          <w:rFonts w:ascii="Times New Roman" w:hAnsi="Times New Roman" w:cs="Times New Roman"/>
          <w:sz w:val="24"/>
          <w:szCs w:val="24"/>
          <w:lang w:val="es-ES"/>
        </w:rPr>
        <w:t xml:space="preserve"> de los estu</w:t>
      </w:r>
      <w:r>
        <w:rPr>
          <w:rFonts w:ascii="Times New Roman" w:hAnsi="Times New Roman" w:cs="Times New Roman"/>
          <w:sz w:val="24"/>
          <w:szCs w:val="24"/>
          <w:lang w:val="es-ES"/>
        </w:rPr>
        <w:t>diantes a saludar la bandera, no violaba de ninguna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manera la ley</w:t>
      </w:r>
      <w:r w:rsidRPr="00800008">
        <w:rPr>
          <w:rFonts w:ascii="Times New Roman" w:hAnsi="Times New Roman" w:cs="Times New Roman"/>
          <w:sz w:val="24"/>
          <w:szCs w:val="24"/>
          <w:lang w:val="es-ES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</w:p>
    <w:p w:rsidR="00BB1750" w:rsidRPr="00800008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191873" w:rsidRPr="00204684" w:rsidRDefault="0075146E" w:rsidP="00204684">
      <w:pPr>
        <w:pStyle w:val="Heading3"/>
        <w:spacing w:before="240" w:after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Sudáfrica</w:t>
      </w:r>
    </w:p>
    <w:p w:rsidR="00E826CD" w:rsidRDefault="0075146E" w:rsidP="002046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En 1976, la Corte Suprema de Sudáfrica tuvo constancia de un recurso en el que estaban envueltos 15 </w:t>
      </w:r>
      <w:r>
        <w:rPr>
          <w:rFonts w:ascii="Times New Roman" w:hAnsi="Times New Roman" w:cs="Times New Roman"/>
          <w:sz w:val="24"/>
          <w:szCs w:val="24"/>
          <w:lang w:val="es-ES"/>
        </w:rPr>
        <w:t>alumnos</w:t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 que habían sido suspendidos y más tarde expulsados de la escuela debido a su negativa a rezar y a cant</w:t>
      </w:r>
      <w:r>
        <w:rPr>
          <w:rFonts w:ascii="Times New Roman" w:hAnsi="Times New Roman" w:cs="Times New Roman"/>
          <w:sz w:val="24"/>
          <w:szCs w:val="24"/>
          <w:lang w:val="es-ES"/>
        </w:rPr>
        <w:t>ar himnos en las r</w:t>
      </w:r>
      <w:r>
        <w:rPr>
          <w:rFonts w:ascii="Times New Roman" w:hAnsi="Times New Roman" w:cs="Times New Roman"/>
          <w:sz w:val="24"/>
          <w:szCs w:val="24"/>
          <w:lang w:val="es-ES"/>
        </w:rPr>
        <w:t>euniones matinales en</w:t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 la escuela. 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 xml:space="preserve">El tribunal dictaminó que la </w:t>
      </w:r>
      <w:r>
        <w:rPr>
          <w:rFonts w:ascii="Times New Roman" w:hAnsi="Times New Roman" w:cs="Times New Roman"/>
          <w:sz w:val="24"/>
          <w:szCs w:val="24"/>
          <w:lang w:val="es-ES"/>
        </w:rPr>
        <w:t>suspensió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 xml:space="preserve">n y la </w:t>
      </w:r>
      <w:r>
        <w:rPr>
          <w:rFonts w:ascii="Times New Roman" w:hAnsi="Times New Roman" w:cs="Times New Roman"/>
          <w:sz w:val="24"/>
          <w:szCs w:val="24"/>
          <w:lang w:val="es-ES"/>
        </w:rPr>
        <w:t>expulsió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>n de estos niños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era una violación de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 xml:space="preserve"> la liber</w:t>
      </w:r>
      <w:r>
        <w:rPr>
          <w:rFonts w:ascii="Times New Roman" w:hAnsi="Times New Roman" w:cs="Times New Roman"/>
          <w:sz w:val="24"/>
          <w:szCs w:val="24"/>
          <w:lang w:val="es-ES"/>
        </w:rPr>
        <w:t>tad religiosa y, por lo tanto,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 xml:space="preserve"> ilegal</w:t>
      </w:r>
      <w:r>
        <w:rPr>
          <w:rFonts w:ascii="Times New Roman" w:hAnsi="Times New Roman" w:cs="Times New Roman"/>
          <w:sz w:val="24"/>
          <w:szCs w:val="24"/>
          <w:lang w:val="es-ES"/>
        </w:rPr>
        <w:t>. D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>urante la apelación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>las autoridades escolares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como demandantes, reconocieron 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>que h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>abía</w:t>
      </w:r>
      <w:r>
        <w:rPr>
          <w:rFonts w:ascii="Times New Roman" w:hAnsi="Times New Roman" w:cs="Times New Roman"/>
          <w:sz w:val="24"/>
          <w:szCs w:val="24"/>
          <w:lang w:val="es-ES"/>
        </w:rPr>
        <w:t>n actuado ilegalmente</w:t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Pr="00E826C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E826CD" w:rsidRDefault="0075146E" w:rsidP="002046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191873" w:rsidRPr="008B3B6C" w:rsidRDefault="0075146E" w:rsidP="00E826CD">
      <w:pPr>
        <w:pStyle w:val="Heading3"/>
      </w:pPr>
      <w:r w:rsidRPr="007E0C31">
        <w:rPr>
          <w:color w:val="auto"/>
          <w:lang w:val="es-ES"/>
        </w:rPr>
        <w:t xml:space="preserve"> </w:t>
      </w:r>
      <w:r w:rsidRPr="00E826CD">
        <w:rPr>
          <w:color w:val="auto"/>
        </w:rPr>
        <w:t>Swazilandia</w:t>
      </w:r>
    </w:p>
    <w:p w:rsidR="00191873" w:rsidRPr="008B3B6C" w:rsidRDefault="0075146E" w:rsidP="001918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1873" w:rsidRPr="007A32A6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En 2001, el Tribunal </w:t>
      </w:r>
      <w:r>
        <w:rPr>
          <w:rFonts w:ascii="Times New Roman" w:hAnsi="Times New Roman" w:cs="Times New Roman"/>
          <w:sz w:val="24"/>
          <w:szCs w:val="24"/>
          <w:lang w:val="es-ES"/>
        </w:rPr>
        <w:t>Superior de Swazilandia examin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>ó, con c</w:t>
      </w:r>
      <w:r>
        <w:rPr>
          <w:rFonts w:ascii="Times New Roman" w:hAnsi="Times New Roman" w:cs="Times New Roman"/>
          <w:sz w:val="24"/>
          <w:szCs w:val="24"/>
          <w:lang w:val="es-ES"/>
        </w:rPr>
        <w:t>ará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cter de urgencia, una apelación proveniente de jóvenes estudiantes testigos de Jehová que habían sido expulsados de la escuela debido a sus creencias religiosas. El tribunal </w:t>
      </w:r>
      <w:r>
        <w:rPr>
          <w:rFonts w:ascii="Times New Roman" w:hAnsi="Times New Roman" w:cs="Times New Roman"/>
          <w:sz w:val="24"/>
          <w:szCs w:val="24"/>
          <w:lang w:val="es-ES"/>
        </w:rPr>
        <w:t>declaró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 que las autoridades escolares no tenían el derecho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ni 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>de suspender</w:t>
      </w:r>
      <w:r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 expuls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>ar</w:t>
      </w:r>
      <w:r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 ni disc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iplinar a los estudiantes únicamente debido a sus 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>pr</w:t>
      </w:r>
      <w:r>
        <w:rPr>
          <w:rFonts w:ascii="Times New Roman" w:hAnsi="Times New Roman" w:cs="Times New Roman"/>
          <w:sz w:val="24"/>
          <w:szCs w:val="24"/>
          <w:lang w:val="es-ES"/>
        </w:rPr>
        <w:t>ácticas y creencias religiosas.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BB1750" w:rsidRPr="007A32A6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191873" w:rsidRPr="00204684" w:rsidRDefault="0075146E" w:rsidP="00204684">
      <w:pPr>
        <w:pStyle w:val="Heading2"/>
        <w:spacing w:after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Otros países</w:t>
      </w:r>
    </w:p>
    <w:p w:rsidR="00191873" w:rsidRPr="007A32A6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Argentina: </w:t>
      </w:r>
      <w:r>
        <w:rPr>
          <w:rFonts w:ascii="Times New Roman" w:hAnsi="Times New Roman" w:cs="Times New Roman"/>
          <w:sz w:val="24"/>
          <w:szCs w:val="24"/>
          <w:lang w:val="es-ES"/>
        </w:rPr>
        <w:t>Los niños no pueden ser expulsados de la escuela por no dar reverencia a</w:t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 los emblemas nacionales del país.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Pr="007A32A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191873" w:rsidRPr="00884AFD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Costa Rica: La Sala </w:t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>Constitucional de la Corte Suprema de Justicia de Costa Rica dictaminó que los testigos de Jehová no podían ser ob</w:t>
      </w:r>
      <w:r>
        <w:rPr>
          <w:rFonts w:ascii="Times New Roman" w:hAnsi="Times New Roman" w:cs="Times New Roman"/>
          <w:sz w:val="24"/>
          <w:szCs w:val="24"/>
          <w:lang w:val="es-ES"/>
        </w:rPr>
        <w:t>jeto de discriminación por su negativa a cantar el Himno Nacional o no saludar la bandera.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CD4339" w:rsidRPr="00884AFD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India: El Tribunal Supremo de la India dictaminó </w:t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que la </w:t>
      </w:r>
      <w:r>
        <w:rPr>
          <w:rFonts w:ascii="Times New Roman" w:hAnsi="Times New Roman" w:cs="Times New Roman"/>
          <w:sz w:val="24"/>
          <w:szCs w:val="24"/>
          <w:lang w:val="es-ES"/>
        </w:rPr>
        <w:t>expulsión de los niños de la escuela</w:t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 debido a q</w:t>
      </w:r>
      <w:r>
        <w:rPr>
          <w:rFonts w:ascii="Times New Roman" w:hAnsi="Times New Roman" w:cs="Times New Roman"/>
          <w:sz w:val="24"/>
          <w:szCs w:val="24"/>
          <w:lang w:val="es-ES"/>
        </w:rPr>
        <w:t>ue no se unían en el canto del Himno N</w:t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>aci</w:t>
      </w:r>
      <w:r>
        <w:rPr>
          <w:rFonts w:ascii="Times New Roman" w:hAnsi="Times New Roman" w:cs="Times New Roman"/>
          <w:sz w:val="24"/>
          <w:szCs w:val="24"/>
          <w:lang w:val="es-ES"/>
        </w:rPr>
        <w:t>onal era una violación del derecho fundamental de la libertad de conciencia y religión</w:t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Pr="00884AF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0D3119" w:rsidRPr="00D35583" w:rsidRDefault="0075146E" w:rsidP="000D311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D35583">
        <w:rPr>
          <w:rFonts w:ascii="Times New Roman" w:hAnsi="Times New Roman" w:cs="Times New Roman"/>
          <w:sz w:val="24"/>
          <w:szCs w:val="24"/>
          <w:lang w:val="es-ES"/>
        </w:rPr>
        <w:t xml:space="preserve">Filipinas: El Tribunal Supremo de Filipinas decidió que </w:t>
      </w:r>
      <w:r>
        <w:rPr>
          <w:rFonts w:ascii="Times New Roman" w:hAnsi="Times New Roman" w:cs="Times New Roman"/>
          <w:sz w:val="24"/>
          <w:szCs w:val="24"/>
          <w:lang w:val="es-ES"/>
        </w:rPr>
        <w:t>era una violaci</w:t>
      </w:r>
      <w:r>
        <w:rPr>
          <w:rFonts w:ascii="Times New Roman" w:hAnsi="Times New Roman" w:cs="Times New Roman"/>
          <w:sz w:val="24"/>
          <w:szCs w:val="24"/>
          <w:lang w:val="es-ES"/>
        </w:rPr>
        <w:t>ón de la libertad religiosa expulsar a</w:t>
      </w:r>
      <w:r w:rsidRPr="00D35583">
        <w:rPr>
          <w:rFonts w:ascii="Times New Roman" w:hAnsi="Times New Roman" w:cs="Times New Roman"/>
          <w:sz w:val="24"/>
          <w:szCs w:val="24"/>
          <w:lang w:val="es-ES"/>
        </w:rPr>
        <w:t xml:space="preserve"> los estudiantes de la escuela por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negarse a saludar la bandera,  cantar el Himno N</w:t>
      </w:r>
      <w:r w:rsidRPr="00D35583">
        <w:rPr>
          <w:rFonts w:ascii="Times New Roman" w:hAnsi="Times New Roman" w:cs="Times New Roman"/>
          <w:sz w:val="24"/>
          <w:szCs w:val="24"/>
          <w:lang w:val="es-ES"/>
        </w:rPr>
        <w:t>acional y recitar el juramento patri</w:t>
      </w:r>
      <w:r>
        <w:rPr>
          <w:rFonts w:ascii="Times New Roman" w:hAnsi="Times New Roman" w:cs="Times New Roman"/>
          <w:sz w:val="24"/>
          <w:szCs w:val="24"/>
          <w:lang w:val="es-ES"/>
        </w:rPr>
        <w:t>ótico.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</w:p>
    <w:p w:rsidR="00191873" w:rsidRPr="004C5C3C" w:rsidRDefault="0075146E" w:rsidP="00204684">
      <w:pPr>
        <w:pStyle w:val="Heading1"/>
        <w:spacing w:before="240" w:after="240"/>
        <w:rPr>
          <w:rFonts w:ascii="Times New Roman" w:hAnsi="Times New Roman" w:cs="Times New Roman"/>
          <w:caps/>
          <w:color w:val="auto"/>
          <w:sz w:val="24"/>
          <w:szCs w:val="24"/>
        </w:rPr>
      </w:pPr>
      <w:r>
        <w:rPr>
          <w:rFonts w:ascii="Times New Roman" w:hAnsi="Times New Roman" w:cs="Times New Roman"/>
          <w:caps/>
          <w:color w:val="auto"/>
          <w:sz w:val="24"/>
          <w:szCs w:val="24"/>
        </w:rPr>
        <w:t>ARGUMENTO LEGAL</w:t>
      </w:r>
    </w:p>
    <w:p w:rsidR="00191873" w:rsidRPr="003F66A4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El derecho de los</w:t>
      </w:r>
      <w:r w:rsidRPr="00D35583">
        <w:rPr>
          <w:rFonts w:ascii="Times New Roman" w:hAnsi="Times New Roman" w:cs="Times New Roman"/>
          <w:sz w:val="24"/>
          <w:szCs w:val="24"/>
          <w:lang w:val="es-ES"/>
        </w:rPr>
        <w:t xml:space="preserve"> niño</w:t>
      </w:r>
      <w:r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D35583">
        <w:rPr>
          <w:rFonts w:ascii="Times New Roman" w:hAnsi="Times New Roman" w:cs="Times New Roman"/>
          <w:sz w:val="24"/>
          <w:szCs w:val="24"/>
          <w:lang w:val="es-ES"/>
        </w:rPr>
        <w:t xml:space="preserve"> a la libertad de pensami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ento, de conciencia y de </w:t>
      </w:r>
      <w:r>
        <w:rPr>
          <w:rFonts w:ascii="Times New Roman" w:hAnsi="Times New Roman" w:cs="Times New Roman"/>
          <w:sz w:val="24"/>
          <w:szCs w:val="24"/>
          <w:lang w:val="es-ES"/>
        </w:rPr>
        <w:t>religió</w:t>
      </w:r>
      <w:r w:rsidRPr="00D35583">
        <w:rPr>
          <w:rFonts w:ascii="Times New Roman" w:hAnsi="Times New Roman" w:cs="Times New Roman"/>
          <w:sz w:val="24"/>
          <w:szCs w:val="24"/>
          <w:lang w:val="es-ES"/>
        </w:rPr>
        <w:t xml:space="preserve">n está protegido en Guinea Ecuatorial tal como </w:t>
      </w:r>
      <w:r>
        <w:rPr>
          <w:rFonts w:ascii="Times New Roman" w:hAnsi="Times New Roman" w:cs="Times New Roman"/>
          <w:sz w:val="24"/>
          <w:szCs w:val="24"/>
          <w:lang w:val="es-ES"/>
        </w:rPr>
        <w:t>lo está</w:t>
      </w:r>
      <w:r w:rsidRPr="00D35583">
        <w:rPr>
          <w:rFonts w:ascii="Times New Roman" w:hAnsi="Times New Roman" w:cs="Times New Roman"/>
          <w:sz w:val="24"/>
          <w:szCs w:val="24"/>
          <w:lang w:val="es-ES"/>
        </w:rPr>
        <w:t xml:space="preserve"> en los países mencionados anteriormente. La Constitución de la República de Guinea Ecuatorial (la Constitución), así como los tratados internacionales de derechos humanos ratificados por la Rep</w:t>
      </w:r>
      <w:r>
        <w:rPr>
          <w:rFonts w:ascii="Times New Roman" w:hAnsi="Times New Roman" w:cs="Times New Roman"/>
          <w:sz w:val="24"/>
          <w:szCs w:val="24"/>
          <w:lang w:val="es-ES"/>
        </w:rPr>
        <w:t>ú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blica de Guinea Ecuatorial protege este derecho, así como el derecho de todos los niños a la educación. </w:t>
      </w:r>
    </w:p>
    <w:p w:rsidR="00BF6A81" w:rsidRPr="007F56A7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Los tratados i</w:t>
      </w:r>
      <w:r w:rsidRPr="007F56A7">
        <w:rPr>
          <w:rFonts w:ascii="Times New Roman" w:hAnsi="Times New Roman" w:cs="Times New Roman"/>
          <w:sz w:val="24"/>
          <w:szCs w:val="24"/>
          <w:lang w:val="es-ES"/>
        </w:rPr>
        <w:t>nternacion</w:t>
      </w:r>
      <w:r>
        <w:rPr>
          <w:rFonts w:ascii="Times New Roman" w:hAnsi="Times New Roman" w:cs="Times New Roman"/>
          <w:sz w:val="24"/>
          <w:szCs w:val="24"/>
          <w:lang w:val="es-ES"/>
        </w:rPr>
        <w:t>ales de derechos humanos firmados por Guinea Ecuatorial son los siguientes</w:t>
      </w:r>
      <w:r w:rsidRPr="007F56A7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</w:p>
    <w:p w:rsidR="00C56010" w:rsidRPr="007F56A7" w:rsidRDefault="0075146E" w:rsidP="006065BC">
      <w:pPr>
        <w:numPr>
          <w:ilvl w:val="1"/>
          <w:numId w:val="4"/>
        </w:num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F56A7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 w:rsidRPr="007F56A7">
        <w:rPr>
          <w:rFonts w:ascii="Times New Roman" w:hAnsi="Times New Roman" w:cs="Times New Roman"/>
          <w:i/>
          <w:sz w:val="24"/>
          <w:szCs w:val="24"/>
          <w:lang w:val="es-ES"/>
        </w:rPr>
        <w:t xml:space="preserve">Convención sobre los Derechos del Niño, </w:t>
      </w:r>
      <w:r>
        <w:rPr>
          <w:rFonts w:ascii="Times New Roman" w:hAnsi="Times New Roman" w:cs="Times New Roman"/>
          <w:sz w:val="24"/>
          <w:szCs w:val="24"/>
          <w:lang w:val="es-ES"/>
        </w:rPr>
        <w:t>suscrit</w:t>
      </w:r>
      <w:r>
        <w:rPr>
          <w:rFonts w:ascii="Times New Roman" w:hAnsi="Times New Roman" w:cs="Times New Roman"/>
          <w:sz w:val="24"/>
          <w:szCs w:val="24"/>
          <w:lang w:val="es-ES"/>
        </w:rPr>
        <w:t>o por Guinea Ecuatorial el 15 de junio de 1992.</w:t>
      </w:r>
    </w:p>
    <w:p w:rsidR="00C56010" w:rsidRPr="009A5C55" w:rsidRDefault="0075146E" w:rsidP="006065BC">
      <w:pPr>
        <w:numPr>
          <w:ilvl w:val="1"/>
          <w:numId w:val="4"/>
        </w:numPr>
        <w:spacing w:after="24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s-ES"/>
        </w:rPr>
      </w:pPr>
      <w:r w:rsidRPr="009A5C55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 w:rsidRPr="009A5C55">
        <w:rPr>
          <w:rFonts w:ascii="Times New Roman" w:hAnsi="Times New Roman" w:cs="Times New Roman"/>
          <w:i/>
          <w:sz w:val="24"/>
          <w:szCs w:val="24"/>
          <w:lang w:val="es-ES"/>
        </w:rPr>
        <w:t>Carta Africana sobre los Derechos y el Bienestar del Niño,</w:t>
      </w:r>
      <w:r w:rsidRPr="009A5C55">
        <w:rPr>
          <w:rFonts w:ascii="Times New Roman" w:hAnsi="Times New Roman" w:cs="Times New Roman"/>
          <w:sz w:val="24"/>
          <w:szCs w:val="24"/>
          <w:lang w:val="es-ES"/>
        </w:rPr>
        <w:t xml:space="preserve"> ra</w:t>
      </w:r>
      <w:r>
        <w:rPr>
          <w:rFonts w:ascii="Times New Roman" w:hAnsi="Times New Roman" w:cs="Times New Roman"/>
          <w:sz w:val="24"/>
          <w:szCs w:val="24"/>
          <w:lang w:val="es-ES"/>
        </w:rPr>
        <w:t>tificada por Guinea Ecuatorial el 20 de diciembre de 2002.</w:t>
      </w:r>
    </w:p>
    <w:p w:rsidR="00BF6A81" w:rsidRPr="009A5C55" w:rsidRDefault="0075146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9A5C55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La </w:t>
      </w:r>
      <w:r w:rsidRPr="009A5C55">
        <w:rPr>
          <w:rFonts w:ascii="Times New Roman" w:hAnsi="Times New Roman" w:cs="Times New Roman"/>
          <w:i/>
          <w:sz w:val="24"/>
          <w:szCs w:val="24"/>
          <w:lang w:val="es-ES"/>
        </w:rPr>
        <w:t>Convención sobre los Derechos del Niño</w:t>
      </w:r>
      <w:r w:rsidRPr="009A5C55">
        <w:rPr>
          <w:rFonts w:ascii="Times New Roman" w:hAnsi="Times New Roman" w:cs="Times New Roman"/>
          <w:sz w:val="24"/>
          <w:szCs w:val="24"/>
          <w:lang w:val="es-ES"/>
        </w:rPr>
        <w:t xml:space="preserve"> y la </w:t>
      </w:r>
      <w:r w:rsidRPr="009A5C55">
        <w:rPr>
          <w:rFonts w:ascii="Times New Roman" w:hAnsi="Times New Roman" w:cs="Times New Roman"/>
          <w:i/>
          <w:sz w:val="24"/>
          <w:szCs w:val="24"/>
          <w:lang w:val="es-ES"/>
        </w:rPr>
        <w:t>Carta Africana sobre los Derechos y el</w:t>
      </w:r>
      <w:r w:rsidRPr="009A5C55">
        <w:rPr>
          <w:rFonts w:ascii="Times New Roman" w:hAnsi="Times New Roman" w:cs="Times New Roman"/>
          <w:i/>
          <w:sz w:val="24"/>
          <w:szCs w:val="24"/>
          <w:lang w:val="es-ES"/>
        </w:rPr>
        <w:t xml:space="preserve"> Bienestar del Ni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>ño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están vinculados jurídicamente en Guinea Ecuatorial tal como se establece en el Artículo 8 de la Constitución:</w:t>
      </w:r>
    </w:p>
    <w:p w:rsidR="00C56010" w:rsidRPr="0066670E" w:rsidRDefault="0075146E" w:rsidP="006065BC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lang w:val="es-ES"/>
        </w:rPr>
      </w:pPr>
      <w:r w:rsidRPr="0066670E">
        <w:rPr>
          <w:rFonts w:ascii="Times New Roman" w:hAnsi="Times New Roman" w:cs="Times New Roman"/>
          <w:lang w:val="es-ES"/>
        </w:rPr>
        <w:t>“El Estado</w:t>
      </w:r>
      <w:r>
        <w:rPr>
          <w:rFonts w:ascii="Times New Roman" w:hAnsi="Times New Roman" w:cs="Times New Roman"/>
          <w:lang w:val="es-ES"/>
        </w:rPr>
        <w:t xml:space="preserve"> ecuatoguineano acata los principios del Derecho I</w:t>
      </w:r>
      <w:r w:rsidRPr="0066670E">
        <w:rPr>
          <w:rFonts w:ascii="Times New Roman" w:hAnsi="Times New Roman" w:cs="Times New Roman"/>
          <w:lang w:val="es-ES"/>
        </w:rPr>
        <w:t>n</w:t>
      </w:r>
      <w:r>
        <w:rPr>
          <w:rFonts w:ascii="Times New Roman" w:hAnsi="Times New Roman" w:cs="Times New Roman"/>
          <w:lang w:val="es-ES"/>
        </w:rPr>
        <w:t>ternacional y reafirma su adhesión a los derechos y obligaciones</w:t>
      </w:r>
      <w:r>
        <w:rPr>
          <w:rFonts w:ascii="Times New Roman" w:hAnsi="Times New Roman" w:cs="Times New Roman"/>
          <w:lang w:val="es-ES"/>
        </w:rPr>
        <w:t xml:space="preserve"> que emanan de las Organizaciones y Organismos Internacionales a los que se ha adherido</w:t>
      </w:r>
      <w:r w:rsidRPr="0066670E">
        <w:rPr>
          <w:rFonts w:ascii="Times New Roman" w:hAnsi="Times New Roman" w:cs="Times New Roman"/>
          <w:lang w:val="es-ES"/>
        </w:rPr>
        <w:t>.”</w:t>
      </w:r>
    </w:p>
    <w:p w:rsidR="00BB1750" w:rsidRPr="00BB1750" w:rsidRDefault="0075146E" w:rsidP="006065BC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color w:val="FF0000"/>
          <w:sz w:val="24"/>
          <w:szCs w:val="24"/>
          <w:lang w:val="es-ES_tradnl"/>
        </w:rPr>
      </w:pPr>
      <w:r w:rsidRPr="0066670E">
        <w:rPr>
          <w:rFonts w:ascii="Arial" w:hAnsi="Arial" w:cs="Arial"/>
          <w:color w:val="FF0000"/>
          <w:lang w:val="es-ES"/>
        </w:rPr>
        <w:br/>
      </w:r>
    </w:p>
    <w:p w:rsidR="00191873" w:rsidRPr="0066670E" w:rsidRDefault="0075146E" w:rsidP="006065BC">
      <w:pPr>
        <w:pStyle w:val="Heading2"/>
        <w:spacing w:after="240"/>
        <w:rPr>
          <w:lang w:val="es-E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t xml:space="preserve"> Libertad de pensamiento, de conciencia y</w:t>
      </w:r>
      <w:r w:rsidRPr="0066670E">
        <w:rPr>
          <w:rFonts w:ascii="Times New Roman" w:hAnsi="Times New Roman" w:cs="Times New Roman"/>
          <w:color w:val="auto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t xml:space="preserve">de </w:t>
      </w:r>
      <w:r w:rsidRPr="0066670E">
        <w:rPr>
          <w:rFonts w:ascii="Times New Roman" w:hAnsi="Times New Roman" w:cs="Times New Roman"/>
          <w:color w:val="auto"/>
          <w:sz w:val="24"/>
          <w:szCs w:val="24"/>
          <w:lang w:val="es-ES"/>
        </w:rPr>
        <w:t>religi</w:t>
      </w: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t>ón</w:t>
      </w:r>
    </w:p>
    <w:p w:rsidR="00191873" w:rsidRPr="006B5EF7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El A</w:t>
      </w:r>
      <w:r w:rsidRPr="003F66A4">
        <w:rPr>
          <w:rFonts w:ascii="Times New Roman" w:hAnsi="Times New Roman" w:cs="Times New Roman"/>
          <w:sz w:val="24"/>
          <w:szCs w:val="24"/>
          <w:lang w:val="es-ES"/>
        </w:rPr>
        <w:t>rtículo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13 (f</w:t>
      </w:r>
      <w:r w:rsidRPr="003F66A4">
        <w:rPr>
          <w:rFonts w:ascii="Times New Roman" w:hAnsi="Times New Roman" w:cs="Times New Roman"/>
          <w:sz w:val="24"/>
          <w:szCs w:val="24"/>
          <w:lang w:val="es-ES"/>
        </w:rPr>
        <w:t xml:space="preserve">) de la Constitución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garantiza lo siguiente </w:t>
      </w:r>
      <w:r w:rsidRPr="003F66A4">
        <w:rPr>
          <w:rFonts w:ascii="Times New Roman" w:hAnsi="Times New Roman" w:cs="Times New Roman"/>
          <w:sz w:val="24"/>
          <w:szCs w:val="24"/>
          <w:lang w:val="es-ES"/>
        </w:rPr>
        <w:t xml:space="preserve"> incluyendo a los ni</w:t>
      </w:r>
      <w:r>
        <w:rPr>
          <w:rFonts w:ascii="Times New Roman" w:hAnsi="Times New Roman" w:cs="Times New Roman"/>
          <w:sz w:val="24"/>
          <w:szCs w:val="24"/>
          <w:lang w:val="es-ES"/>
        </w:rPr>
        <w:t>ños:</w:t>
      </w:r>
      <w:r w:rsidRPr="003F66A4">
        <w:rPr>
          <w:rFonts w:ascii="Times New Roman" w:hAnsi="Times New Roman" w:cs="Times New Roman"/>
          <w:sz w:val="24"/>
          <w:szCs w:val="24"/>
          <w:lang w:val="es-ES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Todo ciudadano goza de </w:t>
      </w:r>
      <w:r>
        <w:rPr>
          <w:rFonts w:ascii="Times New Roman" w:hAnsi="Times New Roman" w:cs="Times New Roman"/>
          <w:sz w:val="24"/>
          <w:szCs w:val="24"/>
          <w:lang w:val="es-ES"/>
        </w:rPr>
        <w:t>los siguientes derechos y libertades:</w:t>
      </w:r>
      <w:r w:rsidRPr="003F66A4">
        <w:rPr>
          <w:rFonts w:ascii="Times New Roman" w:hAnsi="Times New Roman" w:cs="Times New Roman"/>
          <w:sz w:val="24"/>
          <w:szCs w:val="24"/>
          <w:lang w:val="es-ES"/>
        </w:rPr>
        <w:t xml:space="preserve">. . . </w:t>
      </w:r>
      <w:r>
        <w:rPr>
          <w:rFonts w:ascii="Times New Roman" w:hAnsi="Times New Roman" w:cs="Times New Roman"/>
          <w:sz w:val="24"/>
          <w:szCs w:val="24"/>
          <w:lang w:val="es-ES"/>
        </w:rPr>
        <w:t>A la l</w:t>
      </w:r>
      <w:r w:rsidRPr="006B5EF7">
        <w:rPr>
          <w:rFonts w:ascii="Times New Roman" w:hAnsi="Times New Roman" w:cs="Times New Roman"/>
          <w:sz w:val="24"/>
          <w:szCs w:val="24"/>
          <w:lang w:val="es-ES"/>
        </w:rPr>
        <w:t>ibertad de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religión y culto.</w:t>
      </w:r>
      <w:r w:rsidRPr="006B5EF7">
        <w:rPr>
          <w:rFonts w:ascii="Times New Roman" w:hAnsi="Times New Roman" w:cs="Times New Roman"/>
          <w:sz w:val="24"/>
          <w:szCs w:val="24"/>
          <w:lang w:val="es-ES"/>
        </w:rPr>
        <w:t>”</w:t>
      </w:r>
    </w:p>
    <w:p w:rsidR="00420602" w:rsidRPr="00D56B65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D56B65">
        <w:rPr>
          <w:rFonts w:ascii="Times New Roman" w:hAnsi="Times New Roman" w:cs="Times New Roman"/>
          <w:sz w:val="24"/>
          <w:szCs w:val="24"/>
          <w:lang w:val="es-ES"/>
        </w:rPr>
        <w:t>La misma garant</w:t>
      </w:r>
      <w:r>
        <w:rPr>
          <w:rFonts w:ascii="Times New Roman" w:hAnsi="Times New Roman" w:cs="Times New Roman"/>
          <w:sz w:val="24"/>
          <w:szCs w:val="24"/>
          <w:lang w:val="es-ES"/>
        </w:rPr>
        <w:t>í</w:t>
      </w:r>
      <w:r w:rsidRPr="00D56B65">
        <w:rPr>
          <w:rFonts w:ascii="Times New Roman" w:hAnsi="Times New Roman" w:cs="Times New Roman"/>
          <w:sz w:val="24"/>
          <w:szCs w:val="24"/>
          <w:lang w:val="es-ES"/>
        </w:rPr>
        <w:t>a se encuentra en el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Artí</w:t>
      </w:r>
      <w:r w:rsidRPr="00D56B65">
        <w:rPr>
          <w:rFonts w:ascii="Times New Roman" w:hAnsi="Times New Roman" w:cs="Times New Roman"/>
          <w:sz w:val="24"/>
          <w:szCs w:val="24"/>
          <w:lang w:val="es-ES"/>
        </w:rPr>
        <w:t>c</w:t>
      </w:r>
      <w:r>
        <w:rPr>
          <w:rFonts w:ascii="Times New Roman" w:hAnsi="Times New Roman" w:cs="Times New Roman"/>
          <w:sz w:val="24"/>
          <w:szCs w:val="24"/>
          <w:lang w:val="es-ES"/>
        </w:rPr>
        <w:t>u</w:t>
      </w:r>
      <w:r w:rsidRPr="00D56B65">
        <w:rPr>
          <w:rFonts w:ascii="Times New Roman" w:hAnsi="Times New Roman" w:cs="Times New Roman"/>
          <w:sz w:val="24"/>
          <w:szCs w:val="24"/>
          <w:lang w:val="es-ES"/>
        </w:rPr>
        <w:t xml:space="preserve">lo 14.1 de la </w:t>
      </w:r>
      <w:r w:rsidRPr="00D56B65">
        <w:rPr>
          <w:rFonts w:ascii="Times New Roman" w:hAnsi="Times New Roman" w:cs="Times New Roman"/>
          <w:i/>
          <w:sz w:val="24"/>
          <w:szCs w:val="24"/>
          <w:lang w:val="es-ES"/>
        </w:rPr>
        <w:t>Convención de los Derechos del Niño</w:t>
      </w:r>
      <w:r w:rsidRPr="00D56B65">
        <w:rPr>
          <w:rFonts w:ascii="Times New Roman" w:hAnsi="Times New Roman" w:cs="Times New Roman"/>
          <w:sz w:val="24"/>
          <w:szCs w:val="24"/>
          <w:lang w:val="es-ES"/>
        </w:rPr>
        <w:t>: “Los Estados Integrantes respetar</w:t>
      </w:r>
      <w:r>
        <w:rPr>
          <w:rFonts w:ascii="Times New Roman" w:hAnsi="Times New Roman" w:cs="Times New Roman"/>
          <w:sz w:val="24"/>
          <w:szCs w:val="24"/>
          <w:lang w:val="es-ES"/>
        </w:rPr>
        <w:t>án los derechos del niño a la libertad de pensamie</w:t>
      </w:r>
      <w:r>
        <w:rPr>
          <w:rFonts w:ascii="Times New Roman" w:hAnsi="Times New Roman" w:cs="Times New Roman"/>
          <w:sz w:val="24"/>
          <w:szCs w:val="24"/>
          <w:lang w:val="es-ES"/>
        </w:rPr>
        <w:t>nto, de conciencia y de religión.”</w:t>
      </w:r>
    </w:p>
    <w:p w:rsidR="008B623D" w:rsidRPr="000E1EA0" w:rsidRDefault="0075146E" w:rsidP="008B623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0E1EA0">
        <w:rPr>
          <w:rFonts w:ascii="Times New Roman" w:hAnsi="Times New Roman" w:cs="Times New Roman"/>
          <w:sz w:val="24"/>
          <w:szCs w:val="24"/>
          <w:lang w:val="es-ES"/>
        </w:rPr>
        <w:t>La República de Guinea Ecuatorial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hizo referencia a este A</w:t>
      </w:r>
      <w:r w:rsidRPr="000E1EA0">
        <w:rPr>
          <w:rFonts w:ascii="Times New Roman" w:hAnsi="Times New Roman" w:cs="Times New Roman"/>
          <w:sz w:val="24"/>
          <w:szCs w:val="24"/>
          <w:lang w:val="es-ES"/>
        </w:rPr>
        <w:t>rtículo en su informe inicial presentado al Comité de los Derechos del Ni</w:t>
      </w:r>
      <w:r>
        <w:rPr>
          <w:rFonts w:ascii="Times New Roman" w:hAnsi="Times New Roman" w:cs="Times New Roman"/>
          <w:sz w:val="24"/>
          <w:szCs w:val="24"/>
          <w:lang w:val="es-ES"/>
        </w:rPr>
        <w:t>ño</w:t>
      </w:r>
      <w:r w:rsidRPr="000E1EA0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</w:p>
    <w:p w:rsidR="008B623D" w:rsidRPr="00FB60AC" w:rsidRDefault="0075146E" w:rsidP="00204684">
      <w:pPr>
        <w:autoSpaceDE w:val="0"/>
        <w:autoSpaceDN w:val="0"/>
        <w:adjustRightInd w:val="0"/>
        <w:spacing w:after="120"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0E1EA0">
        <w:rPr>
          <w:rFonts w:ascii="Times New Roman" w:hAnsi="Times New Roman" w:cs="Times New Roman"/>
          <w:lang w:val="es-ES"/>
        </w:rPr>
        <w:t xml:space="preserve">“Guinea Ecuatorial tiene un amplio marco jurídico que </w:t>
      </w:r>
      <w:r>
        <w:rPr>
          <w:rFonts w:ascii="Times New Roman" w:hAnsi="Times New Roman" w:cs="Times New Roman"/>
          <w:lang w:val="es-ES"/>
        </w:rPr>
        <w:t>protege</w:t>
      </w:r>
      <w:r w:rsidRPr="000E1EA0">
        <w:rPr>
          <w:rFonts w:ascii="Times New Roman" w:hAnsi="Times New Roman" w:cs="Times New Roman"/>
          <w:lang w:val="es-ES"/>
        </w:rPr>
        <w:t xml:space="preserve"> este derecho</w:t>
      </w:r>
      <w:r>
        <w:rPr>
          <w:rFonts w:ascii="Times New Roman" w:hAnsi="Times New Roman" w:cs="Times New Roman"/>
          <w:lang w:val="es-ES"/>
        </w:rPr>
        <w:t>. El A</w:t>
      </w:r>
      <w:r w:rsidRPr="00B00DFE">
        <w:rPr>
          <w:rFonts w:ascii="Times New Roman" w:hAnsi="Times New Roman" w:cs="Times New Roman"/>
          <w:lang w:val="es-ES"/>
        </w:rPr>
        <w:t>rtícu</w:t>
      </w:r>
      <w:r w:rsidRPr="00B00DFE">
        <w:rPr>
          <w:rFonts w:ascii="Times New Roman" w:hAnsi="Times New Roman" w:cs="Times New Roman"/>
          <w:lang w:val="es-ES"/>
        </w:rPr>
        <w:t>lo 13(b) de la Constitución garantiza a todas las personas la libre expresi</w:t>
      </w:r>
      <w:r>
        <w:rPr>
          <w:rFonts w:ascii="Times New Roman" w:hAnsi="Times New Roman" w:cs="Times New Roman"/>
          <w:lang w:val="es-ES"/>
        </w:rPr>
        <w:t xml:space="preserve">ón de sus ideas y el Artículo 13(f) el ejercicio a la libertad de religión y culto. </w:t>
      </w:r>
      <w:r w:rsidRPr="00B00DFE">
        <w:rPr>
          <w:rFonts w:ascii="Times New Roman" w:hAnsi="Times New Roman" w:cs="Times New Roman"/>
          <w:lang w:val="es-ES"/>
        </w:rPr>
        <w:t xml:space="preserve">Además, el artículo </w:t>
      </w:r>
      <w:r>
        <w:rPr>
          <w:rFonts w:ascii="Times New Roman" w:hAnsi="Times New Roman" w:cs="Times New Roman"/>
          <w:lang w:val="es-ES"/>
        </w:rPr>
        <w:t xml:space="preserve">2(c) de la Ley N° 4/1991, </w:t>
      </w:r>
      <w:r w:rsidRPr="00B00DFE">
        <w:rPr>
          <w:rFonts w:ascii="Times New Roman" w:hAnsi="Times New Roman" w:cs="Times New Roman"/>
          <w:lang w:val="es-ES"/>
        </w:rPr>
        <w:t>sobre el ej</w:t>
      </w:r>
      <w:r>
        <w:rPr>
          <w:rFonts w:ascii="Times New Roman" w:hAnsi="Times New Roman" w:cs="Times New Roman"/>
          <w:lang w:val="es-ES"/>
        </w:rPr>
        <w:t xml:space="preserve">ercicio de la libertad religiosa, establece que los menores independientes tendrán el derecho a elegir su religión y su educación religiosa y moral”. </w:t>
      </w:r>
      <w:r w:rsidRPr="00FB60AC">
        <w:rPr>
          <w:rFonts w:ascii="Times New Roman" w:hAnsi="Times New Roman" w:cs="Times New Roman"/>
          <w:lang w:val="es-ES"/>
        </w:rPr>
        <w:t>(CRC/C/11/Add.26 - Párrafo 79) (</w:t>
      </w:r>
      <w:r w:rsidRPr="00FB60AC">
        <w:rPr>
          <w:rFonts w:ascii="Times New Roman" w:hAnsi="Times New Roman" w:cs="Times New Roman"/>
          <w:b/>
          <w:lang w:val="es-ES"/>
        </w:rPr>
        <w:t>Anexo 11)</w:t>
      </w:r>
    </w:p>
    <w:p w:rsidR="00191873" w:rsidRPr="00967B08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967B08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 w:rsidRPr="00967B08">
        <w:rPr>
          <w:rFonts w:ascii="Times New Roman" w:hAnsi="Times New Roman" w:cs="Times New Roman"/>
          <w:i/>
          <w:sz w:val="24"/>
          <w:szCs w:val="24"/>
          <w:lang w:val="es-ES"/>
        </w:rPr>
        <w:t xml:space="preserve">Carta Africana sobre los Derechos y el Bienestar del Niño </w:t>
      </w:r>
      <w:r w:rsidRPr="00967B08">
        <w:rPr>
          <w:rFonts w:ascii="Times New Roman" w:hAnsi="Times New Roman" w:cs="Times New Roman"/>
          <w:sz w:val="24"/>
          <w:szCs w:val="24"/>
          <w:lang w:val="es-ES"/>
        </w:rPr>
        <w:t xml:space="preserve">en </w:t>
      </w:r>
      <w:r w:rsidRPr="00967B08">
        <w:rPr>
          <w:rFonts w:ascii="Times New Roman" w:hAnsi="Times New Roman" w:cs="Times New Roman"/>
          <w:sz w:val="24"/>
          <w:szCs w:val="24"/>
          <w:lang w:val="es-ES"/>
        </w:rPr>
        <w:t>su Artículo 9 garantiza que: “</w:t>
      </w:r>
      <w:r>
        <w:rPr>
          <w:rFonts w:ascii="Times New Roman" w:hAnsi="Times New Roman" w:cs="Times New Roman"/>
          <w:sz w:val="24"/>
          <w:szCs w:val="24"/>
          <w:lang w:val="es-ES"/>
        </w:rPr>
        <w:t>Todo niño tiene derecho a la libertad de pensamiento, de conciencia y de religión.”</w:t>
      </w:r>
    </w:p>
    <w:p w:rsidR="00BB1750" w:rsidRPr="00BB1750" w:rsidRDefault="0075146E" w:rsidP="00967B0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es-ES_tradnl"/>
        </w:rPr>
      </w:pPr>
    </w:p>
    <w:p w:rsidR="00420602" w:rsidRPr="00967B08" w:rsidRDefault="0075146E" w:rsidP="00204684">
      <w:pPr>
        <w:pStyle w:val="Heading3"/>
        <w:numPr>
          <w:ilvl w:val="0"/>
          <w:numId w:val="0"/>
        </w:numPr>
        <w:spacing w:after="240"/>
        <w:ind w:left="1440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t>Este derecho aplica a los estudiantes de</w:t>
      </w:r>
      <w:r w:rsidRPr="00967B08">
        <w:rPr>
          <w:rFonts w:ascii="Times New Roman" w:hAnsi="Times New Roman" w:cs="Times New Roman"/>
          <w:color w:val="auto"/>
          <w:sz w:val="24"/>
          <w:szCs w:val="24"/>
          <w:lang w:val="es-ES"/>
        </w:rPr>
        <w:t xml:space="preserve"> Guinea Ecuatorial</w:t>
      </w:r>
    </w:p>
    <w:p w:rsidR="000832C6" w:rsidRDefault="0075146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Como se declaró al principio</w:t>
      </w:r>
      <w:r w:rsidRPr="00967B08">
        <w:rPr>
          <w:rFonts w:ascii="Times New Roman" w:hAnsi="Times New Roman" w:cs="Times New Roman"/>
          <w:sz w:val="24"/>
          <w:szCs w:val="24"/>
          <w:lang w:val="es-ES"/>
        </w:rPr>
        <w:t>, los testigos de Jehová resp</w:t>
      </w:r>
      <w:r>
        <w:rPr>
          <w:rFonts w:ascii="Times New Roman" w:hAnsi="Times New Roman" w:cs="Times New Roman"/>
          <w:sz w:val="24"/>
          <w:szCs w:val="24"/>
          <w:lang w:val="es-ES"/>
        </w:rPr>
        <w:t>e</w:t>
      </w:r>
      <w:r w:rsidRPr="00967B08">
        <w:rPr>
          <w:rFonts w:ascii="Times New Roman" w:hAnsi="Times New Roman" w:cs="Times New Roman"/>
          <w:sz w:val="24"/>
          <w:szCs w:val="24"/>
          <w:lang w:val="es-ES"/>
        </w:rPr>
        <w:t xml:space="preserve">tan los emblemas </w:t>
      </w:r>
      <w:r w:rsidRPr="00967B08">
        <w:rPr>
          <w:rFonts w:ascii="Times New Roman" w:hAnsi="Times New Roman" w:cs="Times New Roman"/>
          <w:sz w:val="24"/>
          <w:szCs w:val="24"/>
          <w:lang w:val="es-ES"/>
        </w:rPr>
        <w:t>nacionales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de su país. Sin embargo, ellos y sus hijos sinceramente creen que, jurar lealtad a cualquier emblema nacional es un acto de adoración y esa adoración solo pertenece a su Dios, Jehová. </w:t>
      </w:r>
    </w:p>
    <w:p w:rsidR="008B623D" w:rsidRPr="00DF1E4E" w:rsidRDefault="0075146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El derecho de los estudiantes testigos de Jehová a mantener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esta creencia  está claramente protegido por la Constitución, por la 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 xml:space="preserve">Convención sobre los Derechos del Niño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y por la 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>Carta Africana sobre los Derechos y el Bienestar del Niño.</w:t>
      </w:r>
    </w:p>
    <w:p w:rsidR="00BB1750" w:rsidRPr="00BB1750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es-ES_tradnl"/>
        </w:rPr>
      </w:pPr>
    </w:p>
    <w:p w:rsidR="006B14DD" w:rsidRPr="004A4091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C43AE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Su creencia no significa que son irrespetuosos hacia los emblemas nacionales o </w:t>
      </w:r>
      <w:r>
        <w:rPr>
          <w:rFonts w:ascii="Times New Roman" w:hAnsi="Times New Roman" w:cs="Times New Roman"/>
          <w:sz w:val="24"/>
          <w:szCs w:val="24"/>
          <w:lang w:val="es-ES"/>
        </w:rPr>
        <w:t>haci</w:t>
      </w:r>
      <w:r w:rsidRPr="004C43AE">
        <w:rPr>
          <w:rFonts w:ascii="Times New Roman" w:hAnsi="Times New Roman" w:cs="Times New Roman"/>
          <w:sz w:val="24"/>
          <w:szCs w:val="24"/>
          <w:lang w:val="es-ES"/>
        </w:rPr>
        <w:t xml:space="preserve">a los que juran lealtad a ellos. </w:t>
      </w:r>
      <w:r>
        <w:rPr>
          <w:rFonts w:ascii="Times New Roman" w:hAnsi="Times New Roman" w:cs="Times New Roman"/>
          <w:sz w:val="24"/>
          <w:szCs w:val="24"/>
          <w:lang w:val="es-ES"/>
        </w:rPr>
        <w:t>Más bien, como se puede apreciar en los numerosos casos citados anteriormente, los tribunales constataron que los estudiantes testigos de Jehová mantuvieron una actitud respetuosa y una postura discreta cada vez que est</w:t>
      </w:r>
      <w:r>
        <w:rPr>
          <w:rFonts w:ascii="Times New Roman" w:hAnsi="Times New Roman" w:cs="Times New Roman"/>
          <w:sz w:val="24"/>
          <w:szCs w:val="24"/>
          <w:lang w:val="es-ES"/>
        </w:rPr>
        <w:t>uvieron en presencia de otros estudiantes que juraban lealtad al emblema nacional.</w:t>
      </w:r>
      <w:r w:rsidRPr="004A40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8B623D" w:rsidRPr="00FB60AC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A4091">
        <w:rPr>
          <w:rFonts w:ascii="Times New Roman" w:hAnsi="Times New Roman" w:cs="Times New Roman"/>
          <w:sz w:val="24"/>
          <w:szCs w:val="24"/>
          <w:lang w:val="es-ES"/>
        </w:rPr>
        <w:t xml:space="preserve">La postura de estos estudiantes está en plena armonía con los </w:t>
      </w:r>
      <w:r>
        <w:rPr>
          <w:rFonts w:ascii="Times New Roman" w:hAnsi="Times New Roman" w:cs="Times New Roman"/>
          <w:sz w:val="24"/>
          <w:szCs w:val="24"/>
          <w:lang w:val="es-ES"/>
        </w:rPr>
        <w:t>requisito</w:t>
      </w:r>
      <w:r w:rsidRPr="004A4091">
        <w:rPr>
          <w:rFonts w:ascii="Times New Roman" w:hAnsi="Times New Roman" w:cs="Times New Roman"/>
          <w:sz w:val="24"/>
          <w:szCs w:val="24"/>
          <w:lang w:val="es-ES"/>
        </w:rPr>
        <w:t xml:space="preserve">s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Pr="004A4091">
        <w:rPr>
          <w:rFonts w:ascii="Times New Roman" w:hAnsi="Times New Roman" w:cs="Times New Roman"/>
          <w:sz w:val="24"/>
          <w:szCs w:val="24"/>
          <w:lang w:val="es-ES"/>
        </w:rPr>
        <w:t>la Ley General de Educació</w:t>
      </w:r>
      <w:r>
        <w:rPr>
          <w:rFonts w:ascii="Times New Roman" w:hAnsi="Times New Roman" w:cs="Times New Roman"/>
          <w:sz w:val="24"/>
          <w:szCs w:val="24"/>
          <w:lang w:val="es-ES"/>
        </w:rPr>
        <w:t>n, del</w:t>
      </w:r>
      <w:r w:rsidRPr="004A4091">
        <w:rPr>
          <w:rFonts w:ascii="Times New Roman" w:hAnsi="Times New Roman" w:cs="Times New Roman"/>
          <w:sz w:val="24"/>
          <w:szCs w:val="24"/>
          <w:lang w:val="es-ES"/>
        </w:rPr>
        <w:t xml:space="preserve"> 13 de febrero de 2013</w:t>
      </w:r>
      <w:r>
        <w:rPr>
          <w:rFonts w:ascii="Times New Roman" w:hAnsi="Times New Roman" w:cs="Times New Roman"/>
          <w:sz w:val="24"/>
          <w:szCs w:val="24"/>
          <w:lang w:val="es-ES"/>
        </w:rPr>
        <w:t>, donde se</w:t>
      </w:r>
      <w:r w:rsidRPr="004A4091">
        <w:rPr>
          <w:rFonts w:ascii="Times New Roman" w:hAnsi="Times New Roman" w:cs="Times New Roman"/>
          <w:sz w:val="24"/>
          <w:szCs w:val="24"/>
          <w:lang w:val="es-ES"/>
        </w:rPr>
        <w:t xml:space="preserve"> establece que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los estudiantes t</w:t>
      </w:r>
      <w:r>
        <w:rPr>
          <w:rFonts w:ascii="Times New Roman" w:hAnsi="Times New Roman" w:cs="Times New Roman"/>
          <w:sz w:val="24"/>
          <w:szCs w:val="24"/>
          <w:lang w:val="es-ES"/>
        </w:rPr>
        <w:t>ienen la obligación de respetar los emblemas nacionales y las instituciones del Estado.</w:t>
      </w:r>
    </w:p>
    <w:p w:rsidR="003577A7" w:rsidRPr="00A6080E" w:rsidRDefault="0075146E" w:rsidP="002B6F5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Expulsar estudiantes de la escuela debido a</w:t>
      </w:r>
      <w:r w:rsidRPr="009F659C">
        <w:rPr>
          <w:rFonts w:ascii="Times New Roman" w:hAnsi="Times New Roman" w:cs="Times New Roman"/>
          <w:sz w:val="24"/>
          <w:szCs w:val="24"/>
          <w:lang w:val="es-ES"/>
        </w:rPr>
        <w:t xml:space="preserve"> sus legítimas creencias religiosas es una grave violació</w:t>
      </w:r>
      <w:r>
        <w:rPr>
          <w:rFonts w:ascii="Times New Roman" w:hAnsi="Times New Roman" w:cs="Times New Roman"/>
          <w:sz w:val="24"/>
          <w:szCs w:val="24"/>
          <w:lang w:val="es-ES"/>
        </w:rPr>
        <w:t>n a sus derechos a</w:t>
      </w:r>
      <w:r w:rsidRPr="009F659C">
        <w:rPr>
          <w:rFonts w:ascii="Times New Roman" w:hAnsi="Times New Roman" w:cs="Times New Roman"/>
          <w:sz w:val="24"/>
          <w:szCs w:val="24"/>
          <w:lang w:val="es-ES"/>
        </w:rPr>
        <w:t xml:space="preserve"> la libertad de pensamiento, de conciencia y de creencias que está protegida por la Constitución y por los tratados internacionales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firmados por Guinea Ecuatorial.</w:t>
      </w:r>
    </w:p>
    <w:p w:rsidR="00191873" w:rsidRPr="00A6080E" w:rsidRDefault="0075146E" w:rsidP="006065BC">
      <w:pPr>
        <w:pStyle w:val="Heading2"/>
        <w:spacing w:after="240"/>
        <w:rPr>
          <w:lang w:val="es-E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t>Derecho a la Educación</w:t>
      </w:r>
    </w:p>
    <w:p w:rsidR="00191873" w:rsidRPr="00D25EE3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El Artículo 24</w:t>
      </w:r>
      <w:r w:rsidRPr="00A6080E">
        <w:rPr>
          <w:rFonts w:ascii="Times New Roman" w:hAnsi="Times New Roman" w:cs="Times New Roman"/>
          <w:sz w:val="24"/>
          <w:szCs w:val="24"/>
          <w:lang w:val="es-ES"/>
        </w:rPr>
        <w:t xml:space="preserve"> de la Constitución </w:t>
      </w:r>
      <w:r>
        <w:rPr>
          <w:rFonts w:ascii="Times New Roman" w:hAnsi="Times New Roman" w:cs="Times New Roman"/>
          <w:sz w:val="24"/>
          <w:szCs w:val="24"/>
          <w:lang w:val="es-ES"/>
        </w:rPr>
        <w:t>protege el derecho a la educación d</w:t>
      </w:r>
      <w:r>
        <w:rPr>
          <w:rFonts w:ascii="Times New Roman" w:hAnsi="Times New Roman" w:cs="Times New Roman"/>
          <w:sz w:val="24"/>
          <w:szCs w:val="24"/>
          <w:lang w:val="es-ES"/>
        </w:rPr>
        <w:t>e</w:t>
      </w:r>
      <w:r w:rsidRPr="00A6080E">
        <w:rPr>
          <w:rFonts w:ascii="Times New Roman" w:hAnsi="Times New Roman" w:cs="Times New Roman"/>
          <w:sz w:val="24"/>
          <w:szCs w:val="24"/>
          <w:lang w:val="es-ES"/>
        </w:rPr>
        <w:t xml:space="preserve"> todos los niños en la Rep</w:t>
      </w:r>
      <w:r>
        <w:rPr>
          <w:rFonts w:ascii="Times New Roman" w:hAnsi="Times New Roman" w:cs="Times New Roman"/>
          <w:sz w:val="24"/>
          <w:szCs w:val="24"/>
          <w:lang w:val="es-ES"/>
        </w:rPr>
        <w:t>ública de Guinea Ecuatorial: “La educación es un deber primordial del Estado. Todo ciudadano tiene</w:t>
      </w:r>
      <w:r w:rsidRPr="00D25EE3">
        <w:rPr>
          <w:rFonts w:ascii="Times New Roman" w:hAnsi="Times New Roman" w:cs="Times New Roman"/>
          <w:sz w:val="24"/>
          <w:szCs w:val="24"/>
          <w:lang w:val="es-ES"/>
        </w:rPr>
        <w:t xml:space="preserve"> de</w:t>
      </w:r>
      <w:r>
        <w:rPr>
          <w:rFonts w:ascii="Times New Roman" w:hAnsi="Times New Roman" w:cs="Times New Roman"/>
          <w:sz w:val="24"/>
          <w:szCs w:val="24"/>
          <w:lang w:val="es-ES"/>
        </w:rPr>
        <w:t>recho a la educación primaria, que es obligatoria,</w:t>
      </w:r>
      <w:r w:rsidRPr="00D25EE3">
        <w:rPr>
          <w:rFonts w:ascii="Times New Roman" w:hAnsi="Times New Roman" w:cs="Times New Roman"/>
          <w:sz w:val="24"/>
          <w:szCs w:val="24"/>
          <w:lang w:val="es-ES"/>
        </w:rPr>
        <w:t xml:space="preserve"> gratuita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y garantizada</w:t>
      </w:r>
      <w:r w:rsidRPr="00D25EE3">
        <w:rPr>
          <w:rFonts w:ascii="Times New Roman" w:hAnsi="Times New Roman" w:cs="Times New Roman"/>
          <w:sz w:val="24"/>
          <w:szCs w:val="24"/>
          <w:lang w:val="es-ES"/>
        </w:rPr>
        <w:t>.”</w:t>
      </w:r>
    </w:p>
    <w:p w:rsidR="00590D74" w:rsidRPr="00FB60AC" w:rsidRDefault="0075146E" w:rsidP="006065B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B60AC">
        <w:rPr>
          <w:rFonts w:ascii="Times New Roman" w:hAnsi="Times New Roman" w:cs="Times New Roman"/>
          <w:sz w:val="24"/>
          <w:szCs w:val="24"/>
          <w:lang w:val="es-ES"/>
        </w:rPr>
        <w:t>Este “derecho a la educación” también está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protegido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por el A</w:t>
      </w:r>
      <w:r w:rsidRPr="00FB60AC">
        <w:rPr>
          <w:rFonts w:ascii="Times New Roman" w:hAnsi="Times New Roman" w:cs="Times New Roman"/>
          <w:sz w:val="24"/>
          <w:szCs w:val="24"/>
          <w:lang w:val="es-ES"/>
        </w:rPr>
        <w:t>rtí</w:t>
      </w:r>
      <w:r>
        <w:rPr>
          <w:rFonts w:ascii="Times New Roman" w:hAnsi="Times New Roman" w:cs="Times New Roman"/>
          <w:sz w:val="24"/>
          <w:szCs w:val="24"/>
          <w:lang w:val="es-ES"/>
        </w:rPr>
        <w:t>culo 28 de la</w:t>
      </w:r>
      <w:r w:rsidRPr="00FB60AC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>Convenció</w:t>
      </w:r>
      <w:r w:rsidRPr="00FB60AC">
        <w:rPr>
          <w:rFonts w:ascii="Times New Roman" w:hAnsi="Times New Roman" w:cs="Times New Roman"/>
          <w:i/>
          <w:sz w:val="24"/>
          <w:szCs w:val="24"/>
          <w:lang w:val="es-ES"/>
        </w:rPr>
        <w:t xml:space="preserve">n 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 xml:space="preserve"> sobre los Derechos del Niño</w:t>
      </w:r>
      <w:r w:rsidRPr="00FB60AC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9D5643" w:rsidRPr="00FB60AC" w:rsidRDefault="0075146E" w:rsidP="009D564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B60AC">
        <w:rPr>
          <w:rFonts w:ascii="Times New Roman" w:hAnsi="Times New Roman" w:cs="Times New Roman"/>
          <w:sz w:val="24"/>
          <w:szCs w:val="24"/>
          <w:lang w:val="es-ES"/>
        </w:rPr>
        <w:t xml:space="preserve">El Artículo 11 de la </w:t>
      </w:r>
      <w:r w:rsidRPr="00FB60AC">
        <w:rPr>
          <w:rFonts w:ascii="Times New Roman" w:hAnsi="Times New Roman" w:cs="Times New Roman"/>
          <w:i/>
          <w:sz w:val="24"/>
          <w:szCs w:val="24"/>
          <w:lang w:val="es-ES"/>
        </w:rPr>
        <w:t>Carta Africana sobre los Derechos y el Biene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>s</w:t>
      </w:r>
      <w:r w:rsidRPr="00FB60AC">
        <w:rPr>
          <w:rFonts w:ascii="Times New Roman" w:hAnsi="Times New Roman" w:cs="Times New Roman"/>
          <w:i/>
          <w:sz w:val="24"/>
          <w:szCs w:val="24"/>
          <w:lang w:val="es-ES"/>
        </w:rPr>
        <w:t>tar del Niño</w:t>
      </w:r>
      <w:r w:rsidRPr="00FB60AC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establece que </w:t>
      </w:r>
      <w:r w:rsidRPr="00FB60AC">
        <w:rPr>
          <w:rFonts w:ascii="Times New Roman" w:hAnsi="Times New Roman" w:cs="Times New Roman"/>
          <w:sz w:val="24"/>
          <w:szCs w:val="24"/>
          <w:lang w:val="es-ES"/>
        </w:rPr>
        <w:t>“</w:t>
      </w:r>
      <w:r>
        <w:rPr>
          <w:rFonts w:ascii="Times New Roman" w:hAnsi="Times New Roman" w:cs="Times New Roman"/>
          <w:sz w:val="24"/>
          <w:szCs w:val="24"/>
          <w:lang w:val="es-ES"/>
        </w:rPr>
        <w:t>Todo niño tiene derecho a una educación.</w:t>
      </w:r>
      <w:r w:rsidRPr="00FB60AC">
        <w:rPr>
          <w:rFonts w:ascii="Times New Roman" w:hAnsi="Times New Roman" w:cs="Times New Roman"/>
          <w:sz w:val="24"/>
          <w:szCs w:val="24"/>
          <w:lang w:val="es-ES"/>
        </w:rPr>
        <w:t>”</w:t>
      </w:r>
    </w:p>
    <w:p w:rsidR="003577A7" w:rsidRPr="003577A7" w:rsidRDefault="0075146E" w:rsidP="000A442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es-ES_tradnl"/>
        </w:rPr>
      </w:pPr>
      <w:r w:rsidRPr="000A442E">
        <w:rPr>
          <w:rFonts w:ascii="Times New Roman" w:hAnsi="Times New Roman" w:cs="Times New Roman"/>
          <w:sz w:val="24"/>
          <w:szCs w:val="24"/>
          <w:lang w:val="es-ES"/>
        </w:rPr>
        <w:t xml:space="preserve">Por otra parte, el Artículo 3 de la </w:t>
      </w:r>
      <w:r w:rsidRPr="000A442E">
        <w:rPr>
          <w:rFonts w:ascii="Times New Roman" w:hAnsi="Times New Roman" w:cs="Times New Roman"/>
          <w:i/>
          <w:sz w:val="24"/>
          <w:szCs w:val="24"/>
          <w:lang w:val="es-ES"/>
        </w:rPr>
        <w:t xml:space="preserve">Convención sobre </w:t>
      </w:r>
      <w:r w:rsidRPr="000A442E">
        <w:rPr>
          <w:rFonts w:ascii="Times New Roman" w:hAnsi="Times New Roman" w:cs="Times New Roman"/>
          <w:i/>
          <w:sz w:val="24"/>
          <w:szCs w:val="24"/>
          <w:lang w:val="es-ES"/>
        </w:rPr>
        <w:t>los Derechos del Niño</w:t>
      </w:r>
      <w:r w:rsidRPr="000A442E">
        <w:rPr>
          <w:rFonts w:ascii="Times New Roman" w:hAnsi="Times New Roman" w:cs="Times New Roman"/>
          <w:sz w:val="24"/>
          <w:szCs w:val="24"/>
          <w:lang w:val="es-ES"/>
        </w:rPr>
        <w:t xml:space="preserve"> y el Artículo 4 de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 w:rsidRPr="000A442E">
        <w:rPr>
          <w:rFonts w:ascii="Times New Roman" w:hAnsi="Times New Roman" w:cs="Times New Roman"/>
          <w:i/>
          <w:sz w:val="24"/>
          <w:szCs w:val="24"/>
          <w:lang w:val="es-ES"/>
        </w:rPr>
        <w:t>Carta Africana sobre los Derechos y el Bienestar del Ni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>ño,</w:t>
      </w:r>
      <w:r w:rsidRPr="000A442E">
        <w:rPr>
          <w:rFonts w:ascii="Times New Roman" w:hAnsi="Times New Roman" w:cs="Times New Roman"/>
          <w:sz w:val="24"/>
          <w:szCs w:val="24"/>
          <w:lang w:val="es-ES"/>
        </w:rPr>
        <w:t xml:space="preserve"> impo</w:t>
      </w:r>
      <w:r>
        <w:rPr>
          <w:rFonts w:ascii="Times New Roman" w:hAnsi="Times New Roman" w:cs="Times New Roman"/>
          <w:sz w:val="24"/>
          <w:szCs w:val="24"/>
          <w:lang w:val="es-ES"/>
        </w:rPr>
        <w:t>nen al Estado la obligación de adoptar las medidas necesarias para proteger los intereses del niño. Ese no ha sido el caso de los jóvenes alumnos Tes</w:t>
      </w:r>
      <w:r>
        <w:rPr>
          <w:rFonts w:ascii="Times New Roman" w:hAnsi="Times New Roman" w:cs="Times New Roman"/>
          <w:sz w:val="24"/>
          <w:szCs w:val="24"/>
          <w:lang w:val="es-ES"/>
        </w:rPr>
        <w:t>tigos</w:t>
      </w:r>
      <w:r w:rsidRPr="000A442E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191873" w:rsidRPr="00246D3E" w:rsidRDefault="0075146E" w:rsidP="00204684">
      <w:pPr>
        <w:pStyle w:val="Heading3"/>
        <w:numPr>
          <w:ilvl w:val="0"/>
          <w:numId w:val="0"/>
        </w:numPr>
        <w:spacing w:after="240"/>
        <w:ind w:left="1440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t>Este derecho aplica</w:t>
      </w:r>
      <w:r w:rsidRPr="00246D3E">
        <w:rPr>
          <w:rFonts w:ascii="Times New Roman" w:hAnsi="Times New Roman" w:cs="Times New Roman"/>
          <w:color w:val="auto"/>
          <w:sz w:val="24"/>
          <w:szCs w:val="24"/>
          <w:lang w:val="es-ES"/>
        </w:rPr>
        <w:t xml:space="preserve"> a los </w:t>
      </w:r>
      <w:r>
        <w:rPr>
          <w:rFonts w:ascii="Times New Roman" w:hAnsi="Times New Roman" w:cs="Times New Roman"/>
          <w:color w:val="auto"/>
          <w:sz w:val="24"/>
          <w:szCs w:val="24"/>
          <w:lang w:val="es-ES"/>
        </w:rPr>
        <w:t>estudiantes de</w:t>
      </w:r>
      <w:r w:rsidRPr="00246D3E">
        <w:rPr>
          <w:rFonts w:ascii="Times New Roman" w:hAnsi="Times New Roman" w:cs="Times New Roman"/>
          <w:color w:val="auto"/>
          <w:sz w:val="24"/>
          <w:szCs w:val="24"/>
          <w:lang w:val="es-ES"/>
        </w:rPr>
        <w:t xml:space="preserve"> Guinea Ecuatorial</w:t>
      </w:r>
    </w:p>
    <w:p w:rsidR="00191873" w:rsidRPr="00246D3E" w:rsidRDefault="0075146E" w:rsidP="0019187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Cuando l</w:t>
      </w:r>
      <w:r w:rsidRPr="00246D3E">
        <w:rPr>
          <w:rFonts w:ascii="Times New Roman" w:hAnsi="Times New Roman" w:cs="Times New Roman"/>
          <w:sz w:val="24"/>
          <w:szCs w:val="24"/>
          <w:lang w:val="es-ES"/>
        </w:rPr>
        <w:t>os jóvenes estud</w:t>
      </w:r>
      <w:r>
        <w:rPr>
          <w:rFonts w:ascii="Times New Roman" w:hAnsi="Times New Roman" w:cs="Times New Roman"/>
          <w:sz w:val="24"/>
          <w:szCs w:val="24"/>
          <w:lang w:val="es-ES"/>
        </w:rPr>
        <w:t>iantes testigos de Jehová</w:t>
      </w:r>
      <w:r w:rsidRPr="00246D3E">
        <w:rPr>
          <w:rFonts w:ascii="Times New Roman" w:hAnsi="Times New Roman" w:cs="Times New Roman"/>
          <w:sz w:val="24"/>
          <w:szCs w:val="24"/>
          <w:lang w:val="es-ES"/>
        </w:rPr>
        <w:t xml:space="preserve"> son expulsados de l</w:t>
      </w:r>
      <w:r>
        <w:rPr>
          <w:rFonts w:ascii="Times New Roman" w:hAnsi="Times New Roman" w:cs="Times New Roman"/>
          <w:sz w:val="24"/>
          <w:szCs w:val="24"/>
          <w:lang w:val="es-ES"/>
        </w:rPr>
        <w:t>a escuela, se les está</w:t>
      </w:r>
      <w:r w:rsidRPr="00246D3E">
        <w:rPr>
          <w:rFonts w:ascii="Times New Roman" w:hAnsi="Times New Roman" w:cs="Times New Roman"/>
          <w:sz w:val="24"/>
          <w:szCs w:val="24"/>
          <w:lang w:val="es-ES"/>
        </w:rPr>
        <w:t xml:space="preserve"> privando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claramente </w:t>
      </w:r>
      <w:r w:rsidRPr="00246D3E">
        <w:rPr>
          <w:rFonts w:ascii="Times New Roman" w:hAnsi="Times New Roman" w:cs="Times New Roman"/>
          <w:sz w:val="24"/>
          <w:szCs w:val="24"/>
          <w:lang w:val="es-ES"/>
        </w:rPr>
        <w:t>de su dere</w:t>
      </w:r>
      <w:r>
        <w:rPr>
          <w:rFonts w:ascii="Times New Roman" w:hAnsi="Times New Roman" w:cs="Times New Roman"/>
          <w:sz w:val="24"/>
          <w:szCs w:val="24"/>
          <w:lang w:val="es-ES"/>
        </w:rPr>
        <w:t>cho a la educación que está garantizado por la Constit</w:t>
      </w:r>
      <w:r w:rsidRPr="00246D3E">
        <w:rPr>
          <w:rFonts w:ascii="Times New Roman" w:hAnsi="Times New Roman" w:cs="Times New Roman"/>
          <w:sz w:val="24"/>
          <w:szCs w:val="24"/>
          <w:lang w:val="es-ES"/>
        </w:rPr>
        <w:t xml:space="preserve">ución, la </w:t>
      </w:r>
      <w:r w:rsidRPr="00246D3E">
        <w:rPr>
          <w:rFonts w:ascii="Times New Roman" w:hAnsi="Times New Roman" w:cs="Times New Roman"/>
          <w:i/>
          <w:sz w:val="24"/>
          <w:szCs w:val="24"/>
          <w:lang w:val="es-ES"/>
        </w:rPr>
        <w:t>Convención sobre los Derechos del Ni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 xml:space="preserve">ño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y la </w:t>
      </w:r>
      <w:r>
        <w:rPr>
          <w:rFonts w:ascii="Times New Roman" w:hAnsi="Times New Roman" w:cs="Times New Roman"/>
          <w:i/>
          <w:sz w:val="24"/>
          <w:szCs w:val="24"/>
          <w:lang w:val="es-ES"/>
        </w:rPr>
        <w:t>Carta Africana sobre los Derechos y el Bienestar del Niño.</w:t>
      </w:r>
    </w:p>
    <w:p w:rsidR="009D5643" w:rsidRPr="005D6A0C" w:rsidRDefault="0075146E" w:rsidP="009D564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 Expulsar</w:t>
      </w:r>
      <w:r w:rsidRPr="005D6A0C">
        <w:rPr>
          <w:rFonts w:ascii="Times New Roman" w:hAnsi="Times New Roman" w:cs="Times New Roman"/>
          <w:sz w:val="24"/>
          <w:szCs w:val="24"/>
          <w:lang w:val="es-ES"/>
        </w:rPr>
        <w:t xml:space="preserve"> a los estudiantes fuera de la clase, expulsarlos de las escuelas o impedirles </w:t>
      </w:r>
      <w:r>
        <w:rPr>
          <w:rFonts w:ascii="Times New Roman" w:hAnsi="Times New Roman" w:cs="Times New Roman"/>
          <w:sz w:val="24"/>
          <w:szCs w:val="24"/>
          <w:lang w:val="es-ES"/>
        </w:rPr>
        <w:t>que asistan</w:t>
      </w:r>
      <w:r w:rsidRPr="005D6A0C">
        <w:rPr>
          <w:rFonts w:ascii="Times New Roman" w:hAnsi="Times New Roman" w:cs="Times New Roman"/>
          <w:sz w:val="24"/>
          <w:szCs w:val="24"/>
          <w:lang w:val="es-ES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5D6A0C">
        <w:rPr>
          <w:rFonts w:ascii="Times New Roman" w:hAnsi="Times New Roman" w:cs="Times New Roman"/>
          <w:sz w:val="24"/>
          <w:szCs w:val="24"/>
          <w:lang w:val="es-ES"/>
        </w:rPr>
        <w:t>clase o que hagan los exá</w:t>
      </w:r>
      <w:r>
        <w:rPr>
          <w:rFonts w:ascii="Times New Roman" w:hAnsi="Times New Roman" w:cs="Times New Roman"/>
          <w:sz w:val="24"/>
          <w:szCs w:val="24"/>
          <w:lang w:val="es-ES"/>
        </w:rPr>
        <w:t>menes debido a sus creenci</w:t>
      </w:r>
      <w:r>
        <w:rPr>
          <w:rFonts w:ascii="Times New Roman" w:hAnsi="Times New Roman" w:cs="Times New Roman"/>
          <w:sz w:val="24"/>
          <w:szCs w:val="24"/>
          <w:lang w:val="es-ES"/>
        </w:rPr>
        <w:t>a</w:t>
      </w:r>
      <w:r w:rsidRPr="005D6A0C">
        <w:rPr>
          <w:rFonts w:ascii="Times New Roman" w:hAnsi="Times New Roman" w:cs="Times New Roman"/>
          <w:sz w:val="24"/>
          <w:szCs w:val="24"/>
          <w:lang w:val="es-ES"/>
        </w:rPr>
        <w:t>s religiosas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va en contra de su derecho a la</w:t>
      </w:r>
      <w:r w:rsidRPr="005D6A0C">
        <w:rPr>
          <w:rFonts w:ascii="Times New Roman" w:hAnsi="Times New Roman" w:cs="Times New Roman"/>
          <w:sz w:val="24"/>
          <w:szCs w:val="24"/>
          <w:lang w:val="es-ES"/>
        </w:rPr>
        <w:t xml:space="preserve"> educaci</w:t>
      </w:r>
      <w:r>
        <w:rPr>
          <w:rFonts w:ascii="Times New Roman" w:hAnsi="Times New Roman" w:cs="Times New Roman"/>
          <w:sz w:val="24"/>
          <w:szCs w:val="24"/>
          <w:lang w:val="es-ES"/>
        </w:rPr>
        <w:t>ón y  en contra de sus mejores intereses.</w:t>
      </w:r>
    </w:p>
    <w:p w:rsidR="00191873" w:rsidRPr="00185051" w:rsidRDefault="0075146E" w:rsidP="002046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Por lo tanto,</w:t>
      </w:r>
      <w:r w:rsidRPr="00185051">
        <w:rPr>
          <w:rFonts w:ascii="Times New Roman" w:hAnsi="Times New Roman" w:cs="Times New Roman"/>
          <w:sz w:val="24"/>
          <w:szCs w:val="24"/>
          <w:lang w:val="es-ES"/>
        </w:rPr>
        <w:t xml:space="preserve"> corresponde al Estado tomar las medidas necesarias para “salvaguardar los intereses del n</w:t>
      </w:r>
      <w:r>
        <w:rPr>
          <w:rFonts w:ascii="Times New Roman" w:hAnsi="Times New Roman" w:cs="Times New Roman"/>
          <w:sz w:val="24"/>
          <w:szCs w:val="24"/>
          <w:lang w:val="es-ES"/>
        </w:rPr>
        <w:t>iño” instruyendo a</w:t>
      </w:r>
      <w:r w:rsidRPr="00185051">
        <w:rPr>
          <w:rFonts w:ascii="Times New Roman" w:hAnsi="Times New Roman" w:cs="Times New Roman"/>
          <w:sz w:val="24"/>
          <w:szCs w:val="24"/>
          <w:lang w:val="es-ES"/>
        </w:rPr>
        <w:t xml:space="preserve"> las autoridades escolares a que respeten el derecho de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los estudiantes de abstenerse de</w:t>
      </w:r>
      <w:r w:rsidRPr="00185051">
        <w:rPr>
          <w:rFonts w:ascii="Times New Roman" w:hAnsi="Times New Roman" w:cs="Times New Roman"/>
          <w:sz w:val="24"/>
          <w:szCs w:val="24"/>
          <w:lang w:val="es-ES"/>
        </w:rPr>
        <w:t xml:space="preserve"> jurar lealtad a los s</w:t>
      </w:r>
      <w:r>
        <w:rPr>
          <w:rFonts w:ascii="Times New Roman" w:hAnsi="Times New Roman" w:cs="Times New Roman"/>
          <w:sz w:val="24"/>
          <w:szCs w:val="24"/>
          <w:lang w:val="es-ES"/>
        </w:rPr>
        <w:t>ímbolos nacionales.</w:t>
      </w:r>
    </w:p>
    <w:p w:rsidR="003577A7" w:rsidRPr="00185051" w:rsidRDefault="0075146E" w:rsidP="002046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191873" w:rsidRPr="00553A3F" w:rsidRDefault="0075146E" w:rsidP="00204684">
      <w:pPr>
        <w:pStyle w:val="Heading1"/>
        <w:spacing w:before="240" w:after="24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aps/>
          <w:color w:val="auto"/>
          <w:sz w:val="24"/>
          <w:szCs w:val="24"/>
        </w:rPr>
        <w:t>ConclusiÓ</w:t>
      </w:r>
      <w:r w:rsidRPr="00553A3F">
        <w:rPr>
          <w:rFonts w:ascii="Times New Roman" w:hAnsi="Times New Roman" w:cs="Times New Roman"/>
          <w:caps/>
          <w:color w:val="auto"/>
          <w:sz w:val="24"/>
          <w:szCs w:val="24"/>
        </w:rPr>
        <w:t>n</w:t>
      </w:r>
    </w:p>
    <w:p w:rsidR="003577A7" w:rsidRPr="003577A7" w:rsidRDefault="0075146E" w:rsidP="002F46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es-ES_tradnl"/>
        </w:rPr>
      </w:pPr>
      <w:r w:rsidRPr="002F461F">
        <w:rPr>
          <w:rFonts w:ascii="Times New Roman" w:hAnsi="Times New Roman" w:cs="Times New Roman"/>
          <w:sz w:val="24"/>
          <w:szCs w:val="24"/>
          <w:lang w:val="es-ES"/>
        </w:rPr>
        <w:t>Los testigos d</w:t>
      </w:r>
      <w:r>
        <w:rPr>
          <w:rFonts w:ascii="Times New Roman" w:hAnsi="Times New Roman" w:cs="Times New Roman"/>
          <w:sz w:val="24"/>
          <w:szCs w:val="24"/>
          <w:lang w:val="es-ES"/>
        </w:rPr>
        <w:t>e Jehová no buscan un enfrentamiento</w:t>
      </w:r>
      <w:r w:rsidRPr="002F461F">
        <w:rPr>
          <w:rFonts w:ascii="Times New Roman" w:hAnsi="Times New Roman" w:cs="Times New Roman"/>
          <w:sz w:val="24"/>
          <w:szCs w:val="24"/>
          <w:lang w:val="es-ES"/>
        </w:rPr>
        <w:t>, por el contrario, está</w:t>
      </w:r>
      <w:r>
        <w:rPr>
          <w:rFonts w:ascii="Times New Roman" w:hAnsi="Times New Roman" w:cs="Times New Roman"/>
          <w:sz w:val="24"/>
          <w:szCs w:val="24"/>
          <w:lang w:val="es-ES"/>
        </w:rPr>
        <w:t>n voluntariamente dispuestos a</w:t>
      </w:r>
      <w:r w:rsidRPr="002F461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reunirse en cualquier momento </w:t>
      </w:r>
      <w:r w:rsidRPr="002F461F">
        <w:rPr>
          <w:rFonts w:ascii="Times New Roman" w:hAnsi="Times New Roman" w:cs="Times New Roman"/>
          <w:sz w:val="24"/>
          <w:szCs w:val="24"/>
          <w:lang w:val="es-ES"/>
        </w:rPr>
        <w:t xml:space="preserve">con las autoridades del gobierno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o las autoridades escolares a fin de </w:t>
      </w:r>
      <w:r w:rsidRPr="002F461F">
        <w:rPr>
          <w:rFonts w:ascii="Times New Roman" w:hAnsi="Times New Roman" w:cs="Times New Roman"/>
          <w:sz w:val="24"/>
          <w:szCs w:val="24"/>
          <w:lang w:val="es-ES"/>
        </w:rPr>
        <w:t>explicar</w:t>
      </w:r>
      <w:r>
        <w:rPr>
          <w:rFonts w:ascii="Times New Roman" w:hAnsi="Times New Roman" w:cs="Times New Roman"/>
          <w:sz w:val="24"/>
          <w:szCs w:val="24"/>
          <w:lang w:val="es-ES"/>
        </w:rPr>
        <w:t>les su postura sobre</w:t>
      </w:r>
      <w:r w:rsidRPr="002F461F">
        <w:rPr>
          <w:rFonts w:ascii="Times New Roman" w:hAnsi="Times New Roman" w:cs="Times New Roman"/>
          <w:sz w:val="24"/>
          <w:szCs w:val="24"/>
          <w:lang w:val="es-ES"/>
        </w:rPr>
        <w:t xml:space="preserve"> ju</w:t>
      </w:r>
      <w:r>
        <w:rPr>
          <w:rFonts w:ascii="Times New Roman" w:hAnsi="Times New Roman" w:cs="Times New Roman"/>
          <w:sz w:val="24"/>
          <w:szCs w:val="24"/>
          <w:lang w:val="es-ES"/>
        </w:rPr>
        <w:t>r</w:t>
      </w:r>
      <w:r w:rsidRPr="002F461F">
        <w:rPr>
          <w:rFonts w:ascii="Times New Roman" w:hAnsi="Times New Roman" w:cs="Times New Roman"/>
          <w:sz w:val="24"/>
          <w:szCs w:val="24"/>
          <w:lang w:val="es-ES"/>
        </w:rPr>
        <w:t xml:space="preserve">ar lealtad a los símbolos nacionales. </w:t>
      </w:r>
      <w:r w:rsidRPr="00185051">
        <w:rPr>
          <w:rFonts w:ascii="Times New Roman" w:hAnsi="Times New Roman" w:cs="Times New Roman"/>
          <w:sz w:val="24"/>
          <w:szCs w:val="24"/>
          <w:lang w:val="es-ES"/>
        </w:rPr>
        <w:t>Su único deseo es que sus hijos puedan seguir asistiendo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a las clases y que sigan reci</w:t>
      </w:r>
      <w:r>
        <w:rPr>
          <w:rFonts w:ascii="Times New Roman" w:hAnsi="Times New Roman" w:cs="Times New Roman"/>
          <w:sz w:val="24"/>
          <w:szCs w:val="24"/>
          <w:lang w:val="es-ES"/>
        </w:rPr>
        <w:t>biendo la educación necesaria para convertirse en ciudadanos productivos del país sin ser presionados a transigir de sus creencias religiosas.</w:t>
      </w:r>
    </w:p>
    <w:sectPr w:rsidR="003577A7" w:rsidRPr="003577A7" w:rsidSect="0068785B">
      <w:footerReference w:type="default" r:id="rId9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146E">
      <w:pPr>
        <w:spacing w:after="0" w:line="240" w:lineRule="auto"/>
      </w:pPr>
      <w:r>
        <w:separator/>
      </w:r>
    </w:p>
  </w:endnote>
  <w:endnote w:type="continuationSeparator" w:id="0">
    <w:p w:rsidR="00000000" w:rsidRDefault="00751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92593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1E2D" w:rsidRDefault="0075146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8A5BBD" w:rsidRPr="008A5BBD" w:rsidRDefault="0075146E" w:rsidP="008A5BBD">
    <w:pPr>
      <w:pStyle w:val="Footer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F90" w:rsidRDefault="0075146E" w:rsidP="00191873">
      <w:pPr>
        <w:spacing w:after="0" w:line="240" w:lineRule="auto"/>
      </w:pPr>
      <w:r>
        <w:separator/>
      </w:r>
    </w:p>
  </w:footnote>
  <w:footnote w:type="continuationSeparator" w:id="0">
    <w:p w:rsidR="000B1F90" w:rsidRDefault="0075146E" w:rsidP="00191873">
      <w:pPr>
        <w:spacing w:after="0" w:line="240" w:lineRule="auto"/>
      </w:pPr>
      <w:r>
        <w:continuationSeparator/>
      </w:r>
    </w:p>
  </w:footnote>
  <w:footnote w:id="1">
    <w:p w:rsidR="00191873" w:rsidRDefault="0075146E" w:rsidP="001918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B3D4F">
        <w:rPr>
          <w:rFonts w:ascii="Times New Roman" w:hAnsi="Times New Roman" w:cs="Times New Roman"/>
          <w:i/>
          <w:iCs/>
          <w:lang w:val="en-GB"/>
        </w:rPr>
        <w:t xml:space="preserve">The </w:t>
      </w:r>
      <w:r w:rsidRPr="00BB3D4F">
        <w:rPr>
          <w:rFonts w:ascii="Times New Roman" w:hAnsi="Times New Roman" w:cs="Times New Roman"/>
          <w:i/>
          <w:iCs/>
          <w:lang w:val="en-GB"/>
        </w:rPr>
        <w:t>Book of Culture</w:t>
      </w:r>
      <w:r w:rsidRPr="00BB3D4F">
        <w:rPr>
          <w:rFonts w:ascii="Times New Roman" w:hAnsi="Times New Roman" w:cs="Times New Roman"/>
          <w:lang w:val="en-GB"/>
        </w:rPr>
        <w:t xml:space="preserve"> (New York; 1934), Ethel Rose Peyser, p. 549</w:t>
      </w:r>
      <w:r>
        <w:rPr>
          <w:rFonts w:ascii="Times New Roman" w:hAnsi="Times New Roman" w:cs="Times New Roman"/>
          <w:lang w:val="en-GB"/>
        </w:rPr>
        <w:t>.</w:t>
      </w:r>
    </w:p>
  </w:footnote>
  <w:footnote w:id="2">
    <w:p w:rsidR="00BF34D4" w:rsidRPr="00BF34D4" w:rsidRDefault="0075146E" w:rsidP="00BF34D4">
      <w:pPr>
        <w:pStyle w:val="FootnoteText"/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  <w:i/>
        </w:rPr>
        <w:t xml:space="preserve"> West Virginia State Board of Education v. Barnette</w:t>
      </w:r>
      <w:r w:rsidRPr="00BF34D4">
        <w:rPr>
          <w:rFonts w:ascii="Times New Roman" w:hAnsi="Times New Roman" w:cs="Times New Roman"/>
        </w:rPr>
        <w:t>,</w:t>
      </w:r>
      <w:r w:rsidRPr="00BF34D4">
        <w:t xml:space="preserve"> </w:t>
      </w:r>
      <w:r>
        <w:t xml:space="preserve"> 319 U.S. 624</w:t>
      </w:r>
      <w:r>
        <w:rPr>
          <w:rFonts w:ascii="Times New Roman" w:hAnsi="Times New Roman" w:cs="Times New Roman"/>
        </w:rPr>
        <w:t xml:space="preserve"> (1943)</w:t>
      </w:r>
      <w:r w:rsidRPr="00BF34D4">
        <w:rPr>
          <w:rFonts w:ascii="Times New Roman" w:hAnsi="Times New Roman" w:cs="Times New Roman"/>
        </w:rPr>
        <w:t xml:space="preserve"> </w:t>
      </w:r>
      <w:r w:rsidRPr="00BF34D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BF34D4">
        <w:rPr>
          <w:rFonts w:ascii="Times New Roman" w:hAnsi="Times New Roman" w:cs="Times New Roman"/>
          <w:b/>
        </w:rPr>
        <w:t>(Anexo</w:t>
      </w:r>
      <w:r>
        <w:rPr>
          <w:rFonts w:ascii="Times New Roman" w:hAnsi="Times New Roman" w:cs="Times New Roman"/>
          <w:b/>
        </w:rPr>
        <w:t xml:space="preserve"> 1</w:t>
      </w:r>
      <w:r w:rsidRPr="00BF34D4">
        <w:rPr>
          <w:rFonts w:ascii="Times New Roman" w:hAnsi="Times New Roman" w:cs="Times New Roman"/>
          <w:b/>
        </w:rPr>
        <w:t>)</w:t>
      </w:r>
    </w:p>
  </w:footnote>
  <w:footnote w:id="3">
    <w:p w:rsidR="00191873" w:rsidRDefault="0075146E" w:rsidP="001918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F1FD8">
        <w:rPr>
          <w:rFonts w:ascii="Times New Roman" w:hAnsi="Times New Roman" w:cs="Times New Roman"/>
          <w:i/>
        </w:rPr>
        <w:t>Donald v. Hamilton (City) Board of Education</w:t>
      </w:r>
      <w:r>
        <w:rPr>
          <w:rFonts w:ascii="Times New Roman" w:hAnsi="Times New Roman" w:cs="Times New Roman"/>
        </w:rPr>
        <w:t>,</w:t>
      </w:r>
      <w:r>
        <w:t xml:space="preserve"> </w:t>
      </w:r>
      <w:r>
        <w:rPr>
          <w:rFonts w:ascii="Times New Roman" w:hAnsi="Times New Roman" w:cs="Times New Roman"/>
        </w:rPr>
        <w:t>[1945] O.R. 518, [1945] 3 D.L.R. 424</w:t>
      </w:r>
      <w:r w:rsidRPr="00865FF2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(A</w:t>
      </w:r>
      <w:r w:rsidRPr="00204684">
        <w:rPr>
          <w:rFonts w:ascii="Times New Roman" w:hAnsi="Times New Roman" w:cs="Times New Roman"/>
          <w:b/>
        </w:rPr>
        <w:t>nex</w:t>
      </w:r>
      <w:r>
        <w:rPr>
          <w:rFonts w:ascii="Times New Roman" w:hAnsi="Times New Roman" w:cs="Times New Roman"/>
          <w:b/>
        </w:rPr>
        <w:t>o</w:t>
      </w:r>
      <w:r w:rsidRPr="00204684">
        <w:rPr>
          <w:rFonts w:ascii="Times New Roman" w:hAnsi="Times New Roman" w:cs="Times New Roman"/>
          <w:b/>
        </w:rPr>
        <w:t xml:space="preserve"> 2)</w:t>
      </w:r>
    </w:p>
  </w:footnote>
  <w:footnote w:id="4">
    <w:p w:rsidR="00191873" w:rsidRPr="00865FF2" w:rsidRDefault="0075146E" w:rsidP="00191873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</w:t>
      </w:r>
      <w:r w:rsidRPr="004F1D78">
        <w:rPr>
          <w:rFonts w:ascii="Times New Roman" w:hAnsi="Times New Roman" w:cs="Times New Roman"/>
          <w:i/>
        </w:rPr>
        <w:t xml:space="preserve">Zakaria </w:t>
      </w:r>
      <w:r w:rsidRPr="004F1D78">
        <w:rPr>
          <w:rFonts w:ascii="Times New Roman" w:hAnsi="Times New Roman" w:cs="Times New Roman"/>
          <w:i/>
        </w:rPr>
        <w:t xml:space="preserve">Kamwela and 126 others vs </w:t>
      </w:r>
      <w:r>
        <w:rPr>
          <w:rFonts w:ascii="Times New Roman" w:hAnsi="Times New Roman" w:cs="Times New Roman"/>
          <w:i/>
        </w:rPr>
        <w:t>The M</w:t>
      </w:r>
      <w:r w:rsidRPr="004F1D78">
        <w:rPr>
          <w:rFonts w:ascii="Times New Roman" w:hAnsi="Times New Roman" w:cs="Times New Roman"/>
          <w:i/>
        </w:rPr>
        <w:t>inister of Education and 2 others</w:t>
      </w:r>
      <w:r w:rsidRPr="004F1D78">
        <w:rPr>
          <w:rFonts w:ascii="Times New Roman" w:hAnsi="Times New Roman" w:cs="Times New Roman"/>
        </w:rPr>
        <w:t>, Civil A</w:t>
      </w:r>
      <w:r>
        <w:rPr>
          <w:rFonts w:ascii="Times New Roman" w:hAnsi="Times New Roman" w:cs="Times New Roman"/>
        </w:rPr>
        <w:t xml:space="preserve">ppeal No. 3 of 2012, July 5, 2013. </w:t>
      </w:r>
      <w:r>
        <w:rPr>
          <w:rFonts w:ascii="Times New Roman" w:hAnsi="Times New Roman" w:cs="Times New Roman"/>
          <w:b/>
        </w:rPr>
        <w:t>(An</w:t>
      </w:r>
      <w:r w:rsidRPr="00865FF2">
        <w:rPr>
          <w:rFonts w:ascii="Times New Roman" w:hAnsi="Times New Roman" w:cs="Times New Roman"/>
          <w:b/>
        </w:rPr>
        <w:t>ex</w:t>
      </w:r>
      <w:r>
        <w:rPr>
          <w:rFonts w:ascii="Times New Roman" w:hAnsi="Times New Roman" w:cs="Times New Roman"/>
          <w:b/>
        </w:rPr>
        <w:t>o</w:t>
      </w:r>
      <w:r w:rsidRPr="00865FF2">
        <w:rPr>
          <w:rFonts w:ascii="Times New Roman" w:hAnsi="Times New Roman" w:cs="Times New Roman"/>
          <w:b/>
        </w:rPr>
        <w:t>3)</w:t>
      </w:r>
    </w:p>
  </w:footnote>
  <w:footnote w:id="5">
    <w:p w:rsidR="00191873" w:rsidRDefault="0075146E" w:rsidP="001918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9663D">
        <w:rPr>
          <w:rFonts w:ascii="Times New Roman" w:hAnsi="Times New Roman" w:cs="Times New Roman"/>
          <w:i/>
        </w:rPr>
        <w:t xml:space="preserve">Djan and Owusu v. The State – Cr. App. No.293/65 </w:t>
      </w:r>
      <w:r w:rsidRPr="0049663D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Ghana Supreme Court. </w:t>
      </w:r>
      <w:r>
        <w:rPr>
          <w:rFonts w:ascii="Times New Roman" w:hAnsi="Times New Roman" w:cs="Times New Roman"/>
          <w:b/>
        </w:rPr>
        <w:t>(An</w:t>
      </w:r>
      <w:r w:rsidRPr="00865FF2">
        <w:rPr>
          <w:rFonts w:ascii="Times New Roman" w:hAnsi="Times New Roman" w:cs="Times New Roman"/>
          <w:b/>
        </w:rPr>
        <w:t>ex</w:t>
      </w:r>
      <w:r>
        <w:rPr>
          <w:rFonts w:ascii="Times New Roman" w:hAnsi="Times New Roman" w:cs="Times New Roman"/>
          <w:b/>
        </w:rPr>
        <w:t>o</w:t>
      </w:r>
      <w:r w:rsidRPr="00865FF2">
        <w:rPr>
          <w:rFonts w:ascii="Times New Roman" w:hAnsi="Times New Roman" w:cs="Times New Roman"/>
          <w:b/>
        </w:rPr>
        <w:t xml:space="preserve"> 4)</w:t>
      </w:r>
    </w:p>
  </w:footnote>
  <w:footnote w:id="6">
    <w:p w:rsidR="00191873" w:rsidRDefault="0075146E" w:rsidP="001918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9663D">
        <w:rPr>
          <w:rFonts w:ascii="Times New Roman" w:hAnsi="Times New Roman" w:cs="Times New Roman"/>
          <w:i/>
        </w:rPr>
        <w:t>Simonlanga and Others v. Masinga and Others</w:t>
      </w:r>
      <w:r>
        <w:rPr>
          <w:rFonts w:ascii="Times New Roman" w:hAnsi="Times New Roman" w:cs="Times New Roman"/>
        </w:rPr>
        <w:t>,</w:t>
      </w:r>
      <w:r w:rsidRPr="0049663D">
        <w:rPr>
          <w:rFonts w:ascii="Times New Roman" w:hAnsi="Times New Roman" w:cs="Times New Roman"/>
        </w:rPr>
        <w:t xml:space="preserve"> August</w:t>
      </w:r>
      <w:r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0, 1976, 1976 (4) S. A. 373.</w:t>
      </w:r>
      <w:r w:rsidRPr="004966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(A</w:t>
      </w:r>
      <w:r w:rsidRPr="00865FF2">
        <w:rPr>
          <w:rFonts w:ascii="Times New Roman" w:hAnsi="Times New Roman" w:cs="Times New Roman"/>
          <w:b/>
        </w:rPr>
        <w:t>nex</w:t>
      </w:r>
      <w:r>
        <w:rPr>
          <w:rFonts w:ascii="Times New Roman" w:hAnsi="Times New Roman" w:cs="Times New Roman"/>
          <w:b/>
        </w:rPr>
        <w:t>o</w:t>
      </w:r>
      <w:r w:rsidRPr="00865FF2">
        <w:rPr>
          <w:rFonts w:ascii="Times New Roman" w:hAnsi="Times New Roman" w:cs="Times New Roman"/>
          <w:b/>
        </w:rPr>
        <w:t xml:space="preserve"> 5)</w:t>
      </w:r>
    </w:p>
  </w:footnote>
  <w:footnote w:id="7">
    <w:p w:rsidR="00191873" w:rsidRDefault="0075146E" w:rsidP="001918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9663D">
        <w:rPr>
          <w:rFonts w:ascii="Times New Roman" w:hAnsi="Times New Roman" w:cs="Times New Roman"/>
          <w:i/>
        </w:rPr>
        <w:t>E. and A. Mndvoti v. D. N. Mamba</w:t>
      </w:r>
      <w:r>
        <w:rPr>
          <w:rFonts w:ascii="Times New Roman" w:hAnsi="Times New Roman" w:cs="Times New Roman"/>
        </w:rPr>
        <w:t xml:space="preserve">, 6 April 2001, Case No. 748/2001. </w:t>
      </w:r>
      <w:r>
        <w:rPr>
          <w:rFonts w:ascii="Times New Roman" w:hAnsi="Times New Roman" w:cs="Times New Roman"/>
          <w:b/>
        </w:rPr>
        <w:t>(A</w:t>
      </w:r>
      <w:r w:rsidRPr="00865FF2">
        <w:rPr>
          <w:rFonts w:ascii="Times New Roman" w:hAnsi="Times New Roman" w:cs="Times New Roman"/>
          <w:b/>
        </w:rPr>
        <w:t>nex</w:t>
      </w:r>
      <w:r>
        <w:rPr>
          <w:rFonts w:ascii="Times New Roman" w:hAnsi="Times New Roman" w:cs="Times New Roman"/>
          <w:b/>
        </w:rPr>
        <w:t>o</w:t>
      </w:r>
      <w:r w:rsidRPr="00865FF2">
        <w:rPr>
          <w:rFonts w:ascii="Times New Roman" w:hAnsi="Times New Roman" w:cs="Times New Roman"/>
          <w:b/>
        </w:rPr>
        <w:t xml:space="preserve"> 6 )</w:t>
      </w:r>
    </w:p>
  </w:footnote>
  <w:footnote w:id="8">
    <w:p w:rsidR="00CD4339" w:rsidRPr="00865FF2" w:rsidRDefault="0075146E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</w:t>
      </w:r>
      <w:r w:rsidRPr="00CD4339">
        <w:rPr>
          <w:rFonts w:ascii="Times New Roman" w:hAnsi="Times New Roman" w:cs="Times New Roman"/>
          <w:i/>
        </w:rPr>
        <w:t>Mateu v. Ministry of Education of the Province of Buenos Aires</w:t>
      </w:r>
      <w:r>
        <w:rPr>
          <w:rFonts w:ascii="Times New Roman" w:hAnsi="Times New Roman" w:cs="Times New Roman"/>
          <w:i/>
        </w:rPr>
        <w:t xml:space="preserve">, </w:t>
      </w:r>
      <w:r w:rsidRPr="00865FF2">
        <w:rPr>
          <w:rFonts w:ascii="Times New Roman" w:hAnsi="Times New Roman" w:cs="Times New Roman"/>
        </w:rPr>
        <w:t xml:space="preserve">Case </w:t>
      </w:r>
      <w:r>
        <w:rPr>
          <w:rFonts w:ascii="Times New Roman" w:hAnsi="Times New Roman" w:cs="Times New Roman"/>
        </w:rPr>
        <w:t>No</w:t>
      </w:r>
      <w:r w:rsidRPr="00865FF2">
        <w:rPr>
          <w:rFonts w:ascii="Times New Roman" w:hAnsi="Times New Roman" w:cs="Times New Roman"/>
        </w:rPr>
        <w:t xml:space="preserve"> 8740</w:t>
      </w:r>
      <w:r w:rsidRPr="00865FF2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</w:rPr>
        <w:t>(An</w:t>
      </w:r>
      <w:r w:rsidRPr="00865FF2">
        <w:rPr>
          <w:rFonts w:ascii="Times New Roman" w:hAnsi="Times New Roman" w:cs="Times New Roman"/>
          <w:b/>
        </w:rPr>
        <w:t>ex</w:t>
      </w:r>
      <w:r>
        <w:rPr>
          <w:rFonts w:ascii="Times New Roman" w:hAnsi="Times New Roman" w:cs="Times New Roman"/>
          <w:b/>
        </w:rPr>
        <w:t xml:space="preserve">o </w:t>
      </w:r>
      <w:r w:rsidRPr="00865FF2">
        <w:rPr>
          <w:rFonts w:ascii="Times New Roman" w:hAnsi="Times New Roman" w:cs="Times New Roman"/>
          <w:b/>
        </w:rPr>
        <w:t>7 )</w:t>
      </w:r>
    </w:p>
  </w:footnote>
  <w:footnote w:id="9">
    <w:p w:rsidR="00CD4339" w:rsidRPr="003914EB" w:rsidRDefault="0075146E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3914EB">
        <w:rPr>
          <w:lang w:val="es-ES"/>
        </w:rPr>
        <w:t xml:space="preserve"> </w:t>
      </w:r>
      <w:r w:rsidRPr="003914EB">
        <w:rPr>
          <w:rFonts w:ascii="Times New Roman" w:hAnsi="Times New Roman" w:cs="Times New Roman"/>
          <w:i/>
          <w:lang w:val="es-ES"/>
        </w:rPr>
        <w:t xml:space="preserve">Fernandez v. Colegio Ingeniero Alejandro Quesada Ramírez, </w:t>
      </w:r>
      <w:r w:rsidRPr="003914EB">
        <w:rPr>
          <w:rFonts w:ascii="Times New Roman" w:hAnsi="Times New Roman" w:cs="Times New Roman"/>
          <w:lang w:val="es-ES"/>
        </w:rPr>
        <w:t xml:space="preserve">3018 22/04/2003 A </w:t>
      </w:r>
      <w:r>
        <w:rPr>
          <w:rFonts w:ascii="Times New Roman" w:hAnsi="Times New Roman" w:cs="Times New Roman"/>
          <w:b/>
          <w:lang w:val="es-ES"/>
        </w:rPr>
        <w:t>(A</w:t>
      </w:r>
      <w:r w:rsidRPr="003914EB">
        <w:rPr>
          <w:rFonts w:ascii="Times New Roman" w:hAnsi="Times New Roman" w:cs="Times New Roman"/>
          <w:b/>
          <w:lang w:val="es-ES"/>
        </w:rPr>
        <w:t>nex</w:t>
      </w:r>
      <w:r>
        <w:rPr>
          <w:rFonts w:ascii="Times New Roman" w:hAnsi="Times New Roman" w:cs="Times New Roman"/>
          <w:b/>
          <w:lang w:val="es-ES"/>
        </w:rPr>
        <w:t>o</w:t>
      </w:r>
      <w:r w:rsidRPr="003914EB">
        <w:rPr>
          <w:rFonts w:ascii="Times New Roman" w:hAnsi="Times New Roman" w:cs="Times New Roman"/>
          <w:b/>
          <w:lang w:val="es-ES"/>
        </w:rPr>
        <w:t xml:space="preserve"> 8)</w:t>
      </w:r>
    </w:p>
  </w:footnote>
  <w:footnote w:id="10">
    <w:p w:rsidR="00CD4339" w:rsidRPr="00CD4339" w:rsidRDefault="0075146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CD4339">
        <w:rPr>
          <w:rFonts w:ascii="Times New Roman" w:hAnsi="Times New Roman" w:cs="Times New Roman"/>
          <w:bCs/>
          <w:i/>
          <w:iCs/>
        </w:rPr>
        <w:t xml:space="preserve">Bijoe Emmanuel v. State of Kerala </w:t>
      </w:r>
      <w:r w:rsidRPr="00CD4339">
        <w:rPr>
          <w:rFonts w:ascii="Times New Roman" w:hAnsi="Times New Roman" w:cs="Times New Roman"/>
        </w:rPr>
        <w:t>D/- 11-8-1986. (</w:t>
      </w:r>
      <w:r w:rsidRPr="00CD4339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>nexo 9</w:t>
      </w:r>
      <w:r w:rsidRPr="00CD4339">
        <w:rPr>
          <w:rFonts w:ascii="Times New Roman" w:hAnsi="Times New Roman" w:cs="Times New Roman"/>
        </w:rPr>
        <w:t>)</w:t>
      </w:r>
    </w:p>
  </w:footnote>
  <w:footnote w:id="11">
    <w:p w:rsidR="00CD4339" w:rsidRPr="00CD4339" w:rsidRDefault="007514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D4339">
        <w:rPr>
          <w:rFonts w:ascii="Times New Roman" w:hAnsi="Times New Roman" w:cs="Times New Roman"/>
          <w:i/>
        </w:rPr>
        <w:t xml:space="preserve">Ebralinag vs. The Division Superintendent of Schools of Cebu </w:t>
      </w:r>
      <w:r w:rsidRPr="00CD4339">
        <w:rPr>
          <w:rFonts w:ascii="Times New Roman" w:hAnsi="Times New Roman" w:cs="Times New Roman"/>
        </w:rPr>
        <w:t>G.R. No. 95770, March 1, 1993. (</w:t>
      </w:r>
      <w:r w:rsidRPr="00CD4339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>nexo 10</w:t>
      </w:r>
      <w:r w:rsidRPr="00CD4339">
        <w:rPr>
          <w:rFonts w:ascii="Times New Roman" w:hAnsi="Times New Roman" w:cs="Times New Roman"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E0AD7"/>
    <w:multiLevelType w:val="hybridMultilevel"/>
    <w:tmpl w:val="E35C027A"/>
    <w:lvl w:ilvl="0" w:tplc="6FC8B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88F57C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i w:val="0"/>
      </w:rPr>
    </w:lvl>
    <w:lvl w:ilvl="2" w:tplc="3D9CF06C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9708ED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39094D6">
      <w:start w:val="4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rFonts w:hint="default"/>
      </w:rPr>
    </w:lvl>
    <w:lvl w:ilvl="5" w:tplc="8006C6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E0A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7EE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34EF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A459AD"/>
    <w:multiLevelType w:val="multilevel"/>
    <w:tmpl w:val="77C2F2A8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990" w:firstLine="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pStyle w:val="Heading3"/>
      <w:lvlText w:val="%3."/>
      <w:lvlJc w:val="left"/>
      <w:pPr>
        <w:ind w:left="1440" w:firstLine="0"/>
      </w:pPr>
      <w:rPr>
        <w:color w:val="auto"/>
      </w:r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2">
    <w:nsid w:val="46C6532A"/>
    <w:multiLevelType w:val="hybridMultilevel"/>
    <w:tmpl w:val="7696F788"/>
    <w:lvl w:ilvl="0" w:tplc="139CA350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i w:val="0"/>
      </w:rPr>
    </w:lvl>
    <w:lvl w:ilvl="1" w:tplc="D7EC20DA" w:tentative="1">
      <w:start w:val="1"/>
      <w:numFmt w:val="lowerLetter"/>
      <w:lvlText w:val="%2."/>
      <w:lvlJc w:val="left"/>
      <w:pPr>
        <w:ind w:left="1440" w:hanging="360"/>
      </w:pPr>
    </w:lvl>
    <w:lvl w:ilvl="2" w:tplc="C778E4F0" w:tentative="1">
      <w:start w:val="1"/>
      <w:numFmt w:val="lowerRoman"/>
      <w:lvlText w:val="%3."/>
      <w:lvlJc w:val="right"/>
      <w:pPr>
        <w:ind w:left="2160" w:hanging="180"/>
      </w:pPr>
    </w:lvl>
    <w:lvl w:ilvl="3" w:tplc="6AFE0DC4" w:tentative="1">
      <w:start w:val="1"/>
      <w:numFmt w:val="decimal"/>
      <w:lvlText w:val="%4."/>
      <w:lvlJc w:val="left"/>
      <w:pPr>
        <w:ind w:left="2880" w:hanging="360"/>
      </w:pPr>
    </w:lvl>
    <w:lvl w:ilvl="4" w:tplc="54DE1F56" w:tentative="1">
      <w:start w:val="1"/>
      <w:numFmt w:val="lowerLetter"/>
      <w:lvlText w:val="%5."/>
      <w:lvlJc w:val="left"/>
      <w:pPr>
        <w:ind w:left="3600" w:hanging="360"/>
      </w:pPr>
    </w:lvl>
    <w:lvl w:ilvl="5" w:tplc="A2D2CD80" w:tentative="1">
      <w:start w:val="1"/>
      <w:numFmt w:val="lowerRoman"/>
      <w:lvlText w:val="%6."/>
      <w:lvlJc w:val="right"/>
      <w:pPr>
        <w:ind w:left="4320" w:hanging="180"/>
      </w:pPr>
    </w:lvl>
    <w:lvl w:ilvl="6" w:tplc="4F18B414" w:tentative="1">
      <w:start w:val="1"/>
      <w:numFmt w:val="decimal"/>
      <w:lvlText w:val="%7."/>
      <w:lvlJc w:val="left"/>
      <w:pPr>
        <w:ind w:left="5040" w:hanging="360"/>
      </w:pPr>
    </w:lvl>
    <w:lvl w:ilvl="7" w:tplc="FEE080A8" w:tentative="1">
      <w:start w:val="1"/>
      <w:numFmt w:val="lowerLetter"/>
      <w:lvlText w:val="%8."/>
      <w:lvlJc w:val="left"/>
      <w:pPr>
        <w:ind w:left="5760" w:hanging="360"/>
      </w:pPr>
    </w:lvl>
    <w:lvl w:ilvl="8" w:tplc="46126C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EA0315"/>
    <w:multiLevelType w:val="hybridMultilevel"/>
    <w:tmpl w:val="B50066AA"/>
    <w:lvl w:ilvl="0" w:tplc="35123C60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i w:val="0"/>
      </w:rPr>
    </w:lvl>
    <w:lvl w:ilvl="1" w:tplc="AC06E15E" w:tentative="1">
      <w:start w:val="1"/>
      <w:numFmt w:val="lowerLetter"/>
      <w:lvlText w:val="%2."/>
      <w:lvlJc w:val="left"/>
      <w:pPr>
        <w:ind w:left="1440" w:hanging="360"/>
      </w:pPr>
    </w:lvl>
    <w:lvl w:ilvl="2" w:tplc="90D2719C" w:tentative="1">
      <w:start w:val="1"/>
      <w:numFmt w:val="lowerRoman"/>
      <w:lvlText w:val="%3."/>
      <w:lvlJc w:val="right"/>
      <w:pPr>
        <w:ind w:left="2160" w:hanging="180"/>
      </w:pPr>
    </w:lvl>
    <w:lvl w:ilvl="3" w:tplc="CFD80C0A" w:tentative="1">
      <w:start w:val="1"/>
      <w:numFmt w:val="decimal"/>
      <w:lvlText w:val="%4."/>
      <w:lvlJc w:val="left"/>
      <w:pPr>
        <w:ind w:left="2880" w:hanging="360"/>
      </w:pPr>
    </w:lvl>
    <w:lvl w:ilvl="4" w:tplc="40602124" w:tentative="1">
      <w:start w:val="1"/>
      <w:numFmt w:val="lowerLetter"/>
      <w:lvlText w:val="%5."/>
      <w:lvlJc w:val="left"/>
      <w:pPr>
        <w:ind w:left="3600" w:hanging="360"/>
      </w:pPr>
    </w:lvl>
    <w:lvl w:ilvl="5" w:tplc="B894B7C6" w:tentative="1">
      <w:start w:val="1"/>
      <w:numFmt w:val="lowerRoman"/>
      <w:lvlText w:val="%6."/>
      <w:lvlJc w:val="right"/>
      <w:pPr>
        <w:ind w:left="4320" w:hanging="180"/>
      </w:pPr>
    </w:lvl>
    <w:lvl w:ilvl="6" w:tplc="CFF0BF94" w:tentative="1">
      <w:start w:val="1"/>
      <w:numFmt w:val="decimal"/>
      <w:lvlText w:val="%7."/>
      <w:lvlJc w:val="left"/>
      <w:pPr>
        <w:ind w:left="5040" w:hanging="360"/>
      </w:pPr>
    </w:lvl>
    <w:lvl w:ilvl="7" w:tplc="45D6A8C2" w:tentative="1">
      <w:start w:val="1"/>
      <w:numFmt w:val="lowerLetter"/>
      <w:lvlText w:val="%8."/>
      <w:lvlJc w:val="left"/>
      <w:pPr>
        <w:ind w:left="5760" w:hanging="360"/>
      </w:pPr>
    </w:lvl>
    <w:lvl w:ilvl="8" w:tplc="8F0AF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9729D0"/>
    <w:multiLevelType w:val="hybridMultilevel"/>
    <w:tmpl w:val="88D82E0E"/>
    <w:lvl w:ilvl="0" w:tplc="DA881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C6B82A">
      <w:start w:val="1"/>
      <w:numFmt w:val="bullet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i w:val="0"/>
      </w:rPr>
    </w:lvl>
    <w:lvl w:ilvl="2" w:tplc="A3046D3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67ADB6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1B280BA">
      <w:start w:val="4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rFonts w:hint="default"/>
      </w:rPr>
    </w:lvl>
    <w:lvl w:ilvl="5" w:tplc="D83AE9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1009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80FB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603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9D117E"/>
    <w:multiLevelType w:val="hybridMultilevel"/>
    <w:tmpl w:val="945E7FCC"/>
    <w:lvl w:ilvl="0" w:tplc="8A06A3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D2107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AFED73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3B2602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DC0F97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3BA69D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9B8233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8A73F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F0812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proofState w:spelling="clean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46E"/>
    <w:rsid w:val="0075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73"/>
  </w:style>
  <w:style w:type="paragraph" w:styleId="Heading1">
    <w:name w:val="heading 1"/>
    <w:basedOn w:val="Normal"/>
    <w:next w:val="Normal"/>
    <w:link w:val="Heading1Char"/>
    <w:uiPriority w:val="9"/>
    <w:qFormat/>
    <w:rsid w:val="00191873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873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1873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873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873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873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873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873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873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8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918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918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8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8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8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87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8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8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918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873"/>
  </w:style>
  <w:style w:type="paragraph" w:styleId="FootnoteText">
    <w:name w:val="footnote text"/>
    <w:basedOn w:val="Normal"/>
    <w:link w:val="FootnoteTextChar"/>
    <w:uiPriority w:val="99"/>
    <w:semiHidden/>
    <w:unhideWhenUsed/>
    <w:rsid w:val="001918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187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918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191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4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339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BB1750"/>
  </w:style>
  <w:style w:type="character" w:customStyle="1" w:styleId="atn">
    <w:name w:val="atn"/>
    <w:basedOn w:val="DefaultParagraphFont"/>
    <w:rsid w:val="00BB1750"/>
  </w:style>
  <w:style w:type="character" w:styleId="CommentReference">
    <w:name w:val="annotation reference"/>
    <w:basedOn w:val="DefaultParagraphFont"/>
    <w:uiPriority w:val="99"/>
    <w:semiHidden/>
    <w:unhideWhenUsed/>
    <w:rsid w:val="00ED24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24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24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4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4B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73"/>
  </w:style>
  <w:style w:type="paragraph" w:styleId="Heading1">
    <w:name w:val="heading 1"/>
    <w:basedOn w:val="Normal"/>
    <w:next w:val="Normal"/>
    <w:link w:val="Heading1Char"/>
    <w:uiPriority w:val="9"/>
    <w:qFormat/>
    <w:rsid w:val="00191873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873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1873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873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873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873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873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873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873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8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918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918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8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8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8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87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8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8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918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873"/>
  </w:style>
  <w:style w:type="paragraph" w:styleId="FootnoteText">
    <w:name w:val="footnote text"/>
    <w:basedOn w:val="Normal"/>
    <w:link w:val="FootnoteTextChar"/>
    <w:uiPriority w:val="99"/>
    <w:semiHidden/>
    <w:unhideWhenUsed/>
    <w:rsid w:val="001918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187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918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191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4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339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BB1750"/>
  </w:style>
  <w:style w:type="character" w:customStyle="1" w:styleId="atn">
    <w:name w:val="atn"/>
    <w:basedOn w:val="DefaultParagraphFont"/>
    <w:rsid w:val="00BB1750"/>
  </w:style>
  <w:style w:type="character" w:styleId="CommentReference">
    <w:name w:val="annotation reference"/>
    <w:basedOn w:val="DefaultParagraphFont"/>
    <w:uiPriority w:val="99"/>
    <w:semiHidden/>
    <w:unhideWhenUsed/>
    <w:rsid w:val="00ED24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24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24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4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4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3B783E-C80A-4528-A206-C8E3B7BB23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1F126D-EF7E-4FD5-B09B-A0FBB334A884}"/>
</file>

<file path=customXml/itemProps3.xml><?xml version="1.0" encoding="utf-8"?>
<ds:datastoreItem xmlns:ds="http://schemas.openxmlformats.org/officeDocument/2006/customXml" ds:itemID="{2D32322E-3407-4A86-8C7A-0A53A54016C7}"/>
</file>

<file path=customXml/itemProps4.xml><?xml version="1.0" encoding="utf-8"?>
<ds:datastoreItem xmlns:ds="http://schemas.openxmlformats.org/officeDocument/2006/customXml" ds:itemID="{586FEB27-EA0A-4D2A-9882-47AC60A51F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2897</Words>
  <Characters>16519</Characters>
  <Application>Microsoft Office Word</Application>
  <DocSecurity>4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2019-06-02T07:30:00Z</dcterms:created>
  <dcterms:modified xsi:type="dcterms:W3CDTF">2019-06-02T07:30:00Z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