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B9599" w14:textId="636CCF5C" w:rsidR="00C86A38" w:rsidRPr="00597BD4" w:rsidRDefault="000E4FFF" w:rsidP="00E07BB1">
      <w:pPr>
        <w:spacing w:after="0" w:line="360" w:lineRule="auto"/>
        <w:jc w:val="both"/>
        <w:rPr>
          <w:rFonts w:asciiTheme="majorHAnsi" w:hAnsiTheme="majorHAnsi" w:cstheme="majorHAnsi"/>
          <w:b/>
          <w:bCs/>
          <w:sz w:val="24"/>
          <w:szCs w:val="24"/>
        </w:rPr>
      </w:pPr>
      <w:r w:rsidRPr="00597BD4">
        <w:rPr>
          <w:rFonts w:asciiTheme="majorHAnsi" w:hAnsiTheme="majorHAnsi" w:cstheme="majorHAnsi"/>
          <w:b/>
          <w:bCs/>
          <w:sz w:val="24"/>
          <w:szCs w:val="24"/>
        </w:rPr>
        <w:t>J</w:t>
      </w:r>
      <w:r w:rsidR="00C86A38" w:rsidRPr="00597BD4">
        <w:rPr>
          <w:rFonts w:asciiTheme="majorHAnsi" w:hAnsiTheme="majorHAnsi" w:cstheme="majorHAnsi"/>
          <w:b/>
          <w:bCs/>
          <w:sz w:val="24"/>
          <w:szCs w:val="24"/>
        </w:rPr>
        <w:t xml:space="preserve">oint Submission </w:t>
      </w:r>
      <w:r w:rsidR="008F06C9" w:rsidRPr="00597BD4">
        <w:rPr>
          <w:rFonts w:asciiTheme="majorHAnsi" w:hAnsiTheme="majorHAnsi" w:cstheme="majorHAnsi"/>
          <w:b/>
          <w:bCs/>
          <w:sz w:val="24"/>
          <w:szCs w:val="24"/>
        </w:rPr>
        <w:t xml:space="preserve">by </w:t>
      </w:r>
    </w:p>
    <w:p w14:paraId="05046C2C" w14:textId="74E4631B" w:rsidR="00C4711C" w:rsidRPr="000339E2" w:rsidRDefault="00C4711C" w:rsidP="000339E2">
      <w:pPr>
        <w:spacing w:after="0" w:line="360" w:lineRule="auto"/>
        <w:ind w:left="-360"/>
        <w:jc w:val="both"/>
        <w:rPr>
          <w:rFonts w:asciiTheme="majorHAnsi" w:hAnsiTheme="majorHAnsi" w:cstheme="majorHAnsi"/>
          <w:sz w:val="24"/>
          <w:szCs w:val="24"/>
        </w:rPr>
      </w:pPr>
      <w:r w:rsidRPr="000339E2">
        <w:rPr>
          <w:rFonts w:asciiTheme="majorHAnsi" w:hAnsiTheme="majorHAnsi" w:cstheme="majorHAnsi"/>
          <w:sz w:val="24"/>
          <w:szCs w:val="24"/>
          <w:lang w:val="en-US"/>
        </w:rPr>
        <w:t>Sex Workers and Allies South Asia (SWASA)- SWASA (Regional Alliance of NGO and</w:t>
      </w:r>
      <w:r w:rsidR="004C22D0" w:rsidRPr="000339E2">
        <w:rPr>
          <w:rFonts w:asciiTheme="majorHAnsi" w:hAnsiTheme="majorHAnsi" w:cstheme="majorHAnsi"/>
          <w:sz w:val="24"/>
          <w:szCs w:val="24"/>
          <w:lang w:val="en-US"/>
        </w:rPr>
        <w:t xml:space="preserve"> sex worker collectives</w:t>
      </w:r>
      <w:r w:rsidRPr="000339E2">
        <w:rPr>
          <w:rFonts w:asciiTheme="majorHAnsi" w:hAnsiTheme="majorHAnsi" w:cstheme="majorHAnsi"/>
          <w:sz w:val="24"/>
          <w:szCs w:val="24"/>
          <w:lang w:val="en-US"/>
        </w:rPr>
        <w:t>)</w:t>
      </w:r>
    </w:p>
    <w:p w14:paraId="3FE5CB90" w14:textId="2F671C24" w:rsidR="001159FF" w:rsidRPr="000339E2" w:rsidRDefault="001159FF" w:rsidP="000339E2">
      <w:pPr>
        <w:spacing w:after="0" w:line="360" w:lineRule="auto"/>
        <w:ind w:left="-360"/>
        <w:jc w:val="both"/>
        <w:rPr>
          <w:rFonts w:asciiTheme="majorHAnsi" w:hAnsiTheme="majorHAnsi" w:cstheme="majorHAnsi"/>
          <w:sz w:val="24"/>
          <w:szCs w:val="24"/>
        </w:rPr>
      </w:pPr>
      <w:r w:rsidRPr="000339E2">
        <w:rPr>
          <w:rFonts w:asciiTheme="majorHAnsi" w:hAnsiTheme="majorHAnsi" w:cstheme="majorHAnsi"/>
          <w:sz w:val="24"/>
          <w:szCs w:val="24"/>
          <w:lang w:val="en-US"/>
        </w:rPr>
        <w:t xml:space="preserve">Jagriti Mahila </w:t>
      </w:r>
      <w:proofErr w:type="spellStart"/>
      <w:r w:rsidRPr="000339E2">
        <w:rPr>
          <w:rFonts w:asciiTheme="majorHAnsi" w:hAnsiTheme="majorHAnsi" w:cstheme="majorHAnsi"/>
          <w:sz w:val="24"/>
          <w:szCs w:val="24"/>
          <w:lang w:val="en-US"/>
        </w:rPr>
        <w:t>Mahasangh</w:t>
      </w:r>
      <w:proofErr w:type="spellEnd"/>
      <w:r w:rsidRPr="000339E2">
        <w:rPr>
          <w:rFonts w:asciiTheme="majorHAnsi" w:hAnsiTheme="majorHAnsi" w:cstheme="majorHAnsi"/>
          <w:sz w:val="24"/>
          <w:szCs w:val="24"/>
          <w:lang w:val="en-US"/>
        </w:rPr>
        <w:t xml:space="preserve"> (JMMS) - National Federation of Sex Workers</w:t>
      </w:r>
      <w:r w:rsidR="00F66F0F" w:rsidRPr="000339E2">
        <w:rPr>
          <w:rFonts w:asciiTheme="majorHAnsi" w:hAnsiTheme="majorHAnsi" w:cstheme="majorHAnsi"/>
          <w:sz w:val="24"/>
          <w:szCs w:val="24"/>
          <w:lang w:val="en-US"/>
        </w:rPr>
        <w:t xml:space="preserve">, Nepal </w:t>
      </w:r>
    </w:p>
    <w:p w14:paraId="5C0B6DA1" w14:textId="117272B7"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Nari Chet</w:t>
      </w:r>
      <w:r w:rsidR="00AF6AA9">
        <w:rPr>
          <w:rFonts w:asciiTheme="majorHAnsi" w:hAnsiTheme="majorHAnsi" w:cstheme="majorHAnsi"/>
          <w:sz w:val="24"/>
          <w:szCs w:val="24"/>
          <w:lang w:val="en-US"/>
        </w:rPr>
        <w:t>n</w:t>
      </w:r>
      <w:r w:rsidRPr="00146DD8">
        <w:rPr>
          <w:rFonts w:asciiTheme="majorHAnsi" w:hAnsiTheme="majorHAnsi" w:cstheme="majorHAnsi"/>
          <w:sz w:val="24"/>
          <w:szCs w:val="24"/>
          <w:lang w:val="en-US"/>
        </w:rPr>
        <w:t>a Samaj/ NCS SWAN</w:t>
      </w:r>
      <w:r w:rsidR="004C22D0" w:rsidRPr="00146DD8">
        <w:rPr>
          <w:rFonts w:asciiTheme="majorHAnsi" w:hAnsiTheme="majorHAnsi" w:cstheme="majorHAnsi"/>
          <w:sz w:val="24"/>
          <w:szCs w:val="24"/>
          <w:lang w:val="en-US"/>
        </w:rPr>
        <w:t xml:space="preserve">, Nepal </w:t>
      </w:r>
    </w:p>
    <w:p w14:paraId="3D79A1B7" w14:textId="4BBCFF66"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Social Work Allies for Sustainable Approaches (SWASA Nepal)</w:t>
      </w:r>
      <w:r w:rsidR="00F66F0F" w:rsidRPr="00146DD8">
        <w:rPr>
          <w:rFonts w:asciiTheme="majorHAnsi" w:hAnsiTheme="majorHAnsi" w:cstheme="majorHAnsi"/>
          <w:sz w:val="24"/>
          <w:szCs w:val="24"/>
          <w:lang w:val="en-US"/>
        </w:rPr>
        <w:t xml:space="preserve">, Nepal </w:t>
      </w:r>
    </w:p>
    <w:p w14:paraId="7E3DB65A" w14:textId="007226E9" w:rsidR="001159FF" w:rsidRPr="00146DD8" w:rsidRDefault="001159FF" w:rsidP="000339E2">
      <w:pPr>
        <w:spacing w:after="0" w:line="360" w:lineRule="auto"/>
        <w:ind w:left="-360"/>
        <w:jc w:val="both"/>
        <w:rPr>
          <w:rFonts w:asciiTheme="majorHAnsi" w:hAnsiTheme="majorHAnsi" w:cstheme="majorHAnsi"/>
          <w:sz w:val="24"/>
          <w:szCs w:val="24"/>
          <w:lang w:val="en-US"/>
        </w:rPr>
      </w:pPr>
      <w:proofErr w:type="spellStart"/>
      <w:r w:rsidRPr="00146DD8">
        <w:rPr>
          <w:rFonts w:asciiTheme="majorHAnsi" w:hAnsiTheme="majorHAnsi" w:cstheme="majorHAnsi"/>
          <w:sz w:val="24"/>
          <w:szCs w:val="24"/>
          <w:lang w:val="en-US"/>
        </w:rPr>
        <w:t>Kriyashil</w:t>
      </w:r>
      <w:proofErr w:type="spellEnd"/>
      <w:r w:rsidRPr="00146DD8">
        <w:rPr>
          <w:rFonts w:asciiTheme="majorHAnsi" w:hAnsiTheme="majorHAnsi" w:cstheme="majorHAnsi"/>
          <w:sz w:val="24"/>
          <w:szCs w:val="24"/>
          <w:lang w:val="en-US"/>
        </w:rPr>
        <w:t xml:space="preserve"> Mahila Sangh, Kathmandu</w:t>
      </w:r>
      <w:r w:rsidR="00F66F0F" w:rsidRPr="00146DD8">
        <w:rPr>
          <w:rFonts w:asciiTheme="majorHAnsi" w:hAnsiTheme="majorHAnsi" w:cstheme="majorHAnsi"/>
          <w:sz w:val="24"/>
          <w:szCs w:val="24"/>
          <w:lang w:val="en-US"/>
        </w:rPr>
        <w:t xml:space="preserve">, Nepal </w:t>
      </w:r>
      <w:r w:rsidRPr="00146DD8">
        <w:rPr>
          <w:rFonts w:asciiTheme="majorHAnsi" w:hAnsiTheme="majorHAnsi" w:cstheme="majorHAnsi"/>
          <w:sz w:val="24"/>
          <w:szCs w:val="24"/>
          <w:lang w:val="en-US"/>
        </w:rPr>
        <w:t xml:space="preserve"> </w:t>
      </w:r>
    </w:p>
    <w:p w14:paraId="2089A8D6" w14:textId="1215D589"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Parijat Mahila Sangh, Kathmandu</w:t>
      </w:r>
      <w:r w:rsidR="00F66F0F" w:rsidRPr="00146DD8">
        <w:rPr>
          <w:rFonts w:asciiTheme="majorHAnsi" w:hAnsiTheme="majorHAnsi" w:cstheme="majorHAnsi"/>
          <w:sz w:val="24"/>
          <w:szCs w:val="24"/>
          <w:lang w:val="en-US"/>
        </w:rPr>
        <w:t xml:space="preserve">, Nepal </w:t>
      </w:r>
      <w:r w:rsidRPr="00146DD8">
        <w:rPr>
          <w:rFonts w:asciiTheme="majorHAnsi" w:hAnsiTheme="majorHAnsi" w:cstheme="majorHAnsi"/>
          <w:sz w:val="24"/>
          <w:szCs w:val="24"/>
          <w:lang w:val="en-US"/>
        </w:rPr>
        <w:t xml:space="preserve"> </w:t>
      </w:r>
    </w:p>
    <w:p w14:paraId="5C1EE33F" w14:textId="027E3210"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Jeevan Jyoti Mahila Sangh, Lalitpur</w:t>
      </w:r>
      <w:r w:rsidR="00F66F0F" w:rsidRPr="00146DD8">
        <w:rPr>
          <w:rFonts w:asciiTheme="majorHAnsi" w:hAnsiTheme="majorHAnsi" w:cstheme="majorHAnsi"/>
          <w:sz w:val="24"/>
          <w:szCs w:val="24"/>
          <w:lang w:val="en-US"/>
        </w:rPr>
        <w:t>, Nepal</w:t>
      </w:r>
    </w:p>
    <w:p w14:paraId="2800C8FF" w14:textId="29501398"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w:t>
      </w:r>
      <w:proofErr w:type="spellStart"/>
      <w:r w:rsidRPr="00146DD8">
        <w:rPr>
          <w:rFonts w:asciiTheme="majorHAnsi" w:hAnsiTheme="majorHAnsi" w:cstheme="majorHAnsi"/>
          <w:sz w:val="24"/>
          <w:szCs w:val="24"/>
          <w:lang w:val="en-US"/>
        </w:rPr>
        <w:t>Sahayogi</w:t>
      </w:r>
      <w:proofErr w:type="spellEnd"/>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Samuha</w:t>
      </w:r>
      <w:proofErr w:type="spellEnd"/>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Sunsari</w:t>
      </w:r>
      <w:proofErr w:type="spellEnd"/>
      <w:r w:rsidR="00F66F0F" w:rsidRPr="00146DD8">
        <w:rPr>
          <w:rFonts w:asciiTheme="majorHAnsi" w:hAnsiTheme="majorHAnsi" w:cstheme="majorHAnsi"/>
          <w:sz w:val="24"/>
          <w:szCs w:val="24"/>
          <w:lang w:val="en-US"/>
        </w:rPr>
        <w:t>, Nepal</w:t>
      </w:r>
      <w:r w:rsidRPr="00146DD8">
        <w:rPr>
          <w:rFonts w:asciiTheme="majorHAnsi" w:hAnsiTheme="majorHAnsi" w:cstheme="majorHAnsi"/>
          <w:sz w:val="24"/>
          <w:szCs w:val="24"/>
          <w:lang w:val="en-US"/>
        </w:rPr>
        <w:t xml:space="preserve"> </w:t>
      </w:r>
    </w:p>
    <w:p w14:paraId="412BA1B3" w14:textId="351F3F68" w:rsidR="001159FF" w:rsidRPr="00146DD8" w:rsidRDefault="001159FF" w:rsidP="000339E2">
      <w:pPr>
        <w:spacing w:after="0" w:line="360" w:lineRule="auto"/>
        <w:ind w:left="-360"/>
        <w:jc w:val="both"/>
        <w:rPr>
          <w:rFonts w:asciiTheme="majorHAnsi" w:hAnsiTheme="majorHAnsi" w:cstheme="majorHAnsi"/>
          <w:sz w:val="24"/>
          <w:szCs w:val="24"/>
          <w:lang w:val="en-US"/>
        </w:rPr>
      </w:pPr>
      <w:proofErr w:type="spellStart"/>
      <w:r w:rsidRPr="00146DD8">
        <w:rPr>
          <w:rFonts w:asciiTheme="majorHAnsi" w:hAnsiTheme="majorHAnsi" w:cstheme="majorHAnsi"/>
          <w:sz w:val="24"/>
          <w:szCs w:val="24"/>
          <w:lang w:val="en-US"/>
        </w:rPr>
        <w:t>Goreto</w:t>
      </w:r>
      <w:proofErr w:type="spellEnd"/>
      <w:r w:rsidRPr="00146DD8">
        <w:rPr>
          <w:rFonts w:asciiTheme="majorHAnsi" w:hAnsiTheme="majorHAnsi" w:cstheme="majorHAnsi"/>
          <w:sz w:val="24"/>
          <w:szCs w:val="24"/>
          <w:lang w:val="en-US"/>
        </w:rPr>
        <w:t xml:space="preserve"> Nepal, Kaski</w:t>
      </w:r>
      <w:r w:rsidR="00F66F0F" w:rsidRPr="00146DD8">
        <w:rPr>
          <w:rFonts w:asciiTheme="majorHAnsi" w:hAnsiTheme="majorHAnsi" w:cstheme="majorHAnsi"/>
          <w:sz w:val="24"/>
          <w:szCs w:val="24"/>
          <w:lang w:val="en-US"/>
        </w:rPr>
        <w:t>, Nepal</w:t>
      </w:r>
    </w:p>
    <w:p w14:paraId="41E7194F" w14:textId="630476A3"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Nari Ekata </w:t>
      </w:r>
      <w:proofErr w:type="spellStart"/>
      <w:r w:rsidRPr="00146DD8">
        <w:rPr>
          <w:rFonts w:asciiTheme="majorHAnsi" w:hAnsiTheme="majorHAnsi" w:cstheme="majorHAnsi"/>
          <w:sz w:val="24"/>
          <w:szCs w:val="24"/>
          <w:lang w:val="en-US"/>
        </w:rPr>
        <w:t>Samuha</w:t>
      </w:r>
      <w:proofErr w:type="spellEnd"/>
      <w:r w:rsidRPr="00146DD8">
        <w:rPr>
          <w:rFonts w:asciiTheme="majorHAnsi" w:hAnsiTheme="majorHAnsi" w:cstheme="majorHAnsi"/>
          <w:sz w:val="24"/>
          <w:szCs w:val="24"/>
          <w:lang w:val="en-US"/>
        </w:rPr>
        <w:t>, Dang</w:t>
      </w:r>
      <w:r w:rsidR="00BB48D2" w:rsidRPr="00146DD8">
        <w:rPr>
          <w:rFonts w:asciiTheme="majorHAnsi" w:hAnsiTheme="majorHAnsi" w:cstheme="majorHAnsi"/>
          <w:sz w:val="24"/>
          <w:szCs w:val="24"/>
          <w:lang w:val="en-US"/>
        </w:rPr>
        <w:t xml:space="preserve">, Nepal </w:t>
      </w:r>
    </w:p>
    <w:p w14:paraId="59C2B7E6" w14:textId="65BD21DE"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Nari </w:t>
      </w:r>
      <w:proofErr w:type="spellStart"/>
      <w:r w:rsidRPr="00146DD8">
        <w:rPr>
          <w:rFonts w:asciiTheme="majorHAnsi" w:hAnsiTheme="majorHAnsi" w:cstheme="majorHAnsi"/>
          <w:sz w:val="24"/>
          <w:szCs w:val="24"/>
          <w:lang w:val="en-US"/>
        </w:rPr>
        <w:t>Awaj</w:t>
      </w:r>
      <w:proofErr w:type="spellEnd"/>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Nawalparasi</w:t>
      </w:r>
      <w:proofErr w:type="spellEnd"/>
      <w:r w:rsidR="00BB48D2" w:rsidRPr="00146DD8">
        <w:rPr>
          <w:rFonts w:asciiTheme="majorHAnsi" w:hAnsiTheme="majorHAnsi" w:cstheme="majorHAnsi"/>
          <w:sz w:val="24"/>
          <w:szCs w:val="24"/>
          <w:lang w:val="en-US"/>
        </w:rPr>
        <w:t>, Nepal</w:t>
      </w:r>
    </w:p>
    <w:p w14:paraId="1E15E858" w14:textId="0D72BBF1"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Mukti Sangh, </w:t>
      </w:r>
      <w:proofErr w:type="spellStart"/>
      <w:r w:rsidRPr="00146DD8">
        <w:rPr>
          <w:rFonts w:asciiTheme="majorHAnsi" w:hAnsiTheme="majorHAnsi" w:cstheme="majorHAnsi"/>
          <w:sz w:val="24"/>
          <w:szCs w:val="24"/>
          <w:lang w:val="en-US"/>
        </w:rPr>
        <w:t>Makwanpur</w:t>
      </w:r>
      <w:proofErr w:type="spellEnd"/>
      <w:r w:rsidR="00BB48D2" w:rsidRPr="00146DD8">
        <w:rPr>
          <w:rFonts w:asciiTheme="majorHAnsi" w:hAnsiTheme="majorHAnsi" w:cstheme="majorHAnsi"/>
          <w:sz w:val="24"/>
          <w:szCs w:val="24"/>
          <w:lang w:val="en-US"/>
        </w:rPr>
        <w:t>, Nepal</w:t>
      </w:r>
    </w:p>
    <w:p w14:paraId="497F4020" w14:textId="539907BD" w:rsidR="001159FF" w:rsidRPr="00146DD8" w:rsidRDefault="001159FF" w:rsidP="000339E2">
      <w:pPr>
        <w:spacing w:after="0" w:line="360" w:lineRule="auto"/>
        <w:ind w:left="-360"/>
        <w:jc w:val="both"/>
        <w:rPr>
          <w:rFonts w:asciiTheme="majorHAnsi" w:hAnsiTheme="majorHAnsi" w:cstheme="majorHAnsi"/>
          <w:sz w:val="24"/>
          <w:szCs w:val="24"/>
          <w:lang w:val="en-US"/>
        </w:rPr>
      </w:pPr>
      <w:proofErr w:type="spellStart"/>
      <w:r w:rsidRPr="00146DD8">
        <w:rPr>
          <w:rFonts w:asciiTheme="majorHAnsi" w:hAnsiTheme="majorHAnsi" w:cstheme="majorHAnsi"/>
          <w:sz w:val="24"/>
          <w:szCs w:val="24"/>
          <w:lang w:val="en-US"/>
        </w:rPr>
        <w:t>Ek</w:t>
      </w:r>
      <w:r w:rsidR="00445E46">
        <w:rPr>
          <w:rFonts w:asciiTheme="majorHAnsi" w:hAnsiTheme="majorHAnsi" w:cstheme="majorHAnsi"/>
          <w:sz w:val="24"/>
          <w:szCs w:val="24"/>
          <w:lang w:val="en-US"/>
        </w:rPr>
        <w:t>a</w:t>
      </w:r>
      <w:r w:rsidRPr="00146DD8">
        <w:rPr>
          <w:rFonts w:asciiTheme="majorHAnsi" w:hAnsiTheme="majorHAnsi" w:cstheme="majorHAnsi"/>
          <w:sz w:val="24"/>
          <w:szCs w:val="24"/>
          <w:lang w:val="en-US"/>
        </w:rPr>
        <w:t>krit</w:t>
      </w:r>
      <w:proofErr w:type="spellEnd"/>
      <w:r w:rsidRPr="00146DD8">
        <w:rPr>
          <w:rFonts w:asciiTheme="majorHAnsi" w:hAnsiTheme="majorHAnsi" w:cstheme="majorHAnsi"/>
          <w:sz w:val="24"/>
          <w:szCs w:val="24"/>
          <w:lang w:val="en-US"/>
        </w:rPr>
        <w:t xml:space="preserve"> Mahila </w:t>
      </w:r>
      <w:proofErr w:type="spellStart"/>
      <w:r w:rsidRPr="00146DD8">
        <w:rPr>
          <w:rFonts w:asciiTheme="majorHAnsi" w:hAnsiTheme="majorHAnsi" w:cstheme="majorHAnsi"/>
          <w:sz w:val="24"/>
          <w:szCs w:val="24"/>
          <w:lang w:val="en-US"/>
        </w:rPr>
        <w:t>Samuha</w:t>
      </w:r>
      <w:proofErr w:type="spellEnd"/>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Tanahu</w:t>
      </w:r>
      <w:proofErr w:type="spellEnd"/>
      <w:r w:rsidR="00BB48D2" w:rsidRPr="00146DD8">
        <w:rPr>
          <w:rFonts w:asciiTheme="majorHAnsi" w:hAnsiTheme="majorHAnsi" w:cstheme="majorHAnsi"/>
          <w:sz w:val="24"/>
          <w:szCs w:val="24"/>
          <w:lang w:val="en-US"/>
        </w:rPr>
        <w:t>, Nepal</w:t>
      </w:r>
    </w:p>
    <w:p w14:paraId="31CBE265" w14:textId="6868836C"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Kanchan </w:t>
      </w:r>
      <w:proofErr w:type="spellStart"/>
      <w:r w:rsidRPr="00146DD8">
        <w:rPr>
          <w:rFonts w:asciiTheme="majorHAnsi" w:hAnsiTheme="majorHAnsi" w:cstheme="majorHAnsi"/>
          <w:sz w:val="24"/>
          <w:szCs w:val="24"/>
          <w:lang w:val="en-US"/>
        </w:rPr>
        <w:t>Kriyasil</w:t>
      </w:r>
      <w:proofErr w:type="spellEnd"/>
      <w:r w:rsidRPr="00146DD8">
        <w:rPr>
          <w:rFonts w:asciiTheme="majorHAnsi" w:hAnsiTheme="majorHAnsi" w:cstheme="majorHAnsi"/>
          <w:sz w:val="24"/>
          <w:szCs w:val="24"/>
          <w:lang w:val="en-US"/>
        </w:rPr>
        <w:t xml:space="preserve"> Mahila </w:t>
      </w:r>
      <w:proofErr w:type="spellStart"/>
      <w:r w:rsidRPr="00146DD8">
        <w:rPr>
          <w:rFonts w:asciiTheme="majorHAnsi" w:hAnsiTheme="majorHAnsi" w:cstheme="majorHAnsi"/>
          <w:sz w:val="24"/>
          <w:szCs w:val="24"/>
          <w:lang w:val="en-US"/>
        </w:rPr>
        <w:t>Samuha</w:t>
      </w:r>
      <w:proofErr w:type="spellEnd"/>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Kanchanpur</w:t>
      </w:r>
      <w:proofErr w:type="spellEnd"/>
      <w:r w:rsidR="00BB48D2" w:rsidRPr="00146DD8">
        <w:rPr>
          <w:rFonts w:asciiTheme="majorHAnsi" w:hAnsiTheme="majorHAnsi" w:cstheme="majorHAnsi"/>
          <w:sz w:val="24"/>
          <w:szCs w:val="24"/>
          <w:lang w:val="en-US"/>
        </w:rPr>
        <w:t>, Nepal</w:t>
      </w:r>
    </w:p>
    <w:p w14:paraId="75B8FD34" w14:textId="0FD11C52"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w:t>
      </w:r>
      <w:proofErr w:type="spellStart"/>
      <w:r w:rsidRPr="00146DD8">
        <w:rPr>
          <w:rFonts w:asciiTheme="majorHAnsi" w:hAnsiTheme="majorHAnsi" w:cstheme="majorHAnsi"/>
          <w:sz w:val="24"/>
          <w:szCs w:val="24"/>
          <w:lang w:val="en-US"/>
        </w:rPr>
        <w:t>Jagaran</w:t>
      </w:r>
      <w:proofErr w:type="spellEnd"/>
      <w:r w:rsidR="00153EB3">
        <w:rPr>
          <w:rFonts w:asciiTheme="majorHAnsi" w:hAnsiTheme="majorHAnsi" w:cstheme="majorHAnsi"/>
          <w:sz w:val="24"/>
          <w:szCs w:val="24"/>
          <w:lang w:val="en-US"/>
        </w:rPr>
        <w:t xml:space="preserve"> </w:t>
      </w:r>
      <w:r w:rsidRPr="00146DD8">
        <w:rPr>
          <w:rFonts w:asciiTheme="majorHAnsi" w:hAnsiTheme="majorHAnsi" w:cstheme="majorHAnsi"/>
          <w:sz w:val="24"/>
          <w:szCs w:val="24"/>
          <w:lang w:val="en-US"/>
        </w:rPr>
        <w:t xml:space="preserve">Samaj, </w:t>
      </w:r>
      <w:proofErr w:type="spellStart"/>
      <w:r w:rsidRPr="00146DD8">
        <w:rPr>
          <w:rFonts w:asciiTheme="majorHAnsi" w:hAnsiTheme="majorHAnsi" w:cstheme="majorHAnsi"/>
          <w:sz w:val="24"/>
          <w:szCs w:val="24"/>
          <w:lang w:val="en-US"/>
        </w:rPr>
        <w:t>Jhapa</w:t>
      </w:r>
      <w:proofErr w:type="spellEnd"/>
      <w:r w:rsidR="00BB48D2" w:rsidRPr="00146DD8">
        <w:rPr>
          <w:rFonts w:asciiTheme="majorHAnsi" w:hAnsiTheme="majorHAnsi" w:cstheme="majorHAnsi"/>
          <w:sz w:val="24"/>
          <w:szCs w:val="24"/>
          <w:lang w:val="en-US"/>
        </w:rPr>
        <w:t>, Nepal</w:t>
      </w:r>
    </w:p>
    <w:p w14:paraId="54D69CCA" w14:textId="375ED4DD" w:rsidR="001159FF" w:rsidRPr="00146DD8" w:rsidRDefault="001159FF" w:rsidP="000339E2">
      <w:pPr>
        <w:spacing w:after="0" w:line="360" w:lineRule="auto"/>
        <w:ind w:left="-360"/>
        <w:jc w:val="both"/>
        <w:rPr>
          <w:rFonts w:asciiTheme="majorHAnsi" w:hAnsiTheme="majorHAnsi" w:cstheme="majorHAnsi"/>
          <w:sz w:val="24"/>
          <w:szCs w:val="24"/>
          <w:lang w:val="en-US"/>
        </w:rPr>
      </w:pPr>
      <w:proofErr w:type="spellStart"/>
      <w:r w:rsidRPr="00146DD8">
        <w:rPr>
          <w:rFonts w:asciiTheme="majorHAnsi" w:hAnsiTheme="majorHAnsi" w:cstheme="majorHAnsi"/>
          <w:sz w:val="24"/>
          <w:szCs w:val="24"/>
          <w:lang w:val="en-US"/>
        </w:rPr>
        <w:t>Sangarsha</w:t>
      </w:r>
      <w:proofErr w:type="spellEnd"/>
      <w:r w:rsidRPr="00146DD8">
        <w:rPr>
          <w:rFonts w:asciiTheme="majorHAnsi" w:hAnsiTheme="majorHAnsi" w:cstheme="majorHAnsi"/>
          <w:sz w:val="24"/>
          <w:szCs w:val="24"/>
          <w:lang w:val="en-US"/>
        </w:rPr>
        <w:t xml:space="preserve"> Mahila </w:t>
      </w:r>
      <w:proofErr w:type="spellStart"/>
      <w:r w:rsidRPr="00146DD8">
        <w:rPr>
          <w:rFonts w:asciiTheme="majorHAnsi" w:hAnsiTheme="majorHAnsi" w:cstheme="majorHAnsi"/>
          <w:sz w:val="24"/>
          <w:szCs w:val="24"/>
          <w:lang w:val="en-US"/>
        </w:rPr>
        <w:t>Samuha</w:t>
      </w:r>
      <w:proofErr w:type="spellEnd"/>
      <w:r w:rsidRPr="00146DD8">
        <w:rPr>
          <w:rFonts w:asciiTheme="majorHAnsi" w:hAnsiTheme="majorHAnsi" w:cstheme="majorHAnsi"/>
          <w:sz w:val="24"/>
          <w:szCs w:val="24"/>
          <w:lang w:val="en-US"/>
        </w:rPr>
        <w:t>, Bhaktapur</w:t>
      </w:r>
      <w:r w:rsidR="00BB48D2" w:rsidRPr="00146DD8">
        <w:rPr>
          <w:rFonts w:asciiTheme="majorHAnsi" w:hAnsiTheme="majorHAnsi" w:cstheme="majorHAnsi"/>
          <w:sz w:val="24"/>
          <w:szCs w:val="24"/>
          <w:lang w:val="en-US"/>
        </w:rPr>
        <w:t>, Nepal</w:t>
      </w:r>
    </w:p>
    <w:p w14:paraId="4849D69C" w14:textId="3F0B9D85"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w:t>
      </w:r>
      <w:proofErr w:type="spellStart"/>
      <w:r w:rsidRPr="00146DD8">
        <w:rPr>
          <w:rFonts w:asciiTheme="majorHAnsi" w:hAnsiTheme="majorHAnsi" w:cstheme="majorHAnsi"/>
          <w:sz w:val="24"/>
          <w:szCs w:val="24"/>
          <w:lang w:val="en-US"/>
        </w:rPr>
        <w:t>Pariwartansil</w:t>
      </w:r>
      <w:proofErr w:type="spellEnd"/>
      <w:r w:rsidRPr="00146DD8">
        <w:rPr>
          <w:rFonts w:asciiTheme="majorHAnsi" w:hAnsiTheme="majorHAnsi" w:cstheme="majorHAnsi"/>
          <w:sz w:val="24"/>
          <w:szCs w:val="24"/>
          <w:lang w:val="en-US"/>
        </w:rPr>
        <w:t xml:space="preserve"> Samaj</w:t>
      </w:r>
      <w:r w:rsidR="00666AC1">
        <w:rPr>
          <w:rFonts w:asciiTheme="majorHAnsi" w:hAnsiTheme="majorHAnsi" w:cstheme="majorHAnsi"/>
          <w:sz w:val="24"/>
          <w:szCs w:val="24"/>
          <w:lang w:val="en-US"/>
        </w:rPr>
        <w:t xml:space="preserve"> Nepal</w:t>
      </w:r>
      <w:r w:rsidRPr="00146DD8">
        <w:rPr>
          <w:rFonts w:asciiTheme="majorHAnsi" w:hAnsiTheme="majorHAnsi" w:cstheme="majorHAnsi"/>
          <w:sz w:val="24"/>
          <w:szCs w:val="24"/>
          <w:lang w:val="en-US"/>
        </w:rPr>
        <w:t>, Kapilvastu</w:t>
      </w:r>
      <w:r w:rsidR="00BB48D2" w:rsidRPr="00146DD8">
        <w:rPr>
          <w:rFonts w:asciiTheme="majorHAnsi" w:hAnsiTheme="majorHAnsi" w:cstheme="majorHAnsi"/>
          <w:sz w:val="24"/>
          <w:szCs w:val="24"/>
          <w:lang w:val="en-US"/>
        </w:rPr>
        <w:t>, Nepal</w:t>
      </w:r>
    </w:p>
    <w:p w14:paraId="53BB07B8" w14:textId="19266285"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w:t>
      </w:r>
      <w:proofErr w:type="spellStart"/>
      <w:r w:rsidRPr="00146DD8">
        <w:rPr>
          <w:rFonts w:asciiTheme="majorHAnsi" w:hAnsiTheme="majorHAnsi" w:cstheme="majorHAnsi"/>
          <w:sz w:val="24"/>
          <w:szCs w:val="24"/>
          <w:lang w:val="en-US"/>
        </w:rPr>
        <w:t>Shasaktikaran</w:t>
      </w:r>
      <w:proofErr w:type="spellEnd"/>
      <w:r w:rsidRPr="00146DD8">
        <w:rPr>
          <w:rFonts w:asciiTheme="majorHAnsi" w:hAnsiTheme="majorHAnsi" w:cstheme="majorHAnsi"/>
          <w:sz w:val="24"/>
          <w:szCs w:val="24"/>
          <w:lang w:val="en-US"/>
        </w:rPr>
        <w:t xml:space="preserve"> Samaj</w:t>
      </w:r>
      <w:r w:rsidR="00666AC1">
        <w:rPr>
          <w:rFonts w:asciiTheme="majorHAnsi" w:hAnsiTheme="majorHAnsi" w:cstheme="majorHAnsi"/>
          <w:sz w:val="24"/>
          <w:szCs w:val="24"/>
          <w:lang w:val="en-US"/>
        </w:rPr>
        <w:t xml:space="preserve"> Nepal</w:t>
      </w:r>
      <w:r w:rsidRPr="00146DD8">
        <w:rPr>
          <w:rFonts w:asciiTheme="majorHAnsi" w:hAnsiTheme="majorHAnsi" w:cstheme="majorHAnsi"/>
          <w:sz w:val="24"/>
          <w:szCs w:val="24"/>
          <w:lang w:val="en-US"/>
        </w:rPr>
        <w:t xml:space="preserve">, </w:t>
      </w:r>
      <w:proofErr w:type="spellStart"/>
      <w:r w:rsidRPr="00146DD8">
        <w:rPr>
          <w:rFonts w:asciiTheme="majorHAnsi" w:hAnsiTheme="majorHAnsi" w:cstheme="majorHAnsi"/>
          <w:sz w:val="24"/>
          <w:szCs w:val="24"/>
          <w:lang w:val="en-US"/>
        </w:rPr>
        <w:t>Rupendehi</w:t>
      </w:r>
      <w:proofErr w:type="spellEnd"/>
      <w:r w:rsidR="004C22D0" w:rsidRPr="00146DD8">
        <w:rPr>
          <w:rFonts w:asciiTheme="majorHAnsi" w:hAnsiTheme="majorHAnsi" w:cstheme="majorHAnsi"/>
          <w:sz w:val="24"/>
          <w:szCs w:val="24"/>
          <w:lang w:val="en-US"/>
        </w:rPr>
        <w:t>, Nepal</w:t>
      </w:r>
    </w:p>
    <w:p w14:paraId="49241102" w14:textId="1C0E2D70"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Hamro Sangathan (Hamro Mahila Samaj) Kathmandu</w:t>
      </w:r>
      <w:r w:rsidR="004C22D0" w:rsidRPr="00146DD8">
        <w:rPr>
          <w:rFonts w:asciiTheme="majorHAnsi" w:hAnsiTheme="majorHAnsi" w:cstheme="majorHAnsi"/>
          <w:sz w:val="24"/>
          <w:szCs w:val="24"/>
          <w:lang w:val="en-US"/>
        </w:rPr>
        <w:t xml:space="preserve">, Nepal </w:t>
      </w:r>
    </w:p>
    <w:p w14:paraId="07AD5A8A" w14:textId="0EE81A9E" w:rsidR="001159FF" w:rsidRPr="00146DD8" w:rsidRDefault="001159FF" w:rsidP="000339E2">
      <w:pPr>
        <w:spacing w:after="0" w:line="360" w:lineRule="auto"/>
        <w:ind w:left="-360"/>
        <w:jc w:val="both"/>
        <w:rPr>
          <w:rFonts w:asciiTheme="majorHAnsi" w:hAnsiTheme="majorHAnsi" w:cstheme="majorHAnsi"/>
          <w:sz w:val="24"/>
          <w:szCs w:val="24"/>
          <w:lang w:val="en-US"/>
        </w:rPr>
      </w:pPr>
      <w:r w:rsidRPr="00146DD8">
        <w:rPr>
          <w:rFonts w:asciiTheme="majorHAnsi" w:hAnsiTheme="majorHAnsi" w:cstheme="majorHAnsi"/>
          <w:sz w:val="24"/>
          <w:szCs w:val="24"/>
          <w:lang w:val="en-US"/>
        </w:rPr>
        <w:t xml:space="preserve">Mahila </w:t>
      </w:r>
      <w:proofErr w:type="spellStart"/>
      <w:r w:rsidRPr="00146DD8">
        <w:rPr>
          <w:rFonts w:asciiTheme="majorHAnsi" w:hAnsiTheme="majorHAnsi" w:cstheme="majorHAnsi"/>
          <w:sz w:val="24"/>
          <w:szCs w:val="24"/>
          <w:lang w:val="en-US"/>
        </w:rPr>
        <w:t>Sachetana</w:t>
      </w:r>
      <w:proofErr w:type="spellEnd"/>
      <w:r w:rsidRPr="00146DD8">
        <w:rPr>
          <w:rFonts w:asciiTheme="majorHAnsi" w:hAnsiTheme="majorHAnsi" w:cstheme="majorHAnsi"/>
          <w:sz w:val="24"/>
          <w:szCs w:val="24"/>
          <w:lang w:val="en-US"/>
        </w:rPr>
        <w:t xml:space="preserve"> Kendra, </w:t>
      </w:r>
      <w:proofErr w:type="spellStart"/>
      <w:r w:rsidRPr="00146DD8">
        <w:rPr>
          <w:rFonts w:asciiTheme="majorHAnsi" w:hAnsiTheme="majorHAnsi" w:cstheme="majorHAnsi"/>
          <w:sz w:val="24"/>
          <w:szCs w:val="24"/>
          <w:lang w:val="en-US"/>
        </w:rPr>
        <w:t>Mahottari</w:t>
      </w:r>
      <w:proofErr w:type="spellEnd"/>
      <w:r w:rsidR="004C22D0" w:rsidRPr="00146DD8">
        <w:rPr>
          <w:rFonts w:asciiTheme="majorHAnsi" w:hAnsiTheme="majorHAnsi" w:cstheme="majorHAnsi"/>
          <w:sz w:val="24"/>
          <w:szCs w:val="24"/>
          <w:lang w:val="en-US"/>
        </w:rPr>
        <w:t xml:space="preserve">, Nepal </w:t>
      </w:r>
    </w:p>
    <w:p w14:paraId="20770753" w14:textId="4077DFB1" w:rsidR="001159FF" w:rsidRPr="00146DD8" w:rsidRDefault="001159FF" w:rsidP="000339E2">
      <w:pPr>
        <w:spacing w:after="0" w:line="360" w:lineRule="auto"/>
        <w:ind w:left="-360"/>
        <w:jc w:val="both"/>
        <w:rPr>
          <w:rFonts w:asciiTheme="majorHAnsi" w:hAnsiTheme="majorHAnsi" w:cstheme="majorHAnsi"/>
          <w:sz w:val="24"/>
          <w:szCs w:val="24"/>
          <w:lang w:val="en-US"/>
        </w:rPr>
      </w:pPr>
      <w:proofErr w:type="spellStart"/>
      <w:r w:rsidRPr="00146DD8">
        <w:rPr>
          <w:rFonts w:asciiTheme="majorHAnsi" w:hAnsiTheme="majorHAnsi" w:cstheme="majorHAnsi"/>
          <w:sz w:val="24"/>
          <w:szCs w:val="24"/>
          <w:lang w:val="en-US"/>
        </w:rPr>
        <w:t>Nijgadh</w:t>
      </w:r>
      <w:proofErr w:type="spellEnd"/>
      <w:r w:rsidRPr="00146DD8">
        <w:rPr>
          <w:rFonts w:asciiTheme="majorHAnsi" w:hAnsiTheme="majorHAnsi" w:cstheme="majorHAnsi"/>
          <w:sz w:val="24"/>
          <w:szCs w:val="24"/>
          <w:lang w:val="en-US"/>
        </w:rPr>
        <w:t xml:space="preserve"> Mahila </w:t>
      </w:r>
      <w:proofErr w:type="spellStart"/>
      <w:r w:rsidRPr="00146DD8">
        <w:rPr>
          <w:rFonts w:asciiTheme="majorHAnsi" w:hAnsiTheme="majorHAnsi" w:cstheme="majorHAnsi"/>
          <w:sz w:val="24"/>
          <w:szCs w:val="24"/>
          <w:lang w:val="en-US"/>
        </w:rPr>
        <w:t>Samuha</w:t>
      </w:r>
      <w:proofErr w:type="spellEnd"/>
      <w:r w:rsidR="006D03CE">
        <w:rPr>
          <w:rFonts w:asciiTheme="majorHAnsi" w:hAnsiTheme="majorHAnsi" w:cstheme="majorHAnsi"/>
          <w:sz w:val="24"/>
          <w:szCs w:val="24"/>
          <w:lang w:val="en-US"/>
        </w:rPr>
        <w:t xml:space="preserve"> </w:t>
      </w:r>
      <w:r w:rsidRPr="00146DD8">
        <w:rPr>
          <w:rFonts w:asciiTheme="majorHAnsi" w:hAnsiTheme="majorHAnsi" w:cstheme="majorHAnsi"/>
          <w:sz w:val="24"/>
          <w:szCs w:val="24"/>
          <w:lang w:val="en-US"/>
        </w:rPr>
        <w:t>Bara</w:t>
      </w:r>
      <w:r w:rsidR="004C22D0" w:rsidRPr="00146DD8">
        <w:rPr>
          <w:rFonts w:asciiTheme="majorHAnsi" w:hAnsiTheme="majorHAnsi" w:cstheme="majorHAnsi"/>
          <w:sz w:val="24"/>
          <w:szCs w:val="24"/>
          <w:lang w:val="en-US"/>
        </w:rPr>
        <w:t xml:space="preserve">, Nepal </w:t>
      </w:r>
    </w:p>
    <w:p w14:paraId="1160AE8E" w14:textId="77777777" w:rsidR="001159FF" w:rsidRPr="00146DD8" w:rsidRDefault="001159FF" w:rsidP="00E07BB1">
      <w:pPr>
        <w:spacing w:after="0" w:line="360" w:lineRule="auto"/>
        <w:jc w:val="both"/>
        <w:rPr>
          <w:rFonts w:asciiTheme="majorHAnsi" w:hAnsiTheme="majorHAnsi" w:cstheme="majorHAnsi"/>
          <w:sz w:val="24"/>
          <w:szCs w:val="24"/>
          <w:lang w:val="en-US"/>
        </w:rPr>
      </w:pPr>
    </w:p>
    <w:p w14:paraId="3B198F9D" w14:textId="77777777" w:rsidR="00C86A38" w:rsidRPr="00146DD8" w:rsidRDefault="001159FF" w:rsidP="00E07BB1">
      <w:pPr>
        <w:numPr>
          <w:ilvl w:val="0"/>
          <w:numId w:val="11"/>
        </w:numPr>
        <w:spacing w:after="0" w:line="360" w:lineRule="auto"/>
        <w:ind w:left="0"/>
        <w:jc w:val="both"/>
        <w:rPr>
          <w:rFonts w:asciiTheme="majorHAnsi" w:hAnsiTheme="majorHAnsi" w:cstheme="majorHAnsi"/>
          <w:b/>
          <w:bCs/>
          <w:sz w:val="24"/>
          <w:szCs w:val="24"/>
          <w:lang w:val="en-US"/>
        </w:rPr>
      </w:pPr>
      <w:r w:rsidRPr="00146DD8">
        <w:rPr>
          <w:rFonts w:asciiTheme="majorHAnsi" w:hAnsiTheme="majorHAnsi" w:cstheme="majorHAnsi"/>
          <w:b/>
          <w:bCs/>
          <w:sz w:val="24"/>
          <w:szCs w:val="24"/>
          <w:lang w:val="en-US"/>
        </w:rPr>
        <w:t>STATE PARTY TO WHICH INFORMATION RELATES:</w:t>
      </w:r>
      <w:r w:rsidRPr="00146DD8">
        <w:rPr>
          <w:rFonts w:asciiTheme="majorHAnsi" w:hAnsiTheme="majorHAnsi" w:cstheme="majorHAnsi"/>
          <w:b/>
          <w:bCs/>
          <w:sz w:val="24"/>
          <w:szCs w:val="24"/>
          <w:lang w:val="en-US"/>
        </w:rPr>
        <w:tab/>
      </w:r>
      <w:r w:rsidRPr="00773CC3">
        <w:rPr>
          <w:rFonts w:asciiTheme="majorHAnsi" w:hAnsiTheme="majorHAnsi" w:cstheme="majorHAnsi"/>
          <w:b/>
          <w:bCs/>
          <w:sz w:val="24"/>
          <w:szCs w:val="24"/>
          <w:lang w:val="en-US"/>
        </w:rPr>
        <w:t>NEPAL</w:t>
      </w:r>
    </w:p>
    <w:p w14:paraId="63204861" w14:textId="793ACED4" w:rsidR="00C86A38" w:rsidRPr="00146DD8" w:rsidRDefault="001159FF" w:rsidP="00E07BB1">
      <w:pPr>
        <w:numPr>
          <w:ilvl w:val="0"/>
          <w:numId w:val="11"/>
        </w:numPr>
        <w:spacing w:after="0" w:line="360" w:lineRule="auto"/>
        <w:ind w:left="0"/>
        <w:jc w:val="both"/>
        <w:rPr>
          <w:rFonts w:asciiTheme="majorHAnsi" w:hAnsiTheme="majorHAnsi" w:cstheme="majorHAnsi"/>
          <w:b/>
          <w:bCs/>
          <w:sz w:val="24"/>
          <w:szCs w:val="24"/>
          <w:lang w:val="en-US"/>
        </w:rPr>
      </w:pPr>
      <w:r w:rsidRPr="00146DD8">
        <w:rPr>
          <w:rFonts w:asciiTheme="majorHAnsi" w:hAnsiTheme="majorHAnsi" w:cstheme="majorHAnsi"/>
          <w:b/>
          <w:bCs/>
          <w:sz w:val="24"/>
          <w:szCs w:val="24"/>
          <w:lang w:val="en-US"/>
        </w:rPr>
        <w:t>Can the Submission be posted on CEDAW</w:t>
      </w:r>
      <w:r w:rsidR="00597BD4">
        <w:rPr>
          <w:rFonts w:asciiTheme="majorHAnsi" w:hAnsiTheme="majorHAnsi" w:cstheme="majorHAnsi"/>
          <w:b/>
          <w:bCs/>
          <w:sz w:val="24"/>
          <w:szCs w:val="24"/>
          <w:lang w:val="en-US"/>
        </w:rPr>
        <w:t xml:space="preserve"> </w:t>
      </w:r>
    </w:p>
    <w:p w14:paraId="76B725E3" w14:textId="3C74AD11" w:rsidR="001159FF" w:rsidRPr="00146DD8" w:rsidRDefault="001159FF" w:rsidP="00EC6B7C">
      <w:pPr>
        <w:spacing w:after="0" w:line="360" w:lineRule="auto"/>
        <w:jc w:val="both"/>
        <w:rPr>
          <w:rFonts w:asciiTheme="majorHAnsi" w:hAnsiTheme="majorHAnsi" w:cstheme="majorHAnsi"/>
          <w:b/>
          <w:bCs/>
          <w:sz w:val="24"/>
          <w:szCs w:val="24"/>
          <w:lang w:val="en-US"/>
        </w:rPr>
      </w:pPr>
      <w:r w:rsidRPr="00146DD8">
        <w:rPr>
          <w:rFonts w:asciiTheme="majorHAnsi" w:hAnsiTheme="majorHAnsi" w:cstheme="majorHAnsi"/>
          <w:b/>
          <w:bCs/>
          <w:sz w:val="24"/>
          <w:szCs w:val="24"/>
          <w:lang w:val="en-US"/>
        </w:rPr>
        <w:t>WEBSITE FOR PUBLIC INFORMATION PURPOSES: YES</w:t>
      </w:r>
    </w:p>
    <w:p w14:paraId="5E2E7982" w14:textId="77777777" w:rsidR="001159FF" w:rsidRPr="00146DD8" w:rsidRDefault="001159FF" w:rsidP="00E07BB1">
      <w:p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br w:type="page"/>
      </w:r>
    </w:p>
    <w:p w14:paraId="38AE1F15" w14:textId="022EF30A" w:rsidR="00AE5690" w:rsidRDefault="000A1FD4" w:rsidP="00E07BB1">
      <w:pPr>
        <w:spacing w:after="0" w:line="360" w:lineRule="auto"/>
        <w:jc w:val="both"/>
        <w:rPr>
          <w:rFonts w:asciiTheme="majorHAnsi" w:hAnsiTheme="majorHAnsi" w:cstheme="majorHAnsi"/>
          <w:b/>
          <w:bCs/>
          <w:sz w:val="24"/>
          <w:szCs w:val="24"/>
        </w:rPr>
      </w:pPr>
      <w:r w:rsidRPr="00146DD8">
        <w:rPr>
          <w:rFonts w:asciiTheme="majorHAnsi" w:hAnsiTheme="majorHAnsi" w:cstheme="majorHAnsi"/>
          <w:b/>
          <w:bCs/>
          <w:sz w:val="24"/>
          <w:szCs w:val="24"/>
        </w:rPr>
        <w:lastRenderedPageBreak/>
        <w:t>CEDAW NGO REPORT FROM SEXWORKERS IN NEPAL</w:t>
      </w:r>
    </w:p>
    <w:p w14:paraId="3C7FBFC2" w14:textId="77777777" w:rsidR="002C3AF5" w:rsidRPr="00146DD8" w:rsidRDefault="002C3AF5" w:rsidP="00E07BB1">
      <w:pPr>
        <w:spacing w:after="0" w:line="360" w:lineRule="auto"/>
        <w:jc w:val="both"/>
        <w:rPr>
          <w:rFonts w:asciiTheme="majorHAnsi" w:hAnsiTheme="majorHAnsi" w:cstheme="majorHAnsi"/>
          <w:b/>
          <w:bCs/>
          <w:sz w:val="24"/>
          <w:szCs w:val="24"/>
        </w:rPr>
      </w:pPr>
    </w:p>
    <w:p w14:paraId="25B6D2AA" w14:textId="77777777" w:rsidR="009C0BCB" w:rsidRPr="00146DD8" w:rsidRDefault="00A77628" w:rsidP="00E07BB1">
      <w:pPr>
        <w:pStyle w:val="Heading2"/>
        <w:numPr>
          <w:ilvl w:val="3"/>
          <w:numId w:val="11"/>
        </w:numPr>
        <w:spacing w:before="0" w:line="360" w:lineRule="auto"/>
        <w:ind w:left="0"/>
        <w:jc w:val="both"/>
        <w:rPr>
          <w:rFonts w:cstheme="majorHAnsi"/>
          <w:sz w:val="24"/>
          <w:szCs w:val="24"/>
        </w:rPr>
      </w:pPr>
      <w:r w:rsidRPr="00146DD8">
        <w:rPr>
          <w:rFonts w:cstheme="majorHAnsi"/>
          <w:b/>
          <w:bCs/>
          <w:sz w:val="24"/>
          <w:szCs w:val="24"/>
        </w:rPr>
        <w:t>Introduction</w:t>
      </w:r>
      <w:r w:rsidRPr="00146DD8">
        <w:rPr>
          <w:rFonts w:cstheme="majorHAnsi"/>
          <w:sz w:val="24"/>
          <w:szCs w:val="24"/>
        </w:rPr>
        <w:t xml:space="preserve"> </w:t>
      </w:r>
    </w:p>
    <w:p w14:paraId="7ADFE8B4" w14:textId="24B95A5B" w:rsidR="00A77628" w:rsidRDefault="000A1FD4"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This NGO report from Nepal focuses on the experiences of sex workers, a particularly marginalized and vulnerable group. It highlights the pervasive discrimination, violence, and lack of access to justice faced by sex </w:t>
      </w:r>
      <w:r w:rsidR="00762C88" w:rsidRPr="00146DD8">
        <w:rPr>
          <w:rFonts w:asciiTheme="majorHAnsi" w:hAnsiTheme="majorHAnsi" w:cstheme="majorHAnsi"/>
          <w:lang w:val="en-GB"/>
        </w:rPr>
        <w:t>workers and</w:t>
      </w:r>
      <w:r w:rsidRPr="00146DD8">
        <w:rPr>
          <w:rFonts w:asciiTheme="majorHAnsi" w:hAnsiTheme="majorHAnsi" w:cstheme="majorHAnsi"/>
          <w:lang w:val="en-GB"/>
        </w:rPr>
        <w:t xml:space="preserve"> calls for urgent action to address these issues.</w:t>
      </w:r>
      <w:r w:rsidR="007F36C4" w:rsidRPr="00146DD8">
        <w:rPr>
          <w:rFonts w:asciiTheme="majorHAnsi" w:hAnsiTheme="majorHAnsi" w:cstheme="majorHAnsi"/>
          <w:lang w:val="en-GB"/>
        </w:rPr>
        <w:t xml:space="preserve"> This report is prepared with inputs from sex workers belonging to </w:t>
      </w:r>
      <w:r w:rsidR="008F06C9" w:rsidRPr="00146DD8">
        <w:rPr>
          <w:rFonts w:asciiTheme="majorHAnsi" w:hAnsiTheme="majorHAnsi" w:cstheme="majorHAnsi"/>
          <w:lang w:val="en-GB"/>
        </w:rPr>
        <w:t>21 organisations.</w:t>
      </w:r>
    </w:p>
    <w:p w14:paraId="500D37CB" w14:textId="77777777" w:rsidR="00AB729C" w:rsidRPr="00146DD8" w:rsidRDefault="00AB729C" w:rsidP="00AB729C">
      <w:pPr>
        <w:pStyle w:val="NormalWeb"/>
        <w:spacing w:before="0" w:beforeAutospacing="0" w:after="0" w:afterAutospacing="0" w:line="360" w:lineRule="auto"/>
        <w:jc w:val="both"/>
        <w:rPr>
          <w:rFonts w:asciiTheme="majorHAnsi" w:hAnsiTheme="majorHAnsi" w:cstheme="majorHAnsi"/>
          <w:lang w:val="en-GB"/>
        </w:rPr>
      </w:pPr>
    </w:p>
    <w:p w14:paraId="299BF51F" w14:textId="5597F714" w:rsidR="004805A1" w:rsidRPr="00146DD8" w:rsidRDefault="00D851DC" w:rsidP="00E07BB1">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Discrimination faced by sex workers</w:t>
      </w:r>
      <w:r w:rsidR="00560DF5" w:rsidRPr="00146DD8">
        <w:rPr>
          <w:rFonts w:cstheme="majorHAnsi"/>
          <w:b/>
          <w:bCs/>
          <w:sz w:val="24"/>
          <w:szCs w:val="24"/>
        </w:rPr>
        <w:t xml:space="preserve"> and need for policy measures. (</w:t>
      </w:r>
      <w:r w:rsidR="005D794D" w:rsidRPr="00146DD8">
        <w:rPr>
          <w:rFonts w:cstheme="majorHAnsi"/>
          <w:b/>
          <w:bCs/>
          <w:sz w:val="24"/>
          <w:szCs w:val="24"/>
        </w:rPr>
        <w:t>A</w:t>
      </w:r>
      <w:r w:rsidR="00AB729C">
        <w:rPr>
          <w:rFonts w:cstheme="majorHAnsi"/>
          <w:b/>
          <w:bCs/>
          <w:sz w:val="24"/>
          <w:szCs w:val="24"/>
        </w:rPr>
        <w:t xml:space="preserve">rticles </w:t>
      </w:r>
      <w:r w:rsidR="005D794D" w:rsidRPr="00146DD8">
        <w:rPr>
          <w:rFonts w:cstheme="majorHAnsi"/>
          <w:b/>
          <w:bCs/>
          <w:sz w:val="24"/>
          <w:szCs w:val="24"/>
        </w:rPr>
        <w:t>1, 2</w:t>
      </w:r>
      <w:r w:rsidR="00560DF5" w:rsidRPr="00146DD8">
        <w:rPr>
          <w:rFonts w:cstheme="majorHAnsi"/>
          <w:b/>
          <w:bCs/>
          <w:sz w:val="24"/>
          <w:szCs w:val="24"/>
        </w:rPr>
        <w:t>)</w:t>
      </w:r>
      <w:r w:rsidR="005D794D" w:rsidRPr="00146DD8">
        <w:rPr>
          <w:rFonts w:cstheme="majorHAnsi"/>
          <w:b/>
          <w:bCs/>
          <w:sz w:val="24"/>
          <w:szCs w:val="24"/>
        </w:rPr>
        <w:t xml:space="preserve"> </w:t>
      </w:r>
    </w:p>
    <w:p w14:paraId="50D4869B" w14:textId="1982AE1B" w:rsidR="005D794D"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eastAsia="Times New Roman" w:hAnsiTheme="majorHAnsi" w:cstheme="majorHAnsi"/>
          <w:sz w:val="24"/>
          <w:szCs w:val="24"/>
        </w:rPr>
        <w:t xml:space="preserve">There is no clear definition of discrimination against sex worker that aligns with Article 1 of the Convention.  Although there is equality before law for all, a sex worker in Nepal experiences multiple and intersecting forms of discriminations. </w:t>
      </w:r>
    </w:p>
    <w:p w14:paraId="6DC43846" w14:textId="2A125F49" w:rsidR="006B7614" w:rsidRPr="00146DD8" w:rsidRDefault="006C5B46"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eastAsia="Times New Roman" w:hAnsiTheme="majorHAnsi" w:cstheme="majorHAnsi"/>
          <w:sz w:val="24"/>
          <w:szCs w:val="24"/>
        </w:rPr>
        <w:t xml:space="preserve">There are no policy measures </w:t>
      </w:r>
      <w:r w:rsidR="005E30FF" w:rsidRPr="00146DD8">
        <w:rPr>
          <w:rFonts w:asciiTheme="majorHAnsi" w:eastAsia="Times New Roman" w:hAnsiTheme="majorHAnsi" w:cstheme="majorHAnsi"/>
          <w:sz w:val="24"/>
          <w:szCs w:val="24"/>
        </w:rPr>
        <w:t>taken by the State to eliminate the discrimination faced by sex workers, the wrongful use of anti – trafficking laws</w:t>
      </w:r>
      <w:r w:rsidR="00AE015E" w:rsidRPr="00146DD8">
        <w:rPr>
          <w:rFonts w:asciiTheme="majorHAnsi" w:eastAsia="Times New Roman" w:hAnsiTheme="majorHAnsi" w:cstheme="majorHAnsi"/>
          <w:sz w:val="24"/>
          <w:szCs w:val="24"/>
        </w:rPr>
        <w:footnoteReference w:id="2"/>
      </w:r>
      <w:r w:rsidR="005E30FF" w:rsidRPr="00146DD8">
        <w:rPr>
          <w:rFonts w:asciiTheme="majorHAnsi" w:eastAsia="Times New Roman" w:hAnsiTheme="majorHAnsi" w:cstheme="majorHAnsi"/>
          <w:sz w:val="24"/>
          <w:szCs w:val="24"/>
        </w:rPr>
        <w:t xml:space="preserve">, arbitrary implementation of </w:t>
      </w:r>
      <w:r w:rsidR="00A66A0B" w:rsidRPr="00146DD8">
        <w:rPr>
          <w:rFonts w:asciiTheme="majorHAnsi" w:eastAsia="Times New Roman" w:hAnsiTheme="majorHAnsi" w:cstheme="majorHAnsi"/>
          <w:sz w:val="24"/>
          <w:szCs w:val="24"/>
        </w:rPr>
        <w:t xml:space="preserve">sections of National Penal Code </w:t>
      </w:r>
      <w:r w:rsidR="00F90711" w:rsidRPr="00146DD8">
        <w:rPr>
          <w:rFonts w:asciiTheme="majorHAnsi" w:eastAsia="Times New Roman" w:hAnsiTheme="majorHAnsi" w:cstheme="majorHAnsi"/>
          <w:sz w:val="24"/>
          <w:szCs w:val="24"/>
        </w:rPr>
        <w:t>against them</w:t>
      </w:r>
      <w:r w:rsidR="00A66A0B" w:rsidRPr="00146DD8">
        <w:rPr>
          <w:rFonts w:asciiTheme="majorHAnsi" w:eastAsia="Times New Roman" w:hAnsiTheme="majorHAnsi" w:cstheme="majorHAnsi"/>
          <w:sz w:val="24"/>
          <w:szCs w:val="24"/>
        </w:rPr>
        <w:t xml:space="preserve">. </w:t>
      </w:r>
    </w:p>
    <w:p w14:paraId="25DB6389" w14:textId="011ECCCD" w:rsidR="006B7614"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rPr>
        <w:t>Law enforcement agencies in the country lack awareness and sensitive training to make the distinction between sex work and sex trafficking. This serious gap in their understanding and practice continue to cause human rights violations of sex workers in Nepal. Training received by the law enforcement agencies are conducted/designed by organisations and institutions focused on anti-trafficking activities and reflects their narrow perspective on voluntary adult sex work as a form of human trafficking. The law enforcement agencies are only provided with the understanding of sex work from an anti-trafficking point of view.  Sex workers and their groups are not consulted for any training by law enforcement agencies.</w:t>
      </w:r>
    </w:p>
    <w:p w14:paraId="6EC16CC1" w14:textId="3F503424" w:rsidR="006B7614"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rPr>
        <w:t xml:space="preserve">Sex workers are arrested illegally on fake charges and criminal charges under </w:t>
      </w:r>
      <w:r w:rsidRPr="00146DD8">
        <w:rPr>
          <w:rFonts w:asciiTheme="majorHAnsi" w:hAnsiTheme="majorHAnsi" w:cstheme="majorHAnsi"/>
          <w:i/>
          <w:iCs/>
          <w:sz w:val="24"/>
          <w:szCs w:val="24"/>
        </w:rPr>
        <w:t>prohibition of indecent conduct</w:t>
      </w:r>
      <w:r w:rsidRPr="00146DD8">
        <w:rPr>
          <w:rFonts w:asciiTheme="majorHAnsi" w:hAnsiTheme="majorHAnsi" w:cstheme="majorHAnsi"/>
          <w:sz w:val="24"/>
          <w:szCs w:val="24"/>
        </w:rPr>
        <w:t>. They are often arrested for carrying condoms and HIV prevention medication (</w:t>
      </w:r>
      <w:proofErr w:type="spellStart"/>
      <w:r w:rsidRPr="00146DD8">
        <w:rPr>
          <w:rFonts w:asciiTheme="majorHAnsi" w:hAnsiTheme="majorHAnsi" w:cstheme="majorHAnsi"/>
          <w:sz w:val="24"/>
          <w:szCs w:val="24"/>
        </w:rPr>
        <w:t>PrEP</w:t>
      </w:r>
      <w:proofErr w:type="spellEnd"/>
      <w:r w:rsidRPr="00146DD8">
        <w:rPr>
          <w:rFonts w:asciiTheme="majorHAnsi" w:hAnsiTheme="majorHAnsi" w:cstheme="majorHAnsi"/>
          <w:sz w:val="24"/>
          <w:szCs w:val="24"/>
        </w:rPr>
        <w:t xml:space="preserve">). </w:t>
      </w:r>
    </w:p>
    <w:p w14:paraId="744E4209" w14:textId="437AC8CC" w:rsidR="006B7614"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rPr>
        <w:t xml:space="preserve">The data base maintained by the police does not reflect any violations against sex workers in Nepal. Police continue to violate human rights of sex workers regularly with impunity. Such impunity is accorded by negative societal views about sex work and by hiding behind anti trafficking laws. Sex workers and their organisations are routinely intimidated by the law </w:t>
      </w:r>
      <w:r w:rsidRPr="00146DD8">
        <w:rPr>
          <w:rFonts w:asciiTheme="majorHAnsi" w:hAnsiTheme="majorHAnsi" w:cstheme="majorHAnsi"/>
          <w:sz w:val="24"/>
          <w:szCs w:val="24"/>
        </w:rPr>
        <w:lastRenderedPageBreak/>
        <w:t xml:space="preserve">enforcement machinery impacting their ability to seek justice against arbitrary arrests and violence against them. Sexual bribery is rampantly sought by the agencies from sex workers arbitrarily detained by them.  Data on crimes against sex workers is not easily accessible and is not publicly available. </w:t>
      </w:r>
    </w:p>
    <w:p w14:paraId="371C66BF" w14:textId="4722ECFF" w:rsidR="00180958" w:rsidRPr="00146DD8" w:rsidRDefault="009E649C"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rPr>
        <w:t>Well known a</w:t>
      </w:r>
      <w:r w:rsidR="004805A1" w:rsidRPr="00146DD8">
        <w:rPr>
          <w:rFonts w:asciiTheme="majorHAnsi" w:hAnsiTheme="majorHAnsi" w:cstheme="majorHAnsi"/>
          <w:sz w:val="24"/>
          <w:szCs w:val="24"/>
        </w:rPr>
        <w:t xml:space="preserve">nti-trafficking organizations </w:t>
      </w:r>
      <w:r w:rsidRPr="00146DD8">
        <w:rPr>
          <w:rFonts w:asciiTheme="majorHAnsi" w:hAnsiTheme="majorHAnsi" w:cstheme="majorHAnsi"/>
          <w:sz w:val="24"/>
          <w:szCs w:val="24"/>
        </w:rPr>
        <w:t xml:space="preserve">based in Kathmandu </w:t>
      </w:r>
      <w:r w:rsidR="004805A1" w:rsidRPr="00146DD8">
        <w:rPr>
          <w:rFonts w:asciiTheme="majorHAnsi" w:hAnsiTheme="majorHAnsi" w:cstheme="majorHAnsi"/>
          <w:sz w:val="24"/>
          <w:szCs w:val="24"/>
        </w:rPr>
        <w:t>are using illegal measures</w:t>
      </w:r>
      <w:r w:rsidR="00B07DC0" w:rsidRPr="00146DD8">
        <w:rPr>
          <w:rFonts w:asciiTheme="majorHAnsi" w:hAnsiTheme="majorHAnsi" w:cstheme="majorHAnsi"/>
          <w:sz w:val="24"/>
          <w:szCs w:val="24"/>
        </w:rPr>
        <w:t xml:space="preserve">, including </w:t>
      </w:r>
      <w:r w:rsidR="001E1BFC" w:rsidRPr="00146DD8">
        <w:rPr>
          <w:rFonts w:asciiTheme="majorHAnsi" w:hAnsiTheme="majorHAnsi" w:cstheme="majorHAnsi"/>
          <w:sz w:val="24"/>
          <w:szCs w:val="24"/>
        </w:rPr>
        <w:t xml:space="preserve">violence, forcible raid and </w:t>
      </w:r>
      <w:r w:rsidR="00B07DC0" w:rsidRPr="00146DD8">
        <w:rPr>
          <w:rFonts w:asciiTheme="majorHAnsi" w:hAnsiTheme="majorHAnsi" w:cstheme="majorHAnsi"/>
          <w:sz w:val="24"/>
          <w:szCs w:val="24"/>
        </w:rPr>
        <w:t>illegal detention</w:t>
      </w:r>
      <w:r w:rsidRPr="00146DD8">
        <w:rPr>
          <w:rFonts w:asciiTheme="majorHAnsi" w:hAnsiTheme="majorHAnsi" w:cstheme="majorHAnsi"/>
          <w:sz w:val="24"/>
          <w:szCs w:val="24"/>
        </w:rPr>
        <w:t xml:space="preserve"> of sex workers</w:t>
      </w:r>
      <w:r w:rsidR="004805A1" w:rsidRPr="00146DD8">
        <w:rPr>
          <w:rStyle w:val="FootnoteReference"/>
          <w:rFonts w:asciiTheme="majorHAnsi" w:hAnsiTheme="majorHAnsi" w:cstheme="majorHAnsi"/>
          <w:sz w:val="24"/>
          <w:szCs w:val="24"/>
        </w:rPr>
        <w:footnoteReference w:id="3"/>
      </w:r>
      <w:r w:rsidR="004805A1" w:rsidRPr="00146DD8">
        <w:rPr>
          <w:rFonts w:asciiTheme="majorHAnsi" w:hAnsiTheme="majorHAnsi" w:cstheme="majorHAnsi"/>
          <w:sz w:val="24"/>
          <w:szCs w:val="24"/>
        </w:rPr>
        <w:t xml:space="preserve">. </w:t>
      </w:r>
    </w:p>
    <w:p w14:paraId="3F9702A7" w14:textId="7DBBED39" w:rsidR="00180958"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rPr>
        <w:t xml:space="preserve">Some complaints have been made to the </w:t>
      </w:r>
      <w:r w:rsidR="00180958" w:rsidRPr="00146DD8">
        <w:rPr>
          <w:rFonts w:asciiTheme="majorHAnsi" w:hAnsiTheme="majorHAnsi" w:cstheme="majorHAnsi"/>
          <w:sz w:val="24"/>
          <w:szCs w:val="24"/>
        </w:rPr>
        <w:t xml:space="preserve">Nepal </w:t>
      </w:r>
      <w:r w:rsidRPr="00146DD8">
        <w:rPr>
          <w:rFonts w:asciiTheme="majorHAnsi" w:hAnsiTheme="majorHAnsi" w:cstheme="majorHAnsi"/>
          <w:sz w:val="24"/>
          <w:szCs w:val="24"/>
        </w:rPr>
        <w:t xml:space="preserve">Women’s Commission and the Human Rights Commission by sex workers. However, it is not clear how and whether those were taken up by these commissions with the Police.  </w:t>
      </w:r>
    </w:p>
    <w:p w14:paraId="6022C9B5" w14:textId="2364939C" w:rsidR="00180958"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eastAsia="Times New Roman" w:hAnsiTheme="majorHAnsi" w:cstheme="majorHAnsi"/>
          <w:sz w:val="24"/>
          <w:szCs w:val="24"/>
        </w:rPr>
        <w:t>No effective measures have been implemented to tackle intersectional and multiple forms of discrimination faced by sex workers in Nepal.</w:t>
      </w:r>
    </w:p>
    <w:p w14:paraId="70D855F2" w14:textId="1D305639" w:rsidR="004805A1" w:rsidRPr="00146DD8" w:rsidRDefault="004805A1" w:rsidP="00E07BB1">
      <w:pPr>
        <w:pStyle w:val="ListParagraph"/>
        <w:numPr>
          <w:ilvl w:val="4"/>
          <w:numId w:val="11"/>
        </w:numPr>
        <w:spacing w:after="0" w:line="360" w:lineRule="auto"/>
        <w:ind w:left="0"/>
        <w:jc w:val="both"/>
        <w:rPr>
          <w:rFonts w:asciiTheme="majorHAnsi" w:eastAsia="Times New Roman" w:hAnsiTheme="majorHAnsi" w:cstheme="majorHAnsi"/>
          <w:sz w:val="24"/>
          <w:szCs w:val="24"/>
        </w:rPr>
      </w:pPr>
      <w:r w:rsidRPr="00146DD8">
        <w:rPr>
          <w:rFonts w:asciiTheme="majorHAnsi" w:hAnsiTheme="majorHAnsi" w:cstheme="majorHAnsi"/>
          <w:sz w:val="24"/>
          <w:szCs w:val="24"/>
          <w:u w:val="single"/>
        </w:rPr>
        <w:t xml:space="preserve">Recommendations: </w:t>
      </w:r>
    </w:p>
    <w:p w14:paraId="366610A9" w14:textId="77777777" w:rsidR="004805A1" w:rsidRPr="00146DD8" w:rsidRDefault="004805A1" w:rsidP="00E07BB1">
      <w:pPr>
        <w:pStyle w:val="ListParagraph"/>
        <w:numPr>
          <w:ilvl w:val="0"/>
          <w:numId w:val="14"/>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Sensitise law enforcement agencies about the difference between sex work and trafficking, including trafficking for sexual exploitation.  Consult sex workers rights organisation in design and implementing training programmes for the law enforcement agencies.</w:t>
      </w:r>
    </w:p>
    <w:p w14:paraId="049A0508" w14:textId="77777777" w:rsidR="004805A1" w:rsidRPr="00146DD8" w:rsidRDefault="004805A1" w:rsidP="00E07BB1">
      <w:pPr>
        <w:pStyle w:val="ListParagraph"/>
        <w:numPr>
          <w:ilvl w:val="0"/>
          <w:numId w:val="14"/>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Safe mechanisms for complaints against law enforcement agencies should be created. Investigate, prosecute and punish the offenders</w:t>
      </w:r>
    </w:p>
    <w:p w14:paraId="23BFAB05" w14:textId="77777777" w:rsidR="004805A1" w:rsidRPr="00146DD8" w:rsidRDefault="004805A1" w:rsidP="00E07BB1">
      <w:pPr>
        <w:pStyle w:val="ListParagraph"/>
        <w:numPr>
          <w:ilvl w:val="0"/>
          <w:numId w:val="14"/>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Provide gender sensitive protection and support to the sex workers who are victims of police abuse</w:t>
      </w:r>
    </w:p>
    <w:p w14:paraId="0B10B19E" w14:textId="0198F8AA" w:rsidR="004805A1" w:rsidRPr="00146DD8" w:rsidRDefault="004805A1" w:rsidP="00E07BB1">
      <w:pPr>
        <w:pStyle w:val="ListParagraph"/>
        <w:numPr>
          <w:ilvl w:val="0"/>
          <w:numId w:val="14"/>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NWC and Human Rights Commission should take proactive measures to sensitively deal with complaints from sex workers facing violations of their rights</w:t>
      </w:r>
      <w:r w:rsidR="001C3CC8" w:rsidRPr="00146DD8">
        <w:rPr>
          <w:rFonts w:asciiTheme="majorHAnsi" w:hAnsiTheme="majorHAnsi" w:cstheme="majorHAnsi"/>
          <w:sz w:val="24"/>
          <w:szCs w:val="24"/>
        </w:rPr>
        <w:t>.</w:t>
      </w:r>
    </w:p>
    <w:p w14:paraId="57B5C46C" w14:textId="77777777" w:rsidR="001C3CC8" w:rsidRPr="00146DD8" w:rsidRDefault="001C3CC8" w:rsidP="001C3CC8">
      <w:pPr>
        <w:pStyle w:val="ListParagraph"/>
        <w:spacing w:after="0" w:line="360" w:lineRule="auto"/>
        <w:jc w:val="both"/>
        <w:rPr>
          <w:rFonts w:asciiTheme="majorHAnsi" w:hAnsiTheme="majorHAnsi" w:cstheme="majorHAnsi"/>
          <w:sz w:val="24"/>
          <w:szCs w:val="24"/>
        </w:rPr>
      </w:pPr>
    </w:p>
    <w:p w14:paraId="4A832327" w14:textId="3CA8F2CB" w:rsidR="00632270" w:rsidRPr="00146DD8" w:rsidRDefault="006338EB" w:rsidP="00E07BB1">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S</w:t>
      </w:r>
      <w:r w:rsidR="00915EB7" w:rsidRPr="00146DD8">
        <w:rPr>
          <w:rFonts w:cstheme="majorHAnsi"/>
          <w:b/>
          <w:bCs/>
          <w:sz w:val="24"/>
          <w:szCs w:val="24"/>
        </w:rPr>
        <w:t xml:space="preserve">tereotyping sex workers </w:t>
      </w:r>
      <w:r w:rsidRPr="00146DD8">
        <w:rPr>
          <w:rFonts w:cstheme="majorHAnsi"/>
          <w:b/>
          <w:bCs/>
          <w:sz w:val="24"/>
          <w:szCs w:val="24"/>
        </w:rPr>
        <w:t>resulting in prejudicial attitudes in law and practice. (</w:t>
      </w:r>
      <w:r w:rsidR="00632270" w:rsidRPr="00146DD8">
        <w:rPr>
          <w:rFonts w:cstheme="majorHAnsi"/>
          <w:b/>
          <w:bCs/>
          <w:sz w:val="24"/>
          <w:szCs w:val="24"/>
        </w:rPr>
        <w:t>A</w:t>
      </w:r>
      <w:r w:rsidR="00AB729C">
        <w:rPr>
          <w:rFonts w:cstheme="majorHAnsi"/>
          <w:b/>
          <w:bCs/>
          <w:sz w:val="24"/>
          <w:szCs w:val="24"/>
        </w:rPr>
        <w:t xml:space="preserve">rticle </w:t>
      </w:r>
      <w:r w:rsidR="00632270" w:rsidRPr="00146DD8">
        <w:rPr>
          <w:rFonts w:cstheme="majorHAnsi"/>
          <w:b/>
          <w:bCs/>
          <w:sz w:val="24"/>
          <w:szCs w:val="24"/>
        </w:rPr>
        <w:t>5</w:t>
      </w:r>
      <w:r w:rsidRPr="00146DD8">
        <w:rPr>
          <w:rFonts w:cstheme="majorHAnsi"/>
          <w:b/>
          <w:bCs/>
          <w:sz w:val="24"/>
          <w:szCs w:val="24"/>
        </w:rPr>
        <w:t>)</w:t>
      </w:r>
    </w:p>
    <w:p w14:paraId="511D3A44" w14:textId="0EDAC5CB" w:rsidR="00180958" w:rsidRPr="00146DD8" w:rsidRDefault="00632270" w:rsidP="00E07BB1">
      <w:pPr>
        <w:pStyle w:val="ListParagraph"/>
        <w:numPr>
          <w:ilvl w:val="7"/>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Sex workers in Nepal are significantly affected by sex role stereotyping and prejudice against them in laws and policies. De facto conflation of sex work with human trafficking has led to discrimination of sex workers/ women in prostitution. The criminalisation of clients and other third parties have increased the vulnerability of the sex worker while accessing services, housing, and employment and to work freely without fear.</w:t>
      </w:r>
    </w:p>
    <w:p w14:paraId="241A3A08" w14:textId="1A307EA8" w:rsidR="00632270" w:rsidRPr="00146DD8" w:rsidRDefault="00632270" w:rsidP="00E07BB1">
      <w:pPr>
        <w:pStyle w:val="ListParagraph"/>
        <w:numPr>
          <w:ilvl w:val="7"/>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lastRenderedPageBreak/>
        <w:t>There are reported cases of sex workers avoiding seeking medical care due to fear of judgment or discrimination, leading to increased health risks, including sexually transmitted infections (STIs) and mental health issues</w:t>
      </w:r>
      <w:r w:rsidRPr="00146DD8">
        <w:rPr>
          <w:rStyle w:val="FootnoteReference"/>
          <w:rFonts w:asciiTheme="majorHAnsi" w:hAnsiTheme="majorHAnsi" w:cstheme="majorHAnsi"/>
          <w:sz w:val="24"/>
          <w:szCs w:val="24"/>
        </w:rPr>
        <w:footnoteReference w:id="4"/>
      </w:r>
      <w:r w:rsidRPr="00146DD8">
        <w:rPr>
          <w:rFonts w:asciiTheme="majorHAnsi" w:hAnsiTheme="majorHAnsi" w:cstheme="majorHAnsi"/>
          <w:sz w:val="24"/>
          <w:szCs w:val="24"/>
        </w:rPr>
        <w:t>.  Stigma against sex work is a major barrier to sex workers accessing government welfare schemes and identity documents, when they fear being exposed to their family.   Violence against sex workers is tolerated due to the stereotyping of sex workers in society. Non-state actors like anti-trafficking-groups in the country are routinely involved in extra-legal ‘capturing’ of sex workers and violating their rights with the tacit support of law enforcement agencies.</w:t>
      </w:r>
    </w:p>
    <w:p w14:paraId="79D091A4" w14:textId="77777777" w:rsidR="00E07BB1" w:rsidRPr="00146DD8" w:rsidRDefault="00E07BB1" w:rsidP="00E07BB1">
      <w:pPr>
        <w:pStyle w:val="ListParagraph"/>
        <w:spacing w:after="0" w:line="360" w:lineRule="auto"/>
        <w:ind w:left="0"/>
        <w:jc w:val="both"/>
        <w:rPr>
          <w:rFonts w:asciiTheme="majorHAnsi" w:hAnsiTheme="majorHAnsi" w:cstheme="majorHAnsi"/>
          <w:sz w:val="24"/>
          <w:szCs w:val="24"/>
        </w:rPr>
      </w:pPr>
    </w:p>
    <w:p w14:paraId="545B4A17" w14:textId="65BE909D" w:rsidR="006338EB" w:rsidRPr="00146DD8" w:rsidRDefault="0018772B" w:rsidP="001C3CC8">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I</w:t>
      </w:r>
      <w:r w:rsidR="0035687F" w:rsidRPr="00146DD8">
        <w:rPr>
          <w:rFonts w:cstheme="majorHAnsi"/>
          <w:b/>
          <w:bCs/>
          <w:sz w:val="24"/>
          <w:szCs w:val="24"/>
        </w:rPr>
        <w:t xml:space="preserve">ntersecting forms of </w:t>
      </w:r>
      <w:r w:rsidR="00BF0EF8" w:rsidRPr="00146DD8">
        <w:rPr>
          <w:rFonts w:cstheme="majorHAnsi"/>
          <w:b/>
          <w:bCs/>
          <w:sz w:val="24"/>
          <w:szCs w:val="24"/>
        </w:rPr>
        <w:t>Discrimination and impunity of State and Non – State actors lead to pervasive cycle of violence (General Recommendation 35)</w:t>
      </w:r>
    </w:p>
    <w:p w14:paraId="7D445736" w14:textId="7390AB61" w:rsidR="0022718E" w:rsidRPr="00146DD8" w:rsidRDefault="00EF0BDB" w:rsidP="00E07BB1">
      <w:pPr>
        <w:pStyle w:val="NormalWeb"/>
        <w:numPr>
          <w:ilvl w:val="1"/>
          <w:numId w:val="16"/>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CEDAW clearly recognises discrimination faced by women because of being in sex work leads and recommends that legal provisions that criminalise women in sex work must be repealed. </w:t>
      </w:r>
      <w:r w:rsidR="00706D11" w:rsidRPr="00146DD8">
        <w:rPr>
          <w:rFonts w:asciiTheme="majorHAnsi" w:hAnsiTheme="majorHAnsi" w:cstheme="majorHAnsi"/>
          <w:lang w:val="en-GB"/>
        </w:rPr>
        <w:t xml:space="preserve">The Committee has called attention to </w:t>
      </w:r>
      <w:r w:rsidR="009E767E" w:rsidRPr="00146DD8">
        <w:rPr>
          <w:rFonts w:asciiTheme="majorHAnsi" w:hAnsiTheme="majorHAnsi" w:cstheme="majorHAnsi"/>
          <w:lang w:val="en-GB"/>
        </w:rPr>
        <w:t>harassment, violence by law enforcement and called for investigation</w:t>
      </w:r>
      <w:r w:rsidR="006D0845" w:rsidRPr="00146DD8">
        <w:rPr>
          <w:rFonts w:asciiTheme="majorHAnsi" w:hAnsiTheme="majorHAnsi" w:cstheme="majorHAnsi"/>
          <w:lang w:val="en-GB"/>
        </w:rPr>
        <w:t xml:space="preserve"> and prosecution of such law enforcement officers</w:t>
      </w:r>
      <w:r w:rsidR="006D0845" w:rsidRPr="00146DD8">
        <w:rPr>
          <w:rStyle w:val="FootnoteReference"/>
          <w:rFonts w:asciiTheme="majorHAnsi" w:hAnsiTheme="majorHAnsi" w:cstheme="majorHAnsi"/>
          <w:lang w:val="en-GB"/>
        </w:rPr>
        <w:footnoteReference w:id="5"/>
      </w:r>
      <w:r w:rsidR="006D0845" w:rsidRPr="00146DD8">
        <w:rPr>
          <w:rFonts w:asciiTheme="majorHAnsi" w:hAnsiTheme="majorHAnsi" w:cstheme="majorHAnsi"/>
          <w:lang w:val="en-GB"/>
        </w:rPr>
        <w:t>.</w:t>
      </w:r>
      <w:r w:rsidR="009E767E" w:rsidRPr="00146DD8">
        <w:rPr>
          <w:rFonts w:asciiTheme="majorHAnsi" w:hAnsiTheme="majorHAnsi" w:cstheme="majorHAnsi"/>
          <w:lang w:val="en-GB"/>
        </w:rPr>
        <w:t xml:space="preserve"> </w:t>
      </w:r>
    </w:p>
    <w:p w14:paraId="241342F6" w14:textId="052F28FE" w:rsidR="0022718E" w:rsidRPr="00146DD8" w:rsidRDefault="007C5F08" w:rsidP="00E07BB1">
      <w:pPr>
        <w:pStyle w:val="NormalWeb"/>
        <w:numPr>
          <w:ilvl w:val="1"/>
          <w:numId w:val="16"/>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However, there is no respite to the extent and forms of violence that sex workers face from law enforcement including </w:t>
      </w:r>
      <w:r w:rsidR="00AB0B75" w:rsidRPr="00146DD8">
        <w:rPr>
          <w:rFonts w:asciiTheme="majorHAnsi" w:hAnsiTheme="majorHAnsi" w:cstheme="majorHAnsi"/>
          <w:lang w:val="en-GB"/>
        </w:rPr>
        <w:t>arrests for being seen in public places, harassment and extortion</w:t>
      </w:r>
      <w:r w:rsidR="005147DF" w:rsidRPr="00146DD8">
        <w:rPr>
          <w:rFonts w:asciiTheme="majorHAnsi" w:hAnsiTheme="majorHAnsi" w:cstheme="majorHAnsi"/>
          <w:lang w:val="en-GB"/>
        </w:rPr>
        <w:t>, demands for bribes, raids on street workers in public places and handing them over to anti – trafficking NGOs</w:t>
      </w:r>
      <w:r w:rsidR="00396F59" w:rsidRPr="00146DD8">
        <w:rPr>
          <w:rFonts w:asciiTheme="majorHAnsi" w:hAnsiTheme="majorHAnsi" w:cstheme="majorHAnsi"/>
          <w:lang w:val="en-GB"/>
        </w:rPr>
        <w:t xml:space="preserve"> for detention. </w:t>
      </w:r>
    </w:p>
    <w:p w14:paraId="2B8BBA51" w14:textId="77777777" w:rsidR="0022718E" w:rsidRPr="00146DD8" w:rsidRDefault="00396F59" w:rsidP="00E07BB1">
      <w:pPr>
        <w:pStyle w:val="NormalWeb"/>
        <w:numPr>
          <w:ilvl w:val="1"/>
          <w:numId w:val="16"/>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An ongoing study tracking the types and extent of violence faced by sex workers </w:t>
      </w:r>
      <w:r w:rsidR="00F31738" w:rsidRPr="00146DD8">
        <w:rPr>
          <w:rFonts w:asciiTheme="majorHAnsi" w:hAnsiTheme="majorHAnsi" w:cstheme="majorHAnsi"/>
          <w:lang w:val="en-GB"/>
        </w:rPr>
        <w:t>in 2024 alone, finds that over 25% of the reported incidents are of police violence</w:t>
      </w:r>
      <w:r w:rsidR="007A700C" w:rsidRPr="00146DD8">
        <w:rPr>
          <w:rFonts w:asciiTheme="majorHAnsi" w:hAnsiTheme="majorHAnsi" w:cstheme="majorHAnsi"/>
          <w:lang w:val="en-GB"/>
        </w:rPr>
        <w:t xml:space="preserve"> which includes arrest for “loitering, </w:t>
      </w:r>
      <w:r w:rsidR="00910764" w:rsidRPr="00146DD8">
        <w:rPr>
          <w:rFonts w:asciiTheme="majorHAnsi" w:hAnsiTheme="majorHAnsi" w:cstheme="majorHAnsi"/>
          <w:lang w:val="en-GB"/>
        </w:rPr>
        <w:t xml:space="preserve">public offences”, extortion, </w:t>
      </w:r>
      <w:r w:rsidR="00BD00B5" w:rsidRPr="00146DD8">
        <w:rPr>
          <w:rFonts w:asciiTheme="majorHAnsi" w:hAnsiTheme="majorHAnsi" w:cstheme="majorHAnsi"/>
          <w:lang w:val="en-GB"/>
        </w:rPr>
        <w:t>demand for free sex</w:t>
      </w:r>
      <w:r w:rsidR="00F85A6B" w:rsidRPr="00146DD8">
        <w:rPr>
          <w:rStyle w:val="FootnoteReference"/>
          <w:rFonts w:asciiTheme="majorHAnsi" w:hAnsiTheme="majorHAnsi" w:cstheme="majorHAnsi"/>
          <w:lang w:val="en-GB"/>
        </w:rPr>
        <w:footnoteReference w:id="6"/>
      </w:r>
      <w:r w:rsidR="00E35102" w:rsidRPr="00146DD8">
        <w:rPr>
          <w:rFonts w:asciiTheme="majorHAnsi" w:hAnsiTheme="majorHAnsi" w:cstheme="majorHAnsi"/>
          <w:lang w:val="en-GB"/>
        </w:rPr>
        <w:t xml:space="preserve">. </w:t>
      </w:r>
      <w:r w:rsidR="001B24DB" w:rsidRPr="00146DD8">
        <w:rPr>
          <w:rFonts w:asciiTheme="majorHAnsi" w:hAnsiTheme="majorHAnsi" w:cstheme="majorHAnsi"/>
          <w:lang w:val="en-GB"/>
        </w:rPr>
        <w:t xml:space="preserve">This is followed by </w:t>
      </w:r>
      <w:r w:rsidR="0028225C" w:rsidRPr="00146DD8">
        <w:rPr>
          <w:rFonts w:asciiTheme="majorHAnsi" w:hAnsiTheme="majorHAnsi" w:cstheme="majorHAnsi"/>
          <w:lang w:val="en-GB"/>
        </w:rPr>
        <w:t>violence by anti -trafficking NGOs (15%), clients (17%)</w:t>
      </w:r>
      <w:r w:rsidR="00BB2005" w:rsidRPr="00146DD8">
        <w:rPr>
          <w:rFonts w:asciiTheme="majorHAnsi" w:hAnsiTheme="majorHAnsi" w:cstheme="majorHAnsi"/>
          <w:lang w:val="en-GB"/>
        </w:rPr>
        <w:t xml:space="preserve"> </w:t>
      </w:r>
      <w:r w:rsidR="009F3B71" w:rsidRPr="00146DD8">
        <w:rPr>
          <w:rFonts w:asciiTheme="majorHAnsi" w:hAnsiTheme="majorHAnsi" w:cstheme="majorHAnsi"/>
          <w:lang w:val="en-GB"/>
        </w:rPr>
        <w:t xml:space="preserve">neighbours and acquaintances (12%) </w:t>
      </w:r>
      <w:r w:rsidR="00A27113" w:rsidRPr="00146DD8">
        <w:rPr>
          <w:rFonts w:asciiTheme="majorHAnsi" w:hAnsiTheme="majorHAnsi" w:cstheme="majorHAnsi"/>
          <w:lang w:val="en-GB"/>
        </w:rPr>
        <w:t xml:space="preserve">family </w:t>
      </w:r>
      <w:r w:rsidR="007A408F" w:rsidRPr="00146DD8">
        <w:rPr>
          <w:rFonts w:asciiTheme="majorHAnsi" w:hAnsiTheme="majorHAnsi" w:cstheme="majorHAnsi"/>
          <w:lang w:val="en-GB"/>
        </w:rPr>
        <w:t xml:space="preserve">members </w:t>
      </w:r>
      <w:r w:rsidR="00A27113" w:rsidRPr="00146DD8">
        <w:rPr>
          <w:rFonts w:asciiTheme="majorHAnsi" w:hAnsiTheme="majorHAnsi" w:cstheme="majorHAnsi"/>
          <w:lang w:val="en-GB"/>
        </w:rPr>
        <w:t>(11%)</w:t>
      </w:r>
      <w:r w:rsidR="007A408F" w:rsidRPr="00146DD8">
        <w:rPr>
          <w:rFonts w:asciiTheme="majorHAnsi" w:hAnsiTheme="majorHAnsi" w:cstheme="majorHAnsi"/>
          <w:lang w:val="en-GB"/>
        </w:rPr>
        <w:t xml:space="preserve">. </w:t>
      </w:r>
      <w:r w:rsidR="00744B94" w:rsidRPr="00146DD8">
        <w:rPr>
          <w:rFonts w:asciiTheme="majorHAnsi" w:hAnsiTheme="majorHAnsi" w:cstheme="majorHAnsi"/>
          <w:lang w:val="en-GB"/>
        </w:rPr>
        <w:t>Sex workers report that once their identity is known they are evicted from homes by their own family members</w:t>
      </w:r>
      <w:r w:rsidR="00A515A2" w:rsidRPr="00146DD8">
        <w:rPr>
          <w:rFonts w:asciiTheme="majorHAnsi" w:hAnsiTheme="majorHAnsi" w:cstheme="majorHAnsi"/>
          <w:lang w:val="en-GB"/>
        </w:rPr>
        <w:t xml:space="preserve">, owners and villagers (10%). </w:t>
      </w:r>
    </w:p>
    <w:p w14:paraId="68FF8396" w14:textId="11E81A00" w:rsidR="00EF0BDB" w:rsidRPr="00146DD8" w:rsidRDefault="00A515A2" w:rsidP="00E07BB1">
      <w:pPr>
        <w:pStyle w:val="NormalWeb"/>
        <w:numPr>
          <w:ilvl w:val="1"/>
          <w:numId w:val="16"/>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There are narratives of an HIV positive sex worker who was hounded out of the village after her identity was revealed. </w:t>
      </w:r>
      <w:r w:rsidR="00D24CE5" w:rsidRPr="00146DD8">
        <w:rPr>
          <w:rFonts w:asciiTheme="majorHAnsi" w:hAnsiTheme="majorHAnsi" w:cstheme="majorHAnsi"/>
          <w:lang w:val="en-GB"/>
        </w:rPr>
        <w:t>Revealing their identity to their families is a common threat used by the law enforcement, anti – trafficking NGOs</w:t>
      </w:r>
      <w:r w:rsidR="00012BD7" w:rsidRPr="00146DD8">
        <w:rPr>
          <w:rFonts w:asciiTheme="majorHAnsi" w:hAnsiTheme="majorHAnsi" w:cstheme="majorHAnsi"/>
          <w:lang w:val="en-GB"/>
        </w:rPr>
        <w:t xml:space="preserve">, forcing sex workers to give heavy fines / bribes </w:t>
      </w:r>
      <w:r w:rsidR="00012BD7" w:rsidRPr="00146DD8">
        <w:rPr>
          <w:rFonts w:asciiTheme="majorHAnsi" w:hAnsiTheme="majorHAnsi" w:cstheme="majorHAnsi"/>
          <w:lang w:val="en-GB"/>
        </w:rPr>
        <w:lastRenderedPageBreak/>
        <w:t>to be released.</w:t>
      </w:r>
      <w:r w:rsidR="00A1595D" w:rsidRPr="00146DD8">
        <w:rPr>
          <w:rFonts w:asciiTheme="majorHAnsi" w:hAnsiTheme="majorHAnsi" w:cstheme="majorHAnsi"/>
          <w:lang w:val="en-GB"/>
        </w:rPr>
        <w:t xml:space="preserve"> Possession of condoms continue to </w:t>
      </w:r>
      <w:r w:rsidR="00AB729C">
        <w:rPr>
          <w:rFonts w:asciiTheme="majorHAnsi" w:hAnsiTheme="majorHAnsi" w:cstheme="majorHAnsi"/>
          <w:lang w:val="en-GB"/>
        </w:rPr>
        <w:t xml:space="preserve">be </w:t>
      </w:r>
      <w:r w:rsidR="00A1595D" w:rsidRPr="00146DD8">
        <w:rPr>
          <w:rFonts w:asciiTheme="majorHAnsi" w:hAnsiTheme="majorHAnsi" w:cstheme="majorHAnsi"/>
          <w:lang w:val="en-GB"/>
        </w:rPr>
        <w:t xml:space="preserve">used as evidence of commission of offence. </w:t>
      </w:r>
    </w:p>
    <w:p w14:paraId="07531A9C" w14:textId="77777777" w:rsidR="00E07BB1" w:rsidRPr="00146DD8" w:rsidRDefault="00E07BB1" w:rsidP="00E07BB1">
      <w:pPr>
        <w:pStyle w:val="NormalWeb"/>
        <w:spacing w:before="0" w:beforeAutospacing="0" w:after="0" w:afterAutospacing="0" w:line="360" w:lineRule="auto"/>
        <w:jc w:val="both"/>
        <w:rPr>
          <w:rFonts w:asciiTheme="majorHAnsi" w:hAnsiTheme="majorHAnsi" w:cstheme="majorHAnsi"/>
          <w:lang w:val="en-GB"/>
        </w:rPr>
      </w:pPr>
    </w:p>
    <w:p w14:paraId="1EBE07FE" w14:textId="20A7C426" w:rsidR="00BC48A0" w:rsidRPr="00146DD8" w:rsidRDefault="00BC48A0" w:rsidP="001C3CC8">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Conflation of Trafficking and Sex Work continues to harm lives of sex workers </w:t>
      </w:r>
      <w:bookmarkStart w:id="0" w:name="_Hlk185848089"/>
      <w:r w:rsidRPr="00146DD8">
        <w:rPr>
          <w:rFonts w:cstheme="majorHAnsi"/>
          <w:b/>
          <w:bCs/>
          <w:sz w:val="24"/>
          <w:szCs w:val="24"/>
        </w:rPr>
        <w:t>ARTICLE 6</w:t>
      </w:r>
    </w:p>
    <w:bookmarkEnd w:id="0"/>
    <w:p w14:paraId="591910BA" w14:textId="77777777" w:rsidR="0018772B" w:rsidRPr="00146DD8" w:rsidRDefault="004E428F" w:rsidP="0018772B">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Despite recommendations</w:t>
      </w:r>
      <w:r w:rsidR="00CA7FDB" w:rsidRPr="00443E40">
        <w:rPr>
          <w:rFonts w:asciiTheme="majorHAnsi" w:hAnsiTheme="majorHAnsi" w:cstheme="majorHAnsi"/>
          <w:vertAlign w:val="superscript"/>
          <w:lang w:val="en-GB"/>
        </w:rPr>
        <w:footnoteReference w:id="7"/>
      </w:r>
      <w:r w:rsidRPr="00146DD8">
        <w:rPr>
          <w:rFonts w:asciiTheme="majorHAnsi" w:hAnsiTheme="majorHAnsi" w:cstheme="majorHAnsi"/>
          <w:lang w:val="en-GB"/>
        </w:rPr>
        <w:t xml:space="preserve"> made by the CEDAW Committee, no progress has been made its implementation</w:t>
      </w:r>
      <w:r w:rsidR="003405CA" w:rsidRPr="00146DD8">
        <w:rPr>
          <w:rFonts w:asciiTheme="majorHAnsi" w:hAnsiTheme="majorHAnsi" w:cstheme="majorHAnsi"/>
          <w:lang w:val="en-GB"/>
        </w:rPr>
        <w:t xml:space="preserve"> to secure the rights of adult sex workers</w:t>
      </w:r>
      <w:r w:rsidRPr="00146DD8">
        <w:rPr>
          <w:rFonts w:asciiTheme="majorHAnsi" w:hAnsiTheme="majorHAnsi" w:cstheme="majorHAnsi"/>
          <w:lang w:val="en-GB"/>
        </w:rPr>
        <w:t>.</w:t>
      </w:r>
      <w:r w:rsidR="0018772B" w:rsidRPr="00146DD8">
        <w:rPr>
          <w:rFonts w:asciiTheme="majorHAnsi" w:hAnsiTheme="majorHAnsi" w:cstheme="majorHAnsi"/>
          <w:lang w:val="en-GB"/>
        </w:rPr>
        <w:t xml:space="preserve"> </w:t>
      </w:r>
    </w:p>
    <w:p w14:paraId="48A1ABBF" w14:textId="77777777" w:rsidR="0018772B" w:rsidRPr="00146DD8" w:rsidRDefault="00CA7FDB" w:rsidP="0018772B">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Para </w:t>
      </w:r>
      <w:r w:rsidR="00BC48A0" w:rsidRPr="00146DD8">
        <w:rPr>
          <w:rFonts w:asciiTheme="majorHAnsi" w:hAnsiTheme="majorHAnsi" w:cstheme="majorHAnsi"/>
          <w:lang w:val="en-GB"/>
        </w:rPr>
        <w:t xml:space="preserve">27 (a) Not implemented. </w:t>
      </w:r>
      <w:r w:rsidR="009E702C" w:rsidRPr="00146DD8">
        <w:rPr>
          <w:rFonts w:asciiTheme="majorHAnsi" w:hAnsiTheme="majorHAnsi" w:cstheme="majorHAnsi"/>
          <w:lang w:val="en-GB"/>
        </w:rPr>
        <w:t xml:space="preserve">Sex workers continue to be prosecuted for engaging in sex work. </w:t>
      </w:r>
      <w:r w:rsidR="006C6AE2" w:rsidRPr="00146DD8">
        <w:rPr>
          <w:rFonts w:asciiTheme="majorHAnsi" w:hAnsiTheme="majorHAnsi" w:cstheme="majorHAnsi"/>
          <w:lang w:val="en-GB"/>
        </w:rPr>
        <w:t>S</w:t>
      </w:r>
      <w:r w:rsidR="00BC48A0" w:rsidRPr="00146DD8">
        <w:rPr>
          <w:rFonts w:asciiTheme="majorHAnsi" w:hAnsiTheme="majorHAnsi" w:cstheme="majorHAnsi"/>
          <w:lang w:val="en-GB"/>
        </w:rPr>
        <w:t xml:space="preserve">ex workers continue to be harassed and arrested by the law enforcement agencies. Non-state actors like anti-trafficking NGOs </w:t>
      </w:r>
      <w:r w:rsidR="006C6AE2" w:rsidRPr="00146DD8">
        <w:rPr>
          <w:rFonts w:asciiTheme="majorHAnsi" w:hAnsiTheme="majorHAnsi" w:cstheme="majorHAnsi"/>
          <w:lang w:val="en-GB"/>
        </w:rPr>
        <w:t xml:space="preserve">operate with impunity and forcibly </w:t>
      </w:r>
      <w:r w:rsidR="001B3648" w:rsidRPr="00146DD8">
        <w:rPr>
          <w:rFonts w:asciiTheme="majorHAnsi" w:hAnsiTheme="majorHAnsi" w:cstheme="majorHAnsi"/>
          <w:lang w:val="en-GB"/>
        </w:rPr>
        <w:t>pick up sex workers and detain them in rescue homes against their consent.</w:t>
      </w:r>
      <w:r w:rsidR="00BC48A0" w:rsidRPr="00146DD8">
        <w:rPr>
          <w:rFonts w:asciiTheme="majorHAnsi" w:hAnsiTheme="majorHAnsi" w:cstheme="majorHAnsi"/>
          <w:lang w:val="en-GB"/>
        </w:rPr>
        <w:t xml:space="preserve">  Sex workers facing violence do not have access to shelter homes unless they are booked under anti-trafficking laws.</w:t>
      </w:r>
    </w:p>
    <w:p w14:paraId="2F96B536" w14:textId="6B7B61C8" w:rsidR="0018772B" w:rsidRPr="00146DD8" w:rsidRDefault="00BC48A0"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2B4067">
        <w:rPr>
          <w:rFonts w:asciiTheme="majorHAnsi" w:hAnsiTheme="majorHAnsi" w:cstheme="majorHAnsi"/>
        </w:rPr>
        <w:t>27</w:t>
      </w:r>
      <w:r w:rsidRPr="00146DD8">
        <w:rPr>
          <w:rFonts w:asciiTheme="majorHAnsi" w:hAnsiTheme="majorHAnsi" w:cstheme="majorHAnsi"/>
        </w:rPr>
        <w:t xml:space="preserve"> (</w:t>
      </w:r>
      <w:r w:rsidR="00C52D3D">
        <w:rPr>
          <w:rFonts w:asciiTheme="majorHAnsi" w:hAnsiTheme="majorHAnsi" w:cstheme="majorHAnsi"/>
        </w:rPr>
        <w:t>c</w:t>
      </w:r>
      <w:r w:rsidRPr="00146DD8">
        <w:rPr>
          <w:rFonts w:asciiTheme="majorHAnsi" w:hAnsiTheme="majorHAnsi" w:cstheme="majorHAnsi"/>
        </w:rPr>
        <w:t xml:space="preserve">) Not implemented. Sex workers facing violence and extortion from law enforcement agencies have no effective recourse to justice.  </w:t>
      </w:r>
    </w:p>
    <w:p w14:paraId="0119C2B5" w14:textId="17288F0F" w:rsidR="0018772B" w:rsidRPr="00146DD8" w:rsidRDefault="0045142B"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The State party response </w:t>
      </w:r>
      <w:r w:rsidR="009E7723" w:rsidRPr="00146DD8">
        <w:rPr>
          <w:rFonts w:asciiTheme="majorHAnsi" w:hAnsiTheme="majorHAnsi" w:cstheme="majorHAnsi"/>
          <w:lang w:val="en-GB"/>
        </w:rPr>
        <w:t xml:space="preserve">to the list of issues </w:t>
      </w:r>
      <w:r w:rsidRPr="00146DD8">
        <w:rPr>
          <w:rFonts w:asciiTheme="majorHAnsi" w:hAnsiTheme="majorHAnsi" w:cstheme="majorHAnsi"/>
          <w:lang w:val="en-GB"/>
        </w:rPr>
        <w:t>has evaded the question</w:t>
      </w:r>
      <w:r w:rsidR="009E7723" w:rsidRPr="00146DD8">
        <w:rPr>
          <w:rStyle w:val="FootnoteReference"/>
          <w:rFonts w:asciiTheme="majorHAnsi" w:hAnsiTheme="majorHAnsi" w:cstheme="majorHAnsi"/>
          <w:lang w:val="en-GB"/>
        </w:rPr>
        <w:footnoteReference w:id="8"/>
      </w:r>
      <w:r w:rsidRPr="00146DD8">
        <w:rPr>
          <w:rFonts w:asciiTheme="majorHAnsi" w:hAnsiTheme="majorHAnsi" w:cstheme="majorHAnsi"/>
          <w:lang w:val="en-GB"/>
        </w:rPr>
        <w:t xml:space="preserve">. </w:t>
      </w:r>
      <w:r w:rsidR="00F51510" w:rsidRPr="00146DD8">
        <w:rPr>
          <w:rFonts w:asciiTheme="majorHAnsi" w:hAnsiTheme="majorHAnsi" w:cstheme="majorHAnsi"/>
        </w:rPr>
        <w:t xml:space="preserve">The conflation between consensual adult sex work and human trafficking continues. While the law in Nepal does not </w:t>
      </w:r>
      <w:r w:rsidR="00F90711" w:rsidRPr="00146DD8">
        <w:rPr>
          <w:rFonts w:asciiTheme="majorHAnsi" w:hAnsiTheme="majorHAnsi" w:cstheme="majorHAnsi"/>
        </w:rPr>
        <w:t>criminalize</w:t>
      </w:r>
      <w:r w:rsidR="00F51510" w:rsidRPr="00146DD8">
        <w:rPr>
          <w:rFonts w:asciiTheme="majorHAnsi" w:hAnsiTheme="majorHAnsi" w:cstheme="majorHAnsi"/>
        </w:rPr>
        <w:t xml:space="preserve"> a sex worker, it </w:t>
      </w:r>
      <w:r w:rsidR="00F90711" w:rsidRPr="00146DD8">
        <w:rPr>
          <w:rFonts w:asciiTheme="majorHAnsi" w:hAnsiTheme="majorHAnsi" w:cstheme="majorHAnsi"/>
        </w:rPr>
        <w:t>criminalizes</w:t>
      </w:r>
      <w:r w:rsidR="00F51510" w:rsidRPr="00146DD8">
        <w:rPr>
          <w:rFonts w:asciiTheme="majorHAnsi" w:hAnsiTheme="majorHAnsi" w:cstheme="majorHAnsi"/>
        </w:rPr>
        <w:t xml:space="preserve"> the clients of sex workers</w:t>
      </w:r>
      <w:r w:rsidR="00F51510" w:rsidRPr="00146DD8">
        <w:rPr>
          <w:rStyle w:val="FootnoteReference"/>
          <w:rFonts w:asciiTheme="majorHAnsi" w:hAnsiTheme="majorHAnsi" w:cstheme="majorHAnsi"/>
        </w:rPr>
        <w:footnoteReference w:id="9"/>
      </w:r>
      <w:r w:rsidR="00F51510" w:rsidRPr="00146DD8">
        <w:rPr>
          <w:rFonts w:asciiTheme="majorHAnsi" w:hAnsiTheme="majorHAnsi" w:cstheme="majorHAnsi"/>
        </w:rPr>
        <w:t xml:space="preserve"> and third parties.</w:t>
      </w:r>
      <w:r w:rsidR="00F51510" w:rsidRPr="00146DD8">
        <w:rPr>
          <w:rStyle w:val="FootnoteReference"/>
          <w:rFonts w:asciiTheme="majorHAnsi" w:hAnsiTheme="majorHAnsi" w:cstheme="majorHAnsi"/>
        </w:rPr>
        <w:footnoteReference w:id="10"/>
      </w:r>
      <w:r w:rsidR="00F51510" w:rsidRPr="00146DD8">
        <w:rPr>
          <w:rFonts w:asciiTheme="majorHAnsi" w:hAnsiTheme="majorHAnsi" w:cstheme="majorHAnsi"/>
        </w:rPr>
        <w:t xml:space="preserve"> </w:t>
      </w:r>
      <w:r w:rsidRPr="00146DD8">
        <w:rPr>
          <w:rFonts w:asciiTheme="majorHAnsi" w:hAnsiTheme="majorHAnsi" w:cstheme="majorHAnsi"/>
          <w:lang w:val="en-GB"/>
        </w:rPr>
        <w:t>Sex workers report that the police continue to arrest and harass them and charge them under the anti-trafficking law</w:t>
      </w:r>
      <w:r w:rsidR="00AE4C83" w:rsidRPr="00146DD8">
        <w:rPr>
          <w:rStyle w:val="FootnoteReference"/>
          <w:rFonts w:asciiTheme="majorHAnsi" w:hAnsiTheme="majorHAnsi" w:cstheme="majorHAnsi"/>
        </w:rPr>
        <w:footnoteReference w:id="11"/>
      </w:r>
      <w:r w:rsidR="00AE4C83" w:rsidRPr="00146DD8">
        <w:rPr>
          <w:rFonts w:asciiTheme="majorHAnsi" w:hAnsiTheme="majorHAnsi" w:cstheme="majorHAnsi"/>
        </w:rPr>
        <w:t xml:space="preserve">.  </w:t>
      </w:r>
      <w:r w:rsidR="00AD5AD6" w:rsidRPr="00146DD8">
        <w:rPr>
          <w:rFonts w:asciiTheme="majorHAnsi" w:hAnsiTheme="majorHAnsi" w:cstheme="majorHAnsi"/>
        </w:rPr>
        <w:t xml:space="preserve">Sex workers encounter abuse of power, intimidation, </w:t>
      </w:r>
      <w:r w:rsidR="00FB0E39" w:rsidRPr="00146DD8">
        <w:rPr>
          <w:rFonts w:asciiTheme="majorHAnsi" w:hAnsiTheme="majorHAnsi" w:cstheme="majorHAnsi"/>
        </w:rPr>
        <w:t xml:space="preserve">physical assault and </w:t>
      </w:r>
      <w:r w:rsidR="00AD5AD6" w:rsidRPr="00146DD8">
        <w:rPr>
          <w:rFonts w:asciiTheme="majorHAnsi" w:hAnsiTheme="majorHAnsi" w:cstheme="majorHAnsi"/>
        </w:rPr>
        <w:t>violence including sexual violence and demand for monitory and sexual</w:t>
      </w:r>
      <w:r w:rsidR="00D75E46" w:rsidRPr="00146DD8">
        <w:rPr>
          <w:rFonts w:asciiTheme="majorHAnsi" w:hAnsiTheme="majorHAnsi" w:cstheme="majorHAnsi"/>
        </w:rPr>
        <w:t xml:space="preserve"> </w:t>
      </w:r>
      <w:proofErr w:type="spellStart"/>
      <w:r w:rsidR="00D75E46" w:rsidRPr="00146DD8">
        <w:rPr>
          <w:rFonts w:asciiTheme="majorHAnsi" w:hAnsiTheme="majorHAnsi" w:cstheme="majorHAnsi"/>
        </w:rPr>
        <w:t>favour</w:t>
      </w:r>
      <w:proofErr w:type="spellEnd"/>
      <w:r w:rsidR="00CB55C5">
        <w:rPr>
          <w:rFonts w:asciiTheme="majorHAnsi" w:hAnsiTheme="majorHAnsi" w:cstheme="majorHAnsi"/>
        </w:rPr>
        <w:t>.</w:t>
      </w:r>
      <w:r w:rsidR="00AD5AD6" w:rsidRPr="00146DD8">
        <w:rPr>
          <w:rStyle w:val="FootnoteReference"/>
          <w:rFonts w:asciiTheme="majorHAnsi" w:hAnsiTheme="majorHAnsi" w:cstheme="majorHAnsi"/>
        </w:rPr>
        <w:footnoteReference w:id="12"/>
      </w:r>
      <w:r w:rsidR="00AD5AD6" w:rsidRPr="00146DD8">
        <w:rPr>
          <w:rFonts w:asciiTheme="majorHAnsi" w:hAnsiTheme="majorHAnsi" w:cstheme="majorHAnsi"/>
        </w:rPr>
        <w:t xml:space="preserve">  </w:t>
      </w:r>
      <w:r w:rsidR="008D6047" w:rsidRPr="00146DD8">
        <w:rPr>
          <w:rFonts w:asciiTheme="majorHAnsi" w:hAnsiTheme="majorHAnsi" w:cstheme="majorHAnsi"/>
        </w:rPr>
        <w:t>P</w:t>
      </w:r>
      <w:proofErr w:type="spellStart"/>
      <w:r w:rsidRPr="00146DD8">
        <w:rPr>
          <w:rFonts w:asciiTheme="majorHAnsi" w:hAnsiTheme="majorHAnsi" w:cstheme="majorHAnsi"/>
          <w:lang w:val="en-GB"/>
        </w:rPr>
        <w:t>olice</w:t>
      </w:r>
      <w:proofErr w:type="spellEnd"/>
      <w:r w:rsidRPr="00146DD8">
        <w:rPr>
          <w:rFonts w:asciiTheme="majorHAnsi" w:hAnsiTheme="majorHAnsi" w:cstheme="majorHAnsi"/>
          <w:lang w:val="en-GB"/>
        </w:rPr>
        <w:t xml:space="preserve"> collude with anti-trafficking organisations when they illegally ‘capture’ sex workers and forcibly take them to their shelter homes</w:t>
      </w:r>
      <w:r w:rsidR="00086669" w:rsidRPr="00146DD8">
        <w:rPr>
          <w:rFonts w:asciiTheme="majorHAnsi" w:hAnsiTheme="majorHAnsi" w:cstheme="majorHAnsi"/>
          <w:lang w:val="en-GB"/>
        </w:rPr>
        <w:t>, illegally detain them</w:t>
      </w:r>
      <w:r w:rsidRPr="00146DD8">
        <w:rPr>
          <w:rFonts w:asciiTheme="majorHAnsi" w:hAnsiTheme="majorHAnsi" w:cstheme="majorHAnsi"/>
          <w:lang w:val="en-GB"/>
        </w:rPr>
        <w:t xml:space="preserve"> and subject them to harassment and blackmail</w:t>
      </w:r>
      <w:r w:rsidR="00DE7E4D" w:rsidRPr="00146DD8">
        <w:rPr>
          <w:rStyle w:val="FootnoteReference"/>
          <w:rFonts w:asciiTheme="majorHAnsi" w:hAnsiTheme="majorHAnsi" w:cstheme="majorHAnsi"/>
        </w:rPr>
        <w:footnoteReference w:id="13"/>
      </w:r>
      <w:r w:rsidRPr="00146DD8">
        <w:rPr>
          <w:rFonts w:asciiTheme="majorHAnsi" w:hAnsiTheme="majorHAnsi" w:cstheme="majorHAnsi"/>
          <w:lang w:val="en-GB"/>
        </w:rPr>
        <w:t xml:space="preserve">. </w:t>
      </w:r>
      <w:r w:rsidR="00F51510" w:rsidRPr="00146DD8">
        <w:rPr>
          <w:rFonts w:asciiTheme="majorHAnsi" w:hAnsiTheme="majorHAnsi" w:cstheme="majorHAnsi"/>
        </w:rPr>
        <w:t>Sex workers are threatened by anti – trafficking NGOS with disclosure of their identities to their families, which prevents them from pursuing legal remedy.</w:t>
      </w:r>
      <w:r w:rsidR="00F51510" w:rsidRPr="00146DD8">
        <w:rPr>
          <w:rStyle w:val="FootnoteReference"/>
          <w:rFonts w:asciiTheme="majorHAnsi" w:hAnsiTheme="majorHAnsi" w:cstheme="majorHAnsi"/>
        </w:rPr>
        <w:footnoteReference w:id="14"/>
      </w:r>
      <w:r w:rsidR="00F51510" w:rsidRPr="00146DD8">
        <w:rPr>
          <w:rFonts w:asciiTheme="majorHAnsi" w:hAnsiTheme="majorHAnsi" w:cstheme="majorHAnsi"/>
        </w:rPr>
        <w:t xml:space="preserve">  </w:t>
      </w:r>
      <w:r w:rsidR="00086669" w:rsidRPr="00146DD8">
        <w:rPr>
          <w:rFonts w:asciiTheme="majorHAnsi" w:hAnsiTheme="majorHAnsi" w:cstheme="majorHAnsi"/>
        </w:rPr>
        <w:t xml:space="preserve">Anti-trafficking </w:t>
      </w:r>
      <w:r w:rsidR="00086669" w:rsidRPr="00146DD8">
        <w:rPr>
          <w:rFonts w:asciiTheme="majorHAnsi" w:hAnsiTheme="majorHAnsi" w:cstheme="majorHAnsi"/>
        </w:rPr>
        <w:lastRenderedPageBreak/>
        <w:t>organizations are engaged in rights violations of sex workers with complicit arrangements with the police</w:t>
      </w:r>
      <w:r w:rsidR="00086669" w:rsidRPr="00146DD8">
        <w:rPr>
          <w:rStyle w:val="FootnoteReference"/>
          <w:rFonts w:asciiTheme="majorHAnsi" w:hAnsiTheme="majorHAnsi" w:cstheme="majorHAnsi"/>
        </w:rPr>
        <w:footnoteReference w:id="15"/>
      </w:r>
      <w:r w:rsidR="00086669" w:rsidRPr="00146DD8">
        <w:rPr>
          <w:rFonts w:asciiTheme="majorHAnsi" w:hAnsiTheme="majorHAnsi" w:cstheme="majorHAnsi"/>
        </w:rPr>
        <w:t xml:space="preserve">. </w:t>
      </w:r>
      <w:r w:rsidR="003644DD">
        <w:rPr>
          <w:rFonts w:asciiTheme="majorHAnsi" w:hAnsiTheme="majorHAnsi" w:cstheme="majorHAnsi"/>
        </w:rPr>
        <w:t>For instance</w:t>
      </w:r>
      <w:r w:rsidR="00450746">
        <w:rPr>
          <w:rFonts w:asciiTheme="majorHAnsi" w:hAnsiTheme="majorHAnsi" w:cstheme="majorHAnsi"/>
        </w:rPr>
        <w:t>,</w:t>
      </w:r>
      <w:r w:rsidR="003644DD">
        <w:rPr>
          <w:rFonts w:asciiTheme="majorHAnsi" w:hAnsiTheme="majorHAnsi" w:cstheme="majorHAnsi"/>
        </w:rPr>
        <w:t xml:space="preserve"> in a </w:t>
      </w:r>
      <w:r w:rsidR="00DE6C04">
        <w:rPr>
          <w:rFonts w:asciiTheme="majorHAnsi" w:hAnsiTheme="majorHAnsi" w:cstheme="majorHAnsi"/>
        </w:rPr>
        <w:t>two-year</w:t>
      </w:r>
      <w:r w:rsidR="003644DD">
        <w:rPr>
          <w:rFonts w:asciiTheme="majorHAnsi" w:hAnsiTheme="majorHAnsi" w:cstheme="majorHAnsi"/>
        </w:rPr>
        <w:t xml:space="preserve"> period between August </w:t>
      </w:r>
      <w:r w:rsidR="00C90E26">
        <w:rPr>
          <w:rFonts w:asciiTheme="majorHAnsi" w:hAnsiTheme="majorHAnsi" w:cstheme="majorHAnsi"/>
        </w:rPr>
        <w:t>2022 to 2024, 10 raids and forced rescue were conducted by anti – trafficking NGOs and the police</w:t>
      </w:r>
      <w:r w:rsidR="00450746">
        <w:rPr>
          <w:rFonts w:asciiTheme="majorHAnsi" w:hAnsiTheme="majorHAnsi" w:cstheme="majorHAnsi"/>
        </w:rPr>
        <w:t xml:space="preserve"> </w:t>
      </w:r>
      <w:r w:rsidR="00DE6C04">
        <w:rPr>
          <w:rFonts w:asciiTheme="majorHAnsi" w:hAnsiTheme="majorHAnsi" w:cstheme="majorHAnsi"/>
        </w:rPr>
        <w:t>in four districts of Kathmandu, Lalit</w:t>
      </w:r>
      <w:r w:rsidR="00DF61EE">
        <w:rPr>
          <w:rFonts w:asciiTheme="majorHAnsi" w:hAnsiTheme="majorHAnsi" w:cstheme="majorHAnsi"/>
        </w:rPr>
        <w:t xml:space="preserve">pur, Bhaktapur and </w:t>
      </w:r>
      <w:proofErr w:type="spellStart"/>
      <w:r w:rsidR="00DF61EE">
        <w:rPr>
          <w:rFonts w:asciiTheme="majorHAnsi" w:hAnsiTheme="majorHAnsi" w:cstheme="majorHAnsi"/>
        </w:rPr>
        <w:t>Jhapa</w:t>
      </w:r>
      <w:proofErr w:type="spellEnd"/>
      <w:r w:rsidR="00DF61EE">
        <w:rPr>
          <w:rFonts w:asciiTheme="majorHAnsi" w:hAnsiTheme="majorHAnsi" w:cstheme="majorHAnsi"/>
        </w:rPr>
        <w:t xml:space="preserve">; </w:t>
      </w:r>
      <w:r w:rsidR="00450746">
        <w:rPr>
          <w:rFonts w:asciiTheme="majorHAnsi" w:hAnsiTheme="majorHAnsi" w:cstheme="majorHAnsi"/>
        </w:rPr>
        <w:t>and over 55 sex work</w:t>
      </w:r>
      <w:r w:rsidR="00DF61EE">
        <w:rPr>
          <w:rFonts w:asciiTheme="majorHAnsi" w:hAnsiTheme="majorHAnsi" w:cstheme="majorHAnsi"/>
        </w:rPr>
        <w:t>ers</w:t>
      </w:r>
      <w:r w:rsidR="00450746">
        <w:rPr>
          <w:rFonts w:asciiTheme="majorHAnsi" w:hAnsiTheme="majorHAnsi" w:cstheme="majorHAnsi"/>
        </w:rPr>
        <w:t xml:space="preserve"> were picked up against their consent.</w:t>
      </w:r>
      <w:r w:rsidR="00450746">
        <w:rPr>
          <w:rStyle w:val="FootnoteReference"/>
          <w:rFonts w:asciiTheme="majorHAnsi" w:hAnsiTheme="majorHAnsi" w:cstheme="majorHAnsi"/>
        </w:rPr>
        <w:footnoteReference w:id="16"/>
      </w:r>
      <w:r w:rsidR="00450746">
        <w:rPr>
          <w:rFonts w:asciiTheme="majorHAnsi" w:hAnsiTheme="majorHAnsi" w:cstheme="majorHAnsi"/>
        </w:rPr>
        <w:t xml:space="preserve"> </w:t>
      </w:r>
      <w:r w:rsidR="00A507DB">
        <w:rPr>
          <w:rFonts w:asciiTheme="majorHAnsi" w:hAnsiTheme="majorHAnsi" w:cstheme="majorHAnsi"/>
        </w:rPr>
        <w:t xml:space="preserve">However none of the anti – trafficking NGOs are held accountable for their </w:t>
      </w:r>
      <w:r w:rsidR="00753428">
        <w:rPr>
          <w:rFonts w:asciiTheme="majorHAnsi" w:hAnsiTheme="majorHAnsi" w:cstheme="majorHAnsi"/>
        </w:rPr>
        <w:t xml:space="preserve">egregious and unlawful </w:t>
      </w:r>
      <w:r w:rsidR="000E6E77">
        <w:rPr>
          <w:rFonts w:asciiTheme="majorHAnsi" w:hAnsiTheme="majorHAnsi" w:cstheme="majorHAnsi"/>
        </w:rPr>
        <w:t>acts</w:t>
      </w:r>
      <w:r w:rsidR="00753428">
        <w:rPr>
          <w:rFonts w:asciiTheme="majorHAnsi" w:hAnsiTheme="majorHAnsi" w:cstheme="majorHAnsi"/>
        </w:rPr>
        <w:t xml:space="preserve">. </w:t>
      </w:r>
    </w:p>
    <w:p w14:paraId="49B99B3C" w14:textId="77777777" w:rsidR="0018772B" w:rsidRPr="00146DD8" w:rsidRDefault="00086669"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rPr>
        <w:t xml:space="preserve">Sex workers and CBOs cannot ensure that their complaints are properly recorded by the police in an atmosphere of fear, stigma and intimidation. The police often file their complaints under improper sections thereby manipulating the data and serious of the complaints. </w:t>
      </w:r>
    </w:p>
    <w:p w14:paraId="1592FC91" w14:textId="30AF11C8" w:rsidR="0018772B" w:rsidRPr="00146DD8" w:rsidRDefault="0045142B"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All of which point to lack of training for the police to identify trafficking victims from adult women engaged in sex work voluntarily. Sex workers reported that anti-trafficking organisations are the only NGOs conducting any form of training for police. Sex workers rights organisations are not </w:t>
      </w:r>
      <w:r w:rsidR="00C34CE4" w:rsidRPr="00146DD8">
        <w:rPr>
          <w:rFonts w:asciiTheme="majorHAnsi" w:hAnsiTheme="majorHAnsi" w:cstheme="majorHAnsi"/>
          <w:lang w:val="en-GB"/>
        </w:rPr>
        <w:t xml:space="preserve">included </w:t>
      </w:r>
      <w:r w:rsidRPr="00146DD8">
        <w:rPr>
          <w:rFonts w:asciiTheme="majorHAnsi" w:hAnsiTheme="majorHAnsi" w:cstheme="majorHAnsi"/>
          <w:lang w:val="en-GB"/>
        </w:rPr>
        <w:t>by the law enforcement agencies for sensitising the police</w:t>
      </w:r>
      <w:r w:rsidR="00C34CE4" w:rsidRPr="00146DD8">
        <w:rPr>
          <w:rFonts w:asciiTheme="majorHAnsi" w:hAnsiTheme="majorHAnsi" w:cstheme="majorHAnsi"/>
          <w:lang w:val="en-GB"/>
        </w:rPr>
        <w:t xml:space="preserve"> despite the role that they play in anti–trafficking work</w:t>
      </w:r>
      <w:r w:rsidRPr="00146DD8">
        <w:rPr>
          <w:rFonts w:asciiTheme="majorHAnsi" w:hAnsiTheme="majorHAnsi" w:cstheme="majorHAnsi"/>
          <w:lang w:val="en-GB"/>
        </w:rPr>
        <w:t xml:space="preserve">. </w:t>
      </w:r>
    </w:p>
    <w:p w14:paraId="285F902A" w14:textId="77777777" w:rsidR="0018772B" w:rsidRPr="00146DD8" w:rsidRDefault="0018772B"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I</w:t>
      </w:r>
      <w:r w:rsidR="00521B23" w:rsidRPr="00146DD8">
        <w:rPr>
          <w:rFonts w:asciiTheme="majorHAnsi" w:hAnsiTheme="majorHAnsi" w:cstheme="majorHAnsi"/>
          <w:lang w:val="en-GB"/>
        </w:rPr>
        <w:t xml:space="preserve">n the list of issues of data regarding </w:t>
      </w:r>
      <w:r w:rsidR="008D022B" w:rsidRPr="00146DD8">
        <w:rPr>
          <w:rFonts w:asciiTheme="majorHAnsi" w:hAnsiTheme="majorHAnsi" w:cstheme="majorHAnsi"/>
          <w:lang w:val="en-GB"/>
        </w:rPr>
        <w:t>police abuse and complicity</w:t>
      </w:r>
      <w:r w:rsidR="008D022B" w:rsidRPr="00146DD8">
        <w:rPr>
          <w:rStyle w:val="FootnoteReference"/>
          <w:rFonts w:asciiTheme="majorHAnsi" w:hAnsiTheme="majorHAnsi" w:cstheme="majorHAnsi"/>
          <w:lang w:val="en-GB"/>
        </w:rPr>
        <w:footnoteReference w:id="17"/>
      </w:r>
      <w:r w:rsidR="008D022B" w:rsidRPr="00146DD8">
        <w:rPr>
          <w:rFonts w:asciiTheme="majorHAnsi" w:hAnsiTheme="majorHAnsi" w:cstheme="majorHAnsi"/>
          <w:lang w:val="en-GB"/>
        </w:rPr>
        <w:t>, s</w:t>
      </w:r>
      <w:r w:rsidR="0045142B" w:rsidRPr="00146DD8">
        <w:rPr>
          <w:rFonts w:asciiTheme="majorHAnsi" w:hAnsiTheme="majorHAnsi" w:cstheme="majorHAnsi"/>
          <w:lang w:val="en-GB"/>
        </w:rPr>
        <w:t xml:space="preserve">ex workers have limited avenues and recourse when it comes to complaining about police abuse and corruption. Some have approached the National Women’s Commission and Human rights Commission. It is not clear how actions may be initiated by these commissions. Sex workers live in fear of violence, public exposure of identity and criminalisation.  </w:t>
      </w:r>
      <w:r w:rsidR="0045142B" w:rsidRPr="00146DD8">
        <w:rPr>
          <w:rFonts w:asciiTheme="majorHAnsi" w:hAnsiTheme="majorHAnsi" w:cstheme="majorHAnsi"/>
        </w:rPr>
        <w:t xml:space="preserve">Data on crimes against sex workers is not accessible and is not publicly available. </w:t>
      </w:r>
    </w:p>
    <w:p w14:paraId="7D6C1DC0" w14:textId="77777777" w:rsidR="0018772B" w:rsidRPr="00146DD8" w:rsidRDefault="00072B7F"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proofErr w:type="spellStart"/>
      <w:r w:rsidRPr="00146DD8">
        <w:rPr>
          <w:rFonts w:asciiTheme="majorHAnsi" w:hAnsiTheme="majorHAnsi" w:cstheme="majorHAnsi"/>
        </w:rPr>
        <w:t>Criminalisation</w:t>
      </w:r>
      <w:proofErr w:type="spellEnd"/>
      <w:r w:rsidRPr="00146DD8">
        <w:rPr>
          <w:rFonts w:asciiTheme="majorHAnsi" w:hAnsiTheme="majorHAnsi" w:cstheme="majorHAnsi"/>
        </w:rPr>
        <w:t xml:space="preserve"> of clients </w:t>
      </w:r>
      <w:r w:rsidR="00632270" w:rsidRPr="00146DD8">
        <w:rPr>
          <w:rFonts w:asciiTheme="majorHAnsi" w:hAnsiTheme="majorHAnsi" w:cstheme="majorHAnsi"/>
        </w:rPr>
        <w:t>have heightened the vulnerabilities of sex workers.</w:t>
      </w:r>
      <w:r w:rsidRPr="00146DD8">
        <w:rPr>
          <w:rFonts w:asciiTheme="majorHAnsi" w:hAnsiTheme="majorHAnsi" w:cstheme="majorHAnsi"/>
        </w:rPr>
        <w:t xml:space="preserve"> </w:t>
      </w:r>
      <w:r w:rsidR="002A3166" w:rsidRPr="00146DD8">
        <w:rPr>
          <w:rFonts w:asciiTheme="majorHAnsi" w:hAnsiTheme="majorHAnsi" w:cstheme="majorHAnsi"/>
          <w:iCs/>
        </w:rPr>
        <w:t>C</w:t>
      </w:r>
      <w:r w:rsidR="00632270" w:rsidRPr="00146DD8">
        <w:rPr>
          <w:rFonts w:asciiTheme="majorHAnsi" w:hAnsiTheme="majorHAnsi" w:cstheme="majorHAnsi"/>
          <w:iCs/>
        </w:rPr>
        <w:t xml:space="preserve">lients </w:t>
      </w:r>
      <w:r w:rsidR="00A54306" w:rsidRPr="00146DD8">
        <w:rPr>
          <w:rFonts w:asciiTheme="majorHAnsi" w:hAnsiTheme="majorHAnsi" w:cstheme="majorHAnsi"/>
          <w:iCs/>
        </w:rPr>
        <w:t xml:space="preserve">visit workers </w:t>
      </w:r>
      <w:r w:rsidR="00632270" w:rsidRPr="00146DD8">
        <w:rPr>
          <w:rFonts w:asciiTheme="majorHAnsi" w:hAnsiTheme="majorHAnsi" w:cstheme="majorHAnsi"/>
          <w:iCs/>
        </w:rPr>
        <w:t>in fear</w:t>
      </w:r>
      <w:r w:rsidR="00A54306" w:rsidRPr="00146DD8">
        <w:rPr>
          <w:rFonts w:asciiTheme="majorHAnsi" w:hAnsiTheme="majorHAnsi" w:cstheme="majorHAnsi"/>
          <w:iCs/>
        </w:rPr>
        <w:t xml:space="preserve">, they insist on quick transactions, </w:t>
      </w:r>
      <w:r w:rsidR="00632270" w:rsidRPr="00146DD8">
        <w:rPr>
          <w:rFonts w:asciiTheme="majorHAnsi" w:hAnsiTheme="majorHAnsi" w:cstheme="majorHAnsi"/>
          <w:iCs/>
        </w:rPr>
        <w:t>and don't wear condom</w:t>
      </w:r>
      <w:r w:rsidR="00643E31" w:rsidRPr="00146DD8">
        <w:rPr>
          <w:rFonts w:asciiTheme="majorHAnsi" w:hAnsiTheme="majorHAnsi" w:cstheme="majorHAnsi"/>
          <w:iCs/>
        </w:rPr>
        <w:t>s</w:t>
      </w:r>
      <w:r w:rsidR="00632270" w:rsidRPr="00146DD8">
        <w:rPr>
          <w:rFonts w:asciiTheme="majorHAnsi" w:hAnsiTheme="majorHAnsi" w:cstheme="majorHAnsi"/>
          <w:iCs/>
        </w:rPr>
        <w:t xml:space="preserve"> properly </w:t>
      </w:r>
      <w:r w:rsidR="00A54306" w:rsidRPr="00146DD8">
        <w:rPr>
          <w:rFonts w:asciiTheme="majorHAnsi" w:hAnsiTheme="majorHAnsi" w:cstheme="majorHAnsi"/>
          <w:iCs/>
        </w:rPr>
        <w:t xml:space="preserve">thereby </w:t>
      </w:r>
      <w:r w:rsidR="00632270" w:rsidRPr="00146DD8">
        <w:rPr>
          <w:rFonts w:asciiTheme="majorHAnsi" w:hAnsiTheme="majorHAnsi" w:cstheme="majorHAnsi"/>
          <w:iCs/>
        </w:rPr>
        <w:t>increasing risk of HIV, STIs and unwanted pregnancy. Sometime</w:t>
      </w:r>
      <w:r w:rsidR="004A3496" w:rsidRPr="00146DD8">
        <w:rPr>
          <w:rFonts w:asciiTheme="majorHAnsi" w:hAnsiTheme="majorHAnsi" w:cstheme="majorHAnsi"/>
          <w:iCs/>
        </w:rPr>
        <w:t>s,</w:t>
      </w:r>
      <w:r w:rsidR="00632270" w:rsidRPr="00146DD8">
        <w:rPr>
          <w:rFonts w:asciiTheme="majorHAnsi" w:hAnsiTheme="majorHAnsi" w:cstheme="majorHAnsi"/>
          <w:iCs/>
        </w:rPr>
        <w:t xml:space="preserve"> they run away without paying.</w:t>
      </w:r>
      <w:r w:rsidR="00632270" w:rsidRPr="00146DD8">
        <w:rPr>
          <w:rStyle w:val="FootnoteReference"/>
          <w:rFonts w:asciiTheme="majorHAnsi" w:hAnsiTheme="majorHAnsi" w:cstheme="majorHAnsi"/>
          <w:iCs/>
        </w:rPr>
        <w:footnoteReference w:id="18"/>
      </w:r>
      <w:r w:rsidR="00D2143B" w:rsidRPr="00146DD8">
        <w:rPr>
          <w:rFonts w:asciiTheme="majorHAnsi" w:hAnsiTheme="majorHAnsi" w:cstheme="majorHAnsi"/>
          <w:iCs/>
        </w:rPr>
        <w:t xml:space="preserve"> </w:t>
      </w:r>
      <w:r w:rsidR="0030480D" w:rsidRPr="00146DD8">
        <w:rPr>
          <w:rFonts w:asciiTheme="majorHAnsi" w:hAnsiTheme="majorHAnsi" w:cstheme="majorHAnsi"/>
          <w:iCs/>
        </w:rPr>
        <w:t>W</w:t>
      </w:r>
      <w:r w:rsidR="00632270" w:rsidRPr="00146DD8">
        <w:rPr>
          <w:rFonts w:asciiTheme="majorHAnsi" w:hAnsiTheme="majorHAnsi" w:cstheme="majorHAnsi"/>
          <w:iCs/>
        </w:rPr>
        <w:t xml:space="preserve">hile running away from police, </w:t>
      </w:r>
      <w:r w:rsidR="0030480D" w:rsidRPr="00146DD8">
        <w:rPr>
          <w:rFonts w:asciiTheme="majorHAnsi" w:hAnsiTheme="majorHAnsi" w:cstheme="majorHAnsi"/>
          <w:iCs/>
        </w:rPr>
        <w:t xml:space="preserve">sex workers </w:t>
      </w:r>
      <w:r w:rsidR="00C51841" w:rsidRPr="00146DD8">
        <w:rPr>
          <w:rFonts w:asciiTheme="majorHAnsi" w:hAnsiTheme="majorHAnsi" w:cstheme="majorHAnsi"/>
          <w:iCs/>
        </w:rPr>
        <w:t xml:space="preserve">have been involved in </w:t>
      </w:r>
      <w:r w:rsidR="00632270" w:rsidRPr="00146DD8">
        <w:rPr>
          <w:rFonts w:asciiTheme="majorHAnsi" w:hAnsiTheme="majorHAnsi" w:cstheme="majorHAnsi"/>
          <w:iCs/>
        </w:rPr>
        <w:t>serious accidents.”</w:t>
      </w:r>
      <w:r w:rsidR="00632270" w:rsidRPr="00146DD8">
        <w:rPr>
          <w:rStyle w:val="FootnoteReference"/>
          <w:rFonts w:asciiTheme="majorHAnsi" w:hAnsiTheme="majorHAnsi" w:cstheme="majorHAnsi"/>
          <w:iCs/>
        </w:rPr>
        <w:footnoteReference w:id="19"/>
      </w:r>
    </w:p>
    <w:p w14:paraId="3B67A260" w14:textId="635CE28D" w:rsidR="00632270" w:rsidRPr="00146DD8" w:rsidRDefault="00632270"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b/>
          <w:bCs/>
        </w:rPr>
        <w:t>Recommendations</w:t>
      </w:r>
    </w:p>
    <w:p w14:paraId="11CD0BDA" w14:textId="25E89B92" w:rsidR="00632270" w:rsidRPr="00146DD8" w:rsidRDefault="00632270"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Decriminalise all aspects of adult consensual sex work, including third party and client</w:t>
      </w:r>
      <w:r w:rsidR="006D43C5" w:rsidRPr="00146DD8">
        <w:rPr>
          <w:rFonts w:asciiTheme="majorHAnsi" w:hAnsiTheme="majorHAnsi" w:cstheme="majorHAnsi"/>
          <w:sz w:val="24"/>
          <w:szCs w:val="24"/>
        </w:rPr>
        <w:t>s</w:t>
      </w:r>
      <w:r w:rsidRPr="00146DD8">
        <w:rPr>
          <w:rFonts w:asciiTheme="majorHAnsi" w:hAnsiTheme="majorHAnsi" w:cstheme="majorHAnsi"/>
          <w:sz w:val="24"/>
          <w:szCs w:val="24"/>
        </w:rPr>
        <w:t>.</w:t>
      </w:r>
    </w:p>
    <w:p w14:paraId="024C6EE9" w14:textId="27074DCF" w:rsidR="00632270" w:rsidRPr="00146DD8" w:rsidRDefault="00632270"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lastRenderedPageBreak/>
        <w:t xml:space="preserve">Amend Human Trafficking and Transportation (control) Act, 2007 and make clear distinction between sex work and Trafficking. </w:t>
      </w:r>
    </w:p>
    <w:p w14:paraId="59A31A7B" w14:textId="77777777" w:rsidR="00944420" w:rsidRPr="00146DD8" w:rsidRDefault="00632270"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Sensitise law makers, enforcement agencies and anti-trafficking organisations about the difference between women engaged in sex work/prostitution and women who are victims of trafficking</w:t>
      </w:r>
      <w:r w:rsidR="00D16383" w:rsidRPr="00146DD8">
        <w:rPr>
          <w:rFonts w:asciiTheme="majorHAnsi" w:hAnsiTheme="majorHAnsi" w:cstheme="majorHAnsi"/>
          <w:sz w:val="24"/>
          <w:szCs w:val="24"/>
        </w:rPr>
        <w:t>.</w:t>
      </w:r>
    </w:p>
    <w:p w14:paraId="0C5EC7C5" w14:textId="77777777" w:rsidR="004C612C" w:rsidRPr="00146DD8" w:rsidRDefault="00944420"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 xml:space="preserve">Implement recommendations of the CEDAW Committee </w:t>
      </w:r>
      <w:r w:rsidR="00D75080" w:rsidRPr="00146DD8">
        <w:rPr>
          <w:rFonts w:asciiTheme="majorHAnsi" w:hAnsiTheme="majorHAnsi" w:cstheme="majorHAnsi"/>
          <w:sz w:val="24"/>
          <w:szCs w:val="24"/>
        </w:rPr>
        <w:t xml:space="preserve">to </w:t>
      </w:r>
      <w:r w:rsidR="00A83F37" w:rsidRPr="00146DD8">
        <w:rPr>
          <w:rFonts w:asciiTheme="majorHAnsi" w:hAnsiTheme="majorHAnsi" w:cstheme="majorHAnsi"/>
          <w:sz w:val="24"/>
          <w:szCs w:val="24"/>
        </w:rPr>
        <w:t xml:space="preserve">develop a policy, legislative and regulatory framework that provides legal protection from exploitation of women who </w:t>
      </w:r>
      <w:r w:rsidR="004C612C" w:rsidRPr="00146DD8">
        <w:rPr>
          <w:rFonts w:asciiTheme="majorHAnsi" w:hAnsiTheme="majorHAnsi" w:cstheme="majorHAnsi"/>
          <w:sz w:val="24"/>
          <w:szCs w:val="24"/>
        </w:rPr>
        <w:t xml:space="preserve">engage in sex work and ensure that they are not prosecuted for engaging in such activities. </w:t>
      </w:r>
    </w:p>
    <w:p w14:paraId="578937C6" w14:textId="551BB61D" w:rsidR="00632270" w:rsidRPr="00146DD8" w:rsidRDefault="00342ED1"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Implement recommendations of the CEDAW Committee to i</w:t>
      </w:r>
      <w:r w:rsidR="004C612C" w:rsidRPr="00146DD8">
        <w:rPr>
          <w:rFonts w:asciiTheme="majorHAnsi" w:hAnsiTheme="majorHAnsi" w:cstheme="majorHAnsi"/>
          <w:sz w:val="24"/>
          <w:szCs w:val="24"/>
        </w:rPr>
        <w:t>nvestigate, prosecute and punish</w:t>
      </w:r>
      <w:r w:rsidRPr="00146DD8">
        <w:rPr>
          <w:rFonts w:asciiTheme="majorHAnsi" w:hAnsiTheme="majorHAnsi" w:cstheme="majorHAnsi"/>
          <w:sz w:val="24"/>
          <w:szCs w:val="24"/>
        </w:rPr>
        <w:t xml:space="preserve"> law enforcement officers for the harassment and extortion of sex workers, and ensure that victims are provided with </w:t>
      </w:r>
      <w:r w:rsidR="000E00E2" w:rsidRPr="00146DD8">
        <w:rPr>
          <w:rFonts w:asciiTheme="majorHAnsi" w:hAnsiTheme="majorHAnsi" w:cstheme="majorHAnsi"/>
          <w:sz w:val="24"/>
          <w:szCs w:val="24"/>
        </w:rPr>
        <w:t>gender – sensitive protection and support.</w:t>
      </w:r>
    </w:p>
    <w:p w14:paraId="7DF8D4E1" w14:textId="77777777" w:rsidR="00221D81" w:rsidRPr="00146DD8" w:rsidRDefault="000E00E2"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Ensure that anti – trafficking organisations that</w:t>
      </w:r>
      <w:r w:rsidR="00C36FA3" w:rsidRPr="00146DD8">
        <w:rPr>
          <w:rFonts w:asciiTheme="majorHAnsi" w:hAnsiTheme="majorHAnsi" w:cstheme="majorHAnsi"/>
          <w:sz w:val="24"/>
          <w:szCs w:val="24"/>
        </w:rPr>
        <w:t xml:space="preserve"> abuse and violate human rights of sex workers </w:t>
      </w:r>
      <w:r w:rsidR="00656C20" w:rsidRPr="00146DD8">
        <w:rPr>
          <w:rFonts w:asciiTheme="majorHAnsi" w:hAnsiTheme="majorHAnsi" w:cstheme="majorHAnsi"/>
          <w:sz w:val="24"/>
          <w:szCs w:val="24"/>
        </w:rPr>
        <w:t xml:space="preserve">and illegally detain them; </w:t>
      </w:r>
      <w:r w:rsidR="00C36FA3" w:rsidRPr="00146DD8">
        <w:rPr>
          <w:rFonts w:asciiTheme="majorHAnsi" w:hAnsiTheme="majorHAnsi" w:cstheme="majorHAnsi"/>
          <w:sz w:val="24"/>
          <w:szCs w:val="24"/>
        </w:rPr>
        <w:t>with impunity are investigated</w:t>
      </w:r>
      <w:r w:rsidR="00656C20" w:rsidRPr="00146DD8">
        <w:rPr>
          <w:rFonts w:asciiTheme="majorHAnsi" w:hAnsiTheme="majorHAnsi" w:cstheme="majorHAnsi"/>
          <w:sz w:val="24"/>
          <w:szCs w:val="24"/>
        </w:rPr>
        <w:t xml:space="preserve"> and </w:t>
      </w:r>
      <w:r w:rsidR="00C36FA3" w:rsidRPr="00146DD8">
        <w:rPr>
          <w:rFonts w:asciiTheme="majorHAnsi" w:hAnsiTheme="majorHAnsi" w:cstheme="majorHAnsi"/>
          <w:sz w:val="24"/>
          <w:szCs w:val="24"/>
        </w:rPr>
        <w:t>prosecuted</w:t>
      </w:r>
      <w:r w:rsidRPr="00146DD8">
        <w:rPr>
          <w:rFonts w:asciiTheme="majorHAnsi" w:hAnsiTheme="majorHAnsi" w:cstheme="majorHAnsi"/>
          <w:sz w:val="24"/>
          <w:szCs w:val="24"/>
        </w:rPr>
        <w:t xml:space="preserve"> </w:t>
      </w:r>
    </w:p>
    <w:p w14:paraId="3133FADC" w14:textId="58EE488B" w:rsidR="00221D81" w:rsidRPr="00146DD8" w:rsidRDefault="00221D81" w:rsidP="0018772B">
      <w:pPr>
        <w:pStyle w:val="ListParagraph"/>
        <w:numPr>
          <w:ilvl w:val="0"/>
          <w:numId w:val="18"/>
        </w:num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 xml:space="preserve">Ensure safe and comprehensive redress mechanisms to </w:t>
      </w:r>
      <w:r w:rsidR="009B579D" w:rsidRPr="00146DD8">
        <w:rPr>
          <w:rFonts w:asciiTheme="majorHAnsi" w:hAnsiTheme="majorHAnsi" w:cstheme="majorHAnsi"/>
          <w:sz w:val="24"/>
          <w:szCs w:val="24"/>
        </w:rPr>
        <w:t xml:space="preserve">report on and </w:t>
      </w:r>
      <w:r w:rsidRPr="00146DD8">
        <w:rPr>
          <w:rFonts w:asciiTheme="majorHAnsi" w:hAnsiTheme="majorHAnsi" w:cstheme="majorHAnsi"/>
          <w:sz w:val="24"/>
          <w:szCs w:val="24"/>
        </w:rPr>
        <w:t>address various forms of violence faced by women engaged in sex work</w:t>
      </w:r>
      <w:r w:rsidR="009B579D" w:rsidRPr="00146DD8">
        <w:rPr>
          <w:rFonts w:asciiTheme="majorHAnsi" w:hAnsiTheme="majorHAnsi" w:cstheme="majorHAnsi"/>
          <w:sz w:val="24"/>
          <w:szCs w:val="24"/>
        </w:rPr>
        <w:t xml:space="preserve"> by State and non – State actors. </w:t>
      </w:r>
    </w:p>
    <w:p w14:paraId="78069FF9" w14:textId="77777777" w:rsidR="00221D81" w:rsidRPr="00146DD8" w:rsidRDefault="00221D81" w:rsidP="00E07BB1">
      <w:pPr>
        <w:pStyle w:val="ListParagraph"/>
        <w:spacing w:after="0" w:line="360" w:lineRule="auto"/>
        <w:ind w:left="0"/>
        <w:jc w:val="both"/>
        <w:rPr>
          <w:rFonts w:asciiTheme="majorHAnsi" w:hAnsiTheme="majorHAnsi" w:cstheme="majorHAnsi"/>
          <w:sz w:val="24"/>
          <w:szCs w:val="24"/>
        </w:rPr>
      </w:pPr>
    </w:p>
    <w:p w14:paraId="462D9599" w14:textId="04F8B1A2" w:rsidR="00632270" w:rsidRPr="00146DD8" w:rsidRDefault="00F01600" w:rsidP="001C3CC8">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Barriers to p</w:t>
      </w:r>
      <w:r w:rsidR="009761B6" w:rsidRPr="00146DD8">
        <w:rPr>
          <w:rFonts w:cstheme="majorHAnsi"/>
          <w:b/>
          <w:bCs/>
          <w:sz w:val="24"/>
          <w:szCs w:val="24"/>
        </w:rPr>
        <w:t xml:space="preserve">articipation in public and political life </w:t>
      </w:r>
      <w:r w:rsidRPr="00146DD8">
        <w:rPr>
          <w:rFonts w:cstheme="majorHAnsi"/>
          <w:b/>
          <w:bCs/>
          <w:sz w:val="24"/>
          <w:szCs w:val="24"/>
        </w:rPr>
        <w:t>(</w:t>
      </w:r>
      <w:r w:rsidR="00AB729C">
        <w:rPr>
          <w:rFonts w:cstheme="majorHAnsi"/>
          <w:b/>
          <w:bCs/>
          <w:sz w:val="24"/>
          <w:szCs w:val="24"/>
        </w:rPr>
        <w:t xml:space="preserve">Article </w:t>
      </w:r>
      <w:r w:rsidRPr="00146DD8">
        <w:rPr>
          <w:rFonts w:cstheme="majorHAnsi"/>
          <w:b/>
          <w:bCs/>
          <w:sz w:val="24"/>
          <w:szCs w:val="24"/>
        </w:rPr>
        <w:t>7)</w:t>
      </w:r>
    </w:p>
    <w:p w14:paraId="21C5D8ED" w14:textId="77777777" w:rsidR="002D3AF6" w:rsidRPr="00146DD8" w:rsidRDefault="002C21A9" w:rsidP="002D3AF6">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Sex workers access </w:t>
      </w:r>
      <w:r w:rsidR="00F637D7" w:rsidRPr="00146DD8">
        <w:rPr>
          <w:rFonts w:asciiTheme="majorHAnsi" w:hAnsiTheme="majorHAnsi" w:cstheme="majorHAnsi"/>
          <w:sz w:val="24"/>
          <w:szCs w:val="24"/>
        </w:rPr>
        <w:t xml:space="preserve">to </w:t>
      </w:r>
      <w:r w:rsidRPr="00146DD8">
        <w:rPr>
          <w:rFonts w:asciiTheme="majorHAnsi" w:hAnsiTheme="majorHAnsi" w:cstheme="majorHAnsi"/>
          <w:sz w:val="24"/>
          <w:szCs w:val="24"/>
        </w:rPr>
        <w:t xml:space="preserve">voting </w:t>
      </w:r>
      <w:r w:rsidR="00CC6484" w:rsidRPr="00146DD8">
        <w:rPr>
          <w:rFonts w:asciiTheme="majorHAnsi" w:hAnsiTheme="majorHAnsi" w:cstheme="majorHAnsi"/>
          <w:sz w:val="24"/>
          <w:szCs w:val="24"/>
        </w:rPr>
        <w:t xml:space="preserve">rights </w:t>
      </w:r>
      <w:r w:rsidR="00353DBD" w:rsidRPr="00146DD8">
        <w:rPr>
          <w:rFonts w:asciiTheme="majorHAnsi" w:hAnsiTheme="majorHAnsi" w:cstheme="majorHAnsi"/>
          <w:sz w:val="24"/>
          <w:szCs w:val="24"/>
        </w:rPr>
        <w:t xml:space="preserve">is limited by the lack of citizenship certificates, a compulsory </w:t>
      </w:r>
      <w:r w:rsidR="005D1BCC" w:rsidRPr="00146DD8">
        <w:rPr>
          <w:rFonts w:asciiTheme="majorHAnsi" w:hAnsiTheme="majorHAnsi" w:cstheme="majorHAnsi"/>
          <w:sz w:val="24"/>
          <w:szCs w:val="24"/>
        </w:rPr>
        <w:t xml:space="preserve">document. </w:t>
      </w:r>
      <w:r w:rsidR="001C7B22" w:rsidRPr="00146DD8">
        <w:rPr>
          <w:rFonts w:asciiTheme="majorHAnsi" w:hAnsiTheme="majorHAnsi" w:cstheme="majorHAnsi"/>
          <w:sz w:val="24"/>
          <w:szCs w:val="24"/>
        </w:rPr>
        <w:t xml:space="preserve">Over </w:t>
      </w:r>
      <w:r w:rsidR="00502ACF" w:rsidRPr="00146DD8">
        <w:rPr>
          <w:rFonts w:asciiTheme="majorHAnsi" w:hAnsiTheme="majorHAnsi" w:cstheme="majorHAnsi"/>
          <w:sz w:val="24"/>
          <w:szCs w:val="24"/>
        </w:rPr>
        <w:t xml:space="preserve">60% of </w:t>
      </w:r>
      <w:r w:rsidR="00763934" w:rsidRPr="00146DD8">
        <w:rPr>
          <w:rFonts w:asciiTheme="majorHAnsi" w:hAnsiTheme="majorHAnsi" w:cstheme="majorHAnsi"/>
          <w:sz w:val="24"/>
          <w:szCs w:val="24"/>
        </w:rPr>
        <w:t xml:space="preserve">sex workers in a study </w:t>
      </w:r>
      <w:r w:rsidR="00502ACF" w:rsidRPr="00146DD8">
        <w:rPr>
          <w:rFonts w:asciiTheme="majorHAnsi" w:hAnsiTheme="majorHAnsi" w:cstheme="majorHAnsi"/>
          <w:sz w:val="24"/>
          <w:szCs w:val="24"/>
        </w:rPr>
        <w:t xml:space="preserve">in Nepal </w:t>
      </w:r>
      <w:r w:rsidR="00763934" w:rsidRPr="00146DD8">
        <w:rPr>
          <w:rFonts w:asciiTheme="majorHAnsi" w:hAnsiTheme="majorHAnsi" w:cstheme="majorHAnsi"/>
          <w:sz w:val="24"/>
          <w:szCs w:val="24"/>
        </w:rPr>
        <w:t xml:space="preserve">did not have access to </w:t>
      </w:r>
      <w:r w:rsidR="00502ACF" w:rsidRPr="00146DD8">
        <w:rPr>
          <w:rFonts w:asciiTheme="majorHAnsi" w:hAnsiTheme="majorHAnsi" w:cstheme="majorHAnsi"/>
          <w:sz w:val="24"/>
          <w:szCs w:val="24"/>
        </w:rPr>
        <w:t>citizenship documents.</w:t>
      </w:r>
      <w:r w:rsidR="00A94CC9" w:rsidRPr="00146DD8">
        <w:rPr>
          <w:rStyle w:val="FootnoteReference"/>
          <w:rFonts w:asciiTheme="majorHAnsi" w:hAnsiTheme="majorHAnsi" w:cstheme="majorHAnsi"/>
          <w:sz w:val="24"/>
          <w:szCs w:val="24"/>
        </w:rPr>
        <w:t xml:space="preserve"> </w:t>
      </w:r>
      <w:r w:rsidR="00A94CC9" w:rsidRPr="00146DD8">
        <w:rPr>
          <w:rStyle w:val="FootnoteReference"/>
          <w:rFonts w:asciiTheme="majorHAnsi" w:hAnsiTheme="majorHAnsi" w:cstheme="majorHAnsi"/>
          <w:sz w:val="24"/>
          <w:szCs w:val="24"/>
        </w:rPr>
        <w:footnoteReference w:id="20"/>
      </w:r>
      <w:r w:rsidR="00502ACF" w:rsidRPr="00146DD8">
        <w:rPr>
          <w:rFonts w:asciiTheme="majorHAnsi" w:hAnsiTheme="majorHAnsi" w:cstheme="majorHAnsi"/>
          <w:sz w:val="24"/>
          <w:szCs w:val="24"/>
        </w:rPr>
        <w:t xml:space="preserve"> </w:t>
      </w:r>
      <w:r w:rsidR="00763721" w:rsidRPr="00146DD8">
        <w:rPr>
          <w:rFonts w:asciiTheme="majorHAnsi" w:hAnsiTheme="majorHAnsi" w:cstheme="majorHAnsi"/>
          <w:sz w:val="24"/>
          <w:szCs w:val="24"/>
        </w:rPr>
        <w:t xml:space="preserve"> </w:t>
      </w:r>
      <w:r w:rsidR="009B0D32" w:rsidRPr="00146DD8">
        <w:rPr>
          <w:rFonts w:asciiTheme="majorHAnsi" w:hAnsiTheme="majorHAnsi" w:cstheme="majorHAnsi"/>
          <w:sz w:val="24"/>
          <w:szCs w:val="24"/>
        </w:rPr>
        <w:t>S</w:t>
      </w:r>
      <w:r w:rsidR="00632270" w:rsidRPr="00146DD8">
        <w:rPr>
          <w:rFonts w:asciiTheme="majorHAnsi" w:hAnsiTheme="majorHAnsi" w:cstheme="majorHAnsi"/>
          <w:sz w:val="24"/>
          <w:szCs w:val="24"/>
        </w:rPr>
        <w:t>ex workers often migrate from rural areas to urban areas</w:t>
      </w:r>
      <w:r w:rsidR="00D353F9" w:rsidRPr="00146DD8">
        <w:rPr>
          <w:rFonts w:asciiTheme="majorHAnsi" w:hAnsiTheme="majorHAnsi" w:cstheme="majorHAnsi"/>
          <w:sz w:val="24"/>
          <w:szCs w:val="24"/>
        </w:rPr>
        <w:t xml:space="preserve"> and despite having citizenship certificates they </w:t>
      </w:r>
      <w:r w:rsidR="00632270" w:rsidRPr="00146DD8">
        <w:rPr>
          <w:rFonts w:asciiTheme="majorHAnsi" w:hAnsiTheme="majorHAnsi" w:cstheme="majorHAnsi"/>
          <w:sz w:val="24"/>
          <w:szCs w:val="24"/>
        </w:rPr>
        <w:t xml:space="preserve">may not be able to exercise their votes. </w:t>
      </w:r>
    </w:p>
    <w:p w14:paraId="3248849B" w14:textId="4459042C" w:rsidR="002D3AF6" w:rsidRPr="00146DD8" w:rsidRDefault="00C94713"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V</w:t>
      </w:r>
      <w:r w:rsidR="00632270" w:rsidRPr="00146DD8">
        <w:rPr>
          <w:rFonts w:asciiTheme="majorHAnsi" w:hAnsiTheme="majorHAnsi" w:cstheme="majorHAnsi"/>
          <w:sz w:val="24"/>
          <w:szCs w:val="24"/>
        </w:rPr>
        <w:t>oting rights are linked to one’s domicile marked in the Citizenship Certificate</w:t>
      </w:r>
      <w:r w:rsidR="004827C8" w:rsidRPr="00146DD8">
        <w:rPr>
          <w:rFonts w:asciiTheme="majorHAnsi" w:hAnsiTheme="majorHAnsi" w:cstheme="majorHAnsi"/>
          <w:sz w:val="24"/>
          <w:szCs w:val="24"/>
        </w:rPr>
        <w:t>. A</w:t>
      </w:r>
      <w:r w:rsidR="00632270" w:rsidRPr="00146DD8">
        <w:rPr>
          <w:rFonts w:asciiTheme="majorHAnsi" w:hAnsiTheme="majorHAnsi" w:cstheme="majorHAnsi"/>
          <w:sz w:val="24"/>
          <w:szCs w:val="24"/>
        </w:rPr>
        <w:t xml:space="preserve"> citizen </w:t>
      </w:r>
      <w:r w:rsidR="004827C8" w:rsidRPr="00146DD8">
        <w:rPr>
          <w:rFonts w:asciiTheme="majorHAnsi" w:hAnsiTheme="majorHAnsi" w:cstheme="majorHAnsi"/>
          <w:sz w:val="24"/>
          <w:szCs w:val="24"/>
        </w:rPr>
        <w:t xml:space="preserve">can </w:t>
      </w:r>
      <w:r w:rsidR="00632270" w:rsidRPr="00146DD8">
        <w:rPr>
          <w:rFonts w:asciiTheme="majorHAnsi" w:hAnsiTheme="majorHAnsi" w:cstheme="majorHAnsi"/>
          <w:sz w:val="24"/>
          <w:szCs w:val="24"/>
        </w:rPr>
        <w:t xml:space="preserve">change their domicile through a migration certificate issued by the local government, provided </w:t>
      </w:r>
      <w:r w:rsidR="00912BB2" w:rsidRPr="00146DD8">
        <w:rPr>
          <w:rFonts w:asciiTheme="majorHAnsi" w:hAnsiTheme="majorHAnsi" w:cstheme="majorHAnsi"/>
          <w:sz w:val="24"/>
          <w:szCs w:val="24"/>
        </w:rPr>
        <w:t>they have</w:t>
      </w:r>
      <w:r w:rsidR="00632270" w:rsidRPr="00146DD8">
        <w:rPr>
          <w:rFonts w:asciiTheme="majorHAnsi" w:hAnsiTheme="majorHAnsi" w:cstheme="majorHAnsi"/>
          <w:sz w:val="24"/>
          <w:szCs w:val="24"/>
        </w:rPr>
        <w:t xml:space="preserve"> </w:t>
      </w:r>
      <w:r w:rsidR="00912BB2" w:rsidRPr="00146DD8">
        <w:rPr>
          <w:rFonts w:asciiTheme="majorHAnsi" w:hAnsiTheme="majorHAnsi" w:cstheme="majorHAnsi"/>
          <w:sz w:val="24"/>
          <w:szCs w:val="24"/>
        </w:rPr>
        <w:t xml:space="preserve">own </w:t>
      </w:r>
      <w:r w:rsidR="00632270" w:rsidRPr="00146DD8">
        <w:rPr>
          <w:rFonts w:asciiTheme="majorHAnsi" w:hAnsiTheme="majorHAnsi" w:cstheme="majorHAnsi"/>
          <w:sz w:val="24"/>
          <w:szCs w:val="24"/>
        </w:rPr>
        <w:t xml:space="preserve">property </w:t>
      </w:r>
      <w:r w:rsidR="004827C8" w:rsidRPr="00146DD8">
        <w:rPr>
          <w:rFonts w:asciiTheme="majorHAnsi" w:hAnsiTheme="majorHAnsi" w:cstheme="majorHAnsi"/>
          <w:sz w:val="24"/>
          <w:szCs w:val="24"/>
        </w:rPr>
        <w:t>in the new place</w:t>
      </w:r>
      <w:r w:rsidR="00632270" w:rsidRPr="00146DD8">
        <w:rPr>
          <w:rFonts w:asciiTheme="majorHAnsi" w:hAnsiTheme="majorHAnsi" w:cstheme="majorHAnsi"/>
          <w:sz w:val="24"/>
          <w:szCs w:val="24"/>
        </w:rPr>
        <w:t xml:space="preserve">. The </w:t>
      </w:r>
      <w:r w:rsidR="00A05D28">
        <w:rPr>
          <w:rFonts w:asciiTheme="majorHAnsi" w:hAnsiTheme="majorHAnsi" w:cstheme="majorHAnsi"/>
          <w:sz w:val="24"/>
          <w:szCs w:val="24"/>
        </w:rPr>
        <w:t xml:space="preserve">added </w:t>
      </w:r>
      <w:r w:rsidR="00632270" w:rsidRPr="00146DD8">
        <w:rPr>
          <w:rFonts w:asciiTheme="majorHAnsi" w:hAnsiTheme="majorHAnsi" w:cstheme="majorHAnsi"/>
          <w:sz w:val="24"/>
          <w:szCs w:val="24"/>
        </w:rPr>
        <w:t>pre</w:t>
      </w:r>
      <w:r w:rsidR="00636165" w:rsidRPr="00146DD8">
        <w:rPr>
          <w:rFonts w:asciiTheme="majorHAnsi" w:hAnsiTheme="majorHAnsi" w:cstheme="majorHAnsi"/>
          <w:sz w:val="24"/>
          <w:szCs w:val="24"/>
        </w:rPr>
        <w:t>-</w:t>
      </w:r>
      <w:r w:rsidR="00632270" w:rsidRPr="00146DD8">
        <w:rPr>
          <w:rFonts w:asciiTheme="majorHAnsi" w:hAnsiTheme="majorHAnsi" w:cstheme="majorHAnsi"/>
          <w:sz w:val="24"/>
          <w:szCs w:val="24"/>
        </w:rPr>
        <w:t xml:space="preserve">condition of property ownership discriminates sex workers. </w:t>
      </w:r>
    </w:p>
    <w:p w14:paraId="34E8BFD1" w14:textId="08B700A5" w:rsidR="00632270" w:rsidRPr="00146DD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Sex workers undergo multiple barriers in organising and forming NGOs. They face </w:t>
      </w:r>
      <w:r w:rsidR="00AD2224" w:rsidRPr="00146DD8">
        <w:rPr>
          <w:rFonts w:asciiTheme="majorHAnsi" w:hAnsiTheme="majorHAnsi" w:cstheme="majorHAnsi"/>
          <w:sz w:val="24"/>
          <w:szCs w:val="24"/>
        </w:rPr>
        <w:t xml:space="preserve">excessive </w:t>
      </w:r>
      <w:r w:rsidRPr="00146DD8">
        <w:rPr>
          <w:rFonts w:asciiTheme="majorHAnsi" w:hAnsiTheme="majorHAnsi" w:cstheme="majorHAnsi"/>
          <w:sz w:val="24"/>
          <w:szCs w:val="24"/>
        </w:rPr>
        <w:t>questioning and scrutiny during the registration process. They risk fear of surveillance, public exposure and</w:t>
      </w:r>
      <w:r w:rsidR="00FA1D43" w:rsidRPr="00146DD8">
        <w:rPr>
          <w:rFonts w:asciiTheme="majorHAnsi" w:hAnsiTheme="majorHAnsi" w:cstheme="majorHAnsi"/>
          <w:sz w:val="24"/>
          <w:szCs w:val="24"/>
        </w:rPr>
        <w:t xml:space="preserve"> stigma</w:t>
      </w:r>
      <w:r w:rsidRPr="00146DD8">
        <w:rPr>
          <w:rFonts w:asciiTheme="majorHAnsi" w:hAnsiTheme="majorHAnsi" w:cstheme="majorHAnsi"/>
          <w:sz w:val="24"/>
          <w:szCs w:val="24"/>
        </w:rPr>
        <w:t>.</w:t>
      </w:r>
      <w:r w:rsidR="005C2152" w:rsidRPr="00146DD8">
        <w:rPr>
          <w:rFonts w:asciiTheme="majorHAnsi" w:hAnsiTheme="majorHAnsi" w:cstheme="majorHAnsi"/>
          <w:sz w:val="24"/>
          <w:szCs w:val="24"/>
        </w:rPr>
        <w:t xml:space="preserve"> Sex </w:t>
      </w:r>
      <w:r w:rsidRPr="00146DD8">
        <w:rPr>
          <w:rFonts w:asciiTheme="majorHAnsi" w:hAnsiTheme="majorHAnsi" w:cstheme="majorHAnsi"/>
          <w:sz w:val="24"/>
          <w:szCs w:val="24"/>
        </w:rPr>
        <w:t xml:space="preserve">workers are arbitrarily arrested and ‘prohibition of indecent conduct’ </w:t>
      </w:r>
      <w:r w:rsidRPr="00146DD8">
        <w:rPr>
          <w:rFonts w:asciiTheme="majorHAnsi" w:hAnsiTheme="majorHAnsi" w:cstheme="majorHAnsi"/>
          <w:sz w:val="24"/>
          <w:szCs w:val="24"/>
        </w:rPr>
        <w:lastRenderedPageBreak/>
        <w:t>and trafficking related offenses imposed on them</w:t>
      </w:r>
      <w:r w:rsidR="00FF5C7C" w:rsidRPr="00146DD8">
        <w:rPr>
          <w:rFonts w:asciiTheme="majorHAnsi" w:hAnsiTheme="majorHAnsi" w:cstheme="majorHAnsi"/>
          <w:sz w:val="24"/>
          <w:szCs w:val="24"/>
        </w:rPr>
        <w:t xml:space="preserve">. </w:t>
      </w:r>
      <w:r w:rsidRPr="00146DD8">
        <w:rPr>
          <w:rFonts w:asciiTheme="majorHAnsi" w:hAnsiTheme="majorHAnsi" w:cstheme="majorHAnsi"/>
          <w:sz w:val="24"/>
          <w:szCs w:val="24"/>
        </w:rPr>
        <w:t>This become</w:t>
      </w:r>
      <w:r w:rsidR="00FF5C7C" w:rsidRPr="00146DD8">
        <w:rPr>
          <w:rFonts w:asciiTheme="majorHAnsi" w:hAnsiTheme="majorHAnsi" w:cstheme="majorHAnsi"/>
          <w:sz w:val="24"/>
          <w:szCs w:val="24"/>
        </w:rPr>
        <w:t>s</w:t>
      </w:r>
      <w:r w:rsidRPr="00146DD8">
        <w:rPr>
          <w:rFonts w:asciiTheme="majorHAnsi" w:hAnsiTheme="majorHAnsi" w:cstheme="majorHAnsi"/>
          <w:sz w:val="24"/>
          <w:szCs w:val="24"/>
        </w:rPr>
        <w:t xml:space="preserve"> a barrier when they try to register NGOs</w:t>
      </w:r>
      <w:r w:rsidR="005E1501">
        <w:rPr>
          <w:rFonts w:asciiTheme="majorHAnsi" w:hAnsiTheme="majorHAnsi" w:cstheme="majorHAnsi"/>
          <w:sz w:val="24"/>
          <w:szCs w:val="24"/>
        </w:rPr>
        <w:t>.</w:t>
      </w:r>
      <w:r w:rsidR="00700523" w:rsidRPr="00146DD8">
        <w:rPr>
          <w:rStyle w:val="FootnoteReference"/>
          <w:rFonts w:asciiTheme="majorHAnsi" w:hAnsiTheme="majorHAnsi" w:cstheme="majorHAnsi"/>
          <w:sz w:val="24"/>
          <w:szCs w:val="24"/>
        </w:rPr>
        <w:footnoteReference w:id="21"/>
      </w:r>
    </w:p>
    <w:p w14:paraId="5512CBB7" w14:textId="77777777" w:rsidR="00185F85" w:rsidRPr="00146DD8" w:rsidRDefault="00185F85" w:rsidP="00E07BB1">
      <w:pPr>
        <w:spacing w:after="0" w:line="360" w:lineRule="auto"/>
        <w:jc w:val="both"/>
        <w:rPr>
          <w:rFonts w:asciiTheme="majorHAnsi" w:hAnsiTheme="majorHAnsi" w:cstheme="majorHAnsi"/>
          <w:sz w:val="24"/>
          <w:szCs w:val="24"/>
        </w:rPr>
      </w:pPr>
    </w:p>
    <w:p w14:paraId="60B23908" w14:textId="52B23121" w:rsidR="00632270" w:rsidRPr="00146DD8" w:rsidRDefault="00F01600" w:rsidP="00185F85">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Barriers to Nationality </w:t>
      </w:r>
      <w:r w:rsidR="00876AC8">
        <w:rPr>
          <w:rFonts w:cstheme="majorHAnsi"/>
          <w:b/>
          <w:bCs/>
          <w:sz w:val="24"/>
          <w:szCs w:val="24"/>
        </w:rPr>
        <w:t xml:space="preserve">a stumbling block to </w:t>
      </w:r>
      <w:r w:rsidR="00AB729C">
        <w:rPr>
          <w:rFonts w:cstheme="majorHAnsi"/>
          <w:b/>
          <w:bCs/>
          <w:sz w:val="24"/>
          <w:szCs w:val="24"/>
        </w:rPr>
        <w:t xml:space="preserve">mainstreaming </w:t>
      </w:r>
      <w:r w:rsidRPr="00146DD8">
        <w:rPr>
          <w:rFonts w:cstheme="majorHAnsi"/>
          <w:b/>
          <w:bCs/>
          <w:sz w:val="24"/>
          <w:szCs w:val="24"/>
        </w:rPr>
        <w:t>(</w:t>
      </w:r>
      <w:r w:rsidR="00876AC8">
        <w:rPr>
          <w:rFonts w:cstheme="majorHAnsi"/>
          <w:b/>
          <w:bCs/>
          <w:sz w:val="24"/>
          <w:szCs w:val="24"/>
        </w:rPr>
        <w:t>Article</w:t>
      </w:r>
      <w:r w:rsidR="00632270" w:rsidRPr="00146DD8">
        <w:rPr>
          <w:rFonts w:cstheme="majorHAnsi"/>
          <w:b/>
          <w:bCs/>
          <w:sz w:val="24"/>
          <w:szCs w:val="24"/>
        </w:rPr>
        <w:t xml:space="preserve"> 9</w:t>
      </w:r>
      <w:r w:rsidRPr="00146DD8">
        <w:rPr>
          <w:rFonts w:cstheme="majorHAnsi"/>
          <w:b/>
          <w:bCs/>
          <w:sz w:val="24"/>
          <w:szCs w:val="24"/>
        </w:rPr>
        <w:t>)</w:t>
      </w:r>
    </w:p>
    <w:p w14:paraId="4834F1D3" w14:textId="77777777" w:rsidR="002D3AF6" w:rsidRPr="00146DD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Access to Citizenship Certificates has </w:t>
      </w:r>
      <w:r w:rsidR="008C220D" w:rsidRPr="00146DD8">
        <w:rPr>
          <w:rFonts w:asciiTheme="majorHAnsi" w:hAnsiTheme="majorHAnsi" w:cstheme="majorHAnsi"/>
          <w:sz w:val="24"/>
          <w:szCs w:val="24"/>
        </w:rPr>
        <w:t xml:space="preserve">tremendous </w:t>
      </w:r>
      <w:r w:rsidRPr="00146DD8">
        <w:rPr>
          <w:rFonts w:asciiTheme="majorHAnsi" w:hAnsiTheme="majorHAnsi" w:cstheme="majorHAnsi"/>
          <w:sz w:val="24"/>
          <w:szCs w:val="24"/>
        </w:rPr>
        <w:t xml:space="preserve">significance for poor, single, marginalised and rural women in sex work.  </w:t>
      </w:r>
    </w:p>
    <w:p w14:paraId="0C2B3C1A" w14:textId="77777777" w:rsidR="002D3AF6" w:rsidRPr="00146DD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A recent amendment to the Citizenship Act </w:t>
      </w:r>
      <w:r w:rsidR="00563966" w:rsidRPr="00146DD8">
        <w:rPr>
          <w:rFonts w:asciiTheme="majorHAnsi" w:hAnsiTheme="majorHAnsi" w:cstheme="majorHAnsi"/>
          <w:sz w:val="24"/>
          <w:szCs w:val="24"/>
        </w:rPr>
        <w:t xml:space="preserve">claims that it </w:t>
      </w:r>
      <w:r w:rsidRPr="00146DD8">
        <w:rPr>
          <w:rFonts w:asciiTheme="majorHAnsi" w:hAnsiTheme="majorHAnsi" w:cstheme="majorHAnsi"/>
          <w:sz w:val="24"/>
          <w:szCs w:val="24"/>
        </w:rPr>
        <w:t>has made it possible for women holding Nepali citizenship to pass on citizenship to their children by descent</w:t>
      </w:r>
      <w:r w:rsidR="005A4755" w:rsidRPr="00146DD8">
        <w:rPr>
          <w:rFonts w:asciiTheme="majorHAnsi" w:hAnsiTheme="majorHAnsi" w:cstheme="majorHAnsi"/>
          <w:sz w:val="24"/>
          <w:szCs w:val="24"/>
        </w:rPr>
        <w:t xml:space="preserve"> if they have acquired citizenship by birth before 12 September 2015</w:t>
      </w:r>
      <w:r w:rsidRPr="00146DD8">
        <w:rPr>
          <w:rFonts w:asciiTheme="majorHAnsi" w:hAnsiTheme="majorHAnsi" w:cstheme="majorHAnsi"/>
          <w:sz w:val="24"/>
          <w:szCs w:val="24"/>
        </w:rPr>
        <w:t xml:space="preserve">. </w:t>
      </w:r>
      <w:r w:rsidR="00D82DFB" w:rsidRPr="00146DD8">
        <w:rPr>
          <w:rFonts w:asciiTheme="majorHAnsi" w:hAnsiTheme="majorHAnsi" w:cstheme="majorHAnsi"/>
          <w:sz w:val="24"/>
          <w:szCs w:val="24"/>
        </w:rPr>
        <w:t>However</w:t>
      </w:r>
      <w:r w:rsidR="00A66D6C" w:rsidRPr="00146DD8">
        <w:rPr>
          <w:rFonts w:asciiTheme="majorHAnsi" w:hAnsiTheme="majorHAnsi" w:cstheme="majorHAnsi"/>
          <w:sz w:val="24"/>
          <w:szCs w:val="24"/>
        </w:rPr>
        <w:t>,</w:t>
      </w:r>
      <w:r w:rsidR="00D82DFB" w:rsidRPr="00146DD8">
        <w:rPr>
          <w:rFonts w:asciiTheme="majorHAnsi" w:hAnsiTheme="majorHAnsi" w:cstheme="majorHAnsi"/>
          <w:sz w:val="24"/>
          <w:szCs w:val="24"/>
        </w:rPr>
        <w:t xml:space="preserve"> this is</w:t>
      </w:r>
      <w:r w:rsidR="00A66D6C" w:rsidRPr="00146DD8">
        <w:rPr>
          <w:rFonts w:asciiTheme="majorHAnsi" w:hAnsiTheme="majorHAnsi" w:cstheme="majorHAnsi"/>
          <w:sz w:val="24"/>
          <w:szCs w:val="24"/>
        </w:rPr>
        <w:t xml:space="preserve"> a</w:t>
      </w:r>
      <w:r w:rsidR="00D82DFB" w:rsidRPr="00146DD8">
        <w:rPr>
          <w:rFonts w:asciiTheme="majorHAnsi" w:hAnsiTheme="majorHAnsi" w:cstheme="majorHAnsi"/>
          <w:sz w:val="24"/>
          <w:szCs w:val="24"/>
        </w:rPr>
        <w:t xml:space="preserve"> severely limited</w:t>
      </w:r>
      <w:r w:rsidR="00A66D6C" w:rsidRPr="00146DD8">
        <w:rPr>
          <w:rFonts w:asciiTheme="majorHAnsi" w:hAnsiTheme="majorHAnsi" w:cstheme="majorHAnsi"/>
          <w:sz w:val="24"/>
          <w:szCs w:val="24"/>
        </w:rPr>
        <w:t xml:space="preserve"> right as the woman</w:t>
      </w:r>
      <w:r w:rsidR="00DC3076" w:rsidRPr="00146DD8">
        <w:rPr>
          <w:rFonts w:asciiTheme="majorHAnsi" w:hAnsiTheme="majorHAnsi" w:cstheme="majorHAnsi"/>
          <w:sz w:val="24"/>
          <w:szCs w:val="24"/>
        </w:rPr>
        <w:t xml:space="preserve"> can only pass the citizenship </w:t>
      </w:r>
      <w:r w:rsidR="002A47D0" w:rsidRPr="00146DD8">
        <w:rPr>
          <w:rFonts w:asciiTheme="majorHAnsi" w:hAnsiTheme="majorHAnsi" w:cstheme="majorHAnsi"/>
          <w:sz w:val="24"/>
          <w:szCs w:val="24"/>
        </w:rPr>
        <w:t xml:space="preserve">to her child </w:t>
      </w:r>
      <w:r w:rsidR="00DC3076" w:rsidRPr="00146DD8">
        <w:rPr>
          <w:rFonts w:asciiTheme="majorHAnsi" w:hAnsiTheme="majorHAnsi" w:cstheme="majorHAnsi"/>
          <w:sz w:val="24"/>
          <w:szCs w:val="24"/>
        </w:rPr>
        <w:t xml:space="preserve">if the </w:t>
      </w:r>
      <w:r w:rsidR="003B6FC6" w:rsidRPr="00146DD8">
        <w:rPr>
          <w:rFonts w:asciiTheme="majorHAnsi" w:hAnsiTheme="majorHAnsi" w:cstheme="majorHAnsi"/>
          <w:sz w:val="24"/>
          <w:szCs w:val="24"/>
        </w:rPr>
        <w:t xml:space="preserve">father is </w:t>
      </w:r>
      <w:r w:rsidR="002A47D0" w:rsidRPr="00146DD8">
        <w:rPr>
          <w:rFonts w:asciiTheme="majorHAnsi" w:hAnsiTheme="majorHAnsi" w:cstheme="majorHAnsi"/>
          <w:sz w:val="24"/>
          <w:szCs w:val="24"/>
        </w:rPr>
        <w:t>untraceable,</w:t>
      </w:r>
      <w:r w:rsidR="003B6FC6" w:rsidRPr="00146DD8">
        <w:rPr>
          <w:rFonts w:asciiTheme="majorHAnsi" w:hAnsiTheme="majorHAnsi" w:cstheme="majorHAnsi"/>
          <w:sz w:val="24"/>
          <w:szCs w:val="24"/>
        </w:rPr>
        <w:t xml:space="preserve"> and she </w:t>
      </w:r>
      <w:r w:rsidR="00F71256" w:rsidRPr="00146DD8">
        <w:rPr>
          <w:rFonts w:asciiTheme="majorHAnsi" w:hAnsiTheme="majorHAnsi" w:cstheme="majorHAnsi"/>
          <w:sz w:val="24"/>
          <w:szCs w:val="24"/>
        </w:rPr>
        <w:t xml:space="preserve">gives a </w:t>
      </w:r>
      <w:r w:rsidR="003B6FC6" w:rsidRPr="00146DD8">
        <w:rPr>
          <w:rFonts w:asciiTheme="majorHAnsi" w:hAnsiTheme="majorHAnsi" w:cstheme="majorHAnsi"/>
          <w:sz w:val="24"/>
          <w:szCs w:val="24"/>
        </w:rPr>
        <w:t>declar</w:t>
      </w:r>
      <w:r w:rsidR="00F71256" w:rsidRPr="00146DD8">
        <w:rPr>
          <w:rFonts w:asciiTheme="majorHAnsi" w:hAnsiTheme="majorHAnsi" w:cstheme="majorHAnsi"/>
          <w:sz w:val="24"/>
          <w:szCs w:val="24"/>
        </w:rPr>
        <w:t>ation</w:t>
      </w:r>
      <w:r w:rsidR="002A47D0" w:rsidRPr="00146DD8">
        <w:rPr>
          <w:rFonts w:asciiTheme="majorHAnsi" w:hAnsiTheme="majorHAnsi" w:cstheme="majorHAnsi"/>
          <w:sz w:val="24"/>
          <w:szCs w:val="24"/>
        </w:rPr>
        <w:t xml:space="preserve"> to the effect</w:t>
      </w:r>
      <w:r w:rsidR="003B6FC6" w:rsidRPr="00146DD8">
        <w:rPr>
          <w:rFonts w:asciiTheme="majorHAnsi" w:hAnsiTheme="majorHAnsi" w:cstheme="majorHAnsi"/>
          <w:sz w:val="24"/>
          <w:szCs w:val="24"/>
        </w:rPr>
        <w:t xml:space="preserve">. </w:t>
      </w:r>
      <w:r w:rsidR="004C3E56" w:rsidRPr="00146DD8">
        <w:rPr>
          <w:rFonts w:asciiTheme="majorHAnsi" w:hAnsiTheme="majorHAnsi" w:cstheme="majorHAnsi"/>
          <w:sz w:val="24"/>
          <w:szCs w:val="24"/>
        </w:rPr>
        <w:t xml:space="preserve">There is no automatic right of the woman to pass on her citizenship to her child. </w:t>
      </w:r>
    </w:p>
    <w:p w14:paraId="25A93087" w14:textId="77777777" w:rsidR="002D3AF6" w:rsidRPr="00146DD8" w:rsidRDefault="00F93143"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Despite the recent amendment the impact of the historical discrimination </w:t>
      </w:r>
      <w:r w:rsidR="004864BB" w:rsidRPr="00146DD8">
        <w:rPr>
          <w:rFonts w:asciiTheme="majorHAnsi" w:hAnsiTheme="majorHAnsi" w:cstheme="majorHAnsi"/>
          <w:sz w:val="24"/>
          <w:szCs w:val="24"/>
        </w:rPr>
        <w:t xml:space="preserve">against women in nationality issues </w:t>
      </w:r>
      <w:r w:rsidR="009E6115" w:rsidRPr="00146DD8">
        <w:rPr>
          <w:rFonts w:asciiTheme="majorHAnsi" w:hAnsiTheme="majorHAnsi" w:cstheme="majorHAnsi"/>
          <w:sz w:val="24"/>
          <w:szCs w:val="24"/>
        </w:rPr>
        <w:t xml:space="preserve">may continue unless corrected and will have disproportionate </w:t>
      </w:r>
      <w:r w:rsidR="00931F2C" w:rsidRPr="00146DD8">
        <w:rPr>
          <w:rFonts w:asciiTheme="majorHAnsi" w:hAnsiTheme="majorHAnsi" w:cstheme="majorHAnsi"/>
          <w:sz w:val="24"/>
          <w:szCs w:val="24"/>
        </w:rPr>
        <w:t>impact on sex workers and their children.</w:t>
      </w:r>
      <w:r w:rsidR="008C220D" w:rsidRPr="00146DD8">
        <w:rPr>
          <w:rFonts w:asciiTheme="majorHAnsi" w:hAnsiTheme="majorHAnsi" w:cstheme="majorHAnsi"/>
          <w:sz w:val="24"/>
          <w:szCs w:val="24"/>
        </w:rPr>
        <w:t xml:space="preserve"> </w:t>
      </w:r>
      <w:r w:rsidR="002E5119" w:rsidRPr="00146DD8">
        <w:rPr>
          <w:rFonts w:asciiTheme="majorHAnsi" w:hAnsiTheme="majorHAnsi" w:cstheme="majorHAnsi"/>
          <w:sz w:val="24"/>
          <w:szCs w:val="24"/>
        </w:rPr>
        <w:t xml:space="preserve">Sex workers </w:t>
      </w:r>
      <w:r w:rsidR="00632270" w:rsidRPr="00146DD8">
        <w:rPr>
          <w:rFonts w:asciiTheme="majorHAnsi" w:hAnsiTheme="majorHAnsi" w:cstheme="majorHAnsi"/>
          <w:sz w:val="24"/>
          <w:szCs w:val="24"/>
        </w:rPr>
        <w:t>will not be able to pass on citizenship to their children. Many sex workers married to foreigners will not be able to pass on citizenship to their husbands under the amended Act.</w:t>
      </w:r>
      <w:r w:rsidR="00A059D3" w:rsidRPr="00146DD8">
        <w:rPr>
          <w:rFonts w:asciiTheme="majorHAnsi" w:hAnsiTheme="majorHAnsi" w:cstheme="majorHAnsi"/>
          <w:sz w:val="24"/>
          <w:szCs w:val="24"/>
        </w:rPr>
        <w:t xml:space="preserve"> </w:t>
      </w:r>
    </w:p>
    <w:p w14:paraId="3136FA0F" w14:textId="77777777" w:rsidR="002D3AF6" w:rsidRPr="00146DD8" w:rsidRDefault="00E107BF"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The amended Ac</w:t>
      </w:r>
      <w:r w:rsidR="007F1ABC" w:rsidRPr="00146DD8">
        <w:rPr>
          <w:rFonts w:asciiTheme="majorHAnsi" w:hAnsiTheme="majorHAnsi" w:cstheme="majorHAnsi"/>
          <w:sz w:val="24"/>
          <w:szCs w:val="24"/>
        </w:rPr>
        <w:t>t</w:t>
      </w:r>
      <w:r w:rsidRPr="00146DD8">
        <w:rPr>
          <w:rFonts w:asciiTheme="majorHAnsi" w:hAnsiTheme="majorHAnsi" w:cstheme="majorHAnsi"/>
          <w:sz w:val="24"/>
          <w:szCs w:val="24"/>
        </w:rPr>
        <w:t xml:space="preserve"> is silent on </w:t>
      </w:r>
      <w:r w:rsidR="00103D8E" w:rsidRPr="00146DD8">
        <w:rPr>
          <w:rFonts w:asciiTheme="majorHAnsi" w:hAnsiTheme="majorHAnsi" w:cstheme="majorHAnsi"/>
          <w:sz w:val="24"/>
          <w:szCs w:val="24"/>
        </w:rPr>
        <w:t xml:space="preserve">how </w:t>
      </w:r>
      <w:r w:rsidR="00E966C2" w:rsidRPr="00146DD8">
        <w:rPr>
          <w:rFonts w:asciiTheme="majorHAnsi" w:hAnsiTheme="majorHAnsi" w:cstheme="majorHAnsi"/>
          <w:sz w:val="24"/>
          <w:szCs w:val="24"/>
        </w:rPr>
        <w:t xml:space="preserve">sex workers </w:t>
      </w:r>
      <w:r w:rsidRPr="00146DD8">
        <w:rPr>
          <w:rFonts w:asciiTheme="majorHAnsi" w:hAnsiTheme="majorHAnsi" w:cstheme="majorHAnsi"/>
          <w:sz w:val="24"/>
          <w:szCs w:val="24"/>
        </w:rPr>
        <w:t>who have not been able to acquire citizenship hitherto due to intersectional discrimination</w:t>
      </w:r>
      <w:r w:rsidR="00CD5940" w:rsidRPr="00146DD8">
        <w:rPr>
          <w:rFonts w:asciiTheme="majorHAnsi" w:hAnsiTheme="majorHAnsi" w:cstheme="majorHAnsi"/>
          <w:sz w:val="24"/>
          <w:szCs w:val="24"/>
        </w:rPr>
        <w:t xml:space="preserve"> and </w:t>
      </w:r>
      <w:r w:rsidR="005522D2" w:rsidRPr="00146DD8">
        <w:rPr>
          <w:rFonts w:asciiTheme="majorHAnsi" w:hAnsiTheme="majorHAnsi" w:cstheme="majorHAnsi"/>
          <w:sz w:val="24"/>
          <w:szCs w:val="24"/>
        </w:rPr>
        <w:t>absence of documents</w:t>
      </w:r>
      <w:r w:rsidRPr="00146DD8">
        <w:rPr>
          <w:rFonts w:asciiTheme="majorHAnsi" w:hAnsiTheme="majorHAnsi" w:cstheme="majorHAnsi"/>
          <w:sz w:val="24"/>
          <w:szCs w:val="24"/>
        </w:rPr>
        <w:t xml:space="preserve"> will benefit</w:t>
      </w:r>
      <w:r w:rsidR="00EA51D4" w:rsidRPr="00146DD8">
        <w:rPr>
          <w:rFonts w:asciiTheme="majorHAnsi" w:hAnsiTheme="majorHAnsi" w:cstheme="majorHAnsi"/>
          <w:sz w:val="24"/>
          <w:szCs w:val="24"/>
        </w:rPr>
        <w:t>.</w:t>
      </w:r>
      <w:r w:rsidRPr="00146DD8">
        <w:rPr>
          <w:rFonts w:asciiTheme="majorHAnsi" w:hAnsiTheme="majorHAnsi" w:cstheme="majorHAnsi"/>
          <w:sz w:val="24"/>
          <w:szCs w:val="24"/>
        </w:rPr>
        <w:t xml:space="preserve"> Sex workers </w:t>
      </w:r>
      <w:r w:rsidR="007A3A2F" w:rsidRPr="00146DD8">
        <w:rPr>
          <w:rFonts w:asciiTheme="majorHAnsi" w:hAnsiTheme="majorHAnsi" w:cstheme="majorHAnsi"/>
          <w:sz w:val="24"/>
          <w:szCs w:val="24"/>
        </w:rPr>
        <w:t xml:space="preserve">who are </w:t>
      </w:r>
      <w:r w:rsidRPr="00146DD8">
        <w:rPr>
          <w:rFonts w:asciiTheme="majorHAnsi" w:hAnsiTheme="majorHAnsi" w:cstheme="majorHAnsi"/>
          <w:sz w:val="24"/>
          <w:szCs w:val="24"/>
        </w:rPr>
        <w:t>single women are further disadvantaged</w:t>
      </w:r>
      <w:r w:rsidR="007A3A2F" w:rsidRPr="00146DD8">
        <w:rPr>
          <w:rFonts w:asciiTheme="majorHAnsi" w:hAnsiTheme="majorHAnsi" w:cstheme="majorHAnsi"/>
          <w:sz w:val="24"/>
          <w:szCs w:val="24"/>
        </w:rPr>
        <w:t xml:space="preserve"> </w:t>
      </w:r>
      <w:r w:rsidRPr="00146DD8">
        <w:rPr>
          <w:rFonts w:asciiTheme="majorHAnsi" w:hAnsiTheme="majorHAnsi" w:cstheme="majorHAnsi"/>
          <w:sz w:val="24"/>
          <w:szCs w:val="24"/>
        </w:rPr>
        <w:t xml:space="preserve">and </w:t>
      </w:r>
      <w:r w:rsidR="007A3A2F" w:rsidRPr="00146DD8">
        <w:rPr>
          <w:rFonts w:asciiTheme="majorHAnsi" w:hAnsiTheme="majorHAnsi" w:cstheme="majorHAnsi"/>
          <w:sz w:val="24"/>
          <w:szCs w:val="24"/>
        </w:rPr>
        <w:t xml:space="preserve">they and </w:t>
      </w:r>
      <w:r w:rsidRPr="00146DD8">
        <w:rPr>
          <w:rFonts w:asciiTheme="majorHAnsi" w:hAnsiTheme="majorHAnsi" w:cstheme="majorHAnsi"/>
          <w:sz w:val="24"/>
          <w:szCs w:val="24"/>
        </w:rPr>
        <w:t xml:space="preserve">their children will be rendered stateless unless the discriminatory provisions in the Act are </w:t>
      </w:r>
      <w:r w:rsidR="001A14C8" w:rsidRPr="00146DD8">
        <w:rPr>
          <w:rFonts w:asciiTheme="majorHAnsi" w:hAnsiTheme="majorHAnsi" w:cstheme="majorHAnsi"/>
          <w:sz w:val="24"/>
          <w:szCs w:val="24"/>
        </w:rPr>
        <w:t>reformed,</w:t>
      </w:r>
      <w:r w:rsidRPr="00146DD8">
        <w:rPr>
          <w:rFonts w:asciiTheme="majorHAnsi" w:hAnsiTheme="majorHAnsi" w:cstheme="majorHAnsi"/>
          <w:sz w:val="24"/>
          <w:szCs w:val="24"/>
        </w:rPr>
        <w:t xml:space="preserve"> and citizenship processes simplified. </w:t>
      </w:r>
      <w:r w:rsidR="00CB207F" w:rsidRPr="00146DD8">
        <w:rPr>
          <w:rFonts w:asciiTheme="majorHAnsi" w:hAnsiTheme="majorHAnsi" w:cstheme="majorHAnsi"/>
          <w:sz w:val="24"/>
          <w:szCs w:val="24"/>
        </w:rPr>
        <w:t>These laws violate the Convention on the Elimination of Discrimination Against Women and the Convention on the Rights of the Child.</w:t>
      </w:r>
    </w:p>
    <w:p w14:paraId="318898BD" w14:textId="7BB8D931" w:rsidR="00685CED" w:rsidRPr="00146DD8" w:rsidRDefault="00E107BF"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The State’s reply</w:t>
      </w:r>
      <w:r w:rsidR="00307BAA" w:rsidRPr="00146DD8">
        <w:rPr>
          <w:rStyle w:val="FootnoteReference"/>
          <w:rFonts w:asciiTheme="majorHAnsi" w:hAnsiTheme="majorHAnsi" w:cstheme="majorHAnsi"/>
          <w:sz w:val="24"/>
          <w:szCs w:val="24"/>
        </w:rPr>
        <w:footnoteReference w:id="22"/>
      </w:r>
      <w:r w:rsidRPr="00146DD8">
        <w:rPr>
          <w:rFonts w:asciiTheme="majorHAnsi" w:hAnsiTheme="majorHAnsi" w:cstheme="majorHAnsi"/>
          <w:sz w:val="24"/>
          <w:szCs w:val="24"/>
        </w:rPr>
        <w:t xml:space="preserve"> has not addressed </w:t>
      </w:r>
      <w:r w:rsidR="00815B43" w:rsidRPr="00146DD8">
        <w:rPr>
          <w:rFonts w:asciiTheme="majorHAnsi" w:hAnsiTheme="majorHAnsi" w:cstheme="majorHAnsi"/>
          <w:sz w:val="24"/>
          <w:szCs w:val="24"/>
        </w:rPr>
        <w:t xml:space="preserve">these </w:t>
      </w:r>
      <w:r w:rsidRPr="00146DD8">
        <w:rPr>
          <w:rFonts w:asciiTheme="majorHAnsi" w:hAnsiTheme="majorHAnsi" w:cstheme="majorHAnsi"/>
          <w:sz w:val="24"/>
          <w:szCs w:val="24"/>
        </w:rPr>
        <w:t xml:space="preserve">crucial aspects of gender discrimination that remains in the Amended Act. </w:t>
      </w:r>
      <w:r w:rsidR="00473D5C" w:rsidRPr="00146DD8">
        <w:rPr>
          <w:rFonts w:asciiTheme="majorHAnsi" w:hAnsiTheme="majorHAnsi" w:cstheme="majorHAnsi"/>
          <w:sz w:val="24"/>
          <w:szCs w:val="24"/>
        </w:rPr>
        <w:t>Research</w:t>
      </w:r>
      <w:r w:rsidRPr="00146DD8">
        <w:rPr>
          <w:rFonts w:asciiTheme="majorHAnsi" w:hAnsiTheme="majorHAnsi" w:cstheme="majorHAnsi"/>
          <w:sz w:val="24"/>
          <w:szCs w:val="24"/>
        </w:rPr>
        <w:t xml:space="preserve"> on citizenship</w:t>
      </w:r>
      <w:r w:rsidRPr="00146DD8">
        <w:rPr>
          <w:rStyle w:val="FootnoteReference"/>
          <w:rFonts w:asciiTheme="majorHAnsi" w:hAnsiTheme="majorHAnsi" w:cstheme="majorHAnsi"/>
          <w:sz w:val="24"/>
          <w:szCs w:val="24"/>
        </w:rPr>
        <w:footnoteReference w:id="23"/>
      </w:r>
      <w:r w:rsidRPr="00146DD8">
        <w:rPr>
          <w:rFonts w:asciiTheme="majorHAnsi" w:hAnsiTheme="majorHAnsi" w:cstheme="majorHAnsi"/>
          <w:sz w:val="24"/>
          <w:szCs w:val="24"/>
        </w:rPr>
        <w:t xml:space="preserve"> conducted by SWAN, SWASA and JMMS with 3753 sex workers from seven provinces of </w:t>
      </w:r>
      <w:r w:rsidR="001D7EBB" w:rsidRPr="00146DD8">
        <w:rPr>
          <w:rFonts w:asciiTheme="majorHAnsi" w:hAnsiTheme="majorHAnsi" w:cstheme="majorHAnsi"/>
          <w:sz w:val="24"/>
          <w:szCs w:val="24"/>
        </w:rPr>
        <w:t xml:space="preserve">Nepal </w:t>
      </w:r>
      <w:r w:rsidRPr="00146DD8">
        <w:rPr>
          <w:rFonts w:asciiTheme="majorHAnsi" w:hAnsiTheme="majorHAnsi" w:cstheme="majorHAnsi"/>
          <w:sz w:val="24"/>
          <w:szCs w:val="24"/>
        </w:rPr>
        <w:t>indicate that over 63% of sex workers still do not have access to Citizenship Certificates.</w:t>
      </w:r>
      <w:r w:rsidR="00811D75" w:rsidRPr="00146DD8">
        <w:rPr>
          <w:rFonts w:asciiTheme="majorHAnsi" w:hAnsiTheme="majorHAnsi" w:cstheme="majorHAnsi"/>
          <w:sz w:val="24"/>
          <w:szCs w:val="24"/>
        </w:rPr>
        <w:t xml:space="preserve"> </w:t>
      </w:r>
      <w:r w:rsidR="00FC4890" w:rsidRPr="00146DD8">
        <w:rPr>
          <w:rFonts w:asciiTheme="majorHAnsi" w:hAnsiTheme="majorHAnsi" w:cstheme="majorHAnsi"/>
          <w:sz w:val="24"/>
          <w:szCs w:val="24"/>
          <w:lang w:val="en-IN"/>
        </w:rPr>
        <w:t>Since Citizenship is dependent on paternal lineage post attaining 1</w:t>
      </w:r>
      <w:r w:rsidR="001226EC">
        <w:rPr>
          <w:rFonts w:asciiTheme="majorHAnsi" w:hAnsiTheme="majorHAnsi" w:cstheme="majorHAnsi"/>
          <w:sz w:val="24"/>
          <w:szCs w:val="24"/>
          <w:lang w:val="en-IN"/>
        </w:rPr>
        <w:t>6</w:t>
      </w:r>
      <w:r w:rsidR="00FC4890" w:rsidRPr="00146DD8">
        <w:rPr>
          <w:rFonts w:asciiTheme="majorHAnsi" w:hAnsiTheme="majorHAnsi" w:cstheme="majorHAnsi"/>
          <w:sz w:val="24"/>
          <w:szCs w:val="24"/>
          <w:lang w:val="en-IN"/>
        </w:rPr>
        <w:t xml:space="preserve"> years of age, and women in sex work who have been married before </w:t>
      </w:r>
      <w:r w:rsidR="00FC4890" w:rsidRPr="00146DD8">
        <w:rPr>
          <w:rFonts w:asciiTheme="majorHAnsi" w:hAnsiTheme="majorHAnsi" w:cstheme="majorHAnsi"/>
          <w:sz w:val="24"/>
          <w:szCs w:val="24"/>
          <w:lang w:val="en-IN"/>
        </w:rPr>
        <w:lastRenderedPageBreak/>
        <w:t>that or who have been thrown out of their families and so have no access to their citizenship papers [for whatever reason] are all falling through the cracks.</w:t>
      </w:r>
      <w:r w:rsidR="0009504F" w:rsidRPr="00146DD8">
        <w:rPr>
          <w:rFonts w:asciiTheme="majorHAnsi" w:hAnsiTheme="majorHAnsi" w:cstheme="majorHAnsi"/>
          <w:sz w:val="24"/>
          <w:szCs w:val="24"/>
          <w:lang w:val="en-IN"/>
        </w:rPr>
        <w:t xml:space="preserve"> </w:t>
      </w:r>
    </w:p>
    <w:p w14:paraId="75745E7A" w14:textId="77777777" w:rsidR="00146DD8" w:rsidRDefault="00182882"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Sex workers are often thrown out of their parental and marital homes once their identity is known. Parents and husbands refuse to provide them with documentation. </w:t>
      </w:r>
      <w:r w:rsidR="00811D75" w:rsidRPr="00146DD8">
        <w:rPr>
          <w:rFonts w:asciiTheme="majorHAnsi" w:hAnsiTheme="majorHAnsi" w:cstheme="majorHAnsi"/>
          <w:sz w:val="24"/>
          <w:szCs w:val="24"/>
        </w:rPr>
        <w:t>Lack of documents (52.6%), father (42.6%) or husband</w:t>
      </w:r>
      <w:r w:rsidR="00190A75" w:rsidRPr="00146DD8">
        <w:rPr>
          <w:rStyle w:val="FootnoteReference"/>
          <w:rFonts w:asciiTheme="majorHAnsi" w:hAnsiTheme="majorHAnsi" w:cstheme="majorHAnsi"/>
          <w:sz w:val="24"/>
          <w:szCs w:val="24"/>
        </w:rPr>
        <w:footnoteReference w:id="24"/>
      </w:r>
      <w:r w:rsidR="00811D75" w:rsidRPr="00146DD8">
        <w:rPr>
          <w:rFonts w:asciiTheme="majorHAnsi" w:hAnsiTheme="majorHAnsi" w:cstheme="majorHAnsi"/>
          <w:sz w:val="24"/>
          <w:szCs w:val="24"/>
        </w:rPr>
        <w:t xml:space="preserve"> (42.</w:t>
      </w:r>
      <w:r w:rsidR="005B58BD" w:rsidRPr="00146DD8">
        <w:rPr>
          <w:rFonts w:asciiTheme="majorHAnsi" w:hAnsiTheme="majorHAnsi" w:cstheme="majorHAnsi"/>
          <w:sz w:val="24"/>
          <w:szCs w:val="24"/>
        </w:rPr>
        <w:t>2</w:t>
      </w:r>
      <w:r w:rsidR="00811D75" w:rsidRPr="00146DD8">
        <w:rPr>
          <w:rFonts w:asciiTheme="majorHAnsi" w:hAnsiTheme="majorHAnsi" w:cstheme="majorHAnsi"/>
          <w:sz w:val="24"/>
          <w:szCs w:val="24"/>
        </w:rPr>
        <w:t>%) or family members</w:t>
      </w:r>
      <w:r w:rsidR="0065726B" w:rsidRPr="00146DD8">
        <w:rPr>
          <w:rStyle w:val="FootnoteReference"/>
          <w:rFonts w:asciiTheme="majorHAnsi" w:hAnsiTheme="majorHAnsi" w:cstheme="majorHAnsi"/>
          <w:sz w:val="24"/>
          <w:szCs w:val="24"/>
        </w:rPr>
        <w:footnoteReference w:id="25"/>
      </w:r>
      <w:r w:rsidR="00811D75" w:rsidRPr="00146DD8">
        <w:rPr>
          <w:rFonts w:asciiTheme="majorHAnsi" w:hAnsiTheme="majorHAnsi" w:cstheme="majorHAnsi"/>
          <w:sz w:val="24"/>
          <w:szCs w:val="24"/>
        </w:rPr>
        <w:t xml:space="preserve"> (41.6%) refusing to give documents to support citizenship of </w:t>
      </w:r>
      <w:r w:rsidR="005A2047" w:rsidRPr="00146DD8">
        <w:rPr>
          <w:rFonts w:asciiTheme="majorHAnsi" w:hAnsiTheme="majorHAnsi" w:cstheme="majorHAnsi"/>
          <w:sz w:val="24"/>
          <w:szCs w:val="24"/>
        </w:rPr>
        <w:t xml:space="preserve">the sex worker </w:t>
      </w:r>
      <w:r w:rsidR="00811D75" w:rsidRPr="00146DD8">
        <w:rPr>
          <w:rFonts w:asciiTheme="majorHAnsi" w:hAnsiTheme="majorHAnsi" w:cstheme="majorHAnsi"/>
          <w:sz w:val="24"/>
          <w:szCs w:val="24"/>
        </w:rPr>
        <w:t xml:space="preserve">are </w:t>
      </w:r>
      <w:r w:rsidR="005A2047" w:rsidRPr="00146DD8">
        <w:rPr>
          <w:rFonts w:asciiTheme="majorHAnsi" w:hAnsiTheme="majorHAnsi" w:cstheme="majorHAnsi"/>
          <w:sz w:val="24"/>
          <w:szCs w:val="24"/>
        </w:rPr>
        <w:t xml:space="preserve">some </w:t>
      </w:r>
      <w:r w:rsidR="00811D75" w:rsidRPr="00146DD8">
        <w:rPr>
          <w:rFonts w:asciiTheme="majorHAnsi" w:hAnsiTheme="majorHAnsi" w:cstheme="majorHAnsi"/>
          <w:sz w:val="24"/>
          <w:szCs w:val="24"/>
        </w:rPr>
        <w:t xml:space="preserve">reasons that </w:t>
      </w:r>
      <w:r w:rsidR="005B58BD" w:rsidRPr="00146DD8">
        <w:rPr>
          <w:rFonts w:asciiTheme="majorHAnsi" w:hAnsiTheme="majorHAnsi" w:cstheme="majorHAnsi"/>
          <w:sz w:val="24"/>
          <w:szCs w:val="24"/>
        </w:rPr>
        <w:t>many</w:t>
      </w:r>
      <w:r w:rsidR="00811D75" w:rsidRPr="00146DD8">
        <w:rPr>
          <w:rFonts w:asciiTheme="majorHAnsi" w:hAnsiTheme="majorHAnsi" w:cstheme="majorHAnsi"/>
          <w:sz w:val="24"/>
          <w:szCs w:val="24"/>
        </w:rPr>
        <w:t xml:space="preserve"> sex workers continue to be deprived of citizenship.</w:t>
      </w:r>
      <w:r w:rsidR="00E40101" w:rsidRPr="00146DD8">
        <w:rPr>
          <w:rStyle w:val="FootnoteReference"/>
          <w:rFonts w:asciiTheme="majorHAnsi" w:hAnsiTheme="majorHAnsi" w:cstheme="majorHAnsi"/>
          <w:sz w:val="24"/>
          <w:szCs w:val="24"/>
        </w:rPr>
        <w:footnoteReference w:id="26"/>
      </w:r>
      <w:r w:rsidR="00E107BF" w:rsidRPr="00146DD8">
        <w:rPr>
          <w:rFonts w:asciiTheme="majorHAnsi" w:hAnsiTheme="majorHAnsi" w:cstheme="majorHAnsi"/>
          <w:sz w:val="24"/>
          <w:szCs w:val="24"/>
        </w:rPr>
        <w:t xml:space="preserve"> </w:t>
      </w:r>
      <w:r w:rsidR="00702ED1" w:rsidRPr="00146DD8">
        <w:rPr>
          <w:rFonts w:asciiTheme="majorHAnsi" w:hAnsiTheme="majorHAnsi" w:cstheme="majorHAnsi"/>
          <w:sz w:val="24"/>
          <w:szCs w:val="24"/>
        </w:rPr>
        <w:t>As a result, 71.6% sex workers are not able to access mainstream job opportunities</w:t>
      </w:r>
      <w:r w:rsidR="008D2281" w:rsidRPr="00146DD8">
        <w:rPr>
          <w:rStyle w:val="FootnoteReference"/>
          <w:rFonts w:asciiTheme="majorHAnsi" w:hAnsiTheme="majorHAnsi" w:cstheme="majorHAnsi"/>
          <w:sz w:val="24"/>
          <w:szCs w:val="24"/>
        </w:rPr>
        <w:footnoteReference w:id="27"/>
      </w:r>
      <w:r w:rsidR="00702ED1" w:rsidRPr="00146DD8">
        <w:rPr>
          <w:rFonts w:asciiTheme="majorHAnsi" w:hAnsiTheme="majorHAnsi" w:cstheme="majorHAnsi"/>
          <w:sz w:val="24"/>
          <w:szCs w:val="24"/>
        </w:rPr>
        <w:t>, they are unable to open bank accounts</w:t>
      </w:r>
      <w:r w:rsidR="00256ADB" w:rsidRPr="00146DD8">
        <w:rPr>
          <w:rStyle w:val="FootnoteReference"/>
          <w:rFonts w:asciiTheme="majorHAnsi" w:hAnsiTheme="majorHAnsi" w:cstheme="majorHAnsi"/>
          <w:sz w:val="24"/>
          <w:szCs w:val="24"/>
        </w:rPr>
        <w:footnoteReference w:id="28"/>
      </w:r>
      <w:r w:rsidR="00702ED1" w:rsidRPr="00146DD8">
        <w:rPr>
          <w:rFonts w:asciiTheme="majorHAnsi" w:hAnsiTheme="majorHAnsi" w:cstheme="majorHAnsi"/>
          <w:sz w:val="24"/>
          <w:szCs w:val="24"/>
        </w:rPr>
        <w:t xml:space="preserve"> (69</w:t>
      </w:r>
      <w:r w:rsidR="00A1012B" w:rsidRPr="00146DD8">
        <w:rPr>
          <w:rFonts w:asciiTheme="majorHAnsi" w:hAnsiTheme="majorHAnsi" w:cstheme="majorHAnsi"/>
          <w:sz w:val="24"/>
          <w:szCs w:val="24"/>
        </w:rPr>
        <w:t>.4%) and are consequently cheated of their money (54.6%), unable to vote</w:t>
      </w:r>
      <w:r w:rsidR="00E27DB0" w:rsidRPr="00146DD8">
        <w:rPr>
          <w:rFonts w:asciiTheme="majorHAnsi" w:hAnsiTheme="majorHAnsi" w:cstheme="majorHAnsi"/>
          <w:sz w:val="24"/>
          <w:szCs w:val="24"/>
        </w:rPr>
        <w:t xml:space="preserve"> (44.9%), unable to purchase property (51.4%)</w:t>
      </w:r>
      <w:r w:rsidR="00CF035E" w:rsidRPr="00146DD8">
        <w:rPr>
          <w:rFonts w:asciiTheme="majorHAnsi" w:hAnsiTheme="majorHAnsi" w:cstheme="majorHAnsi"/>
          <w:sz w:val="24"/>
          <w:szCs w:val="24"/>
        </w:rPr>
        <w:t>, unable to access government safety net programs</w:t>
      </w:r>
      <w:r w:rsidR="00995492" w:rsidRPr="00146DD8">
        <w:rPr>
          <w:rFonts w:asciiTheme="majorHAnsi" w:hAnsiTheme="majorHAnsi" w:cstheme="majorHAnsi"/>
          <w:sz w:val="24"/>
          <w:szCs w:val="24"/>
        </w:rPr>
        <w:t xml:space="preserve"> (33.2%)</w:t>
      </w:r>
      <w:r w:rsidR="001458CB" w:rsidRPr="00146DD8">
        <w:rPr>
          <w:rFonts w:asciiTheme="majorHAnsi" w:hAnsiTheme="majorHAnsi" w:cstheme="majorHAnsi"/>
          <w:sz w:val="24"/>
          <w:szCs w:val="24"/>
        </w:rPr>
        <w:t>.</w:t>
      </w:r>
      <w:r w:rsidR="001458CB" w:rsidRPr="00146DD8">
        <w:rPr>
          <w:rStyle w:val="FootnoteReference"/>
          <w:rFonts w:asciiTheme="majorHAnsi" w:hAnsiTheme="majorHAnsi" w:cstheme="majorHAnsi"/>
          <w:sz w:val="24"/>
          <w:szCs w:val="24"/>
        </w:rPr>
        <w:footnoteReference w:id="29"/>
      </w:r>
      <w:r w:rsidR="001A2969" w:rsidRPr="00146DD8">
        <w:rPr>
          <w:rStyle w:val="FootnoteReference"/>
          <w:rFonts w:asciiTheme="majorHAnsi" w:hAnsiTheme="majorHAnsi" w:cstheme="majorHAnsi"/>
          <w:sz w:val="24"/>
          <w:szCs w:val="24"/>
        </w:rPr>
        <w:footnoteReference w:id="30"/>
      </w:r>
      <w:r w:rsidR="008D1DEB" w:rsidRPr="00146DD8">
        <w:rPr>
          <w:rFonts w:asciiTheme="majorHAnsi" w:hAnsiTheme="majorHAnsi" w:cstheme="majorHAnsi"/>
          <w:sz w:val="24"/>
          <w:szCs w:val="24"/>
        </w:rPr>
        <w:t xml:space="preserve"> </w:t>
      </w:r>
    </w:p>
    <w:p w14:paraId="45B77B42" w14:textId="3F998B37" w:rsidR="00E107BF" w:rsidRPr="00146DD8" w:rsidRDefault="008D1DEB" w:rsidP="00E07BB1">
      <w:pPr>
        <w:pStyle w:val="ListParagraph"/>
        <w:numPr>
          <w:ilvl w:val="4"/>
          <w:numId w:val="11"/>
        </w:numPr>
        <w:spacing w:after="0" w:line="360" w:lineRule="auto"/>
        <w:ind w:left="0"/>
        <w:jc w:val="both"/>
        <w:rPr>
          <w:rFonts w:asciiTheme="majorHAnsi" w:hAnsiTheme="majorHAnsi" w:cstheme="majorHAnsi"/>
          <w:sz w:val="24"/>
          <w:szCs w:val="24"/>
        </w:rPr>
      </w:pPr>
      <w:r w:rsidRPr="00146DD8">
        <w:rPr>
          <w:rFonts w:asciiTheme="majorHAnsi" w:hAnsiTheme="majorHAnsi" w:cstheme="majorHAnsi"/>
          <w:sz w:val="24"/>
          <w:szCs w:val="24"/>
        </w:rPr>
        <w:t xml:space="preserve">The resulting emotional trauma and alienation </w:t>
      </w:r>
      <w:r w:rsidR="00EC6F8B" w:rsidRPr="00146DD8">
        <w:rPr>
          <w:rFonts w:asciiTheme="majorHAnsi" w:hAnsiTheme="majorHAnsi" w:cstheme="majorHAnsi"/>
          <w:sz w:val="24"/>
          <w:szCs w:val="24"/>
        </w:rPr>
        <w:t xml:space="preserve">faced by sex workers </w:t>
      </w:r>
      <w:r w:rsidR="00194140" w:rsidRPr="00146DD8">
        <w:rPr>
          <w:rFonts w:asciiTheme="majorHAnsi" w:hAnsiTheme="majorHAnsi" w:cstheme="majorHAnsi"/>
          <w:sz w:val="24"/>
          <w:szCs w:val="24"/>
        </w:rPr>
        <w:t xml:space="preserve">make them </w:t>
      </w:r>
      <w:r w:rsidR="00EC6F8B" w:rsidRPr="00146DD8">
        <w:rPr>
          <w:rFonts w:asciiTheme="majorHAnsi" w:hAnsiTheme="majorHAnsi" w:cstheme="majorHAnsi"/>
          <w:sz w:val="24"/>
          <w:szCs w:val="24"/>
        </w:rPr>
        <w:t>feel that they are not part of mainstream Nepali society</w:t>
      </w:r>
      <w:r w:rsidR="005E1501">
        <w:rPr>
          <w:rFonts w:asciiTheme="majorHAnsi" w:hAnsiTheme="majorHAnsi" w:cstheme="majorHAnsi"/>
          <w:sz w:val="24"/>
          <w:szCs w:val="24"/>
        </w:rPr>
        <w:t>.</w:t>
      </w:r>
      <w:r w:rsidR="001813F6" w:rsidRPr="00146DD8">
        <w:rPr>
          <w:rStyle w:val="FootnoteReference"/>
          <w:rFonts w:asciiTheme="majorHAnsi" w:hAnsiTheme="majorHAnsi" w:cstheme="majorHAnsi"/>
          <w:sz w:val="24"/>
          <w:szCs w:val="24"/>
        </w:rPr>
        <w:footnoteReference w:id="31"/>
      </w:r>
      <w:r w:rsidR="00194140" w:rsidRPr="00146DD8">
        <w:rPr>
          <w:rFonts w:asciiTheme="majorHAnsi" w:hAnsiTheme="majorHAnsi" w:cstheme="majorHAnsi"/>
          <w:sz w:val="24"/>
          <w:szCs w:val="24"/>
        </w:rPr>
        <w:t xml:space="preserve"> </w:t>
      </w:r>
      <w:r w:rsidR="00320FE3" w:rsidRPr="00146DD8">
        <w:rPr>
          <w:rFonts w:asciiTheme="majorHAnsi" w:hAnsiTheme="majorHAnsi" w:cstheme="majorHAnsi"/>
          <w:sz w:val="24"/>
          <w:szCs w:val="24"/>
        </w:rPr>
        <w:t xml:space="preserve">Many women report that without official documentation, they and their children, face stigma and </w:t>
      </w:r>
      <w:r w:rsidR="007960C0" w:rsidRPr="00146DD8">
        <w:rPr>
          <w:rFonts w:asciiTheme="majorHAnsi" w:hAnsiTheme="majorHAnsi" w:cstheme="majorHAnsi"/>
          <w:sz w:val="24"/>
          <w:szCs w:val="24"/>
        </w:rPr>
        <w:t>are vulnerable to exploitation</w:t>
      </w:r>
      <w:r w:rsidR="005E1501">
        <w:rPr>
          <w:rFonts w:asciiTheme="majorHAnsi" w:hAnsiTheme="majorHAnsi" w:cstheme="majorHAnsi"/>
          <w:sz w:val="24"/>
          <w:szCs w:val="24"/>
        </w:rPr>
        <w:t>.</w:t>
      </w:r>
      <w:r w:rsidR="00E83EA9" w:rsidRPr="00146DD8">
        <w:rPr>
          <w:rStyle w:val="FootnoteReference"/>
          <w:rFonts w:asciiTheme="majorHAnsi" w:hAnsiTheme="majorHAnsi" w:cstheme="majorHAnsi"/>
          <w:sz w:val="24"/>
          <w:szCs w:val="24"/>
        </w:rPr>
        <w:footnoteReference w:id="32"/>
      </w:r>
    </w:p>
    <w:p w14:paraId="0A8BC187" w14:textId="77777777" w:rsidR="003350CE" w:rsidRPr="00146DD8" w:rsidRDefault="003350CE" w:rsidP="00E07BB1">
      <w:pPr>
        <w:pStyle w:val="NormalWeb"/>
        <w:spacing w:before="0" w:beforeAutospacing="0" w:after="0" w:afterAutospacing="0" w:line="360" w:lineRule="auto"/>
        <w:jc w:val="both"/>
        <w:rPr>
          <w:rFonts w:asciiTheme="majorHAnsi" w:hAnsiTheme="majorHAnsi" w:cstheme="majorHAnsi"/>
          <w:lang w:val="en-GB"/>
        </w:rPr>
      </w:pPr>
    </w:p>
    <w:p w14:paraId="0C268D07" w14:textId="57D1C6E5" w:rsidR="00632270" w:rsidRPr="00146DD8" w:rsidRDefault="00B2189C"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Denied a</w:t>
      </w:r>
      <w:r w:rsidR="00975D2F" w:rsidRPr="00146DD8">
        <w:rPr>
          <w:rFonts w:cstheme="majorHAnsi"/>
          <w:b/>
          <w:bCs/>
          <w:sz w:val="24"/>
          <w:szCs w:val="24"/>
        </w:rPr>
        <w:t xml:space="preserve">ccess to </w:t>
      </w:r>
      <w:r w:rsidRPr="00146DD8">
        <w:rPr>
          <w:rFonts w:cstheme="majorHAnsi"/>
          <w:b/>
          <w:bCs/>
          <w:sz w:val="24"/>
          <w:szCs w:val="24"/>
        </w:rPr>
        <w:t xml:space="preserve">quality </w:t>
      </w:r>
      <w:r w:rsidR="00975D2F" w:rsidRPr="00146DD8">
        <w:rPr>
          <w:rFonts w:cstheme="majorHAnsi"/>
          <w:b/>
          <w:bCs/>
          <w:sz w:val="24"/>
          <w:szCs w:val="24"/>
        </w:rPr>
        <w:t>education</w:t>
      </w:r>
      <w:r w:rsidR="00F637D7" w:rsidRPr="00146DD8">
        <w:rPr>
          <w:rFonts w:cstheme="majorHAnsi"/>
          <w:b/>
          <w:bCs/>
          <w:sz w:val="24"/>
          <w:szCs w:val="24"/>
        </w:rPr>
        <w:t xml:space="preserve"> (Article 10) </w:t>
      </w:r>
    </w:p>
    <w:p w14:paraId="0F7311E3" w14:textId="0AECBCDB" w:rsidR="00B912CF" w:rsidRDefault="00632270" w:rsidP="00B912CF">
      <w:pPr>
        <w:pStyle w:val="ListParagraph"/>
        <w:numPr>
          <w:ilvl w:val="4"/>
          <w:numId w:val="11"/>
        </w:numPr>
        <w:spacing w:after="0" w:line="360" w:lineRule="auto"/>
        <w:ind w:left="0" w:hanging="284"/>
        <w:jc w:val="both"/>
        <w:rPr>
          <w:rFonts w:asciiTheme="majorHAnsi" w:hAnsiTheme="majorHAnsi" w:cstheme="majorHAnsi"/>
          <w:sz w:val="24"/>
          <w:szCs w:val="24"/>
        </w:rPr>
      </w:pPr>
      <w:r w:rsidRPr="00B912CF">
        <w:rPr>
          <w:rFonts w:asciiTheme="majorHAnsi" w:hAnsiTheme="majorHAnsi" w:cstheme="majorHAnsi"/>
          <w:sz w:val="24"/>
          <w:szCs w:val="24"/>
        </w:rPr>
        <w:t>Constitution of Nepal</w:t>
      </w:r>
      <w:r w:rsidRPr="00B912CF">
        <w:rPr>
          <w:vertAlign w:val="superscript"/>
        </w:rPr>
        <w:footnoteReference w:id="33"/>
      </w:r>
      <w:r w:rsidRPr="00B912CF">
        <w:rPr>
          <w:rFonts w:asciiTheme="majorHAnsi" w:hAnsiTheme="majorHAnsi" w:cstheme="majorHAnsi"/>
          <w:sz w:val="24"/>
          <w:szCs w:val="24"/>
        </w:rPr>
        <w:t xml:space="preserve"> and the National Education Policy (2019) </w:t>
      </w:r>
      <w:r w:rsidRPr="00B912CF">
        <w:rPr>
          <w:vertAlign w:val="superscript"/>
        </w:rPr>
        <w:footnoteReference w:id="34"/>
      </w:r>
      <w:r w:rsidRPr="00B912CF">
        <w:rPr>
          <w:rFonts w:asciiTheme="majorHAnsi" w:hAnsiTheme="majorHAnsi" w:cstheme="majorHAnsi"/>
          <w:sz w:val="24"/>
          <w:szCs w:val="24"/>
        </w:rPr>
        <w:t xml:space="preserve">  guarantees compulsory and free education up to secondary level</w:t>
      </w:r>
      <w:r w:rsidR="00C1116B" w:rsidRPr="00B912CF">
        <w:rPr>
          <w:rFonts w:asciiTheme="majorHAnsi" w:hAnsiTheme="majorHAnsi" w:cstheme="majorHAnsi"/>
          <w:sz w:val="24"/>
          <w:szCs w:val="24"/>
        </w:rPr>
        <w:t>.</w:t>
      </w:r>
      <w:r w:rsidR="00A044D7" w:rsidRPr="00B912CF">
        <w:rPr>
          <w:vertAlign w:val="superscript"/>
        </w:rPr>
        <w:footnoteReference w:id="35"/>
      </w:r>
      <w:r w:rsidR="00C1116B" w:rsidRPr="00B912CF">
        <w:rPr>
          <w:rFonts w:asciiTheme="majorHAnsi" w:hAnsiTheme="majorHAnsi" w:cstheme="majorHAnsi"/>
          <w:sz w:val="24"/>
          <w:szCs w:val="24"/>
        </w:rPr>
        <w:t xml:space="preserve"> </w:t>
      </w:r>
      <w:r w:rsidRPr="00B912CF">
        <w:rPr>
          <w:rFonts w:asciiTheme="majorHAnsi" w:hAnsiTheme="majorHAnsi" w:cstheme="majorHAnsi"/>
          <w:sz w:val="24"/>
          <w:szCs w:val="24"/>
        </w:rPr>
        <w:t>The strategy includes, ensuring access, participation, adequate institution capacity and quality enhancement.</w:t>
      </w:r>
      <w:r w:rsidRPr="00B912CF">
        <w:t xml:space="preserve"> </w:t>
      </w:r>
      <w:r w:rsidRPr="00B912CF">
        <w:rPr>
          <w:vertAlign w:val="superscript"/>
        </w:rPr>
        <w:footnoteReference w:id="36"/>
      </w:r>
      <w:r w:rsidRPr="00B912CF">
        <w:rPr>
          <w:rFonts w:asciiTheme="majorHAnsi" w:hAnsiTheme="majorHAnsi" w:cstheme="majorHAnsi"/>
          <w:sz w:val="24"/>
          <w:szCs w:val="24"/>
        </w:rPr>
        <w:t xml:space="preserve"> </w:t>
      </w:r>
      <w:r w:rsidR="009A61C9" w:rsidRPr="00B912CF">
        <w:rPr>
          <w:rFonts w:asciiTheme="majorHAnsi" w:hAnsiTheme="majorHAnsi" w:cstheme="majorHAnsi"/>
          <w:sz w:val="24"/>
          <w:szCs w:val="24"/>
        </w:rPr>
        <w:t>However</w:t>
      </w:r>
      <w:r w:rsidR="00075E77" w:rsidRPr="00B912CF">
        <w:rPr>
          <w:rFonts w:asciiTheme="majorHAnsi" w:hAnsiTheme="majorHAnsi" w:cstheme="majorHAnsi"/>
          <w:sz w:val="24"/>
          <w:szCs w:val="24"/>
        </w:rPr>
        <w:t>,</w:t>
      </w:r>
      <w:r w:rsidR="009A61C9" w:rsidRPr="00B912CF">
        <w:rPr>
          <w:rFonts w:asciiTheme="majorHAnsi" w:hAnsiTheme="majorHAnsi" w:cstheme="majorHAnsi"/>
          <w:sz w:val="24"/>
          <w:szCs w:val="24"/>
        </w:rPr>
        <w:t xml:space="preserve"> many sex workers are illiterate</w:t>
      </w:r>
      <w:r w:rsidR="00CE6DDE">
        <w:rPr>
          <w:rFonts w:asciiTheme="majorHAnsi" w:hAnsiTheme="majorHAnsi" w:cstheme="majorHAnsi"/>
          <w:sz w:val="24"/>
          <w:szCs w:val="24"/>
        </w:rPr>
        <w:t>.</w:t>
      </w:r>
      <w:r w:rsidR="009A61C9" w:rsidRPr="00B912CF">
        <w:rPr>
          <w:rStyle w:val="FootnoteReference"/>
          <w:rFonts w:asciiTheme="majorHAnsi" w:hAnsiTheme="majorHAnsi" w:cstheme="majorHAnsi"/>
          <w:sz w:val="24"/>
          <w:szCs w:val="24"/>
        </w:rPr>
        <w:footnoteReference w:id="37"/>
      </w:r>
    </w:p>
    <w:p w14:paraId="0CB5BA28" w14:textId="5A987858" w:rsidR="00277A69" w:rsidRDefault="009A61C9" w:rsidP="00E07BB1">
      <w:pPr>
        <w:pStyle w:val="ListParagraph"/>
        <w:numPr>
          <w:ilvl w:val="4"/>
          <w:numId w:val="11"/>
        </w:numPr>
        <w:spacing w:after="0" w:line="360" w:lineRule="auto"/>
        <w:ind w:left="0" w:hanging="284"/>
        <w:jc w:val="both"/>
        <w:rPr>
          <w:rFonts w:asciiTheme="majorHAnsi" w:hAnsiTheme="majorHAnsi" w:cstheme="majorHAnsi"/>
          <w:sz w:val="24"/>
          <w:szCs w:val="24"/>
        </w:rPr>
      </w:pPr>
      <w:r w:rsidRPr="00B912CF">
        <w:rPr>
          <w:rFonts w:asciiTheme="majorHAnsi" w:hAnsiTheme="majorHAnsi" w:cstheme="majorHAnsi"/>
          <w:sz w:val="24"/>
          <w:szCs w:val="24"/>
        </w:rPr>
        <w:t>T</w:t>
      </w:r>
      <w:r w:rsidR="00632270" w:rsidRPr="00B912CF">
        <w:rPr>
          <w:rFonts w:asciiTheme="majorHAnsi" w:hAnsiTheme="majorHAnsi" w:cstheme="majorHAnsi"/>
          <w:sz w:val="24"/>
          <w:szCs w:val="24"/>
        </w:rPr>
        <w:t xml:space="preserve">he enrolment rates of children from marginalized groups, including those of sex workers, remain low, and there is an increasing dropout rate among those who do enrol. </w:t>
      </w:r>
      <w:r w:rsidR="00CF16E1" w:rsidRPr="00B912CF">
        <w:rPr>
          <w:rFonts w:asciiTheme="majorHAnsi" w:hAnsiTheme="majorHAnsi" w:cstheme="majorHAnsi"/>
          <w:sz w:val="24"/>
          <w:szCs w:val="24"/>
        </w:rPr>
        <w:t>C</w:t>
      </w:r>
      <w:r w:rsidR="00632270" w:rsidRPr="00B912CF">
        <w:rPr>
          <w:rFonts w:asciiTheme="majorHAnsi" w:hAnsiTheme="majorHAnsi" w:cstheme="majorHAnsi"/>
          <w:sz w:val="24"/>
          <w:szCs w:val="24"/>
        </w:rPr>
        <w:t xml:space="preserve">hildren </w:t>
      </w:r>
      <w:r w:rsidR="00CF16E1" w:rsidRPr="00B912CF">
        <w:rPr>
          <w:rFonts w:asciiTheme="majorHAnsi" w:hAnsiTheme="majorHAnsi" w:cstheme="majorHAnsi"/>
          <w:sz w:val="24"/>
          <w:szCs w:val="24"/>
        </w:rPr>
        <w:t xml:space="preserve">are </w:t>
      </w:r>
      <w:r w:rsidR="00632270" w:rsidRPr="00B912CF">
        <w:rPr>
          <w:rFonts w:asciiTheme="majorHAnsi" w:hAnsiTheme="majorHAnsi" w:cstheme="majorHAnsi"/>
          <w:sz w:val="24"/>
          <w:szCs w:val="24"/>
        </w:rPr>
        <w:lastRenderedPageBreak/>
        <w:t xml:space="preserve">not able to benefit from the policy measures for higher education </w:t>
      </w:r>
      <w:r w:rsidR="00CF16E1" w:rsidRPr="00B912CF">
        <w:rPr>
          <w:rFonts w:asciiTheme="majorHAnsi" w:hAnsiTheme="majorHAnsi" w:cstheme="majorHAnsi"/>
          <w:sz w:val="24"/>
          <w:szCs w:val="24"/>
        </w:rPr>
        <w:t xml:space="preserve">because </w:t>
      </w:r>
      <w:r w:rsidR="00943486" w:rsidRPr="00B912CF">
        <w:rPr>
          <w:rFonts w:asciiTheme="majorHAnsi" w:hAnsiTheme="majorHAnsi" w:cstheme="majorHAnsi"/>
          <w:sz w:val="24"/>
          <w:szCs w:val="24"/>
        </w:rPr>
        <w:t xml:space="preserve">they </w:t>
      </w:r>
      <w:r w:rsidR="00632270" w:rsidRPr="00B912CF">
        <w:rPr>
          <w:rFonts w:asciiTheme="majorHAnsi" w:hAnsiTheme="majorHAnsi" w:cstheme="majorHAnsi"/>
          <w:sz w:val="24"/>
          <w:szCs w:val="24"/>
        </w:rPr>
        <w:t>do not have Citizenship Certificates</w:t>
      </w:r>
      <w:r w:rsidR="00CF16E1" w:rsidRPr="00B912CF">
        <w:rPr>
          <w:rFonts w:asciiTheme="majorHAnsi" w:hAnsiTheme="majorHAnsi" w:cstheme="majorHAnsi"/>
          <w:sz w:val="24"/>
          <w:szCs w:val="24"/>
        </w:rPr>
        <w:t xml:space="preserve"> which is compulsory for enrolling in </w:t>
      </w:r>
      <w:r w:rsidR="00277A69" w:rsidRPr="00B912CF">
        <w:rPr>
          <w:rFonts w:asciiTheme="majorHAnsi" w:hAnsiTheme="majorHAnsi" w:cstheme="majorHAnsi"/>
          <w:sz w:val="24"/>
          <w:szCs w:val="24"/>
        </w:rPr>
        <w:t>university</w:t>
      </w:r>
      <w:r w:rsidR="00B912CF">
        <w:rPr>
          <w:rFonts w:asciiTheme="majorHAnsi" w:hAnsiTheme="majorHAnsi" w:cstheme="majorHAnsi"/>
          <w:sz w:val="24"/>
          <w:szCs w:val="24"/>
        </w:rPr>
        <w:t>.</w:t>
      </w:r>
      <w:r w:rsidR="00075E77" w:rsidRPr="00146DD8">
        <w:rPr>
          <w:rStyle w:val="FootnoteReference"/>
          <w:rFonts w:asciiTheme="majorHAnsi" w:hAnsiTheme="majorHAnsi" w:cstheme="majorHAnsi"/>
          <w:sz w:val="24"/>
          <w:szCs w:val="24"/>
        </w:rPr>
        <w:footnoteReference w:id="38"/>
      </w:r>
      <w:r w:rsidR="00CF16E1" w:rsidRPr="00B912CF">
        <w:rPr>
          <w:rFonts w:asciiTheme="majorHAnsi" w:hAnsiTheme="majorHAnsi" w:cstheme="majorHAnsi"/>
          <w:sz w:val="24"/>
          <w:szCs w:val="24"/>
        </w:rPr>
        <w:t xml:space="preserve"> </w:t>
      </w:r>
      <w:r w:rsidR="00632270" w:rsidRPr="00B912CF">
        <w:rPr>
          <w:rFonts w:asciiTheme="majorHAnsi" w:hAnsiTheme="majorHAnsi" w:cstheme="majorHAnsi"/>
          <w:sz w:val="24"/>
          <w:szCs w:val="24"/>
        </w:rPr>
        <w:t xml:space="preserve"> </w:t>
      </w:r>
    </w:p>
    <w:p w14:paraId="20336073" w14:textId="77777777" w:rsidR="00277A69" w:rsidRDefault="00632270" w:rsidP="00E07BB1">
      <w:pPr>
        <w:pStyle w:val="ListParagraph"/>
        <w:numPr>
          <w:ilvl w:val="4"/>
          <w:numId w:val="11"/>
        </w:numPr>
        <w:spacing w:after="0" w:line="360" w:lineRule="auto"/>
        <w:ind w:left="0" w:hanging="284"/>
        <w:jc w:val="both"/>
        <w:rPr>
          <w:rFonts w:asciiTheme="majorHAnsi" w:hAnsiTheme="majorHAnsi" w:cstheme="majorHAnsi"/>
          <w:sz w:val="24"/>
          <w:szCs w:val="24"/>
        </w:rPr>
      </w:pPr>
      <w:r w:rsidRPr="00277A69">
        <w:rPr>
          <w:rFonts w:asciiTheme="majorHAnsi" w:hAnsiTheme="majorHAnsi" w:cstheme="majorHAnsi"/>
          <w:sz w:val="24"/>
          <w:szCs w:val="24"/>
        </w:rPr>
        <w:t>HIV infected children are expelled from school, or not given admission citing other reasons.</w:t>
      </w:r>
      <w:r w:rsidRPr="00146DD8">
        <w:rPr>
          <w:rStyle w:val="FootnoteReference"/>
          <w:rFonts w:asciiTheme="majorHAnsi" w:hAnsiTheme="majorHAnsi" w:cstheme="majorHAnsi"/>
          <w:sz w:val="24"/>
          <w:szCs w:val="24"/>
        </w:rPr>
        <w:footnoteReference w:id="39"/>
      </w:r>
      <w:r w:rsidRPr="00277A69">
        <w:rPr>
          <w:rFonts w:asciiTheme="majorHAnsi" w:hAnsiTheme="majorHAnsi" w:cstheme="majorHAnsi"/>
          <w:sz w:val="24"/>
          <w:szCs w:val="24"/>
        </w:rPr>
        <w:t xml:space="preserve">  </w:t>
      </w:r>
      <w:r w:rsidR="008B6FF8" w:rsidRPr="00277A69">
        <w:rPr>
          <w:rFonts w:asciiTheme="majorHAnsi" w:hAnsiTheme="majorHAnsi" w:cstheme="majorHAnsi"/>
          <w:sz w:val="24"/>
          <w:szCs w:val="24"/>
        </w:rPr>
        <w:t>B</w:t>
      </w:r>
      <w:r w:rsidRPr="00277A69">
        <w:rPr>
          <w:rFonts w:asciiTheme="majorHAnsi" w:hAnsiTheme="majorHAnsi" w:cstheme="majorHAnsi"/>
          <w:sz w:val="24"/>
          <w:szCs w:val="24"/>
        </w:rPr>
        <w:t>irth certificate</w:t>
      </w:r>
      <w:r w:rsidR="008B6FF8" w:rsidRPr="00277A69">
        <w:rPr>
          <w:rFonts w:asciiTheme="majorHAnsi" w:hAnsiTheme="majorHAnsi" w:cstheme="majorHAnsi"/>
          <w:sz w:val="24"/>
          <w:szCs w:val="24"/>
        </w:rPr>
        <w:t>s</w:t>
      </w:r>
      <w:r w:rsidRPr="00277A69">
        <w:rPr>
          <w:rFonts w:asciiTheme="majorHAnsi" w:hAnsiTheme="majorHAnsi" w:cstheme="majorHAnsi"/>
          <w:sz w:val="24"/>
          <w:szCs w:val="24"/>
        </w:rPr>
        <w:t xml:space="preserve"> </w:t>
      </w:r>
      <w:r w:rsidR="008B6FF8" w:rsidRPr="00277A69">
        <w:rPr>
          <w:rFonts w:asciiTheme="majorHAnsi" w:hAnsiTheme="majorHAnsi" w:cstheme="majorHAnsi"/>
          <w:sz w:val="24"/>
          <w:szCs w:val="24"/>
        </w:rPr>
        <w:t>are compulsory,</w:t>
      </w:r>
      <w:r w:rsidRPr="00277A69">
        <w:rPr>
          <w:rFonts w:asciiTheme="majorHAnsi" w:hAnsiTheme="majorHAnsi" w:cstheme="majorHAnsi"/>
          <w:sz w:val="24"/>
          <w:szCs w:val="24"/>
        </w:rPr>
        <w:t xml:space="preserve"> and children are expelled from schools for not producing it. Many sex workers’ children do not have birth </w:t>
      </w:r>
      <w:r w:rsidR="008B6FF8" w:rsidRPr="00277A69">
        <w:rPr>
          <w:rFonts w:asciiTheme="majorHAnsi" w:hAnsiTheme="majorHAnsi" w:cstheme="majorHAnsi"/>
          <w:sz w:val="24"/>
          <w:szCs w:val="24"/>
        </w:rPr>
        <w:t>certificate,</w:t>
      </w:r>
      <w:r w:rsidRPr="00277A69">
        <w:rPr>
          <w:rFonts w:asciiTheme="majorHAnsi" w:hAnsiTheme="majorHAnsi" w:cstheme="majorHAnsi"/>
          <w:sz w:val="24"/>
          <w:szCs w:val="24"/>
        </w:rPr>
        <w:t xml:space="preserve"> so they are at high risks of being expelled from school. </w:t>
      </w:r>
    </w:p>
    <w:p w14:paraId="0B6AB231" w14:textId="77777777" w:rsidR="00277A69" w:rsidRDefault="00632270" w:rsidP="00E07BB1">
      <w:pPr>
        <w:pStyle w:val="ListParagraph"/>
        <w:numPr>
          <w:ilvl w:val="4"/>
          <w:numId w:val="11"/>
        </w:numPr>
        <w:spacing w:after="0" w:line="360" w:lineRule="auto"/>
        <w:ind w:left="0" w:hanging="284"/>
        <w:jc w:val="both"/>
        <w:rPr>
          <w:rFonts w:asciiTheme="majorHAnsi" w:hAnsiTheme="majorHAnsi" w:cstheme="majorHAnsi"/>
          <w:sz w:val="24"/>
          <w:szCs w:val="24"/>
        </w:rPr>
      </w:pPr>
      <w:r w:rsidRPr="00277A69">
        <w:rPr>
          <w:rFonts w:asciiTheme="majorHAnsi" w:hAnsiTheme="majorHAnsi" w:cstheme="majorHAnsi"/>
          <w:sz w:val="24"/>
          <w:szCs w:val="24"/>
        </w:rPr>
        <w:t>After passing grade 12, Citizenship Certificate is compulsory to be enrolled in universities. Children of sex workers are particularly affected by this rule if they wish to pursue higher education.</w:t>
      </w:r>
      <w:r w:rsidRPr="00146DD8">
        <w:rPr>
          <w:rStyle w:val="FootnoteReference"/>
          <w:rFonts w:asciiTheme="majorHAnsi" w:hAnsiTheme="majorHAnsi" w:cstheme="majorHAnsi"/>
          <w:sz w:val="24"/>
          <w:szCs w:val="24"/>
        </w:rPr>
        <w:footnoteReference w:id="40"/>
      </w:r>
      <w:r w:rsidR="002E2177" w:rsidRPr="00277A69">
        <w:rPr>
          <w:rFonts w:asciiTheme="majorHAnsi" w:hAnsiTheme="majorHAnsi" w:cstheme="majorHAnsi"/>
          <w:sz w:val="24"/>
          <w:szCs w:val="24"/>
        </w:rPr>
        <w:t xml:space="preserve"> </w:t>
      </w:r>
    </w:p>
    <w:p w14:paraId="1A45F46B" w14:textId="77777777" w:rsidR="00277A69" w:rsidRDefault="002E2177" w:rsidP="00E07BB1">
      <w:pPr>
        <w:pStyle w:val="ListParagraph"/>
        <w:numPr>
          <w:ilvl w:val="4"/>
          <w:numId w:val="11"/>
        </w:numPr>
        <w:spacing w:after="0" w:line="360" w:lineRule="auto"/>
        <w:ind w:left="0" w:hanging="284"/>
        <w:jc w:val="both"/>
        <w:rPr>
          <w:rFonts w:asciiTheme="majorHAnsi" w:hAnsiTheme="majorHAnsi" w:cstheme="majorHAnsi"/>
          <w:sz w:val="24"/>
          <w:szCs w:val="24"/>
        </w:rPr>
      </w:pPr>
      <w:r w:rsidRPr="00277A69">
        <w:rPr>
          <w:rFonts w:asciiTheme="majorHAnsi" w:hAnsiTheme="majorHAnsi" w:cstheme="majorHAnsi"/>
          <w:sz w:val="24"/>
          <w:szCs w:val="24"/>
        </w:rPr>
        <w:t>The gap between de jure and de facto situation in dealing with stigma in educational institutions impact access to education for children of sex workers.</w:t>
      </w:r>
    </w:p>
    <w:p w14:paraId="78982F47" w14:textId="033B700A" w:rsidR="00277A69" w:rsidRPr="00277A69" w:rsidRDefault="00277A69" w:rsidP="00E07BB1">
      <w:pPr>
        <w:pStyle w:val="ListParagraph"/>
        <w:numPr>
          <w:ilvl w:val="4"/>
          <w:numId w:val="11"/>
        </w:numPr>
        <w:spacing w:after="0" w:line="360" w:lineRule="auto"/>
        <w:ind w:left="0" w:hanging="284"/>
        <w:jc w:val="both"/>
        <w:rPr>
          <w:rFonts w:asciiTheme="majorHAnsi" w:hAnsiTheme="majorHAnsi" w:cstheme="majorHAnsi"/>
          <w:sz w:val="24"/>
          <w:szCs w:val="24"/>
        </w:rPr>
      </w:pPr>
      <w:r w:rsidRPr="00277A69">
        <w:rPr>
          <w:rFonts w:asciiTheme="majorHAnsi" w:hAnsiTheme="majorHAnsi" w:cstheme="majorHAnsi"/>
          <w:sz w:val="24"/>
          <w:szCs w:val="24"/>
        </w:rPr>
        <w:t>Recommendation</w:t>
      </w:r>
    </w:p>
    <w:p w14:paraId="38316A76" w14:textId="1742CBFC" w:rsidR="00632270" w:rsidRPr="00277A69" w:rsidRDefault="00632270" w:rsidP="00277A69">
      <w:pPr>
        <w:pStyle w:val="ListParagraph"/>
        <w:numPr>
          <w:ilvl w:val="0"/>
          <w:numId w:val="19"/>
        </w:numPr>
        <w:spacing w:after="0" w:line="360" w:lineRule="auto"/>
        <w:jc w:val="both"/>
        <w:rPr>
          <w:rFonts w:asciiTheme="majorHAnsi" w:hAnsiTheme="majorHAnsi" w:cstheme="majorHAnsi"/>
          <w:sz w:val="24"/>
          <w:szCs w:val="24"/>
        </w:rPr>
      </w:pPr>
      <w:r w:rsidRPr="00277A69">
        <w:rPr>
          <w:rFonts w:asciiTheme="majorHAnsi" w:hAnsiTheme="majorHAnsi" w:cstheme="majorHAnsi"/>
          <w:sz w:val="24"/>
          <w:szCs w:val="24"/>
        </w:rPr>
        <w:t>Remove Citizenship Certificate related conditions for accessing free higher education opportunities</w:t>
      </w:r>
      <w:r w:rsidR="00642FA2" w:rsidRPr="00277A69">
        <w:rPr>
          <w:rFonts w:asciiTheme="majorHAnsi" w:hAnsiTheme="majorHAnsi" w:cstheme="majorHAnsi"/>
          <w:sz w:val="24"/>
          <w:szCs w:val="24"/>
        </w:rPr>
        <w:t xml:space="preserve"> and </w:t>
      </w:r>
      <w:r w:rsidR="00565FC4" w:rsidRPr="00277A69">
        <w:rPr>
          <w:rFonts w:asciiTheme="majorHAnsi" w:hAnsiTheme="majorHAnsi" w:cstheme="majorHAnsi"/>
          <w:sz w:val="24"/>
          <w:szCs w:val="24"/>
        </w:rPr>
        <w:t xml:space="preserve">remove </w:t>
      </w:r>
      <w:r w:rsidR="006E7729" w:rsidRPr="00277A69">
        <w:rPr>
          <w:rFonts w:asciiTheme="majorHAnsi" w:hAnsiTheme="majorHAnsi" w:cstheme="majorHAnsi"/>
          <w:sz w:val="24"/>
          <w:szCs w:val="24"/>
        </w:rPr>
        <w:t xml:space="preserve">all </w:t>
      </w:r>
      <w:r w:rsidR="00565FC4" w:rsidRPr="00277A69">
        <w:rPr>
          <w:rFonts w:asciiTheme="majorHAnsi" w:hAnsiTheme="majorHAnsi" w:cstheme="majorHAnsi"/>
          <w:sz w:val="24"/>
          <w:szCs w:val="24"/>
        </w:rPr>
        <w:t xml:space="preserve">systemic barriers </w:t>
      </w:r>
      <w:r w:rsidR="006E7729" w:rsidRPr="00277A69">
        <w:rPr>
          <w:rFonts w:asciiTheme="majorHAnsi" w:hAnsiTheme="majorHAnsi" w:cstheme="majorHAnsi"/>
          <w:sz w:val="24"/>
          <w:szCs w:val="24"/>
        </w:rPr>
        <w:t xml:space="preserve">and policies </w:t>
      </w:r>
      <w:r w:rsidR="00565FC4" w:rsidRPr="00277A69">
        <w:rPr>
          <w:rFonts w:asciiTheme="majorHAnsi" w:hAnsiTheme="majorHAnsi" w:cstheme="majorHAnsi"/>
          <w:sz w:val="24"/>
          <w:szCs w:val="24"/>
        </w:rPr>
        <w:t xml:space="preserve">which prevent access to </w:t>
      </w:r>
      <w:r w:rsidR="00D030AE" w:rsidRPr="00277A69">
        <w:rPr>
          <w:rFonts w:asciiTheme="majorHAnsi" w:hAnsiTheme="majorHAnsi" w:cstheme="majorHAnsi"/>
          <w:sz w:val="24"/>
          <w:szCs w:val="24"/>
        </w:rPr>
        <w:t xml:space="preserve">higher </w:t>
      </w:r>
      <w:r w:rsidR="00565FC4" w:rsidRPr="00277A69">
        <w:rPr>
          <w:rFonts w:asciiTheme="majorHAnsi" w:hAnsiTheme="majorHAnsi" w:cstheme="majorHAnsi"/>
          <w:sz w:val="24"/>
          <w:szCs w:val="24"/>
        </w:rPr>
        <w:t>education</w:t>
      </w:r>
      <w:r w:rsidR="006E7729" w:rsidRPr="00277A69">
        <w:rPr>
          <w:rFonts w:asciiTheme="majorHAnsi" w:hAnsiTheme="majorHAnsi" w:cstheme="majorHAnsi"/>
          <w:sz w:val="24"/>
          <w:szCs w:val="24"/>
        </w:rPr>
        <w:t xml:space="preserve">. </w:t>
      </w:r>
      <w:r w:rsidR="00565FC4" w:rsidRPr="00277A69">
        <w:rPr>
          <w:rFonts w:asciiTheme="majorHAnsi" w:hAnsiTheme="majorHAnsi" w:cstheme="majorHAnsi"/>
          <w:sz w:val="24"/>
          <w:szCs w:val="24"/>
        </w:rPr>
        <w:t xml:space="preserve"> </w:t>
      </w:r>
    </w:p>
    <w:p w14:paraId="570C0018" w14:textId="77777777" w:rsidR="003350CE" w:rsidRPr="00146DD8" w:rsidRDefault="003350CE" w:rsidP="00E07BB1">
      <w:pPr>
        <w:spacing w:after="0" w:line="360" w:lineRule="auto"/>
        <w:jc w:val="both"/>
        <w:rPr>
          <w:rFonts w:asciiTheme="majorHAnsi" w:hAnsiTheme="majorHAnsi" w:cstheme="majorHAnsi"/>
          <w:sz w:val="24"/>
          <w:szCs w:val="24"/>
        </w:rPr>
      </w:pPr>
    </w:p>
    <w:p w14:paraId="51EFD73A" w14:textId="704144A3" w:rsidR="00632270" w:rsidRPr="00146DD8" w:rsidRDefault="00D43EDB"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Access to Safe Working conditions. </w:t>
      </w:r>
      <w:r w:rsidR="00876AC8">
        <w:rPr>
          <w:rFonts w:cstheme="majorHAnsi"/>
          <w:b/>
          <w:bCs/>
          <w:sz w:val="24"/>
          <w:szCs w:val="24"/>
        </w:rPr>
        <w:t>(Article 11)</w:t>
      </w:r>
    </w:p>
    <w:p w14:paraId="1DFFB14B" w14:textId="77777777" w:rsidR="00D332BE" w:rsidRPr="00D332BE" w:rsidRDefault="00A83D9E" w:rsidP="00D332BE">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 xml:space="preserve">Sex workers and other informal sector workers are not recognised under the Labour Act 2017, severely affecting their ability to benefit from social security, health benefits and other protection measures. </w:t>
      </w:r>
      <w:r w:rsidR="00632270" w:rsidRPr="00146DD8">
        <w:rPr>
          <w:rFonts w:asciiTheme="majorHAnsi" w:hAnsiTheme="majorHAnsi" w:cstheme="majorHAnsi"/>
        </w:rPr>
        <w:t xml:space="preserve">This exclusion </w:t>
      </w:r>
      <w:r w:rsidR="00883588" w:rsidRPr="00146DD8">
        <w:rPr>
          <w:rFonts w:asciiTheme="majorHAnsi" w:hAnsiTheme="majorHAnsi" w:cstheme="majorHAnsi"/>
        </w:rPr>
        <w:t xml:space="preserve">also </w:t>
      </w:r>
      <w:r w:rsidR="00632270" w:rsidRPr="00146DD8">
        <w:rPr>
          <w:rFonts w:asciiTheme="majorHAnsi" w:hAnsiTheme="majorHAnsi" w:cstheme="majorHAnsi"/>
        </w:rPr>
        <w:t xml:space="preserve">leaves sex workers </w:t>
      </w:r>
      <w:r w:rsidR="00D43EDB" w:rsidRPr="00146DD8">
        <w:rPr>
          <w:rFonts w:asciiTheme="majorHAnsi" w:hAnsiTheme="majorHAnsi" w:cstheme="majorHAnsi"/>
        </w:rPr>
        <w:t xml:space="preserve">without a safe working environment </w:t>
      </w:r>
      <w:r w:rsidR="00C74CAC" w:rsidRPr="00146DD8">
        <w:rPr>
          <w:rFonts w:asciiTheme="majorHAnsi" w:hAnsiTheme="majorHAnsi" w:cstheme="majorHAnsi"/>
        </w:rPr>
        <w:t xml:space="preserve">without access to safety net programs </w:t>
      </w:r>
      <w:r w:rsidR="00632270" w:rsidRPr="00146DD8">
        <w:rPr>
          <w:rFonts w:asciiTheme="majorHAnsi" w:hAnsiTheme="majorHAnsi" w:cstheme="majorHAnsi"/>
        </w:rPr>
        <w:t xml:space="preserve">and vulnerable to exploitation. </w:t>
      </w:r>
    </w:p>
    <w:p w14:paraId="6553B812" w14:textId="77777777" w:rsidR="00D332BE" w:rsidRPr="00D332BE" w:rsidRDefault="00C74CAC" w:rsidP="00D332BE">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rPr>
        <w:t>D</w:t>
      </w:r>
      <w:r w:rsidR="00632270" w:rsidRPr="00146DD8">
        <w:rPr>
          <w:rFonts w:asciiTheme="majorHAnsi" w:hAnsiTheme="majorHAnsi" w:cstheme="majorHAnsi"/>
        </w:rPr>
        <w:t xml:space="preserve">uring the COVID-19 pandemic many sex workers were without </w:t>
      </w:r>
      <w:r w:rsidR="00387826" w:rsidRPr="00146DD8">
        <w:rPr>
          <w:rFonts w:asciiTheme="majorHAnsi" w:hAnsiTheme="majorHAnsi" w:cstheme="majorHAnsi"/>
        </w:rPr>
        <w:t xml:space="preserve">access to </w:t>
      </w:r>
      <w:r w:rsidR="00632270" w:rsidRPr="00146DD8">
        <w:rPr>
          <w:rFonts w:asciiTheme="majorHAnsi" w:hAnsiTheme="majorHAnsi" w:cstheme="majorHAnsi"/>
        </w:rPr>
        <w:t>support</w:t>
      </w:r>
      <w:r w:rsidR="00387826" w:rsidRPr="00146DD8">
        <w:rPr>
          <w:rFonts w:asciiTheme="majorHAnsi" w:hAnsiTheme="majorHAnsi" w:cstheme="majorHAnsi"/>
        </w:rPr>
        <w:t xml:space="preserve"> programs and </w:t>
      </w:r>
      <w:r w:rsidR="00632270" w:rsidRPr="00146DD8">
        <w:rPr>
          <w:rFonts w:asciiTheme="majorHAnsi" w:hAnsiTheme="majorHAnsi" w:cstheme="majorHAnsi"/>
        </w:rPr>
        <w:t>driven to destitution.</w:t>
      </w:r>
      <w:r w:rsidR="00387826" w:rsidRPr="00146DD8">
        <w:rPr>
          <w:rFonts w:asciiTheme="majorHAnsi" w:hAnsiTheme="majorHAnsi" w:cstheme="majorHAnsi"/>
        </w:rPr>
        <w:t xml:space="preserve"> </w:t>
      </w:r>
      <w:r w:rsidR="00632270" w:rsidRPr="00146DD8">
        <w:rPr>
          <w:rFonts w:asciiTheme="majorHAnsi" w:hAnsiTheme="majorHAnsi" w:cstheme="majorHAnsi"/>
        </w:rPr>
        <w:t xml:space="preserve"> </w:t>
      </w:r>
      <w:r w:rsidR="009C0534" w:rsidRPr="00146DD8">
        <w:rPr>
          <w:rFonts w:asciiTheme="majorHAnsi" w:hAnsiTheme="majorHAnsi" w:cstheme="majorHAnsi"/>
        </w:rPr>
        <w:t xml:space="preserve">The </w:t>
      </w:r>
      <w:r w:rsidR="00632270" w:rsidRPr="00146DD8">
        <w:rPr>
          <w:rFonts w:asciiTheme="majorHAnsi" w:hAnsiTheme="majorHAnsi" w:cstheme="majorHAnsi"/>
        </w:rPr>
        <w:t>informal entertainment workforce comprise</w:t>
      </w:r>
      <w:r w:rsidR="009C0534" w:rsidRPr="00146DD8">
        <w:rPr>
          <w:rFonts w:asciiTheme="majorHAnsi" w:hAnsiTheme="majorHAnsi" w:cstheme="majorHAnsi"/>
        </w:rPr>
        <w:t>s</w:t>
      </w:r>
      <w:r w:rsidR="00632270" w:rsidRPr="00146DD8">
        <w:rPr>
          <w:rFonts w:asciiTheme="majorHAnsi" w:hAnsiTheme="majorHAnsi" w:cstheme="majorHAnsi"/>
        </w:rPr>
        <w:t xml:space="preserve"> of </w:t>
      </w:r>
      <w:r w:rsidR="009C0534" w:rsidRPr="00146DD8">
        <w:rPr>
          <w:rFonts w:asciiTheme="majorHAnsi" w:hAnsiTheme="majorHAnsi" w:cstheme="majorHAnsi"/>
        </w:rPr>
        <w:t xml:space="preserve">many </w:t>
      </w:r>
      <w:r w:rsidR="00632270" w:rsidRPr="00146DD8">
        <w:rPr>
          <w:rFonts w:asciiTheme="majorHAnsi" w:hAnsiTheme="majorHAnsi" w:cstheme="majorHAnsi"/>
        </w:rPr>
        <w:t>sex workers.  Due to the absence of policy on working conditions, sex workers are forced to work in precarious settings exposed to violence and exploitative practices.</w:t>
      </w:r>
      <w:r w:rsidR="00F53435" w:rsidRPr="00146DD8">
        <w:rPr>
          <w:rFonts w:asciiTheme="majorHAnsi" w:hAnsiTheme="majorHAnsi" w:cstheme="majorHAnsi"/>
        </w:rPr>
        <w:t xml:space="preserve"> </w:t>
      </w:r>
    </w:p>
    <w:p w14:paraId="05BE883C" w14:textId="75414DD4" w:rsidR="003350CE" w:rsidRPr="00146DD8" w:rsidRDefault="00F53435" w:rsidP="00D332BE">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rPr>
        <w:t xml:space="preserve">No measures are taken to include sex workers </w:t>
      </w:r>
      <w:r w:rsidR="009A574B" w:rsidRPr="00146DD8">
        <w:rPr>
          <w:rFonts w:asciiTheme="majorHAnsi" w:hAnsiTheme="majorHAnsi" w:cstheme="majorHAnsi"/>
        </w:rPr>
        <w:t>into the decent work agenda and afford them protection as informal workers.</w:t>
      </w:r>
      <w:r w:rsidR="00632270" w:rsidRPr="00146DD8">
        <w:rPr>
          <w:rFonts w:asciiTheme="majorHAnsi" w:hAnsiTheme="majorHAnsi" w:cstheme="majorHAnsi"/>
        </w:rPr>
        <w:t xml:space="preserve"> </w:t>
      </w:r>
      <w:r w:rsidR="00070E88" w:rsidRPr="00146DD8">
        <w:rPr>
          <w:rFonts w:asciiTheme="majorHAnsi" w:hAnsiTheme="majorHAnsi" w:cstheme="majorHAnsi"/>
        </w:rPr>
        <w:t>Vital safety commodities such as condoms are used as evidence of “prostitution” and</w:t>
      </w:r>
      <w:r w:rsidR="00D269AE" w:rsidRPr="00146DD8">
        <w:rPr>
          <w:rFonts w:asciiTheme="majorHAnsi" w:hAnsiTheme="majorHAnsi" w:cstheme="majorHAnsi"/>
        </w:rPr>
        <w:t xml:space="preserve"> women arrested.</w:t>
      </w:r>
      <w:r w:rsidR="00632270" w:rsidRPr="00146DD8">
        <w:rPr>
          <w:rFonts w:asciiTheme="majorHAnsi" w:hAnsiTheme="majorHAnsi" w:cstheme="majorHAnsi"/>
        </w:rPr>
        <w:t xml:space="preserve"> </w:t>
      </w:r>
      <w:r w:rsidR="009350CE" w:rsidRPr="00146DD8">
        <w:rPr>
          <w:rFonts w:asciiTheme="majorHAnsi" w:hAnsiTheme="majorHAnsi" w:cstheme="majorHAnsi"/>
          <w:lang w:val="en-GB"/>
        </w:rPr>
        <w:t>The state response</w:t>
      </w:r>
      <w:r w:rsidR="00F45A16" w:rsidRPr="00146DD8">
        <w:rPr>
          <w:rStyle w:val="FootnoteReference"/>
          <w:rFonts w:asciiTheme="majorHAnsi" w:hAnsiTheme="majorHAnsi" w:cstheme="majorHAnsi"/>
          <w:lang w:val="en-GB"/>
        </w:rPr>
        <w:footnoteReference w:id="41"/>
      </w:r>
      <w:r w:rsidR="009350CE" w:rsidRPr="00146DD8">
        <w:rPr>
          <w:rFonts w:asciiTheme="majorHAnsi" w:hAnsiTheme="majorHAnsi" w:cstheme="majorHAnsi"/>
          <w:lang w:val="en-GB"/>
        </w:rPr>
        <w:t xml:space="preserve"> that no gender </w:t>
      </w:r>
      <w:r w:rsidR="009350CE" w:rsidRPr="00146DD8">
        <w:rPr>
          <w:rFonts w:asciiTheme="majorHAnsi" w:hAnsiTheme="majorHAnsi" w:cstheme="majorHAnsi"/>
          <w:lang w:val="en-GB"/>
        </w:rPr>
        <w:lastRenderedPageBreak/>
        <w:t xml:space="preserve">discrimination shall be made while sending workers for employment does not </w:t>
      </w:r>
      <w:r w:rsidR="00C5040E" w:rsidRPr="00146DD8">
        <w:rPr>
          <w:rFonts w:asciiTheme="majorHAnsi" w:hAnsiTheme="majorHAnsi" w:cstheme="majorHAnsi"/>
          <w:lang w:val="en-GB"/>
        </w:rPr>
        <w:t>consider</w:t>
      </w:r>
      <w:r w:rsidR="009350CE" w:rsidRPr="00146DD8">
        <w:rPr>
          <w:rFonts w:asciiTheme="majorHAnsi" w:hAnsiTheme="majorHAnsi" w:cstheme="majorHAnsi"/>
          <w:lang w:val="en-GB"/>
        </w:rPr>
        <w:t xml:space="preserve"> that marginalised women like sex workers do not possess identity documents like Citizenship Certificates to apply for a passport.</w:t>
      </w:r>
    </w:p>
    <w:p w14:paraId="2A2F126A" w14:textId="1404585C" w:rsidR="009350CE" w:rsidRPr="00146DD8" w:rsidRDefault="00C5040E" w:rsidP="00E07BB1">
      <w:pPr>
        <w:pStyle w:val="NormalWeb"/>
        <w:spacing w:before="0" w:beforeAutospacing="0" w:after="0" w:afterAutospacing="0" w:line="360" w:lineRule="auto"/>
        <w:jc w:val="both"/>
        <w:rPr>
          <w:rFonts w:asciiTheme="majorHAnsi" w:hAnsiTheme="majorHAnsi" w:cstheme="majorHAnsi"/>
          <w:lang w:val="en-GB"/>
        </w:rPr>
      </w:pPr>
      <w:r w:rsidRPr="00146DD8">
        <w:rPr>
          <w:rFonts w:asciiTheme="majorHAnsi" w:hAnsiTheme="majorHAnsi" w:cstheme="majorHAnsi"/>
          <w:lang w:val="en-GB"/>
        </w:rPr>
        <w:t xml:space="preserve"> </w:t>
      </w:r>
    </w:p>
    <w:p w14:paraId="008F5718" w14:textId="10EC3F69" w:rsidR="00632270" w:rsidRPr="00146DD8" w:rsidRDefault="00603406"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Barriers to access to health</w:t>
      </w:r>
      <w:r w:rsidR="00BB6399" w:rsidRPr="00146DD8">
        <w:rPr>
          <w:rFonts w:cstheme="majorHAnsi"/>
          <w:b/>
          <w:bCs/>
          <w:sz w:val="24"/>
          <w:szCs w:val="24"/>
        </w:rPr>
        <w:t xml:space="preserve"> care </w:t>
      </w:r>
      <w:r w:rsidR="00876AC8">
        <w:rPr>
          <w:rFonts w:cstheme="majorHAnsi"/>
          <w:b/>
          <w:bCs/>
          <w:sz w:val="24"/>
          <w:szCs w:val="24"/>
        </w:rPr>
        <w:t xml:space="preserve">for sex workers </w:t>
      </w:r>
      <w:r w:rsidR="00BB6399" w:rsidRPr="00146DD8">
        <w:rPr>
          <w:rFonts w:cstheme="majorHAnsi"/>
          <w:b/>
          <w:bCs/>
          <w:sz w:val="24"/>
          <w:szCs w:val="24"/>
        </w:rPr>
        <w:t>remain</w:t>
      </w:r>
      <w:r w:rsidR="00876AC8">
        <w:rPr>
          <w:rFonts w:cstheme="majorHAnsi"/>
          <w:b/>
          <w:bCs/>
          <w:sz w:val="24"/>
          <w:szCs w:val="24"/>
        </w:rPr>
        <w:t>s.</w:t>
      </w:r>
      <w:r w:rsidRPr="00146DD8">
        <w:rPr>
          <w:rFonts w:cstheme="majorHAnsi"/>
          <w:b/>
          <w:bCs/>
          <w:sz w:val="24"/>
          <w:szCs w:val="24"/>
        </w:rPr>
        <w:t xml:space="preserve"> </w:t>
      </w:r>
      <w:r w:rsidR="00F637D7" w:rsidRPr="00146DD8">
        <w:rPr>
          <w:rFonts w:cstheme="majorHAnsi"/>
          <w:b/>
          <w:bCs/>
          <w:sz w:val="24"/>
          <w:szCs w:val="24"/>
        </w:rPr>
        <w:t>(Article 12)</w:t>
      </w:r>
    </w:p>
    <w:p w14:paraId="7BD96294" w14:textId="59D70AA5" w:rsidR="00D332BE" w:rsidRDefault="00D34A70" w:rsidP="00E07BB1">
      <w:pPr>
        <w:pStyle w:val="ListParagraph"/>
        <w:numPr>
          <w:ilvl w:val="4"/>
          <w:numId w:val="11"/>
        </w:numPr>
        <w:spacing w:after="0" w:line="360" w:lineRule="auto"/>
        <w:ind w:left="0"/>
        <w:jc w:val="both"/>
        <w:rPr>
          <w:rFonts w:asciiTheme="majorHAnsi" w:hAnsiTheme="majorHAnsi" w:cstheme="majorHAnsi"/>
          <w:sz w:val="24"/>
          <w:szCs w:val="24"/>
        </w:rPr>
      </w:pPr>
      <w:r w:rsidRPr="00D332BE">
        <w:rPr>
          <w:rFonts w:asciiTheme="majorHAnsi" w:hAnsiTheme="majorHAnsi" w:cstheme="majorHAnsi"/>
          <w:sz w:val="24"/>
          <w:szCs w:val="24"/>
        </w:rPr>
        <w:t xml:space="preserve">CEDAW </w:t>
      </w:r>
      <w:r w:rsidR="00632270" w:rsidRPr="00D332BE">
        <w:rPr>
          <w:rFonts w:asciiTheme="majorHAnsi" w:hAnsiTheme="majorHAnsi" w:cstheme="majorHAnsi"/>
          <w:sz w:val="24"/>
          <w:szCs w:val="24"/>
        </w:rPr>
        <w:t>recommendations</w:t>
      </w:r>
      <w:r w:rsidRPr="00146DD8">
        <w:rPr>
          <w:rStyle w:val="FootnoteReference"/>
          <w:rFonts w:asciiTheme="majorHAnsi" w:hAnsiTheme="majorHAnsi" w:cstheme="majorHAnsi"/>
          <w:sz w:val="24"/>
          <w:szCs w:val="24"/>
        </w:rPr>
        <w:footnoteReference w:id="42"/>
      </w:r>
      <w:r w:rsidRPr="00D332BE">
        <w:rPr>
          <w:rFonts w:asciiTheme="majorHAnsi" w:hAnsiTheme="majorHAnsi" w:cstheme="majorHAnsi"/>
          <w:sz w:val="24"/>
          <w:szCs w:val="24"/>
        </w:rPr>
        <w:t xml:space="preserve"> </w:t>
      </w:r>
      <w:r w:rsidR="00632270" w:rsidRPr="00D332BE">
        <w:rPr>
          <w:rFonts w:asciiTheme="majorHAnsi" w:hAnsiTheme="majorHAnsi" w:cstheme="majorHAnsi"/>
          <w:sz w:val="24"/>
          <w:szCs w:val="24"/>
        </w:rPr>
        <w:t xml:space="preserve">and WHO guidelines, </w:t>
      </w:r>
      <w:r w:rsidRPr="00D332BE">
        <w:rPr>
          <w:rFonts w:asciiTheme="majorHAnsi" w:hAnsiTheme="majorHAnsi" w:cstheme="majorHAnsi"/>
          <w:sz w:val="24"/>
          <w:szCs w:val="24"/>
        </w:rPr>
        <w:t>to end discrimination by health care providers</w:t>
      </w:r>
      <w:r w:rsidR="0095254D" w:rsidRPr="00D332BE">
        <w:rPr>
          <w:rFonts w:asciiTheme="majorHAnsi" w:hAnsiTheme="majorHAnsi" w:cstheme="majorHAnsi"/>
          <w:sz w:val="24"/>
          <w:szCs w:val="24"/>
        </w:rPr>
        <w:t xml:space="preserve"> have not been implemented.</w:t>
      </w:r>
      <w:r w:rsidR="008447B0" w:rsidRPr="00D332BE">
        <w:rPr>
          <w:rFonts w:asciiTheme="majorHAnsi" w:hAnsiTheme="majorHAnsi" w:cstheme="majorHAnsi"/>
          <w:sz w:val="24"/>
          <w:szCs w:val="24"/>
        </w:rPr>
        <w:t xml:space="preserve"> </w:t>
      </w:r>
      <w:r w:rsidR="00E018C0" w:rsidRPr="00D332BE">
        <w:rPr>
          <w:rFonts w:asciiTheme="majorHAnsi" w:hAnsiTheme="majorHAnsi" w:cstheme="majorHAnsi"/>
          <w:sz w:val="24"/>
          <w:szCs w:val="24"/>
        </w:rPr>
        <w:t xml:space="preserve">The State has not adequately responded to the question on measures taken to end discrimination </w:t>
      </w:r>
      <w:r w:rsidR="00134671" w:rsidRPr="00D332BE">
        <w:rPr>
          <w:rFonts w:asciiTheme="majorHAnsi" w:hAnsiTheme="majorHAnsi" w:cstheme="majorHAnsi"/>
          <w:sz w:val="24"/>
          <w:szCs w:val="24"/>
        </w:rPr>
        <w:t>against sex workers</w:t>
      </w:r>
      <w:r w:rsidR="00D332BE">
        <w:rPr>
          <w:rFonts w:asciiTheme="majorHAnsi" w:hAnsiTheme="majorHAnsi" w:cstheme="majorHAnsi"/>
          <w:sz w:val="24"/>
          <w:szCs w:val="24"/>
        </w:rPr>
        <w:t>.</w:t>
      </w:r>
      <w:r w:rsidR="00134671" w:rsidRPr="00146DD8">
        <w:rPr>
          <w:rStyle w:val="FootnoteReference"/>
          <w:rFonts w:asciiTheme="majorHAnsi" w:hAnsiTheme="majorHAnsi" w:cstheme="majorHAnsi"/>
          <w:sz w:val="24"/>
          <w:szCs w:val="24"/>
        </w:rPr>
        <w:footnoteReference w:id="43"/>
      </w:r>
      <w:r w:rsidR="00632270" w:rsidRPr="00D332BE">
        <w:rPr>
          <w:rFonts w:asciiTheme="majorHAnsi" w:hAnsiTheme="majorHAnsi" w:cstheme="majorHAnsi"/>
          <w:sz w:val="24"/>
          <w:szCs w:val="24"/>
        </w:rPr>
        <w:t xml:space="preserve"> </w:t>
      </w:r>
      <w:r w:rsidR="00E6525C" w:rsidRPr="00D332BE">
        <w:rPr>
          <w:rFonts w:asciiTheme="majorHAnsi" w:hAnsiTheme="majorHAnsi" w:cstheme="majorHAnsi"/>
          <w:sz w:val="24"/>
          <w:szCs w:val="24"/>
        </w:rPr>
        <w:t>They are routinely denied access to health services if their identity is known to the providers.</w:t>
      </w:r>
    </w:p>
    <w:p w14:paraId="00DA82D8" w14:textId="77777777" w:rsidR="00C34998" w:rsidRPr="00C3499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D332BE">
        <w:rPr>
          <w:rFonts w:asciiTheme="majorHAnsi" w:hAnsiTheme="majorHAnsi" w:cstheme="majorHAnsi"/>
          <w:sz w:val="24"/>
          <w:szCs w:val="24"/>
        </w:rPr>
        <w:t>Vital health</w:t>
      </w:r>
      <w:r w:rsidRPr="00D332BE">
        <w:rPr>
          <w:rFonts w:asciiTheme="majorHAnsi" w:eastAsia="Times New Roman" w:hAnsiTheme="majorHAnsi" w:cstheme="majorHAnsi"/>
          <w:sz w:val="24"/>
          <w:szCs w:val="24"/>
        </w:rPr>
        <w:t xml:space="preserve"> commodities like condoms and Pre-Exposure Prophylaxis (</w:t>
      </w:r>
      <w:proofErr w:type="spellStart"/>
      <w:r w:rsidRPr="00D332BE">
        <w:rPr>
          <w:rFonts w:asciiTheme="majorHAnsi" w:eastAsia="Times New Roman" w:hAnsiTheme="majorHAnsi" w:cstheme="majorHAnsi"/>
          <w:sz w:val="24"/>
          <w:szCs w:val="24"/>
        </w:rPr>
        <w:t>PrEP</w:t>
      </w:r>
      <w:proofErr w:type="spellEnd"/>
      <w:r w:rsidRPr="00D332BE">
        <w:rPr>
          <w:rFonts w:asciiTheme="majorHAnsi" w:eastAsia="Times New Roman" w:hAnsiTheme="majorHAnsi" w:cstheme="majorHAnsi"/>
          <w:sz w:val="24"/>
          <w:szCs w:val="24"/>
        </w:rPr>
        <w:t>) are not easily accessible to sex workers</w:t>
      </w:r>
      <w:r w:rsidR="00D332BE">
        <w:rPr>
          <w:rFonts w:asciiTheme="majorHAnsi" w:eastAsia="Times New Roman" w:hAnsiTheme="majorHAnsi" w:cstheme="majorHAnsi"/>
          <w:sz w:val="24"/>
          <w:szCs w:val="24"/>
        </w:rPr>
        <w:t>.</w:t>
      </w:r>
      <w:r w:rsidRPr="00146DD8">
        <w:rPr>
          <w:rStyle w:val="FootnoteReference"/>
          <w:rFonts w:asciiTheme="majorHAnsi" w:eastAsia="Times New Roman" w:hAnsiTheme="majorHAnsi" w:cstheme="majorHAnsi"/>
          <w:sz w:val="24"/>
          <w:szCs w:val="24"/>
        </w:rPr>
        <w:footnoteReference w:id="44"/>
      </w:r>
      <w:r w:rsidRPr="00D332BE">
        <w:rPr>
          <w:rFonts w:asciiTheme="majorHAnsi" w:eastAsia="Times New Roman" w:hAnsiTheme="majorHAnsi" w:cstheme="majorHAnsi"/>
          <w:sz w:val="24"/>
          <w:szCs w:val="24"/>
        </w:rPr>
        <w:t xml:space="preserve"> </w:t>
      </w:r>
      <w:r w:rsidR="000E74B8" w:rsidRPr="00D332BE">
        <w:rPr>
          <w:rFonts w:asciiTheme="majorHAnsi" w:eastAsia="Times New Roman" w:hAnsiTheme="majorHAnsi" w:cstheme="majorHAnsi"/>
          <w:sz w:val="24"/>
          <w:szCs w:val="24"/>
        </w:rPr>
        <w:t xml:space="preserve">Condoms continue to be </w:t>
      </w:r>
      <w:r w:rsidRPr="00D332BE">
        <w:rPr>
          <w:rFonts w:asciiTheme="majorHAnsi" w:eastAsia="Times New Roman" w:hAnsiTheme="majorHAnsi" w:cstheme="majorHAnsi"/>
          <w:sz w:val="24"/>
          <w:szCs w:val="24"/>
        </w:rPr>
        <w:t>used as evidence against them, leading to arrests</w:t>
      </w:r>
      <w:r w:rsidR="00D332BE">
        <w:rPr>
          <w:rFonts w:asciiTheme="majorHAnsi" w:eastAsia="Times New Roman" w:hAnsiTheme="majorHAnsi" w:cstheme="majorHAnsi"/>
          <w:sz w:val="24"/>
          <w:szCs w:val="24"/>
        </w:rPr>
        <w:t>.</w:t>
      </w:r>
      <w:r w:rsidRPr="00146DD8">
        <w:rPr>
          <w:rStyle w:val="FootnoteReference"/>
          <w:rFonts w:asciiTheme="majorHAnsi" w:eastAsia="Times New Roman" w:hAnsiTheme="majorHAnsi" w:cstheme="majorHAnsi"/>
          <w:sz w:val="24"/>
          <w:szCs w:val="24"/>
        </w:rPr>
        <w:footnoteReference w:id="45"/>
      </w:r>
      <w:r w:rsidR="00D362C4" w:rsidRPr="00D332BE">
        <w:rPr>
          <w:rFonts w:asciiTheme="majorHAnsi" w:eastAsia="Times New Roman" w:hAnsiTheme="majorHAnsi" w:cstheme="majorHAnsi"/>
          <w:sz w:val="24"/>
          <w:szCs w:val="24"/>
        </w:rPr>
        <w:t xml:space="preserve"> This has led to </w:t>
      </w:r>
      <w:r w:rsidR="00532BD7" w:rsidRPr="00D332BE">
        <w:rPr>
          <w:rFonts w:asciiTheme="majorHAnsi" w:eastAsia="Times New Roman" w:hAnsiTheme="majorHAnsi" w:cstheme="majorHAnsi"/>
          <w:sz w:val="24"/>
          <w:szCs w:val="24"/>
        </w:rPr>
        <w:t>fear amongst sex workers in carrying condoms, often leading to pregnancies and unsafe abortions.</w:t>
      </w:r>
      <w:r w:rsidR="00532BD7" w:rsidRPr="00146DD8">
        <w:rPr>
          <w:rStyle w:val="FootnoteReference"/>
          <w:rFonts w:asciiTheme="majorHAnsi" w:eastAsia="Times New Roman" w:hAnsiTheme="majorHAnsi" w:cstheme="majorHAnsi"/>
          <w:sz w:val="24"/>
          <w:szCs w:val="24"/>
        </w:rPr>
        <w:footnoteReference w:id="46"/>
      </w:r>
      <w:r w:rsidR="00532BD7" w:rsidRPr="00D332BE">
        <w:rPr>
          <w:rFonts w:asciiTheme="majorHAnsi" w:eastAsia="Times New Roman" w:hAnsiTheme="majorHAnsi" w:cstheme="majorHAnsi"/>
          <w:sz w:val="24"/>
          <w:szCs w:val="24"/>
        </w:rPr>
        <w:t xml:space="preserve"> </w:t>
      </w:r>
    </w:p>
    <w:p w14:paraId="2386F848" w14:textId="77777777" w:rsidR="00C3499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D332BE">
        <w:rPr>
          <w:rFonts w:asciiTheme="majorHAnsi" w:eastAsia="Times New Roman" w:hAnsiTheme="majorHAnsi" w:cstheme="majorHAnsi"/>
          <w:sz w:val="24"/>
          <w:szCs w:val="24"/>
        </w:rPr>
        <w:t>The stigma associated with sexually transmitted infections (STIs) exacerbates the situation, as sex workers experience a lack of privacy and confidentiality when seeking STI services</w:t>
      </w:r>
      <w:r w:rsidRPr="00146DD8">
        <w:rPr>
          <w:rStyle w:val="FootnoteReference"/>
          <w:rFonts w:asciiTheme="majorHAnsi" w:eastAsia="Times New Roman" w:hAnsiTheme="majorHAnsi" w:cstheme="majorHAnsi"/>
          <w:sz w:val="24"/>
          <w:szCs w:val="24"/>
        </w:rPr>
        <w:footnoteReference w:id="47"/>
      </w:r>
      <w:r w:rsidR="003F7DD4" w:rsidRPr="00D332BE">
        <w:rPr>
          <w:rFonts w:asciiTheme="majorHAnsi" w:eastAsia="Times New Roman" w:hAnsiTheme="majorHAnsi" w:cstheme="majorHAnsi"/>
          <w:sz w:val="24"/>
          <w:szCs w:val="24"/>
        </w:rPr>
        <w:t xml:space="preserve"> or maternal health services</w:t>
      </w:r>
      <w:r w:rsidR="00D332BE">
        <w:rPr>
          <w:rFonts w:asciiTheme="majorHAnsi" w:eastAsia="Times New Roman" w:hAnsiTheme="majorHAnsi" w:cstheme="majorHAnsi"/>
          <w:sz w:val="24"/>
          <w:szCs w:val="24"/>
        </w:rPr>
        <w:t>.</w:t>
      </w:r>
      <w:r w:rsidR="003F7DD4" w:rsidRPr="00146DD8">
        <w:rPr>
          <w:rStyle w:val="FootnoteReference"/>
          <w:rFonts w:asciiTheme="majorHAnsi" w:eastAsia="Times New Roman" w:hAnsiTheme="majorHAnsi" w:cstheme="majorHAnsi"/>
          <w:sz w:val="24"/>
          <w:szCs w:val="24"/>
        </w:rPr>
        <w:footnoteReference w:id="48"/>
      </w:r>
      <w:r w:rsidRPr="00D332BE">
        <w:rPr>
          <w:rFonts w:asciiTheme="majorHAnsi" w:eastAsia="Times New Roman" w:hAnsiTheme="majorHAnsi" w:cstheme="majorHAnsi"/>
          <w:sz w:val="24"/>
          <w:szCs w:val="24"/>
        </w:rPr>
        <w:t xml:space="preserve"> Abusive and insensitive treatment from healthcare providers further discourages them from accessing necessary medical care</w:t>
      </w:r>
      <w:r w:rsidR="00D332BE">
        <w:rPr>
          <w:rFonts w:asciiTheme="majorHAnsi" w:eastAsia="Times New Roman" w:hAnsiTheme="majorHAnsi" w:cstheme="majorHAnsi"/>
          <w:sz w:val="24"/>
          <w:szCs w:val="24"/>
        </w:rPr>
        <w:t>.</w:t>
      </w:r>
      <w:r w:rsidRPr="00146DD8">
        <w:rPr>
          <w:rStyle w:val="FootnoteReference"/>
          <w:rFonts w:asciiTheme="majorHAnsi" w:eastAsia="Times New Roman" w:hAnsiTheme="majorHAnsi" w:cstheme="majorHAnsi"/>
          <w:sz w:val="24"/>
          <w:szCs w:val="24"/>
        </w:rPr>
        <w:footnoteReference w:id="49"/>
      </w:r>
      <w:r w:rsidRPr="00D332BE">
        <w:rPr>
          <w:rFonts w:asciiTheme="majorHAnsi" w:eastAsia="Times New Roman" w:hAnsiTheme="majorHAnsi" w:cstheme="majorHAnsi"/>
          <w:sz w:val="24"/>
          <w:szCs w:val="24"/>
        </w:rPr>
        <w:t xml:space="preserve"> Instances of verbal abuse and mistreatment by medical staff are common, particularly when sex workers seek help after experiencing violence</w:t>
      </w:r>
      <w:r w:rsidR="00D332BE">
        <w:rPr>
          <w:rFonts w:asciiTheme="majorHAnsi" w:eastAsia="Times New Roman" w:hAnsiTheme="majorHAnsi" w:cstheme="majorHAnsi"/>
          <w:sz w:val="24"/>
          <w:szCs w:val="24"/>
        </w:rPr>
        <w:t>.</w:t>
      </w:r>
      <w:r w:rsidRPr="00146DD8">
        <w:rPr>
          <w:rStyle w:val="FootnoteReference"/>
          <w:rFonts w:asciiTheme="majorHAnsi" w:eastAsia="Times New Roman" w:hAnsiTheme="majorHAnsi" w:cstheme="majorHAnsi"/>
          <w:sz w:val="24"/>
          <w:szCs w:val="24"/>
        </w:rPr>
        <w:footnoteReference w:id="50"/>
      </w:r>
      <w:r w:rsidR="0031555E" w:rsidRPr="00D332BE">
        <w:rPr>
          <w:rFonts w:asciiTheme="majorHAnsi" w:eastAsia="Times New Roman" w:hAnsiTheme="majorHAnsi" w:cstheme="majorHAnsi"/>
          <w:sz w:val="24"/>
          <w:szCs w:val="24"/>
        </w:rPr>
        <w:t xml:space="preserve"> </w:t>
      </w:r>
      <w:r w:rsidR="003A3B45" w:rsidRPr="00D332BE">
        <w:rPr>
          <w:rFonts w:asciiTheme="majorHAnsi" w:hAnsiTheme="majorHAnsi" w:cstheme="majorHAnsi"/>
          <w:sz w:val="24"/>
          <w:szCs w:val="24"/>
        </w:rPr>
        <w:t xml:space="preserve">Sex workers prefer accessing more expensive services in private clinics as a result. </w:t>
      </w:r>
    </w:p>
    <w:p w14:paraId="30EAF4B4" w14:textId="77777777" w:rsidR="00C34998" w:rsidRPr="00C34998" w:rsidRDefault="00501FC2" w:rsidP="00E07BB1">
      <w:pPr>
        <w:pStyle w:val="ListParagraph"/>
        <w:numPr>
          <w:ilvl w:val="4"/>
          <w:numId w:val="11"/>
        </w:numPr>
        <w:spacing w:after="0" w:line="360" w:lineRule="auto"/>
        <w:ind w:left="0"/>
        <w:jc w:val="both"/>
        <w:rPr>
          <w:rFonts w:asciiTheme="majorHAnsi" w:hAnsiTheme="majorHAnsi" w:cstheme="majorHAnsi"/>
          <w:sz w:val="24"/>
          <w:szCs w:val="24"/>
        </w:rPr>
      </w:pPr>
      <w:r w:rsidRPr="00D332BE">
        <w:rPr>
          <w:rFonts w:asciiTheme="majorHAnsi" w:eastAsia="Times New Roman" w:hAnsiTheme="majorHAnsi" w:cstheme="majorHAnsi"/>
          <w:sz w:val="24"/>
          <w:szCs w:val="24"/>
        </w:rPr>
        <w:lastRenderedPageBreak/>
        <w:t xml:space="preserve">Abortion services are </w:t>
      </w:r>
      <w:r w:rsidR="008352FB" w:rsidRPr="00D332BE">
        <w:rPr>
          <w:rFonts w:asciiTheme="majorHAnsi" w:eastAsia="Times New Roman" w:hAnsiTheme="majorHAnsi" w:cstheme="majorHAnsi"/>
          <w:sz w:val="24"/>
          <w:szCs w:val="24"/>
        </w:rPr>
        <w:t xml:space="preserve">not accessible </w:t>
      </w:r>
      <w:r w:rsidR="00AD537B" w:rsidRPr="00D332BE">
        <w:rPr>
          <w:rFonts w:asciiTheme="majorHAnsi" w:eastAsia="Times New Roman" w:hAnsiTheme="majorHAnsi" w:cstheme="majorHAnsi"/>
          <w:sz w:val="24"/>
          <w:szCs w:val="24"/>
        </w:rPr>
        <w:t xml:space="preserve">and </w:t>
      </w:r>
      <w:r w:rsidRPr="00D332BE">
        <w:rPr>
          <w:rFonts w:asciiTheme="majorHAnsi" w:eastAsia="Times New Roman" w:hAnsiTheme="majorHAnsi" w:cstheme="majorHAnsi"/>
          <w:sz w:val="24"/>
          <w:szCs w:val="24"/>
        </w:rPr>
        <w:t xml:space="preserve">denied to sex workers as clear information about the availability is not provided. Many sex workers </w:t>
      </w:r>
      <w:r w:rsidR="003E6D34" w:rsidRPr="00D332BE">
        <w:rPr>
          <w:rFonts w:asciiTheme="majorHAnsi" w:eastAsia="Times New Roman" w:hAnsiTheme="majorHAnsi" w:cstheme="majorHAnsi"/>
          <w:sz w:val="24"/>
          <w:szCs w:val="24"/>
        </w:rPr>
        <w:t>are forced to access private clinics to terminate pregnancies.</w:t>
      </w:r>
      <w:r w:rsidR="003E6D34" w:rsidRPr="00146DD8">
        <w:rPr>
          <w:rStyle w:val="FootnoteReference"/>
          <w:rFonts w:asciiTheme="majorHAnsi" w:eastAsia="Times New Roman" w:hAnsiTheme="majorHAnsi" w:cstheme="majorHAnsi"/>
          <w:sz w:val="24"/>
          <w:szCs w:val="24"/>
        </w:rPr>
        <w:footnoteReference w:id="51"/>
      </w:r>
      <w:r w:rsidR="003E6D34" w:rsidRPr="00D332BE">
        <w:rPr>
          <w:rFonts w:asciiTheme="majorHAnsi" w:eastAsia="Times New Roman" w:hAnsiTheme="majorHAnsi" w:cstheme="majorHAnsi"/>
          <w:sz w:val="24"/>
          <w:szCs w:val="24"/>
        </w:rPr>
        <w:t xml:space="preserve"> </w:t>
      </w:r>
    </w:p>
    <w:p w14:paraId="6F9DF941" w14:textId="5E2C2428" w:rsidR="00C34998" w:rsidRPr="00C3499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C34998">
        <w:rPr>
          <w:rFonts w:asciiTheme="majorHAnsi" w:eastAsia="Times New Roman" w:hAnsiTheme="majorHAnsi" w:cstheme="majorHAnsi"/>
          <w:sz w:val="24"/>
          <w:szCs w:val="24"/>
        </w:rPr>
        <w:t>Comprehensive health policies, specifically addressing the broader health and rights needs of sex workers, such as mental health care</w:t>
      </w:r>
      <w:r w:rsidR="00E625E0" w:rsidRPr="00146DD8">
        <w:rPr>
          <w:rStyle w:val="FootnoteReference"/>
          <w:rFonts w:asciiTheme="majorHAnsi" w:eastAsia="Times New Roman" w:hAnsiTheme="majorHAnsi" w:cstheme="majorHAnsi"/>
          <w:sz w:val="24"/>
          <w:szCs w:val="24"/>
        </w:rPr>
        <w:footnoteReference w:id="52"/>
      </w:r>
      <w:r w:rsidRPr="00C34998">
        <w:rPr>
          <w:rFonts w:asciiTheme="majorHAnsi" w:eastAsia="Times New Roman" w:hAnsiTheme="majorHAnsi" w:cstheme="majorHAnsi"/>
          <w:sz w:val="24"/>
          <w:szCs w:val="24"/>
        </w:rPr>
        <w:t xml:space="preserve"> and support for violence survivors, are still lacking.</w:t>
      </w:r>
      <w:r w:rsidR="00C34998">
        <w:rPr>
          <w:rFonts w:asciiTheme="majorHAnsi" w:eastAsia="Times New Roman" w:hAnsiTheme="majorHAnsi" w:cstheme="majorHAnsi"/>
          <w:sz w:val="24"/>
          <w:szCs w:val="24"/>
        </w:rPr>
        <w:t xml:space="preserve"> </w:t>
      </w:r>
      <w:r w:rsidRPr="00C34998">
        <w:rPr>
          <w:rFonts w:asciiTheme="majorHAnsi" w:eastAsia="Times New Roman" w:hAnsiTheme="majorHAnsi" w:cstheme="majorHAnsi"/>
          <w:sz w:val="24"/>
          <w:szCs w:val="24"/>
        </w:rPr>
        <w:t xml:space="preserve">Stigma, legal challenges and limited health care access remain significant obstacles to sex workers. </w:t>
      </w:r>
    </w:p>
    <w:p w14:paraId="7BBA2BA5" w14:textId="77777777" w:rsidR="00C34998" w:rsidRDefault="001D2A4D" w:rsidP="00E07BB1">
      <w:pPr>
        <w:pStyle w:val="ListParagraph"/>
        <w:numPr>
          <w:ilvl w:val="4"/>
          <w:numId w:val="11"/>
        </w:numPr>
        <w:spacing w:after="0" w:line="360" w:lineRule="auto"/>
        <w:ind w:left="0"/>
        <w:jc w:val="both"/>
        <w:rPr>
          <w:rFonts w:asciiTheme="majorHAnsi" w:hAnsiTheme="majorHAnsi" w:cstheme="majorHAnsi"/>
          <w:sz w:val="24"/>
          <w:szCs w:val="24"/>
        </w:rPr>
      </w:pPr>
      <w:r w:rsidRPr="00C34998">
        <w:rPr>
          <w:rFonts w:asciiTheme="majorHAnsi" w:hAnsiTheme="majorHAnsi" w:cstheme="majorHAnsi"/>
          <w:sz w:val="24"/>
          <w:szCs w:val="24"/>
        </w:rPr>
        <w:t>Migrant s</w:t>
      </w:r>
      <w:r w:rsidR="00276895" w:rsidRPr="00C34998">
        <w:rPr>
          <w:rFonts w:asciiTheme="majorHAnsi" w:hAnsiTheme="majorHAnsi" w:cstheme="majorHAnsi"/>
          <w:sz w:val="24"/>
          <w:szCs w:val="24"/>
        </w:rPr>
        <w:t>ex workers seeking health care in other towns and cities are asked to show identity documents</w:t>
      </w:r>
      <w:r w:rsidR="003165FD" w:rsidRPr="00C34998">
        <w:rPr>
          <w:rFonts w:asciiTheme="majorHAnsi" w:hAnsiTheme="majorHAnsi" w:cstheme="majorHAnsi"/>
          <w:sz w:val="24"/>
          <w:szCs w:val="24"/>
        </w:rPr>
        <w:t>, citizenship documents</w:t>
      </w:r>
      <w:r w:rsidR="00354E73" w:rsidRPr="00146DD8">
        <w:rPr>
          <w:rStyle w:val="FootnoteReference"/>
          <w:rFonts w:asciiTheme="majorHAnsi" w:hAnsiTheme="majorHAnsi" w:cstheme="majorHAnsi"/>
          <w:sz w:val="24"/>
          <w:szCs w:val="24"/>
        </w:rPr>
        <w:footnoteReference w:id="53"/>
      </w:r>
      <w:r w:rsidRPr="00C34998">
        <w:rPr>
          <w:rFonts w:asciiTheme="majorHAnsi" w:hAnsiTheme="majorHAnsi" w:cstheme="majorHAnsi"/>
          <w:sz w:val="24"/>
          <w:szCs w:val="24"/>
        </w:rPr>
        <w:t xml:space="preserve"> and thereby denied access</w:t>
      </w:r>
      <w:r w:rsidR="00276895" w:rsidRPr="00C34998">
        <w:rPr>
          <w:rFonts w:asciiTheme="majorHAnsi" w:hAnsiTheme="majorHAnsi" w:cstheme="majorHAnsi"/>
          <w:sz w:val="24"/>
          <w:szCs w:val="24"/>
        </w:rPr>
        <w:t xml:space="preserve">. </w:t>
      </w:r>
    </w:p>
    <w:p w14:paraId="1C3F9A41" w14:textId="379F778D" w:rsidR="00632270" w:rsidRPr="00876AC8"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876AC8">
        <w:rPr>
          <w:rFonts w:asciiTheme="majorHAnsi" w:eastAsia="Times New Roman" w:hAnsiTheme="majorHAnsi" w:cstheme="majorHAnsi"/>
          <w:sz w:val="24"/>
          <w:szCs w:val="24"/>
        </w:rPr>
        <w:t>Recommendations:</w:t>
      </w:r>
    </w:p>
    <w:p w14:paraId="2C28B9BA" w14:textId="77777777" w:rsidR="00BF4745" w:rsidRPr="00C34998" w:rsidRDefault="00D745E7" w:rsidP="00C34998">
      <w:pPr>
        <w:pStyle w:val="ListParagraph"/>
        <w:numPr>
          <w:ilvl w:val="0"/>
          <w:numId w:val="20"/>
        </w:numPr>
        <w:spacing w:after="0" w:line="360" w:lineRule="auto"/>
        <w:jc w:val="both"/>
        <w:rPr>
          <w:rFonts w:asciiTheme="majorHAnsi" w:eastAsia="Times New Roman" w:hAnsiTheme="majorHAnsi" w:cstheme="majorHAnsi"/>
          <w:sz w:val="24"/>
          <w:szCs w:val="24"/>
        </w:rPr>
      </w:pPr>
      <w:r w:rsidRPr="00C34998">
        <w:rPr>
          <w:rFonts w:asciiTheme="majorHAnsi" w:eastAsia="Times New Roman" w:hAnsiTheme="majorHAnsi" w:cstheme="majorHAnsi"/>
          <w:sz w:val="24"/>
          <w:szCs w:val="24"/>
        </w:rPr>
        <w:t>Fully d</w:t>
      </w:r>
      <w:r w:rsidR="00632270" w:rsidRPr="00C34998">
        <w:rPr>
          <w:rFonts w:asciiTheme="majorHAnsi" w:eastAsia="Times New Roman" w:hAnsiTheme="majorHAnsi" w:cstheme="majorHAnsi"/>
          <w:sz w:val="24"/>
          <w:szCs w:val="24"/>
        </w:rPr>
        <w:t>ecriminalise abortion at all levels without conditions</w:t>
      </w:r>
      <w:r w:rsidRPr="00C34998">
        <w:rPr>
          <w:rFonts w:asciiTheme="majorHAnsi" w:eastAsia="Times New Roman" w:hAnsiTheme="majorHAnsi" w:cstheme="majorHAnsi"/>
          <w:sz w:val="24"/>
          <w:szCs w:val="24"/>
        </w:rPr>
        <w:t xml:space="preserve"> and </w:t>
      </w:r>
      <w:r w:rsidR="00566A6F" w:rsidRPr="00C34998">
        <w:rPr>
          <w:rFonts w:asciiTheme="majorHAnsi" w:eastAsia="Times New Roman" w:hAnsiTheme="majorHAnsi" w:cstheme="majorHAnsi"/>
          <w:sz w:val="24"/>
          <w:szCs w:val="24"/>
        </w:rPr>
        <w:t>allocate resources to raise awareness on safe abortion clinics and services</w:t>
      </w:r>
      <w:r w:rsidR="009474A4" w:rsidRPr="00C34998">
        <w:rPr>
          <w:rFonts w:asciiTheme="majorHAnsi" w:eastAsia="Times New Roman" w:hAnsiTheme="majorHAnsi" w:cstheme="majorHAnsi"/>
          <w:sz w:val="24"/>
          <w:szCs w:val="24"/>
        </w:rPr>
        <w:t>.</w:t>
      </w:r>
    </w:p>
    <w:p w14:paraId="4F0D64B3" w14:textId="1D3280BD" w:rsidR="00632270" w:rsidRPr="00C34998" w:rsidRDefault="00BF4745" w:rsidP="00C34998">
      <w:pPr>
        <w:pStyle w:val="ListParagraph"/>
        <w:numPr>
          <w:ilvl w:val="0"/>
          <w:numId w:val="20"/>
        </w:numPr>
        <w:spacing w:after="0" w:line="360" w:lineRule="auto"/>
        <w:jc w:val="both"/>
        <w:rPr>
          <w:rFonts w:asciiTheme="majorHAnsi" w:eastAsia="Times New Roman" w:hAnsiTheme="majorHAnsi" w:cstheme="majorHAnsi"/>
          <w:sz w:val="24"/>
          <w:szCs w:val="24"/>
        </w:rPr>
      </w:pPr>
      <w:r w:rsidRPr="00C34998">
        <w:rPr>
          <w:rFonts w:asciiTheme="majorHAnsi" w:eastAsia="Times New Roman" w:hAnsiTheme="majorHAnsi" w:cstheme="majorHAnsi"/>
          <w:sz w:val="24"/>
          <w:szCs w:val="24"/>
        </w:rPr>
        <w:t xml:space="preserve">Ensure regular gender sensitive training to all medical personnel. </w:t>
      </w:r>
      <w:r w:rsidR="009474A4" w:rsidRPr="00C34998">
        <w:rPr>
          <w:rFonts w:asciiTheme="majorHAnsi" w:eastAsia="Times New Roman" w:hAnsiTheme="majorHAnsi" w:cstheme="majorHAnsi"/>
          <w:sz w:val="24"/>
          <w:szCs w:val="24"/>
        </w:rPr>
        <w:t xml:space="preserve"> </w:t>
      </w:r>
    </w:p>
    <w:p w14:paraId="41BF9CB1" w14:textId="6F3D1ED1" w:rsidR="007E54D9" w:rsidRPr="00C34998" w:rsidRDefault="007E54D9" w:rsidP="00C34998">
      <w:pPr>
        <w:pStyle w:val="ListParagraph"/>
        <w:numPr>
          <w:ilvl w:val="0"/>
          <w:numId w:val="20"/>
        </w:numPr>
        <w:spacing w:after="0" w:line="360" w:lineRule="auto"/>
        <w:jc w:val="both"/>
        <w:rPr>
          <w:rFonts w:asciiTheme="majorHAnsi" w:eastAsia="Times New Roman" w:hAnsiTheme="majorHAnsi" w:cstheme="majorHAnsi"/>
          <w:sz w:val="24"/>
          <w:szCs w:val="24"/>
        </w:rPr>
      </w:pPr>
      <w:r w:rsidRPr="00C34998">
        <w:rPr>
          <w:rFonts w:asciiTheme="majorHAnsi" w:eastAsia="Times New Roman" w:hAnsiTheme="majorHAnsi" w:cstheme="majorHAnsi"/>
          <w:sz w:val="24"/>
          <w:szCs w:val="24"/>
        </w:rPr>
        <w:t>Monitor</w:t>
      </w:r>
      <w:r w:rsidR="00F2458C" w:rsidRPr="00C34998">
        <w:rPr>
          <w:rFonts w:asciiTheme="majorHAnsi" w:eastAsia="Times New Roman" w:hAnsiTheme="majorHAnsi" w:cstheme="majorHAnsi"/>
          <w:sz w:val="24"/>
          <w:szCs w:val="24"/>
        </w:rPr>
        <w:t xml:space="preserve">, investigate and take timely action against </w:t>
      </w:r>
      <w:r w:rsidRPr="00C34998">
        <w:rPr>
          <w:rFonts w:asciiTheme="majorHAnsi" w:eastAsia="Times New Roman" w:hAnsiTheme="majorHAnsi" w:cstheme="majorHAnsi"/>
          <w:sz w:val="24"/>
          <w:szCs w:val="24"/>
        </w:rPr>
        <w:t>complaints of discriminatory practices by health care providers against sex workers</w:t>
      </w:r>
      <w:r w:rsidR="00F2458C" w:rsidRPr="00C34998">
        <w:rPr>
          <w:rFonts w:asciiTheme="majorHAnsi" w:eastAsia="Times New Roman" w:hAnsiTheme="majorHAnsi" w:cstheme="majorHAnsi"/>
          <w:sz w:val="24"/>
          <w:szCs w:val="24"/>
        </w:rPr>
        <w:t xml:space="preserve">. </w:t>
      </w:r>
    </w:p>
    <w:p w14:paraId="4FDD083F" w14:textId="6329E512" w:rsidR="00632270" w:rsidRPr="00C34998" w:rsidRDefault="00632270" w:rsidP="00C34998">
      <w:pPr>
        <w:pStyle w:val="ListParagraph"/>
        <w:numPr>
          <w:ilvl w:val="0"/>
          <w:numId w:val="20"/>
        </w:numPr>
        <w:spacing w:after="0" w:line="360" w:lineRule="auto"/>
        <w:jc w:val="both"/>
        <w:rPr>
          <w:rFonts w:asciiTheme="majorHAnsi" w:eastAsia="Times New Roman" w:hAnsiTheme="majorHAnsi" w:cstheme="majorHAnsi"/>
          <w:sz w:val="24"/>
          <w:szCs w:val="24"/>
        </w:rPr>
      </w:pPr>
      <w:r w:rsidRPr="00C34998">
        <w:rPr>
          <w:rFonts w:asciiTheme="majorHAnsi" w:eastAsia="Times New Roman" w:hAnsiTheme="majorHAnsi" w:cstheme="majorHAnsi"/>
          <w:sz w:val="24"/>
          <w:szCs w:val="24"/>
        </w:rPr>
        <w:t xml:space="preserve">Provide free medications and </w:t>
      </w:r>
      <w:r w:rsidR="009474A4" w:rsidRPr="00C34998">
        <w:rPr>
          <w:rFonts w:asciiTheme="majorHAnsi" w:eastAsia="Times New Roman" w:hAnsiTheme="majorHAnsi" w:cstheme="majorHAnsi"/>
          <w:sz w:val="24"/>
          <w:szCs w:val="24"/>
        </w:rPr>
        <w:t>psychosocial</w:t>
      </w:r>
      <w:r w:rsidRPr="00C34998">
        <w:rPr>
          <w:rFonts w:asciiTheme="majorHAnsi" w:eastAsia="Times New Roman" w:hAnsiTheme="majorHAnsi" w:cstheme="majorHAnsi"/>
          <w:sz w:val="24"/>
          <w:szCs w:val="24"/>
        </w:rPr>
        <w:t xml:space="preserve"> counselling. </w:t>
      </w:r>
    </w:p>
    <w:p w14:paraId="6D92398B" w14:textId="77777777" w:rsidR="00632270" w:rsidRPr="00C34998" w:rsidRDefault="00632270" w:rsidP="00C34998">
      <w:pPr>
        <w:pStyle w:val="ListParagraph"/>
        <w:numPr>
          <w:ilvl w:val="0"/>
          <w:numId w:val="20"/>
        </w:numPr>
        <w:spacing w:after="0" w:line="360" w:lineRule="auto"/>
        <w:jc w:val="both"/>
        <w:rPr>
          <w:rFonts w:asciiTheme="majorHAnsi" w:eastAsia="Times New Roman" w:hAnsiTheme="majorHAnsi" w:cstheme="majorHAnsi"/>
          <w:sz w:val="24"/>
          <w:szCs w:val="24"/>
        </w:rPr>
      </w:pPr>
      <w:r w:rsidRPr="00C34998">
        <w:rPr>
          <w:rFonts w:asciiTheme="majorHAnsi" w:eastAsia="Times New Roman" w:hAnsiTheme="majorHAnsi" w:cstheme="majorHAnsi"/>
          <w:sz w:val="24"/>
          <w:szCs w:val="24"/>
        </w:rPr>
        <w:t xml:space="preserve">Enrol sex workers in social security funds and use temporary measures to get social security to sex workers without needing documents. </w:t>
      </w:r>
    </w:p>
    <w:p w14:paraId="1DB66F7A" w14:textId="77777777" w:rsidR="00632270" w:rsidRPr="00C34998" w:rsidRDefault="00632270" w:rsidP="00C34998">
      <w:pPr>
        <w:pStyle w:val="ListParagraph"/>
        <w:numPr>
          <w:ilvl w:val="0"/>
          <w:numId w:val="20"/>
        </w:numPr>
        <w:spacing w:after="0" w:line="360" w:lineRule="auto"/>
        <w:jc w:val="both"/>
        <w:rPr>
          <w:rFonts w:asciiTheme="majorHAnsi" w:hAnsiTheme="majorHAnsi" w:cstheme="majorHAnsi"/>
          <w:sz w:val="24"/>
          <w:szCs w:val="24"/>
        </w:rPr>
      </w:pPr>
      <w:r w:rsidRPr="00C34998">
        <w:rPr>
          <w:rFonts w:asciiTheme="majorHAnsi" w:hAnsiTheme="majorHAnsi" w:cstheme="majorHAnsi"/>
          <w:sz w:val="24"/>
          <w:szCs w:val="24"/>
        </w:rPr>
        <w:t>Adopt a life cycle approach to health care provision.  Formulate policies based on disaggregated data on sex workers' access to healthcare services, in addition to HIV/AIDS programmes.</w:t>
      </w:r>
    </w:p>
    <w:p w14:paraId="1F9BDDEC" w14:textId="77777777" w:rsidR="003350CE" w:rsidRPr="00146DD8" w:rsidRDefault="003350CE" w:rsidP="00E07BB1">
      <w:pPr>
        <w:spacing w:after="0" w:line="360" w:lineRule="auto"/>
        <w:jc w:val="both"/>
        <w:rPr>
          <w:rFonts w:asciiTheme="majorHAnsi" w:hAnsiTheme="majorHAnsi" w:cstheme="majorHAnsi"/>
          <w:sz w:val="24"/>
          <w:szCs w:val="24"/>
        </w:rPr>
      </w:pPr>
    </w:p>
    <w:p w14:paraId="7ADF5709" w14:textId="450293DC" w:rsidR="00632270" w:rsidRPr="00146DD8" w:rsidRDefault="00581A68"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Denied access to social security and safety nets </w:t>
      </w:r>
      <w:r w:rsidR="00876AC8">
        <w:rPr>
          <w:rFonts w:cstheme="majorHAnsi"/>
          <w:b/>
          <w:bCs/>
          <w:sz w:val="24"/>
          <w:szCs w:val="24"/>
        </w:rPr>
        <w:t xml:space="preserve">(Article </w:t>
      </w:r>
      <w:r w:rsidR="00632270" w:rsidRPr="00146DD8">
        <w:rPr>
          <w:rFonts w:cstheme="majorHAnsi"/>
          <w:b/>
          <w:bCs/>
          <w:sz w:val="24"/>
          <w:szCs w:val="24"/>
        </w:rPr>
        <w:t>13</w:t>
      </w:r>
      <w:r w:rsidR="00876AC8">
        <w:rPr>
          <w:rFonts w:cstheme="majorHAnsi"/>
          <w:b/>
          <w:bCs/>
          <w:sz w:val="24"/>
          <w:szCs w:val="24"/>
        </w:rPr>
        <w:t>)</w:t>
      </w:r>
    </w:p>
    <w:p w14:paraId="21C130DF" w14:textId="7E5059B7" w:rsidR="00290336"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290336">
        <w:rPr>
          <w:rFonts w:asciiTheme="majorHAnsi" w:hAnsiTheme="majorHAnsi" w:cstheme="majorHAnsi"/>
          <w:sz w:val="24"/>
          <w:szCs w:val="24"/>
        </w:rPr>
        <w:t xml:space="preserve">According to a study, </w:t>
      </w:r>
      <w:r w:rsidR="00BC7F7E" w:rsidRPr="00290336">
        <w:rPr>
          <w:rFonts w:asciiTheme="majorHAnsi" w:hAnsiTheme="majorHAnsi" w:cstheme="majorHAnsi"/>
          <w:sz w:val="24"/>
          <w:szCs w:val="24"/>
        </w:rPr>
        <w:t xml:space="preserve">many </w:t>
      </w:r>
      <w:r w:rsidRPr="00290336">
        <w:rPr>
          <w:rFonts w:asciiTheme="majorHAnsi" w:hAnsiTheme="majorHAnsi" w:cstheme="majorHAnsi"/>
          <w:sz w:val="24"/>
          <w:szCs w:val="24"/>
        </w:rPr>
        <w:t>sex workers in Nepal are aware of social security and protection measures</w:t>
      </w:r>
      <w:r w:rsidR="005C233A">
        <w:rPr>
          <w:rFonts w:asciiTheme="majorHAnsi" w:hAnsiTheme="majorHAnsi" w:cstheme="majorHAnsi"/>
          <w:sz w:val="24"/>
          <w:szCs w:val="24"/>
        </w:rPr>
        <w:t>.</w:t>
      </w:r>
      <w:r w:rsidRPr="00146DD8">
        <w:rPr>
          <w:rStyle w:val="FootnoteReference"/>
          <w:rFonts w:asciiTheme="majorHAnsi" w:hAnsiTheme="majorHAnsi" w:cstheme="majorHAnsi"/>
          <w:sz w:val="24"/>
          <w:szCs w:val="24"/>
        </w:rPr>
        <w:footnoteReference w:id="54"/>
      </w:r>
      <w:r w:rsidRPr="00290336">
        <w:rPr>
          <w:rFonts w:asciiTheme="majorHAnsi" w:hAnsiTheme="majorHAnsi" w:cstheme="majorHAnsi"/>
          <w:sz w:val="24"/>
          <w:szCs w:val="24"/>
        </w:rPr>
        <w:t xml:space="preserve"> However, social stigma and discrimination against sex workers pose significant barriers to their accessing rights and welfare services. </w:t>
      </w:r>
      <w:r w:rsidR="00847D8E" w:rsidRPr="00290336">
        <w:rPr>
          <w:rFonts w:asciiTheme="majorHAnsi" w:hAnsiTheme="majorHAnsi" w:cstheme="majorHAnsi"/>
          <w:sz w:val="24"/>
          <w:szCs w:val="24"/>
        </w:rPr>
        <w:t xml:space="preserve">Sex workers have reported that they do not get information about schemes from official sources. Such information is usually provided </w:t>
      </w:r>
      <w:r w:rsidR="00847D8E" w:rsidRPr="00290336">
        <w:rPr>
          <w:rFonts w:asciiTheme="majorHAnsi" w:hAnsiTheme="majorHAnsi" w:cstheme="majorHAnsi"/>
          <w:sz w:val="24"/>
          <w:szCs w:val="24"/>
        </w:rPr>
        <w:lastRenderedPageBreak/>
        <w:t xml:space="preserve">by non-governmental organisations. The application processes are confusing and difficult to navigate for the sex workers. </w:t>
      </w:r>
    </w:p>
    <w:p w14:paraId="4E03C587" w14:textId="77777777" w:rsidR="00290336" w:rsidRDefault="00BC7F7E" w:rsidP="00E07BB1">
      <w:pPr>
        <w:pStyle w:val="ListParagraph"/>
        <w:numPr>
          <w:ilvl w:val="4"/>
          <w:numId w:val="11"/>
        </w:numPr>
        <w:spacing w:after="0" w:line="360" w:lineRule="auto"/>
        <w:ind w:left="0"/>
        <w:jc w:val="both"/>
        <w:rPr>
          <w:rFonts w:asciiTheme="majorHAnsi" w:hAnsiTheme="majorHAnsi" w:cstheme="majorHAnsi"/>
          <w:sz w:val="24"/>
          <w:szCs w:val="24"/>
        </w:rPr>
      </w:pPr>
      <w:r w:rsidRPr="00290336">
        <w:rPr>
          <w:rFonts w:asciiTheme="majorHAnsi" w:hAnsiTheme="majorHAnsi" w:cstheme="majorHAnsi"/>
          <w:sz w:val="24"/>
          <w:szCs w:val="24"/>
        </w:rPr>
        <w:t>L</w:t>
      </w:r>
      <w:r w:rsidR="00632270" w:rsidRPr="00290336">
        <w:rPr>
          <w:rFonts w:asciiTheme="majorHAnsi" w:hAnsiTheme="majorHAnsi" w:cstheme="majorHAnsi"/>
          <w:sz w:val="24"/>
          <w:szCs w:val="24"/>
        </w:rPr>
        <w:t xml:space="preserve">ack of </w:t>
      </w:r>
      <w:r w:rsidRPr="00290336">
        <w:rPr>
          <w:rFonts w:asciiTheme="majorHAnsi" w:hAnsiTheme="majorHAnsi" w:cstheme="majorHAnsi"/>
          <w:sz w:val="24"/>
          <w:szCs w:val="24"/>
        </w:rPr>
        <w:t xml:space="preserve">birth certificates and citizenship </w:t>
      </w:r>
      <w:r w:rsidR="00632270" w:rsidRPr="00290336">
        <w:rPr>
          <w:rFonts w:asciiTheme="majorHAnsi" w:hAnsiTheme="majorHAnsi" w:cstheme="majorHAnsi"/>
          <w:sz w:val="24"/>
          <w:szCs w:val="24"/>
        </w:rPr>
        <w:t xml:space="preserve">documents </w:t>
      </w:r>
      <w:r w:rsidR="00E91A9A" w:rsidRPr="00290336">
        <w:rPr>
          <w:rFonts w:asciiTheme="majorHAnsi" w:hAnsiTheme="majorHAnsi" w:cstheme="majorHAnsi"/>
          <w:sz w:val="24"/>
          <w:szCs w:val="24"/>
        </w:rPr>
        <w:t xml:space="preserve">prevents many sex workers from accessing </w:t>
      </w:r>
      <w:r w:rsidR="00632270" w:rsidRPr="00290336">
        <w:rPr>
          <w:rFonts w:asciiTheme="majorHAnsi" w:hAnsiTheme="majorHAnsi" w:cstheme="majorHAnsi"/>
          <w:sz w:val="24"/>
          <w:szCs w:val="24"/>
        </w:rPr>
        <w:t>social security measures</w:t>
      </w:r>
      <w:r w:rsidR="00C032D3" w:rsidRPr="00290336">
        <w:rPr>
          <w:rFonts w:asciiTheme="majorHAnsi" w:hAnsiTheme="majorHAnsi" w:cstheme="majorHAnsi"/>
          <w:sz w:val="24"/>
          <w:szCs w:val="24"/>
        </w:rPr>
        <w:t xml:space="preserve"> especially for benefits like single mother allowances and health insurance</w:t>
      </w:r>
      <w:r w:rsidR="00632270" w:rsidRPr="00290336">
        <w:rPr>
          <w:rFonts w:asciiTheme="majorHAnsi" w:hAnsiTheme="majorHAnsi" w:cstheme="majorHAnsi"/>
          <w:sz w:val="24"/>
          <w:szCs w:val="24"/>
        </w:rPr>
        <w:t xml:space="preserve">. Many do not have access to bank accounts to receive financial assistance from the government. Due to the stigma associated with sex work, they fear that their identities will be disclosed during the application process. This fear often discourages them from accessing social security programmes. </w:t>
      </w:r>
    </w:p>
    <w:p w14:paraId="62D9A90C" w14:textId="4379F935" w:rsidR="00290336" w:rsidRDefault="00290336" w:rsidP="00E07BB1">
      <w:pPr>
        <w:pStyle w:val="ListParagraph"/>
        <w:numPr>
          <w:ilvl w:val="4"/>
          <w:numId w:val="11"/>
        </w:numPr>
        <w:spacing w:after="0" w:line="360" w:lineRule="auto"/>
        <w:ind w:left="0"/>
        <w:jc w:val="both"/>
        <w:rPr>
          <w:rFonts w:asciiTheme="majorHAnsi" w:hAnsiTheme="majorHAnsi" w:cstheme="majorHAnsi"/>
          <w:sz w:val="24"/>
          <w:szCs w:val="24"/>
        </w:rPr>
      </w:pPr>
      <w:r>
        <w:rPr>
          <w:rFonts w:asciiTheme="majorHAnsi" w:hAnsiTheme="majorHAnsi" w:cstheme="majorHAnsi"/>
          <w:sz w:val="24"/>
          <w:szCs w:val="24"/>
        </w:rPr>
        <w:t>Recommendation</w:t>
      </w:r>
    </w:p>
    <w:p w14:paraId="17E61C0A" w14:textId="01BDA117" w:rsidR="003350CE" w:rsidRPr="00290336" w:rsidRDefault="0046317B" w:rsidP="00C4063B">
      <w:pPr>
        <w:pStyle w:val="ListParagraph"/>
        <w:numPr>
          <w:ilvl w:val="0"/>
          <w:numId w:val="21"/>
        </w:numPr>
        <w:spacing w:after="0" w:line="360" w:lineRule="auto"/>
        <w:jc w:val="both"/>
        <w:rPr>
          <w:rFonts w:asciiTheme="majorHAnsi" w:hAnsiTheme="majorHAnsi" w:cstheme="majorHAnsi"/>
          <w:sz w:val="24"/>
          <w:szCs w:val="24"/>
        </w:rPr>
      </w:pPr>
      <w:r w:rsidRPr="00290336">
        <w:rPr>
          <w:rFonts w:asciiTheme="majorHAnsi" w:hAnsiTheme="majorHAnsi" w:cstheme="majorHAnsi"/>
          <w:sz w:val="24"/>
          <w:szCs w:val="24"/>
        </w:rPr>
        <w:t xml:space="preserve">The state must ensure that sex workers and others who do not have Citizenship Certificates are not left out of National Identity Card and Registration Act, 2019 aimed as a mechanism to deliver social security benefits to citizens. </w:t>
      </w:r>
    </w:p>
    <w:p w14:paraId="44C5584B" w14:textId="09C2F964" w:rsidR="0046317B" w:rsidRPr="00146DD8" w:rsidRDefault="0046317B" w:rsidP="00E07BB1">
      <w:pPr>
        <w:spacing w:after="0" w:line="360" w:lineRule="auto"/>
        <w:jc w:val="both"/>
        <w:rPr>
          <w:rFonts w:asciiTheme="majorHAnsi" w:hAnsiTheme="majorHAnsi" w:cstheme="majorHAnsi"/>
          <w:sz w:val="24"/>
          <w:szCs w:val="24"/>
        </w:rPr>
      </w:pPr>
      <w:r w:rsidRPr="00146DD8">
        <w:rPr>
          <w:rFonts w:asciiTheme="majorHAnsi" w:hAnsiTheme="majorHAnsi" w:cstheme="majorHAnsi"/>
          <w:sz w:val="24"/>
          <w:szCs w:val="24"/>
        </w:rPr>
        <w:t xml:space="preserve"> </w:t>
      </w:r>
    </w:p>
    <w:p w14:paraId="2A4EFCB0" w14:textId="199161F0" w:rsidR="00632270" w:rsidRPr="00146DD8" w:rsidRDefault="000646E1"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Lack of Recognition and </w:t>
      </w:r>
      <w:r w:rsidR="001729DA" w:rsidRPr="00146DD8">
        <w:rPr>
          <w:rFonts w:cstheme="majorHAnsi"/>
          <w:b/>
          <w:bCs/>
          <w:sz w:val="24"/>
          <w:szCs w:val="24"/>
        </w:rPr>
        <w:t>Equality Before the Law</w:t>
      </w:r>
      <w:r w:rsidR="005C233A">
        <w:rPr>
          <w:rFonts w:cstheme="majorHAnsi"/>
          <w:b/>
          <w:bCs/>
          <w:sz w:val="24"/>
          <w:szCs w:val="24"/>
        </w:rPr>
        <w:t>.</w:t>
      </w:r>
      <w:r w:rsidR="001729DA" w:rsidRPr="00146DD8">
        <w:rPr>
          <w:rFonts w:cstheme="majorHAnsi"/>
          <w:b/>
          <w:bCs/>
          <w:sz w:val="24"/>
          <w:szCs w:val="24"/>
        </w:rPr>
        <w:t xml:space="preserve"> </w:t>
      </w:r>
      <w:r w:rsidR="00876AC8">
        <w:rPr>
          <w:rFonts w:cstheme="majorHAnsi"/>
          <w:b/>
          <w:bCs/>
          <w:sz w:val="24"/>
          <w:szCs w:val="24"/>
        </w:rPr>
        <w:t>(</w:t>
      </w:r>
      <w:r w:rsidR="00632270" w:rsidRPr="00146DD8">
        <w:rPr>
          <w:rFonts w:cstheme="majorHAnsi"/>
          <w:b/>
          <w:bCs/>
          <w:sz w:val="24"/>
          <w:szCs w:val="24"/>
        </w:rPr>
        <w:t>A</w:t>
      </w:r>
      <w:r w:rsidR="00876AC8">
        <w:rPr>
          <w:rFonts w:cstheme="majorHAnsi"/>
          <w:b/>
          <w:bCs/>
          <w:sz w:val="24"/>
          <w:szCs w:val="24"/>
        </w:rPr>
        <w:t xml:space="preserve">rticle </w:t>
      </w:r>
      <w:r w:rsidR="00632270" w:rsidRPr="00146DD8">
        <w:rPr>
          <w:rFonts w:cstheme="majorHAnsi"/>
          <w:b/>
          <w:bCs/>
          <w:sz w:val="24"/>
          <w:szCs w:val="24"/>
        </w:rPr>
        <w:t>15</w:t>
      </w:r>
      <w:r w:rsidR="00876AC8">
        <w:rPr>
          <w:rFonts w:cstheme="majorHAnsi"/>
          <w:b/>
          <w:bCs/>
          <w:sz w:val="24"/>
          <w:szCs w:val="24"/>
        </w:rPr>
        <w:t>)</w:t>
      </w:r>
    </w:p>
    <w:p w14:paraId="6251B855" w14:textId="5AA57BF6" w:rsidR="00EF15AD" w:rsidRDefault="00632270" w:rsidP="00EF15AD">
      <w:pPr>
        <w:pStyle w:val="ListParagraph"/>
        <w:numPr>
          <w:ilvl w:val="4"/>
          <w:numId w:val="11"/>
        </w:numPr>
        <w:spacing w:after="0" w:line="360" w:lineRule="auto"/>
        <w:ind w:left="0" w:hanging="284"/>
        <w:jc w:val="both"/>
        <w:rPr>
          <w:rFonts w:asciiTheme="majorHAnsi" w:hAnsiTheme="majorHAnsi" w:cstheme="majorHAnsi"/>
          <w:sz w:val="24"/>
          <w:szCs w:val="24"/>
        </w:rPr>
      </w:pPr>
      <w:r w:rsidRPr="00C4063B">
        <w:rPr>
          <w:rFonts w:asciiTheme="majorHAnsi" w:hAnsiTheme="majorHAnsi" w:cstheme="majorHAnsi"/>
          <w:sz w:val="24"/>
          <w:szCs w:val="24"/>
        </w:rPr>
        <w:t>While sex work is not explicitly criminalised in Nepal, the legal settings around it creates barriers for sex workers in enjoying equal rights in civil and business matters. Sex workers are disproportionately targeted under laws like the National Penal Code and the Human Trafficking and Transportation (Control) Act, 2008 which penalize those facilitating their work e.g., landlords providing house or space for sex work</w:t>
      </w:r>
      <w:r w:rsidRPr="00146DD8">
        <w:rPr>
          <w:rStyle w:val="FootnoteReference"/>
          <w:rFonts w:asciiTheme="majorHAnsi" w:hAnsiTheme="majorHAnsi" w:cstheme="majorHAnsi"/>
          <w:sz w:val="24"/>
          <w:szCs w:val="24"/>
        </w:rPr>
        <w:footnoteReference w:id="55"/>
      </w:r>
      <w:r w:rsidRPr="00C4063B">
        <w:rPr>
          <w:rFonts w:asciiTheme="majorHAnsi" w:hAnsiTheme="majorHAnsi" w:cstheme="majorHAnsi"/>
          <w:sz w:val="24"/>
          <w:szCs w:val="24"/>
        </w:rPr>
        <w:t>, clients of sex worker</w:t>
      </w:r>
      <w:r w:rsidR="005C233A">
        <w:rPr>
          <w:rFonts w:asciiTheme="majorHAnsi" w:hAnsiTheme="majorHAnsi" w:cstheme="majorHAnsi"/>
          <w:sz w:val="24"/>
          <w:szCs w:val="24"/>
        </w:rPr>
        <w:t>.</w:t>
      </w:r>
      <w:r w:rsidRPr="00146DD8">
        <w:rPr>
          <w:rStyle w:val="FootnoteReference"/>
          <w:rFonts w:asciiTheme="majorHAnsi" w:hAnsiTheme="majorHAnsi" w:cstheme="majorHAnsi"/>
          <w:sz w:val="24"/>
          <w:szCs w:val="24"/>
        </w:rPr>
        <w:footnoteReference w:id="56"/>
      </w:r>
      <w:r w:rsidRPr="00C4063B">
        <w:rPr>
          <w:rFonts w:asciiTheme="majorHAnsi" w:hAnsiTheme="majorHAnsi" w:cstheme="majorHAnsi"/>
          <w:sz w:val="24"/>
          <w:szCs w:val="24"/>
        </w:rPr>
        <w:t xml:space="preserve"> These laws create a hostile environment, making it nearly impossible for sex workers to operate freely.  </w:t>
      </w:r>
    </w:p>
    <w:p w14:paraId="54FC2DF2" w14:textId="77777777" w:rsidR="00EF15AD" w:rsidRDefault="00632270" w:rsidP="00E07BB1">
      <w:pPr>
        <w:pStyle w:val="ListParagraph"/>
        <w:numPr>
          <w:ilvl w:val="4"/>
          <w:numId w:val="11"/>
        </w:numPr>
        <w:tabs>
          <w:tab w:val="left" w:pos="1464"/>
        </w:tabs>
        <w:spacing w:after="0" w:line="360" w:lineRule="auto"/>
        <w:ind w:left="0" w:hanging="284"/>
        <w:jc w:val="both"/>
        <w:rPr>
          <w:rFonts w:asciiTheme="majorHAnsi" w:hAnsiTheme="majorHAnsi" w:cstheme="majorHAnsi"/>
          <w:sz w:val="24"/>
          <w:szCs w:val="24"/>
        </w:rPr>
      </w:pPr>
      <w:r w:rsidRPr="00EF15AD">
        <w:rPr>
          <w:rFonts w:asciiTheme="majorHAnsi" w:hAnsiTheme="majorHAnsi" w:cstheme="majorHAnsi"/>
          <w:sz w:val="24"/>
          <w:szCs w:val="24"/>
        </w:rPr>
        <w:t xml:space="preserve">There is no law that expressly forbids a sex worker from signing contracts or legal documents. </w:t>
      </w:r>
      <w:r w:rsidR="007F10B7" w:rsidRPr="00EF15AD">
        <w:rPr>
          <w:rFonts w:asciiTheme="majorHAnsi" w:hAnsiTheme="majorHAnsi" w:cstheme="majorHAnsi"/>
          <w:sz w:val="24"/>
          <w:szCs w:val="24"/>
        </w:rPr>
        <w:t>However, o</w:t>
      </w:r>
      <w:r w:rsidRPr="00EF15AD">
        <w:rPr>
          <w:rFonts w:asciiTheme="majorHAnsi" w:hAnsiTheme="majorHAnsi" w:cstheme="majorHAnsi"/>
          <w:sz w:val="24"/>
          <w:szCs w:val="24"/>
        </w:rPr>
        <w:t xml:space="preserve">nce a sex worker’s identity is known she </w:t>
      </w:r>
      <w:r w:rsidR="00284390" w:rsidRPr="00EF15AD">
        <w:rPr>
          <w:rFonts w:asciiTheme="majorHAnsi" w:hAnsiTheme="majorHAnsi" w:cstheme="majorHAnsi"/>
          <w:sz w:val="24"/>
          <w:szCs w:val="24"/>
        </w:rPr>
        <w:t xml:space="preserve">is denied </w:t>
      </w:r>
      <w:r w:rsidRPr="00EF15AD">
        <w:rPr>
          <w:rFonts w:asciiTheme="majorHAnsi" w:hAnsiTheme="majorHAnsi" w:cstheme="majorHAnsi"/>
          <w:sz w:val="24"/>
          <w:szCs w:val="24"/>
        </w:rPr>
        <w:t>room</w:t>
      </w:r>
      <w:r w:rsidR="00284390" w:rsidRPr="00EF15AD">
        <w:rPr>
          <w:rFonts w:asciiTheme="majorHAnsi" w:hAnsiTheme="majorHAnsi" w:cstheme="majorHAnsi"/>
          <w:sz w:val="24"/>
          <w:szCs w:val="24"/>
        </w:rPr>
        <w:t>s for rent</w:t>
      </w:r>
      <w:r w:rsidRPr="00EF15AD">
        <w:rPr>
          <w:rFonts w:asciiTheme="majorHAnsi" w:hAnsiTheme="majorHAnsi" w:cstheme="majorHAnsi"/>
          <w:sz w:val="24"/>
          <w:szCs w:val="24"/>
        </w:rPr>
        <w:t xml:space="preserve"> or </w:t>
      </w:r>
      <w:r w:rsidR="00284390" w:rsidRPr="00EF15AD">
        <w:rPr>
          <w:rFonts w:asciiTheme="majorHAnsi" w:hAnsiTheme="majorHAnsi" w:cstheme="majorHAnsi"/>
          <w:sz w:val="24"/>
          <w:szCs w:val="24"/>
        </w:rPr>
        <w:t xml:space="preserve">participate in </w:t>
      </w:r>
      <w:r w:rsidRPr="00EF15AD">
        <w:rPr>
          <w:rFonts w:asciiTheme="majorHAnsi" w:hAnsiTheme="majorHAnsi" w:cstheme="majorHAnsi"/>
          <w:sz w:val="24"/>
          <w:szCs w:val="24"/>
        </w:rPr>
        <w:t>contracts. Despite the lack of explicit criminalization, law enforcement agencies and anti-trafficking organizations, interpret these laws to criminalize sex workers</w:t>
      </w:r>
      <w:r w:rsidR="00C62415" w:rsidRPr="00EF15AD">
        <w:rPr>
          <w:rFonts w:asciiTheme="majorHAnsi" w:hAnsiTheme="majorHAnsi" w:cstheme="majorHAnsi"/>
          <w:sz w:val="24"/>
          <w:szCs w:val="24"/>
        </w:rPr>
        <w:t>, deny them access to justice</w:t>
      </w:r>
      <w:r w:rsidRPr="00EF15AD">
        <w:rPr>
          <w:rFonts w:asciiTheme="majorHAnsi" w:hAnsiTheme="majorHAnsi" w:cstheme="majorHAnsi"/>
          <w:sz w:val="24"/>
          <w:szCs w:val="24"/>
        </w:rPr>
        <w:t xml:space="preserve">. </w:t>
      </w:r>
    </w:p>
    <w:p w14:paraId="7D37E8FF" w14:textId="78577FB9" w:rsidR="001022E5" w:rsidRDefault="00632270" w:rsidP="00E07BB1">
      <w:pPr>
        <w:pStyle w:val="ListParagraph"/>
        <w:numPr>
          <w:ilvl w:val="4"/>
          <w:numId w:val="11"/>
        </w:numPr>
        <w:tabs>
          <w:tab w:val="left" w:pos="1464"/>
        </w:tabs>
        <w:spacing w:after="0" w:line="360" w:lineRule="auto"/>
        <w:ind w:left="0" w:hanging="284"/>
        <w:jc w:val="both"/>
        <w:rPr>
          <w:rFonts w:asciiTheme="majorHAnsi" w:hAnsiTheme="majorHAnsi" w:cstheme="majorHAnsi"/>
          <w:sz w:val="24"/>
          <w:szCs w:val="24"/>
        </w:rPr>
      </w:pPr>
      <w:r w:rsidRPr="00EF15AD">
        <w:rPr>
          <w:rFonts w:asciiTheme="majorHAnsi" w:hAnsiTheme="majorHAnsi" w:cstheme="majorHAnsi"/>
          <w:sz w:val="24"/>
          <w:szCs w:val="24"/>
        </w:rPr>
        <w:t xml:space="preserve">The Free Legal Aid Policy of the government does not account for the unique needs of marginalized groups like sex workers who face intersectional discriminations. </w:t>
      </w:r>
      <w:r w:rsidRPr="001022E5">
        <w:rPr>
          <w:rFonts w:asciiTheme="majorHAnsi" w:hAnsiTheme="majorHAnsi" w:cstheme="majorHAnsi"/>
          <w:sz w:val="24"/>
          <w:szCs w:val="24"/>
        </w:rPr>
        <w:t xml:space="preserve">There is distrust and fear of police among sex workers which deters them from approaching law enforcement </w:t>
      </w:r>
      <w:r w:rsidRPr="001022E5">
        <w:rPr>
          <w:rFonts w:asciiTheme="majorHAnsi" w:hAnsiTheme="majorHAnsi" w:cstheme="majorHAnsi"/>
          <w:sz w:val="24"/>
          <w:szCs w:val="24"/>
        </w:rPr>
        <w:lastRenderedPageBreak/>
        <w:t xml:space="preserve">for justice altogether.  Sex workers </w:t>
      </w:r>
      <w:r w:rsidR="00D931A0" w:rsidRPr="001022E5">
        <w:rPr>
          <w:rFonts w:asciiTheme="majorHAnsi" w:hAnsiTheme="majorHAnsi" w:cstheme="majorHAnsi"/>
          <w:sz w:val="24"/>
          <w:szCs w:val="24"/>
        </w:rPr>
        <w:t xml:space="preserve">are </w:t>
      </w:r>
      <w:r w:rsidRPr="001022E5">
        <w:rPr>
          <w:rFonts w:asciiTheme="majorHAnsi" w:hAnsiTheme="majorHAnsi" w:cstheme="majorHAnsi"/>
          <w:sz w:val="24"/>
          <w:szCs w:val="24"/>
        </w:rPr>
        <w:t>chased or harassed by police even when engaging in unrelated activities like eating in public spaces or walking with family members</w:t>
      </w:r>
      <w:r w:rsidR="005C233A">
        <w:rPr>
          <w:rFonts w:asciiTheme="majorHAnsi" w:hAnsiTheme="majorHAnsi" w:cstheme="majorHAnsi"/>
          <w:sz w:val="24"/>
          <w:szCs w:val="24"/>
        </w:rPr>
        <w:t>.</w:t>
      </w:r>
      <w:r w:rsidRPr="00146DD8">
        <w:rPr>
          <w:rStyle w:val="FootnoteReference"/>
          <w:rFonts w:asciiTheme="majorHAnsi" w:hAnsiTheme="majorHAnsi" w:cstheme="majorHAnsi"/>
          <w:sz w:val="24"/>
          <w:szCs w:val="24"/>
        </w:rPr>
        <w:footnoteReference w:id="57"/>
      </w:r>
      <w:r w:rsidRPr="001022E5">
        <w:rPr>
          <w:rFonts w:asciiTheme="majorHAnsi" w:hAnsiTheme="majorHAnsi" w:cstheme="majorHAnsi"/>
          <w:sz w:val="24"/>
          <w:szCs w:val="24"/>
        </w:rPr>
        <w:t xml:space="preserve">  </w:t>
      </w:r>
    </w:p>
    <w:p w14:paraId="67BB4A2B" w14:textId="65F7903C" w:rsidR="001022E5" w:rsidRPr="001022E5" w:rsidRDefault="00632270" w:rsidP="00E07BB1">
      <w:pPr>
        <w:pStyle w:val="ListParagraph"/>
        <w:numPr>
          <w:ilvl w:val="4"/>
          <w:numId w:val="11"/>
        </w:numPr>
        <w:tabs>
          <w:tab w:val="left" w:pos="1464"/>
        </w:tabs>
        <w:spacing w:after="0" w:line="360" w:lineRule="auto"/>
        <w:ind w:left="0" w:hanging="284"/>
        <w:jc w:val="both"/>
        <w:rPr>
          <w:rFonts w:asciiTheme="majorHAnsi" w:hAnsiTheme="majorHAnsi" w:cstheme="majorHAnsi"/>
          <w:sz w:val="24"/>
          <w:szCs w:val="24"/>
        </w:rPr>
      </w:pPr>
      <w:r w:rsidRPr="001022E5">
        <w:rPr>
          <w:rFonts w:asciiTheme="majorHAnsi" w:hAnsiTheme="majorHAnsi" w:cstheme="majorHAnsi"/>
          <w:sz w:val="24"/>
          <w:szCs w:val="24"/>
        </w:rPr>
        <w:t>Street based sex workers fear being noticed by the police and this makes them avoid going to police stations for other reports as well</w:t>
      </w:r>
      <w:r w:rsidR="005C233A">
        <w:rPr>
          <w:rFonts w:asciiTheme="majorHAnsi" w:hAnsiTheme="majorHAnsi" w:cstheme="majorHAnsi"/>
          <w:sz w:val="24"/>
          <w:szCs w:val="24"/>
        </w:rPr>
        <w:t>.</w:t>
      </w:r>
      <w:r w:rsidRPr="00146DD8">
        <w:rPr>
          <w:rStyle w:val="FootnoteReference"/>
          <w:rFonts w:asciiTheme="majorHAnsi" w:hAnsiTheme="majorHAnsi" w:cstheme="majorHAnsi"/>
          <w:sz w:val="24"/>
          <w:szCs w:val="24"/>
        </w:rPr>
        <w:footnoteReference w:id="58"/>
      </w:r>
      <w:r w:rsidRPr="001022E5">
        <w:rPr>
          <w:rFonts w:asciiTheme="majorHAnsi" w:hAnsiTheme="majorHAnsi" w:cstheme="majorHAnsi"/>
          <w:sz w:val="24"/>
          <w:szCs w:val="24"/>
        </w:rPr>
        <w:t xml:space="preserve"> </w:t>
      </w:r>
      <w:r w:rsidRPr="001022E5">
        <w:rPr>
          <w:rFonts w:asciiTheme="majorHAnsi" w:eastAsia="Times New Roman" w:hAnsiTheme="majorHAnsi" w:cstheme="majorHAnsi"/>
          <w:sz w:val="24"/>
          <w:szCs w:val="24"/>
        </w:rPr>
        <w:t>Sex workers are compelled to tolerate various forms of violence having no recourse to justice</w:t>
      </w:r>
      <w:r w:rsidR="005C233A">
        <w:rPr>
          <w:rFonts w:asciiTheme="majorHAnsi" w:eastAsia="Times New Roman" w:hAnsiTheme="majorHAnsi" w:cstheme="majorHAnsi"/>
          <w:sz w:val="24"/>
          <w:szCs w:val="24"/>
        </w:rPr>
        <w:t>.</w:t>
      </w:r>
      <w:r w:rsidRPr="00146DD8">
        <w:rPr>
          <w:rStyle w:val="FootnoteReference"/>
          <w:rFonts w:asciiTheme="majorHAnsi" w:eastAsia="Times New Roman" w:hAnsiTheme="majorHAnsi" w:cstheme="majorHAnsi"/>
          <w:sz w:val="24"/>
          <w:szCs w:val="24"/>
        </w:rPr>
        <w:footnoteReference w:id="59"/>
      </w:r>
    </w:p>
    <w:p w14:paraId="0E8E4036" w14:textId="684A245F" w:rsidR="003350CE" w:rsidRPr="001022E5" w:rsidRDefault="00632270" w:rsidP="00E07BB1">
      <w:pPr>
        <w:pStyle w:val="ListParagraph"/>
        <w:numPr>
          <w:ilvl w:val="4"/>
          <w:numId w:val="11"/>
        </w:numPr>
        <w:tabs>
          <w:tab w:val="left" w:pos="1464"/>
        </w:tabs>
        <w:spacing w:after="0" w:line="360" w:lineRule="auto"/>
        <w:ind w:left="0" w:hanging="284"/>
        <w:jc w:val="both"/>
        <w:rPr>
          <w:rFonts w:asciiTheme="majorHAnsi" w:hAnsiTheme="majorHAnsi" w:cstheme="majorHAnsi"/>
          <w:sz w:val="24"/>
          <w:szCs w:val="24"/>
        </w:rPr>
      </w:pPr>
      <w:r w:rsidRPr="001022E5">
        <w:rPr>
          <w:rFonts w:asciiTheme="majorHAnsi" w:hAnsiTheme="majorHAnsi" w:cstheme="majorHAnsi"/>
          <w:sz w:val="24"/>
          <w:szCs w:val="24"/>
        </w:rPr>
        <w:t xml:space="preserve">Lack of sensitivity among law enforcement and judiciary in handling cases involving sex workers is a barrier to access to justice.  Their complaints are </w:t>
      </w:r>
      <w:r w:rsidR="00694815" w:rsidRPr="001022E5">
        <w:rPr>
          <w:rFonts w:asciiTheme="majorHAnsi" w:hAnsiTheme="majorHAnsi" w:cstheme="majorHAnsi"/>
          <w:sz w:val="24"/>
          <w:szCs w:val="24"/>
        </w:rPr>
        <w:t>dismissed,</w:t>
      </w:r>
      <w:r w:rsidRPr="001022E5">
        <w:rPr>
          <w:rFonts w:asciiTheme="majorHAnsi" w:hAnsiTheme="majorHAnsi" w:cstheme="majorHAnsi"/>
          <w:sz w:val="24"/>
          <w:szCs w:val="24"/>
        </w:rPr>
        <w:t xml:space="preserve"> or they are treated as the cause of violence rather victims</w:t>
      </w:r>
      <w:r w:rsidR="005C233A">
        <w:rPr>
          <w:rFonts w:asciiTheme="majorHAnsi" w:hAnsiTheme="majorHAnsi" w:cstheme="majorHAnsi"/>
          <w:sz w:val="24"/>
          <w:szCs w:val="24"/>
        </w:rPr>
        <w:t>.</w:t>
      </w:r>
      <w:r w:rsidRPr="00146DD8">
        <w:rPr>
          <w:rStyle w:val="FootnoteReference"/>
          <w:rFonts w:asciiTheme="majorHAnsi" w:hAnsiTheme="majorHAnsi" w:cstheme="majorHAnsi"/>
          <w:sz w:val="24"/>
          <w:szCs w:val="24"/>
        </w:rPr>
        <w:footnoteReference w:id="60"/>
      </w:r>
      <w:r w:rsidRPr="001022E5">
        <w:rPr>
          <w:rFonts w:asciiTheme="majorHAnsi" w:hAnsiTheme="majorHAnsi" w:cstheme="majorHAnsi"/>
          <w:sz w:val="24"/>
          <w:szCs w:val="24"/>
        </w:rPr>
        <w:t xml:space="preserve"> Sex workers have reported that sexual favours were sought from them by the police after cases were registered against them.</w:t>
      </w:r>
      <w:r w:rsidR="001022E5">
        <w:rPr>
          <w:rFonts w:asciiTheme="majorHAnsi" w:hAnsiTheme="majorHAnsi" w:cstheme="majorHAnsi"/>
          <w:sz w:val="24"/>
          <w:szCs w:val="24"/>
        </w:rPr>
        <w:t xml:space="preserve"> </w:t>
      </w:r>
      <w:r w:rsidRPr="001022E5">
        <w:rPr>
          <w:rFonts w:asciiTheme="majorHAnsi" w:hAnsiTheme="majorHAnsi" w:cstheme="majorHAnsi"/>
          <w:sz w:val="24"/>
          <w:szCs w:val="24"/>
        </w:rPr>
        <w:t>Having no labour laws protecting them, sex workers and other informal sectors workers are extremely vulnerable and denied of legal remedies when their rights are violated</w:t>
      </w:r>
      <w:r w:rsidR="003350CE" w:rsidRPr="001022E5">
        <w:rPr>
          <w:rFonts w:asciiTheme="majorHAnsi" w:hAnsiTheme="majorHAnsi" w:cstheme="majorHAnsi"/>
          <w:sz w:val="24"/>
          <w:szCs w:val="24"/>
        </w:rPr>
        <w:t>.</w:t>
      </w:r>
    </w:p>
    <w:p w14:paraId="0CF14D10" w14:textId="171944FE" w:rsidR="00632270" w:rsidRPr="00146DD8" w:rsidRDefault="00632270" w:rsidP="00E07BB1">
      <w:pPr>
        <w:spacing w:after="0" w:line="360" w:lineRule="auto"/>
        <w:jc w:val="both"/>
        <w:rPr>
          <w:rFonts w:asciiTheme="majorHAnsi" w:hAnsiTheme="majorHAnsi" w:cstheme="majorHAnsi"/>
          <w:sz w:val="24"/>
          <w:szCs w:val="24"/>
        </w:rPr>
      </w:pPr>
    </w:p>
    <w:p w14:paraId="43B3A926" w14:textId="71E151EA" w:rsidR="006C65AE" w:rsidRPr="00146DD8" w:rsidRDefault="006C65AE"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 xml:space="preserve">Access to justice for sex workers remains a dream (General Recommendation 33) </w:t>
      </w:r>
    </w:p>
    <w:p w14:paraId="120BC03C" w14:textId="28BEA258" w:rsidR="006D1FF9" w:rsidRDefault="006C65AE" w:rsidP="006D1FF9">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Sex workers face multiple barriers to access free legal aid</w:t>
      </w:r>
      <w:r w:rsidR="005C233A">
        <w:rPr>
          <w:rFonts w:asciiTheme="majorHAnsi" w:hAnsiTheme="majorHAnsi" w:cstheme="majorHAnsi"/>
          <w:lang w:val="en-GB"/>
        </w:rPr>
        <w:t>.</w:t>
      </w:r>
      <w:r w:rsidR="004A2F3D" w:rsidRPr="00146DD8">
        <w:rPr>
          <w:rStyle w:val="FootnoteReference"/>
          <w:rFonts w:asciiTheme="majorHAnsi" w:hAnsiTheme="majorHAnsi" w:cstheme="majorHAnsi"/>
          <w:lang w:val="en-GB"/>
        </w:rPr>
        <w:footnoteReference w:id="61"/>
      </w:r>
      <w:r w:rsidRPr="00146DD8">
        <w:rPr>
          <w:rFonts w:asciiTheme="majorHAnsi" w:hAnsiTheme="majorHAnsi" w:cstheme="majorHAnsi"/>
          <w:lang w:val="en-GB"/>
        </w:rPr>
        <w:t xml:space="preserve"> </w:t>
      </w:r>
      <w:r w:rsidR="00ED15B2" w:rsidRPr="00146DD8">
        <w:rPr>
          <w:rFonts w:asciiTheme="majorHAnsi" w:hAnsiTheme="majorHAnsi" w:cstheme="majorHAnsi"/>
          <w:lang w:val="en-GB"/>
        </w:rPr>
        <w:t xml:space="preserve">Primarily amongst them is the </w:t>
      </w:r>
      <w:r w:rsidRPr="00146DD8">
        <w:rPr>
          <w:rFonts w:asciiTheme="majorHAnsi" w:hAnsiTheme="majorHAnsi" w:cstheme="majorHAnsi"/>
          <w:lang w:val="en-GB"/>
        </w:rPr>
        <w:t>lack of awareness about the service.  Free legal aid is primarily provided by court appointed lawyers (</w:t>
      </w:r>
      <w:proofErr w:type="spellStart"/>
      <w:r w:rsidRPr="00146DD8">
        <w:rPr>
          <w:rFonts w:asciiTheme="majorHAnsi" w:hAnsiTheme="majorHAnsi" w:cstheme="majorHAnsi"/>
          <w:i/>
          <w:iCs/>
          <w:lang w:val="en-GB"/>
        </w:rPr>
        <w:t>Baitanik</w:t>
      </w:r>
      <w:proofErr w:type="spellEnd"/>
      <w:r w:rsidRPr="00146DD8">
        <w:rPr>
          <w:rFonts w:asciiTheme="majorHAnsi" w:hAnsiTheme="majorHAnsi" w:cstheme="majorHAnsi"/>
          <w:i/>
          <w:iCs/>
          <w:lang w:val="en-GB"/>
        </w:rPr>
        <w:t xml:space="preserve"> </w:t>
      </w:r>
      <w:proofErr w:type="spellStart"/>
      <w:r w:rsidRPr="00146DD8">
        <w:rPr>
          <w:rFonts w:asciiTheme="majorHAnsi" w:hAnsiTheme="majorHAnsi" w:cstheme="majorHAnsi"/>
          <w:i/>
          <w:iCs/>
          <w:lang w:val="en-GB"/>
        </w:rPr>
        <w:t>wokil</w:t>
      </w:r>
      <w:proofErr w:type="spellEnd"/>
      <w:r w:rsidRPr="00146DD8">
        <w:rPr>
          <w:rFonts w:asciiTheme="majorHAnsi" w:hAnsiTheme="majorHAnsi" w:cstheme="majorHAnsi"/>
          <w:i/>
          <w:iCs/>
          <w:lang w:val="en-GB"/>
        </w:rPr>
        <w:t>)</w:t>
      </w:r>
      <w:r w:rsidRPr="00146DD8">
        <w:rPr>
          <w:rFonts w:asciiTheme="majorHAnsi" w:hAnsiTheme="majorHAnsi" w:cstheme="majorHAnsi"/>
          <w:lang w:val="en-GB"/>
        </w:rPr>
        <w:t>. They are very limited in numbers and sex workers are not aware of their service. Similarly, National Women Commission provide legal aid through Bar Associations and a few NGOs. Sex workers are not aware of these services.</w:t>
      </w:r>
    </w:p>
    <w:p w14:paraId="47954F68" w14:textId="77777777" w:rsidR="006D1FF9" w:rsidRDefault="00ED15B2"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146DD8">
        <w:rPr>
          <w:rFonts w:asciiTheme="majorHAnsi" w:hAnsiTheme="majorHAnsi" w:cstheme="majorHAnsi"/>
          <w:lang w:val="en-GB"/>
        </w:rPr>
        <w:t>Secondly, s</w:t>
      </w:r>
      <w:r w:rsidR="006C65AE" w:rsidRPr="00146DD8">
        <w:rPr>
          <w:rFonts w:asciiTheme="majorHAnsi" w:hAnsiTheme="majorHAnsi" w:cstheme="majorHAnsi"/>
          <w:lang w:val="en-GB"/>
        </w:rPr>
        <w:t xml:space="preserve">ex workers are arrested under the trafficking Act as traffickers. She is assumed guilty and not considered poor upon arrest and free legal aid is not applicable to her until a court decides otherwise.  Sex workers are also charged under Section 118 ‘prohibition of indecent conduct’, cases under which are heard in district administrative offices, a quasi-judicial body. No legal aid is provided in this office. Stigma around sex work continues to be a major barrier for sex workers to access quality legal support. </w:t>
      </w:r>
    </w:p>
    <w:p w14:paraId="5D0FA829" w14:textId="22BEE767" w:rsidR="006D1FF9" w:rsidRDefault="006C65AE"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6D1FF9">
        <w:rPr>
          <w:rFonts w:asciiTheme="majorHAnsi" w:hAnsiTheme="majorHAnsi" w:cstheme="majorHAnsi"/>
        </w:rPr>
        <w:t xml:space="preserve">The criteria of identifying the economically and socially disadvantaged persons for free legal aid are more likely to elude </w:t>
      </w:r>
      <w:proofErr w:type="spellStart"/>
      <w:r w:rsidRPr="006D1FF9">
        <w:rPr>
          <w:rFonts w:asciiTheme="majorHAnsi" w:hAnsiTheme="majorHAnsi" w:cstheme="majorHAnsi"/>
        </w:rPr>
        <w:t>marginalised</w:t>
      </w:r>
      <w:proofErr w:type="spellEnd"/>
      <w:r w:rsidRPr="006D1FF9">
        <w:rPr>
          <w:rFonts w:asciiTheme="majorHAnsi" w:hAnsiTheme="majorHAnsi" w:cstheme="majorHAnsi"/>
        </w:rPr>
        <w:t xml:space="preserve"> and </w:t>
      </w:r>
      <w:proofErr w:type="spellStart"/>
      <w:r w:rsidRPr="006D1FF9">
        <w:rPr>
          <w:rFonts w:asciiTheme="majorHAnsi" w:hAnsiTheme="majorHAnsi" w:cstheme="majorHAnsi"/>
        </w:rPr>
        <w:t>stigmatised</w:t>
      </w:r>
      <w:proofErr w:type="spellEnd"/>
      <w:r w:rsidRPr="006D1FF9">
        <w:rPr>
          <w:rFonts w:asciiTheme="majorHAnsi" w:hAnsiTheme="majorHAnsi" w:cstheme="majorHAnsi"/>
        </w:rPr>
        <w:t xml:space="preserve"> groups like sex workers for factors mentioned above</w:t>
      </w:r>
      <w:r w:rsidR="00104C08">
        <w:rPr>
          <w:rFonts w:asciiTheme="majorHAnsi" w:hAnsiTheme="majorHAnsi" w:cstheme="majorHAnsi"/>
        </w:rPr>
        <w:t>.</w:t>
      </w:r>
      <w:r w:rsidR="004A2F3D" w:rsidRPr="00146DD8">
        <w:rPr>
          <w:rStyle w:val="FootnoteReference"/>
          <w:rFonts w:asciiTheme="majorHAnsi" w:hAnsiTheme="majorHAnsi" w:cstheme="majorHAnsi"/>
        </w:rPr>
        <w:footnoteReference w:id="62"/>
      </w:r>
      <w:r w:rsidRPr="006D1FF9">
        <w:rPr>
          <w:rFonts w:asciiTheme="majorHAnsi" w:hAnsiTheme="majorHAnsi" w:cstheme="majorHAnsi"/>
        </w:rPr>
        <w:t xml:space="preserve">  Having the criterion of ‘recommendation provided by the local </w:t>
      </w:r>
      <w:r w:rsidRPr="006D1FF9">
        <w:rPr>
          <w:rFonts w:asciiTheme="majorHAnsi" w:hAnsiTheme="majorHAnsi" w:cstheme="majorHAnsi"/>
        </w:rPr>
        <w:lastRenderedPageBreak/>
        <w:t xml:space="preserve">government or those having legal ID card to prove that they belong to disadvantaged group’ are barrier for sex workers as they often do not have proofs of identity of any kind. In addition, they fear being exposed </w:t>
      </w:r>
      <w:r w:rsidR="00104C08" w:rsidRPr="006D1FF9">
        <w:rPr>
          <w:rFonts w:asciiTheme="majorHAnsi" w:hAnsiTheme="majorHAnsi" w:cstheme="majorHAnsi"/>
        </w:rPr>
        <w:t>to</w:t>
      </w:r>
      <w:r w:rsidRPr="006D1FF9">
        <w:rPr>
          <w:rFonts w:asciiTheme="majorHAnsi" w:hAnsiTheme="majorHAnsi" w:cstheme="majorHAnsi"/>
        </w:rPr>
        <w:t xml:space="preserve"> their communities and families if they </w:t>
      </w:r>
      <w:r w:rsidR="00104C08" w:rsidRPr="006D1FF9">
        <w:rPr>
          <w:rFonts w:asciiTheme="majorHAnsi" w:hAnsiTheme="majorHAnsi" w:cstheme="majorHAnsi"/>
        </w:rPr>
        <w:t>must</w:t>
      </w:r>
      <w:r w:rsidRPr="006D1FF9">
        <w:rPr>
          <w:rFonts w:asciiTheme="majorHAnsi" w:hAnsiTheme="majorHAnsi" w:cstheme="majorHAnsi"/>
        </w:rPr>
        <w:t xml:space="preserve"> be recommended by local government bodies.</w:t>
      </w:r>
    </w:p>
    <w:p w14:paraId="18EF17AE" w14:textId="18186C85" w:rsidR="006C65AE" w:rsidRPr="006D1FF9" w:rsidRDefault="006C65AE" w:rsidP="00E07BB1">
      <w:pPr>
        <w:pStyle w:val="NormalWeb"/>
        <w:numPr>
          <w:ilvl w:val="4"/>
          <w:numId w:val="11"/>
        </w:numPr>
        <w:spacing w:before="0" w:beforeAutospacing="0" w:after="0" w:afterAutospacing="0" w:line="360" w:lineRule="auto"/>
        <w:ind w:left="0"/>
        <w:jc w:val="both"/>
        <w:rPr>
          <w:rFonts w:asciiTheme="majorHAnsi" w:hAnsiTheme="majorHAnsi" w:cstheme="majorHAnsi"/>
          <w:lang w:val="en-GB"/>
        </w:rPr>
      </w:pPr>
      <w:r w:rsidRPr="006D1FF9">
        <w:rPr>
          <w:rFonts w:asciiTheme="majorHAnsi" w:hAnsiTheme="majorHAnsi" w:cstheme="majorHAnsi"/>
          <w:lang w:val="en-GB"/>
        </w:rPr>
        <w:t>Sex workers report gender insensitive and dehumanising treatment from law enforcement agencies which are not reflective of gender sensitive investigation and interrogation procedure. In addition, they face various forms of violence from the police and arbitrary detention</w:t>
      </w:r>
      <w:r w:rsidR="006D1FF9">
        <w:rPr>
          <w:rFonts w:asciiTheme="majorHAnsi" w:hAnsiTheme="majorHAnsi" w:cstheme="majorHAnsi"/>
          <w:lang w:val="en-GB"/>
        </w:rPr>
        <w:t>s</w:t>
      </w:r>
      <w:r w:rsidR="00104C08">
        <w:rPr>
          <w:rFonts w:asciiTheme="majorHAnsi" w:hAnsiTheme="majorHAnsi" w:cstheme="majorHAnsi"/>
          <w:lang w:val="en-GB"/>
        </w:rPr>
        <w:t>.</w:t>
      </w:r>
      <w:r w:rsidR="00F40ACF" w:rsidRPr="00146DD8">
        <w:rPr>
          <w:rStyle w:val="FootnoteReference"/>
          <w:rFonts w:asciiTheme="majorHAnsi" w:hAnsiTheme="majorHAnsi" w:cstheme="majorHAnsi"/>
          <w:lang w:val="en-GB"/>
        </w:rPr>
        <w:footnoteReference w:id="63"/>
      </w:r>
      <w:r w:rsidR="006D1FF9">
        <w:rPr>
          <w:rFonts w:asciiTheme="majorHAnsi" w:hAnsiTheme="majorHAnsi" w:cstheme="majorHAnsi"/>
          <w:lang w:val="en-GB"/>
        </w:rPr>
        <w:t xml:space="preserve"> </w:t>
      </w:r>
      <w:r w:rsidRPr="006D1FF9">
        <w:rPr>
          <w:rFonts w:asciiTheme="majorHAnsi" w:hAnsiTheme="majorHAnsi" w:cstheme="majorHAnsi"/>
          <w:lang w:val="en-GB"/>
        </w:rPr>
        <w:t>The police do not provide disaggregated data on crimes against sex workers</w:t>
      </w:r>
      <w:r w:rsidR="00104C08">
        <w:rPr>
          <w:rFonts w:asciiTheme="majorHAnsi" w:hAnsiTheme="majorHAnsi" w:cstheme="majorHAnsi"/>
          <w:lang w:val="en-GB"/>
        </w:rPr>
        <w:t>.</w:t>
      </w:r>
      <w:r w:rsidR="00F40ACF" w:rsidRPr="00146DD8">
        <w:rPr>
          <w:rStyle w:val="FootnoteReference"/>
          <w:rFonts w:asciiTheme="majorHAnsi" w:hAnsiTheme="majorHAnsi" w:cstheme="majorHAnsi"/>
          <w:lang w:val="en-GB"/>
        </w:rPr>
        <w:footnoteReference w:id="64"/>
      </w:r>
    </w:p>
    <w:p w14:paraId="06A50AF4" w14:textId="77777777" w:rsidR="003350CE" w:rsidRPr="00146DD8" w:rsidRDefault="003350CE" w:rsidP="00E07BB1">
      <w:pPr>
        <w:pStyle w:val="NormalWeb"/>
        <w:spacing w:before="0" w:beforeAutospacing="0" w:after="0" w:afterAutospacing="0" w:line="360" w:lineRule="auto"/>
        <w:jc w:val="both"/>
        <w:rPr>
          <w:rFonts w:asciiTheme="majorHAnsi" w:hAnsiTheme="majorHAnsi" w:cstheme="majorHAnsi"/>
          <w:lang w:val="en-GB"/>
        </w:rPr>
      </w:pPr>
    </w:p>
    <w:p w14:paraId="6FC3909D" w14:textId="44B55C28" w:rsidR="00632270" w:rsidRPr="00146DD8" w:rsidRDefault="00576810" w:rsidP="003350CE">
      <w:pPr>
        <w:pStyle w:val="Heading2"/>
        <w:numPr>
          <w:ilvl w:val="3"/>
          <w:numId w:val="11"/>
        </w:numPr>
        <w:spacing w:before="0" w:line="360" w:lineRule="auto"/>
        <w:ind w:left="0"/>
        <w:jc w:val="both"/>
        <w:rPr>
          <w:rFonts w:cstheme="majorHAnsi"/>
          <w:b/>
          <w:bCs/>
          <w:sz w:val="24"/>
          <w:szCs w:val="24"/>
        </w:rPr>
      </w:pPr>
      <w:r w:rsidRPr="00146DD8">
        <w:rPr>
          <w:rFonts w:cstheme="majorHAnsi"/>
          <w:b/>
          <w:bCs/>
          <w:sz w:val="24"/>
          <w:szCs w:val="24"/>
        </w:rPr>
        <w:t>Inclusion of sex workers in marriage and family laws and practices</w:t>
      </w:r>
      <w:r w:rsidR="00104C08">
        <w:rPr>
          <w:rFonts w:cstheme="majorHAnsi"/>
          <w:b/>
          <w:bCs/>
          <w:sz w:val="24"/>
          <w:szCs w:val="24"/>
        </w:rPr>
        <w:t>.</w:t>
      </w:r>
      <w:r w:rsidRPr="00146DD8">
        <w:rPr>
          <w:rFonts w:cstheme="majorHAnsi"/>
          <w:b/>
          <w:bCs/>
          <w:sz w:val="24"/>
          <w:szCs w:val="24"/>
        </w:rPr>
        <w:t xml:space="preserve"> </w:t>
      </w:r>
      <w:r w:rsidR="00104C08">
        <w:rPr>
          <w:rFonts w:cstheme="majorHAnsi"/>
          <w:b/>
          <w:bCs/>
          <w:sz w:val="24"/>
          <w:szCs w:val="24"/>
        </w:rPr>
        <w:t>(</w:t>
      </w:r>
      <w:r w:rsidR="00632270" w:rsidRPr="00146DD8">
        <w:rPr>
          <w:rFonts w:cstheme="majorHAnsi"/>
          <w:b/>
          <w:bCs/>
          <w:sz w:val="24"/>
          <w:szCs w:val="24"/>
        </w:rPr>
        <w:t>A</w:t>
      </w:r>
      <w:r w:rsidR="00104C08">
        <w:rPr>
          <w:rFonts w:cstheme="majorHAnsi"/>
          <w:b/>
          <w:bCs/>
          <w:sz w:val="24"/>
          <w:szCs w:val="24"/>
        </w:rPr>
        <w:t>rticle</w:t>
      </w:r>
      <w:r w:rsidR="00632270" w:rsidRPr="00146DD8">
        <w:rPr>
          <w:rFonts w:cstheme="majorHAnsi"/>
          <w:b/>
          <w:bCs/>
          <w:sz w:val="24"/>
          <w:szCs w:val="24"/>
        </w:rPr>
        <w:t xml:space="preserve"> 16</w:t>
      </w:r>
      <w:r w:rsidR="00104C08">
        <w:rPr>
          <w:rFonts w:cstheme="majorHAnsi"/>
          <w:b/>
          <w:bCs/>
          <w:sz w:val="24"/>
          <w:szCs w:val="24"/>
        </w:rPr>
        <w:t>)</w:t>
      </w:r>
    </w:p>
    <w:p w14:paraId="20EAF7B6" w14:textId="77777777" w:rsidR="00365F36"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365F36">
        <w:rPr>
          <w:rFonts w:asciiTheme="majorHAnsi" w:hAnsiTheme="majorHAnsi" w:cstheme="majorHAnsi"/>
          <w:sz w:val="24"/>
          <w:szCs w:val="24"/>
        </w:rPr>
        <w:t>Marriage laws in Nepal pose unique challenges to those sex workers who are otherwise marginalised and without Citizenship and birth certificates.</w:t>
      </w:r>
    </w:p>
    <w:p w14:paraId="41907DB1" w14:textId="77777777" w:rsidR="00365F36" w:rsidRPr="00365F36"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365F36">
        <w:rPr>
          <w:rFonts w:asciiTheme="majorHAnsi" w:hAnsiTheme="majorHAnsi" w:cstheme="majorHAnsi"/>
          <w:sz w:val="24"/>
          <w:szCs w:val="24"/>
        </w:rPr>
        <w:t>Section 74 of the National Civil Code 2074 (2017) recognises informal marriages between consenting adults.</w:t>
      </w:r>
      <w:r w:rsidRPr="00146DD8">
        <w:rPr>
          <w:rStyle w:val="FootnoteReference"/>
          <w:rFonts w:asciiTheme="majorHAnsi" w:hAnsiTheme="majorHAnsi" w:cstheme="majorHAnsi"/>
          <w:sz w:val="24"/>
          <w:szCs w:val="24"/>
        </w:rPr>
        <w:footnoteReference w:id="65"/>
      </w:r>
      <w:r w:rsidRPr="00365F36">
        <w:rPr>
          <w:rFonts w:asciiTheme="majorHAnsi" w:hAnsiTheme="majorHAnsi" w:cstheme="majorHAnsi"/>
          <w:sz w:val="24"/>
          <w:szCs w:val="24"/>
        </w:rPr>
        <w:t xml:space="preserve">  </w:t>
      </w:r>
      <w:r w:rsidRPr="00365F36">
        <w:rPr>
          <w:rFonts w:asciiTheme="majorHAnsi" w:hAnsiTheme="majorHAnsi" w:cstheme="majorHAnsi"/>
          <w:bCs/>
          <w:sz w:val="24"/>
          <w:szCs w:val="24"/>
        </w:rPr>
        <w:t xml:space="preserve">The National Civil Code, 2074 (2017) mandates that all types of marriages must be registered.  Many women </w:t>
      </w:r>
      <w:r w:rsidR="00323A4B" w:rsidRPr="00365F36">
        <w:rPr>
          <w:rFonts w:asciiTheme="majorHAnsi" w:hAnsiTheme="majorHAnsi" w:cstheme="majorHAnsi"/>
          <w:bCs/>
          <w:sz w:val="24"/>
          <w:szCs w:val="24"/>
        </w:rPr>
        <w:t>enter</w:t>
      </w:r>
      <w:r w:rsidRPr="00365F36">
        <w:rPr>
          <w:rFonts w:asciiTheme="majorHAnsi" w:hAnsiTheme="majorHAnsi" w:cstheme="majorHAnsi"/>
          <w:bCs/>
          <w:sz w:val="24"/>
          <w:szCs w:val="24"/>
        </w:rPr>
        <w:t xml:space="preserve"> marriages without knowing whether their husbands were already married</w:t>
      </w:r>
      <w:r w:rsidR="00BE12C8" w:rsidRPr="00365F36">
        <w:rPr>
          <w:rFonts w:asciiTheme="majorHAnsi" w:hAnsiTheme="majorHAnsi" w:cstheme="majorHAnsi"/>
          <w:bCs/>
          <w:sz w:val="24"/>
          <w:szCs w:val="24"/>
        </w:rPr>
        <w:t>.</w:t>
      </w:r>
      <w:r w:rsidRPr="00365F36">
        <w:rPr>
          <w:rFonts w:asciiTheme="majorHAnsi" w:hAnsiTheme="majorHAnsi" w:cstheme="majorHAnsi"/>
          <w:bCs/>
          <w:sz w:val="24"/>
          <w:szCs w:val="24"/>
        </w:rPr>
        <w:t xml:space="preserve"> Men in bigamous marriages are not willing to provide documentation support to obtain their wives’ and children’s Citizenship certificates for fear of punishment.</w:t>
      </w:r>
    </w:p>
    <w:p w14:paraId="293BB739" w14:textId="77777777" w:rsidR="00365F36"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365F36">
        <w:rPr>
          <w:rFonts w:asciiTheme="majorHAnsi" w:hAnsiTheme="majorHAnsi" w:cstheme="majorHAnsi"/>
          <w:bCs/>
          <w:sz w:val="24"/>
          <w:szCs w:val="24"/>
        </w:rPr>
        <w:t xml:space="preserve">This situation has specific impact on sex workers and their children wishing to acquire citizenship through their husbands. </w:t>
      </w:r>
      <w:r w:rsidRPr="00365F36">
        <w:rPr>
          <w:rFonts w:asciiTheme="majorHAnsi" w:hAnsiTheme="majorHAnsi" w:cstheme="majorHAnsi"/>
          <w:sz w:val="24"/>
          <w:szCs w:val="24"/>
        </w:rPr>
        <w:t xml:space="preserve">Sex workers </w:t>
      </w:r>
      <w:r w:rsidR="00881CBB" w:rsidRPr="00365F36">
        <w:rPr>
          <w:rFonts w:asciiTheme="majorHAnsi" w:hAnsiTheme="majorHAnsi" w:cstheme="majorHAnsi"/>
          <w:sz w:val="24"/>
          <w:szCs w:val="24"/>
        </w:rPr>
        <w:t xml:space="preserve">face </w:t>
      </w:r>
      <w:r w:rsidRPr="00365F36">
        <w:rPr>
          <w:rFonts w:asciiTheme="majorHAnsi" w:hAnsiTheme="majorHAnsi" w:cstheme="majorHAnsi"/>
          <w:sz w:val="24"/>
          <w:szCs w:val="24"/>
        </w:rPr>
        <w:t xml:space="preserve">extreme challenges to secure Citizenship Certificates for self and their children through their husbands who </w:t>
      </w:r>
      <w:r w:rsidR="00ED08DD" w:rsidRPr="00365F36">
        <w:rPr>
          <w:rFonts w:asciiTheme="majorHAnsi" w:hAnsiTheme="majorHAnsi" w:cstheme="majorHAnsi"/>
          <w:sz w:val="24"/>
          <w:szCs w:val="24"/>
        </w:rPr>
        <w:t xml:space="preserve">may </w:t>
      </w:r>
      <w:r w:rsidRPr="00365F36">
        <w:rPr>
          <w:rFonts w:asciiTheme="majorHAnsi" w:hAnsiTheme="majorHAnsi" w:cstheme="majorHAnsi"/>
          <w:sz w:val="24"/>
          <w:szCs w:val="24"/>
        </w:rPr>
        <w:t>be missing or have abandoned them and their children. The existing laws also lack comprehensive protection for women in unregistered marriages.</w:t>
      </w:r>
    </w:p>
    <w:p w14:paraId="7E2F58F9" w14:textId="6C7D97F6" w:rsidR="00632270" w:rsidRPr="00365F36" w:rsidRDefault="00632270" w:rsidP="00E07BB1">
      <w:pPr>
        <w:pStyle w:val="ListParagraph"/>
        <w:numPr>
          <w:ilvl w:val="4"/>
          <w:numId w:val="11"/>
        </w:numPr>
        <w:spacing w:after="0" w:line="360" w:lineRule="auto"/>
        <w:ind w:left="0"/>
        <w:jc w:val="both"/>
        <w:rPr>
          <w:rFonts w:asciiTheme="majorHAnsi" w:hAnsiTheme="majorHAnsi" w:cstheme="majorHAnsi"/>
          <w:sz w:val="24"/>
          <w:szCs w:val="24"/>
        </w:rPr>
      </w:pPr>
      <w:r w:rsidRPr="00365F36">
        <w:rPr>
          <w:rFonts w:asciiTheme="majorHAnsi" w:hAnsiTheme="majorHAnsi" w:cstheme="majorHAnsi"/>
          <w:bCs/>
          <w:sz w:val="24"/>
          <w:szCs w:val="24"/>
        </w:rPr>
        <w:t>Recommendations</w:t>
      </w:r>
    </w:p>
    <w:p w14:paraId="164FF18D" w14:textId="77777777" w:rsidR="00ED473D" w:rsidRPr="00146DD8" w:rsidRDefault="00632270" w:rsidP="00365F36">
      <w:pPr>
        <w:pStyle w:val="ListParagraph"/>
        <w:numPr>
          <w:ilvl w:val="0"/>
          <w:numId w:val="22"/>
        </w:numPr>
        <w:spacing w:after="0" w:line="360" w:lineRule="auto"/>
        <w:jc w:val="both"/>
        <w:rPr>
          <w:rFonts w:asciiTheme="majorHAnsi" w:hAnsiTheme="majorHAnsi" w:cstheme="majorHAnsi"/>
          <w:sz w:val="24"/>
          <w:szCs w:val="24"/>
        </w:rPr>
      </w:pPr>
      <w:r w:rsidRPr="00146DD8">
        <w:rPr>
          <w:rFonts w:asciiTheme="majorHAnsi" w:hAnsiTheme="majorHAnsi" w:cstheme="majorHAnsi"/>
          <w:bCs/>
          <w:sz w:val="24"/>
          <w:szCs w:val="24"/>
        </w:rPr>
        <w:t xml:space="preserve">Remove obstacles faced by sex workers in obtaining their citizenship irrespective of marital status, and in the absence of their parents not having their Citizenship Certificates/ or refusing to </w:t>
      </w:r>
      <w:proofErr w:type="gramStart"/>
      <w:r w:rsidRPr="00146DD8">
        <w:rPr>
          <w:rFonts w:asciiTheme="majorHAnsi" w:hAnsiTheme="majorHAnsi" w:cstheme="majorHAnsi"/>
          <w:bCs/>
          <w:sz w:val="24"/>
          <w:szCs w:val="24"/>
        </w:rPr>
        <w:t>providing</w:t>
      </w:r>
      <w:proofErr w:type="gramEnd"/>
      <w:r w:rsidRPr="00146DD8">
        <w:rPr>
          <w:rFonts w:asciiTheme="majorHAnsi" w:hAnsiTheme="majorHAnsi" w:cstheme="majorHAnsi"/>
          <w:bCs/>
          <w:sz w:val="24"/>
          <w:szCs w:val="24"/>
        </w:rPr>
        <w:t xml:space="preserve"> them with documentation. </w:t>
      </w:r>
    </w:p>
    <w:sectPr w:rsidR="00ED473D" w:rsidRPr="00146DD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F5EFE" w14:textId="77777777" w:rsidR="00E3609B" w:rsidRDefault="00E3609B" w:rsidP="00B94E6C">
      <w:pPr>
        <w:spacing w:after="0" w:line="240" w:lineRule="auto"/>
      </w:pPr>
      <w:r>
        <w:separator/>
      </w:r>
    </w:p>
  </w:endnote>
  <w:endnote w:type="continuationSeparator" w:id="0">
    <w:p w14:paraId="1555173C" w14:textId="77777777" w:rsidR="00E3609B" w:rsidRDefault="00E3609B" w:rsidP="00B94E6C">
      <w:pPr>
        <w:spacing w:after="0" w:line="240" w:lineRule="auto"/>
      </w:pPr>
      <w:r>
        <w:continuationSeparator/>
      </w:r>
    </w:p>
  </w:endnote>
  <w:endnote w:type="continuationNotice" w:id="1">
    <w:p w14:paraId="680268D4" w14:textId="77777777" w:rsidR="00E3609B" w:rsidRDefault="00E360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260647"/>
      <w:docPartObj>
        <w:docPartGallery w:val="Page Numbers (Bottom of Page)"/>
        <w:docPartUnique/>
      </w:docPartObj>
    </w:sdtPr>
    <w:sdtEndPr>
      <w:rPr>
        <w:color w:val="7F7F7F" w:themeColor="background1" w:themeShade="7F"/>
        <w:spacing w:val="60"/>
      </w:rPr>
    </w:sdtEndPr>
    <w:sdtContent>
      <w:p w14:paraId="2595B6A0" w14:textId="60FB5EFF" w:rsidR="003D2BC9" w:rsidRDefault="003D2BC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0F903F" w14:textId="77777777" w:rsidR="003D2BC9" w:rsidRDefault="003D2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57951" w14:textId="77777777" w:rsidR="00E3609B" w:rsidRDefault="00E3609B" w:rsidP="00B94E6C">
      <w:pPr>
        <w:spacing w:after="0" w:line="240" w:lineRule="auto"/>
      </w:pPr>
      <w:r>
        <w:separator/>
      </w:r>
    </w:p>
  </w:footnote>
  <w:footnote w:type="continuationSeparator" w:id="0">
    <w:p w14:paraId="7333F091" w14:textId="77777777" w:rsidR="00E3609B" w:rsidRDefault="00E3609B" w:rsidP="00B94E6C">
      <w:pPr>
        <w:spacing w:after="0" w:line="240" w:lineRule="auto"/>
      </w:pPr>
      <w:r>
        <w:continuationSeparator/>
      </w:r>
    </w:p>
  </w:footnote>
  <w:footnote w:type="continuationNotice" w:id="1">
    <w:p w14:paraId="79C17285" w14:textId="77777777" w:rsidR="00E3609B" w:rsidRDefault="00E3609B">
      <w:pPr>
        <w:spacing w:after="0" w:line="240" w:lineRule="auto"/>
      </w:pPr>
    </w:p>
  </w:footnote>
  <w:footnote w:id="2">
    <w:p w14:paraId="0397FFDA" w14:textId="6A39ACB1" w:rsidR="00AE015E" w:rsidRPr="009474A4" w:rsidRDefault="00AE015E" w:rsidP="00AE015E">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Human Trafficking </w:t>
      </w:r>
      <w:r w:rsidR="00762C88" w:rsidRPr="009474A4">
        <w:rPr>
          <w:rFonts w:asciiTheme="majorHAnsi" w:hAnsiTheme="majorHAnsi" w:cstheme="majorHAnsi"/>
          <w:lang w:val="en-GB"/>
        </w:rPr>
        <w:t>and transportation</w:t>
      </w:r>
      <w:r w:rsidRPr="009474A4">
        <w:rPr>
          <w:rFonts w:asciiTheme="majorHAnsi" w:hAnsiTheme="majorHAnsi" w:cstheme="majorHAnsi"/>
          <w:lang w:val="en-GB"/>
        </w:rPr>
        <w:t xml:space="preserve"> (control) act, 2007's section 4 (1) </w:t>
      </w:r>
    </w:p>
  </w:footnote>
  <w:footnote w:id="3">
    <w:p w14:paraId="1D379352" w14:textId="22E01AF6" w:rsidR="004805A1" w:rsidRPr="009474A4" w:rsidRDefault="004805A1" w:rsidP="004805A1">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F</w:t>
      </w:r>
      <w:r w:rsidR="009A6A7B">
        <w:rPr>
          <w:rFonts w:asciiTheme="majorHAnsi" w:hAnsiTheme="majorHAnsi" w:cstheme="majorHAnsi"/>
          <w:lang w:val="en-GB"/>
        </w:rPr>
        <w:t xml:space="preserve">ocus </w:t>
      </w:r>
      <w:r w:rsidRPr="009474A4">
        <w:rPr>
          <w:rFonts w:asciiTheme="majorHAnsi" w:hAnsiTheme="majorHAnsi" w:cstheme="majorHAnsi"/>
          <w:lang w:val="en-GB"/>
        </w:rPr>
        <w:t>G</w:t>
      </w:r>
      <w:r w:rsidR="009A6A7B">
        <w:rPr>
          <w:rFonts w:asciiTheme="majorHAnsi" w:hAnsiTheme="majorHAnsi" w:cstheme="majorHAnsi"/>
          <w:lang w:val="en-GB"/>
        </w:rPr>
        <w:t xml:space="preserve">roup </w:t>
      </w:r>
      <w:r w:rsidRPr="009474A4">
        <w:rPr>
          <w:rFonts w:asciiTheme="majorHAnsi" w:hAnsiTheme="majorHAnsi" w:cstheme="majorHAnsi"/>
          <w:lang w:val="en-GB"/>
        </w:rPr>
        <w:t>D</w:t>
      </w:r>
      <w:r w:rsidR="009A6A7B">
        <w:rPr>
          <w:rFonts w:asciiTheme="majorHAnsi" w:hAnsiTheme="majorHAnsi" w:cstheme="majorHAnsi"/>
          <w:lang w:val="en-GB"/>
        </w:rPr>
        <w:t xml:space="preserve">iscussion, </w:t>
      </w:r>
      <w:r w:rsidRPr="009474A4">
        <w:rPr>
          <w:rFonts w:asciiTheme="majorHAnsi" w:hAnsiTheme="majorHAnsi" w:cstheme="majorHAnsi"/>
          <w:lang w:val="en-GB"/>
        </w:rPr>
        <w:t>Hamro Sangathan</w:t>
      </w:r>
      <w:r w:rsidR="009A6A7B">
        <w:rPr>
          <w:rFonts w:asciiTheme="majorHAnsi" w:hAnsiTheme="majorHAnsi" w:cstheme="majorHAnsi"/>
          <w:lang w:val="en-GB"/>
        </w:rPr>
        <w:t>, Kathmandu, 2024</w:t>
      </w:r>
    </w:p>
  </w:footnote>
  <w:footnote w:id="4">
    <w:p w14:paraId="6F13872F" w14:textId="77777777"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Situation Assessment report published in June 2021 by </w:t>
      </w:r>
      <w:r w:rsidRPr="009474A4">
        <w:rPr>
          <w:rFonts w:asciiTheme="majorHAnsi" w:hAnsiTheme="majorHAnsi" w:cstheme="majorHAnsi"/>
          <w:i/>
          <w:lang w:val="en-GB"/>
        </w:rPr>
        <w:t>SWASA Nepal</w:t>
      </w:r>
    </w:p>
  </w:footnote>
  <w:footnote w:id="5">
    <w:p w14:paraId="24150A05" w14:textId="224CC004" w:rsidR="006D0845" w:rsidRPr="00D01114" w:rsidRDefault="006D0845">
      <w:pPr>
        <w:pStyle w:val="FootnoteText"/>
        <w:rPr>
          <w:rFonts w:asciiTheme="majorHAnsi" w:hAnsiTheme="majorHAnsi" w:cstheme="majorHAnsi"/>
        </w:rPr>
      </w:pPr>
      <w:r w:rsidRPr="00D01114">
        <w:rPr>
          <w:rStyle w:val="FootnoteReference"/>
          <w:rFonts w:asciiTheme="majorHAnsi" w:hAnsiTheme="majorHAnsi" w:cstheme="majorHAnsi"/>
        </w:rPr>
        <w:footnoteRef/>
      </w:r>
      <w:r w:rsidRPr="00D01114">
        <w:rPr>
          <w:rFonts w:asciiTheme="majorHAnsi" w:hAnsiTheme="majorHAnsi" w:cstheme="majorHAnsi"/>
        </w:rPr>
        <w:t xml:space="preserve"> </w:t>
      </w:r>
      <w:r w:rsidR="00152010" w:rsidRPr="00D01114">
        <w:rPr>
          <w:rFonts w:asciiTheme="majorHAnsi" w:hAnsiTheme="majorHAnsi" w:cstheme="majorHAnsi"/>
        </w:rPr>
        <w:t>Para 26, Para 27 (a), (c). Concluding observations on the sixth periodic report of Nepal, 9 November 2018, CEDAW/C/NPL/CO/6</w:t>
      </w:r>
    </w:p>
  </w:footnote>
  <w:footnote w:id="6">
    <w:p w14:paraId="441FE556" w14:textId="1E9013A0" w:rsidR="00F85A6B" w:rsidRPr="00D01114" w:rsidRDefault="00F85A6B">
      <w:pPr>
        <w:pStyle w:val="FootnoteText"/>
        <w:rPr>
          <w:rFonts w:asciiTheme="majorHAnsi" w:hAnsiTheme="majorHAnsi" w:cstheme="majorHAnsi"/>
        </w:rPr>
      </w:pPr>
      <w:r w:rsidRPr="00D01114">
        <w:rPr>
          <w:rStyle w:val="FootnoteReference"/>
          <w:rFonts w:asciiTheme="majorHAnsi" w:hAnsiTheme="majorHAnsi" w:cstheme="majorHAnsi"/>
        </w:rPr>
        <w:footnoteRef/>
      </w:r>
      <w:r w:rsidRPr="00D01114">
        <w:rPr>
          <w:rFonts w:asciiTheme="majorHAnsi" w:hAnsiTheme="majorHAnsi" w:cstheme="majorHAnsi"/>
        </w:rPr>
        <w:t xml:space="preserve"> Violence faced by sex workers in Nepal in 2024. Study conducted by SWASA Nepal, JMMS, SWAN and CBO partners, 2025</w:t>
      </w:r>
      <w:r w:rsidR="00D01114" w:rsidRPr="00D01114">
        <w:rPr>
          <w:rFonts w:asciiTheme="majorHAnsi" w:hAnsiTheme="majorHAnsi" w:cstheme="majorHAnsi"/>
        </w:rPr>
        <w:t xml:space="preserve">. </w:t>
      </w:r>
    </w:p>
  </w:footnote>
  <w:footnote w:id="7">
    <w:p w14:paraId="175FD5E6" w14:textId="0F6B8472" w:rsidR="00CA7FDB" w:rsidRPr="00CA7FDB" w:rsidRDefault="00CA7FDB">
      <w:pPr>
        <w:pStyle w:val="FootnoteText"/>
        <w:rPr>
          <w:rFonts w:asciiTheme="majorHAnsi" w:hAnsiTheme="majorHAnsi" w:cstheme="majorHAnsi"/>
        </w:rPr>
      </w:pPr>
      <w:r>
        <w:rPr>
          <w:rStyle w:val="FootnoteReference"/>
        </w:rPr>
        <w:footnoteRef/>
      </w:r>
      <w:r>
        <w:t xml:space="preserve"> </w:t>
      </w:r>
      <w:r w:rsidRPr="00D01114">
        <w:rPr>
          <w:rFonts w:asciiTheme="majorHAnsi" w:hAnsiTheme="majorHAnsi" w:cstheme="majorHAnsi"/>
        </w:rPr>
        <w:t>Para 27 (a), (c). Concluding observations on the sixth periodic report of Nepal, 9 November 2018, CEDAW/C/NPL/CO/6</w:t>
      </w:r>
    </w:p>
  </w:footnote>
  <w:footnote w:id="8">
    <w:p w14:paraId="34E8FB59" w14:textId="79E918E6" w:rsidR="009E7723" w:rsidRPr="009474A4" w:rsidRDefault="009E7723" w:rsidP="00386B81">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Pr="009474A4">
        <w:rPr>
          <w:rFonts w:asciiTheme="majorHAnsi" w:hAnsiTheme="majorHAnsi" w:cstheme="majorHAnsi"/>
          <w:lang w:val="en-GB"/>
        </w:rPr>
        <w:t xml:space="preserve">Para 74, Page 29 Reply to paragraph 11(a), </w:t>
      </w:r>
      <w:r w:rsidR="00386B81" w:rsidRPr="009474A4">
        <w:rPr>
          <w:rFonts w:asciiTheme="majorHAnsi" w:hAnsiTheme="majorHAnsi" w:cstheme="majorHAnsi"/>
        </w:rPr>
        <w:t>Replies of Nepal to the list of issues and questions in relation to its seventh periodic report, 17 December 2024, CEDAW.C/NPL/RQ/7</w:t>
      </w:r>
    </w:p>
  </w:footnote>
  <w:footnote w:id="9">
    <w:p w14:paraId="10ADEAEA" w14:textId="77777777" w:rsidR="00F51510" w:rsidRPr="009474A4" w:rsidRDefault="00F51510" w:rsidP="00F5151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Section 4, Human Trafficking and transportation (control) Act, 2007. National penal code's section 119 Prohibits soliciting for prostitution.</w:t>
      </w:r>
    </w:p>
  </w:footnote>
  <w:footnote w:id="10">
    <w:p w14:paraId="7B19D40B" w14:textId="77777777" w:rsidR="00F51510" w:rsidRPr="009474A4" w:rsidRDefault="00F51510" w:rsidP="00F5151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National penal code section 120 Prohibits providing house, land to be used for prostitution or sexual intercourse with prostitute.</w:t>
      </w:r>
    </w:p>
  </w:footnote>
  <w:footnote w:id="11">
    <w:p w14:paraId="4BAD9DF8" w14:textId="4320DA10" w:rsidR="00AE4C83" w:rsidRPr="009474A4" w:rsidRDefault="00AE4C83" w:rsidP="00AE4C83">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study#68</w:t>
      </w:r>
      <w:r w:rsidR="00AB4658">
        <w:rPr>
          <w:rFonts w:asciiTheme="majorHAnsi" w:hAnsiTheme="majorHAnsi" w:cstheme="majorHAnsi"/>
        </w:rPr>
        <w:t xml:space="preserve"> P65</w:t>
      </w:r>
      <w:r w:rsidRPr="009474A4">
        <w:rPr>
          <w:rFonts w:asciiTheme="majorHAnsi" w:hAnsiTheme="majorHAnsi" w:cstheme="majorHAnsi"/>
        </w:rPr>
        <w:t>, #69</w:t>
      </w:r>
      <w:r w:rsidR="00AB4658">
        <w:rPr>
          <w:rFonts w:asciiTheme="majorHAnsi" w:hAnsiTheme="majorHAnsi" w:cstheme="majorHAnsi"/>
        </w:rPr>
        <w:t xml:space="preserve"> P65</w:t>
      </w:r>
      <w:r w:rsidRPr="009474A4">
        <w:rPr>
          <w:rFonts w:asciiTheme="majorHAnsi" w:hAnsiTheme="majorHAnsi" w:cstheme="majorHAnsi"/>
        </w:rPr>
        <w:t>, #70</w:t>
      </w:r>
      <w:r w:rsidR="00AB4658">
        <w:rPr>
          <w:rFonts w:asciiTheme="majorHAnsi" w:hAnsiTheme="majorHAnsi" w:cstheme="majorHAnsi"/>
        </w:rPr>
        <w:t xml:space="preserve"> P65</w:t>
      </w:r>
      <w:r w:rsidRPr="009474A4">
        <w:rPr>
          <w:rFonts w:asciiTheme="majorHAnsi" w:hAnsiTheme="majorHAnsi" w:cstheme="majorHAnsi"/>
        </w:rPr>
        <w:t>, #76</w:t>
      </w:r>
      <w:r w:rsidR="00AB4658">
        <w:rPr>
          <w:rFonts w:asciiTheme="majorHAnsi" w:hAnsiTheme="majorHAnsi" w:cstheme="majorHAnsi"/>
        </w:rPr>
        <w:t xml:space="preserve"> P67,</w:t>
      </w:r>
      <w:r w:rsidRPr="009474A4">
        <w:rPr>
          <w:rFonts w:asciiTheme="majorHAnsi" w:hAnsiTheme="majorHAnsi" w:cstheme="majorHAnsi"/>
        </w:rPr>
        <w:t xml:space="preserve"> #102</w:t>
      </w:r>
      <w:r w:rsidR="00AB4658">
        <w:rPr>
          <w:rFonts w:asciiTheme="majorHAnsi" w:hAnsiTheme="majorHAnsi" w:cstheme="majorHAnsi"/>
        </w:rPr>
        <w:t xml:space="preserve"> P72</w:t>
      </w:r>
      <w:r w:rsidRPr="009474A4">
        <w:rPr>
          <w:rFonts w:asciiTheme="majorHAnsi" w:hAnsiTheme="majorHAnsi" w:cstheme="majorHAnsi"/>
        </w:rPr>
        <w:t>, #104</w:t>
      </w:r>
      <w:r w:rsidR="00AB4658">
        <w:rPr>
          <w:rFonts w:asciiTheme="majorHAnsi" w:hAnsiTheme="majorHAnsi" w:cstheme="majorHAnsi"/>
        </w:rPr>
        <w:t xml:space="preserve"> P73</w:t>
      </w:r>
      <w:r w:rsidRPr="009474A4">
        <w:rPr>
          <w:rFonts w:asciiTheme="majorHAnsi" w:hAnsiTheme="majorHAnsi" w:cstheme="majorHAnsi"/>
        </w:rPr>
        <w:t>, #118</w:t>
      </w:r>
      <w:r w:rsidR="00AB4658">
        <w:rPr>
          <w:rFonts w:asciiTheme="majorHAnsi" w:hAnsiTheme="majorHAnsi" w:cstheme="majorHAnsi"/>
        </w:rPr>
        <w:t xml:space="preserve"> P77,</w:t>
      </w:r>
      <w:r w:rsidRPr="009474A4">
        <w:rPr>
          <w:rFonts w:asciiTheme="majorHAnsi" w:hAnsiTheme="majorHAnsi" w:cstheme="majorHAnsi"/>
        </w:rPr>
        <w:t xml:space="preserve"> Annexure 1.</w:t>
      </w:r>
      <w:r w:rsidR="00AB4658">
        <w:rPr>
          <w:rFonts w:asciiTheme="majorHAnsi" w:hAnsiTheme="majorHAnsi" w:cstheme="majorHAnsi"/>
        </w:rPr>
        <w:t xml:space="preserve"> </w:t>
      </w:r>
      <w:hyperlink r:id="rId1" w:history="1">
        <w:r w:rsidR="00AB4658" w:rsidRPr="00887ED7">
          <w:rPr>
            <w:rStyle w:val="Hyperlink"/>
            <w:rFonts w:asciiTheme="majorHAnsi" w:hAnsiTheme="majorHAnsi" w:cstheme="majorHAnsi"/>
          </w:rPr>
          <w:t>https://www.swasasouthasia.org/405-cedaw/192305-CEDAW---Nepal</w:t>
        </w:r>
      </w:hyperlink>
      <w:r w:rsidR="00AB4658">
        <w:rPr>
          <w:rFonts w:asciiTheme="majorHAnsi" w:hAnsiTheme="majorHAnsi" w:cstheme="majorHAnsi"/>
        </w:rPr>
        <w:t xml:space="preserve"> </w:t>
      </w:r>
    </w:p>
  </w:footnote>
  <w:footnote w:id="12">
    <w:p w14:paraId="1D410530" w14:textId="2D24C43B" w:rsidR="00AD5AD6" w:rsidRPr="009474A4" w:rsidRDefault="00AD5AD6" w:rsidP="00AD5AD6">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671556" w:rsidRPr="009474A4">
        <w:rPr>
          <w:rFonts w:asciiTheme="majorHAnsi" w:hAnsiTheme="majorHAnsi" w:cstheme="majorHAnsi"/>
        </w:rPr>
        <w:t xml:space="preserve">Ibid. </w:t>
      </w:r>
    </w:p>
  </w:footnote>
  <w:footnote w:id="13">
    <w:p w14:paraId="4EF93F5D" w14:textId="60D1DDE6" w:rsidR="00DE7E4D" w:rsidRPr="009474A4" w:rsidRDefault="00DE7E4D" w:rsidP="00DE7E4D">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studies #55</w:t>
      </w:r>
      <w:r w:rsidR="00AB4658">
        <w:rPr>
          <w:rFonts w:asciiTheme="majorHAnsi" w:hAnsiTheme="majorHAnsi" w:cstheme="majorHAnsi"/>
        </w:rPr>
        <w:t xml:space="preserve"> P62</w:t>
      </w:r>
      <w:r w:rsidRPr="009474A4">
        <w:rPr>
          <w:rFonts w:asciiTheme="majorHAnsi" w:hAnsiTheme="majorHAnsi" w:cstheme="majorHAnsi"/>
        </w:rPr>
        <w:t>, #66</w:t>
      </w:r>
      <w:r w:rsidR="00AB4658">
        <w:rPr>
          <w:rFonts w:asciiTheme="majorHAnsi" w:hAnsiTheme="majorHAnsi" w:cstheme="majorHAnsi"/>
        </w:rPr>
        <w:t xml:space="preserve"> P64</w:t>
      </w:r>
      <w:r w:rsidRPr="009474A4">
        <w:rPr>
          <w:rFonts w:asciiTheme="majorHAnsi" w:hAnsiTheme="majorHAnsi" w:cstheme="majorHAnsi"/>
        </w:rPr>
        <w:t>, #103</w:t>
      </w:r>
      <w:r w:rsidR="00AB4658">
        <w:rPr>
          <w:rFonts w:asciiTheme="majorHAnsi" w:hAnsiTheme="majorHAnsi" w:cstheme="majorHAnsi"/>
        </w:rPr>
        <w:t xml:space="preserve"> P72</w:t>
      </w:r>
      <w:r w:rsidRPr="009474A4">
        <w:rPr>
          <w:rFonts w:asciiTheme="majorHAnsi" w:hAnsiTheme="majorHAnsi" w:cstheme="majorHAnsi"/>
        </w:rPr>
        <w:t>, #105</w:t>
      </w:r>
      <w:r w:rsidR="00AB4658">
        <w:rPr>
          <w:rFonts w:asciiTheme="majorHAnsi" w:hAnsiTheme="majorHAnsi" w:cstheme="majorHAnsi"/>
        </w:rPr>
        <w:t xml:space="preserve"> P74</w:t>
      </w:r>
      <w:r w:rsidRPr="009474A4">
        <w:rPr>
          <w:rFonts w:asciiTheme="majorHAnsi" w:hAnsiTheme="majorHAnsi" w:cstheme="majorHAnsi"/>
        </w:rPr>
        <w:t>, #113</w:t>
      </w:r>
      <w:r w:rsidR="00AB4658">
        <w:rPr>
          <w:rFonts w:asciiTheme="majorHAnsi" w:hAnsiTheme="majorHAnsi" w:cstheme="majorHAnsi"/>
        </w:rPr>
        <w:t xml:space="preserve"> P76</w:t>
      </w:r>
      <w:r w:rsidRPr="009474A4">
        <w:rPr>
          <w:rFonts w:asciiTheme="majorHAnsi" w:hAnsiTheme="majorHAnsi" w:cstheme="majorHAnsi"/>
        </w:rPr>
        <w:t xml:space="preserve">, Annexure 1. </w:t>
      </w:r>
      <w:hyperlink r:id="rId2" w:history="1">
        <w:r w:rsidR="00AB4658" w:rsidRPr="00887ED7">
          <w:rPr>
            <w:rStyle w:val="Hyperlink"/>
            <w:rFonts w:asciiTheme="majorHAnsi" w:hAnsiTheme="majorHAnsi" w:cstheme="majorHAnsi"/>
          </w:rPr>
          <w:t>https://www.swasasouthasia.org/405-cedaw/192305-CEDAW---Nepal</w:t>
        </w:r>
      </w:hyperlink>
      <w:r w:rsidR="00AB4658">
        <w:rPr>
          <w:rFonts w:asciiTheme="majorHAnsi" w:hAnsiTheme="majorHAnsi" w:cstheme="majorHAnsi"/>
        </w:rPr>
        <w:t xml:space="preserve"> </w:t>
      </w:r>
    </w:p>
  </w:footnote>
  <w:footnote w:id="14">
    <w:p w14:paraId="1DDDF15B" w14:textId="77777777" w:rsidR="00F51510" w:rsidRPr="009474A4" w:rsidRDefault="00F51510" w:rsidP="00F5151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Ibid.</w:t>
      </w:r>
    </w:p>
  </w:footnote>
  <w:footnote w:id="15">
    <w:p w14:paraId="227568D9" w14:textId="14187230" w:rsidR="00086669" w:rsidRPr="009474A4" w:rsidRDefault="00086669" w:rsidP="00086669">
      <w:pPr>
        <w:pStyle w:val="FootnoteText"/>
        <w:rPr>
          <w:rFonts w:asciiTheme="majorHAnsi" w:hAnsiTheme="majorHAnsi" w:cstheme="majorHAnsi"/>
        </w:rPr>
      </w:pPr>
      <w:r w:rsidRPr="009474A4">
        <w:rPr>
          <w:rStyle w:val="FootnoteReference"/>
          <w:rFonts w:asciiTheme="majorHAnsi" w:hAnsiTheme="majorHAnsi" w:cstheme="majorHAnsi"/>
        </w:rPr>
        <w:footnoteRef/>
      </w:r>
      <w:r w:rsidR="00671556" w:rsidRPr="009474A4">
        <w:rPr>
          <w:rFonts w:asciiTheme="majorHAnsi" w:hAnsiTheme="majorHAnsi" w:cstheme="majorHAnsi"/>
        </w:rPr>
        <w:t xml:space="preserve"> Ibid.</w:t>
      </w:r>
      <w:r w:rsidRPr="009474A4">
        <w:rPr>
          <w:rFonts w:asciiTheme="majorHAnsi" w:hAnsiTheme="majorHAnsi" w:cstheme="majorHAnsi"/>
        </w:rPr>
        <w:t xml:space="preserve"> </w:t>
      </w:r>
    </w:p>
  </w:footnote>
  <w:footnote w:id="16">
    <w:p w14:paraId="7C7AD63D" w14:textId="40140844" w:rsidR="00450746" w:rsidRDefault="00450746">
      <w:pPr>
        <w:pStyle w:val="FootnoteText"/>
      </w:pPr>
      <w:r>
        <w:rPr>
          <w:rStyle w:val="FootnoteReference"/>
        </w:rPr>
        <w:footnoteRef/>
      </w:r>
      <w:r>
        <w:t xml:space="preserve"> </w:t>
      </w:r>
      <w:r w:rsidRPr="00450746">
        <w:rPr>
          <w:rFonts w:asciiTheme="majorHAnsi" w:hAnsiTheme="majorHAnsi" w:cstheme="majorHAnsi"/>
        </w:rPr>
        <w:t xml:space="preserve">Data provided by </w:t>
      </w:r>
      <w:r w:rsidR="004F1013">
        <w:rPr>
          <w:rFonts w:asciiTheme="majorHAnsi" w:hAnsiTheme="majorHAnsi" w:cstheme="majorHAnsi"/>
        </w:rPr>
        <w:t xml:space="preserve">10 </w:t>
      </w:r>
      <w:r w:rsidRPr="00450746">
        <w:rPr>
          <w:rFonts w:asciiTheme="majorHAnsi" w:hAnsiTheme="majorHAnsi" w:cstheme="majorHAnsi"/>
        </w:rPr>
        <w:t>sex worker CBOs</w:t>
      </w:r>
      <w:r w:rsidR="004F1013">
        <w:rPr>
          <w:rFonts w:asciiTheme="majorHAnsi" w:hAnsiTheme="majorHAnsi" w:cstheme="majorHAnsi"/>
        </w:rPr>
        <w:t xml:space="preserve"> in Kathmandu, Bhaktapur and Lalitpu</w:t>
      </w:r>
      <w:r w:rsidR="00DE6C04">
        <w:rPr>
          <w:rFonts w:asciiTheme="majorHAnsi" w:hAnsiTheme="majorHAnsi" w:cstheme="majorHAnsi"/>
        </w:rPr>
        <w:t xml:space="preserve">r, </w:t>
      </w:r>
      <w:proofErr w:type="spellStart"/>
      <w:r w:rsidR="00DE6C04">
        <w:rPr>
          <w:rFonts w:asciiTheme="majorHAnsi" w:hAnsiTheme="majorHAnsi" w:cstheme="majorHAnsi"/>
        </w:rPr>
        <w:t>Jhapa</w:t>
      </w:r>
      <w:proofErr w:type="spellEnd"/>
      <w:r w:rsidRPr="00450746">
        <w:rPr>
          <w:rFonts w:asciiTheme="majorHAnsi" w:hAnsiTheme="majorHAnsi" w:cstheme="majorHAnsi"/>
        </w:rPr>
        <w:t>, Nepal</w:t>
      </w:r>
      <w:r>
        <w:t xml:space="preserve"> </w:t>
      </w:r>
    </w:p>
  </w:footnote>
  <w:footnote w:id="17">
    <w:p w14:paraId="2496263E" w14:textId="5A136BDF" w:rsidR="008D022B" w:rsidRPr="009474A4" w:rsidRDefault="008D022B" w:rsidP="00221D81">
      <w:pPr>
        <w:pStyle w:val="NormalWeb"/>
        <w:spacing w:before="0" w:beforeAutospacing="0" w:after="0" w:afterAutospacing="0"/>
        <w:jc w:val="both"/>
        <w:rPr>
          <w:rFonts w:asciiTheme="majorHAnsi" w:hAnsiTheme="majorHAnsi" w:cstheme="majorHAnsi"/>
          <w:sz w:val="20"/>
          <w:szCs w:val="20"/>
          <w:lang w:val="en-GB"/>
        </w:rPr>
      </w:pPr>
      <w:r w:rsidRPr="009474A4">
        <w:rPr>
          <w:rStyle w:val="FootnoteReference"/>
          <w:rFonts w:asciiTheme="majorHAnsi" w:hAnsiTheme="majorHAnsi" w:cstheme="majorHAnsi"/>
          <w:sz w:val="20"/>
          <w:szCs w:val="20"/>
        </w:rPr>
        <w:footnoteRef/>
      </w:r>
      <w:r w:rsidRPr="009474A4">
        <w:rPr>
          <w:rFonts w:asciiTheme="majorHAnsi" w:hAnsiTheme="majorHAnsi" w:cstheme="majorHAnsi"/>
          <w:sz w:val="20"/>
          <w:szCs w:val="20"/>
        </w:rPr>
        <w:t xml:space="preserve"> </w:t>
      </w:r>
      <w:r w:rsidR="00221D81" w:rsidRPr="009474A4">
        <w:rPr>
          <w:rFonts w:asciiTheme="majorHAnsi" w:hAnsiTheme="majorHAnsi" w:cstheme="majorHAnsi"/>
          <w:sz w:val="20"/>
          <w:szCs w:val="20"/>
          <w:lang w:val="en-GB"/>
        </w:rPr>
        <w:t xml:space="preserve">Para 75, Page 29 Reply to paragraph 11(b), </w:t>
      </w:r>
      <w:r w:rsidR="00221D81" w:rsidRPr="009474A4">
        <w:rPr>
          <w:rFonts w:asciiTheme="majorHAnsi" w:hAnsiTheme="majorHAnsi" w:cstheme="majorHAnsi"/>
          <w:sz w:val="20"/>
          <w:szCs w:val="20"/>
        </w:rPr>
        <w:t>Replies of Nepal to the list of issues and questions in relation to its seventh periodic report, 17 December 2024, CEDAW.C/NPL/RQ/7</w:t>
      </w:r>
    </w:p>
  </w:footnote>
  <w:footnote w:id="18">
    <w:p w14:paraId="0E4BE5FD" w14:textId="49ECD7B4"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F128DA" w:rsidRPr="009474A4">
        <w:rPr>
          <w:rFonts w:asciiTheme="majorHAnsi" w:hAnsiTheme="majorHAnsi" w:cstheme="majorHAnsi"/>
          <w:lang w:val="en-GB"/>
        </w:rPr>
        <w:t xml:space="preserve">Sex worker, Kathmandu, </w:t>
      </w:r>
      <w:r w:rsidRPr="009474A4">
        <w:rPr>
          <w:rFonts w:asciiTheme="majorHAnsi" w:hAnsiTheme="majorHAnsi" w:cstheme="majorHAnsi"/>
          <w:lang w:val="en-GB"/>
        </w:rPr>
        <w:t>Hamro Mahila Sangathan</w:t>
      </w:r>
      <w:r w:rsidR="00F128DA" w:rsidRPr="009474A4">
        <w:rPr>
          <w:rFonts w:asciiTheme="majorHAnsi" w:hAnsiTheme="majorHAnsi" w:cstheme="majorHAnsi"/>
          <w:lang w:val="en-GB"/>
        </w:rPr>
        <w:t>, Kathmandu</w:t>
      </w:r>
      <w:r w:rsidR="00DA0B7E" w:rsidRPr="009474A4">
        <w:rPr>
          <w:rFonts w:asciiTheme="majorHAnsi" w:hAnsiTheme="majorHAnsi" w:cstheme="majorHAnsi"/>
          <w:lang w:val="en-GB"/>
        </w:rPr>
        <w:t xml:space="preserve">, FGD, </w:t>
      </w:r>
      <w:r w:rsidRPr="009474A4">
        <w:rPr>
          <w:rFonts w:asciiTheme="majorHAnsi" w:hAnsiTheme="majorHAnsi" w:cstheme="majorHAnsi"/>
          <w:lang w:val="en-GB"/>
        </w:rPr>
        <w:t>18 October 2024.</w:t>
      </w:r>
    </w:p>
  </w:footnote>
  <w:footnote w:id="19">
    <w:p w14:paraId="10C2C553" w14:textId="1903C73D"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DA0B7E" w:rsidRPr="009474A4">
        <w:rPr>
          <w:rFonts w:asciiTheme="majorHAnsi" w:hAnsiTheme="majorHAnsi" w:cstheme="majorHAnsi"/>
          <w:lang w:val="en-GB"/>
        </w:rPr>
        <w:t>Ibid.</w:t>
      </w:r>
    </w:p>
  </w:footnote>
  <w:footnote w:id="20">
    <w:p w14:paraId="338004AE" w14:textId="30465EAF" w:rsidR="00A94CC9" w:rsidRPr="009474A4" w:rsidRDefault="00A94CC9" w:rsidP="00A94CC9">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Impact of citizenship laws on women in sex work, Nepal. Conducted by</w:t>
      </w:r>
      <w:r w:rsidR="007B5B7A" w:rsidRPr="009474A4">
        <w:rPr>
          <w:rFonts w:asciiTheme="majorHAnsi" w:hAnsiTheme="majorHAnsi" w:cstheme="majorHAnsi"/>
        </w:rPr>
        <w:t xml:space="preserve"> </w:t>
      </w:r>
      <w:r w:rsidRPr="009474A4">
        <w:rPr>
          <w:rFonts w:asciiTheme="majorHAnsi" w:hAnsiTheme="majorHAnsi" w:cstheme="majorHAnsi"/>
        </w:rPr>
        <w:t xml:space="preserve">SWAN, </w:t>
      </w:r>
      <w:r w:rsidR="002F2B29">
        <w:rPr>
          <w:rFonts w:asciiTheme="majorHAnsi" w:hAnsiTheme="majorHAnsi" w:cstheme="majorHAnsi"/>
        </w:rPr>
        <w:t xml:space="preserve">SWASA South Asia, </w:t>
      </w:r>
      <w:r w:rsidRPr="009474A4">
        <w:rPr>
          <w:rFonts w:asciiTheme="majorHAnsi" w:hAnsiTheme="majorHAnsi" w:cstheme="majorHAnsi"/>
        </w:rPr>
        <w:t>JMMS</w:t>
      </w:r>
      <w:r w:rsidR="005B6E68">
        <w:rPr>
          <w:rFonts w:asciiTheme="majorHAnsi" w:hAnsiTheme="majorHAnsi" w:cstheme="majorHAnsi"/>
        </w:rPr>
        <w:t>, SWASA Nepal</w:t>
      </w:r>
      <w:r w:rsidRPr="009474A4">
        <w:rPr>
          <w:rFonts w:asciiTheme="majorHAnsi" w:hAnsiTheme="majorHAnsi" w:cstheme="majorHAnsi"/>
        </w:rPr>
        <w:t>; 2024</w:t>
      </w:r>
    </w:p>
  </w:footnote>
  <w:footnote w:id="21">
    <w:p w14:paraId="1688E86C" w14:textId="38FE3015" w:rsidR="00700523" w:rsidRPr="009474A4" w:rsidRDefault="00700523">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SW#112</w:t>
      </w:r>
      <w:r w:rsidR="00AB4658">
        <w:rPr>
          <w:rFonts w:asciiTheme="majorHAnsi" w:hAnsiTheme="majorHAnsi" w:cstheme="majorHAnsi"/>
        </w:rPr>
        <w:t xml:space="preserve"> P75</w:t>
      </w:r>
      <w:r w:rsidRPr="009474A4">
        <w:rPr>
          <w:rFonts w:asciiTheme="majorHAnsi" w:hAnsiTheme="majorHAnsi" w:cstheme="majorHAnsi"/>
        </w:rPr>
        <w:t>, Annexure 1.</w:t>
      </w:r>
      <w:r w:rsidR="00AB4658">
        <w:rPr>
          <w:rFonts w:asciiTheme="majorHAnsi" w:hAnsiTheme="majorHAnsi" w:cstheme="majorHAnsi"/>
        </w:rPr>
        <w:t xml:space="preserve"> </w:t>
      </w:r>
      <w:hyperlink r:id="rId3" w:history="1">
        <w:r w:rsidR="00AB4658" w:rsidRPr="00887ED7">
          <w:rPr>
            <w:rStyle w:val="Hyperlink"/>
            <w:rFonts w:asciiTheme="majorHAnsi" w:hAnsiTheme="majorHAnsi" w:cstheme="majorHAnsi"/>
          </w:rPr>
          <w:t>https://www.swasasouthasia.org/405-cedaw/192305-CEDAW---Nepal</w:t>
        </w:r>
      </w:hyperlink>
      <w:r w:rsidR="00AB4658">
        <w:rPr>
          <w:rFonts w:asciiTheme="majorHAnsi" w:hAnsiTheme="majorHAnsi" w:cstheme="majorHAnsi"/>
        </w:rPr>
        <w:t xml:space="preserve"> </w:t>
      </w:r>
    </w:p>
  </w:footnote>
  <w:footnote w:id="22">
    <w:p w14:paraId="74D44A20" w14:textId="3A89AA5D" w:rsidR="00307BAA" w:rsidRPr="009474A4" w:rsidRDefault="00307BAA">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Para 15, Page 9, </w:t>
      </w:r>
      <w:r w:rsidR="00AF3604" w:rsidRPr="009474A4">
        <w:rPr>
          <w:rFonts w:asciiTheme="majorHAnsi" w:hAnsiTheme="majorHAnsi" w:cstheme="majorHAnsi"/>
        </w:rPr>
        <w:t xml:space="preserve">Replies of Nepal to the list of issues and questions in relation to its seventh periodic report, 17 December 2024, </w:t>
      </w:r>
      <w:r w:rsidR="007E2382" w:rsidRPr="009474A4">
        <w:rPr>
          <w:rFonts w:asciiTheme="majorHAnsi" w:hAnsiTheme="majorHAnsi" w:cstheme="majorHAnsi"/>
        </w:rPr>
        <w:t>CEDAW.C/NPL/RQ/7</w:t>
      </w:r>
    </w:p>
  </w:footnote>
  <w:footnote w:id="23">
    <w:p w14:paraId="2B0064E0" w14:textId="5E5F0263" w:rsidR="00E107BF" w:rsidRPr="009474A4" w:rsidRDefault="00E107BF" w:rsidP="00E107BF">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2024, </w:t>
      </w:r>
      <w:r w:rsidR="00FD0F4B" w:rsidRPr="009474A4">
        <w:rPr>
          <w:rFonts w:asciiTheme="majorHAnsi" w:hAnsiTheme="majorHAnsi" w:cstheme="majorHAnsi"/>
        </w:rPr>
        <w:t xml:space="preserve">SWAN, </w:t>
      </w:r>
      <w:r w:rsidRPr="009474A4">
        <w:rPr>
          <w:rFonts w:asciiTheme="majorHAnsi" w:hAnsiTheme="majorHAnsi" w:cstheme="majorHAnsi"/>
        </w:rPr>
        <w:t>Sex Worker’s and Allies South Asia, JMMS</w:t>
      </w:r>
      <w:r w:rsidR="00C63FE0">
        <w:rPr>
          <w:rFonts w:asciiTheme="majorHAnsi" w:hAnsiTheme="majorHAnsi" w:cstheme="majorHAnsi"/>
        </w:rPr>
        <w:t>, SWASA Nepal</w:t>
      </w:r>
      <w:r w:rsidRPr="009474A4">
        <w:rPr>
          <w:rFonts w:asciiTheme="majorHAnsi" w:hAnsiTheme="majorHAnsi" w:cstheme="majorHAnsi"/>
        </w:rPr>
        <w:t xml:space="preserve">. Impact of Citizenship laws on women in sex work, Nepal. </w:t>
      </w:r>
    </w:p>
  </w:footnote>
  <w:footnote w:id="24">
    <w:p w14:paraId="3850F14A" w14:textId="65CCAD25" w:rsidR="00190A75" w:rsidRPr="009474A4" w:rsidRDefault="00190A75">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FD0F4B" w:rsidRPr="009474A4">
        <w:rPr>
          <w:rFonts w:asciiTheme="majorHAnsi" w:hAnsiTheme="majorHAnsi" w:cstheme="majorHAnsi"/>
        </w:rPr>
        <w:t>Case CR#2</w:t>
      </w:r>
      <w:r w:rsidR="00A519CC">
        <w:rPr>
          <w:rFonts w:asciiTheme="majorHAnsi" w:hAnsiTheme="majorHAnsi" w:cstheme="majorHAnsi"/>
        </w:rPr>
        <w:t xml:space="preserve"> P2</w:t>
      </w:r>
      <w:r w:rsidR="00FD0F4B" w:rsidRPr="009474A4">
        <w:rPr>
          <w:rFonts w:asciiTheme="majorHAnsi" w:hAnsiTheme="majorHAnsi" w:cstheme="majorHAnsi"/>
        </w:rPr>
        <w:t>,</w:t>
      </w:r>
      <w:r w:rsidR="008B47E0" w:rsidRPr="009474A4">
        <w:rPr>
          <w:rFonts w:asciiTheme="majorHAnsi" w:hAnsiTheme="majorHAnsi" w:cstheme="majorHAnsi"/>
        </w:rPr>
        <w:t xml:space="preserve"> CR#6</w:t>
      </w:r>
      <w:r w:rsidR="007D619A">
        <w:rPr>
          <w:rFonts w:asciiTheme="majorHAnsi" w:hAnsiTheme="majorHAnsi" w:cstheme="majorHAnsi"/>
        </w:rPr>
        <w:t xml:space="preserve"> P7</w:t>
      </w:r>
      <w:r w:rsidR="005A5C09" w:rsidRPr="009474A4">
        <w:rPr>
          <w:rFonts w:asciiTheme="majorHAnsi" w:hAnsiTheme="majorHAnsi" w:cstheme="majorHAnsi"/>
        </w:rPr>
        <w:t>,</w:t>
      </w:r>
      <w:r w:rsidR="00FD0F4B" w:rsidRPr="009474A4">
        <w:rPr>
          <w:rFonts w:asciiTheme="majorHAnsi" w:hAnsiTheme="majorHAnsi" w:cstheme="majorHAnsi"/>
        </w:rPr>
        <w:t xml:space="preserve"> Annexure 1</w:t>
      </w:r>
      <w:r w:rsidR="00A519CC">
        <w:rPr>
          <w:rFonts w:asciiTheme="majorHAnsi" w:hAnsiTheme="majorHAnsi" w:cstheme="majorHAnsi"/>
        </w:rPr>
        <w:t xml:space="preserve"> </w:t>
      </w:r>
      <w:hyperlink r:id="rId4"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25">
    <w:p w14:paraId="2596B5DD" w14:textId="1B58BB04" w:rsidR="0065726B" w:rsidRPr="009474A4" w:rsidRDefault="0065726B">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CR#</w:t>
      </w:r>
      <w:r w:rsidR="002F4906" w:rsidRPr="009474A4">
        <w:rPr>
          <w:rFonts w:asciiTheme="majorHAnsi" w:hAnsiTheme="majorHAnsi" w:cstheme="majorHAnsi"/>
        </w:rPr>
        <w:t>5</w:t>
      </w:r>
      <w:r w:rsidR="00A519CC">
        <w:rPr>
          <w:rFonts w:asciiTheme="majorHAnsi" w:hAnsiTheme="majorHAnsi" w:cstheme="majorHAnsi"/>
        </w:rPr>
        <w:t xml:space="preserve"> P</w:t>
      </w:r>
      <w:proofErr w:type="gramStart"/>
      <w:r w:rsidR="00A519CC">
        <w:rPr>
          <w:rFonts w:asciiTheme="majorHAnsi" w:hAnsiTheme="majorHAnsi" w:cstheme="majorHAnsi"/>
        </w:rPr>
        <w:t>5,P</w:t>
      </w:r>
      <w:proofErr w:type="gramEnd"/>
      <w:r w:rsidR="00A519CC">
        <w:rPr>
          <w:rFonts w:asciiTheme="majorHAnsi" w:hAnsiTheme="majorHAnsi" w:cstheme="majorHAnsi"/>
        </w:rPr>
        <w:t xml:space="preserve">6 </w:t>
      </w:r>
      <w:r w:rsidRPr="009474A4">
        <w:rPr>
          <w:rFonts w:asciiTheme="majorHAnsi" w:hAnsiTheme="majorHAnsi" w:cstheme="majorHAnsi"/>
        </w:rPr>
        <w:t>,</w:t>
      </w:r>
      <w:r w:rsidR="00896E4B" w:rsidRPr="009474A4">
        <w:rPr>
          <w:rFonts w:asciiTheme="majorHAnsi" w:hAnsiTheme="majorHAnsi" w:cstheme="majorHAnsi"/>
        </w:rPr>
        <w:t xml:space="preserve"> CR#10</w:t>
      </w:r>
      <w:r w:rsidR="007D619A">
        <w:rPr>
          <w:rFonts w:asciiTheme="majorHAnsi" w:hAnsiTheme="majorHAnsi" w:cstheme="majorHAnsi"/>
        </w:rPr>
        <w:t xml:space="preserve"> P12</w:t>
      </w:r>
      <w:r w:rsidR="005A5C09" w:rsidRPr="009474A4">
        <w:rPr>
          <w:rFonts w:asciiTheme="majorHAnsi" w:hAnsiTheme="majorHAnsi" w:cstheme="majorHAnsi"/>
        </w:rPr>
        <w:t>,</w:t>
      </w:r>
      <w:r w:rsidRPr="009474A4">
        <w:rPr>
          <w:rFonts w:asciiTheme="majorHAnsi" w:hAnsiTheme="majorHAnsi" w:cstheme="majorHAnsi"/>
        </w:rPr>
        <w:t xml:space="preserve"> Annexure 1</w:t>
      </w:r>
      <w:r w:rsidR="007D619A">
        <w:rPr>
          <w:rFonts w:asciiTheme="majorHAnsi" w:hAnsiTheme="majorHAnsi" w:cstheme="majorHAnsi"/>
        </w:rPr>
        <w:t xml:space="preserve"> </w:t>
      </w:r>
      <w:hyperlink r:id="rId5"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26">
    <w:p w14:paraId="6E8C0454" w14:textId="15C0C38A" w:rsidR="00E40101" w:rsidRPr="009474A4" w:rsidRDefault="00E40101">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Ibid. </w:t>
      </w:r>
    </w:p>
  </w:footnote>
  <w:footnote w:id="27">
    <w:p w14:paraId="5CA57F48" w14:textId="0C33810F" w:rsidR="008D2281" w:rsidRPr="009474A4" w:rsidRDefault="008D2281">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CR#3</w:t>
      </w:r>
      <w:r w:rsidR="007D619A">
        <w:rPr>
          <w:rFonts w:asciiTheme="majorHAnsi" w:hAnsiTheme="majorHAnsi" w:cstheme="majorHAnsi"/>
        </w:rPr>
        <w:t xml:space="preserve"> P3, P4</w:t>
      </w:r>
      <w:r w:rsidRPr="009474A4">
        <w:rPr>
          <w:rFonts w:asciiTheme="majorHAnsi" w:hAnsiTheme="majorHAnsi" w:cstheme="majorHAnsi"/>
        </w:rPr>
        <w:t>, Annexure 1</w:t>
      </w:r>
      <w:r w:rsidR="007D619A">
        <w:rPr>
          <w:rFonts w:asciiTheme="majorHAnsi" w:hAnsiTheme="majorHAnsi" w:cstheme="majorHAnsi"/>
        </w:rPr>
        <w:t xml:space="preserve"> </w:t>
      </w:r>
      <w:hyperlink r:id="rId6"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28">
    <w:p w14:paraId="51D1927C" w14:textId="47E1C8FD" w:rsidR="00256ADB" w:rsidRPr="009474A4" w:rsidRDefault="00256ADB">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CR#</w:t>
      </w:r>
      <w:r w:rsidR="007D619A">
        <w:rPr>
          <w:rFonts w:asciiTheme="majorHAnsi" w:hAnsiTheme="majorHAnsi" w:cstheme="majorHAnsi"/>
        </w:rPr>
        <w:t>5 P</w:t>
      </w:r>
      <w:proofErr w:type="gramStart"/>
      <w:r w:rsidR="007D619A">
        <w:rPr>
          <w:rFonts w:asciiTheme="majorHAnsi" w:hAnsiTheme="majorHAnsi" w:cstheme="majorHAnsi"/>
        </w:rPr>
        <w:t>5</w:t>
      </w:r>
      <w:r w:rsidR="0052584C" w:rsidRPr="009474A4">
        <w:rPr>
          <w:rFonts w:asciiTheme="majorHAnsi" w:hAnsiTheme="majorHAnsi" w:cstheme="majorHAnsi"/>
        </w:rPr>
        <w:t>,</w:t>
      </w:r>
      <w:r w:rsidR="007D619A">
        <w:rPr>
          <w:rFonts w:asciiTheme="majorHAnsi" w:hAnsiTheme="majorHAnsi" w:cstheme="majorHAnsi"/>
        </w:rPr>
        <w:t>P</w:t>
      </w:r>
      <w:proofErr w:type="gramEnd"/>
      <w:r w:rsidR="007D619A">
        <w:rPr>
          <w:rFonts w:asciiTheme="majorHAnsi" w:hAnsiTheme="majorHAnsi" w:cstheme="majorHAnsi"/>
        </w:rPr>
        <w:t>6</w:t>
      </w:r>
      <w:r w:rsidR="0052584C" w:rsidRPr="009474A4">
        <w:rPr>
          <w:rFonts w:asciiTheme="majorHAnsi" w:hAnsiTheme="majorHAnsi" w:cstheme="majorHAnsi"/>
        </w:rPr>
        <w:t xml:space="preserve"> CR#8</w:t>
      </w:r>
      <w:r w:rsidR="007D619A">
        <w:rPr>
          <w:rFonts w:asciiTheme="majorHAnsi" w:hAnsiTheme="majorHAnsi" w:cstheme="majorHAnsi"/>
        </w:rPr>
        <w:t xml:space="preserve"> P9</w:t>
      </w:r>
      <w:r w:rsidRPr="009474A4">
        <w:rPr>
          <w:rFonts w:asciiTheme="majorHAnsi" w:hAnsiTheme="majorHAnsi" w:cstheme="majorHAnsi"/>
        </w:rPr>
        <w:t>, Annexure 1</w:t>
      </w:r>
      <w:r w:rsidR="007D619A">
        <w:rPr>
          <w:rFonts w:asciiTheme="majorHAnsi" w:hAnsiTheme="majorHAnsi" w:cstheme="majorHAnsi"/>
        </w:rPr>
        <w:t xml:space="preserve"> </w:t>
      </w:r>
      <w:hyperlink r:id="rId7"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29">
    <w:p w14:paraId="148AF8A2" w14:textId="31EB09E3" w:rsidR="001458CB" w:rsidRPr="009474A4" w:rsidRDefault="001458CB">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Ibid.</w:t>
      </w:r>
    </w:p>
  </w:footnote>
  <w:footnote w:id="30">
    <w:p w14:paraId="33A4FD9F" w14:textId="0FB115FF" w:rsidR="001A2969" w:rsidRPr="009474A4" w:rsidRDefault="001A2969">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CR#1</w:t>
      </w:r>
      <w:r w:rsidR="007D619A">
        <w:rPr>
          <w:rFonts w:asciiTheme="majorHAnsi" w:hAnsiTheme="majorHAnsi" w:cstheme="majorHAnsi"/>
        </w:rPr>
        <w:t xml:space="preserve"> P1</w:t>
      </w:r>
      <w:r w:rsidRPr="009474A4">
        <w:rPr>
          <w:rFonts w:asciiTheme="majorHAnsi" w:hAnsiTheme="majorHAnsi" w:cstheme="majorHAnsi"/>
        </w:rPr>
        <w:t>, Annexure 1</w:t>
      </w:r>
      <w:r w:rsidR="007D619A">
        <w:rPr>
          <w:rFonts w:asciiTheme="majorHAnsi" w:hAnsiTheme="majorHAnsi" w:cstheme="majorHAnsi"/>
        </w:rPr>
        <w:t xml:space="preserve"> </w:t>
      </w:r>
      <w:hyperlink r:id="rId8"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31">
    <w:p w14:paraId="29288C31" w14:textId="09E33BC8" w:rsidR="001813F6" w:rsidRPr="009474A4" w:rsidRDefault="001813F6">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2024, SWAN, Sex Worker’s and Allies South Asia, JMMS</w:t>
      </w:r>
      <w:r w:rsidR="00C8467E">
        <w:rPr>
          <w:rFonts w:asciiTheme="majorHAnsi" w:hAnsiTheme="majorHAnsi" w:cstheme="majorHAnsi"/>
        </w:rPr>
        <w:t>, SWASA Nepal</w:t>
      </w:r>
      <w:r w:rsidRPr="009474A4">
        <w:rPr>
          <w:rFonts w:asciiTheme="majorHAnsi" w:hAnsiTheme="majorHAnsi" w:cstheme="majorHAnsi"/>
        </w:rPr>
        <w:t>. Impact of Citizenship laws on the rights for women in sex work, Nepal.</w:t>
      </w:r>
    </w:p>
  </w:footnote>
  <w:footnote w:id="32">
    <w:p w14:paraId="00D63CBA" w14:textId="09C64EE7" w:rsidR="00E83EA9" w:rsidRPr="009474A4" w:rsidRDefault="00E83EA9">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w:t>
      </w:r>
      <w:r w:rsidR="00B351F5">
        <w:rPr>
          <w:rFonts w:asciiTheme="majorHAnsi" w:hAnsiTheme="majorHAnsi" w:cstheme="majorHAnsi"/>
        </w:rPr>
        <w:t>s</w:t>
      </w:r>
      <w:r w:rsidRPr="009474A4">
        <w:rPr>
          <w:rFonts w:asciiTheme="majorHAnsi" w:hAnsiTheme="majorHAnsi" w:cstheme="majorHAnsi"/>
        </w:rPr>
        <w:t xml:space="preserve"> CR#8</w:t>
      </w:r>
      <w:r w:rsidR="007D619A">
        <w:rPr>
          <w:rFonts w:asciiTheme="majorHAnsi" w:hAnsiTheme="majorHAnsi" w:cstheme="majorHAnsi"/>
        </w:rPr>
        <w:t xml:space="preserve"> P</w:t>
      </w:r>
      <w:proofErr w:type="gramStart"/>
      <w:r w:rsidR="007D619A">
        <w:rPr>
          <w:rFonts w:asciiTheme="majorHAnsi" w:hAnsiTheme="majorHAnsi" w:cstheme="majorHAnsi"/>
        </w:rPr>
        <w:t xml:space="preserve">9 </w:t>
      </w:r>
      <w:r w:rsidRPr="009474A4">
        <w:rPr>
          <w:rFonts w:asciiTheme="majorHAnsi" w:hAnsiTheme="majorHAnsi" w:cstheme="majorHAnsi"/>
        </w:rPr>
        <w:t>,</w:t>
      </w:r>
      <w:proofErr w:type="gramEnd"/>
      <w:r w:rsidRPr="009474A4">
        <w:rPr>
          <w:rFonts w:asciiTheme="majorHAnsi" w:hAnsiTheme="majorHAnsi" w:cstheme="majorHAnsi"/>
        </w:rPr>
        <w:t xml:space="preserve"> CR#9</w:t>
      </w:r>
      <w:r w:rsidR="007D619A">
        <w:rPr>
          <w:rFonts w:asciiTheme="majorHAnsi" w:hAnsiTheme="majorHAnsi" w:cstheme="majorHAnsi"/>
        </w:rPr>
        <w:t xml:space="preserve"> P10</w:t>
      </w:r>
      <w:r w:rsidRPr="009474A4">
        <w:rPr>
          <w:rFonts w:asciiTheme="majorHAnsi" w:hAnsiTheme="majorHAnsi" w:cstheme="majorHAnsi"/>
        </w:rPr>
        <w:t>, CR#10</w:t>
      </w:r>
      <w:r w:rsidR="007D619A">
        <w:rPr>
          <w:rFonts w:asciiTheme="majorHAnsi" w:hAnsiTheme="majorHAnsi" w:cstheme="majorHAnsi"/>
        </w:rPr>
        <w:t xml:space="preserve"> p12</w:t>
      </w:r>
      <w:r w:rsidRPr="009474A4">
        <w:rPr>
          <w:rFonts w:asciiTheme="majorHAnsi" w:hAnsiTheme="majorHAnsi" w:cstheme="majorHAnsi"/>
        </w:rPr>
        <w:t>, Annexure 1</w:t>
      </w:r>
      <w:r w:rsidR="007D619A">
        <w:rPr>
          <w:rFonts w:asciiTheme="majorHAnsi" w:hAnsiTheme="majorHAnsi" w:cstheme="majorHAnsi"/>
        </w:rPr>
        <w:t xml:space="preserve"> </w:t>
      </w:r>
      <w:hyperlink r:id="rId9"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33">
    <w:p w14:paraId="1CBCA2D6" w14:textId="670ED708"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Constitution of Nepal, 2072 (2015), Article 31.</w:t>
      </w:r>
    </w:p>
  </w:footnote>
  <w:footnote w:id="34">
    <w:p w14:paraId="0BBFB301" w14:textId="76AC4FAE"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Strategy 9.3, The National Education Policy, 2076 (2019)</w:t>
      </w:r>
      <w:r w:rsidR="00A92892" w:rsidRPr="009474A4">
        <w:rPr>
          <w:rFonts w:asciiTheme="majorHAnsi" w:hAnsiTheme="majorHAnsi" w:cstheme="majorHAnsi"/>
          <w:lang w:val="en-GB"/>
        </w:rPr>
        <w:t xml:space="preserve">. </w:t>
      </w:r>
      <w:r w:rsidRPr="009474A4">
        <w:rPr>
          <w:rFonts w:asciiTheme="majorHAnsi" w:hAnsiTheme="majorHAnsi" w:cstheme="majorHAnsi"/>
          <w:lang w:val="en-GB"/>
        </w:rPr>
        <w:t>"</w:t>
      </w:r>
    </w:p>
  </w:footnote>
  <w:footnote w:id="35">
    <w:p w14:paraId="65A039A1" w14:textId="151AA1AF" w:rsidR="00A044D7" w:rsidRPr="009474A4" w:rsidRDefault="00A044D7">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Para </w:t>
      </w:r>
      <w:r w:rsidR="00B278FE" w:rsidRPr="009474A4">
        <w:rPr>
          <w:rFonts w:asciiTheme="majorHAnsi" w:hAnsiTheme="majorHAnsi" w:cstheme="majorHAnsi"/>
        </w:rPr>
        <w:t>20</w:t>
      </w:r>
      <w:r w:rsidRPr="009474A4">
        <w:rPr>
          <w:rFonts w:asciiTheme="majorHAnsi" w:hAnsiTheme="majorHAnsi" w:cstheme="majorHAnsi"/>
        </w:rPr>
        <w:t xml:space="preserve"> (h)</w:t>
      </w:r>
      <w:r w:rsidR="005A2051" w:rsidRPr="009474A4">
        <w:rPr>
          <w:rFonts w:asciiTheme="majorHAnsi" w:hAnsiTheme="majorHAnsi" w:cstheme="majorHAnsi"/>
        </w:rPr>
        <w:t>, page 10, replies of Nepal to the list of issues and questions in relation to its seventh periodic report. CEDAW/C/NPLRQ/7; 17 December 2024</w:t>
      </w:r>
    </w:p>
  </w:footnote>
  <w:footnote w:id="36">
    <w:p w14:paraId="233A1AFB" w14:textId="77777777"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The National Education Policy, 2076 (2019); Strategy 10.4. </w:t>
      </w:r>
    </w:p>
  </w:footnote>
  <w:footnote w:id="37">
    <w:p w14:paraId="347659BB" w14:textId="77777777" w:rsidR="009A61C9" w:rsidRPr="009474A4" w:rsidRDefault="009A61C9" w:rsidP="009A61C9">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Situation Assessment report SWASA Nepal, Female sex workers and Covid-19 pandemic, June 2021</w:t>
      </w:r>
    </w:p>
  </w:footnote>
  <w:footnote w:id="38">
    <w:p w14:paraId="447F5D8A" w14:textId="5F3F796A" w:rsidR="00075E77" w:rsidRPr="009474A4" w:rsidRDefault="00075E77">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SW#111</w:t>
      </w:r>
      <w:r w:rsidR="007D619A">
        <w:rPr>
          <w:rFonts w:asciiTheme="majorHAnsi" w:hAnsiTheme="majorHAnsi" w:cstheme="majorHAnsi"/>
        </w:rPr>
        <w:t xml:space="preserve"> p75</w:t>
      </w:r>
      <w:r w:rsidRPr="009474A4">
        <w:rPr>
          <w:rFonts w:asciiTheme="majorHAnsi" w:hAnsiTheme="majorHAnsi" w:cstheme="majorHAnsi"/>
        </w:rPr>
        <w:t>, Annexure 1</w:t>
      </w:r>
      <w:r w:rsidR="007D619A">
        <w:rPr>
          <w:rFonts w:asciiTheme="majorHAnsi" w:hAnsiTheme="majorHAnsi" w:cstheme="majorHAnsi"/>
        </w:rPr>
        <w:t xml:space="preserve"> </w:t>
      </w:r>
      <w:hyperlink r:id="rId10"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39">
    <w:p w14:paraId="0729CD3A" w14:textId="5CC3AD66" w:rsidR="00632270" w:rsidRPr="009474A4" w:rsidRDefault="00632270" w:rsidP="00632270">
      <w:pPr>
        <w:pStyle w:val="FootnoteText"/>
        <w:rPr>
          <w:rFonts w:asciiTheme="majorHAnsi" w:hAnsiTheme="majorHAnsi" w:cstheme="majorHAnsi"/>
          <w:highlight w:val="red"/>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626891" w:rsidRPr="009474A4">
        <w:rPr>
          <w:rFonts w:asciiTheme="majorHAnsi" w:hAnsiTheme="majorHAnsi" w:cstheme="majorHAnsi"/>
          <w:lang w:val="en-GB"/>
        </w:rPr>
        <w:t>Case SW#110</w:t>
      </w:r>
      <w:r w:rsidR="007D619A">
        <w:rPr>
          <w:rFonts w:asciiTheme="majorHAnsi" w:hAnsiTheme="majorHAnsi" w:cstheme="majorHAnsi"/>
          <w:lang w:val="en-GB"/>
        </w:rPr>
        <w:t xml:space="preserve"> p75</w:t>
      </w:r>
      <w:r w:rsidR="00626891" w:rsidRPr="009474A4">
        <w:rPr>
          <w:rFonts w:asciiTheme="majorHAnsi" w:hAnsiTheme="majorHAnsi" w:cstheme="majorHAnsi"/>
          <w:lang w:val="en-GB"/>
        </w:rPr>
        <w:t>, Annexure 1</w:t>
      </w:r>
      <w:r w:rsidR="007D619A">
        <w:rPr>
          <w:rFonts w:asciiTheme="majorHAnsi" w:hAnsiTheme="majorHAnsi" w:cstheme="majorHAnsi"/>
          <w:lang w:val="en-GB"/>
        </w:rPr>
        <w:t xml:space="preserve"> </w:t>
      </w:r>
      <w:hyperlink r:id="rId11" w:history="1">
        <w:r w:rsidR="007D619A" w:rsidRPr="00887ED7">
          <w:rPr>
            <w:rStyle w:val="Hyperlink"/>
            <w:rFonts w:asciiTheme="majorHAnsi" w:hAnsiTheme="majorHAnsi" w:cstheme="majorHAnsi"/>
            <w:lang w:val="en-GB"/>
          </w:rPr>
          <w:t>https://www.swasasouthasia.org/405-cedaw/192305-CEDAW---Nepal</w:t>
        </w:r>
      </w:hyperlink>
      <w:r w:rsidR="007D619A">
        <w:rPr>
          <w:rFonts w:asciiTheme="majorHAnsi" w:hAnsiTheme="majorHAnsi" w:cstheme="majorHAnsi"/>
          <w:lang w:val="en-GB"/>
        </w:rPr>
        <w:t xml:space="preserve"> </w:t>
      </w:r>
    </w:p>
  </w:footnote>
  <w:footnote w:id="40">
    <w:p w14:paraId="69B2ECD4" w14:textId="74AFAF7A"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00451663" w:rsidRPr="009474A4">
        <w:rPr>
          <w:rFonts w:asciiTheme="majorHAnsi" w:hAnsiTheme="majorHAnsi" w:cstheme="majorHAnsi"/>
          <w:lang w:val="en-GB"/>
        </w:rPr>
        <w:t xml:space="preserve"> Case SW#111</w:t>
      </w:r>
      <w:r w:rsidR="007D619A">
        <w:rPr>
          <w:rFonts w:asciiTheme="majorHAnsi" w:hAnsiTheme="majorHAnsi" w:cstheme="majorHAnsi"/>
          <w:lang w:val="en-GB"/>
        </w:rPr>
        <w:t xml:space="preserve"> p75</w:t>
      </w:r>
      <w:r w:rsidR="00451663" w:rsidRPr="009474A4">
        <w:rPr>
          <w:rFonts w:asciiTheme="majorHAnsi" w:hAnsiTheme="majorHAnsi" w:cstheme="majorHAnsi"/>
          <w:lang w:val="en-GB"/>
        </w:rPr>
        <w:t xml:space="preserve">, Annexure 1. </w:t>
      </w:r>
      <w:hyperlink r:id="rId12" w:history="1">
        <w:r w:rsidR="007D619A" w:rsidRPr="00887ED7">
          <w:rPr>
            <w:rStyle w:val="Hyperlink"/>
            <w:rFonts w:asciiTheme="majorHAnsi" w:hAnsiTheme="majorHAnsi" w:cstheme="majorHAnsi"/>
            <w:lang w:val="en-GB"/>
          </w:rPr>
          <w:t>https://www.swasasouthasia.org/405-cedaw/192305-CEDAW---Nepal</w:t>
        </w:r>
      </w:hyperlink>
      <w:r w:rsidR="007D619A">
        <w:rPr>
          <w:rFonts w:asciiTheme="majorHAnsi" w:hAnsiTheme="majorHAnsi" w:cstheme="majorHAnsi"/>
          <w:lang w:val="en-GB"/>
        </w:rPr>
        <w:t xml:space="preserve"> </w:t>
      </w:r>
    </w:p>
  </w:footnote>
  <w:footnote w:id="41">
    <w:p w14:paraId="6CDA2EF7" w14:textId="7D84DDB1" w:rsidR="00F45A16" w:rsidRPr="009474A4" w:rsidRDefault="00F45A16">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Para 17, Page 9</w:t>
      </w:r>
      <w:r w:rsidR="00457BFB" w:rsidRPr="009474A4">
        <w:rPr>
          <w:rFonts w:asciiTheme="majorHAnsi" w:hAnsiTheme="majorHAnsi" w:cstheme="majorHAnsi"/>
        </w:rPr>
        <w:t>, replies of Nepal to the list of issues and questions in relation to its seventh periodic report. CEDAW</w:t>
      </w:r>
      <w:r w:rsidR="00200FD7" w:rsidRPr="009474A4">
        <w:rPr>
          <w:rFonts w:asciiTheme="majorHAnsi" w:hAnsiTheme="majorHAnsi" w:cstheme="majorHAnsi"/>
        </w:rPr>
        <w:t>/C/NPLRQ/7</w:t>
      </w:r>
      <w:r w:rsidR="005A2051" w:rsidRPr="009474A4">
        <w:rPr>
          <w:rFonts w:asciiTheme="majorHAnsi" w:hAnsiTheme="majorHAnsi" w:cstheme="majorHAnsi"/>
        </w:rPr>
        <w:t>; 17 December 2024</w:t>
      </w:r>
    </w:p>
  </w:footnote>
  <w:footnote w:id="42">
    <w:p w14:paraId="14849813" w14:textId="77777777" w:rsidR="00D34A70" w:rsidRPr="009474A4" w:rsidRDefault="00D34A70" w:rsidP="00D34A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Para 39 (d), P 12, Concluding observations on the sixth periodic report of Nepal, CEDAW/C/ NPL/CO/6; 9 November 2018</w:t>
      </w:r>
    </w:p>
  </w:footnote>
  <w:footnote w:id="43">
    <w:p w14:paraId="70DA48A2" w14:textId="67641889" w:rsidR="00134671" w:rsidRPr="009474A4" w:rsidRDefault="00134671">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Para</w:t>
      </w:r>
      <w:r w:rsidR="004B671D" w:rsidRPr="009474A4">
        <w:rPr>
          <w:rFonts w:asciiTheme="majorHAnsi" w:hAnsiTheme="majorHAnsi" w:cstheme="majorHAnsi"/>
        </w:rPr>
        <w:t xml:space="preserve"> 126, page 42, reply to paragraph 18 </w:t>
      </w:r>
      <w:proofErr w:type="gramStart"/>
      <w:r w:rsidR="004B671D" w:rsidRPr="009474A4">
        <w:rPr>
          <w:rFonts w:asciiTheme="majorHAnsi" w:hAnsiTheme="majorHAnsi" w:cstheme="majorHAnsi"/>
        </w:rPr>
        <w:t>( c</w:t>
      </w:r>
      <w:proofErr w:type="gramEnd"/>
      <w:r w:rsidR="004B671D" w:rsidRPr="009474A4">
        <w:rPr>
          <w:rFonts w:asciiTheme="majorHAnsi" w:hAnsiTheme="majorHAnsi" w:cstheme="majorHAnsi"/>
        </w:rPr>
        <w:t>)</w:t>
      </w:r>
      <w:r w:rsidR="0059239F" w:rsidRPr="009474A4">
        <w:rPr>
          <w:rFonts w:asciiTheme="majorHAnsi" w:hAnsiTheme="majorHAnsi" w:cstheme="majorHAnsi"/>
        </w:rPr>
        <w:t xml:space="preserve">, replies of Nepal to the list of issues and questions in relation to its seventh periodic report. CEDAW/C/NPLRQ/7; 17 December 2024 </w:t>
      </w:r>
    </w:p>
  </w:footnote>
  <w:footnote w:id="44">
    <w:p w14:paraId="10347B27" w14:textId="777C2352"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2F0FC3" w:rsidRPr="009474A4">
        <w:rPr>
          <w:rFonts w:asciiTheme="majorHAnsi" w:hAnsiTheme="majorHAnsi" w:cstheme="majorHAnsi"/>
          <w:lang w:val="en-GB"/>
        </w:rPr>
        <w:t>Case study SW#115</w:t>
      </w:r>
      <w:r w:rsidR="007D619A">
        <w:rPr>
          <w:rFonts w:asciiTheme="majorHAnsi" w:hAnsiTheme="majorHAnsi" w:cstheme="majorHAnsi"/>
          <w:lang w:val="en-GB"/>
        </w:rPr>
        <w:t xml:space="preserve"> p76</w:t>
      </w:r>
      <w:r w:rsidR="002F0FC3" w:rsidRPr="009474A4">
        <w:rPr>
          <w:rFonts w:asciiTheme="majorHAnsi" w:hAnsiTheme="majorHAnsi" w:cstheme="majorHAnsi"/>
          <w:lang w:val="en-GB"/>
        </w:rPr>
        <w:t xml:space="preserve">, Annexure 1 </w:t>
      </w:r>
      <w:hyperlink r:id="rId13" w:history="1">
        <w:r w:rsidR="007D619A" w:rsidRPr="00887ED7">
          <w:rPr>
            <w:rStyle w:val="Hyperlink"/>
            <w:rFonts w:asciiTheme="majorHAnsi" w:hAnsiTheme="majorHAnsi" w:cstheme="majorHAnsi"/>
            <w:lang w:val="en-GB"/>
          </w:rPr>
          <w:t>https://www.swasasouthasia.org/405-cedaw/192305-CEDAW---Nepal</w:t>
        </w:r>
      </w:hyperlink>
      <w:r w:rsidR="007D619A">
        <w:rPr>
          <w:rFonts w:asciiTheme="majorHAnsi" w:hAnsiTheme="majorHAnsi" w:cstheme="majorHAnsi"/>
          <w:lang w:val="en-GB"/>
        </w:rPr>
        <w:t xml:space="preserve"> </w:t>
      </w:r>
    </w:p>
  </w:footnote>
  <w:footnote w:id="45">
    <w:p w14:paraId="48653D7E" w14:textId="0B030A35"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9043B9" w:rsidRPr="009474A4">
        <w:rPr>
          <w:rFonts w:asciiTheme="majorHAnsi" w:hAnsiTheme="majorHAnsi" w:cstheme="majorHAnsi"/>
          <w:lang w:val="en-GB"/>
        </w:rPr>
        <w:t>Case study SW#62</w:t>
      </w:r>
      <w:r w:rsidR="007D619A">
        <w:rPr>
          <w:rFonts w:asciiTheme="majorHAnsi" w:hAnsiTheme="majorHAnsi" w:cstheme="majorHAnsi"/>
          <w:lang w:val="en-GB"/>
        </w:rPr>
        <w:t xml:space="preserve"> p63</w:t>
      </w:r>
      <w:r w:rsidR="00D57265" w:rsidRPr="009474A4">
        <w:rPr>
          <w:rFonts w:asciiTheme="majorHAnsi" w:hAnsiTheme="majorHAnsi" w:cstheme="majorHAnsi"/>
          <w:lang w:val="en-GB"/>
        </w:rPr>
        <w:t>, Annexure 1</w:t>
      </w:r>
      <w:r w:rsidR="007D619A">
        <w:rPr>
          <w:rFonts w:asciiTheme="majorHAnsi" w:hAnsiTheme="majorHAnsi" w:cstheme="majorHAnsi"/>
          <w:lang w:val="en-GB"/>
        </w:rPr>
        <w:t xml:space="preserve"> </w:t>
      </w:r>
      <w:hyperlink r:id="rId14" w:history="1">
        <w:r w:rsidR="007D619A" w:rsidRPr="00887ED7">
          <w:rPr>
            <w:rStyle w:val="Hyperlink"/>
            <w:rFonts w:asciiTheme="majorHAnsi" w:hAnsiTheme="majorHAnsi" w:cstheme="majorHAnsi"/>
            <w:lang w:val="en-GB"/>
          </w:rPr>
          <w:t>https://www.swasasouthasia.org/405-cedaw/192305-CEDAW---Nepal</w:t>
        </w:r>
      </w:hyperlink>
      <w:r w:rsidR="007D619A">
        <w:rPr>
          <w:rFonts w:asciiTheme="majorHAnsi" w:hAnsiTheme="majorHAnsi" w:cstheme="majorHAnsi"/>
          <w:lang w:val="en-GB"/>
        </w:rPr>
        <w:t xml:space="preserve"> </w:t>
      </w:r>
    </w:p>
  </w:footnote>
  <w:footnote w:id="46">
    <w:p w14:paraId="0BBFC3D7" w14:textId="54A8DA86" w:rsidR="00532BD7" w:rsidRPr="009474A4" w:rsidRDefault="00532BD7">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study SW#60</w:t>
      </w:r>
      <w:r w:rsidR="007D619A">
        <w:rPr>
          <w:rFonts w:asciiTheme="majorHAnsi" w:hAnsiTheme="majorHAnsi" w:cstheme="majorHAnsi"/>
        </w:rPr>
        <w:t xml:space="preserve"> p63</w:t>
      </w:r>
      <w:r w:rsidRPr="009474A4">
        <w:rPr>
          <w:rFonts w:asciiTheme="majorHAnsi" w:hAnsiTheme="majorHAnsi" w:cstheme="majorHAnsi"/>
        </w:rPr>
        <w:t>, Annexure 1</w:t>
      </w:r>
      <w:r w:rsidR="007D619A">
        <w:rPr>
          <w:rFonts w:asciiTheme="majorHAnsi" w:hAnsiTheme="majorHAnsi" w:cstheme="majorHAnsi"/>
        </w:rPr>
        <w:t xml:space="preserve"> </w:t>
      </w:r>
      <w:hyperlink r:id="rId15"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47">
    <w:p w14:paraId="6EF4D8B2" w14:textId="2CC09CE6"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E61096" w:rsidRPr="009474A4">
        <w:rPr>
          <w:rFonts w:asciiTheme="majorHAnsi" w:hAnsiTheme="majorHAnsi" w:cstheme="majorHAnsi"/>
          <w:lang w:val="en-GB"/>
        </w:rPr>
        <w:t xml:space="preserve">SWASA Nepal, March 2023, Situational analysis on sexual and reproductive health rights of female sex workers in Nepal. </w:t>
      </w:r>
      <w:hyperlink r:id="rId16" w:history="1">
        <w:r w:rsidR="00FF2D6D" w:rsidRPr="009474A4">
          <w:rPr>
            <w:rStyle w:val="Hyperlink"/>
            <w:rFonts w:asciiTheme="majorHAnsi" w:hAnsiTheme="majorHAnsi" w:cstheme="majorHAnsi"/>
            <w:lang w:val="en-GB"/>
          </w:rPr>
          <w:t>https://www.swasasouthasia.org/399-resources/192249-The-situation-analysis-on-Sexual-and-Reproductive-Health-Rights-of-Female-Sex-Workers-in-Nepal</w:t>
        </w:r>
      </w:hyperlink>
      <w:r w:rsidR="00FF2D6D" w:rsidRPr="009474A4">
        <w:rPr>
          <w:rFonts w:asciiTheme="majorHAnsi" w:hAnsiTheme="majorHAnsi" w:cstheme="majorHAnsi"/>
          <w:lang w:val="en-GB"/>
        </w:rPr>
        <w:t xml:space="preserve"> </w:t>
      </w:r>
    </w:p>
  </w:footnote>
  <w:footnote w:id="48">
    <w:p w14:paraId="323301BF" w14:textId="78B07201" w:rsidR="003F7DD4" w:rsidRPr="009474A4" w:rsidRDefault="003F7DD4">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study SW</w:t>
      </w:r>
      <w:r w:rsidR="00516577" w:rsidRPr="009474A4">
        <w:rPr>
          <w:rFonts w:asciiTheme="majorHAnsi" w:hAnsiTheme="majorHAnsi" w:cstheme="majorHAnsi"/>
        </w:rPr>
        <w:t>#</w:t>
      </w:r>
      <w:r w:rsidRPr="009474A4">
        <w:rPr>
          <w:rFonts w:asciiTheme="majorHAnsi" w:hAnsiTheme="majorHAnsi" w:cstheme="majorHAnsi"/>
        </w:rPr>
        <w:t>84</w:t>
      </w:r>
      <w:r w:rsidR="007D619A">
        <w:rPr>
          <w:rFonts w:asciiTheme="majorHAnsi" w:hAnsiTheme="majorHAnsi" w:cstheme="majorHAnsi"/>
        </w:rPr>
        <w:t xml:space="preserve"> p68</w:t>
      </w:r>
      <w:r w:rsidR="00516577" w:rsidRPr="009474A4">
        <w:rPr>
          <w:rFonts w:asciiTheme="majorHAnsi" w:hAnsiTheme="majorHAnsi" w:cstheme="majorHAnsi"/>
        </w:rPr>
        <w:t>, Annexure 1</w:t>
      </w:r>
      <w:r w:rsidR="007D619A">
        <w:rPr>
          <w:rFonts w:asciiTheme="majorHAnsi" w:hAnsiTheme="majorHAnsi" w:cstheme="majorHAnsi"/>
        </w:rPr>
        <w:t xml:space="preserve"> </w:t>
      </w:r>
      <w:hyperlink r:id="rId17"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49">
    <w:p w14:paraId="422A2145" w14:textId="51CEF51E" w:rsidR="00632270" w:rsidRPr="009474A4" w:rsidRDefault="00632270" w:rsidP="00CA1D96">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w:t>
      </w:r>
      <w:r w:rsidR="006E4686" w:rsidRPr="009474A4">
        <w:rPr>
          <w:rFonts w:asciiTheme="majorHAnsi" w:hAnsiTheme="majorHAnsi" w:cstheme="majorHAnsi"/>
          <w:lang w:val="en-GB"/>
        </w:rPr>
        <w:t>Case stud</w:t>
      </w:r>
      <w:r w:rsidR="00A6081E" w:rsidRPr="009474A4">
        <w:rPr>
          <w:rFonts w:asciiTheme="majorHAnsi" w:hAnsiTheme="majorHAnsi" w:cstheme="majorHAnsi"/>
          <w:lang w:val="en-GB"/>
        </w:rPr>
        <w:t>ies</w:t>
      </w:r>
      <w:r w:rsidR="006E4686" w:rsidRPr="009474A4">
        <w:rPr>
          <w:rFonts w:asciiTheme="majorHAnsi" w:hAnsiTheme="majorHAnsi" w:cstheme="majorHAnsi"/>
          <w:lang w:val="en-GB"/>
        </w:rPr>
        <w:t xml:space="preserve"> SW#79</w:t>
      </w:r>
      <w:r w:rsidR="007D619A">
        <w:rPr>
          <w:rFonts w:asciiTheme="majorHAnsi" w:hAnsiTheme="majorHAnsi" w:cstheme="majorHAnsi"/>
          <w:lang w:val="en-GB"/>
        </w:rPr>
        <w:t xml:space="preserve"> p67</w:t>
      </w:r>
      <w:r w:rsidR="00A6081E" w:rsidRPr="009474A4">
        <w:rPr>
          <w:rFonts w:asciiTheme="majorHAnsi" w:hAnsiTheme="majorHAnsi" w:cstheme="majorHAnsi"/>
          <w:lang w:val="en-GB"/>
        </w:rPr>
        <w:t>, #80</w:t>
      </w:r>
      <w:r w:rsidR="007D619A">
        <w:rPr>
          <w:rFonts w:asciiTheme="majorHAnsi" w:hAnsiTheme="majorHAnsi" w:cstheme="majorHAnsi"/>
          <w:lang w:val="en-GB"/>
        </w:rPr>
        <w:t xml:space="preserve"> p</w:t>
      </w:r>
      <w:proofErr w:type="gramStart"/>
      <w:r w:rsidR="007D619A">
        <w:rPr>
          <w:rFonts w:asciiTheme="majorHAnsi" w:hAnsiTheme="majorHAnsi" w:cstheme="majorHAnsi"/>
          <w:lang w:val="en-GB"/>
        </w:rPr>
        <w:t>67,p</w:t>
      </w:r>
      <w:proofErr w:type="gramEnd"/>
      <w:r w:rsidR="007D619A">
        <w:rPr>
          <w:rFonts w:asciiTheme="majorHAnsi" w:hAnsiTheme="majorHAnsi" w:cstheme="majorHAnsi"/>
          <w:lang w:val="en-GB"/>
        </w:rPr>
        <w:t>68</w:t>
      </w:r>
      <w:r w:rsidR="00A6081E" w:rsidRPr="009474A4">
        <w:rPr>
          <w:rFonts w:asciiTheme="majorHAnsi" w:hAnsiTheme="majorHAnsi" w:cstheme="majorHAnsi"/>
          <w:lang w:val="en-GB"/>
        </w:rPr>
        <w:t>, #81</w:t>
      </w:r>
      <w:r w:rsidR="007D619A">
        <w:rPr>
          <w:rFonts w:asciiTheme="majorHAnsi" w:hAnsiTheme="majorHAnsi" w:cstheme="majorHAnsi"/>
          <w:lang w:val="en-GB"/>
        </w:rPr>
        <w:t xml:space="preserve"> p68</w:t>
      </w:r>
      <w:r w:rsidR="00516577" w:rsidRPr="009474A4">
        <w:rPr>
          <w:rFonts w:asciiTheme="majorHAnsi" w:hAnsiTheme="majorHAnsi" w:cstheme="majorHAnsi"/>
          <w:lang w:val="en-GB"/>
        </w:rPr>
        <w:t>,</w:t>
      </w:r>
      <w:r w:rsidR="006E4686" w:rsidRPr="009474A4">
        <w:rPr>
          <w:rFonts w:asciiTheme="majorHAnsi" w:hAnsiTheme="majorHAnsi" w:cstheme="majorHAnsi"/>
          <w:lang w:val="en-GB"/>
        </w:rPr>
        <w:t xml:space="preserve"> </w:t>
      </w:r>
      <w:r w:rsidR="003369B7" w:rsidRPr="009474A4">
        <w:rPr>
          <w:rFonts w:asciiTheme="majorHAnsi" w:hAnsiTheme="majorHAnsi" w:cstheme="majorHAnsi"/>
          <w:lang w:val="en-GB"/>
        </w:rPr>
        <w:t>#82</w:t>
      </w:r>
      <w:r w:rsidR="007D619A">
        <w:rPr>
          <w:rFonts w:asciiTheme="majorHAnsi" w:hAnsiTheme="majorHAnsi" w:cstheme="majorHAnsi"/>
          <w:lang w:val="en-GB"/>
        </w:rPr>
        <w:t xml:space="preserve"> p68</w:t>
      </w:r>
      <w:r w:rsidR="00516577" w:rsidRPr="009474A4">
        <w:rPr>
          <w:rFonts w:asciiTheme="majorHAnsi" w:hAnsiTheme="majorHAnsi" w:cstheme="majorHAnsi"/>
          <w:lang w:val="en-GB"/>
        </w:rPr>
        <w:t>, #116</w:t>
      </w:r>
      <w:r w:rsidR="007D619A">
        <w:rPr>
          <w:rFonts w:asciiTheme="majorHAnsi" w:hAnsiTheme="majorHAnsi" w:cstheme="majorHAnsi"/>
          <w:lang w:val="en-GB"/>
        </w:rPr>
        <w:t xml:space="preserve"> p76</w:t>
      </w:r>
      <w:r w:rsidR="00CA1D96">
        <w:rPr>
          <w:rFonts w:asciiTheme="majorHAnsi" w:hAnsiTheme="majorHAnsi" w:cstheme="majorHAnsi"/>
          <w:lang w:val="en-GB"/>
        </w:rPr>
        <w:t>,</w:t>
      </w:r>
      <w:r w:rsidR="003369B7" w:rsidRPr="009474A4">
        <w:rPr>
          <w:rFonts w:asciiTheme="majorHAnsi" w:hAnsiTheme="majorHAnsi" w:cstheme="majorHAnsi"/>
          <w:lang w:val="en-GB"/>
        </w:rPr>
        <w:t xml:space="preserve"> </w:t>
      </w:r>
      <w:r w:rsidR="006E4686" w:rsidRPr="009474A4">
        <w:rPr>
          <w:rFonts w:asciiTheme="majorHAnsi" w:hAnsiTheme="majorHAnsi" w:cstheme="majorHAnsi"/>
          <w:lang w:val="en-GB"/>
        </w:rPr>
        <w:t xml:space="preserve">Annexure 1. </w:t>
      </w:r>
      <w:hyperlink r:id="rId18" w:history="1">
        <w:r w:rsidR="007D619A" w:rsidRPr="00887ED7">
          <w:rPr>
            <w:rStyle w:val="Hyperlink"/>
            <w:rFonts w:asciiTheme="majorHAnsi" w:hAnsiTheme="majorHAnsi" w:cstheme="majorHAnsi"/>
            <w:lang w:val="en-GB"/>
          </w:rPr>
          <w:t>https://www.swasasouthasia.org/405-cedaw/192305-CEDAW---Nepal</w:t>
        </w:r>
      </w:hyperlink>
      <w:r w:rsidR="007D619A">
        <w:rPr>
          <w:rFonts w:asciiTheme="majorHAnsi" w:hAnsiTheme="majorHAnsi" w:cstheme="majorHAnsi"/>
          <w:lang w:val="en-GB"/>
        </w:rPr>
        <w:t xml:space="preserve"> </w:t>
      </w:r>
    </w:p>
  </w:footnote>
  <w:footnote w:id="50">
    <w:p w14:paraId="654B309A" w14:textId="7CFF7D36"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F</w:t>
      </w:r>
      <w:r w:rsidR="005B24FB" w:rsidRPr="009474A4">
        <w:rPr>
          <w:rFonts w:asciiTheme="majorHAnsi" w:hAnsiTheme="majorHAnsi" w:cstheme="majorHAnsi"/>
          <w:lang w:val="en-GB"/>
        </w:rPr>
        <w:t>ocus group discussion,</w:t>
      </w:r>
      <w:r w:rsidRPr="009474A4">
        <w:rPr>
          <w:rFonts w:asciiTheme="majorHAnsi" w:hAnsiTheme="majorHAnsi" w:cstheme="majorHAnsi"/>
          <w:lang w:val="en-GB"/>
        </w:rPr>
        <w:t xml:space="preserve"> Hamro Sangathan, </w:t>
      </w:r>
      <w:r w:rsidR="005B24FB" w:rsidRPr="009474A4">
        <w:rPr>
          <w:rFonts w:asciiTheme="majorHAnsi" w:hAnsiTheme="majorHAnsi" w:cstheme="majorHAnsi"/>
          <w:lang w:val="en-GB"/>
        </w:rPr>
        <w:t>2024</w:t>
      </w:r>
    </w:p>
  </w:footnote>
  <w:footnote w:id="51">
    <w:p w14:paraId="026AC6FC" w14:textId="077105AE" w:rsidR="003E6D34" w:rsidRPr="009474A4" w:rsidRDefault="003E6D34">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study SW#83</w:t>
      </w:r>
      <w:r w:rsidR="007D619A">
        <w:rPr>
          <w:rFonts w:asciiTheme="majorHAnsi" w:hAnsiTheme="majorHAnsi" w:cstheme="majorHAnsi"/>
        </w:rPr>
        <w:t xml:space="preserve"> p68</w:t>
      </w:r>
      <w:r w:rsidR="007469A4" w:rsidRPr="009474A4">
        <w:rPr>
          <w:rFonts w:asciiTheme="majorHAnsi" w:hAnsiTheme="majorHAnsi" w:cstheme="majorHAnsi"/>
        </w:rPr>
        <w:t>, SW#60</w:t>
      </w:r>
      <w:r w:rsidR="007D619A">
        <w:rPr>
          <w:rFonts w:asciiTheme="majorHAnsi" w:hAnsiTheme="majorHAnsi" w:cstheme="majorHAnsi"/>
        </w:rPr>
        <w:t xml:space="preserve"> p63</w:t>
      </w:r>
      <w:r w:rsidR="007469A4" w:rsidRPr="009474A4">
        <w:rPr>
          <w:rFonts w:asciiTheme="majorHAnsi" w:hAnsiTheme="majorHAnsi" w:cstheme="majorHAnsi"/>
        </w:rPr>
        <w:t>, Annexure 1</w:t>
      </w:r>
      <w:r w:rsidR="007D619A">
        <w:rPr>
          <w:rFonts w:asciiTheme="majorHAnsi" w:hAnsiTheme="majorHAnsi" w:cstheme="majorHAnsi"/>
        </w:rPr>
        <w:t xml:space="preserve"> </w:t>
      </w:r>
      <w:hyperlink r:id="rId19"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52">
    <w:p w14:paraId="2CD93EA7" w14:textId="744EDC23" w:rsidR="00E625E0" w:rsidRPr="009474A4" w:rsidRDefault="00E625E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study </w:t>
      </w:r>
      <w:r w:rsidR="000A7938" w:rsidRPr="009474A4">
        <w:rPr>
          <w:rFonts w:asciiTheme="majorHAnsi" w:hAnsiTheme="majorHAnsi" w:cstheme="majorHAnsi"/>
        </w:rPr>
        <w:t>SW#50</w:t>
      </w:r>
      <w:r w:rsidR="007D619A">
        <w:rPr>
          <w:rFonts w:asciiTheme="majorHAnsi" w:hAnsiTheme="majorHAnsi" w:cstheme="majorHAnsi"/>
        </w:rPr>
        <w:t xml:space="preserve"> p61</w:t>
      </w:r>
      <w:r w:rsidR="000A7938" w:rsidRPr="009474A4">
        <w:rPr>
          <w:rFonts w:asciiTheme="majorHAnsi" w:hAnsiTheme="majorHAnsi" w:cstheme="majorHAnsi"/>
        </w:rPr>
        <w:t>, Annexure 1</w:t>
      </w:r>
      <w:r w:rsidR="007D619A">
        <w:rPr>
          <w:rFonts w:asciiTheme="majorHAnsi" w:hAnsiTheme="majorHAnsi" w:cstheme="majorHAnsi"/>
        </w:rPr>
        <w:t xml:space="preserve"> </w:t>
      </w:r>
      <w:hyperlink r:id="rId20" w:history="1">
        <w:r w:rsidR="007D619A" w:rsidRPr="00887ED7">
          <w:rPr>
            <w:rStyle w:val="Hyperlink"/>
            <w:rFonts w:asciiTheme="majorHAnsi" w:hAnsiTheme="majorHAnsi" w:cstheme="majorHAnsi"/>
          </w:rPr>
          <w:t>https://www.swasasouthasia.org/405-cedaw/192305-CEDAW---Nepal</w:t>
        </w:r>
      </w:hyperlink>
      <w:r w:rsidR="007D619A">
        <w:rPr>
          <w:rFonts w:asciiTheme="majorHAnsi" w:hAnsiTheme="majorHAnsi" w:cstheme="majorHAnsi"/>
        </w:rPr>
        <w:t xml:space="preserve"> </w:t>
      </w:r>
    </w:p>
  </w:footnote>
  <w:footnote w:id="53">
    <w:p w14:paraId="155DE3C4" w14:textId="7B8D03DA" w:rsidR="00354E73" w:rsidRPr="009474A4" w:rsidRDefault="00354E73">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Case stud</w:t>
      </w:r>
      <w:r w:rsidR="00A636DD" w:rsidRPr="009474A4">
        <w:rPr>
          <w:rFonts w:asciiTheme="majorHAnsi" w:hAnsiTheme="majorHAnsi" w:cstheme="majorHAnsi"/>
        </w:rPr>
        <w:t>ies</w:t>
      </w:r>
      <w:r w:rsidRPr="009474A4">
        <w:rPr>
          <w:rFonts w:asciiTheme="majorHAnsi" w:hAnsiTheme="majorHAnsi" w:cstheme="majorHAnsi"/>
        </w:rPr>
        <w:t xml:space="preserve"> </w:t>
      </w:r>
      <w:r w:rsidR="00A636DD" w:rsidRPr="009474A4">
        <w:rPr>
          <w:rFonts w:asciiTheme="majorHAnsi" w:hAnsiTheme="majorHAnsi" w:cstheme="majorHAnsi"/>
        </w:rPr>
        <w:t>CR#10</w:t>
      </w:r>
      <w:r w:rsidR="00CA1D96">
        <w:rPr>
          <w:rFonts w:asciiTheme="majorHAnsi" w:hAnsiTheme="majorHAnsi" w:cstheme="majorHAnsi"/>
        </w:rPr>
        <w:t xml:space="preserve"> p12</w:t>
      </w:r>
      <w:r w:rsidR="007D619A">
        <w:rPr>
          <w:rFonts w:asciiTheme="majorHAnsi" w:hAnsiTheme="majorHAnsi" w:cstheme="majorHAnsi"/>
        </w:rPr>
        <w:t xml:space="preserve"> </w:t>
      </w:r>
      <w:r w:rsidR="00A636DD" w:rsidRPr="009474A4">
        <w:rPr>
          <w:rFonts w:asciiTheme="majorHAnsi" w:hAnsiTheme="majorHAnsi" w:cstheme="majorHAnsi"/>
        </w:rPr>
        <w:t>,</w:t>
      </w:r>
      <w:r w:rsidR="001B1B20" w:rsidRPr="009474A4">
        <w:rPr>
          <w:rFonts w:asciiTheme="majorHAnsi" w:hAnsiTheme="majorHAnsi" w:cstheme="majorHAnsi"/>
        </w:rPr>
        <w:t xml:space="preserve"> CR#16</w:t>
      </w:r>
      <w:r w:rsidR="00CA1D96">
        <w:rPr>
          <w:rFonts w:asciiTheme="majorHAnsi" w:hAnsiTheme="majorHAnsi" w:cstheme="majorHAnsi"/>
        </w:rPr>
        <w:t xml:space="preserve"> p20</w:t>
      </w:r>
      <w:r w:rsidR="001B1B20" w:rsidRPr="009474A4">
        <w:rPr>
          <w:rFonts w:asciiTheme="majorHAnsi" w:hAnsiTheme="majorHAnsi" w:cstheme="majorHAnsi"/>
        </w:rPr>
        <w:t>,</w:t>
      </w:r>
      <w:r w:rsidR="00150618" w:rsidRPr="009474A4">
        <w:rPr>
          <w:rFonts w:asciiTheme="majorHAnsi" w:hAnsiTheme="majorHAnsi" w:cstheme="majorHAnsi"/>
        </w:rPr>
        <w:t xml:space="preserve"> CR#20</w:t>
      </w:r>
      <w:r w:rsidR="00CA1D96">
        <w:rPr>
          <w:rFonts w:asciiTheme="majorHAnsi" w:hAnsiTheme="majorHAnsi" w:cstheme="majorHAnsi"/>
        </w:rPr>
        <w:t xml:space="preserve"> p25</w:t>
      </w:r>
      <w:r w:rsidR="00150618" w:rsidRPr="009474A4">
        <w:rPr>
          <w:rFonts w:asciiTheme="majorHAnsi" w:hAnsiTheme="majorHAnsi" w:cstheme="majorHAnsi"/>
        </w:rPr>
        <w:t>,</w:t>
      </w:r>
      <w:r w:rsidR="00F47BAD" w:rsidRPr="009474A4">
        <w:rPr>
          <w:rFonts w:asciiTheme="majorHAnsi" w:hAnsiTheme="majorHAnsi" w:cstheme="majorHAnsi"/>
        </w:rPr>
        <w:t xml:space="preserve"> CR#30</w:t>
      </w:r>
      <w:r w:rsidR="00CA1D96">
        <w:rPr>
          <w:rFonts w:asciiTheme="majorHAnsi" w:hAnsiTheme="majorHAnsi" w:cstheme="majorHAnsi"/>
        </w:rPr>
        <w:t xml:space="preserve"> p37, p38</w:t>
      </w:r>
      <w:r w:rsidR="00A636DD" w:rsidRPr="009474A4">
        <w:rPr>
          <w:rFonts w:asciiTheme="majorHAnsi" w:hAnsiTheme="majorHAnsi" w:cstheme="majorHAnsi"/>
        </w:rPr>
        <w:t xml:space="preserve"> </w:t>
      </w:r>
      <w:r w:rsidR="00CA1D96">
        <w:rPr>
          <w:rFonts w:asciiTheme="majorHAnsi" w:hAnsiTheme="majorHAnsi" w:cstheme="majorHAnsi"/>
        </w:rPr>
        <w:t>,</w:t>
      </w:r>
      <w:r w:rsidRPr="009474A4">
        <w:rPr>
          <w:rFonts w:asciiTheme="majorHAnsi" w:hAnsiTheme="majorHAnsi" w:cstheme="majorHAnsi"/>
        </w:rPr>
        <w:t>CR#33</w:t>
      </w:r>
      <w:r w:rsidR="00CA1D96">
        <w:rPr>
          <w:rFonts w:asciiTheme="majorHAnsi" w:hAnsiTheme="majorHAnsi" w:cstheme="majorHAnsi"/>
        </w:rPr>
        <w:t xml:space="preserve"> p42</w:t>
      </w:r>
      <w:r w:rsidRPr="009474A4">
        <w:rPr>
          <w:rFonts w:asciiTheme="majorHAnsi" w:hAnsiTheme="majorHAnsi" w:cstheme="majorHAnsi"/>
        </w:rPr>
        <w:t xml:space="preserve">, </w:t>
      </w:r>
      <w:r w:rsidR="000D24AF" w:rsidRPr="009474A4">
        <w:rPr>
          <w:rFonts w:asciiTheme="majorHAnsi" w:hAnsiTheme="majorHAnsi" w:cstheme="majorHAnsi"/>
        </w:rPr>
        <w:t>CR#44</w:t>
      </w:r>
      <w:r w:rsidR="007D619A">
        <w:rPr>
          <w:rFonts w:asciiTheme="majorHAnsi" w:hAnsiTheme="majorHAnsi" w:cstheme="majorHAnsi"/>
        </w:rPr>
        <w:t xml:space="preserve"> </w:t>
      </w:r>
      <w:r w:rsidR="00CA1D96">
        <w:rPr>
          <w:rFonts w:asciiTheme="majorHAnsi" w:hAnsiTheme="majorHAnsi" w:cstheme="majorHAnsi"/>
        </w:rPr>
        <w:t>p56</w:t>
      </w:r>
      <w:r w:rsidR="002B352B" w:rsidRPr="009474A4">
        <w:rPr>
          <w:rFonts w:asciiTheme="majorHAnsi" w:hAnsiTheme="majorHAnsi" w:cstheme="majorHAnsi"/>
        </w:rPr>
        <w:t>, CR#46</w:t>
      </w:r>
      <w:r w:rsidR="007D619A">
        <w:rPr>
          <w:rFonts w:asciiTheme="majorHAnsi" w:hAnsiTheme="majorHAnsi" w:cstheme="majorHAnsi"/>
        </w:rPr>
        <w:t xml:space="preserve"> p58</w:t>
      </w:r>
      <w:r w:rsidR="002B352B" w:rsidRPr="009474A4">
        <w:rPr>
          <w:rFonts w:asciiTheme="majorHAnsi" w:hAnsiTheme="majorHAnsi" w:cstheme="majorHAnsi"/>
        </w:rPr>
        <w:t xml:space="preserve"> </w:t>
      </w:r>
      <w:r w:rsidRPr="009474A4">
        <w:rPr>
          <w:rFonts w:asciiTheme="majorHAnsi" w:hAnsiTheme="majorHAnsi" w:cstheme="majorHAnsi"/>
        </w:rPr>
        <w:t>Annexure 1</w:t>
      </w:r>
      <w:r w:rsidR="00CA1D96">
        <w:rPr>
          <w:rFonts w:asciiTheme="majorHAnsi" w:hAnsiTheme="majorHAnsi" w:cstheme="majorHAnsi"/>
        </w:rPr>
        <w:t xml:space="preserve"> </w:t>
      </w:r>
      <w:hyperlink r:id="rId21" w:history="1">
        <w:r w:rsidR="00CA1D96" w:rsidRPr="00887ED7">
          <w:rPr>
            <w:rStyle w:val="Hyperlink"/>
            <w:rFonts w:asciiTheme="majorHAnsi" w:hAnsiTheme="majorHAnsi" w:cstheme="majorHAnsi"/>
          </w:rPr>
          <w:t>https://www.swasasouthasia.org/405-cedaw/192305-CEDAW---Nepal</w:t>
        </w:r>
      </w:hyperlink>
      <w:r w:rsidR="00CA1D96">
        <w:rPr>
          <w:rFonts w:asciiTheme="majorHAnsi" w:hAnsiTheme="majorHAnsi" w:cstheme="majorHAnsi"/>
        </w:rPr>
        <w:t xml:space="preserve"> </w:t>
      </w:r>
    </w:p>
  </w:footnote>
  <w:footnote w:id="54">
    <w:p w14:paraId="10946A4D" w14:textId="26AE948B" w:rsidR="00632270" w:rsidRPr="009474A4" w:rsidRDefault="00632270" w:rsidP="00632270">
      <w:pPr>
        <w:pStyle w:val="FootnoteText"/>
        <w:rPr>
          <w:rFonts w:asciiTheme="majorHAnsi" w:hAnsiTheme="majorHAnsi" w:cstheme="majorHAnsi"/>
          <w:lang w:val="en-GB"/>
        </w:rPr>
      </w:pPr>
      <w:r w:rsidRPr="009474A4">
        <w:rPr>
          <w:rStyle w:val="FootnoteReference"/>
          <w:rFonts w:asciiTheme="majorHAnsi" w:hAnsiTheme="majorHAnsi" w:cstheme="majorHAnsi"/>
          <w:lang w:val="en-GB"/>
        </w:rPr>
        <w:footnoteRef/>
      </w:r>
      <w:r w:rsidRPr="009474A4">
        <w:rPr>
          <w:rFonts w:asciiTheme="majorHAnsi" w:hAnsiTheme="majorHAnsi" w:cstheme="majorHAnsi"/>
          <w:lang w:val="en-GB"/>
        </w:rPr>
        <w:t xml:space="preserve"> The Human Rights Frameworks, Social Protection, and Sexual and Reproductive Health and Rights of Female Sex Workers in Nepal</w:t>
      </w:r>
      <w:r w:rsidR="00301653">
        <w:rPr>
          <w:rFonts w:asciiTheme="majorHAnsi" w:hAnsiTheme="majorHAnsi" w:cstheme="majorHAnsi"/>
          <w:lang w:val="en-GB"/>
        </w:rPr>
        <w:t>,</w:t>
      </w:r>
      <w:r w:rsidRPr="009474A4">
        <w:rPr>
          <w:rFonts w:asciiTheme="majorHAnsi" w:hAnsiTheme="majorHAnsi" w:cstheme="majorHAnsi"/>
          <w:lang w:val="en-GB"/>
        </w:rPr>
        <w:t xml:space="preserve"> Jagriti Mahila Maha Sangh (JMMS) Kathmandu, </w:t>
      </w:r>
      <w:r w:rsidR="00305D9C" w:rsidRPr="00305D9C">
        <w:rPr>
          <w:rFonts w:asciiTheme="majorHAnsi" w:hAnsiTheme="majorHAnsi" w:cstheme="majorHAnsi"/>
          <w:lang w:val="en-GB"/>
        </w:rPr>
        <w:t>202</w:t>
      </w:r>
      <w:r w:rsidR="00301653">
        <w:rPr>
          <w:rFonts w:asciiTheme="majorHAnsi" w:hAnsiTheme="majorHAnsi" w:cstheme="majorHAnsi"/>
          <w:lang w:val="en-GB"/>
        </w:rPr>
        <w:t>3</w:t>
      </w:r>
    </w:p>
  </w:footnote>
  <w:footnote w:id="55">
    <w:p w14:paraId="71CB6A63" w14:textId="77777777" w:rsidR="00632270" w:rsidRPr="009474A4" w:rsidRDefault="00632270" w:rsidP="006322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National Penal code, 2017's section 119</w:t>
      </w:r>
    </w:p>
  </w:footnote>
  <w:footnote w:id="56">
    <w:p w14:paraId="23BD3D6B" w14:textId="77777777" w:rsidR="00632270" w:rsidRPr="009474A4" w:rsidRDefault="00632270" w:rsidP="006322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National Penal code, 2017's section 120</w:t>
      </w:r>
    </w:p>
  </w:footnote>
  <w:footnote w:id="57">
    <w:p w14:paraId="685387D5" w14:textId="18409D9A" w:rsidR="00632270" w:rsidRPr="009474A4" w:rsidRDefault="00632270" w:rsidP="006322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8851D8">
        <w:rPr>
          <w:rFonts w:asciiTheme="majorHAnsi" w:hAnsiTheme="majorHAnsi" w:cstheme="majorHAnsi"/>
        </w:rPr>
        <w:t>SW#55</w:t>
      </w:r>
      <w:r w:rsidR="00CA1D96">
        <w:rPr>
          <w:rFonts w:asciiTheme="majorHAnsi" w:hAnsiTheme="majorHAnsi" w:cstheme="majorHAnsi"/>
        </w:rPr>
        <w:t xml:space="preserve"> p61</w:t>
      </w:r>
      <w:r w:rsidR="008851D8">
        <w:rPr>
          <w:rFonts w:asciiTheme="majorHAnsi" w:hAnsiTheme="majorHAnsi" w:cstheme="majorHAnsi"/>
        </w:rPr>
        <w:t>, Annexure 1</w:t>
      </w:r>
      <w:r w:rsidR="00CA1D96">
        <w:rPr>
          <w:rFonts w:asciiTheme="majorHAnsi" w:hAnsiTheme="majorHAnsi" w:cstheme="majorHAnsi"/>
        </w:rPr>
        <w:t xml:space="preserve"> </w:t>
      </w:r>
      <w:hyperlink r:id="rId22" w:history="1">
        <w:r w:rsidR="00CA1D96" w:rsidRPr="00887ED7">
          <w:rPr>
            <w:rStyle w:val="Hyperlink"/>
            <w:rFonts w:asciiTheme="majorHAnsi" w:hAnsiTheme="majorHAnsi" w:cstheme="majorHAnsi"/>
          </w:rPr>
          <w:t>https://www.swasasouthasia.org/405-cedaw/192305-CEDAW---Nepal</w:t>
        </w:r>
      </w:hyperlink>
      <w:r w:rsidR="00CA1D96">
        <w:rPr>
          <w:rFonts w:asciiTheme="majorHAnsi" w:hAnsiTheme="majorHAnsi" w:cstheme="majorHAnsi"/>
        </w:rPr>
        <w:t xml:space="preserve"> </w:t>
      </w:r>
    </w:p>
  </w:footnote>
  <w:footnote w:id="58">
    <w:p w14:paraId="678EE07A" w14:textId="7C331982" w:rsidR="00632270" w:rsidRPr="009474A4" w:rsidRDefault="00632270" w:rsidP="006322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D931A0">
        <w:rPr>
          <w:rFonts w:asciiTheme="majorHAnsi" w:hAnsiTheme="majorHAnsi" w:cstheme="majorHAnsi"/>
        </w:rPr>
        <w:t xml:space="preserve">Individual narrative, BT, </w:t>
      </w:r>
      <w:proofErr w:type="spellStart"/>
      <w:r w:rsidR="00D931A0">
        <w:rPr>
          <w:rFonts w:asciiTheme="majorHAnsi" w:hAnsiTheme="majorHAnsi" w:cstheme="majorHAnsi"/>
        </w:rPr>
        <w:t>Humro</w:t>
      </w:r>
      <w:proofErr w:type="spellEnd"/>
      <w:r w:rsidR="00D931A0">
        <w:rPr>
          <w:rFonts w:asciiTheme="majorHAnsi" w:hAnsiTheme="majorHAnsi" w:cstheme="majorHAnsi"/>
        </w:rPr>
        <w:t xml:space="preserve"> </w:t>
      </w:r>
      <w:proofErr w:type="spellStart"/>
      <w:r w:rsidR="00D931A0">
        <w:rPr>
          <w:rFonts w:asciiTheme="majorHAnsi" w:hAnsiTheme="majorHAnsi" w:cstheme="majorHAnsi"/>
        </w:rPr>
        <w:t>Sanghthan</w:t>
      </w:r>
      <w:proofErr w:type="spellEnd"/>
      <w:r w:rsidR="00D931A0">
        <w:rPr>
          <w:rFonts w:asciiTheme="majorHAnsi" w:hAnsiTheme="majorHAnsi" w:cstheme="majorHAnsi"/>
        </w:rPr>
        <w:t>, 2024</w:t>
      </w:r>
    </w:p>
  </w:footnote>
  <w:footnote w:id="59">
    <w:p w14:paraId="6F4689F3" w14:textId="748646D2" w:rsidR="00632270" w:rsidRPr="009474A4" w:rsidRDefault="00632270" w:rsidP="00632270">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284390">
        <w:rPr>
          <w:rFonts w:asciiTheme="majorHAnsi" w:hAnsiTheme="majorHAnsi" w:cstheme="majorHAnsi"/>
        </w:rPr>
        <w:t xml:space="preserve">Focus Group Discussion, </w:t>
      </w:r>
      <w:r w:rsidRPr="009474A4">
        <w:rPr>
          <w:rFonts w:asciiTheme="majorHAnsi" w:hAnsiTheme="majorHAnsi" w:cstheme="majorHAnsi"/>
          <w:iCs/>
        </w:rPr>
        <w:t>Hamro mahila Sangathan</w:t>
      </w:r>
      <w:r w:rsidR="00284390">
        <w:rPr>
          <w:rFonts w:asciiTheme="majorHAnsi" w:hAnsiTheme="majorHAnsi" w:cstheme="majorHAnsi"/>
          <w:iCs/>
        </w:rPr>
        <w:t>, 2024</w:t>
      </w:r>
    </w:p>
  </w:footnote>
  <w:footnote w:id="60">
    <w:p w14:paraId="0027231F" w14:textId="2E4E5EB8" w:rsidR="00632270" w:rsidRPr="009474A4" w:rsidRDefault="00632270" w:rsidP="000646E1">
      <w:pPr>
        <w:pStyle w:val="FootnoteText"/>
        <w:rPr>
          <w:rFonts w:asciiTheme="majorHAnsi" w:hAnsiTheme="majorHAnsi" w:cstheme="majorHAnsi"/>
        </w:rPr>
      </w:pPr>
      <w:r w:rsidRPr="009474A4">
        <w:rPr>
          <w:rStyle w:val="FootnoteReference"/>
          <w:rFonts w:asciiTheme="majorHAnsi" w:hAnsiTheme="majorHAnsi" w:cstheme="majorHAnsi"/>
        </w:rPr>
        <w:footnoteRef/>
      </w:r>
      <w:r w:rsidRPr="009474A4">
        <w:rPr>
          <w:rFonts w:asciiTheme="majorHAnsi" w:hAnsiTheme="majorHAnsi" w:cstheme="majorHAnsi"/>
        </w:rPr>
        <w:t xml:space="preserve"> </w:t>
      </w:r>
      <w:r w:rsidR="00390680">
        <w:rPr>
          <w:rFonts w:asciiTheme="majorHAnsi" w:hAnsiTheme="majorHAnsi" w:cstheme="majorHAnsi"/>
        </w:rPr>
        <w:t>SW#52</w:t>
      </w:r>
      <w:r w:rsidR="00CA1D96">
        <w:rPr>
          <w:rFonts w:asciiTheme="majorHAnsi" w:hAnsiTheme="majorHAnsi" w:cstheme="majorHAnsi"/>
        </w:rPr>
        <w:t xml:space="preserve"> p61</w:t>
      </w:r>
      <w:r w:rsidR="00390680">
        <w:rPr>
          <w:rFonts w:asciiTheme="majorHAnsi" w:hAnsiTheme="majorHAnsi" w:cstheme="majorHAnsi"/>
        </w:rPr>
        <w:t xml:space="preserve">, </w:t>
      </w:r>
      <w:r w:rsidR="0021373A">
        <w:rPr>
          <w:rFonts w:asciiTheme="majorHAnsi" w:hAnsiTheme="majorHAnsi" w:cstheme="majorHAnsi"/>
        </w:rPr>
        <w:t>SW#55</w:t>
      </w:r>
      <w:r w:rsidR="00CA1D96">
        <w:rPr>
          <w:rFonts w:asciiTheme="majorHAnsi" w:hAnsiTheme="majorHAnsi" w:cstheme="majorHAnsi"/>
        </w:rPr>
        <w:t xml:space="preserve"> p62,</w:t>
      </w:r>
      <w:r w:rsidR="0021373A">
        <w:rPr>
          <w:rFonts w:asciiTheme="majorHAnsi" w:hAnsiTheme="majorHAnsi" w:cstheme="majorHAnsi"/>
        </w:rPr>
        <w:t xml:space="preserve"> </w:t>
      </w:r>
      <w:r w:rsidR="00390680">
        <w:rPr>
          <w:rFonts w:asciiTheme="majorHAnsi" w:hAnsiTheme="majorHAnsi" w:cstheme="majorHAnsi"/>
        </w:rPr>
        <w:t>Annexure 1.</w:t>
      </w:r>
      <w:r w:rsidR="00CA1D96">
        <w:rPr>
          <w:rFonts w:asciiTheme="majorHAnsi" w:hAnsiTheme="majorHAnsi" w:cstheme="majorHAnsi"/>
        </w:rPr>
        <w:t xml:space="preserve"> </w:t>
      </w:r>
      <w:hyperlink r:id="rId23" w:history="1">
        <w:r w:rsidR="00CA1D96" w:rsidRPr="00887ED7">
          <w:rPr>
            <w:rStyle w:val="Hyperlink"/>
            <w:rFonts w:asciiTheme="majorHAnsi" w:hAnsiTheme="majorHAnsi" w:cstheme="majorHAnsi"/>
          </w:rPr>
          <w:t>https://www.swasasouthasia.org/405-cedaw/192305-CEDAW---Nepal</w:t>
        </w:r>
      </w:hyperlink>
      <w:r w:rsidR="00CA1D96">
        <w:rPr>
          <w:rFonts w:asciiTheme="majorHAnsi" w:hAnsiTheme="majorHAnsi" w:cstheme="majorHAnsi"/>
        </w:rPr>
        <w:t xml:space="preserve"> </w:t>
      </w:r>
    </w:p>
  </w:footnote>
  <w:footnote w:id="61">
    <w:p w14:paraId="05E9E2DC" w14:textId="48AC0B10" w:rsidR="004A2F3D" w:rsidRPr="004A2F3D" w:rsidRDefault="004A2F3D" w:rsidP="004A2F3D">
      <w:pPr>
        <w:pStyle w:val="NormalWeb"/>
        <w:spacing w:before="0" w:beforeAutospacing="0" w:after="0" w:afterAutospacing="0" w:line="276" w:lineRule="auto"/>
        <w:jc w:val="both"/>
        <w:rPr>
          <w:rFonts w:asciiTheme="majorHAnsi" w:hAnsiTheme="majorHAnsi" w:cstheme="majorHAnsi"/>
          <w:sz w:val="20"/>
          <w:szCs w:val="20"/>
          <w:lang w:val="en-GB"/>
        </w:rPr>
      </w:pPr>
      <w:r w:rsidRPr="004A2F3D">
        <w:rPr>
          <w:rStyle w:val="FootnoteReference"/>
          <w:rFonts w:asciiTheme="majorHAnsi" w:hAnsiTheme="majorHAnsi" w:cstheme="majorHAnsi"/>
          <w:sz w:val="20"/>
          <w:szCs w:val="20"/>
        </w:rPr>
        <w:footnoteRef/>
      </w:r>
      <w:r w:rsidRPr="004A2F3D">
        <w:rPr>
          <w:rFonts w:asciiTheme="majorHAnsi" w:hAnsiTheme="majorHAnsi" w:cstheme="majorHAnsi"/>
          <w:sz w:val="20"/>
          <w:szCs w:val="20"/>
        </w:rPr>
        <w:t xml:space="preserve"> </w:t>
      </w:r>
      <w:r w:rsidRPr="004A2F3D">
        <w:rPr>
          <w:rFonts w:asciiTheme="majorHAnsi" w:hAnsiTheme="majorHAnsi" w:cstheme="majorHAnsi"/>
          <w:sz w:val="20"/>
          <w:szCs w:val="20"/>
          <w:lang w:val="en-GB"/>
        </w:rPr>
        <w:t>Para 21, Page 10 Reply to paragraph 3 (a) of the list of issues and questions</w:t>
      </w:r>
    </w:p>
  </w:footnote>
  <w:footnote w:id="62">
    <w:p w14:paraId="4744B4AE" w14:textId="2584953D" w:rsidR="004A2F3D" w:rsidRPr="004A2F3D" w:rsidRDefault="004A2F3D" w:rsidP="004A2F3D">
      <w:pPr>
        <w:pStyle w:val="NormalWeb"/>
        <w:spacing w:before="0" w:beforeAutospacing="0" w:after="0" w:afterAutospacing="0" w:line="276" w:lineRule="auto"/>
        <w:jc w:val="both"/>
        <w:rPr>
          <w:rFonts w:asciiTheme="majorHAnsi" w:hAnsiTheme="majorHAnsi" w:cstheme="majorHAnsi"/>
          <w:sz w:val="20"/>
          <w:szCs w:val="20"/>
          <w:lang w:val="en-GB"/>
        </w:rPr>
      </w:pPr>
      <w:r w:rsidRPr="004A2F3D">
        <w:rPr>
          <w:rStyle w:val="FootnoteReference"/>
          <w:rFonts w:asciiTheme="majorHAnsi" w:hAnsiTheme="majorHAnsi" w:cstheme="majorHAnsi"/>
          <w:sz w:val="20"/>
          <w:szCs w:val="20"/>
        </w:rPr>
        <w:footnoteRef/>
      </w:r>
      <w:r w:rsidRPr="004A2F3D">
        <w:rPr>
          <w:rFonts w:asciiTheme="majorHAnsi" w:hAnsiTheme="majorHAnsi" w:cstheme="majorHAnsi"/>
          <w:sz w:val="20"/>
          <w:szCs w:val="20"/>
        </w:rPr>
        <w:t xml:space="preserve"> </w:t>
      </w:r>
      <w:r w:rsidRPr="004A2F3D">
        <w:rPr>
          <w:rFonts w:asciiTheme="majorHAnsi" w:hAnsiTheme="majorHAnsi" w:cstheme="majorHAnsi"/>
          <w:sz w:val="20"/>
          <w:szCs w:val="20"/>
          <w:lang w:val="en-GB"/>
        </w:rPr>
        <w:t>Para 21(a), Page 10</w:t>
      </w:r>
    </w:p>
  </w:footnote>
  <w:footnote w:id="63">
    <w:p w14:paraId="4A0AF5FC" w14:textId="3372B53F" w:rsidR="00F40ACF" w:rsidRPr="00F40ACF" w:rsidRDefault="00F40ACF" w:rsidP="00F40ACF">
      <w:pPr>
        <w:pStyle w:val="NormalWeb"/>
        <w:spacing w:before="0" w:beforeAutospacing="0" w:after="0" w:afterAutospacing="0" w:line="276" w:lineRule="auto"/>
        <w:jc w:val="both"/>
        <w:rPr>
          <w:rFonts w:asciiTheme="majorHAnsi" w:hAnsiTheme="majorHAnsi" w:cstheme="majorHAnsi"/>
          <w:sz w:val="20"/>
          <w:szCs w:val="20"/>
          <w:lang w:val="en-GB"/>
        </w:rPr>
      </w:pPr>
      <w:r w:rsidRPr="00F40ACF">
        <w:rPr>
          <w:rStyle w:val="FootnoteReference"/>
          <w:rFonts w:asciiTheme="majorHAnsi" w:hAnsiTheme="majorHAnsi" w:cstheme="majorHAnsi"/>
          <w:sz w:val="20"/>
          <w:szCs w:val="20"/>
        </w:rPr>
        <w:footnoteRef/>
      </w:r>
      <w:r w:rsidRPr="00F40ACF">
        <w:rPr>
          <w:rFonts w:asciiTheme="majorHAnsi" w:hAnsiTheme="majorHAnsi" w:cstheme="majorHAnsi"/>
          <w:sz w:val="20"/>
          <w:szCs w:val="20"/>
        </w:rPr>
        <w:t xml:space="preserve"> </w:t>
      </w:r>
      <w:r w:rsidRPr="00F40ACF">
        <w:rPr>
          <w:rFonts w:asciiTheme="majorHAnsi" w:hAnsiTheme="majorHAnsi" w:cstheme="majorHAnsi"/>
          <w:sz w:val="20"/>
          <w:szCs w:val="20"/>
          <w:lang w:val="en-GB"/>
        </w:rPr>
        <w:t>Para 24, Page 12 Reply to paragraph 3 (b) of the list of issues and questions</w:t>
      </w:r>
    </w:p>
  </w:footnote>
  <w:footnote w:id="64">
    <w:p w14:paraId="72A431DC" w14:textId="4C5284D7" w:rsidR="00F40ACF" w:rsidRPr="00F40ACF" w:rsidRDefault="00F40ACF" w:rsidP="00F40ACF">
      <w:pPr>
        <w:pStyle w:val="NormalWeb"/>
        <w:spacing w:before="0" w:beforeAutospacing="0" w:after="0" w:afterAutospacing="0" w:line="276" w:lineRule="auto"/>
        <w:jc w:val="both"/>
        <w:rPr>
          <w:rFonts w:asciiTheme="majorHAnsi" w:hAnsiTheme="majorHAnsi" w:cstheme="majorHAnsi"/>
          <w:sz w:val="20"/>
          <w:szCs w:val="20"/>
          <w:lang w:val="en-GB"/>
        </w:rPr>
      </w:pPr>
      <w:r w:rsidRPr="00F40ACF">
        <w:rPr>
          <w:rStyle w:val="FootnoteReference"/>
          <w:rFonts w:asciiTheme="majorHAnsi" w:hAnsiTheme="majorHAnsi" w:cstheme="majorHAnsi"/>
          <w:sz w:val="20"/>
          <w:szCs w:val="20"/>
        </w:rPr>
        <w:footnoteRef/>
      </w:r>
      <w:r w:rsidRPr="00F40ACF">
        <w:rPr>
          <w:rFonts w:asciiTheme="majorHAnsi" w:hAnsiTheme="majorHAnsi" w:cstheme="majorHAnsi"/>
          <w:sz w:val="20"/>
          <w:szCs w:val="20"/>
        </w:rPr>
        <w:t xml:space="preserve"> </w:t>
      </w:r>
      <w:r w:rsidRPr="00F40ACF">
        <w:rPr>
          <w:rFonts w:asciiTheme="majorHAnsi" w:hAnsiTheme="majorHAnsi" w:cstheme="majorHAnsi"/>
          <w:sz w:val="20"/>
          <w:szCs w:val="20"/>
          <w:lang w:val="en-GB"/>
        </w:rPr>
        <w:t>Para 66, Page 24 Reply to paragraph 9 of the list of issues and questions</w:t>
      </w:r>
    </w:p>
  </w:footnote>
  <w:footnote w:id="65">
    <w:p w14:paraId="1ABA3E10" w14:textId="46102BA1" w:rsidR="00632270" w:rsidRPr="009474A4" w:rsidRDefault="00632270" w:rsidP="00F947A3">
      <w:pPr>
        <w:spacing w:after="0" w:line="240" w:lineRule="auto"/>
        <w:rPr>
          <w:rFonts w:asciiTheme="majorHAnsi" w:hAnsiTheme="majorHAnsi" w:cstheme="majorHAnsi"/>
          <w:sz w:val="20"/>
          <w:szCs w:val="20"/>
        </w:rPr>
      </w:pPr>
      <w:r w:rsidRPr="009474A4">
        <w:rPr>
          <w:rStyle w:val="FootnoteReference"/>
          <w:rFonts w:asciiTheme="majorHAnsi" w:hAnsiTheme="majorHAnsi" w:cstheme="majorHAnsi"/>
          <w:sz w:val="20"/>
          <w:szCs w:val="20"/>
        </w:rPr>
        <w:footnoteRef/>
      </w:r>
      <w:r w:rsidRPr="009474A4">
        <w:rPr>
          <w:rFonts w:asciiTheme="majorHAnsi" w:hAnsiTheme="majorHAnsi" w:cstheme="majorHAnsi"/>
          <w:sz w:val="20"/>
          <w:szCs w:val="20"/>
        </w:rPr>
        <w:t xml:space="preserve"> Section 74</w:t>
      </w:r>
      <w:r w:rsidR="00F947A3">
        <w:rPr>
          <w:rFonts w:asciiTheme="majorHAnsi" w:hAnsiTheme="majorHAnsi" w:cstheme="majorHAnsi"/>
          <w:sz w:val="20"/>
          <w:szCs w:val="20"/>
        </w:rPr>
        <w:t xml:space="preserve">, </w:t>
      </w:r>
      <w:r w:rsidRPr="009474A4">
        <w:rPr>
          <w:rFonts w:asciiTheme="majorHAnsi" w:hAnsiTheme="majorHAnsi" w:cstheme="majorHAnsi"/>
          <w:sz w:val="20"/>
          <w:szCs w:val="20"/>
        </w:rPr>
        <w:t>National Civil Code, 2074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30B9"/>
    <w:multiLevelType w:val="hybridMultilevel"/>
    <w:tmpl w:val="1E4E1C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D71B4E"/>
    <w:multiLevelType w:val="hybridMultilevel"/>
    <w:tmpl w:val="33801424"/>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C918EE"/>
    <w:multiLevelType w:val="multilevel"/>
    <w:tmpl w:val="3A2AD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948C8"/>
    <w:multiLevelType w:val="multilevel"/>
    <w:tmpl w:val="EBD26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13DEB"/>
    <w:multiLevelType w:val="hybridMultilevel"/>
    <w:tmpl w:val="0960F29C"/>
    <w:lvl w:ilvl="0" w:tplc="2D92ABCA">
      <w:start w:val="1"/>
      <w:numFmt w:val="lowerLetter"/>
      <w:lvlText w:val="(%1)"/>
      <w:lvlJc w:val="left"/>
      <w:pPr>
        <w:ind w:left="720" w:hanging="360"/>
      </w:pPr>
      <w:rPr>
        <w:rFonts w:eastAsia="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8CB4A84"/>
    <w:multiLevelType w:val="hybridMultilevel"/>
    <w:tmpl w:val="1E4E1CF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E0B4FC6"/>
    <w:multiLevelType w:val="hybridMultilevel"/>
    <w:tmpl w:val="F6CA37B0"/>
    <w:lvl w:ilvl="0" w:tplc="8A4AA0EA">
      <w:start w:val="1"/>
      <w:numFmt w:val="decimal"/>
      <w:lvlText w:val="%1."/>
      <w:lvlJc w:val="left"/>
      <w:pPr>
        <w:ind w:left="1080" w:hanging="360"/>
      </w:pPr>
    </w:lvl>
    <w:lvl w:ilvl="1" w:tplc="D7345DCE">
      <w:start w:val="1"/>
      <w:numFmt w:val="lowerLetter"/>
      <w:lvlText w:val="%2)"/>
      <w:lvlJc w:val="left"/>
      <w:pPr>
        <w:ind w:left="1800" w:hanging="360"/>
      </w:pPr>
      <w:rPr>
        <w:rFonts w:asciiTheme="majorHAnsi" w:eastAsia="Times New Roman" w:hAnsiTheme="majorHAnsi" w:cstheme="majorHAnsi"/>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80573B5"/>
    <w:multiLevelType w:val="multilevel"/>
    <w:tmpl w:val="5BFC40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C91F13"/>
    <w:multiLevelType w:val="hybridMultilevel"/>
    <w:tmpl w:val="BD72422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B130094"/>
    <w:multiLevelType w:val="hybridMultilevel"/>
    <w:tmpl w:val="6E96FCF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302CF7"/>
    <w:multiLevelType w:val="hybridMultilevel"/>
    <w:tmpl w:val="A9F6CA9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1B42037"/>
    <w:multiLevelType w:val="hybridMultilevel"/>
    <w:tmpl w:val="2224264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2183A1B"/>
    <w:multiLevelType w:val="multilevel"/>
    <w:tmpl w:val="B0A09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7C6302"/>
    <w:multiLevelType w:val="hybridMultilevel"/>
    <w:tmpl w:val="F9086EC4"/>
    <w:lvl w:ilvl="0" w:tplc="0409000F">
      <w:start w:val="1"/>
      <w:numFmt w:val="decimal"/>
      <w:lvlText w:val="%1."/>
      <w:lvlJc w:val="left"/>
      <w:pPr>
        <w:ind w:left="144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A1A6F42"/>
    <w:multiLevelType w:val="hybridMultilevel"/>
    <w:tmpl w:val="222C7B22"/>
    <w:lvl w:ilvl="0" w:tplc="5B007B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B348DA"/>
    <w:multiLevelType w:val="hybridMultilevel"/>
    <w:tmpl w:val="3AA4386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1B95370"/>
    <w:multiLevelType w:val="hybridMultilevel"/>
    <w:tmpl w:val="6E02C07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2E53011"/>
    <w:multiLevelType w:val="hybridMultilevel"/>
    <w:tmpl w:val="6040F14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94A1332"/>
    <w:multiLevelType w:val="hybridMultilevel"/>
    <w:tmpl w:val="13A64096"/>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7D28422B"/>
    <w:multiLevelType w:val="multilevel"/>
    <w:tmpl w:val="4BE2A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793276"/>
    <w:multiLevelType w:val="hybridMultilevel"/>
    <w:tmpl w:val="0D7CAA8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87750807">
    <w:abstractNumId w:val="5"/>
  </w:num>
  <w:num w:numId="2" w16cid:durableId="1946384175">
    <w:abstractNumId w:val="0"/>
  </w:num>
  <w:num w:numId="3" w16cid:durableId="29185950">
    <w:abstractNumId w:val="14"/>
  </w:num>
  <w:num w:numId="4" w16cid:durableId="865407171">
    <w:abstractNumId w:val="12"/>
  </w:num>
  <w:num w:numId="5" w16cid:durableId="1083183085">
    <w:abstractNumId w:val="2"/>
  </w:num>
  <w:num w:numId="6" w16cid:durableId="2023436378">
    <w:abstractNumId w:val="3"/>
  </w:num>
  <w:num w:numId="7" w16cid:durableId="1395280752">
    <w:abstractNumId w:val="19"/>
  </w:num>
  <w:num w:numId="8" w16cid:durableId="210699556">
    <w:abstractNumId w:val="8"/>
  </w:num>
  <w:num w:numId="9" w16cid:durableId="1356150686">
    <w:abstractNumId w:val="7"/>
  </w:num>
  <w:num w:numId="10" w16cid:durableId="19409887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6880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91051430">
    <w:abstractNumId w:val="4"/>
  </w:num>
  <w:num w:numId="13" w16cid:durableId="1477183654">
    <w:abstractNumId w:val="6"/>
  </w:num>
  <w:num w:numId="14" w16cid:durableId="952401828">
    <w:abstractNumId w:val="1"/>
  </w:num>
  <w:num w:numId="15" w16cid:durableId="189413558">
    <w:abstractNumId w:val="11"/>
  </w:num>
  <w:num w:numId="16" w16cid:durableId="394277232">
    <w:abstractNumId w:val="16"/>
  </w:num>
  <w:num w:numId="17" w16cid:durableId="1041171144">
    <w:abstractNumId w:val="13"/>
  </w:num>
  <w:num w:numId="18" w16cid:durableId="1306280731">
    <w:abstractNumId w:val="9"/>
  </w:num>
  <w:num w:numId="19" w16cid:durableId="451561832">
    <w:abstractNumId w:val="17"/>
  </w:num>
  <w:num w:numId="20" w16cid:durableId="691221994">
    <w:abstractNumId w:val="20"/>
  </w:num>
  <w:num w:numId="21" w16cid:durableId="1875533949">
    <w:abstractNumId w:val="18"/>
  </w:num>
  <w:num w:numId="22" w16cid:durableId="1167331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D4"/>
    <w:rsid w:val="00002A2C"/>
    <w:rsid w:val="000037A2"/>
    <w:rsid w:val="0000688A"/>
    <w:rsid w:val="00010AE3"/>
    <w:rsid w:val="00012BD7"/>
    <w:rsid w:val="00017EBE"/>
    <w:rsid w:val="0002318E"/>
    <w:rsid w:val="00023FF6"/>
    <w:rsid w:val="00025D8B"/>
    <w:rsid w:val="000262B5"/>
    <w:rsid w:val="00027410"/>
    <w:rsid w:val="000339E2"/>
    <w:rsid w:val="00034EBD"/>
    <w:rsid w:val="00042CC9"/>
    <w:rsid w:val="0004334E"/>
    <w:rsid w:val="000454D9"/>
    <w:rsid w:val="0005287E"/>
    <w:rsid w:val="00053960"/>
    <w:rsid w:val="00054D30"/>
    <w:rsid w:val="00056D68"/>
    <w:rsid w:val="00060362"/>
    <w:rsid w:val="00063B5C"/>
    <w:rsid w:val="000646E1"/>
    <w:rsid w:val="00066543"/>
    <w:rsid w:val="00070E88"/>
    <w:rsid w:val="00072B7F"/>
    <w:rsid w:val="00075E77"/>
    <w:rsid w:val="000768D3"/>
    <w:rsid w:val="0008229A"/>
    <w:rsid w:val="00085573"/>
    <w:rsid w:val="00086669"/>
    <w:rsid w:val="00087309"/>
    <w:rsid w:val="00087487"/>
    <w:rsid w:val="0009229A"/>
    <w:rsid w:val="00093C38"/>
    <w:rsid w:val="00094057"/>
    <w:rsid w:val="0009504F"/>
    <w:rsid w:val="00095B2B"/>
    <w:rsid w:val="000973B6"/>
    <w:rsid w:val="00097A10"/>
    <w:rsid w:val="00097C11"/>
    <w:rsid w:val="000A1FD4"/>
    <w:rsid w:val="000A257C"/>
    <w:rsid w:val="000A4503"/>
    <w:rsid w:val="000A7938"/>
    <w:rsid w:val="000C0356"/>
    <w:rsid w:val="000C3766"/>
    <w:rsid w:val="000C3D8E"/>
    <w:rsid w:val="000C6A22"/>
    <w:rsid w:val="000C6AF2"/>
    <w:rsid w:val="000C712E"/>
    <w:rsid w:val="000D24AF"/>
    <w:rsid w:val="000D342E"/>
    <w:rsid w:val="000D3FDF"/>
    <w:rsid w:val="000D4676"/>
    <w:rsid w:val="000E00E2"/>
    <w:rsid w:val="000E05B1"/>
    <w:rsid w:val="000E33AF"/>
    <w:rsid w:val="000E40D3"/>
    <w:rsid w:val="000E498E"/>
    <w:rsid w:val="000E4FFF"/>
    <w:rsid w:val="000E5A5E"/>
    <w:rsid w:val="000E6E77"/>
    <w:rsid w:val="000E74B8"/>
    <w:rsid w:val="000F26CC"/>
    <w:rsid w:val="000F4B59"/>
    <w:rsid w:val="000F5EE7"/>
    <w:rsid w:val="00101561"/>
    <w:rsid w:val="00101FCA"/>
    <w:rsid w:val="001022E5"/>
    <w:rsid w:val="00103D8E"/>
    <w:rsid w:val="00104C08"/>
    <w:rsid w:val="00105249"/>
    <w:rsid w:val="001060A7"/>
    <w:rsid w:val="00107718"/>
    <w:rsid w:val="00113A46"/>
    <w:rsid w:val="001159FF"/>
    <w:rsid w:val="00121B80"/>
    <w:rsid w:val="001226EC"/>
    <w:rsid w:val="00124DC8"/>
    <w:rsid w:val="00127C8C"/>
    <w:rsid w:val="00131614"/>
    <w:rsid w:val="001324E4"/>
    <w:rsid w:val="00132930"/>
    <w:rsid w:val="00134671"/>
    <w:rsid w:val="00135B8B"/>
    <w:rsid w:val="00137FDB"/>
    <w:rsid w:val="001458CB"/>
    <w:rsid w:val="0014686E"/>
    <w:rsid w:val="00146DD8"/>
    <w:rsid w:val="0015051F"/>
    <w:rsid w:val="00150618"/>
    <w:rsid w:val="00152010"/>
    <w:rsid w:val="00153EB3"/>
    <w:rsid w:val="001544CA"/>
    <w:rsid w:val="00156EA2"/>
    <w:rsid w:val="00162BA7"/>
    <w:rsid w:val="00163289"/>
    <w:rsid w:val="001655D0"/>
    <w:rsid w:val="001704B3"/>
    <w:rsid w:val="001729DA"/>
    <w:rsid w:val="00173175"/>
    <w:rsid w:val="00177EC3"/>
    <w:rsid w:val="00180958"/>
    <w:rsid w:val="001813F6"/>
    <w:rsid w:val="00182882"/>
    <w:rsid w:val="00185F85"/>
    <w:rsid w:val="00187044"/>
    <w:rsid w:val="0018772B"/>
    <w:rsid w:val="00190A75"/>
    <w:rsid w:val="00194140"/>
    <w:rsid w:val="001953D5"/>
    <w:rsid w:val="001A14C8"/>
    <w:rsid w:val="001A2969"/>
    <w:rsid w:val="001A2D98"/>
    <w:rsid w:val="001A4E83"/>
    <w:rsid w:val="001A4FE6"/>
    <w:rsid w:val="001B1B20"/>
    <w:rsid w:val="001B24DB"/>
    <w:rsid w:val="001B3648"/>
    <w:rsid w:val="001C2875"/>
    <w:rsid w:val="001C3CC8"/>
    <w:rsid w:val="001C7AB3"/>
    <w:rsid w:val="001C7B22"/>
    <w:rsid w:val="001D0361"/>
    <w:rsid w:val="001D2A4D"/>
    <w:rsid w:val="001D5A68"/>
    <w:rsid w:val="001D7EBB"/>
    <w:rsid w:val="001E1BFC"/>
    <w:rsid w:val="001E1F34"/>
    <w:rsid w:val="001E2E94"/>
    <w:rsid w:val="001E4F0F"/>
    <w:rsid w:val="001E57C3"/>
    <w:rsid w:val="001F70F3"/>
    <w:rsid w:val="00200FD7"/>
    <w:rsid w:val="002015AB"/>
    <w:rsid w:val="0020234B"/>
    <w:rsid w:val="002027DE"/>
    <w:rsid w:val="002039E8"/>
    <w:rsid w:val="00210A31"/>
    <w:rsid w:val="0021373A"/>
    <w:rsid w:val="00214D58"/>
    <w:rsid w:val="00221559"/>
    <w:rsid w:val="00221D81"/>
    <w:rsid w:val="00223030"/>
    <w:rsid w:val="00223CA5"/>
    <w:rsid w:val="0022718E"/>
    <w:rsid w:val="00230A26"/>
    <w:rsid w:val="0023198D"/>
    <w:rsid w:val="00232AEB"/>
    <w:rsid w:val="00243A62"/>
    <w:rsid w:val="002524B4"/>
    <w:rsid w:val="0025303A"/>
    <w:rsid w:val="00254F08"/>
    <w:rsid w:val="00256ADB"/>
    <w:rsid w:val="002620B7"/>
    <w:rsid w:val="002727E2"/>
    <w:rsid w:val="00273BC7"/>
    <w:rsid w:val="00276895"/>
    <w:rsid w:val="00277A69"/>
    <w:rsid w:val="0028184E"/>
    <w:rsid w:val="0028225C"/>
    <w:rsid w:val="00282838"/>
    <w:rsid w:val="00284390"/>
    <w:rsid w:val="00287FE3"/>
    <w:rsid w:val="00290336"/>
    <w:rsid w:val="002A3166"/>
    <w:rsid w:val="002A3872"/>
    <w:rsid w:val="002A47D0"/>
    <w:rsid w:val="002A4D00"/>
    <w:rsid w:val="002A7CBD"/>
    <w:rsid w:val="002B22BA"/>
    <w:rsid w:val="002B352B"/>
    <w:rsid w:val="002B3942"/>
    <w:rsid w:val="002B4067"/>
    <w:rsid w:val="002B6BF1"/>
    <w:rsid w:val="002C21A9"/>
    <w:rsid w:val="002C2BA4"/>
    <w:rsid w:val="002C3AF5"/>
    <w:rsid w:val="002D235F"/>
    <w:rsid w:val="002D37EB"/>
    <w:rsid w:val="002D3A80"/>
    <w:rsid w:val="002D3AF6"/>
    <w:rsid w:val="002D3DD9"/>
    <w:rsid w:val="002D7AC2"/>
    <w:rsid w:val="002E0C66"/>
    <w:rsid w:val="002E2177"/>
    <w:rsid w:val="002E5119"/>
    <w:rsid w:val="002F0FC3"/>
    <w:rsid w:val="002F1B19"/>
    <w:rsid w:val="002F2B29"/>
    <w:rsid w:val="002F4906"/>
    <w:rsid w:val="00301653"/>
    <w:rsid w:val="00302347"/>
    <w:rsid w:val="0030480D"/>
    <w:rsid w:val="0030537F"/>
    <w:rsid w:val="00305D9C"/>
    <w:rsid w:val="0030732B"/>
    <w:rsid w:val="00307BAA"/>
    <w:rsid w:val="003127A0"/>
    <w:rsid w:val="0031351D"/>
    <w:rsid w:val="0031555E"/>
    <w:rsid w:val="003165FD"/>
    <w:rsid w:val="00320FE3"/>
    <w:rsid w:val="00323A4B"/>
    <w:rsid w:val="00323E78"/>
    <w:rsid w:val="0033414C"/>
    <w:rsid w:val="003350CE"/>
    <w:rsid w:val="003363A6"/>
    <w:rsid w:val="003369B7"/>
    <w:rsid w:val="003405CA"/>
    <w:rsid w:val="00340FEB"/>
    <w:rsid w:val="00342ED1"/>
    <w:rsid w:val="00352639"/>
    <w:rsid w:val="00353DBD"/>
    <w:rsid w:val="00354E73"/>
    <w:rsid w:val="003556EC"/>
    <w:rsid w:val="0035687F"/>
    <w:rsid w:val="00360A66"/>
    <w:rsid w:val="003644DD"/>
    <w:rsid w:val="00365F36"/>
    <w:rsid w:val="00367AD7"/>
    <w:rsid w:val="00373B2E"/>
    <w:rsid w:val="00381027"/>
    <w:rsid w:val="00382566"/>
    <w:rsid w:val="00385F53"/>
    <w:rsid w:val="00386B81"/>
    <w:rsid w:val="00387392"/>
    <w:rsid w:val="00387826"/>
    <w:rsid w:val="00390680"/>
    <w:rsid w:val="00391FA7"/>
    <w:rsid w:val="00393EBA"/>
    <w:rsid w:val="00395CE6"/>
    <w:rsid w:val="00396F59"/>
    <w:rsid w:val="003A3B45"/>
    <w:rsid w:val="003B1F78"/>
    <w:rsid w:val="003B4E0A"/>
    <w:rsid w:val="003B657B"/>
    <w:rsid w:val="003B6FC6"/>
    <w:rsid w:val="003C7627"/>
    <w:rsid w:val="003D0A13"/>
    <w:rsid w:val="003D2BC9"/>
    <w:rsid w:val="003D3B8A"/>
    <w:rsid w:val="003D44F2"/>
    <w:rsid w:val="003E344E"/>
    <w:rsid w:val="003E6D34"/>
    <w:rsid w:val="003F2846"/>
    <w:rsid w:val="003F5B6D"/>
    <w:rsid w:val="003F6B0F"/>
    <w:rsid w:val="003F7DD4"/>
    <w:rsid w:val="00403B15"/>
    <w:rsid w:val="00412A6F"/>
    <w:rsid w:val="00413CDC"/>
    <w:rsid w:val="0041486A"/>
    <w:rsid w:val="00416447"/>
    <w:rsid w:val="004204AD"/>
    <w:rsid w:val="00421D47"/>
    <w:rsid w:val="00427BDC"/>
    <w:rsid w:val="004301F4"/>
    <w:rsid w:val="00434ED9"/>
    <w:rsid w:val="00440BA1"/>
    <w:rsid w:val="00440E4E"/>
    <w:rsid w:val="004423FC"/>
    <w:rsid w:val="00443723"/>
    <w:rsid w:val="00443E40"/>
    <w:rsid w:val="00445E46"/>
    <w:rsid w:val="004469AF"/>
    <w:rsid w:val="00447232"/>
    <w:rsid w:val="00450746"/>
    <w:rsid w:val="0045142B"/>
    <w:rsid w:val="00451663"/>
    <w:rsid w:val="004564D4"/>
    <w:rsid w:val="0045780A"/>
    <w:rsid w:val="00457BFB"/>
    <w:rsid w:val="0046317B"/>
    <w:rsid w:val="00470A79"/>
    <w:rsid w:val="00473D5C"/>
    <w:rsid w:val="00475819"/>
    <w:rsid w:val="004805A1"/>
    <w:rsid w:val="00481DE3"/>
    <w:rsid w:val="004827C8"/>
    <w:rsid w:val="0048337E"/>
    <w:rsid w:val="004864BB"/>
    <w:rsid w:val="00492199"/>
    <w:rsid w:val="00492F97"/>
    <w:rsid w:val="004960EC"/>
    <w:rsid w:val="004A2F3D"/>
    <w:rsid w:val="004A3361"/>
    <w:rsid w:val="004A3496"/>
    <w:rsid w:val="004A42D2"/>
    <w:rsid w:val="004A4E2A"/>
    <w:rsid w:val="004B32AF"/>
    <w:rsid w:val="004B441A"/>
    <w:rsid w:val="004B483D"/>
    <w:rsid w:val="004B671D"/>
    <w:rsid w:val="004B6774"/>
    <w:rsid w:val="004B7BFB"/>
    <w:rsid w:val="004C186F"/>
    <w:rsid w:val="004C22D0"/>
    <w:rsid w:val="004C3E56"/>
    <w:rsid w:val="004C4F35"/>
    <w:rsid w:val="004C612C"/>
    <w:rsid w:val="004D120C"/>
    <w:rsid w:val="004D25FD"/>
    <w:rsid w:val="004D56D6"/>
    <w:rsid w:val="004E0E98"/>
    <w:rsid w:val="004E428F"/>
    <w:rsid w:val="004F0EF5"/>
    <w:rsid w:val="004F1013"/>
    <w:rsid w:val="004F27A9"/>
    <w:rsid w:val="004F78C7"/>
    <w:rsid w:val="00501FC2"/>
    <w:rsid w:val="00502ACF"/>
    <w:rsid w:val="0050586E"/>
    <w:rsid w:val="00512221"/>
    <w:rsid w:val="005147DF"/>
    <w:rsid w:val="00516577"/>
    <w:rsid w:val="00516872"/>
    <w:rsid w:val="00516F39"/>
    <w:rsid w:val="00520298"/>
    <w:rsid w:val="00521B23"/>
    <w:rsid w:val="00521D5D"/>
    <w:rsid w:val="0052584C"/>
    <w:rsid w:val="00531A2C"/>
    <w:rsid w:val="0053208C"/>
    <w:rsid w:val="00532A8A"/>
    <w:rsid w:val="00532BD7"/>
    <w:rsid w:val="005332F9"/>
    <w:rsid w:val="00535A00"/>
    <w:rsid w:val="0054281F"/>
    <w:rsid w:val="00547A2C"/>
    <w:rsid w:val="00551D7B"/>
    <w:rsid w:val="005522D2"/>
    <w:rsid w:val="00560DF5"/>
    <w:rsid w:val="00560E0F"/>
    <w:rsid w:val="00563966"/>
    <w:rsid w:val="00565109"/>
    <w:rsid w:val="00565FC4"/>
    <w:rsid w:val="00566A6F"/>
    <w:rsid w:val="00571F5F"/>
    <w:rsid w:val="005748C4"/>
    <w:rsid w:val="00576810"/>
    <w:rsid w:val="00581A68"/>
    <w:rsid w:val="005842F4"/>
    <w:rsid w:val="0058497C"/>
    <w:rsid w:val="0059239F"/>
    <w:rsid w:val="005937AA"/>
    <w:rsid w:val="00597BD4"/>
    <w:rsid w:val="005A2047"/>
    <w:rsid w:val="005A2051"/>
    <w:rsid w:val="005A4755"/>
    <w:rsid w:val="005A4D9C"/>
    <w:rsid w:val="005A57F3"/>
    <w:rsid w:val="005A5B8C"/>
    <w:rsid w:val="005A5C09"/>
    <w:rsid w:val="005A7096"/>
    <w:rsid w:val="005B24FB"/>
    <w:rsid w:val="005B3D01"/>
    <w:rsid w:val="005B40AE"/>
    <w:rsid w:val="005B58BD"/>
    <w:rsid w:val="005B65FA"/>
    <w:rsid w:val="005B6E68"/>
    <w:rsid w:val="005C2152"/>
    <w:rsid w:val="005C233A"/>
    <w:rsid w:val="005C4A5F"/>
    <w:rsid w:val="005D0A05"/>
    <w:rsid w:val="005D1BCC"/>
    <w:rsid w:val="005D3B0A"/>
    <w:rsid w:val="005D77B3"/>
    <w:rsid w:val="005D794D"/>
    <w:rsid w:val="005D7A45"/>
    <w:rsid w:val="005E1501"/>
    <w:rsid w:val="005E30FF"/>
    <w:rsid w:val="005E569D"/>
    <w:rsid w:val="005F0546"/>
    <w:rsid w:val="005F0628"/>
    <w:rsid w:val="005F3E23"/>
    <w:rsid w:val="005F443E"/>
    <w:rsid w:val="005F7467"/>
    <w:rsid w:val="0060054F"/>
    <w:rsid w:val="00603406"/>
    <w:rsid w:val="0060606C"/>
    <w:rsid w:val="00606CEA"/>
    <w:rsid w:val="006104B7"/>
    <w:rsid w:val="0061062B"/>
    <w:rsid w:val="00617716"/>
    <w:rsid w:val="006230AD"/>
    <w:rsid w:val="006249DC"/>
    <w:rsid w:val="00626891"/>
    <w:rsid w:val="0062774F"/>
    <w:rsid w:val="006300DF"/>
    <w:rsid w:val="0063037B"/>
    <w:rsid w:val="00632270"/>
    <w:rsid w:val="006338EB"/>
    <w:rsid w:val="00635A41"/>
    <w:rsid w:val="00636165"/>
    <w:rsid w:val="00641D2A"/>
    <w:rsid w:val="00642FA2"/>
    <w:rsid w:val="00643E31"/>
    <w:rsid w:val="00643FD0"/>
    <w:rsid w:val="006443E5"/>
    <w:rsid w:val="00652F44"/>
    <w:rsid w:val="006531FE"/>
    <w:rsid w:val="006559B6"/>
    <w:rsid w:val="006563F0"/>
    <w:rsid w:val="00656C20"/>
    <w:rsid w:val="0065726B"/>
    <w:rsid w:val="00657AB3"/>
    <w:rsid w:val="00666010"/>
    <w:rsid w:val="00666AC1"/>
    <w:rsid w:val="006713E0"/>
    <w:rsid w:val="00671556"/>
    <w:rsid w:val="00671C26"/>
    <w:rsid w:val="006721DA"/>
    <w:rsid w:val="00672EF3"/>
    <w:rsid w:val="006730CB"/>
    <w:rsid w:val="00673880"/>
    <w:rsid w:val="0067442C"/>
    <w:rsid w:val="00675627"/>
    <w:rsid w:val="00685CED"/>
    <w:rsid w:val="00691FA3"/>
    <w:rsid w:val="00693001"/>
    <w:rsid w:val="00694815"/>
    <w:rsid w:val="006A525A"/>
    <w:rsid w:val="006B754C"/>
    <w:rsid w:val="006B7614"/>
    <w:rsid w:val="006C3DDF"/>
    <w:rsid w:val="006C5B46"/>
    <w:rsid w:val="006C60CF"/>
    <w:rsid w:val="006C62C9"/>
    <w:rsid w:val="006C65AE"/>
    <w:rsid w:val="006C6AE2"/>
    <w:rsid w:val="006D03CE"/>
    <w:rsid w:val="006D0845"/>
    <w:rsid w:val="006D0B30"/>
    <w:rsid w:val="006D1FF9"/>
    <w:rsid w:val="006D3BD8"/>
    <w:rsid w:val="006D43C5"/>
    <w:rsid w:val="006D46B5"/>
    <w:rsid w:val="006D6599"/>
    <w:rsid w:val="006E4686"/>
    <w:rsid w:val="006E7729"/>
    <w:rsid w:val="006F1420"/>
    <w:rsid w:val="006F30CC"/>
    <w:rsid w:val="006F56DB"/>
    <w:rsid w:val="006F7644"/>
    <w:rsid w:val="00700523"/>
    <w:rsid w:val="00702819"/>
    <w:rsid w:val="00702ED1"/>
    <w:rsid w:val="00704883"/>
    <w:rsid w:val="00706D11"/>
    <w:rsid w:val="00707C4C"/>
    <w:rsid w:val="007167C6"/>
    <w:rsid w:val="00723BF0"/>
    <w:rsid w:val="00724B6D"/>
    <w:rsid w:val="00725D8F"/>
    <w:rsid w:val="00734232"/>
    <w:rsid w:val="007449FF"/>
    <w:rsid w:val="00744B94"/>
    <w:rsid w:val="00745370"/>
    <w:rsid w:val="007469A4"/>
    <w:rsid w:val="00746B6E"/>
    <w:rsid w:val="00751F23"/>
    <w:rsid w:val="00753428"/>
    <w:rsid w:val="007555E4"/>
    <w:rsid w:val="00755E9D"/>
    <w:rsid w:val="00762C88"/>
    <w:rsid w:val="00763721"/>
    <w:rsid w:val="00763934"/>
    <w:rsid w:val="00773CC3"/>
    <w:rsid w:val="00774AA8"/>
    <w:rsid w:val="0078095D"/>
    <w:rsid w:val="00782C5B"/>
    <w:rsid w:val="00783712"/>
    <w:rsid w:val="007926E8"/>
    <w:rsid w:val="007950CC"/>
    <w:rsid w:val="007960C0"/>
    <w:rsid w:val="007A00B8"/>
    <w:rsid w:val="007A3A2F"/>
    <w:rsid w:val="007A408F"/>
    <w:rsid w:val="007A700C"/>
    <w:rsid w:val="007B0DF6"/>
    <w:rsid w:val="007B2EDB"/>
    <w:rsid w:val="007B4523"/>
    <w:rsid w:val="007B5017"/>
    <w:rsid w:val="007B5B7A"/>
    <w:rsid w:val="007C0741"/>
    <w:rsid w:val="007C4C58"/>
    <w:rsid w:val="007C5F08"/>
    <w:rsid w:val="007C7F46"/>
    <w:rsid w:val="007D619A"/>
    <w:rsid w:val="007D7A0B"/>
    <w:rsid w:val="007E1401"/>
    <w:rsid w:val="007E2382"/>
    <w:rsid w:val="007E54D9"/>
    <w:rsid w:val="007F10B7"/>
    <w:rsid w:val="007F1ABC"/>
    <w:rsid w:val="007F36C4"/>
    <w:rsid w:val="007F3859"/>
    <w:rsid w:val="007F3EAA"/>
    <w:rsid w:val="0080047F"/>
    <w:rsid w:val="00802082"/>
    <w:rsid w:val="008034A2"/>
    <w:rsid w:val="008100DC"/>
    <w:rsid w:val="00811D75"/>
    <w:rsid w:val="00814595"/>
    <w:rsid w:val="00814E0D"/>
    <w:rsid w:val="00815B43"/>
    <w:rsid w:val="00817835"/>
    <w:rsid w:val="008211D7"/>
    <w:rsid w:val="00823EE8"/>
    <w:rsid w:val="008352FB"/>
    <w:rsid w:val="00842B08"/>
    <w:rsid w:val="008447B0"/>
    <w:rsid w:val="00847D8E"/>
    <w:rsid w:val="0086214D"/>
    <w:rsid w:val="008739C2"/>
    <w:rsid w:val="00875D17"/>
    <w:rsid w:val="00876807"/>
    <w:rsid w:val="00876AC8"/>
    <w:rsid w:val="00881CBB"/>
    <w:rsid w:val="00883588"/>
    <w:rsid w:val="008851B8"/>
    <w:rsid w:val="008851D8"/>
    <w:rsid w:val="0088784D"/>
    <w:rsid w:val="00887D8A"/>
    <w:rsid w:val="008911E1"/>
    <w:rsid w:val="0089414A"/>
    <w:rsid w:val="00896E4B"/>
    <w:rsid w:val="008A538D"/>
    <w:rsid w:val="008B385F"/>
    <w:rsid w:val="008B47E0"/>
    <w:rsid w:val="008B5570"/>
    <w:rsid w:val="008B6FF8"/>
    <w:rsid w:val="008C1C89"/>
    <w:rsid w:val="008C220D"/>
    <w:rsid w:val="008C3560"/>
    <w:rsid w:val="008C3A9E"/>
    <w:rsid w:val="008D022B"/>
    <w:rsid w:val="008D1DEB"/>
    <w:rsid w:val="008D2281"/>
    <w:rsid w:val="008D3558"/>
    <w:rsid w:val="008D47DC"/>
    <w:rsid w:val="008D6047"/>
    <w:rsid w:val="008E07FF"/>
    <w:rsid w:val="008E4A7A"/>
    <w:rsid w:val="008F06C9"/>
    <w:rsid w:val="00900AAE"/>
    <w:rsid w:val="009019F4"/>
    <w:rsid w:val="009035EA"/>
    <w:rsid w:val="009043B9"/>
    <w:rsid w:val="009073A4"/>
    <w:rsid w:val="00910764"/>
    <w:rsid w:val="009107EC"/>
    <w:rsid w:val="00912BB2"/>
    <w:rsid w:val="00914EBD"/>
    <w:rsid w:val="00915EB7"/>
    <w:rsid w:val="00916262"/>
    <w:rsid w:val="00916699"/>
    <w:rsid w:val="00921FE6"/>
    <w:rsid w:val="00931F2C"/>
    <w:rsid w:val="009350CE"/>
    <w:rsid w:val="009369C3"/>
    <w:rsid w:val="00943486"/>
    <w:rsid w:val="009441B1"/>
    <w:rsid w:val="00944420"/>
    <w:rsid w:val="009474A4"/>
    <w:rsid w:val="0095254D"/>
    <w:rsid w:val="00955188"/>
    <w:rsid w:val="00963D9C"/>
    <w:rsid w:val="00970C35"/>
    <w:rsid w:val="009715D7"/>
    <w:rsid w:val="00975D2F"/>
    <w:rsid w:val="009761B6"/>
    <w:rsid w:val="009848A4"/>
    <w:rsid w:val="0098760D"/>
    <w:rsid w:val="009909EE"/>
    <w:rsid w:val="0099434E"/>
    <w:rsid w:val="00995492"/>
    <w:rsid w:val="009A16BD"/>
    <w:rsid w:val="009A31F6"/>
    <w:rsid w:val="009A574B"/>
    <w:rsid w:val="009A61C9"/>
    <w:rsid w:val="009A6A7B"/>
    <w:rsid w:val="009B0D32"/>
    <w:rsid w:val="009B4167"/>
    <w:rsid w:val="009B579D"/>
    <w:rsid w:val="009B6274"/>
    <w:rsid w:val="009C0534"/>
    <w:rsid w:val="009C0BCB"/>
    <w:rsid w:val="009C14C0"/>
    <w:rsid w:val="009C2FC2"/>
    <w:rsid w:val="009C557D"/>
    <w:rsid w:val="009C6E68"/>
    <w:rsid w:val="009D54CD"/>
    <w:rsid w:val="009E2173"/>
    <w:rsid w:val="009E4BD0"/>
    <w:rsid w:val="009E6115"/>
    <w:rsid w:val="009E649C"/>
    <w:rsid w:val="009E702C"/>
    <w:rsid w:val="009E767E"/>
    <w:rsid w:val="009E7723"/>
    <w:rsid w:val="009F120B"/>
    <w:rsid w:val="009F3B71"/>
    <w:rsid w:val="009F64B2"/>
    <w:rsid w:val="009F7256"/>
    <w:rsid w:val="00A0069F"/>
    <w:rsid w:val="00A01BAA"/>
    <w:rsid w:val="00A044D7"/>
    <w:rsid w:val="00A059D3"/>
    <w:rsid w:val="00A05D28"/>
    <w:rsid w:val="00A05F3E"/>
    <w:rsid w:val="00A1012B"/>
    <w:rsid w:val="00A149C4"/>
    <w:rsid w:val="00A1595D"/>
    <w:rsid w:val="00A15B6E"/>
    <w:rsid w:val="00A27113"/>
    <w:rsid w:val="00A27C4A"/>
    <w:rsid w:val="00A27DD6"/>
    <w:rsid w:val="00A3026A"/>
    <w:rsid w:val="00A315AE"/>
    <w:rsid w:val="00A37337"/>
    <w:rsid w:val="00A41D85"/>
    <w:rsid w:val="00A436E1"/>
    <w:rsid w:val="00A507DB"/>
    <w:rsid w:val="00A515A2"/>
    <w:rsid w:val="00A519CC"/>
    <w:rsid w:val="00A538BF"/>
    <w:rsid w:val="00A54306"/>
    <w:rsid w:val="00A55043"/>
    <w:rsid w:val="00A60553"/>
    <w:rsid w:val="00A6081E"/>
    <w:rsid w:val="00A636DD"/>
    <w:rsid w:val="00A66A0B"/>
    <w:rsid w:val="00A66D6C"/>
    <w:rsid w:val="00A66F40"/>
    <w:rsid w:val="00A711C3"/>
    <w:rsid w:val="00A736DB"/>
    <w:rsid w:val="00A74C36"/>
    <w:rsid w:val="00A77628"/>
    <w:rsid w:val="00A80909"/>
    <w:rsid w:val="00A8215F"/>
    <w:rsid w:val="00A83D9E"/>
    <w:rsid w:val="00A83F37"/>
    <w:rsid w:val="00A90FCC"/>
    <w:rsid w:val="00A915F0"/>
    <w:rsid w:val="00A92892"/>
    <w:rsid w:val="00A94CC9"/>
    <w:rsid w:val="00A96AF2"/>
    <w:rsid w:val="00AA0728"/>
    <w:rsid w:val="00AA33E2"/>
    <w:rsid w:val="00AA5203"/>
    <w:rsid w:val="00AB0B75"/>
    <w:rsid w:val="00AB4658"/>
    <w:rsid w:val="00AB729C"/>
    <w:rsid w:val="00AB7A20"/>
    <w:rsid w:val="00AC0E8C"/>
    <w:rsid w:val="00AC4905"/>
    <w:rsid w:val="00AD1057"/>
    <w:rsid w:val="00AD2224"/>
    <w:rsid w:val="00AD2E11"/>
    <w:rsid w:val="00AD4133"/>
    <w:rsid w:val="00AD537B"/>
    <w:rsid w:val="00AD5AD6"/>
    <w:rsid w:val="00AE015E"/>
    <w:rsid w:val="00AE2946"/>
    <w:rsid w:val="00AE4C83"/>
    <w:rsid w:val="00AE5690"/>
    <w:rsid w:val="00AE78B2"/>
    <w:rsid w:val="00AF0707"/>
    <w:rsid w:val="00AF0F8C"/>
    <w:rsid w:val="00AF3604"/>
    <w:rsid w:val="00AF6AA9"/>
    <w:rsid w:val="00AF7374"/>
    <w:rsid w:val="00B00408"/>
    <w:rsid w:val="00B03A6B"/>
    <w:rsid w:val="00B04109"/>
    <w:rsid w:val="00B07DC0"/>
    <w:rsid w:val="00B10EB5"/>
    <w:rsid w:val="00B13516"/>
    <w:rsid w:val="00B1589A"/>
    <w:rsid w:val="00B15B44"/>
    <w:rsid w:val="00B2189C"/>
    <w:rsid w:val="00B229BF"/>
    <w:rsid w:val="00B233DC"/>
    <w:rsid w:val="00B23542"/>
    <w:rsid w:val="00B278FE"/>
    <w:rsid w:val="00B27FB1"/>
    <w:rsid w:val="00B34997"/>
    <w:rsid w:val="00B351F5"/>
    <w:rsid w:val="00B35869"/>
    <w:rsid w:val="00B369B6"/>
    <w:rsid w:val="00B40794"/>
    <w:rsid w:val="00B40DAD"/>
    <w:rsid w:val="00B4134E"/>
    <w:rsid w:val="00B41780"/>
    <w:rsid w:val="00B42DC4"/>
    <w:rsid w:val="00B45BB9"/>
    <w:rsid w:val="00B51A7B"/>
    <w:rsid w:val="00B52063"/>
    <w:rsid w:val="00B62AD5"/>
    <w:rsid w:val="00B724A6"/>
    <w:rsid w:val="00B748CB"/>
    <w:rsid w:val="00B844B6"/>
    <w:rsid w:val="00B85E45"/>
    <w:rsid w:val="00B862CD"/>
    <w:rsid w:val="00B912CF"/>
    <w:rsid w:val="00B91F53"/>
    <w:rsid w:val="00B94E6C"/>
    <w:rsid w:val="00BA0573"/>
    <w:rsid w:val="00BA1188"/>
    <w:rsid w:val="00BA1457"/>
    <w:rsid w:val="00BA156D"/>
    <w:rsid w:val="00BA2FF3"/>
    <w:rsid w:val="00BA75DD"/>
    <w:rsid w:val="00BB2005"/>
    <w:rsid w:val="00BB48D2"/>
    <w:rsid w:val="00BB6399"/>
    <w:rsid w:val="00BC0668"/>
    <w:rsid w:val="00BC4326"/>
    <w:rsid w:val="00BC48A0"/>
    <w:rsid w:val="00BC610D"/>
    <w:rsid w:val="00BC7F7E"/>
    <w:rsid w:val="00BD00B5"/>
    <w:rsid w:val="00BD6022"/>
    <w:rsid w:val="00BD75AC"/>
    <w:rsid w:val="00BE12C8"/>
    <w:rsid w:val="00BE1E4E"/>
    <w:rsid w:val="00BE41E5"/>
    <w:rsid w:val="00BF0391"/>
    <w:rsid w:val="00BF086F"/>
    <w:rsid w:val="00BF0EF8"/>
    <w:rsid w:val="00BF3513"/>
    <w:rsid w:val="00BF4745"/>
    <w:rsid w:val="00BF5EB7"/>
    <w:rsid w:val="00BF794D"/>
    <w:rsid w:val="00C02D5A"/>
    <w:rsid w:val="00C032D3"/>
    <w:rsid w:val="00C04AE3"/>
    <w:rsid w:val="00C06AA2"/>
    <w:rsid w:val="00C10D9C"/>
    <w:rsid w:val="00C1116B"/>
    <w:rsid w:val="00C1158F"/>
    <w:rsid w:val="00C13FAB"/>
    <w:rsid w:val="00C17B08"/>
    <w:rsid w:val="00C26599"/>
    <w:rsid w:val="00C3275C"/>
    <w:rsid w:val="00C32ABF"/>
    <w:rsid w:val="00C33656"/>
    <w:rsid w:val="00C34998"/>
    <w:rsid w:val="00C34CE4"/>
    <w:rsid w:val="00C36FA3"/>
    <w:rsid w:val="00C4063B"/>
    <w:rsid w:val="00C41F8A"/>
    <w:rsid w:val="00C4313A"/>
    <w:rsid w:val="00C4711C"/>
    <w:rsid w:val="00C5040E"/>
    <w:rsid w:val="00C506DA"/>
    <w:rsid w:val="00C51841"/>
    <w:rsid w:val="00C52D3D"/>
    <w:rsid w:val="00C62415"/>
    <w:rsid w:val="00C63FE0"/>
    <w:rsid w:val="00C67D93"/>
    <w:rsid w:val="00C73F20"/>
    <w:rsid w:val="00C74CAC"/>
    <w:rsid w:val="00C82904"/>
    <w:rsid w:val="00C8467E"/>
    <w:rsid w:val="00C86A38"/>
    <w:rsid w:val="00C9064F"/>
    <w:rsid w:val="00C90E26"/>
    <w:rsid w:val="00C94713"/>
    <w:rsid w:val="00C976A2"/>
    <w:rsid w:val="00CA1D96"/>
    <w:rsid w:val="00CA7FDB"/>
    <w:rsid w:val="00CB02F6"/>
    <w:rsid w:val="00CB0554"/>
    <w:rsid w:val="00CB0839"/>
    <w:rsid w:val="00CB09E9"/>
    <w:rsid w:val="00CB207F"/>
    <w:rsid w:val="00CB55C5"/>
    <w:rsid w:val="00CC129A"/>
    <w:rsid w:val="00CC37B9"/>
    <w:rsid w:val="00CC3EB2"/>
    <w:rsid w:val="00CC6484"/>
    <w:rsid w:val="00CC6E03"/>
    <w:rsid w:val="00CC7364"/>
    <w:rsid w:val="00CD0F51"/>
    <w:rsid w:val="00CD1AAC"/>
    <w:rsid w:val="00CD2464"/>
    <w:rsid w:val="00CD5940"/>
    <w:rsid w:val="00CE03F0"/>
    <w:rsid w:val="00CE1D81"/>
    <w:rsid w:val="00CE1E09"/>
    <w:rsid w:val="00CE1F07"/>
    <w:rsid w:val="00CE6DDE"/>
    <w:rsid w:val="00CE7CC3"/>
    <w:rsid w:val="00CF035E"/>
    <w:rsid w:val="00CF16E1"/>
    <w:rsid w:val="00CF3053"/>
    <w:rsid w:val="00CF49B2"/>
    <w:rsid w:val="00CF7FB6"/>
    <w:rsid w:val="00D01114"/>
    <w:rsid w:val="00D030AE"/>
    <w:rsid w:val="00D1552D"/>
    <w:rsid w:val="00D155EF"/>
    <w:rsid w:val="00D16383"/>
    <w:rsid w:val="00D1646F"/>
    <w:rsid w:val="00D2143B"/>
    <w:rsid w:val="00D220AF"/>
    <w:rsid w:val="00D24CE5"/>
    <w:rsid w:val="00D26782"/>
    <w:rsid w:val="00D269AE"/>
    <w:rsid w:val="00D332BE"/>
    <w:rsid w:val="00D34A70"/>
    <w:rsid w:val="00D353F9"/>
    <w:rsid w:val="00D362C4"/>
    <w:rsid w:val="00D410FD"/>
    <w:rsid w:val="00D42CF2"/>
    <w:rsid w:val="00D43EDB"/>
    <w:rsid w:val="00D50309"/>
    <w:rsid w:val="00D57265"/>
    <w:rsid w:val="00D62C5B"/>
    <w:rsid w:val="00D63846"/>
    <w:rsid w:val="00D73600"/>
    <w:rsid w:val="00D745E7"/>
    <w:rsid w:val="00D75080"/>
    <w:rsid w:val="00D75E46"/>
    <w:rsid w:val="00D805E3"/>
    <w:rsid w:val="00D82DFB"/>
    <w:rsid w:val="00D85009"/>
    <w:rsid w:val="00D851DC"/>
    <w:rsid w:val="00D853A9"/>
    <w:rsid w:val="00D85DB2"/>
    <w:rsid w:val="00D9123B"/>
    <w:rsid w:val="00D931A0"/>
    <w:rsid w:val="00D961B4"/>
    <w:rsid w:val="00D9648C"/>
    <w:rsid w:val="00DA0B7E"/>
    <w:rsid w:val="00DA28B7"/>
    <w:rsid w:val="00DA5353"/>
    <w:rsid w:val="00DB1D21"/>
    <w:rsid w:val="00DB36D7"/>
    <w:rsid w:val="00DB5F57"/>
    <w:rsid w:val="00DB7061"/>
    <w:rsid w:val="00DC3076"/>
    <w:rsid w:val="00DD05AF"/>
    <w:rsid w:val="00DD0E50"/>
    <w:rsid w:val="00DD1341"/>
    <w:rsid w:val="00DE2A92"/>
    <w:rsid w:val="00DE2F43"/>
    <w:rsid w:val="00DE44DD"/>
    <w:rsid w:val="00DE6C04"/>
    <w:rsid w:val="00DE7E4D"/>
    <w:rsid w:val="00DF19B4"/>
    <w:rsid w:val="00DF4982"/>
    <w:rsid w:val="00DF4C4F"/>
    <w:rsid w:val="00DF5FA1"/>
    <w:rsid w:val="00DF61EE"/>
    <w:rsid w:val="00DF64E3"/>
    <w:rsid w:val="00DF7E1F"/>
    <w:rsid w:val="00E018C0"/>
    <w:rsid w:val="00E042CA"/>
    <w:rsid w:val="00E07BB1"/>
    <w:rsid w:val="00E107BF"/>
    <w:rsid w:val="00E1357F"/>
    <w:rsid w:val="00E209F5"/>
    <w:rsid w:val="00E27DB0"/>
    <w:rsid w:val="00E315F0"/>
    <w:rsid w:val="00E35102"/>
    <w:rsid w:val="00E35473"/>
    <w:rsid w:val="00E3609B"/>
    <w:rsid w:val="00E3656F"/>
    <w:rsid w:val="00E40101"/>
    <w:rsid w:val="00E402AA"/>
    <w:rsid w:val="00E425EF"/>
    <w:rsid w:val="00E42887"/>
    <w:rsid w:val="00E444BC"/>
    <w:rsid w:val="00E50806"/>
    <w:rsid w:val="00E51679"/>
    <w:rsid w:val="00E55741"/>
    <w:rsid w:val="00E56BD8"/>
    <w:rsid w:val="00E572B2"/>
    <w:rsid w:val="00E57D07"/>
    <w:rsid w:val="00E57F53"/>
    <w:rsid w:val="00E61096"/>
    <w:rsid w:val="00E61B94"/>
    <w:rsid w:val="00E61C8D"/>
    <w:rsid w:val="00E620E7"/>
    <w:rsid w:val="00E625E0"/>
    <w:rsid w:val="00E63A6E"/>
    <w:rsid w:val="00E6525C"/>
    <w:rsid w:val="00E6699C"/>
    <w:rsid w:val="00E77558"/>
    <w:rsid w:val="00E77BE5"/>
    <w:rsid w:val="00E83EA9"/>
    <w:rsid w:val="00E87547"/>
    <w:rsid w:val="00E90C41"/>
    <w:rsid w:val="00E91A9A"/>
    <w:rsid w:val="00E94D5A"/>
    <w:rsid w:val="00E966C2"/>
    <w:rsid w:val="00EA0EBD"/>
    <w:rsid w:val="00EA1237"/>
    <w:rsid w:val="00EA51D4"/>
    <w:rsid w:val="00EA5699"/>
    <w:rsid w:val="00EB2423"/>
    <w:rsid w:val="00EB6694"/>
    <w:rsid w:val="00EC3F61"/>
    <w:rsid w:val="00EC6B7C"/>
    <w:rsid w:val="00EC6F8B"/>
    <w:rsid w:val="00EC701A"/>
    <w:rsid w:val="00ED08DD"/>
    <w:rsid w:val="00ED15B2"/>
    <w:rsid w:val="00ED331E"/>
    <w:rsid w:val="00ED473D"/>
    <w:rsid w:val="00EE6A8D"/>
    <w:rsid w:val="00EF0BDB"/>
    <w:rsid w:val="00EF15AD"/>
    <w:rsid w:val="00EF3DAD"/>
    <w:rsid w:val="00EF6186"/>
    <w:rsid w:val="00EF6AE0"/>
    <w:rsid w:val="00F01600"/>
    <w:rsid w:val="00F03639"/>
    <w:rsid w:val="00F128DA"/>
    <w:rsid w:val="00F12E0A"/>
    <w:rsid w:val="00F13973"/>
    <w:rsid w:val="00F1732D"/>
    <w:rsid w:val="00F17F5E"/>
    <w:rsid w:val="00F20D8B"/>
    <w:rsid w:val="00F2458C"/>
    <w:rsid w:val="00F251F2"/>
    <w:rsid w:val="00F2594E"/>
    <w:rsid w:val="00F3122C"/>
    <w:rsid w:val="00F31738"/>
    <w:rsid w:val="00F31FCE"/>
    <w:rsid w:val="00F40ACF"/>
    <w:rsid w:val="00F4360D"/>
    <w:rsid w:val="00F45A16"/>
    <w:rsid w:val="00F470D1"/>
    <w:rsid w:val="00F47BAD"/>
    <w:rsid w:val="00F51510"/>
    <w:rsid w:val="00F53435"/>
    <w:rsid w:val="00F53925"/>
    <w:rsid w:val="00F547E5"/>
    <w:rsid w:val="00F637D7"/>
    <w:rsid w:val="00F64774"/>
    <w:rsid w:val="00F66715"/>
    <w:rsid w:val="00F66F0F"/>
    <w:rsid w:val="00F70C83"/>
    <w:rsid w:val="00F71256"/>
    <w:rsid w:val="00F72BCD"/>
    <w:rsid w:val="00F80E54"/>
    <w:rsid w:val="00F8134D"/>
    <w:rsid w:val="00F826D3"/>
    <w:rsid w:val="00F83741"/>
    <w:rsid w:val="00F84A6A"/>
    <w:rsid w:val="00F85A6B"/>
    <w:rsid w:val="00F87FE1"/>
    <w:rsid w:val="00F90711"/>
    <w:rsid w:val="00F9272C"/>
    <w:rsid w:val="00F92A10"/>
    <w:rsid w:val="00F93143"/>
    <w:rsid w:val="00F93BE0"/>
    <w:rsid w:val="00F947A3"/>
    <w:rsid w:val="00F95051"/>
    <w:rsid w:val="00F97193"/>
    <w:rsid w:val="00FA1D43"/>
    <w:rsid w:val="00FA288A"/>
    <w:rsid w:val="00FA5A4A"/>
    <w:rsid w:val="00FB0E39"/>
    <w:rsid w:val="00FB5D67"/>
    <w:rsid w:val="00FB622E"/>
    <w:rsid w:val="00FC0A90"/>
    <w:rsid w:val="00FC4890"/>
    <w:rsid w:val="00FC5DC3"/>
    <w:rsid w:val="00FC6A93"/>
    <w:rsid w:val="00FD0F4B"/>
    <w:rsid w:val="00FD44CA"/>
    <w:rsid w:val="00FD6F43"/>
    <w:rsid w:val="00FE38B2"/>
    <w:rsid w:val="00FE4D75"/>
    <w:rsid w:val="00FE5CBD"/>
    <w:rsid w:val="00FF2D6D"/>
    <w:rsid w:val="00FF5C7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DD0C"/>
  <w15:chartTrackingRefBased/>
  <w15:docId w15:val="{64BD5446-8C81-4E12-B41F-1D39AB457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EBE"/>
    <w:rPr>
      <w:lang w:val="en-GB"/>
    </w:rPr>
  </w:style>
  <w:style w:type="paragraph" w:styleId="Heading1">
    <w:name w:val="heading 1"/>
    <w:basedOn w:val="Normal"/>
    <w:next w:val="Normal"/>
    <w:link w:val="Heading1Char"/>
    <w:uiPriority w:val="9"/>
    <w:qFormat/>
    <w:rsid w:val="00492F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2F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C17B08"/>
    <w:pPr>
      <w:keepNext/>
      <w:keepLines/>
      <w:spacing w:before="40" w:after="0"/>
      <w:outlineLvl w:val="3"/>
    </w:pPr>
    <w:rPr>
      <w:rFonts w:asciiTheme="majorHAnsi" w:eastAsiaTheme="majorEastAsia" w:hAnsiTheme="majorHAnsi" w:cstheme="majorBidi"/>
      <w:i/>
      <w:iCs/>
      <w:color w:val="2F5496"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1FD4"/>
    <w:pPr>
      <w:spacing w:before="100" w:beforeAutospacing="1" w:after="100" w:afterAutospacing="1" w:line="240" w:lineRule="auto"/>
    </w:pPr>
    <w:rPr>
      <w:rFonts w:ascii="Times New Roman" w:eastAsia="Times New Roman" w:hAnsi="Times New Roman" w:cs="Times New Roman"/>
      <w:sz w:val="24"/>
      <w:szCs w:val="24"/>
      <w:lang w:val="en-US" w:bidi="ne-NP"/>
    </w:rPr>
  </w:style>
  <w:style w:type="paragraph" w:styleId="FootnoteText">
    <w:name w:val="footnote text"/>
    <w:basedOn w:val="Normal"/>
    <w:link w:val="FootnoteTextChar"/>
    <w:uiPriority w:val="99"/>
    <w:unhideWhenUsed/>
    <w:rsid w:val="00B94E6C"/>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B94E6C"/>
    <w:rPr>
      <w:sz w:val="20"/>
      <w:szCs w:val="20"/>
      <w:lang w:val="en-US"/>
    </w:rPr>
  </w:style>
  <w:style w:type="character" w:styleId="FootnoteReference">
    <w:name w:val="footnote reference"/>
    <w:basedOn w:val="DefaultParagraphFont"/>
    <w:uiPriority w:val="99"/>
    <w:semiHidden/>
    <w:unhideWhenUsed/>
    <w:rsid w:val="00B94E6C"/>
    <w:rPr>
      <w:vertAlign w:val="superscript"/>
    </w:rPr>
  </w:style>
  <w:style w:type="character" w:customStyle="1" w:styleId="Heading1Char">
    <w:name w:val="Heading 1 Char"/>
    <w:basedOn w:val="DefaultParagraphFont"/>
    <w:link w:val="Heading1"/>
    <w:uiPriority w:val="9"/>
    <w:rsid w:val="00492F9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92F97"/>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C129A"/>
    <w:pPr>
      <w:ind w:left="720"/>
      <w:contextualSpacing/>
    </w:pPr>
  </w:style>
  <w:style w:type="character" w:styleId="CommentReference">
    <w:name w:val="annotation reference"/>
    <w:basedOn w:val="DefaultParagraphFont"/>
    <w:uiPriority w:val="99"/>
    <w:semiHidden/>
    <w:unhideWhenUsed/>
    <w:rsid w:val="00010AE3"/>
    <w:rPr>
      <w:sz w:val="16"/>
      <w:szCs w:val="16"/>
    </w:rPr>
  </w:style>
  <w:style w:type="paragraph" w:styleId="CommentText">
    <w:name w:val="annotation text"/>
    <w:basedOn w:val="Normal"/>
    <w:link w:val="CommentTextChar"/>
    <w:uiPriority w:val="99"/>
    <w:unhideWhenUsed/>
    <w:rsid w:val="00010AE3"/>
    <w:pPr>
      <w:spacing w:line="240" w:lineRule="auto"/>
    </w:pPr>
    <w:rPr>
      <w:sz w:val="20"/>
      <w:szCs w:val="20"/>
    </w:rPr>
  </w:style>
  <w:style w:type="character" w:customStyle="1" w:styleId="CommentTextChar">
    <w:name w:val="Comment Text Char"/>
    <w:basedOn w:val="DefaultParagraphFont"/>
    <w:link w:val="CommentText"/>
    <w:uiPriority w:val="99"/>
    <w:rsid w:val="00010AE3"/>
    <w:rPr>
      <w:sz w:val="20"/>
      <w:szCs w:val="20"/>
      <w:lang w:val="en-GB"/>
    </w:rPr>
  </w:style>
  <w:style w:type="paragraph" w:styleId="CommentSubject">
    <w:name w:val="annotation subject"/>
    <w:basedOn w:val="CommentText"/>
    <w:next w:val="CommentText"/>
    <w:link w:val="CommentSubjectChar"/>
    <w:uiPriority w:val="99"/>
    <w:semiHidden/>
    <w:unhideWhenUsed/>
    <w:rsid w:val="00010AE3"/>
    <w:rPr>
      <w:b/>
      <w:bCs/>
    </w:rPr>
  </w:style>
  <w:style w:type="character" w:customStyle="1" w:styleId="CommentSubjectChar">
    <w:name w:val="Comment Subject Char"/>
    <w:basedOn w:val="CommentTextChar"/>
    <w:link w:val="CommentSubject"/>
    <w:uiPriority w:val="99"/>
    <w:semiHidden/>
    <w:rsid w:val="00010AE3"/>
    <w:rPr>
      <w:b/>
      <w:bCs/>
      <w:sz w:val="20"/>
      <w:szCs w:val="20"/>
      <w:lang w:val="en-GB"/>
    </w:rPr>
  </w:style>
  <w:style w:type="paragraph" w:styleId="Header">
    <w:name w:val="header"/>
    <w:basedOn w:val="Normal"/>
    <w:link w:val="HeaderChar"/>
    <w:uiPriority w:val="99"/>
    <w:unhideWhenUsed/>
    <w:rsid w:val="00232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AEB"/>
    <w:rPr>
      <w:lang w:val="en-GB"/>
    </w:rPr>
  </w:style>
  <w:style w:type="paragraph" w:styleId="Footer">
    <w:name w:val="footer"/>
    <w:basedOn w:val="Normal"/>
    <w:link w:val="FooterChar"/>
    <w:uiPriority w:val="99"/>
    <w:unhideWhenUsed/>
    <w:rsid w:val="00232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AEB"/>
    <w:rPr>
      <w:lang w:val="en-GB"/>
    </w:rPr>
  </w:style>
  <w:style w:type="character" w:customStyle="1" w:styleId="Heading4Char">
    <w:name w:val="Heading 4 Char"/>
    <w:basedOn w:val="DefaultParagraphFont"/>
    <w:link w:val="Heading4"/>
    <w:uiPriority w:val="9"/>
    <w:semiHidden/>
    <w:rsid w:val="00C17B08"/>
    <w:rPr>
      <w:rFonts w:asciiTheme="majorHAnsi" w:eastAsiaTheme="majorEastAsia" w:hAnsiTheme="majorHAnsi" w:cstheme="majorBidi"/>
      <w:i/>
      <w:iCs/>
      <w:color w:val="2F5496" w:themeColor="accent1" w:themeShade="BF"/>
      <w:lang w:val="en-US"/>
    </w:rPr>
  </w:style>
  <w:style w:type="character" w:styleId="Strong">
    <w:name w:val="Strong"/>
    <w:basedOn w:val="DefaultParagraphFont"/>
    <w:uiPriority w:val="22"/>
    <w:qFormat/>
    <w:rsid w:val="00C17B08"/>
    <w:rPr>
      <w:b/>
      <w:bCs/>
    </w:rPr>
  </w:style>
  <w:style w:type="character" w:styleId="Hyperlink">
    <w:name w:val="Hyperlink"/>
    <w:basedOn w:val="DefaultParagraphFont"/>
    <w:uiPriority w:val="99"/>
    <w:unhideWhenUsed/>
    <w:rsid w:val="00FB5D67"/>
    <w:rPr>
      <w:color w:val="0563C1" w:themeColor="hyperlink"/>
      <w:u w:val="single"/>
    </w:rPr>
  </w:style>
  <w:style w:type="paragraph" w:styleId="Revision">
    <w:name w:val="Revision"/>
    <w:hidden/>
    <w:uiPriority w:val="99"/>
    <w:semiHidden/>
    <w:rsid w:val="001A4E83"/>
    <w:pPr>
      <w:spacing w:after="0" w:line="240" w:lineRule="auto"/>
    </w:pPr>
    <w:rPr>
      <w:lang w:val="en-GB"/>
    </w:rPr>
  </w:style>
  <w:style w:type="character" w:styleId="UnresolvedMention">
    <w:name w:val="Unresolved Mention"/>
    <w:basedOn w:val="DefaultParagraphFont"/>
    <w:uiPriority w:val="99"/>
    <w:semiHidden/>
    <w:unhideWhenUsed/>
    <w:rsid w:val="00FF2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750390">
      <w:bodyDiv w:val="1"/>
      <w:marLeft w:val="0"/>
      <w:marRight w:val="0"/>
      <w:marTop w:val="0"/>
      <w:marBottom w:val="0"/>
      <w:divBdr>
        <w:top w:val="none" w:sz="0" w:space="0" w:color="auto"/>
        <w:left w:val="none" w:sz="0" w:space="0" w:color="auto"/>
        <w:bottom w:val="none" w:sz="0" w:space="0" w:color="auto"/>
        <w:right w:val="none" w:sz="0" w:space="0" w:color="auto"/>
      </w:divBdr>
    </w:div>
    <w:div w:id="757555791">
      <w:bodyDiv w:val="1"/>
      <w:marLeft w:val="0"/>
      <w:marRight w:val="0"/>
      <w:marTop w:val="0"/>
      <w:marBottom w:val="0"/>
      <w:divBdr>
        <w:top w:val="none" w:sz="0" w:space="0" w:color="auto"/>
        <w:left w:val="none" w:sz="0" w:space="0" w:color="auto"/>
        <w:bottom w:val="none" w:sz="0" w:space="0" w:color="auto"/>
        <w:right w:val="none" w:sz="0" w:space="0" w:color="auto"/>
      </w:divBdr>
    </w:div>
    <w:div w:id="1413821314">
      <w:bodyDiv w:val="1"/>
      <w:marLeft w:val="0"/>
      <w:marRight w:val="0"/>
      <w:marTop w:val="0"/>
      <w:marBottom w:val="0"/>
      <w:divBdr>
        <w:top w:val="none" w:sz="0" w:space="0" w:color="auto"/>
        <w:left w:val="none" w:sz="0" w:space="0" w:color="auto"/>
        <w:bottom w:val="none" w:sz="0" w:space="0" w:color="auto"/>
        <w:right w:val="none" w:sz="0" w:space="0" w:color="auto"/>
      </w:divBdr>
      <w:divsChild>
        <w:div w:id="449472637">
          <w:marLeft w:val="0"/>
          <w:marRight w:val="0"/>
          <w:marTop w:val="0"/>
          <w:marBottom w:val="0"/>
          <w:divBdr>
            <w:top w:val="none" w:sz="0" w:space="0" w:color="auto"/>
            <w:left w:val="none" w:sz="0" w:space="0" w:color="auto"/>
            <w:bottom w:val="none" w:sz="0" w:space="0" w:color="auto"/>
            <w:right w:val="none" w:sz="0" w:space="0" w:color="auto"/>
          </w:divBdr>
        </w:div>
        <w:div w:id="585265812">
          <w:marLeft w:val="0"/>
          <w:marRight w:val="0"/>
          <w:marTop w:val="0"/>
          <w:marBottom w:val="0"/>
          <w:divBdr>
            <w:top w:val="none" w:sz="0" w:space="0" w:color="auto"/>
            <w:left w:val="none" w:sz="0" w:space="0" w:color="auto"/>
            <w:bottom w:val="none" w:sz="0" w:space="0" w:color="auto"/>
            <w:right w:val="none" w:sz="0" w:space="0" w:color="auto"/>
          </w:divBdr>
        </w:div>
      </w:divsChild>
    </w:div>
    <w:div w:id="1990548973">
      <w:bodyDiv w:val="1"/>
      <w:marLeft w:val="0"/>
      <w:marRight w:val="0"/>
      <w:marTop w:val="0"/>
      <w:marBottom w:val="0"/>
      <w:divBdr>
        <w:top w:val="none" w:sz="0" w:space="0" w:color="auto"/>
        <w:left w:val="none" w:sz="0" w:space="0" w:color="auto"/>
        <w:bottom w:val="none" w:sz="0" w:space="0" w:color="auto"/>
        <w:right w:val="none" w:sz="0" w:space="0" w:color="auto"/>
      </w:divBdr>
      <w:divsChild>
        <w:div w:id="1944533887">
          <w:marLeft w:val="0"/>
          <w:marRight w:val="0"/>
          <w:marTop w:val="0"/>
          <w:marBottom w:val="0"/>
          <w:divBdr>
            <w:top w:val="none" w:sz="0" w:space="0" w:color="auto"/>
            <w:left w:val="none" w:sz="0" w:space="0" w:color="auto"/>
            <w:bottom w:val="none" w:sz="0" w:space="0" w:color="auto"/>
            <w:right w:val="none" w:sz="0" w:space="0" w:color="auto"/>
          </w:divBdr>
        </w:div>
        <w:div w:id="389500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wasasouthasia.org/405-cedaw/192305-CEDAW---Nepal" TargetMode="External"/><Relationship Id="rId13" Type="http://schemas.openxmlformats.org/officeDocument/2006/relationships/hyperlink" Target="https://www.swasasouthasia.org/405-cedaw/192305-CEDAW---Nepal" TargetMode="External"/><Relationship Id="rId18" Type="http://schemas.openxmlformats.org/officeDocument/2006/relationships/hyperlink" Target="https://www.swasasouthasia.org/405-cedaw/192305-CEDAW---Nepal" TargetMode="External"/><Relationship Id="rId3" Type="http://schemas.openxmlformats.org/officeDocument/2006/relationships/hyperlink" Target="https://www.swasasouthasia.org/405-cedaw/192305-CEDAW---Nepal" TargetMode="External"/><Relationship Id="rId21" Type="http://schemas.openxmlformats.org/officeDocument/2006/relationships/hyperlink" Target="https://www.swasasouthasia.org/405-cedaw/192305-CEDAW---Nepal" TargetMode="External"/><Relationship Id="rId7" Type="http://schemas.openxmlformats.org/officeDocument/2006/relationships/hyperlink" Target="https://www.swasasouthasia.org/405-cedaw/192305-CEDAW---Nepal" TargetMode="External"/><Relationship Id="rId12" Type="http://schemas.openxmlformats.org/officeDocument/2006/relationships/hyperlink" Target="https://www.swasasouthasia.org/405-cedaw/192305-CEDAW---Nepal" TargetMode="External"/><Relationship Id="rId17" Type="http://schemas.openxmlformats.org/officeDocument/2006/relationships/hyperlink" Target="https://www.swasasouthasia.org/405-cedaw/192305-CEDAW---Nepal" TargetMode="External"/><Relationship Id="rId2" Type="http://schemas.openxmlformats.org/officeDocument/2006/relationships/hyperlink" Target="https://www.swasasouthasia.org/405-cedaw/192305-CEDAW---Nepal" TargetMode="External"/><Relationship Id="rId16" Type="http://schemas.openxmlformats.org/officeDocument/2006/relationships/hyperlink" Target="https://www.swasasouthasia.org/399-resources/192249-The-situation-analysis-on-Sexual-and-Reproductive-Health-Rights-of-Female-Sex-Workers-in-Nepal" TargetMode="External"/><Relationship Id="rId20" Type="http://schemas.openxmlformats.org/officeDocument/2006/relationships/hyperlink" Target="https://www.swasasouthasia.org/405-cedaw/192305-CEDAW---Nepal" TargetMode="External"/><Relationship Id="rId1" Type="http://schemas.openxmlformats.org/officeDocument/2006/relationships/hyperlink" Target="https://www.swasasouthasia.org/405-cedaw/192305-CEDAW---Nepal" TargetMode="External"/><Relationship Id="rId6" Type="http://schemas.openxmlformats.org/officeDocument/2006/relationships/hyperlink" Target="https://www.swasasouthasia.org/405-cedaw/192305-CEDAW---Nepal" TargetMode="External"/><Relationship Id="rId11" Type="http://schemas.openxmlformats.org/officeDocument/2006/relationships/hyperlink" Target="https://www.swasasouthasia.org/405-cedaw/192305-CEDAW---Nepal" TargetMode="External"/><Relationship Id="rId5" Type="http://schemas.openxmlformats.org/officeDocument/2006/relationships/hyperlink" Target="https://www.swasasouthasia.org/405-cedaw/192305-CEDAW---Nepal" TargetMode="External"/><Relationship Id="rId15" Type="http://schemas.openxmlformats.org/officeDocument/2006/relationships/hyperlink" Target="https://www.swasasouthasia.org/405-cedaw/192305-CEDAW---Nepal" TargetMode="External"/><Relationship Id="rId23" Type="http://schemas.openxmlformats.org/officeDocument/2006/relationships/hyperlink" Target="https://www.swasasouthasia.org/405-cedaw/192305-CEDAW---Nepal" TargetMode="External"/><Relationship Id="rId10" Type="http://schemas.openxmlformats.org/officeDocument/2006/relationships/hyperlink" Target="https://www.swasasouthasia.org/405-cedaw/192305-CEDAW---Nepal" TargetMode="External"/><Relationship Id="rId19" Type="http://schemas.openxmlformats.org/officeDocument/2006/relationships/hyperlink" Target="https://www.swasasouthasia.org/405-cedaw/192305-CEDAW---Nepal" TargetMode="External"/><Relationship Id="rId4" Type="http://schemas.openxmlformats.org/officeDocument/2006/relationships/hyperlink" Target="https://www.swasasouthasia.org/405-cedaw/192305-CEDAW---Nepal" TargetMode="External"/><Relationship Id="rId9" Type="http://schemas.openxmlformats.org/officeDocument/2006/relationships/hyperlink" Target="https://www.swasasouthasia.org/405-cedaw/192305-CEDAW---Nepal" TargetMode="External"/><Relationship Id="rId14" Type="http://schemas.openxmlformats.org/officeDocument/2006/relationships/hyperlink" Target="https://www.swasasouthasia.org/405-cedaw/192305-CEDAW---Nepal" TargetMode="External"/><Relationship Id="rId22" Type="http://schemas.openxmlformats.org/officeDocument/2006/relationships/hyperlink" Target="https://www.swasasouthasia.org/405-cedaw/192305-CEDAW---Nep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2025-01-21T14:07:50+00:00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F39FA9-F4E3-4078-B70E-B75D1FD778F0}">
  <ds:schemaRefs>
    <ds:schemaRef ds:uri="http://schemas.openxmlformats.org/officeDocument/2006/bibliography"/>
  </ds:schemaRefs>
</ds:datastoreItem>
</file>

<file path=customXml/itemProps2.xml><?xml version="1.0" encoding="utf-8"?>
<ds:datastoreItem xmlns:ds="http://schemas.openxmlformats.org/officeDocument/2006/customXml" ds:itemID="{95A62F77-E6E3-48F8-BAC4-65D83403FDFA}"/>
</file>

<file path=customXml/itemProps3.xml><?xml version="1.0" encoding="utf-8"?>
<ds:datastoreItem xmlns:ds="http://schemas.openxmlformats.org/officeDocument/2006/customXml" ds:itemID="{EF9D0001-C065-4134-B5FB-EBC4FA8633F8}"/>
</file>

<file path=customXml/itemProps4.xml><?xml version="1.0" encoding="utf-8"?>
<ds:datastoreItem xmlns:ds="http://schemas.openxmlformats.org/officeDocument/2006/customXml" ds:itemID="{5E916CF0-BB3C-4E98-91DD-B7DF0489B47B}"/>
</file>

<file path=docProps/app.xml><?xml version="1.0" encoding="utf-8"?>
<Properties xmlns="http://schemas.openxmlformats.org/officeDocument/2006/extended-properties" xmlns:vt="http://schemas.openxmlformats.org/officeDocument/2006/docPropsVTypes">
  <Template>Normal</Template>
  <TotalTime>1</TotalTime>
  <Pages>15</Pages>
  <Words>4386</Words>
  <Characters>25005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SWASA South Asia</dc:creator>
  <cp:keywords/>
  <dc:description/>
  <cp:lastModifiedBy>Aarthi Pai</cp:lastModifiedBy>
  <cp:revision>2</cp:revision>
  <cp:lastPrinted>2025-01-03T01:13:00Z</cp:lastPrinted>
  <dcterms:created xsi:type="dcterms:W3CDTF">2025-01-21T13:52:00Z</dcterms:created>
  <dcterms:modified xsi:type="dcterms:W3CDTF">2025-01-21T13:52:00Z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