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52B7C" w14:textId="1EC3F572" w:rsidR="00D10AB7" w:rsidRPr="00B81303" w:rsidRDefault="00991931" w:rsidP="00B418AE">
      <w:pPr>
        <w:bidi/>
        <w:spacing w:after="0"/>
        <w:ind w:left="-604" w:right="-360" w:firstLine="604"/>
        <w:jc w:val="center"/>
        <w:rPr>
          <w:rFonts w:eastAsia="Calibri" w:cstheme="minorHAnsi"/>
          <w:b/>
          <w:bCs/>
          <w:color w:val="000000" w:themeColor="text1"/>
          <w:sz w:val="32"/>
          <w:szCs w:val="32"/>
          <w:rtl/>
          <w:lang w:val="en-GB" w:bidi="ar-BH"/>
        </w:rPr>
      </w:pPr>
      <w:r w:rsidRPr="004D0CC8">
        <w:rPr>
          <w:rFonts w:ascii="Sakkal Majalla" w:hAnsi="Sakkal Majalla" w:cs="Sakkal Majalla"/>
          <w:b/>
          <w:bCs/>
          <w:noProof/>
          <w:color w:val="000000" w:themeColor="text1"/>
          <w:sz w:val="32"/>
          <w:szCs w:val="32"/>
          <w:rtl/>
        </w:rPr>
        <w:drawing>
          <wp:anchor distT="0" distB="0" distL="114300" distR="114300" simplePos="0" relativeHeight="251661312" behindDoc="0" locked="0" layoutInCell="1" allowOverlap="1" wp14:anchorId="03204F55" wp14:editId="085B2E3C">
            <wp:simplePos x="0" y="0"/>
            <wp:positionH relativeFrom="column">
              <wp:posOffset>81280</wp:posOffset>
            </wp:positionH>
            <wp:positionV relativeFrom="paragraph">
              <wp:posOffset>317</wp:posOffset>
            </wp:positionV>
            <wp:extent cx="733425" cy="997585"/>
            <wp:effectExtent l="0" t="0" r="9525" b="0"/>
            <wp:wrapSquare wrapText="bothSides"/>
            <wp:docPr id="3" name="Picture 3" descr="C:\Users\malfaris\Desktop\9 Feb 2014\desktop 4 June 2013\SCW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lfaris\Desktop\9 Feb 2014\desktop 4 June 2013\SCW Logo.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9975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0CC8">
        <w:rPr>
          <w:rFonts w:ascii="Sakkal Majalla" w:hAnsi="Sakkal Majalla" w:cs="Sakkal Majalla"/>
          <w:b/>
          <w:bCs/>
          <w:noProof/>
          <w:color w:val="000000" w:themeColor="text1"/>
          <w:sz w:val="32"/>
          <w:szCs w:val="32"/>
          <w:rtl/>
        </w:rPr>
        <w:drawing>
          <wp:anchor distT="0" distB="0" distL="114300" distR="114300" simplePos="0" relativeHeight="251659264" behindDoc="0" locked="0" layoutInCell="1" allowOverlap="1" wp14:anchorId="5FDE8EB6" wp14:editId="31A1C1C4">
            <wp:simplePos x="0" y="0"/>
            <wp:positionH relativeFrom="column">
              <wp:posOffset>5133975</wp:posOffset>
            </wp:positionH>
            <wp:positionV relativeFrom="paragraph">
              <wp:posOffset>0</wp:posOffset>
            </wp:positionV>
            <wp:extent cx="809625" cy="8096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hrain-Embassy.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page">
              <wp14:pctWidth>0</wp14:pctWidth>
            </wp14:sizeRelH>
            <wp14:sizeRelV relativeFrom="page">
              <wp14:pctHeight>0</wp14:pctHeight>
            </wp14:sizeRelV>
          </wp:anchor>
        </w:drawing>
      </w:r>
      <w:r w:rsidR="00D10AB7" w:rsidRPr="00B81303">
        <w:rPr>
          <w:rFonts w:eastAsia="Calibri" w:cstheme="minorHAnsi"/>
          <w:b/>
          <w:bCs/>
          <w:color w:val="000000" w:themeColor="text1"/>
          <w:sz w:val="32"/>
          <w:szCs w:val="32"/>
          <w:rtl/>
          <w:lang w:val="en-GB" w:bidi="ar-BH"/>
        </w:rPr>
        <w:t>كلمة مملكة البحرين</w:t>
      </w:r>
    </w:p>
    <w:p w14:paraId="75C21CDE" w14:textId="77777777" w:rsidR="00D10AB7" w:rsidRPr="00B81303" w:rsidRDefault="00D10AB7" w:rsidP="00B418AE">
      <w:pPr>
        <w:bidi/>
        <w:spacing w:after="0"/>
        <w:ind w:left="-604" w:right="-360" w:firstLine="604"/>
        <w:jc w:val="center"/>
        <w:rPr>
          <w:rFonts w:eastAsia="Calibri" w:cstheme="minorHAnsi"/>
          <w:b/>
          <w:bCs/>
          <w:color w:val="000000" w:themeColor="text1"/>
          <w:sz w:val="32"/>
          <w:szCs w:val="32"/>
          <w:lang w:val="en-GB" w:bidi="ar-BH"/>
        </w:rPr>
      </w:pPr>
      <w:r w:rsidRPr="00B81303">
        <w:rPr>
          <w:rFonts w:eastAsia="Calibri" w:cstheme="minorHAnsi"/>
          <w:b/>
          <w:bCs/>
          <w:color w:val="000000" w:themeColor="text1"/>
          <w:sz w:val="32"/>
          <w:szCs w:val="32"/>
          <w:rtl/>
          <w:lang w:val="en-GB" w:bidi="ar-BH"/>
        </w:rPr>
        <w:t>أمام لجنة القضاء على التمييز ضد المرأة</w:t>
      </w:r>
    </w:p>
    <w:p w14:paraId="32DA7546" w14:textId="77777777" w:rsidR="00D10AB7" w:rsidRPr="00B81303" w:rsidRDefault="00D10AB7" w:rsidP="00B418AE">
      <w:pPr>
        <w:bidi/>
        <w:spacing w:after="0"/>
        <w:ind w:left="-604" w:right="-360" w:firstLine="604"/>
        <w:jc w:val="center"/>
        <w:rPr>
          <w:rFonts w:eastAsia="Calibri" w:cstheme="minorHAnsi"/>
          <w:b/>
          <w:bCs/>
          <w:color w:val="000000" w:themeColor="text1"/>
          <w:sz w:val="32"/>
          <w:szCs w:val="32"/>
          <w:rtl/>
          <w:lang w:val="en-GB" w:bidi="ar-BH"/>
        </w:rPr>
      </w:pPr>
      <w:r w:rsidRPr="00B81303">
        <w:rPr>
          <w:rFonts w:eastAsia="Calibri" w:cstheme="minorHAnsi"/>
          <w:b/>
          <w:bCs/>
          <w:color w:val="000000" w:themeColor="text1"/>
          <w:sz w:val="32"/>
          <w:szCs w:val="32"/>
          <w:rtl/>
          <w:lang w:val="en-GB" w:bidi="ar-BH"/>
        </w:rPr>
        <w:t>في جلسة مناقشة تقرير مملكة البحرين الرابع حول اتفاقية القضاء على جميع أشكال اتمييز ضد المرأة (السيداو)</w:t>
      </w:r>
    </w:p>
    <w:p w14:paraId="3E92D351" w14:textId="01D1C564" w:rsidR="00991931" w:rsidRPr="004D0CC8" w:rsidRDefault="00991931" w:rsidP="00B418AE">
      <w:pPr>
        <w:tabs>
          <w:tab w:val="left" w:pos="1739"/>
        </w:tabs>
        <w:bidi/>
        <w:spacing w:after="0"/>
        <w:jc w:val="lowKashida"/>
        <w:rPr>
          <w:rFonts w:ascii="Sakkal Majalla" w:hAnsi="Sakkal Majalla" w:cs="Sakkal Majalla"/>
          <w:b/>
          <w:bCs/>
          <w:color w:val="000000" w:themeColor="text1"/>
          <w:sz w:val="32"/>
          <w:szCs w:val="32"/>
          <w:lang w:bidi="ar-BH"/>
        </w:rPr>
      </w:pPr>
    </w:p>
    <w:p w14:paraId="5F2BA2C5" w14:textId="77777777" w:rsidR="00991931" w:rsidRPr="00D10AB7" w:rsidRDefault="00991931" w:rsidP="00B418AE">
      <w:pPr>
        <w:bidi/>
        <w:spacing w:after="0" w:line="240" w:lineRule="auto"/>
        <w:jc w:val="lowKashida"/>
        <w:rPr>
          <w:rFonts w:ascii="Sakkal Majalla" w:hAnsi="Sakkal Majalla" w:cs="Sakkal Majalla"/>
          <w:b/>
          <w:bCs/>
          <w:color w:val="000000" w:themeColor="text1"/>
          <w:sz w:val="32"/>
          <w:szCs w:val="32"/>
          <w:rtl/>
          <w:lang w:bidi="ar-BH"/>
        </w:rPr>
      </w:pPr>
    </w:p>
    <w:p w14:paraId="0DC6002F" w14:textId="77777777" w:rsidR="00D10AB7" w:rsidRPr="00B81303" w:rsidRDefault="00D10AB7" w:rsidP="00B418AE">
      <w:pPr>
        <w:bidi/>
        <w:spacing w:after="0" w:line="276" w:lineRule="auto"/>
        <w:ind w:left="-604" w:right="-360" w:hanging="180"/>
        <w:jc w:val="center"/>
        <w:rPr>
          <w:rFonts w:eastAsia="Calibri" w:cstheme="minorHAnsi"/>
          <w:b/>
          <w:bCs/>
          <w:color w:val="000000" w:themeColor="text1"/>
          <w:sz w:val="24"/>
          <w:szCs w:val="24"/>
          <w:lang w:val="en-GB" w:bidi="ar-BH"/>
        </w:rPr>
      </w:pPr>
      <w:r w:rsidRPr="00B81303">
        <w:rPr>
          <w:rFonts w:eastAsia="Calibri" w:cstheme="minorHAnsi"/>
          <w:b/>
          <w:bCs/>
          <w:color w:val="000000" w:themeColor="text1"/>
          <w:sz w:val="24"/>
          <w:szCs w:val="24"/>
          <w:rtl/>
          <w:lang w:val="en-GB" w:bidi="ar-BH"/>
        </w:rPr>
        <w:t>تقدمها: سعادة الأستاذة هالة بنت محمد جابر الأنصاري</w:t>
      </w:r>
    </w:p>
    <w:p w14:paraId="0001BDF4" w14:textId="77777777" w:rsidR="00D10AB7" w:rsidRPr="00B81303" w:rsidRDefault="00D10AB7" w:rsidP="00B418AE">
      <w:pPr>
        <w:bidi/>
        <w:spacing w:after="0" w:line="276" w:lineRule="auto"/>
        <w:ind w:left="-604" w:right="-360" w:hanging="180"/>
        <w:jc w:val="center"/>
        <w:rPr>
          <w:rFonts w:eastAsia="Calibri" w:cstheme="minorHAnsi"/>
          <w:b/>
          <w:bCs/>
          <w:color w:val="000000" w:themeColor="text1"/>
          <w:sz w:val="24"/>
          <w:szCs w:val="24"/>
          <w:rtl/>
          <w:lang w:val="en-GB" w:bidi="ar-BH"/>
        </w:rPr>
      </w:pPr>
      <w:r w:rsidRPr="00B81303">
        <w:rPr>
          <w:rFonts w:eastAsia="Calibri" w:cstheme="minorHAnsi"/>
          <w:b/>
          <w:bCs/>
          <w:color w:val="000000" w:themeColor="text1"/>
          <w:sz w:val="24"/>
          <w:szCs w:val="24"/>
          <w:rtl/>
          <w:lang w:val="en-GB" w:bidi="ar-BH"/>
        </w:rPr>
        <w:t>الأمين العام للمجلس الأعلى للمرأة (بدرجة وزيرة لشئون المرأة)</w:t>
      </w:r>
    </w:p>
    <w:p w14:paraId="5DE0F9ED" w14:textId="77777777" w:rsidR="00D10AB7" w:rsidRPr="00B81303" w:rsidRDefault="00D10AB7" w:rsidP="00B418AE">
      <w:pPr>
        <w:bidi/>
        <w:spacing w:after="0" w:line="276" w:lineRule="auto"/>
        <w:ind w:left="-604" w:right="-360" w:hanging="180"/>
        <w:jc w:val="center"/>
        <w:rPr>
          <w:rFonts w:eastAsia="Calibri" w:cstheme="minorHAnsi"/>
          <w:b/>
          <w:bCs/>
          <w:color w:val="000000" w:themeColor="text1"/>
          <w:sz w:val="24"/>
          <w:szCs w:val="24"/>
          <w:rtl/>
          <w:lang w:val="en-GB" w:bidi="ar-BH"/>
        </w:rPr>
      </w:pPr>
      <w:r w:rsidRPr="00B81303">
        <w:rPr>
          <w:rFonts w:eastAsia="Calibri" w:cstheme="minorHAnsi"/>
          <w:b/>
          <w:bCs/>
          <w:color w:val="000000" w:themeColor="text1"/>
          <w:sz w:val="24"/>
          <w:szCs w:val="24"/>
          <w:rtl/>
          <w:lang w:val="en-GB" w:bidi="ar-BH"/>
        </w:rPr>
        <w:t>رئيسة وفد مملكة البحرين</w:t>
      </w:r>
    </w:p>
    <w:p w14:paraId="6609E0B6" w14:textId="77777777" w:rsidR="00991931" w:rsidRPr="004D0CC8" w:rsidRDefault="00991931" w:rsidP="00DF77C7">
      <w:pPr>
        <w:bidi/>
        <w:spacing w:after="0" w:line="240" w:lineRule="auto"/>
        <w:jc w:val="both"/>
        <w:rPr>
          <w:rFonts w:ascii="Sakkal Majalla" w:hAnsi="Sakkal Majalla" w:cs="Sakkal Majalla"/>
          <w:b/>
          <w:bCs/>
          <w:color w:val="000000" w:themeColor="text1"/>
          <w:sz w:val="32"/>
          <w:szCs w:val="32"/>
          <w:rtl/>
          <w:lang w:val="en-GB" w:bidi="ar-BH"/>
        </w:rPr>
      </w:pPr>
    </w:p>
    <w:p w14:paraId="12304386" w14:textId="77777777" w:rsidR="00D10AB7" w:rsidRPr="00B81303" w:rsidRDefault="00D10AB7" w:rsidP="00DF77C7">
      <w:pPr>
        <w:bidi/>
        <w:jc w:val="both"/>
        <w:rPr>
          <w:rFonts w:cstheme="minorHAnsi"/>
          <w:b/>
          <w:bCs/>
          <w:color w:val="000000" w:themeColor="text1"/>
          <w:sz w:val="32"/>
          <w:szCs w:val="32"/>
          <w:rtl/>
          <w:lang w:bidi="ar-BH"/>
        </w:rPr>
      </w:pPr>
      <w:r w:rsidRPr="00B81303">
        <w:rPr>
          <w:rFonts w:cstheme="minorHAnsi"/>
          <w:b/>
          <w:bCs/>
          <w:color w:val="000000" w:themeColor="text1"/>
          <w:sz w:val="32"/>
          <w:szCs w:val="32"/>
          <w:rtl/>
          <w:lang w:bidi="ar-BH"/>
        </w:rPr>
        <w:t>رئيسة لجنة القضاء على التمييز ضد المرأة،</w:t>
      </w:r>
    </w:p>
    <w:p w14:paraId="609B22D3" w14:textId="77777777" w:rsidR="00D10AB7" w:rsidRPr="00B81303" w:rsidRDefault="00D10AB7" w:rsidP="00DF77C7">
      <w:pPr>
        <w:bidi/>
        <w:jc w:val="both"/>
        <w:rPr>
          <w:rFonts w:cstheme="minorHAnsi"/>
          <w:b/>
          <w:bCs/>
          <w:color w:val="000000" w:themeColor="text1"/>
          <w:sz w:val="32"/>
          <w:szCs w:val="32"/>
          <w:rtl/>
          <w:lang w:bidi="ar-BH"/>
        </w:rPr>
      </w:pPr>
      <w:r w:rsidRPr="00B81303">
        <w:rPr>
          <w:rFonts w:cstheme="minorHAnsi"/>
          <w:b/>
          <w:bCs/>
          <w:color w:val="000000" w:themeColor="text1"/>
          <w:sz w:val="32"/>
          <w:szCs w:val="32"/>
          <w:rtl/>
          <w:lang w:bidi="ar-BH"/>
        </w:rPr>
        <w:t>السيدات والسادة الأفاضل أعضاء اللجنة،</w:t>
      </w:r>
    </w:p>
    <w:p w14:paraId="258B7587" w14:textId="77777777" w:rsidR="00DD4B36" w:rsidRPr="00484B89" w:rsidRDefault="00DD4B36" w:rsidP="00DF77C7">
      <w:pPr>
        <w:bidi/>
        <w:ind w:firstLine="386"/>
        <w:jc w:val="both"/>
        <w:rPr>
          <w:rFonts w:ascii="Calibri" w:hAnsi="Calibri" w:cs="Calibri"/>
          <w:b/>
          <w:bCs/>
          <w:sz w:val="38"/>
          <w:szCs w:val="38"/>
          <w:rtl/>
          <w:lang w:bidi="ar-BH"/>
        </w:rPr>
      </w:pPr>
      <w:r w:rsidRPr="00484B89">
        <w:rPr>
          <w:rFonts w:ascii="Calibri" w:hAnsi="Calibri" w:cs="Calibri"/>
          <w:b/>
          <w:bCs/>
          <w:sz w:val="38"/>
          <w:szCs w:val="38"/>
          <w:rtl/>
          <w:lang w:bidi="ar-BH"/>
        </w:rPr>
        <w:t>يطيب لي، وأعضاء وفد مملكة البحرين</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من مختلف قطاعات الدولة</w:t>
      </w:r>
      <w:r w:rsidRPr="00484B89">
        <w:rPr>
          <w:rFonts w:ascii="Calibri" w:hAnsi="Calibri" w:cs="Calibri" w:hint="cs"/>
          <w:b/>
          <w:bCs/>
          <w:sz w:val="38"/>
          <w:szCs w:val="38"/>
          <w:rtl/>
          <w:lang w:bidi="ar-BH"/>
        </w:rPr>
        <w:t xml:space="preserve"> بمؤسساتهِا الرسمية والتشريعية والمدنية</w:t>
      </w:r>
      <w:r w:rsidRPr="00484B89">
        <w:rPr>
          <w:rFonts w:ascii="Calibri" w:hAnsi="Calibri" w:cs="Calibri"/>
          <w:b/>
          <w:bCs/>
          <w:sz w:val="38"/>
          <w:szCs w:val="38"/>
          <w:rtl/>
          <w:lang w:bidi="ar-BH"/>
        </w:rPr>
        <w:t xml:space="preserve">، أن نلتقي </w:t>
      </w:r>
      <w:r w:rsidRPr="00484B89">
        <w:rPr>
          <w:rFonts w:ascii="Calibri" w:hAnsi="Calibri" w:cs="Calibri" w:hint="cs"/>
          <w:b/>
          <w:bCs/>
          <w:sz w:val="38"/>
          <w:szCs w:val="38"/>
          <w:rtl/>
          <w:lang w:bidi="ar-BH"/>
        </w:rPr>
        <w:t>بكم</w:t>
      </w:r>
      <w:r w:rsidRPr="00484B89">
        <w:rPr>
          <w:rFonts w:ascii="Calibri" w:hAnsi="Calibri" w:cs="Calibri"/>
          <w:b/>
          <w:bCs/>
          <w:sz w:val="38"/>
          <w:szCs w:val="38"/>
          <w:rtl/>
          <w:lang w:bidi="ar-BH"/>
        </w:rPr>
        <w:t xml:space="preserve"> في هذه الجلسة التفاعلية</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لمناقشة التقرير الوطني الرابع</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w:t>
      </w:r>
      <w:r w:rsidRPr="00484B89">
        <w:rPr>
          <w:rFonts w:ascii="Calibri" w:hAnsi="Calibri" w:cs="Calibri" w:hint="cs"/>
          <w:b/>
          <w:bCs/>
          <w:sz w:val="38"/>
          <w:szCs w:val="38"/>
          <w:rtl/>
          <w:lang w:bidi="ar-BH"/>
        </w:rPr>
        <w:t xml:space="preserve"> المُحدث والمُرسل للجنة في ديسمبر 2022 -</w:t>
      </w:r>
      <w:r w:rsidRPr="00484B89">
        <w:rPr>
          <w:rFonts w:ascii="Calibri" w:hAnsi="Calibri" w:cs="Calibri"/>
          <w:b/>
          <w:bCs/>
          <w:sz w:val="38"/>
          <w:szCs w:val="38"/>
          <w:lang w:bidi="ar-BH"/>
        </w:rPr>
        <w:t xml:space="preserve"> </w:t>
      </w:r>
      <w:r w:rsidRPr="00484B89">
        <w:rPr>
          <w:rFonts w:ascii="Calibri" w:hAnsi="Calibri" w:cs="Calibri" w:hint="cs"/>
          <w:b/>
          <w:bCs/>
          <w:sz w:val="38"/>
          <w:szCs w:val="38"/>
          <w:rtl/>
          <w:lang w:bidi="ar-BH"/>
        </w:rPr>
        <w:t>ولاطلاَعكم</w:t>
      </w:r>
      <w:r w:rsidRPr="00484B89">
        <w:rPr>
          <w:rFonts w:ascii="Calibri" w:hAnsi="Calibri" w:cs="Calibri"/>
          <w:b/>
          <w:bCs/>
          <w:sz w:val="38"/>
          <w:szCs w:val="38"/>
          <w:rtl/>
          <w:lang w:bidi="ar-BH"/>
        </w:rPr>
        <w:t xml:space="preserve"> على المستجدات الخاصة بالتقدم المحرز لدى متابعة تنفيذ اتفاقية السيداو، بناءً على ما </w:t>
      </w:r>
      <w:r w:rsidRPr="00484B89">
        <w:rPr>
          <w:rFonts w:ascii="Calibri" w:hAnsi="Calibri" w:cs="Calibri" w:hint="cs"/>
          <w:b/>
          <w:bCs/>
          <w:sz w:val="38"/>
          <w:szCs w:val="38"/>
          <w:rtl/>
          <w:lang w:bidi="ar-BH"/>
        </w:rPr>
        <w:t>ت</w:t>
      </w:r>
      <w:r w:rsidRPr="00484B89">
        <w:rPr>
          <w:rFonts w:ascii="Calibri" w:hAnsi="Calibri" w:cs="Calibri"/>
          <w:b/>
          <w:bCs/>
          <w:sz w:val="38"/>
          <w:szCs w:val="38"/>
          <w:rtl/>
          <w:lang w:bidi="ar-BH"/>
        </w:rPr>
        <w:t>حققه الخطط والبرامج المخصصة لرفع واستدامة مشاركة المرأة البحرينية في التنمية الوطنية.</w:t>
      </w:r>
    </w:p>
    <w:p w14:paraId="722875BC" w14:textId="77777777" w:rsidR="00DD4B36" w:rsidRPr="00484B89" w:rsidRDefault="00DD4B36" w:rsidP="00DF77C7">
      <w:pPr>
        <w:bidi/>
        <w:ind w:firstLine="386"/>
        <w:jc w:val="both"/>
        <w:rPr>
          <w:rFonts w:ascii="Calibri" w:hAnsi="Calibri" w:cs="Calibri"/>
          <w:b/>
          <w:bCs/>
          <w:sz w:val="38"/>
          <w:szCs w:val="38"/>
          <w:rtl/>
          <w:lang w:bidi="ar-BH"/>
        </w:rPr>
      </w:pPr>
      <w:r w:rsidRPr="00484B89">
        <w:rPr>
          <w:rFonts w:ascii="Calibri" w:hAnsi="Calibri" w:cs="Calibri"/>
          <w:b/>
          <w:bCs/>
          <w:sz w:val="38"/>
          <w:szCs w:val="38"/>
          <w:lang w:bidi="ar-BH"/>
        </w:rPr>
        <w:t xml:space="preserve"> </w:t>
      </w:r>
      <w:r w:rsidRPr="00484B89">
        <w:rPr>
          <w:rFonts w:ascii="Calibri" w:hAnsi="Calibri" w:cs="Calibri"/>
          <w:b/>
          <w:bCs/>
          <w:sz w:val="38"/>
          <w:szCs w:val="38"/>
          <w:rtl/>
          <w:lang w:bidi="ar-BH"/>
        </w:rPr>
        <w:t>مقدرين للجنة جهودها المبذولة لدعم مساعي الدول الأعضاء على صعيد القضاء على كافة أشكال التمييز ضد المرأة لتعظيم أثر مساهماتها في مجتمعاتها.</w:t>
      </w:r>
    </w:p>
    <w:p w14:paraId="1539A842" w14:textId="77777777" w:rsidR="00DD4B36" w:rsidRPr="00484B89" w:rsidRDefault="00DD4B36" w:rsidP="00DF77C7">
      <w:pPr>
        <w:bidi/>
        <w:ind w:firstLine="386"/>
        <w:jc w:val="both"/>
        <w:rPr>
          <w:rFonts w:ascii="Calibri" w:hAnsi="Calibri" w:cs="Calibri"/>
          <w:b/>
          <w:bCs/>
          <w:sz w:val="38"/>
          <w:szCs w:val="38"/>
          <w:rtl/>
          <w:lang w:bidi="ar-BH"/>
        </w:rPr>
      </w:pPr>
      <w:r w:rsidRPr="00484B89">
        <w:rPr>
          <w:rFonts w:ascii="Calibri" w:hAnsi="Calibri" w:cs="Calibri"/>
          <w:b/>
          <w:bCs/>
          <w:sz w:val="38"/>
          <w:szCs w:val="38"/>
          <w:rtl/>
          <w:lang w:bidi="ar-BH"/>
        </w:rPr>
        <w:t xml:space="preserve"> ويسعدنا أن يتزامن اجتماعنا بكم مع مناسبة وطنية، نعتز بها، إذ يصادف اليوم ذكرى الإجماع الشعبي على ميثاق العمل الوطني، الذي، تم من خلاله، تثبيت حقوق المرأة البحرينية بنصوص دستورية </w:t>
      </w:r>
      <w:r w:rsidRPr="00484B89">
        <w:rPr>
          <w:rFonts w:ascii="Calibri" w:hAnsi="Calibri" w:cs="Calibri" w:hint="cs"/>
          <w:b/>
          <w:bCs/>
          <w:sz w:val="38"/>
          <w:szCs w:val="38"/>
          <w:rtl/>
          <w:lang w:bidi="ar-BH"/>
        </w:rPr>
        <w:t>واضحة وصريحة</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على قدم المساواة مع الرجل</w:t>
      </w:r>
      <w:r w:rsidRPr="00484B89">
        <w:rPr>
          <w:rFonts w:ascii="Calibri" w:hAnsi="Calibri" w:cs="Calibri"/>
          <w:b/>
          <w:bCs/>
          <w:sz w:val="38"/>
          <w:szCs w:val="38"/>
          <w:rtl/>
          <w:lang w:bidi="ar-BH"/>
        </w:rPr>
        <w:t>، وخصوصاً حقوقها السياسية</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كمرشحة وناخبة</w:t>
      </w:r>
      <w:r w:rsidRPr="00484B89">
        <w:rPr>
          <w:rFonts w:ascii="Calibri" w:hAnsi="Calibri" w:cs="Calibri" w:hint="cs"/>
          <w:b/>
          <w:bCs/>
          <w:sz w:val="38"/>
          <w:szCs w:val="38"/>
          <w:rtl/>
          <w:lang w:bidi="ar-BH"/>
        </w:rPr>
        <w:t xml:space="preserve">. </w:t>
      </w:r>
    </w:p>
    <w:p w14:paraId="5FF8A24C" w14:textId="77777777" w:rsidR="00DD4B36" w:rsidRPr="00484B89" w:rsidRDefault="00DD4B36" w:rsidP="00DF77C7">
      <w:pPr>
        <w:bidi/>
        <w:ind w:firstLine="386"/>
        <w:jc w:val="both"/>
        <w:rPr>
          <w:rFonts w:ascii="Calibri" w:hAnsi="Calibri" w:cs="Calibri"/>
          <w:b/>
          <w:bCs/>
          <w:sz w:val="38"/>
          <w:szCs w:val="38"/>
          <w:rtl/>
          <w:lang w:bidi="ar-BH"/>
        </w:rPr>
      </w:pPr>
      <w:r w:rsidRPr="00484B89">
        <w:rPr>
          <w:rFonts w:ascii="Calibri" w:hAnsi="Calibri" w:cs="Calibri" w:hint="cs"/>
          <w:b/>
          <w:bCs/>
          <w:sz w:val="38"/>
          <w:szCs w:val="38"/>
          <w:rtl/>
          <w:lang w:bidi="ar-BH"/>
        </w:rPr>
        <w:lastRenderedPageBreak/>
        <w:t>وتُشكلّ هذه المحطة الانطلاقة الأولى لأعمال المجلس الأعلى للمرأة الذي يحظى بالدعم الملكي الكريم في كافة مساعيه الوطنية تحت قيادة وإشراف صاحبة السمو الملكي الأميرة سبيكة بنت إبراهيم آل خليفة، وبمساندة خبرات وطنية من مختلف قطاعات المجتمع.</w:t>
      </w:r>
    </w:p>
    <w:p w14:paraId="607731E5" w14:textId="77777777" w:rsidR="00DD4B36" w:rsidRPr="00484B89" w:rsidRDefault="00DD4B36" w:rsidP="00DF77C7">
      <w:pPr>
        <w:bidi/>
        <w:jc w:val="both"/>
        <w:rPr>
          <w:rFonts w:ascii="Calibri" w:hAnsi="Calibri" w:cs="Calibri"/>
          <w:b/>
          <w:bCs/>
          <w:sz w:val="38"/>
          <w:szCs w:val="38"/>
          <w:rtl/>
          <w:lang w:bidi="ar-BH"/>
        </w:rPr>
      </w:pPr>
      <w:r w:rsidRPr="00484B89">
        <w:rPr>
          <w:rFonts w:ascii="Calibri" w:hAnsi="Calibri" w:cs="Calibri"/>
          <w:b/>
          <w:bCs/>
          <w:sz w:val="38"/>
          <w:szCs w:val="38"/>
          <w:rtl/>
          <w:lang w:bidi="ar-BH"/>
        </w:rPr>
        <w:t xml:space="preserve">   الحضور الكريم، ست</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ركز الكلمة الافتتاحية لمملكة البحرين، </w:t>
      </w:r>
      <w:r w:rsidRPr="00484B89">
        <w:rPr>
          <w:rFonts w:ascii="Calibri" w:hAnsi="Calibri" w:cs="Calibri" w:hint="cs"/>
          <w:b/>
          <w:bCs/>
          <w:sz w:val="38"/>
          <w:szCs w:val="38"/>
          <w:rtl/>
          <w:lang w:bidi="ar-BH"/>
        </w:rPr>
        <w:t xml:space="preserve">على </w:t>
      </w:r>
      <w:r w:rsidRPr="00484B89">
        <w:rPr>
          <w:rFonts w:ascii="Calibri" w:hAnsi="Calibri" w:cs="Calibri"/>
          <w:b/>
          <w:bCs/>
          <w:sz w:val="38"/>
          <w:szCs w:val="38"/>
          <w:rtl/>
          <w:lang w:bidi="ar-BH"/>
        </w:rPr>
        <w:t xml:space="preserve">توضيح </w:t>
      </w:r>
      <w:r w:rsidRPr="00484B89">
        <w:rPr>
          <w:rFonts w:ascii="Calibri" w:hAnsi="Calibri" w:cs="Calibri" w:hint="cs"/>
          <w:b/>
          <w:bCs/>
          <w:sz w:val="38"/>
          <w:szCs w:val="38"/>
          <w:rtl/>
          <w:lang w:bidi="ar-BH"/>
        </w:rPr>
        <w:t>أبرزِ ما أنجز</w:t>
      </w:r>
      <w:r w:rsidRPr="00484B89">
        <w:rPr>
          <w:rFonts w:ascii="Calibri" w:hAnsi="Calibri" w:cs="Calibri"/>
          <w:b/>
          <w:bCs/>
          <w:sz w:val="38"/>
          <w:szCs w:val="38"/>
          <w:rtl/>
          <w:lang w:bidi="ar-BH"/>
        </w:rPr>
        <w:t xml:space="preserve"> في سياق تنفيذ الخطة الوطنية لنهوض المرأة البحرينية، </w:t>
      </w:r>
      <w:r w:rsidRPr="00484B89">
        <w:rPr>
          <w:rFonts w:ascii="Calibri" w:hAnsi="Calibri" w:cs="Calibri" w:hint="cs"/>
          <w:b/>
          <w:bCs/>
          <w:sz w:val="38"/>
          <w:szCs w:val="38"/>
          <w:rtl/>
          <w:lang w:bidi="ar-BH"/>
        </w:rPr>
        <w:t>التي تُتابع</w:t>
      </w:r>
      <w:r w:rsidRPr="00484B89">
        <w:rPr>
          <w:rFonts w:ascii="Calibri" w:hAnsi="Calibri" w:cs="Calibri"/>
          <w:b/>
          <w:bCs/>
          <w:sz w:val="38"/>
          <w:szCs w:val="38"/>
          <w:rtl/>
          <w:lang w:bidi="ar-BH"/>
        </w:rPr>
        <w:t xml:space="preserve"> ح</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س</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ن</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سي</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ر السياسة العامة للدولة لضمان </w:t>
      </w:r>
      <w:r w:rsidRPr="00484B89">
        <w:rPr>
          <w:rFonts w:ascii="Calibri" w:hAnsi="Calibri" w:cs="Calibri" w:hint="cs"/>
          <w:b/>
          <w:bCs/>
          <w:sz w:val="38"/>
          <w:szCs w:val="38"/>
          <w:rtl/>
          <w:lang w:bidi="ar-BH"/>
        </w:rPr>
        <w:t>إ</w:t>
      </w:r>
      <w:r w:rsidRPr="00484B89">
        <w:rPr>
          <w:rFonts w:ascii="Calibri" w:hAnsi="Calibri" w:cs="Calibri"/>
          <w:b/>
          <w:bCs/>
          <w:sz w:val="38"/>
          <w:szCs w:val="38"/>
          <w:rtl/>
          <w:lang w:bidi="ar-BH"/>
        </w:rPr>
        <w:t>دماج احتياجات المرأة في الخطط والبرامج الوطنية،</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عبر شبكة تشاركية تشمل كافة السلطات</w:t>
      </w:r>
      <w:r w:rsidRPr="00484B89">
        <w:rPr>
          <w:rFonts w:ascii="Calibri" w:hAnsi="Calibri" w:cs="Calibri" w:hint="cs"/>
          <w:b/>
          <w:bCs/>
          <w:sz w:val="38"/>
          <w:szCs w:val="38"/>
          <w:rtl/>
          <w:lang w:bidi="ar-BH"/>
        </w:rPr>
        <w:t xml:space="preserve"> وقطاعي العمل الخاص والأهلي،</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وتأخذ</w:t>
      </w:r>
      <w:r w:rsidRPr="00484B89">
        <w:rPr>
          <w:rFonts w:ascii="Calibri" w:hAnsi="Calibri" w:cs="Calibri"/>
          <w:b/>
          <w:bCs/>
          <w:sz w:val="38"/>
          <w:szCs w:val="38"/>
          <w:rtl/>
          <w:lang w:bidi="ar-BH"/>
        </w:rPr>
        <w:t xml:space="preserve"> في الاعتبار جميع الالتزامات والثوابت الأساسية المتمثلة في الدستور والتشريعات الوطنية،</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والمواثيق، والمعاهدات الدولية والحقوقية</w:t>
      </w:r>
      <w:r w:rsidRPr="00484B89">
        <w:rPr>
          <w:rFonts w:ascii="Calibri" w:hAnsi="Calibri" w:cs="Calibri" w:hint="cs"/>
          <w:b/>
          <w:bCs/>
          <w:sz w:val="38"/>
          <w:szCs w:val="38"/>
          <w:rtl/>
          <w:lang w:bidi="ar-BH"/>
        </w:rPr>
        <w:t>، و</w:t>
      </w:r>
      <w:r w:rsidRPr="00484B89">
        <w:rPr>
          <w:rFonts w:ascii="Calibri" w:hAnsi="Calibri" w:cs="Calibri"/>
          <w:b/>
          <w:bCs/>
          <w:sz w:val="38"/>
          <w:szCs w:val="38"/>
          <w:rtl/>
          <w:lang w:bidi="ar-BH"/>
        </w:rPr>
        <w:t xml:space="preserve">أهداف التنمية المستدامة 2030، </w:t>
      </w:r>
      <w:r w:rsidRPr="00484B89">
        <w:rPr>
          <w:rFonts w:ascii="Calibri" w:hAnsi="Calibri" w:cs="Calibri" w:hint="cs"/>
          <w:b/>
          <w:bCs/>
          <w:sz w:val="38"/>
          <w:szCs w:val="38"/>
          <w:rtl/>
          <w:lang w:bidi="ar-BH"/>
        </w:rPr>
        <w:t xml:space="preserve">حيث </w:t>
      </w:r>
      <w:r w:rsidRPr="00484B89">
        <w:rPr>
          <w:rFonts w:ascii="Calibri" w:hAnsi="Calibri" w:cs="Calibri"/>
          <w:b/>
          <w:bCs/>
          <w:sz w:val="38"/>
          <w:szCs w:val="38"/>
          <w:rtl/>
          <w:lang w:bidi="ar-BH"/>
        </w:rPr>
        <w:t>تبلغ مؤشرات الخطة الوطنية المرتبطة بالأجندة الدولية 64%.</w:t>
      </w:r>
    </w:p>
    <w:p w14:paraId="57C21ACC" w14:textId="77777777" w:rsidR="00DD4B36" w:rsidRPr="00484B89" w:rsidRDefault="00DD4B36" w:rsidP="00DF77C7">
      <w:pPr>
        <w:bidi/>
        <w:jc w:val="both"/>
        <w:rPr>
          <w:rFonts w:ascii="Calibri" w:hAnsi="Calibri" w:cs="Calibri"/>
          <w:b/>
          <w:bCs/>
          <w:sz w:val="38"/>
          <w:szCs w:val="38"/>
          <w:lang w:bidi="ar-BH"/>
        </w:rPr>
      </w:pPr>
      <w:r w:rsidRPr="00484B89">
        <w:rPr>
          <w:rFonts w:ascii="Calibri" w:hAnsi="Calibri" w:cs="Calibri"/>
          <w:b/>
          <w:bCs/>
          <w:sz w:val="38"/>
          <w:szCs w:val="38"/>
          <w:rtl/>
          <w:lang w:bidi="ar-BH"/>
        </w:rPr>
        <w:t xml:space="preserve">    ولقد تدرجت الخطة الوطنية في مراحل</w:t>
      </w:r>
      <w:r w:rsidRPr="00484B89">
        <w:rPr>
          <w:rFonts w:ascii="Calibri" w:hAnsi="Calibri" w:cs="Calibri"/>
          <w:b/>
          <w:bCs/>
          <w:sz w:val="38"/>
          <w:szCs w:val="38"/>
          <w:lang w:bidi="ar-BH"/>
        </w:rPr>
        <w:t xml:space="preserve"> </w:t>
      </w:r>
      <w:r w:rsidRPr="00484B89">
        <w:rPr>
          <w:rFonts w:ascii="Calibri" w:hAnsi="Calibri" w:cs="Calibri"/>
          <w:b/>
          <w:bCs/>
          <w:sz w:val="38"/>
          <w:szCs w:val="38"/>
          <w:rtl/>
          <w:lang w:bidi="ar-BH"/>
        </w:rPr>
        <w:t xml:space="preserve">تنفيذها، منذ أن تم وضعها واعتمادها </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كوثيقة مرجعية لدى كافة جهات الدولة</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 xml:space="preserve">- في العام 2007، </w:t>
      </w:r>
      <w:r w:rsidRPr="00484B89">
        <w:rPr>
          <w:rFonts w:ascii="Calibri" w:hAnsi="Calibri" w:cs="Calibri" w:hint="cs"/>
          <w:b/>
          <w:bCs/>
          <w:sz w:val="38"/>
          <w:szCs w:val="38"/>
          <w:rtl/>
          <w:lang w:bidi="ar-BH"/>
        </w:rPr>
        <w:t>تراعي</w:t>
      </w:r>
      <w:r w:rsidRPr="00484B89">
        <w:rPr>
          <w:rFonts w:ascii="Calibri" w:hAnsi="Calibri" w:cs="Calibri"/>
          <w:b/>
          <w:bCs/>
          <w:sz w:val="38"/>
          <w:szCs w:val="38"/>
          <w:rtl/>
          <w:lang w:bidi="ar-BH"/>
        </w:rPr>
        <w:t xml:space="preserve"> متطلبات كل مرحلة، </w:t>
      </w:r>
      <w:r w:rsidRPr="00484B89">
        <w:rPr>
          <w:rFonts w:ascii="Calibri" w:hAnsi="Calibri" w:cs="Calibri" w:hint="cs"/>
          <w:b/>
          <w:bCs/>
          <w:sz w:val="38"/>
          <w:szCs w:val="38"/>
          <w:rtl/>
          <w:lang w:bidi="ar-BH"/>
        </w:rPr>
        <w:t>وتطور</w:t>
      </w:r>
      <w:r w:rsidRPr="00484B89">
        <w:rPr>
          <w:rFonts w:ascii="Calibri" w:hAnsi="Calibri" w:cs="Calibri"/>
          <w:b/>
          <w:bCs/>
          <w:sz w:val="38"/>
          <w:szCs w:val="38"/>
          <w:rtl/>
          <w:lang w:bidi="ar-BH"/>
        </w:rPr>
        <w:t xml:space="preserve"> منهجيات رصدها للواقع والتنبيه </w:t>
      </w:r>
      <w:r w:rsidRPr="00484B89">
        <w:rPr>
          <w:rFonts w:ascii="Calibri" w:hAnsi="Calibri" w:cs="Calibri" w:hint="cs"/>
          <w:b/>
          <w:bCs/>
          <w:sz w:val="38"/>
          <w:szCs w:val="38"/>
          <w:rtl/>
          <w:lang w:bidi="ar-BH"/>
        </w:rPr>
        <w:t>ل</w:t>
      </w:r>
      <w:r w:rsidRPr="00484B89">
        <w:rPr>
          <w:rFonts w:ascii="Calibri" w:hAnsi="Calibri" w:cs="Calibri"/>
          <w:b/>
          <w:bCs/>
          <w:sz w:val="38"/>
          <w:szCs w:val="38"/>
          <w:rtl/>
          <w:lang w:bidi="ar-BH"/>
        </w:rPr>
        <w:t xml:space="preserve">لتحديات أو الفجوات ووضع </w:t>
      </w:r>
      <w:r w:rsidRPr="00484B89">
        <w:rPr>
          <w:rFonts w:ascii="Calibri" w:hAnsi="Calibri" w:cs="Calibri" w:hint="cs"/>
          <w:b/>
          <w:bCs/>
          <w:sz w:val="38"/>
          <w:szCs w:val="38"/>
          <w:rtl/>
          <w:lang w:bidi="ar-BH"/>
        </w:rPr>
        <w:t>التدابير والبرامج</w:t>
      </w:r>
      <w:r w:rsidRPr="00484B89">
        <w:rPr>
          <w:rFonts w:ascii="Calibri" w:hAnsi="Calibri" w:cs="Calibri"/>
          <w:b/>
          <w:bCs/>
          <w:sz w:val="38"/>
          <w:szCs w:val="38"/>
          <w:rtl/>
          <w:lang w:bidi="ar-BH"/>
        </w:rPr>
        <w:t xml:space="preserve"> النموذجية لمعالج</w:t>
      </w:r>
      <w:r w:rsidRPr="00484B89">
        <w:rPr>
          <w:rFonts w:ascii="Calibri" w:hAnsi="Calibri" w:cs="Calibri" w:hint="cs"/>
          <w:b/>
          <w:bCs/>
          <w:sz w:val="38"/>
          <w:szCs w:val="38"/>
          <w:rtl/>
          <w:lang w:bidi="ar-BH"/>
        </w:rPr>
        <w:t>تها</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وهو ما أدى إلى قيامِ</w:t>
      </w:r>
      <w:r w:rsidRPr="00484B89">
        <w:rPr>
          <w:rFonts w:ascii="Calibri" w:hAnsi="Calibri" w:cs="Calibri"/>
          <w:b/>
          <w:bCs/>
          <w:sz w:val="38"/>
          <w:szCs w:val="38"/>
          <w:rtl/>
          <w:lang w:bidi="ar-BH"/>
        </w:rPr>
        <w:t xml:space="preserve"> حكومة مملكة البحرين منذ العام 2015، </w:t>
      </w:r>
      <w:r w:rsidRPr="00484B89">
        <w:rPr>
          <w:rFonts w:ascii="Calibri" w:hAnsi="Calibri" w:cs="Calibri" w:hint="cs"/>
          <w:b/>
          <w:bCs/>
          <w:sz w:val="38"/>
          <w:szCs w:val="38"/>
          <w:rtl/>
          <w:lang w:bidi="ar-BH"/>
        </w:rPr>
        <w:t>ب</w:t>
      </w:r>
      <w:r w:rsidRPr="00484B89">
        <w:rPr>
          <w:rFonts w:ascii="Calibri" w:hAnsi="Calibri" w:cs="Calibri"/>
          <w:b/>
          <w:bCs/>
          <w:sz w:val="38"/>
          <w:szCs w:val="38"/>
          <w:rtl/>
          <w:lang w:bidi="ar-BH"/>
        </w:rPr>
        <w:t xml:space="preserve">تضمين الخطة في برنامج عملها بما يتسق مع </w:t>
      </w:r>
      <w:r w:rsidRPr="00484B89">
        <w:rPr>
          <w:rFonts w:ascii="Calibri" w:hAnsi="Calibri" w:cs="Calibri" w:hint="cs"/>
          <w:b/>
          <w:bCs/>
          <w:sz w:val="38"/>
          <w:szCs w:val="38"/>
          <w:rtl/>
          <w:lang w:bidi="ar-BH"/>
        </w:rPr>
        <w:t>الأولويات الوطنية</w:t>
      </w:r>
      <w:r w:rsidRPr="00484B89">
        <w:rPr>
          <w:rFonts w:ascii="Calibri" w:hAnsi="Calibri" w:cs="Calibri"/>
          <w:b/>
          <w:bCs/>
          <w:sz w:val="38"/>
          <w:szCs w:val="38"/>
          <w:rtl/>
          <w:lang w:bidi="ar-BH"/>
        </w:rPr>
        <w:t>، وبشكل يراعي انعكاس متطلباتها على الخطط التفصيلية</w:t>
      </w:r>
      <w:r w:rsidRPr="00484B89">
        <w:rPr>
          <w:rFonts w:ascii="Calibri" w:hAnsi="Calibri" w:cs="Calibri" w:hint="cs"/>
          <w:b/>
          <w:bCs/>
          <w:sz w:val="38"/>
          <w:szCs w:val="38"/>
          <w:rtl/>
          <w:lang w:bidi="ar-BH"/>
        </w:rPr>
        <w:t xml:space="preserve"> والموازنات</w:t>
      </w:r>
      <w:r w:rsidRPr="00484B89">
        <w:rPr>
          <w:rFonts w:ascii="Calibri" w:hAnsi="Calibri" w:cs="Calibri"/>
          <w:b/>
          <w:bCs/>
          <w:sz w:val="38"/>
          <w:szCs w:val="38"/>
          <w:rtl/>
          <w:lang w:bidi="ar-BH"/>
        </w:rPr>
        <w:t xml:space="preserve"> للأخذ باحتياجات المرأة البحرينية.</w:t>
      </w:r>
    </w:p>
    <w:p w14:paraId="4C8AE092" w14:textId="77777777" w:rsidR="00DD4B36" w:rsidRPr="00484B89" w:rsidRDefault="00DD4B36" w:rsidP="00DF77C7">
      <w:pPr>
        <w:autoSpaceDE w:val="0"/>
        <w:autoSpaceDN w:val="0"/>
        <w:bidi/>
        <w:jc w:val="both"/>
        <w:rPr>
          <w:rFonts w:ascii="Calibri" w:hAnsi="Calibri" w:cs="Calibri"/>
          <w:b/>
          <w:bCs/>
          <w:sz w:val="38"/>
          <w:szCs w:val="38"/>
          <w:rtl/>
          <w:lang w:bidi="ar-BH"/>
        </w:rPr>
      </w:pPr>
      <w:r w:rsidRPr="00484B89">
        <w:rPr>
          <w:rFonts w:ascii="Calibri" w:hAnsi="Calibri" w:cs="Calibri"/>
          <w:b/>
          <w:bCs/>
          <w:sz w:val="38"/>
          <w:szCs w:val="38"/>
          <w:rtl/>
          <w:lang w:bidi="ar-BH"/>
        </w:rPr>
        <w:t xml:space="preserve">    ولضمان نجاح عمليات ال</w:t>
      </w:r>
      <w:r w:rsidRPr="00484B89">
        <w:rPr>
          <w:rFonts w:ascii="Calibri" w:hAnsi="Calibri" w:cs="Calibri" w:hint="cs"/>
          <w:b/>
          <w:bCs/>
          <w:sz w:val="38"/>
          <w:szCs w:val="38"/>
          <w:rtl/>
          <w:lang w:bidi="ar-BH"/>
        </w:rPr>
        <w:t>إ</w:t>
      </w:r>
      <w:r w:rsidRPr="00484B89">
        <w:rPr>
          <w:rFonts w:ascii="Calibri" w:hAnsi="Calibri" w:cs="Calibri"/>
          <w:b/>
          <w:bCs/>
          <w:sz w:val="38"/>
          <w:szCs w:val="38"/>
          <w:rtl/>
          <w:lang w:bidi="ar-BH"/>
        </w:rPr>
        <w:t>دماج على صعيد التخطيط والتنفيذ، قاد المجلس الأعلى للمرأة، نشاطاً وطنياً</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لوضع منهجية علمية وعملية، أدت إلى تصميم وتفعيل نظام شامل "لحوكمة تطبيقات تكافؤ الفرص والتوازن بين الجنسين"، وبآليات م</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حدد</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ة تراقب تحقيق ال</w:t>
      </w:r>
      <w:r w:rsidRPr="00484B89">
        <w:rPr>
          <w:rFonts w:ascii="Calibri" w:hAnsi="Calibri" w:cs="Calibri" w:hint="cs"/>
          <w:b/>
          <w:bCs/>
          <w:sz w:val="38"/>
          <w:szCs w:val="38"/>
          <w:rtl/>
          <w:lang w:bidi="ar-BH"/>
        </w:rPr>
        <w:t>إ</w:t>
      </w:r>
      <w:r w:rsidRPr="00484B89">
        <w:rPr>
          <w:rFonts w:ascii="Calibri" w:hAnsi="Calibri" w:cs="Calibri"/>
          <w:b/>
          <w:bCs/>
          <w:sz w:val="38"/>
          <w:szCs w:val="38"/>
          <w:rtl/>
          <w:lang w:bidi="ar-BH"/>
        </w:rPr>
        <w:t xml:space="preserve">دماج الكامل لمشاركة المرأة في </w:t>
      </w:r>
      <w:r w:rsidRPr="00484B89">
        <w:rPr>
          <w:rFonts w:ascii="Calibri" w:hAnsi="Calibri" w:cs="Calibri" w:hint="cs"/>
          <w:b/>
          <w:bCs/>
          <w:sz w:val="38"/>
          <w:szCs w:val="38"/>
          <w:rtl/>
          <w:lang w:bidi="ar-BH"/>
        </w:rPr>
        <w:t>المسار التنموي</w:t>
      </w:r>
      <w:r w:rsidRPr="00484B89">
        <w:rPr>
          <w:rFonts w:ascii="Calibri" w:hAnsi="Calibri" w:cs="Calibri"/>
          <w:b/>
          <w:bCs/>
          <w:sz w:val="38"/>
          <w:szCs w:val="38"/>
          <w:rtl/>
          <w:lang w:bidi="ar-BH"/>
        </w:rPr>
        <w:t>،</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 xml:space="preserve">ومن أبرز تلك الآليات: </w:t>
      </w:r>
    </w:p>
    <w:p w14:paraId="06D6206D" w14:textId="77777777" w:rsidR="00DD4B36" w:rsidRPr="00484B89" w:rsidRDefault="00DD4B36" w:rsidP="00DF77C7">
      <w:pPr>
        <w:pStyle w:val="ListParagraph"/>
        <w:numPr>
          <w:ilvl w:val="0"/>
          <w:numId w:val="10"/>
        </w:numPr>
        <w:autoSpaceDE w:val="0"/>
        <w:autoSpaceDN w:val="0"/>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lastRenderedPageBreak/>
        <w:t xml:space="preserve">تشكيل لجان تكافؤ الفرص </w:t>
      </w:r>
      <w:r w:rsidRPr="00484B89">
        <w:rPr>
          <w:rFonts w:ascii="Calibri" w:hAnsi="Calibri" w:cs="Calibri" w:hint="cs"/>
          <w:b/>
          <w:bCs/>
          <w:sz w:val="38"/>
          <w:szCs w:val="38"/>
          <w:rtl/>
          <w:lang w:bidi="ar-BH"/>
        </w:rPr>
        <w:t xml:space="preserve">والتوازن بين الجنسين </w:t>
      </w:r>
      <w:r w:rsidRPr="00484B89">
        <w:rPr>
          <w:rFonts w:ascii="Calibri" w:hAnsi="Calibri" w:cs="Calibri"/>
          <w:b/>
          <w:bCs/>
          <w:sz w:val="38"/>
          <w:szCs w:val="38"/>
          <w:rtl/>
          <w:lang w:bidi="ar-BH"/>
        </w:rPr>
        <w:t>في</w:t>
      </w:r>
      <w:r w:rsidRPr="00484B89">
        <w:rPr>
          <w:rFonts w:ascii="Calibri" w:hAnsi="Calibri" w:cs="Calibri" w:hint="cs"/>
          <w:b/>
          <w:bCs/>
          <w:sz w:val="38"/>
          <w:szCs w:val="38"/>
          <w:rtl/>
          <w:lang w:bidi="ar-BH"/>
        </w:rPr>
        <w:t xml:space="preserve"> السلطة التشريعية وفي </w:t>
      </w:r>
      <w:r w:rsidRPr="00484B89">
        <w:rPr>
          <w:rFonts w:ascii="Calibri" w:hAnsi="Calibri" w:cs="Calibri"/>
          <w:b/>
          <w:bCs/>
          <w:sz w:val="38"/>
          <w:szCs w:val="38"/>
          <w:rtl/>
          <w:lang w:bidi="ar-BH"/>
        </w:rPr>
        <w:t>القطاع العام</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و</w:t>
      </w:r>
      <w:r w:rsidRPr="00484B89">
        <w:rPr>
          <w:rFonts w:ascii="Calibri" w:hAnsi="Calibri" w:cs="Calibri"/>
          <w:b/>
          <w:bCs/>
          <w:sz w:val="38"/>
          <w:szCs w:val="38"/>
          <w:rtl/>
          <w:lang w:bidi="ar-BH"/>
        </w:rPr>
        <w:t xml:space="preserve">تلتزم </w:t>
      </w:r>
      <w:r w:rsidRPr="00484B89">
        <w:rPr>
          <w:rFonts w:ascii="Calibri" w:hAnsi="Calibri" w:cs="Calibri" w:hint="cs"/>
          <w:b/>
          <w:bCs/>
          <w:sz w:val="38"/>
          <w:szCs w:val="38"/>
          <w:rtl/>
          <w:lang w:bidi="ar-BH"/>
        </w:rPr>
        <w:t xml:space="preserve">هذه </w:t>
      </w:r>
      <w:r w:rsidRPr="00484B89">
        <w:rPr>
          <w:rFonts w:ascii="Calibri" w:hAnsi="Calibri" w:cs="Calibri"/>
          <w:b/>
          <w:bCs/>
          <w:sz w:val="38"/>
          <w:szCs w:val="38"/>
          <w:rtl/>
          <w:lang w:bidi="ar-BH"/>
        </w:rPr>
        <w:t xml:space="preserve">اللجان بالإشراف على سياسات تكافؤ الفرص وإدماج احتياجات المرأة ضمن </w:t>
      </w:r>
      <w:r w:rsidRPr="00484B89">
        <w:rPr>
          <w:rFonts w:ascii="Calibri" w:hAnsi="Calibri" w:cs="Calibri" w:hint="cs"/>
          <w:b/>
          <w:bCs/>
          <w:sz w:val="38"/>
          <w:szCs w:val="38"/>
          <w:rtl/>
          <w:lang w:bidi="ar-BH"/>
        </w:rPr>
        <w:t>برامجها</w:t>
      </w:r>
      <w:r w:rsidRPr="00484B89">
        <w:rPr>
          <w:rFonts w:ascii="Calibri" w:hAnsi="Calibri" w:cs="Calibri"/>
          <w:b/>
          <w:bCs/>
          <w:sz w:val="38"/>
          <w:szCs w:val="38"/>
          <w:rtl/>
          <w:lang w:bidi="ar-BH"/>
        </w:rPr>
        <w:t xml:space="preserve">. </w:t>
      </w:r>
    </w:p>
    <w:p w14:paraId="5FA6B1D7" w14:textId="77777777" w:rsidR="00DD4B36" w:rsidRPr="00484B89" w:rsidRDefault="00DD4B36" w:rsidP="00DF77C7">
      <w:pPr>
        <w:pStyle w:val="ListParagraph"/>
        <w:numPr>
          <w:ilvl w:val="0"/>
          <w:numId w:val="10"/>
        </w:numPr>
        <w:autoSpaceDE w:val="0"/>
        <w:autoSpaceDN w:val="0"/>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t>وت</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بادر مؤسسات القطاع الخاص والمجتمع المدني باعتماد ذات الآلية، وقد ساهمت هذه اللجان في تطوير بيئة العمل </w:t>
      </w:r>
      <w:r w:rsidRPr="00484B89">
        <w:rPr>
          <w:rFonts w:ascii="Calibri" w:hAnsi="Calibri" w:cs="Calibri" w:hint="cs"/>
          <w:b/>
          <w:bCs/>
          <w:sz w:val="38"/>
          <w:szCs w:val="38"/>
          <w:rtl/>
          <w:lang w:bidi="ar-BH"/>
        </w:rPr>
        <w:t>الداعمةِ لمشاركة المرأة</w:t>
      </w:r>
      <w:r w:rsidRPr="00484B89">
        <w:rPr>
          <w:rFonts w:ascii="Calibri" w:hAnsi="Calibri" w:cs="Calibri"/>
          <w:b/>
          <w:bCs/>
          <w:sz w:val="38"/>
          <w:szCs w:val="38"/>
          <w:rtl/>
          <w:lang w:bidi="ar-BH"/>
        </w:rPr>
        <w:t>، من خلال، تكثيف فرص التدريب والتعليم والترقي</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وب</w:t>
      </w:r>
      <w:r w:rsidRPr="00484B89">
        <w:rPr>
          <w:rFonts w:ascii="Calibri" w:hAnsi="Calibri" w:cs="Calibri"/>
          <w:b/>
          <w:bCs/>
          <w:sz w:val="38"/>
          <w:szCs w:val="38"/>
          <w:rtl/>
          <w:lang w:bidi="ar-BH"/>
        </w:rPr>
        <w:t>تنويع وتجويد الخدمات المساندة</w:t>
      </w:r>
      <w:r w:rsidRPr="00484B89">
        <w:rPr>
          <w:rFonts w:ascii="Calibri" w:hAnsi="Calibri" w:cs="Calibri" w:hint="cs"/>
          <w:b/>
          <w:bCs/>
          <w:sz w:val="38"/>
          <w:szCs w:val="38"/>
          <w:rtl/>
          <w:lang w:bidi="ar-BH"/>
        </w:rPr>
        <w:t xml:space="preserve"> للتوفيق بين مسؤوليات العمل والالتزامات الأسرية</w:t>
      </w:r>
      <w:r w:rsidRPr="00484B89">
        <w:rPr>
          <w:rFonts w:ascii="Calibri" w:hAnsi="Calibri" w:cs="Calibri"/>
          <w:b/>
          <w:bCs/>
          <w:sz w:val="38"/>
          <w:szCs w:val="38"/>
          <w:rtl/>
          <w:lang w:bidi="ar-BH"/>
        </w:rPr>
        <w:t>.</w:t>
      </w:r>
      <w:r w:rsidRPr="00484B89">
        <w:rPr>
          <w:rFonts w:ascii="Calibri" w:hAnsi="Calibri" w:cs="Calibri" w:hint="cs"/>
          <w:b/>
          <w:bCs/>
          <w:sz w:val="38"/>
          <w:szCs w:val="38"/>
          <w:rtl/>
          <w:lang w:bidi="ar-BH"/>
        </w:rPr>
        <w:t xml:space="preserve"> ويعمل المجلس على تقدير المبادرات المتميزة من خلال جوائز مخصصة لغرس ممارسات تكافؤ الفرص في الثقافة المؤسسية.</w:t>
      </w:r>
      <w:r w:rsidRPr="00484B89">
        <w:rPr>
          <w:rFonts w:ascii="Calibri" w:hAnsi="Calibri" w:cs="Calibri"/>
          <w:b/>
          <w:bCs/>
          <w:sz w:val="38"/>
          <w:szCs w:val="38"/>
          <w:rtl/>
          <w:lang w:bidi="ar-BH"/>
        </w:rPr>
        <w:t xml:space="preserve"> </w:t>
      </w:r>
    </w:p>
    <w:p w14:paraId="19016072" w14:textId="77777777" w:rsidR="00DD4B36" w:rsidRPr="00484B89" w:rsidRDefault="00DD4B36" w:rsidP="00DF77C7">
      <w:pPr>
        <w:pStyle w:val="ListParagraph"/>
        <w:numPr>
          <w:ilvl w:val="0"/>
          <w:numId w:val="10"/>
        </w:numPr>
        <w:autoSpaceDE w:val="0"/>
        <w:autoSpaceDN w:val="0"/>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t>اعتماد منهجية الموازنات المستجيبة لضمان إدماج احتياجات المرأة عند إعداد وتنفيذ الميزانية العامة</w:t>
      </w:r>
      <w:r w:rsidRPr="00484B89">
        <w:rPr>
          <w:rFonts w:ascii="Calibri" w:hAnsi="Calibri" w:cs="Calibri" w:hint="cs"/>
          <w:b/>
          <w:bCs/>
          <w:sz w:val="38"/>
          <w:szCs w:val="38"/>
          <w:rtl/>
          <w:lang w:bidi="ar-BH"/>
        </w:rPr>
        <w:t>، ومراقبة أوجه التنفيذ.</w:t>
      </w:r>
    </w:p>
    <w:p w14:paraId="64DDB8FF" w14:textId="77777777" w:rsidR="00DD4B36" w:rsidRPr="00484B89" w:rsidRDefault="00DD4B36" w:rsidP="00DF77C7">
      <w:pPr>
        <w:pStyle w:val="ListParagraph"/>
        <w:numPr>
          <w:ilvl w:val="0"/>
          <w:numId w:val="10"/>
        </w:numPr>
        <w:autoSpaceDE w:val="0"/>
        <w:autoSpaceDN w:val="0"/>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t xml:space="preserve">اعتماد ديوان الرقابة المالية والإدارية لنظام تدقيق على لجان تكافؤ الفرص </w:t>
      </w:r>
      <w:r w:rsidRPr="00484B89">
        <w:rPr>
          <w:rFonts w:ascii="Calibri" w:hAnsi="Calibri" w:cs="Calibri" w:hint="cs"/>
          <w:b/>
          <w:bCs/>
          <w:sz w:val="38"/>
          <w:szCs w:val="38"/>
          <w:rtl/>
          <w:lang w:bidi="ar-BH"/>
        </w:rPr>
        <w:t>بالمؤسسات وفقاً ل</w:t>
      </w:r>
      <w:r w:rsidRPr="00484B89">
        <w:rPr>
          <w:rFonts w:ascii="Calibri" w:hAnsi="Calibri" w:cs="Calibri"/>
          <w:b/>
          <w:bCs/>
          <w:sz w:val="38"/>
          <w:szCs w:val="38"/>
          <w:rtl/>
          <w:lang w:bidi="ar-BH"/>
        </w:rPr>
        <w:t>معايير ومتطلبات تق</w:t>
      </w:r>
      <w:r w:rsidRPr="00484B89">
        <w:rPr>
          <w:rFonts w:ascii="Calibri" w:hAnsi="Calibri" w:cs="Calibri" w:hint="cs"/>
          <w:b/>
          <w:bCs/>
          <w:sz w:val="38"/>
          <w:szCs w:val="38"/>
          <w:rtl/>
          <w:lang w:bidi="ar-BH"/>
        </w:rPr>
        <w:t>ا</w:t>
      </w:r>
      <w:r w:rsidRPr="00484B89">
        <w:rPr>
          <w:rFonts w:ascii="Calibri" w:hAnsi="Calibri" w:cs="Calibri"/>
          <w:b/>
          <w:bCs/>
          <w:sz w:val="38"/>
          <w:szCs w:val="38"/>
          <w:rtl/>
          <w:lang w:bidi="ar-BH"/>
        </w:rPr>
        <w:t>رير</w:t>
      </w:r>
      <w:r w:rsidRPr="00484B89">
        <w:rPr>
          <w:rFonts w:ascii="Calibri" w:hAnsi="Calibri" w:cs="Calibri" w:hint="cs"/>
          <w:b/>
          <w:bCs/>
          <w:sz w:val="38"/>
          <w:szCs w:val="38"/>
          <w:rtl/>
          <w:lang w:bidi="ar-BH"/>
        </w:rPr>
        <w:t xml:space="preserve">ه </w:t>
      </w:r>
      <w:r w:rsidRPr="00484B89">
        <w:rPr>
          <w:rFonts w:ascii="Calibri" w:hAnsi="Calibri" w:cs="Calibri"/>
          <w:b/>
          <w:bCs/>
          <w:sz w:val="38"/>
          <w:szCs w:val="38"/>
          <w:rtl/>
          <w:lang w:bidi="ar-BH"/>
        </w:rPr>
        <w:t>السنوية</w:t>
      </w:r>
      <w:r w:rsidRPr="00484B89">
        <w:rPr>
          <w:rFonts w:ascii="Calibri" w:hAnsi="Calibri" w:cs="Calibri" w:hint="cs"/>
          <w:b/>
          <w:bCs/>
          <w:sz w:val="38"/>
          <w:szCs w:val="38"/>
          <w:rtl/>
          <w:lang w:bidi="ar-BH"/>
        </w:rPr>
        <w:t>.</w:t>
      </w:r>
    </w:p>
    <w:p w14:paraId="290F08B2" w14:textId="77777777" w:rsidR="00DD4B36" w:rsidRPr="00484B89" w:rsidRDefault="00DD4B36" w:rsidP="00DF77C7">
      <w:pPr>
        <w:pStyle w:val="ListParagraph"/>
        <w:numPr>
          <w:ilvl w:val="0"/>
          <w:numId w:val="10"/>
        </w:numPr>
        <w:autoSpaceDE w:val="0"/>
        <w:autoSpaceDN w:val="0"/>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t xml:space="preserve">إعداد مؤشر وطني لقياس الفجوة بين الجنسين من خلال تقرير يصدر بشكل دوري </w:t>
      </w:r>
      <w:r w:rsidRPr="00484B89">
        <w:rPr>
          <w:rFonts w:ascii="Calibri" w:hAnsi="Calibri" w:cs="Calibri" w:hint="cs"/>
          <w:b/>
          <w:bCs/>
          <w:sz w:val="38"/>
          <w:szCs w:val="38"/>
          <w:rtl/>
          <w:lang w:bidi="ar-BH"/>
        </w:rPr>
        <w:t xml:space="preserve">من المجلس الأعلى للمرأة وتَعْتمدُهِ </w:t>
      </w:r>
      <w:r w:rsidRPr="00484B89">
        <w:rPr>
          <w:rFonts w:ascii="Calibri" w:hAnsi="Calibri" w:cs="Calibri"/>
          <w:b/>
          <w:bCs/>
          <w:sz w:val="38"/>
          <w:szCs w:val="38"/>
          <w:rtl/>
          <w:lang w:bidi="ar-BH"/>
        </w:rPr>
        <w:t xml:space="preserve">حكومة مملكة البحرين </w:t>
      </w:r>
      <w:r w:rsidRPr="00484B89">
        <w:rPr>
          <w:rFonts w:ascii="Calibri" w:hAnsi="Calibri" w:cs="Calibri" w:hint="cs"/>
          <w:b/>
          <w:bCs/>
          <w:sz w:val="38"/>
          <w:szCs w:val="38"/>
          <w:rtl/>
          <w:lang w:bidi="ar-BH"/>
        </w:rPr>
        <w:t xml:space="preserve">لرصد </w:t>
      </w:r>
      <w:r w:rsidRPr="00484B89">
        <w:rPr>
          <w:rFonts w:ascii="Calibri" w:hAnsi="Calibri" w:cs="Calibri"/>
          <w:b/>
          <w:bCs/>
          <w:sz w:val="38"/>
          <w:szCs w:val="38"/>
          <w:rtl/>
          <w:lang w:bidi="ar-BH"/>
        </w:rPr>
        <w:t>أهم المؤشرات التي تشمل أداء المرأة ووضعها في الاقتصاد الوطني والحياة العامة وعلى صعيد الخدمات الم</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قدمة</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لها، وتتمثل خلاصته في</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جملة</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من التوصيات </w:t>
      </w:r>
      <w:r w:rsidRPr="00484B89">
        <w:rPr>
          <w:rFonts w:ascii="Calibri" w:hAnsi="Calibri" w:cs="Calibri" w:hint="cs"/>
          <w:b/>
          <w:bCs/>
          <w:sz w:val="38"/>
          <w:szCs w:val="38"/>
          <w:rtl/>
          <w:lang w:bidi="ar-BH"/>
        </w:rPr>
        <w:t>ل</w:t>
      </w:r>
      <w:r w:rsidRPr="00484B89">
        <w:rPr>
          <w:rFonts w:ascii="Calibri" w:hAnsi="Calibri" w:cs="Calibri"/>
          <w:b/>
          <w:bCs/>
          <w:sz w:val="38"/>
          <w:szCs w:val="38"/>
          <w:rtl/>
          <w:lang w:bidi="ar-BH"/>
        </w:rPr>
        <w:t xml:space="preserve">فرص التحسين.   </w:t>
      </w:r>
    </w:p>
    <w:p w14:paraId="40CD6A62" w14:textId="77777777" w:rsidR="00DD4B36" w:rsidRPr="00484B89" w:rsidRDefault="00DD4B36" w:rsidP="00DF77C7">
      <w:pPr>
        <w:pStyle w:val="ListParagraph"/>
        <w:numPr>
          <w:ilvl w:val="0"/>
          <w:numId w:val="10"/>
        </w:numPr>
        <w:autoSpaceDE w:val="0"/>
        <w:autoSpaceDN w:val="0"/>
        <w:bidi/>
        <w:spacing w:after="200" w:line="276" w:lineRule="auto"/>
        <w:ind w:left="656" w:hanging="296"/>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t xml:space="preserve">ويكمّل هذا التدبير </w:t>
      </w:r>
      <w:r w:rsidRPr="00484B89">
        <w:rPr>
          <w:rFonts w:ascii="Calibri" w:hAnsi="Calibri" w:cs="Calibri" w:hint="cs"/>
          <w:b/>
          <w:bCs/>
          <w:sz w:val="38"/>
          <w:szCs w:val="38"/>
          <w:rtl/>
          <w:lang w:bidi="ar-BH"/>
        </w:rPr>
        <w:t xml:space="preserve">إنشاء </w:t>
      </w:r>
      <w:r w:rsidRPr="00484B89">
        <w:rPr>
          <w:rFonts w:ascii="Calibri" w:hAnsi="Calibri" w:cs="Calibri"/>
          <w:b/>
          <w:bCs/>
          <w:sz w:val="38"/>
          <w:szCs w:val="38"/>
          <w:rtl/>
          <w:lang w:bidi="ar-BH"/>
        </w:rPr>
        <w:t>مرصد وطني</w:t>
      </w:r>
      <w:r w:rsidRPr="00484B89">
        <w:rPr>
          <w:rFonts w:ascii="Calibri" w:hAnsi="Calibri" w:cs="Calibri" w:hint="cs"/>
          <w:b/>
          <w:bCs/>
          <w:sz w:val="38"/>
          <w:szCs w:val="38"/>
          <w:rtl/>
          <w:lang w:bidi="ar-BH"/>
        </w:rPr>
        <w:t xml:space="preserve"> "رقمي"</w:t>
      </w:r>
      <w:r w:rsidRPr="00484B89">
        <w:rPr>
          <w:rFonts w:ascii="Calibri" w:hAnsi="Calibri" w:cs="Calibri"/>
          <w:b/>
          <w:bCs/>
          <w:sz w:val="38"/>
          <w:szCs w:val="38"/>
          <w:rtl/>
          <w:lang w:bidi="ar-BH"/>
        </w:rPr>
        <w:t xml:space="preserve"> لمؤشرات التوازن بين الجنسين،</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ومتاح للجميع عبر ال</w:t>
      </w:r>
      <w:r w:rsidRPr="00484B89">
        <w:rPr>
          <w:rFonts w:ascii="Calibri" w:hAnsi="Calibri" w:cs="Calibri" w:hint="cs"/>
          <w:b/>
          <w:bCs/>
          <w:sz w:val="38"/>
          <w:szCs w:val="38"/>
          <w:rtl/>
          <w:lang w:bidi="ar-BH"/>
        </w:rPr>
        <w:t>إ</w:t>
      </w:r>
      <w:r w:rsidRPr="00484B89">
        <w:rPr>
          <w:rFonts w:ascii="Calibri" w:hAnsi="Calibri" w:cs="Calibri"/>
          <w:b/>
          <w:bCs/>
          <w:sz w:val="38"/>
          <w:szCs w:val="38"/>
          <w:rtl/>
          <w:lang w:bidi="ar-BH"/>
        </w:rPr>
        <w:t>نترنت</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ويشتمل على حوالي ألف مؤشر قياس أساسي، </w:t>
      </w:r>
      <w:r w:rsidRPr="00484B89">
        <w:rPr>
          <w:rFonts w:ascii="Calibri" w:hAnsi="Calibri" w:cs="Calibri" w:hint="cs"/>
          <w:b/>
          <w:bCs/>
          <w:sz w:val="38"/>
          <w:szCs w:val="38"/>
          <w:rtl/>
          <w:lang w:bidi="ar-BH"/>
        </w:rPr>
        <w:t xml:space="preserve">ويُنتج العديد من التقاريرِ الإحصائية، ويقدم تنبيهات </w:t>
      </w:r>
      <w:r w:rsidRPr="00484B89">
        <w:rPr>
          <w:rFonts w:ascii="Calibri" w:hAnsi="Calibri" w:cs="Calibri" w:hint="cs"/>
          <w:b/>
          <w:bCs/>
          <w:sz w:val="38"/>
          <w:szCs w:val="38"/>
          <w:rtl/>
          <w:lang w:bidi="ar-BH"/>
        </w:rPr>
        <w:lastRenderedPageBreak/>
        <w:t>خاصة</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ب</w:t>
      </w:r>
      <w:r w:rsidRPr="00484B89">
        <w:rPr>
          <w:rFonts w:ascii="Calibri" w:hAnsi="Calibri" w:cs="Calibri"/>
          <w:b/>
          <w:bCs/>
          <w:sz w:val="38"/>
          <w:szCs w:val="38"/>
          <w:rtl/>
          <w:lang w:bidi="ar-BH"/>
        </w:rPr>
        <w:t xml:space="preserve">أداء مملكة البحرين في مجال المرأة </w:t>
      </w:r>
      <w:r w:rsidRPr="00484B89">
        <w:rPr>
          <w:rFonts w:ascii="Calibri" w:hAnsi="Calibri" w:cs="Calibri" w:hint="cs"/>
          <w:b/>
          <w:bCs/>
          <w:sz w:val="38"/>
          <w:szCs w:val="38"/>
          <w:rtl/>
          <w:lang w:bidi="ar-BH"/>
        </w:rPr>
        <w:t xml:space="preserve">بمقارنتها مع متوسط الأداء </w:t>
      </w:r>
      <w:r w:rsidRPr="00484B89">
        <w:rPr>
          <w:rFonts w:ascii="Calibri" w:hAnsi="Calibri" w:cs="Calibri"/>
          <w:b/>
          <w:bCs/>
          <w:sz w:val="38"/>
          <w:szCs w:val="38"/>
          <w:rtl/>
          <w:lang w:bidi="ar-BH"/>
        </w:rPr>
        <w:t>الإقليمي والدولي</w:t>
      </w:r>
      <w:r w:rsidRPr="00484B89">
        <w:rPr>
          <w:rFonts w:ascii="Calibri" w:hAnsi="Calibri" w:cs="Calibri" w:hint="cs"/>
          <w:b/>
          <w:bCs/>
          <w:sz w:val="38"/>
          <w:szCs w:val="38"/>
          <w:rtl/>
          <w:lang w:bidi="ar-BH"/>
        </w:rPr>
        <w:t xml:space="preserve">. </w:t>
      </w:r>
    </w:p>
    <w:p w14:paraId="237703A6" w14:textId="77777777" w:rsidR="00DD4B36" w:rsidRPr="00484B89" w:rsidRDefault="00DD4B36" w:rsidP="00DF77C7">
      <w:pPr>
        <w:autoSpaceDE w:val="0"/>
        <w:autoSpaceDN w:val="0"/>
        <w:bidi/>
        <w:jc w:val="both"/>
        <w:rPr>
          <w:rFonts w:ascii="Calibri" w:hAnsi="Calibri" w:cs="Calibri"/>
          <w:b/>
          <w:bCs/>
          <w:sz w:val="38"/>
          <w:szCs w:val="38"/>
          <w:rtl/>
          <w:lang w:bidi="ar-BH"/>
        </w:rPr>
      </w:pPr>
      <w:r w:rsidRPr="00484B89">
        <w:rPr>
          <w:rFonts w:ascii="Calibri" w:hAnsi="Calibri" w:cs="Calibri"/>
          <w:b/>
          <w:bCs/>
          <w:sz w:val="38"/>
          <w:szCs w:val="38"/>
          <w:rtl/>
          <w:lang w:bidi="ar-BH"/>
        </w:rPr>
        <w:t>وي</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تابع النموذج الوطني للتوازن بين الجنسين س</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بل </w:t>
      </w:r>
      <w:r w:rsidRPr="00484B89">
        <w:rPr>
          <w:rFonts w:ascii="Calibri" w:hAnsi="Calibri" w:cs="Calibri" w:hint="cs"/>
          <w:b/>
          <w:bCs/>
          <w:sz w:val="38"/>
          <w:szCs w:val="38"/>
          <w:rtl/>
          <w:lang w:bidi="ar-BH"/>
        </w:rPr>
        <w:t>إ</w:t>
      </w:r>
      <w:r w:rsidRPr="00484B89">
        <w:rPr>
          <w:rFonts w:ascii="Calibri" w:hAnsi="Calibri" w:cs="Calibri"/>
          <w:b/>
          <w:bCs/>
          <w:sz w:val="38"/>
          <w:szCs w:val="38"/>
          <w:rtl/>
          <w:lang w:bidi="ar-BH"/>
        </w:rPr>
        <w:t xml:space="preserve">دماج احتياجات المرأة على أكثر من صعيد ومجال، </w:t>
      </w:r>
      <w:r w:rsidRPr="00484B89">
        <w:rPr>
          <w:rFonts w:ascii="Calibri" w:hAnsi="Calibri" w:cs="Calibri" w:hint="cs"/>
          <w:b/>
          <w:bCs/>
          <w:sz w:val="38"/>
          <w:szCs w:val="38"/>
          <w:rtl/>
          <w:lang w:bidi="ar-BH"/>
        </w:rPr>
        <w:t>كمتابعةِ إصدار وتحديث السياسات، وكذلك التشريعات والقوانين، التي تَصدَر وفقاً للآليات الدستورية ويتم اقرارها من المجلس النيابي كممثل عن الشعب، وتُحاط بضمانات قضائية، ونبدأ</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ببعض الأمثلة المتعلقة ب</w:t>
      </w:r>
      <w:r w:rsidRPr="00484B89">
        <w:rPr>
          <w:rFonts w:ascii="Calibri" w:hAnsi="Calibri" w:cs="Calibri"/>
          <w:b/>
          <w:bCs/>
          <w:sz w:val="38"/>
          <w:szCs w:val="38"/>
          <w:rtl/>
          <w:lang w:bidi="ar-BH"/>
        </w:rPr>
        <w:t xml:space="preserve">مشاركة المرأة في سوق العمل: </w:t>
      </w:r>
    </w:p>
    <w:p w14:paraId="27D3CD2D" w14:textId="77777777" w:rsidR="00DD4B36" w:rsidRPr="00484B89" w:rsidRDefault="00DD4B36" w:rsidP="00DF77C7">
      <w:pPr>
        <w:pStyle w:val="ListParagraph"/>
        <w:numPr>
          <w:ilvl w:val="0"/>
          <w:numId w:val="11"/>
        </w:numPr>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t xml:space="preserve">تعديل قانون التأمين الاجتماعي باحتساب كافة الإجازات الواردة في قانون العمل في القطاع الأهلي ضمن مدد الاشتراك الخاضعة لأحكام </w:t>
      </w:r>
      <w:r w:rsidRPr="00484B89">
        <w:rPr>
          <w:rFonts w:ascii="Calibri" w:hAnsi="Calibri" w:cs="Calibri" w:hint="cs"/>
          <w:b/>
          <w:bCs/>
          <w:sz w:val="38"/>
          <w:szCs w:val="38"/>
          <w:rtl/>
          <w:lang w:bidi="ar-BH"/>
        </w:rPr>
        <w:t>القانون</w:t>
      </w:r>
      <w:r w:rsidRPr="00484B89">
        <w:rPr>
          <w:rFonts w:ascii="Calibri" w:hAnsi="Calibri" w:cs="Calibri"/>
          <w:b/>
          <w:bCs/>
          <w:sz w:val="38"/>
          <w:szCs w:val="38"/>
          <w:rtl/>
          <w:lang w:bidi="ar-BH"/>
        </w:rPr>
        <w:t>، بما فيها الإجازة مدفوعة الأجر أو الإجازة بدون أجر</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التي تحصل عليها المرأة العاملة في حالة الوضع، أو التي تستحقها لرعاية طفلها</w:t>
      </w:r>
      <w:r w:rsidRPr="00484B89">
        <w:rPr>
          <w:rFonts w:ascii="Calibri" w:hAnsi="Calibri" w:cs="Calibri"/>
          <w:b/>
          <w:bCs/>
          <w:sz w:val="38"/>
          <w:szCs w:val="38"/>
          <w:lang w:bidi="ar-BH"/>
        </w:rPr>
        <w:t>.</w:t>
      </w:r>
    </w:p>
    <w:p w14:paraId="0372F0F9" w14:textId="77777777" w:rsidR="00DD4B36" w:rsidRPr="00484B89" w:rsidRDefault="00DD4B36" w:rsidP="00DF77C7">
      <w:pPr>
        <w:pStyle w:val="ListParagraph"/>
        <w:numPr>
          <w:ilvl w:val="0"/>
          <w:numId w:val="11"/>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التعديل على ذات القانون</w:t>
      </w:r>
      <w:r w:rsidRPr="00484B89">
        <w:rPr>
          <w:rFonts w:ascii="Calibri" w:hAnsi="Calibri" w:cs="Calibri"/>
          <w:b/>
          <w:bCs/>
          <w:sz w:val="38"/>
          <w:szCs w:val="38"/>
          <w:rtl/>
          <w:lang w:bidi="ar-BH"/>
        </w:rPr>
        <w:t xml:space="preserve"> بما يسمح باستفادة أفراد عائلة رب العمل </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العاملين معه</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ضمن</w:t>
      </w:r>
      <w:r w:rsidRPr="00484B89">
        <w:rPr>
          <w:rFonts w:ascii="Calibri" w:hAnsi="Calibri" w:cs="Calibri"/>
          <w:b/>
          <w:bCs/>
          <w:sz w:val="38"/>
          <w:szCs w:val="38"/>
          <w:rtl/>
          <w:lang w:bidi="ar-BH"/>
        </w:rPr>
        <w:t xml:space="preserve"> المشروع العائلي من التأمين الاجتماعي.</w:t>
      </w:r>
    </w:p>
    <w:p w14:paraId="6B9327B8" w14:textId="77777777" w:rsidR="00DD4B36" w:rsidRPr="00484B89" w:rsidRDefault="00DD4B36" w:rsidP="00DF77C7">
      <w:pPr>
        <w:pStyle w:val="ListParagraph"/>
        <w:numPr>
          <w:ilvl w:val="0"/>
          <w:numId w:val="11"/>
        </w:numPr>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t>تعديل</w:t>
      </w:r>
      <w:r w:rsidRPr="00484B89">
        <w:rPr>
          <w:rFonts w:ascii="Calibri" w:hAnsi="Calibri" w:cs="Calibri" w:hint="cs"/>
          <w:b/>
          <w:bCs/>
          <w:sz w:val="38"/>
          <w:szCs w:val="38"/>
          <w:rtl/>
          <w:lang w:bidi="ar-BH"/>
        </w:rPr>
        <w:t>ات</w:t>
      </w:r>
      <w:r w:rsidRPr="00484B89">
        <w:rPr>
          <w:rFonts w:ascii="Calibri" w:hAnsi="Calibri" w:cs="Calibri"/>
          <w:b/>
          <w:bCs/>
          <w:sz w:val="38"/>
          <w:szCs w:val="38"/>
          <w:rtl/>
          <w:lang w:bidi="ar-BH"/>
        </w:rPr>
        <w:t xml:space="preserve"> قانون العمل في القطاع الأهلي بحظر التمييز في الأجور بين العمال والعاملات في العمل ذ</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ي القيمة المتساوية</w:t>
      </w:r>
      <w:r w:rsidRPr="00484B89">
        <w:rPr>
          <w:rFonts w:ascii="Calibri" w:hAnsi="Calibri" w:cs="Calibri" w:hint="cs"/>
          <w:b/>
          <w:bCs/>
          <w:sz w:val="38"/>
          <w:szCs w:val="38"/>
          <w:rtl/>
          <w:lang w:bidi="ar-BH"/>
        </w:rPr>
        <w:t>، وبحظر التمييز بين العمال بسبب الجنس أو الأصل أو اللغة أو الدين أو العقيدة، و</w:t>
      </w:r>
      <w:r w:rsidRPr="00484B89">
        <w:rPr>
          <w:rFonts w:ascii="Calibri" w:hAnsi="Calibri" w:cs="Calibri"/>
          <w:b/>
          <w:bCs/>
          <w:sz w:val="38"/>
          <w:szCs w:val="38"/>
          <w:rtl/>
          <w:lang w:bidi="ar-BH"/>
        </w:rPr>
        <w:t>بعدم حظر أي عمل على المرأة أسوة</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بالرجل</w:t>
      </w:r>
      <w:r w:rsidRPr="00484B89">
        <w:rPr>
          <w:rFonts w:ascii="Calibri" w:hAnsi="Calibri" w:cs="Calibri" w:hint="cs"/>
          <w:b/>
          <w:bCs/>
          <w:sz w:val="38"/>
          <w:szCs w:val="38"/>
          <w:rtl/>
          <w:lang w:bidi="ar-BH"/>
        </w:rPr>
        <w:t>، وبتجريم التحرش الجنسي في مواقع العمل</w:t>
      </w:r>
      <w:r w:rsidRPr="00484B89">
        <w:rPr>
          <w:rFonts w:ascii="Calibri" w:hAnsi="Calibri" w:cs="Calibri"/>
          <w:b/>
          <w:bCs/>
          <w:sz w:val="38"/>
          <w:szCs w:val="38"/>
          <w:rtl/>
          <w:lang w:bidi="ar-BH"/>
        </w:rPr>
        <w:t>.</w:t>
      </w:r>
    </w:p>
    <w:p w14:paraId="07679E94" w14:textId="77777777" w:rsidR="00DD4B36" w:rsidRPr="00484B89" w:rsidRDefault="00DD4B36" w:rsidP="00DF77C7">
      <w:pPr>
        <w:pStyle w:val="ListParagraph"/>
        <w:numPr>
          <w:ilvl w:val="0"/>
          <w:numId w:val="11"/>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صدور قرارات بتشجيع مجالس إدارات الشركات المدرجة في بورصة البحرين لمراعاة تمثيل المرأة فيها.</w:t>
      </w:r>
    </w:p>
    <w:p w14:paraId="2D3B5A6D" w14:textId="77777777" w:rsidR="00DD4B36" w:rsidRPr="00484B89" w:rsidRDefault="00DD4B36" w:rsidP="00DF77C7">
      <w:pPr>
        <w:pStyle w:val="ListParagraph"/>
        <w:numPr>
          <w:ilvl w:val="0"/>
          <w:numId w:val="11"/>
        </w:numPr>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lastRenderedPageBreak/>
        <w:t xml:space="preserve">تعديل قانون التقاعد </w:t>
      </w:r>
      <w:r w:rsidRPr="00484B89">
        <w:rPr>
          <w:rFonts w:ascii="Calibri" w:hAnsi="Calibri" w:cs="Calibri" w:hint="cs"/>
          <w:b/>
          <w:bCs/>
          <w:sz w:val="38"/>
          <w:szCs w:val="38"/>
          <w:rtl/>
          <w:lang w:bidi="ar-BH"/>
        </w:rPr>
        <w:t>بمساواة المرأة بالرجل، عند بلوغ سن التقاعد،</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ويسَمَح القانون ب</w:t>
      </w:r>
      <w:r w:rsidRPr="00484B89">
        <w:rPr>
          <w:rFonts w:ascii="Calibri" w:hAnsi="Calibri" w:cs="Calibri"/>
          <w:b/>
          <w:bCs/>
          <w:sz w:val="38"/>
          <w:szCs w:val="38"/>
          <w:rtl/>
          <w:lang w:bidi="ar-BH"/>
        </w:rPr>
        <w:t>الاستمرار بالعمل حتى سن</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الخامسة</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والستين.</w:t>
      </w:r>
    </w:p>
    <w:p w14:paraId="5908C616" w14:textId="77777777" w:rsidR="00DD4B36" w:rsidRPr="00484B89" w:rsidRDefault="00DD4B36" w:rsidP="00DF77C7">
      <w:pPr>
        <w:pStyle w:val="ListParagraph"/>
        <w:numPr>
          <w:ilvl w:val="0"/>
          <w:numId w:val="11"/>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إ</w:t>
      </w:r>
      <w:r w:rsidRPr="00484B89">
        <w:rPr>
          <w:rFonts w:ascii="Calibri" w:hAnsi="Calibri" w:cs="Calibri"/>
          <w:b/>
          <w:bCs/>
          <w:sz w:val="38"/>
          <w:szCs w:val="38"/>
          <w:rtl/>
          <w:lang w:bidi="ar-BH"/>
        </w:rPr>
        <w:t>تاح</w:t>
      </w:r>
      <w:r w:rsidRPr="00484B89">
        <w:rPr>
          <w:rFonts w:ascii="Calibri" w:hAnsi="Calibri" w:cs="Calibri" w:hint="cs"/>
          <w:b/>
          <w:bCs/>
          <w:sz w:val="38"/>
          <w:szCs w:val="38"/>
          <w:rtl/>
          <w:lang w:bidi="ar-BH"/>
        </w:rPr>
        <w:t>ة</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 xml:space="preserve">مجموعة </w:t>
      </w:r>
      <w:r w:rsidRPr="00484B89">
        <w:rPr>
          <w:rFonts w:ascii="Calibri" w:hAnsi="Calibri" w:cs="Calibri"/>
          <w:b/>
          <w:bCs/>
          <w:sz w:val="38"/>
          <w:szCs w:val="38"/>
          <w:rtl/>
          <w:lang w:bidi="ar-BH"/>
        </w:rPr>
        <w:t>من الخيارات التي ت</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سهّل </w:t>
      </w:r>
      <w:r w:rsidRPr="00484B89">
        <w:rPr>
          <w:rFonts w:ascii="Calibri" w:hAnsi="Calibri" w:cs="Calibri" w:hint="cs"/>
          <w:b/>
          <w:bCs/>
          <w:sz w:val="38"/>
          <w:szCs w:val="38"/>
          <w:rtl/>
          <w:lang w:bidi="ar-BH"/>
        </w:rPr>
        <w:t>ممارسة المرأة</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للأعمال</w:t>
      </w:r>
      <w:r w:rsidRPr="00484B89">
        <w:rPr>
          <w:rFonts w:ascii="Calibri" w:hAnsi="Calibri" w:cs="Calibri"/>
          <w:b/>
          <w:bCs/>
          <w:sz w:val="38"/>
          <w:szCs w:val="38"/>
          <w:rtl/>
          <w:lang w:bidi="ar-BH"/>
        </w:rPr>
        <w:t xml:space="preserve"> التجارية الحرة، فمثلاً</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يتم تنظيم عمل ربات البيوت لمزاولة النشاط الإنتاجي من المنزل، وكذلك تنظيم أعمال البيع عن طريق ال</w:t>
      </w:r>
      <w:r w:rsidRPr="00484B89">
        <w:rPr>
          <w:rFonts w:ascii="Calibri" w:hAnsi="Calibri" w:cs="Calibri" w:hint="cs"/>
          <w:b/>
          <w:bCs/>
          <w:sz w:val="38"/>
          <w:szCs w:val="38"/>
          <w:rtl/>
          <w:lang w:bidi="ar-BH"/>
        </w:rPr>
        <w:t>إ</w:t>
      </w:r>
      <w:r w:rsidRPr="00484B89">
        <w:rPr>
          <w:rFonts w:ascii="Calibri" w:hAnsi="Calibri" w:cs="Calibri"/>
          <w:b/>
          <w:bCs/>
          <w:sz w:val="38"/>
          <w:szCs w:val="38"/>
          <w:rtl/>
          <w:lang w:bidi="ar-BH"/>
        </w:rPr>
        <w:t>نترنت والتطبيقات</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ال</w:t>
      </w:r>
      <w:r w:rsidRPr="00484B89">
        <w:rPr>
          <w:rFonts w:ascii="Calibri" w:hAnsi="Calibri" w:cs="Calibri" w:hint="cs"/>
          <w:b/>
          <w:bCs/>
          <w:sz w:val="38"/>
          <w:szCs w:val="38"/>
          <w:rtl/>
          <w:lang w:bidi="ar-BH"/>
        </w:rPr>
        <w:t>إ</w:t>
      </w:r>
      <w:r w:rsidRPr="00484B89">
        <w:rPr>
          <w:rFonts w:ascii="Calibri" w:hAnsi="Calibri" w:cs="Calibri"/>
          <w:b/>
          <w:bCs/>
          <w:sz w:val="38"/>
          <w:szCs w:val="38"/>
          <w:rtl/>
          <w:lang w:bidi="ar-BH"/>
        </w:rPr>
        <w:t>لكترونية، أو عن طريق المركبات المتنقلة</w:t>
      </w:r>
      <w:r w:rsidRPr="00484B89">
        <w:rPr>
          <w:rFonts w:ascii="Calibri" w:hAnsi="Calibri" w:cs="Calibri" w:hint="cs"/>
          <w:b/>
          <w:bCs/>
          <w:sz w:val="38"/>
          <w:szCs w:val="38"/>
          <w:rtl/>
          <w:lang w:bidi="ar-BH"/>
        </w:rPr>
        <w:t xml:space="preserve">. </w:t>
      </w:r>
    </w:p>
    <w:p w14:paraId="40A42690" w14:textId="77777777" w:rsidR="00DD4B36" w:rsidRPr="00484B89" w:rsidRDefault="00DD4B36" w:rsidP="00DF77C7">
      <w:pPr>
        <w:pStyle w:val="ListParagraph"/>
        <w:numPr>
          <w:ilvl w:val="0"/>
          <w:numId w:val="11"/>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وبناءً على كل تلك التسهيلات، فقد ا</w:t>
      </w:r>
      <w:r w:rsidRPr="00484B89">
        <w:rPr>
          <w:rFonts w:ascii="Calibri" w:hAnsi="Calibri" w:cs="Calibri"/>
          <w:b/>
          <w:bCs/>
          <w:sz w:val="38"/>
          <w:szCs w:val="38"/>
          <w:rtl/>
          <w:lang w:bidi="ar-BH"/>
        </w:rPr>
        <w:t>رتفع</w:t>
      </w:r>
      <w:r w:rsidRPr="00484B89">
        <w:rPr>
          <w:rFonts w:ascii="Calibri" w:hAnsi="Calibri" w:cs="Calibri" w:hint="cs"/>
          <w:b/>
          <w:bCs/>
          <w:sz w:val="38"/>
          <w:szCs w:val="38"/>
          <w:rtl/>
          <w:lang w:bidi="ar-BH"/>
        </w:rPr>
        <w:t>ت نسبة</w:t>
      </w:r>
      <w:r w:rsidRPr="00484B89">
        <w:rPr>
          <w:rFonts w:ascii="Calibri" w:hAnsi="Calibri" w:cs="Calibri"/>
          <w:b/>
          <w:bCs/>
          <w:sz w:val="38"/>
          <w:szCs w:val="38"/>
          <w:rtl/>
          <w:lang w:bidi="ar-BH"/>
        </w:rPr>
        <w:t xml:space="preserve"> مالكات السجلات الافتراضية إلى 53%</w:t>
      </w:r>
      <w:r w:rsidRPr="00484B89">
        <w:rPr>
          <w:rFonts w:ascii="Calibri" w:hAnsi="Calibri" w:cs="Calibri" w:hint="cs"/>
          <w:b/>
          <w:bCs/>
          <w:sz w:val="38"/>
          <w:szCs w:val="38"/>
          <w:rtl/>
          <w:lang w:bidi="ar-BH"/>
        </w:rPr>
        <w:t>، و</w:t>
      </w:r>
      <w:r w:rsidRPr="00484B89">
        <w:rPr>
          <w:rFonts w:ascii="Calibri" w:hAnsi="Calibri" w:cs="Calibri"/>
          <w:b/>
          <w:bCs/>
          <w:sz w:val="38"/>
          <w:szCs w:val="38"/>
          <w:rtl/>
          <w:lang w:bidi="ar-BH"/>
        </w:rPr>
        <w:t>تحو</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ل </w:t>
      </w:r>
      <w:r w:rsidRPr="00484B89">
        <w:rPr>
          <w:rFonts w:ascii="Calibri" w:hAnsi="Calibri" w:cs="Calibri" w:hint="cs"/>
          <w:b/>
          <w:bCs/>
          <w:sz w:val="38"/>
          <w:szCs w:val="38"/>
          <w:rtl/>
          <w:lang w:bidi="ar-BH"/>
        </w:rPr>
        <w:t xml:space="preserve">29% من </w:t>
      </w:r>
      <w:r w:rsidRPr="00484B89">
        <w:rPr>
          <w:rFonts w:ascii="Calibri" w:hAnsi="Calibri" w:cs="Calibri"/>
          <w:b/>
          <w:bCs/>
          <w:sz w:val="38"/>
          <w:szCs w:val="38"/>
          <w:rtl/>
          <w:lang w:bidi="ar-BH"/>
        </w:rPr>
        <w:t xml:space="preserve">مشاريع الأسر المنتجة إلى مشاريع تجارية مؤسسية، </w:t>
      </w:r>
      <w:r w:rsidRPr="00484B89">
        <w:rPr>
          <w:rFonts w:ascii="Calibri" w:hAnsi="Calibri" w:cs="Calibri" w:hint="cs"/>
          <w:b/>
          <w:bCs/>
          <w:sz w:val="38"/>
          <w:szCs w:val="38"/>
          <w:rtl/>
          <w:lang w:bidi="ar-BH"/>
        </w:rPr>
        <w:t>كما ارتفعت</w:t>
      </w:r>
      <w:r w:rsidRPr="00484B89">
        <w:rPr>
          <w:rFonts w:ascii="Calibri" w:hAnsi="Calibri" w:cs="Calibri"/>
          <w:b/>
          <w:bCs/>
          <w:sz w:val="38"/>
          <w:szCs w:val="38"/>
          <w:rtl/>
          <w:lang w:bidi="ar-BH"/>
        </w:rPr>
        <w:t xml:space="preserve"> نسبة رائدات ال</w:t>
      </w:r>
      <w:r w:rsidRPr="00484B89">
        <w:rPr>
          <w:rFonts w:ascii="Calibri" w:hAnsi="Calibri" w:cs="Calibri" w:hint="cs"/>
          <w:b/>
          <w:bCs/>
          <w:sz w:val="38"/>
          <w:szCs w:val="38"/>
          <w:rtl/>
          <w:lang w:bidi="ar-BH"/>
        </w:rPr>
        <w:t>أ</w:t>
      </w:r>
      <w:r w:rsidRPr="00484B89">
        <w:rPr>
          <w:rFonts w:ascii="Calibri" w:hAnsi="Calibri" w:cs="Calibri"/>
          <w:b/>
          <w:bCs/>
          <w:sz w:val="38"/>
          <w:szCs w:val="38"/>
          <w:rtl/>
          <w:lang w:bidi="ar-BH"/>
        </w:rPr>
        <w:t>عمال الم</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صدرات للخارج إلى 32%</w:t>
      </w:r>
      <w:r w:rsidRPr="00484B89">
        <w:rPr>
          <w:rFonts w:ascii="Calibri" w:hAnsi="Calibri" w:cs="Calibri" w:hint="cs"/>
          <w:b/>
          <w:bCs/>
          <w:sz w:val="38"/>
          <w:szCs w:val="38"/>
          <w:rtl/>
          <w:lang w:bidi="ar-BH"/>
        </w:rPr>
        <w:t>.</w:t>
      </w:r>
    </w:p>
    <w:p w14:paraId="746843B7" w14:textId="77777777" w:rsidR="00DD4B36" w:rsidRPr="00484B89" w:rsidRDefault="00DD4B36" w:rsidP="00DF77C7">
      <w:pPr>
        <w:pStyle w:val="ListParagraph"/>
        <w:numPr>
          <w:ilvl w:val="0"/>
          <w:numId w:val="11"/>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 xml:space="preserve">تفعيل </w:t>
      </w:r>
      <w:r w:rsidRPr="00484B89">
        <w:rPr>
          <w:rFonts w:ascii="Calibri" w:hAnsi="Calibri" w:cs="Calibri"/>
          <w:b/>
          <w:bCs/>
          <w:sz w:val="38"/>
          <w:szCs w:val="38"/>
          <w:rtl/>
          <w:lang w:bidi="ar-BH"/>
        </w:rPr>
        <w:t>القرار المتعلق بتطبيق التأمين على المشتغلين لحسابهم الخاص وأصحاب المهن الح</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رة، وي</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طبق اختيار</w:t>
      </w:r>
      <w:r w:rsidRPr="00484B89">
        <w:rPr>
          <w:rFonts w:ascii="Calibri" w:hAnsi="Calibri" w:cs="Calibri" w:hint="cs"/>
          <w:b/>
          <w:bCs/>
          <w:sz w:val="38"/>
          <w:szCs w:val="38"/>
          <w:rtl/>
          <w:lang w:bidi="ar-BH"/>
        </w:rPr>
        <w:t>ي</w:t>
      </w:r>
      <w:r w:rsidRPr="00484B89">
        <w:rPr>
          <w:rFonts w:ascii="Calibri" w:hAnsi="Calibri" w:cs="Calibri"/>
          <w:b/>
          <w:bCs/>
          <w:sz w:val="38"/>
          <w:szCs w:val="38"/>
          <w:rtl/>
          <w:lang w:bidi="ar-BH"/>
        </w:rPr>
        <w:t>اً على البحرينيين الذين يزاولون نشاطاً أو مهناً ح</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رة داخل البحرين أو خارجها. </w:t>
      </w:r>
    </w:p>
    <w:p w14:paraId="5EFAC8C7" w14:textId="77777777" w:rsidR="00DD4B36" w:rsidRPr="00484B89" w:rsidRDefault="00DD4B36" w:rsidP="00DF77C7">
      <w:pPr>
        <w:pStyle w:val="ListParagraph"/>
        <w:numPr>
          <w:ilvl w:val="0"/>
          <w:numId w:val="11"/>
        </w:numPr>
        <w:bidi/>
        <w:spacing w:after="200" w:line="276" w:lineRule="auto"/>
        <w:contextualSpacing w:val="0"/>
        <w:jc w:val="both"/>
        <w:rPr>
          <w:rFonts w:ascii="Calibri" w:hAnsi="Calibri" w:cs="Calibri"/>
          <w:b/>
          <w:bCs/>
          <w:sz w:val="38"/>
          <w:szCs w:val="38"/>
          <w:rtl/>
          <w:lang w:bidi="ar-BH"/>
        </w:rPr>
      </w:pPr>
      <w:r w:rsidRPr="00484B89">
        <w:rPr>
          <w:rFonts w:ascii="Calibri" w:hAnsi="Calibri" w:cs="Calibri" w:hint="cs"/>
          <w:b/>
          <w:bCs/>
          <w:sz w:val="38"/>
          <w:szCs w:val="38"/>
          <w:rtl/>
          <w:lang w:bidi="ar-BH"/>
        </w:rPr>
        <w:t>وتواصل</w:t>
      </w:r>
      <w:r w:rsidRPr="00484B89">
        <w:rPr>
          <w:rFonts w:ascii="Calibri" w:hAnsi="Calibri" w:cs="Calibri"/>
          <w:b/>
          <w:bCs/>
          <w:sz w:val="38"/>
          <w:szCs w:val="38"/>
          <w:rtl/>
          <w:lang w:bidi="ar-BH"/>
        </w:rPr>
        <w:t xml:space="preserve"> الخطة الوطنية </w:t>
      </w:r>
      <w:r w:rsidRPr="00484B89">
        <w:rPr>
          <w:rFonts w:ascii="Calibri" w:hAnsi="Calibri" w:cs="Calibri" w:hint="cs"/>
          <w:b/>
          <w:bCs/>
          <w:sz w:val="38"/>
          <w:szCs w:val="38"/>
          <w:rtl/>
          <w:lang w:bidi="ar-BH"/>
        </w:rPr>
        <w:t>قياس</w:t>
      </w:r>
      <w:r w:rsidRPr="00484B89">
        <w:rPr>
          <w:rFonts w:ascii="Calibri" w:hAnsi="Calibri" w:cs="Calibri"/>
          <w:b/>
          <w:bCs/>
          <w:sz w:val="38"/>
          <w:szCs w:val="38"/>
          <w:rtl/>
          <w:lang w:bidi="ar-BH"/>
        </w:rPr>
        <w:t xml:space="preserve"> تنافسية المرأة </w:t>
      </w:r>
      <w:r w:rsidRPr="00484B89">
        <w:rPr>
          <w:rFonts w:ascii="Calibri" w:hAnsi="Calibri" w:cs="Calibri" w:hint="cs"/>
          <w:b/>
          <w:bCs/>
          <w:sz w:val="38"/>
          <w:szCs w:val="38"/>
          <w:rtl/>
          <w:lang w:bidi="ar-BH"/>
        </w:rPr>
        <w:t>في الاقتصاد</w:t>
      </w:r>
      <w:r w:rsidRPr="00484B89">
        <w:rPr>
          <w:rFonts w:ascii="Calibri" w:hAnsi="Calibri" w:cs="Calibri"/>
          <w:b/>
          <w:bCs/>
          <w:sz w:val="38"/>
          <w:szCs w:val="38"/>
          <w:rtl/>
          <w:lang w:bidi="ar-BH"/>
        </w:rPr>
        <w:t xml:space="preserve"> الوطني، حيث بلغت نسبة تنفيذ مبادرات الخطة </w:t>
      </w:r>
      <w:r w:rsidRPr="00484B89">
        <w:rPr>
          <w:rFonts w:ascii="Calibri" w:hAnsi="Calibri" w:cs="Calibri" w:hint="cs"/>
          <w:b/>
          <w:bCs/>
          <w:sz w:val="38"/>
          <w:szCs w:val="38"/>
          <w:rtl/>
          <w:lang w:bidi="ar-BH"/>
        </w:rPr>
        <w:t xml:space="preserve">المخصصة لذلك </w:t>
      </w:r>
      <w:r w:rsidRPr="00484B89">
        <w:rPr>
          <w:rFonts w:ascii="Calibri" w:hAnsi="Calibri" w:cs="Calibri"/>
          <w:b/>
          <w:bCs/>
          <w:sz w:val="38"/>
          <w:szCs w:val="38"/>
          <w:lang w:bidi="ar-BH"/>
        </w:rPr>
        <w:t>75</w:t>
      </w:r>
      <w:r w:rsidRPr="00484B89">
        <w:rPr>
          <w:rFonts w:ascii="Calibri" w:hAnsi="Calibri" w:cs="Calibri"/>
          <w:b/>
          <w:bCs/>
          <w:sz w:val="38"/>
          <w:szCs w:val="38"/>
          <w:rtl/>
          <w:lang w:bidi="ar-BH"/>
        </w:rPr>
        <w:t xml:space="preserve">%، وهو ما ينعكس إيجاباً على </w:t>
      </w:r>
      <w:r w:rsidRPr="00484B89">
        <w:rPr>
          <w:rFonts w:ascii="Calibri" w:hAnsi="Calibri" w:cs="Calibri" w:hint="cs"/>
          <w:b/>
          <w:bCs/>
          <w:sz w:val="38"/>
          <w:szCs w:val="38"/>
          <w:rtl/>
          <w:lang w:bidi="ar-BH"/>
        </w:rPr>
        <w:t>معدلات</w:t>
      </w:r>
      <w:r w:rsidRPr="00484B89">
        <w:rPr>
          <w:rFonts w:ascii="Calibri" w:hAnsi="Calibri" w:cs="Calibri"/>
          <w:b/>
          <w:bCs/>
          <w:sz w:val="38"/>
          <w:szCs w:val="38"/>
          <w:rtl/>
          <w:lang w:bidi="ar-BH"/>
        </w:rPr>
        <w:t xml:space="preserve"> مشاركة المرأة البحرينية في </w:t>
      </w:r>
      <w:r w:rsidRPr="00484B89">
        <w:rPr>
          <w:rFonts w:ascii="Calibri" w:hAnsi="Calibri" w:cs="Calibri" w:hint="cs"/>
          <w:b/>
          <w:bCs/>
          <w:sz w:val="38"/>
          <w:szCs w:val="38"/>
          <w:rtl/>
          <w:lang w:bidi="ar-BH"/>
        </w:rPr>
        <w:t>سوق العمل</w:t>
      </w:r>
      <w:r w:rsidRPr="00484B89">
        <w:rPr>
          <w:rFonts w:ascii="Calibri" w:hAnsi="Calibri" w:cs="Calibri"/>
          <w:b/>
          <w:bCs/>
          <w:sz w:val="38"/>
          <w:szCs w:val="38"/>
          <w:rtl/>
          <w:lang w:bidi="ar-BH"/>
        </w:rPr>
        <w:t>.</w:t>
      </w:r>
    </w:p>
    <w:p w14:paraId="55F55987" w14:textId="77777777" w:rsidR="00DD4B36" w:rsidRPr="00484B89" w:rsidRDefault="00DD4B36" w:rsidP="00DF77C7">
      <w:pPr>
        <w:bidi/>
        <w:ind w:firstLine="360"/>
        <w:jc w:val="both"/>
        <w:rPr>
          <w:rFonts w:ascii="Calibri" w:hAnsi="Calibri" w:cs="Calibri"/>
          <w:b/>
          <w:bCs/>
          <w:sz w:val="38"/>
          <w:szCs w:val="38"/>
          <w:rtl/>
          <w:lang w:bidi="ar-BH"/>
        </w:rPr>
      </w:pPr>
      <w:r w:rsidRPr="00484B89">
        <w:rPr>
          <w:rFonts w:ascii="Calibri" w:hAnsi="Calibri" w:cs="Calibri" w:hint="cs"/>
          <w:b/>
          <w:bCs/>
          <w:sz w:val="38"/>
          <w:szCs w:val="38"/>
          <w:rtl/>
          <w:lang w:bidi="ar-BH"/>
        </w:rPr>
        <w:t>أما بالنسبة للأمثلة المتعلقة</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با</w:t>
      </w:r>
      <w:r w:rsidRPr="00484B89">
        <w:rPr>
          <w:rFonts w:ascii="Calibri" w:hAnsi="Calibri" w:cs="Calibri"/>
          <w:b/>
          <w:bCs/>
          <w:sz w:val="38"/>
          <w:szCs w:val="38"/>
          <w:rtl/>
          <w:lang w:bidi="ar-BH"/>
        </w:rPr>
        <w:t>لتشريعات</w:t>
      </w:r>
      <w:r w:rsidRPr="00484B89">
        <w:rPr>
          <w:rFonts w:ascii="Calibri" w:hAnsi="Calibri" w:cs="Calibri" w:hint="cs"/>
          <w:b/>
          <w:bCs/>
          <w:sz w:val="38"/>
          <w:szCs w:val="38"/>
          <w:rtl/>
          <w:lang w:bidi="ar-BH"/>
        </w:rPr>
        <w:t xml:space="preserve"> والقوانين و</w:t>
      </w:r>
      <w:r w:rsidRPr="00484B89">
        <w:rPr>
          <w:rFonts w:ascii="Calibri" w:hAnsi="Calibri" w:cs="Calibri"/>
          <w:b/>
          <w:bCs/>
          <w:sz w:val="38"/>
          <w:szCs w:val="38"/>
          <w:rtl/>
          <w:lang w:bidi="ar-BH"/>
        </w:rPr>
        <w:t>السياسات الخاصة باستقرار الأسرة</w:t>
      </w:r>
      <w:r w:rsidRPr="00484B89">
        <w:rPr>
          <w:rFonts w:ascii="Calibri" w:hAnsi="Calibri" w:cs="Calibri" w:hint="cs"/>
          <w:b/>
          <w:bCs/>
          <w:sz w:val="38"/>
          <w:szCs w:val="38"/>
          <w:rtl/>
          <w:lang w:bidi="ar-BH"/>
        </w:rPr>
        <w:t>، فمن بين أهمها:</w:t>
      </w:r>
    </w:p>
    <w:p w14:paraId="407864B6" w14:textId="77777777" w:rsidR="00DD4B36" w:rsidRPr="00484B89" w:rsidRDefault="00DD4B36" w:rsidP="00DF77C7">
      <w:pPr>
        <w:pStyle w:val="ListParagraph"/>
        <w:numPr>
          <w:ilvl w:val="0"/>
          <w:numId w:val="12"/>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 xml:space="preserve">صدور قانون الأسرة بأحكام جامعة </w:t>
      </w:r>
      <w:r w:rsidRPr="00484B89">
        <w:rPr>
          <w:rFonts w:ascii="Calibri" w:hAnsi="Calibri" w:cs="Calibri"/>
          <w:b/>
          <w:bCs/>
          <w:sz w:val="38"/>
          <w:szCs w:val="38"/>
          <w:rtl/>
          <w:lang w:bidi="ar-BH"/>
        </w:rPr>
        <w:t>سهل</w:t>
      </w:r>
      <w:r w:rsidRPr="00484B89">
        <w:rPr>
          <w:rFonts w:ascii="Calibri" w:hAnsi="Calibri" w:cs="Calibri" w:hint="cs"/>
          <w:b/>
          <w:bCs/>
          <w:sz w:val="38"/>
          <w:szCs w:val="38"/>
          <w:rtl/>
          <w:lang w:bidi="ar-BH"/>
        </w:rPr>
        <w:t>ت</w:t>
      </w:r>
      <w:r w:rsidRPr="00484B89">
        <w:rPr>
          <w:rFonts w:ascii="Calibri" w:hAnsi="Calibri" w:cs="Calibri"/>
          <w:b/>
          <w:bCs/>
          <w:sz w:val="38"/>
          <w:szCs w:val="38"/>
          <w:rtl/>
          <w:lang w:bidi="ar-BH"/>
        </w:rPr>
        <w:t xml:space="preserve"> عملية التقاضي، </w:t>
      </w:r>
      <w:r w:rsidRPr="00484B89">
        <w:rPr>
          <w:rFonts w:ascii="Calibri" w:hAnsi="Calibri" w:cs="Calibri" w:hint="cs"/>
          <w:b/>
          <w:bCs/>
          <w:sz w:val="38"/>
          <w:szCs w:val="38"/>
          <w:rtl/>
          <w:lang w:bidi="ar-BH"/>
        </w:rPr>
        <w:t xml:space="preserve">وأنهت </w:t>
      </w:r>
      <w:r w:rsidRPr="00484B89">
        <w:rPr>
          <w:rFonts w:ascii="Calibri" w:hAnsi="Calibri" w:cs="Calibri"/>
          <w:b/>
          <w:bCs/>
          <w:sz w:val="38"/>
          <w:szCs w:val="38"/>
          <w:rtl/>
          <w:lang w:bidi="ar-BH"/>
        </w:rPr>
        <w:t xml:space="preserve">التفاوت في الأحكام الصادرة في الدعاوى المتشابهة، </w:t>
      </w:r>
      <w:r w:rsidRPr="00484B89">
        <w:rPr>
          <w:rFonts w:ascii="Calibri" w:hAnsi="Calibri" w:cs="Calibri" w:hint="cs"/>
          <w:b/>
          <w:bCs/>
          <w:sz w:val="38"/>
          <w:szCs w:val="38"/>
          <w:rtl/>
          <w:lang w:bidi="ar-BH"/>
        </w:rPr>
        <w:t>و</w:t>
      </w:r>
      <w:r w:rsidRPr="00484B89">
        <w:rPr>
          <w:rFonts w:ascii="Calibri" w:hAnsi="Calibri" w:cs="Calibri"/>
          <w:b/>
          <w:bCs/>
          <w:sz w:val="38"/>
          <w:szCs w:val="38"/>
          <w:rtl/>
          <w:lang w:bidi="ar-BH"/>
        </w:rPr>
        <w:t>بما يراعي خصوصية الفقه</w:t>
      </w:r>
      <w:r w:rsidRPr="00484B89">
        <w:rPr>
          <w:rFonts w:ascii="Calibri" w:hAnsi="Calibri" w:cs="Calibri" w:hint="cs"/>
          <w:b/>
          <w:bCs/>
          <w:sz w:val="38"/>
          <w:szCs w:val="38"/>
          <w:rtl/>
          <w:lang w:bidi="ar-BH"/>
        </w:rPr>
        <w:t xml:space="preserve">ين. </w:t>
      </w:r>
    </w:p>
    <w:p w14:paraId="65BC7DB2" w14:textId="77777777" w:rsidR="00DD4B36" w:rsidRPr="00484B89" w:rsidRDefault="00DD4B36" w:rsidP="00DF77C7">
      <w:pPr>
        <w:pStyle w:val="ListParagraph"/>
        <w:numPr>
          <w:ilvl w:val="0"/>
          <w:numId w:val="12"/>
        </w:numPr>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lastRenderedPageBreak/>
        <w:t xml:space="preserve">تعديل قانون محكمة التمييز، بفتح باب الطعن بالأحكام الصادرة من المحاكم </w:t>
      </w:r>
      <w:r w:rsidRPr="00484B89">
        <w:rPr>
          <w:rFonts w:ascii="Calibri" w:hAnsi="Calibri" w:cs="Calibri" w:hint="cs"/>
          <w:b/>
          <w:bCs/>
          <w:sz w:val="38"/>
          <w:szCs w:val="38"/>
          <w:rtl/>
          <w:lang w:bidi="ar-BH"/>
        </w:rPr>
        <w:t xml:space="preserve">الأسرية </w:t>
      </w:r>
      <w:r w:rsidRPr="00484B89">
        <w:rPr>
          <w:rFonts w:ascii="Calibri" w:hAnsi="Calibri" w:cs="Calibri"/>
          <w:b/>
          <w:bCs/>
          <w:sz w:val="38"/>
          <w:szCs w:val="38"/>
          <w:rtl/>
          <w:lang w:bidi="ar-BH"/>
        </w:rPr>
        <w:t>بما يضفي المزيد من الرقابة والشفافية على الإجراءات والأحكام القضائية.</w:t>
      </w:r>
    </w:p>
    <w:p w14:paraId="0B2EFEDE" w14:textId="77777777" w:rsidR="00DD4B36" w:rsidRPr="00484B89" w:rsidRDefault="00DD4B36" w:rsidP="00DF77C7">
      <w:pPr>
        <w:pStyle w:val="ListParagraph"/>
        <w:numPr>
          <w:ilvl w:val="0"/>
          <w:numId w:val="12"/>
        </w:numPr>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t>تخصيص مبنى للمحاكم الأسرية</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يراعي خصوصية</w:t>
      </w:r>
      <w:r w:rsidRPr="00484B89">
        <w:rPr>
          <w:rFonts w:ascii="Calibri" w:hAnsi="Calibri" w:cs="Calibri" w:hint="cs"/>
          <w:b/>
          <w:bCs/>
          <w:sz w:val="38"/>
          <w:szCs w:val="38"/>
          <w:rtl/>
          <w:lang w:bidi="ar-BH"/>
        </w:rPr>
        <w:t xml:space="preserve"> قضاياه </w:t>
      </w:r>
      <w:r w:rsidRPr="00484B89">
        <w:rPr>
          <w:rFonts w:ascii="Calibri" w:hAnsi="Calibri" w:cs="Calibri"/>
          <w:b/>
          <w:bCs/>
          <w:sz w:val="38"/>
          <w:szCs w:val="38"/>
          <w:rtl/>
          <w:lang w:bidi="ar-BH"/>
        </w:rPr>
        <w:t>ت</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قد</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م فيه جميع خدمات التوفيق الأسري وصندوق النفقة</w:t>
      </w:r>
      <w:r w:rsidRPr="00484B89">
        <w:rPr>
          <w:rFonts w:ascii="Calibri" w:hAnsi="Calibri" w:cs="Calibri" w:hint="cs"/>
          <w:b/>
          <w:bCs/>
          <w:sz w:val="38"/>
          <w:szCs w:val="38"/>
          <w:rtl/>
          <w:lang w:bidi="ar-BH"/>
        </w:rPr>
        <w:t xml:space="preserve"> ومحاكم التنفيذ، مما ساهم في سرعة النظر في الدعاوى القضائية وحسمها في مدة لا تتجاوز أربعة أشهر.</w:t>
      </w:r>
    </w:p>
    <w:p w14:paraId="24F43F06" w14:textId="77777777" w:rsidR="00DD4B36" w:rsidRPr="00484B89" w:rsidRDefault="00DD4B36" w:rsidP="00DF77C7">
      <w:pPr>
        <w:pStyle w:val="ListParagraph"/>
        <w:numPr>
          <w:ilvl w:val="0"/>
          <w:numId w:val="12"/>
        </w:numPr>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t xml:space="preserve">إلزامية إحالة </w:t>
      </w:r>
      <w:r w:rsidRPr="00484B89">
        <w:rPr>
          <w:rFonts w:ascii="Calibri" w:hAnsi="Calibri" w:cs="Calibri" w:hint="cs"/>
          <w:b/>
          <w:bCs/>
          <w:sz w:val="38"/>
          <w:szCs w:val="38"/>
          <w:rtl/>
          <w:lang w:bidi="ar-BH"/>
        </w:rPr>
        <w:t>الخلافات</w:t>
      </w:r>
      <w:r w:rsidRPr="00484B89">
        <w:rPr>
          <w:rFonts w:ascii="Calibri" w:hAnsi="Calibri" w:cs="Calibri"/>
          <w:b/>
          <w:bCs/>
          <w:sz w:val="38"/>
          <w:szCs w:val="38"/>
          <w:rtl/>
          <w:lang w:bidi="ar-BH"/>
        </w:rPr>
        <w:t xml:space="preserve"> الأسرية إلى </w:t>
      </w:r>
      <w:r w:rsidRPr="00484B89">
        <w:rPr>
          <w:rFonts w:ascii="Calibri" w:hAnsi="Calibri" w:cs="Calibri" w:hint="cs"/>
          <w:b/>
          <w:bCs/>
          <w:sz w:val="38"/>
          <w:szCs w:val="38"/>
          <w:rtl/>
          <w:lang w:bidi="ar-BH"/>
        </w:rPr>
        <w:t>مكاتب</w:t>
      </w:r>
      <w:r w:rsidRPr="00484B89">
        <w:rPr>
          <w:rFonts w:ascii="Calibri" w:hAnsi="Calibri" w:cs="Calibri"/>
          <w:b/>
          <w:bCs/>
          <w:sz w:val="38"/>
          <w:szCs w:val="38"/>
          <w:rtl/>
          <w:lang w:bidi="ar-BH"/>
        </w:rPr>
        <w:t xml:space="preserve"> التوفيق الأسري </w:t>
      </w:r>
      <w:r w:rsidRPr="00484B89">
        <w:rPr>
          <w:rFonts w:ascii="Calibri" w:hAnsi="Calibri" w:cs="Calibri" w:hint="cs"/>
          <w:b/>
          <w:bCs/>
          <w:sz w:val="38"/>
          <w:szCs w:val="38"/>
          <w:rtl/>
          <w:lang w:bidi="ar-BH"/>
        </w:rPr>
        <w:t>لمعالجتها في بيئة غير قضائية</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حيث بلغت نسبة</w:t>
      </w:r>
      <w:r w:rsidRPr="00484B89">
        <w:rPr>
          <w:rFonts w:ascii="Calibri" w:hAnsi="Calibri" w:cs="Calibri"/>
          <w:b/>
          <w:bCs/>
          <w:sz w:val="38"/>
          <w:szCs w:val="38"/>
          <w:rtl/>
          <w:lang w:bidi="ar-BH"/>
        </w:rPr>
        <w:t xml:space="preserve"> حالات </w:t>
      </w:r>
      <w:r w:rsidRPr="00484B89">
        <w:rPr>
          <w:rFonts w:ascii="Calibri" w:hAnsi="Calibri" w:cs="Calibri" w:hint="cs"/>
          <w:b/>
          <w:bCs/>
          <w:sz w:val="38"/>
          <w:szCs w:val="38"/>
          <w:rtl/>
          <w:lang w:bidi="ar-BH"/>
        </w:rPr>
        <w:t>الصلح و</w:t>
      </w:r>
      <w:r w:rsidRPr="00484B89">
        <w:rPr>
          <w:rFonts w:ascii="Calibri" w:hAnsi="Calibri" w:cs="Calibri"/>
          <w:b/>
          <w:bCs/>
          <w:sz w:val="38"/>
          <w:szCs w:val="38"/>
          <w:rtl/>
          <w:lang w:bidi="ar-BH"/>
        </w:rPr>
        <w:t>التسويات الودية</w:t>
      </w:r>
      <w:r w:rsidRPr="00484B89">
        <w:rPr>
          <w:rFonts w:ascii="Calibri" w:hAnsi="Calibri" w:cs="Calibri" w:hint="cs"/>
          <w:b/>
          <w:bCs/>
          <w:sz w:val="38"/>
          <w:szCs w:val="38"/>
          <w:rtl/>
          <w:lang w:bidi="ar-BH"/>
        </w:rPr>
        <w:t xml:space="preserve"> 36%، مما أدى إلى تخفيف الضغط </w:t>
      </w:r>
      <w:r w:rsidRPr="00484B89">
        <w:rPr>
          <w:rFonts w:ascii="Calibri" w:hAnsi="Calibri" w:cs="Calibri"/>
          <w:b/>
          <w:bCs/>
          <w:sz w:val="38"/>
          <w:szCs w:val="38"/>
          <w:rtl/>
          <w:lang w:bidi="ar-BH"/>
        </w:rPr>
        <w:t xml:space="preserve">على المحاكم </w:t>
      </w:r>
      <w:r w:rsidRPr="00484B89">
        <w:rPr>
          <w:rFonts w:ascii="Calibri" w:hAnsi="Calibri" w:cs="Calibri" w:hint="cs"/>
          <w:b/>
          <w:bCs/>
          <w:sz w:val="38"/>
          <w:szCs w:val="38"/>
          <w:rtl/>
          <w:lang w:bidi="ar-BH"/>
        </w:rPr>
        <w:t>الأسرية.</w:t>
      </w:r>
    </w:p>
    <w:p w14:paraId="4922A1BF" w14:textId="77777777" w:rsidR="00DD4B36" w:rsidRPr="00484B89" w:rsidRDefault="00DD4B36" w:rsidP="00DF77C7">
      <w:pPr>
        <w:pStyle w:val="ListParagraph"/>
        <w:numPr>
          <w:ilvl w:val="0"/>
          <w:numId w:val="12"/>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 xml:space="preserve">تفعيل </w:t>
      </w:r>
      <w:r w:rsidRPr="00484B89">
        <w:rPr>
          <w:rFonts w:ascii="Calibri" w:hAnsi="Calibri" w:cs="Calibri"/>
          <w:b/>
          <w:bCs/>
          <w:sz w:val="38"/>
          <w:szCs w:val="38"/>
          <w:rtl/>
          <w:lang w:bidi="ar-BH"/>
        </w:rPr>
        <w:t xml:space="preserve">الوساطة في المسائل الأسرية، </w:t>
      </w:r>
      <w:r w:rsidRPr="00484B89">
        <w:rPr>
          <w:rFonts w:ascii="Calibri" w:hAnsi="Calibri" w:cs="Calibri" w:hint="cs"/>
          <w:b/>
          <w:bCs/>
          <w:sz w:val="38"/>
          <w:szCs w:val="38"/>
          <w:rtl/>
          <w:lang w:bidi="ar-BH"/>
        </w:rPr>
        <w:t xml:space="preserve">كتدبير إضافي </w:t>
      </w:r>
      <w:r w:rsidRPr="00484B89">
        <w:rPr>
          <w:rFonts w:ascii="Calibri" w:hAnsi="Calibri" w:cs="Calibri"/>
          <w:b/>
          <w:bCs/>
          <w:sz w:val="38"/>
          <w:szCs w:val="38"/>
          <w:rtl/>
          <w:lang w:bidi="ar-BH"/>
        </w:rPr>
        <w:t>لمعالجة الخلافات الأسرية</w:t>
      </w:r>
      <w:r w:rsidRPr="00484B89">
        <w:rPr>
          <w:rFonts w:ascii="Calibri" w:hAnsi="Calibri" w:cs="Calibri" w:hint="cs"/>
          <w:b/>
          <w:bCs/>
          <w:sz w:val="38"/>
          <w:szCs w:val="38"/>
          <w:rtl/>
          <w:lang w:bidi="ar-BH"/>
        </w:rPr>
        <w:t xml:space="preserve"> بصورة ودية</w:t>
      </w:r>
      <w:r w:rsidRPr="00484B89">
        <w:rPr>
          <w:rFonts w:ascii="Calibri" w:hAnsi="Calibri" w:cs="Calibri"/>
          <w:b/>
          <w:bCs/>
          <w:sz w:val="38"/>
          <w:szCs w:val="38"/>
          <w:rtl/>
          <w:lang w:bidi="ar-BH"/>
        </w:rPr>
        <w:t xml:space="preserve">، وفتح المجال لمؤسسات المجتمع المدني </w:t>
      </w:r>
      <w:r w:rsidRPr="00484B89">
        <w:rPr>
          <w:rFonts w:ascii="Calibri" w:hAnsi="Calibri" w:cs="Calibri" w:hint="cs"/>
          <w:b/>
          <w:bCs/>
          <w:sz w:val="38"/>
          <w:szCs w:val="38"/>
          <w:rtl/>
          <w:lang w:bidi="ar-BH"/>
        </w:rPr>
        <w:t xml:space="preserve">المختصة </w:t>
      </w:r>
      <w:r w:rsidRPr="00484B89">
        <w:rPr>
          <w:rFonts w:ascii="Calibri" w:hAnsi="Calibri" w:cs="Calibri"/>
          <w:b/>
          <w:bCs/>
          <w:sz w:val="38"/>
          <w:szCs w:val="38"/>
          <w:rtl/>
          <w:lang w:bidi="ar-BH"/>
        </w:rPr>
        <w:t>بالتسجيل كوسطاء معتمدين.</w:t>
      </w:r>
    </w:p>
    <w:p w14:paraId="50A3EAB0" w14:textId="77777777" w:rsidR="00DD4B36" w:rsidRPr="00484B89" w:rsidRDefault="00DD4B36" w:rsidP="00DF77C7">
      <w:pPr>
        <w:pStyle w:val="ListParagraph"/>
        <w:numPr>
          <w:ilvl w:val="0"/>
          <w:numId w:val="12"/>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صدور قانون التنفيذ في المواد المدنية والتجارية باستثناء الإعانات الاجتماعية والدعم الحكومي من التنفيذ على أموال المَديَن مراعاةً لظروف أسرته.</w:t>
      </w:r>
    </w:p>
    <w:p w14:paraId="3B6F34A9" w14:textId="77777777" w:rsidR="00DD4B36" w:rsidRPr="00484B89" w:rsidRDefault="00DD4B36" w:rsidP="00DF77C7">
      <w:pPr>
        <w:pStyle w:val="ListParagraph"/>
        <w:numPr>
          <w:ilvl w:val="0"/>
          <w:numId w:val="12"/>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 xml:space="preserve">توسيع الحلول الإسكانية الحكومية لتشمل عدد من البرامج التمويلية بالشراكة مع القطاع الخاص لإتاحة خيارات مُيسّرة تراعي احتياجات ومتطلبات الأسرة. </w:t>
      </w:r>
    </w:p>
    <w:p w14:paraId="3443FF40" w14:textId="77777777" w:rsidR="00DD4B36" w:rsidRPr="00484B89" w:rsidRDefault="00DD4B36" w:rsidP="00DF77C7">
      <w:pPr>
        <w:pStyle w:val="ListParagraph"/>
        <w:numPr>
          <w:ilvl w:val="0"/>
          <w:numId w:val="12"/>
        </w:numPr>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t xml:space="preserve">حفظ حق المرأة </w:t>
      </w:r>
      <w:r w:rsidRPr="00484B89">
        <w:rPr>
          <w:rFonts w:ascii="Calibri" w:hAnsi="Calibri" w:cs="Calibri" w:hint="cs"/>
          <w:b/>
          <w:bCs/>
          <w:sz w:val="38"/>
          <w:szCs w:val="38"/>
          <w:rtl/>
          <w:lang w:bidi="ar-BH"/>
        </w:rPr>
        <w:t xml:space="preserve">والأسرة </w:t>
      </w:r>
      <w:r w:rsidRPr="00484B89">
        <w:rPr>
          <w:rFonts w:ascii="Calibri" w:hAnsi="Calibri" w:cs="Calibri"/>
          <w:b/>
          <w:bCs/>
          <w:sz w:val="38"/>
          <w:szCs w:val="38"/>
          <w:rtl/>
          <w:lang w:bidi="ar-BH"/>
        </w:rPr>
        <w:t xml:space="preserve">في السكن </w:t>
      </w:r>
      <w:r w:rsidRPr="00484B89">
        <w:rPr>
          <w:rFonts w:ascii="Calibri" w:hAnsi="Calibri" w:cs="Calibri" w:hint="cs"/>
          <w:b/>
          <w:bCs/>
          <w:sz w:val="38"/>
          <w:szCs w:val="38"/>
          <w:rtl/>
          <w:lang w:bidi="ar-BH"/>
        </w:rPr>
        <w:t>ب</w:t>
      </w:r>
      <w:r w:rsidRPr="00484B89">
        <w:rPr>
          <w:rFonts w:ascii="Calibri" w:hAnsi="Calibri" w:cs="Calibri"/>
          <w:b/>
          <w:bCs/>
          <w:sz w:val="38"/>
          <w:szCs w:val="38"/>
          <w:rtl/>
          <w:lang w:bidi="ar-BH"/>
        </w:rPr>
        <w:t xml:space="preserve">منع من آلت إليه ملكية أحد المساكن </w:t>
      </w:r>
      <w:r w:rsidRPr="00484B89">
        <w:rPr>
          <w:rFonts w:ascii="Calibri" w:hAnsi="Calibri" w:cs="Calibri" w:hint="cs"/>
          <w:b/>
          <w:bCs/>
          <w:sz w:val="38"/>
          <w:szCs w:val="38"/>
          <w:rtl/>
          <w:lang w:bidi="ar-BH"/>
        </w:rPr>
        <w:t>التي توفرها الدولة من ال</w:t>
      </w:r>
      <w:r w:rsidRPr="00484B89">
        <w:rPr>
          <w:rFonts w:ascii="Calibri" w:hAnsi="Calibri" w:cs="Calibri"/>
          <w:b/>
          <w:bCs/>
          <w:sz w:val="38"/>
          <w:szCs w:val="38"/>
          <w:rtl/>
          <w:lang w:bidi="ar-BH"/>
        </w:rPr>
        <w:t xml:space="preserve">تصرف </w:t>
      </w:r>
      <w:r w:rsidRPr="00484B89">
        <w:rPr>
          <w:rFonts w:ascii="Calibri" w:hAnsi="Calibri" w:cs="Calibri" w:hint="cs"/>
          <w:b/>
          <w:bCs/>
          <w:sz w:val="38"/>
          <w:szCs w:val="38"/>
          <w:rtl/>
          <w:lang w:bidi="ar-BH"/>
        </w:rPr>
        <w:t>ب</w:t>
      </w:r>
      <w:r w:rsidRPr="00484B89">
        <w:rPr>
          <w:rFonts w:ascii="Calibri" w:hAnsi="Calibri" w:cs="Calibri"/>
          <w:b/>
          <w:bCs/>
          <w:sz w:val="38"/>
          <w:szCs w:val="38"/>
          <w:rtl/>
          <w:lang w:bidi="ar-BH"/>
        </w:rPr>
        <w:t>الملكية</w:t>
      </w:r>
      <w:r w:rsidRPr="00484B89">
        <w:rPr>
          <w:rFonts w:ascii="Calibri" w:hAnsi="Calibri" w:cs="Calibri" w:hint="cs"/>
          <w:b/>
          <w:bCs/>
          <w:sz w:val="38"/>
          <w:szCs w:val="38"/>
          <w:rtl/>
          <w:lang w:bidi="ar-BH"/>
        </w:rPr>
        <w:t xml:space="preserve"> إلا وفق شروط ومعايير محددة.</w:t>
      </w:r>
    </w:p>
    <w:p w14:paraId="2FA41B82" w14:textId="77777777" w:rsidR="00DD4B36" w:rsidRPr="00484B89" w:rsidRDefault="00DD4B36" w:rsidP="00DF77C7">
      <w:pPr>
        <w:pStyle w:val="ListParagraph"/>
        <w:numPr>
          <w:ilvl w:val="0"/>
          <w:numId w:val="12"/>
        </w:numPr>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lastRenderedPageBreak/>
        <w:t xml:space="preserve">صدور قانون الحماية من العنف الأسري، الذي </w:t>
      </w:r>
      <w:r w:rsidRPr="00484B89">
        <w:rPr>
          <w:rFonts w:ascii="Calibri" w:hAnsi="Calibri" w:cs="Calibri" w:hint="cs"/>
          <w:b/>
          <w:bCs/>
          <w:sz w:val="38"/>
          <w:szCs w:val="38"/>
          <w:rtl/>
          <w:lang w:bidi="ar-BH"/>
        </w:rPr>
        <w:t>أشار إلى اتفاقية</w:t>
      </w:r>
      <w:r w:rsidRPr="00484B89">
        <w:rPr>
          <w:rFonts w:ascii="Calibri" w:hAnsi="Calibri" w:cs="Calibri"/>
          <w:b/>
          <w:bCs/>
          <w:sz w:val="38"/>
          <w:szCs w:val="38"/>
          <w:rtl/>
          <w:lang w:bidi="ar-BH"/>
        </w:rPr>
        <w:t xml:space="preserve"> (السيداو) في ديباجته، ونص على </w:t>
      </w:r>
      <w:r w:rsidRPr="00484B89">
        <w:rPr>
          <w:rFonts w:ascii="Calibri" w:hAnsi="Calibri" w:cs="Calibri" w:hint="cs"/>
          <w:b/>
          <w:bCs/>
          <w:sz w:val="38"/>
          <w:szCs w:val="38"/>
          <w:rtl/>
          <w:lang w:bidi="ar-BH"/>
        </w:rPr>
        <w:t xml:space="preserve">تعريف واضح </w:t>
      </w:r>
      <w:r w:rsidRPr="00484B89">
        <w:rPr>
          <w:rFonts w:ascii="Calibri" w:hAnsi="Calibri" w:cs="Calibri"/>
          <w:b/>
          <w:bCs/>
          <w:sz w:val="38"/>
          <w:szCs w:val="38"/>
          <w:rtl/>
          <w:lang w:bidi="ar-BH"/>
        </w:rPr>
        <w:t>للعنف الأسري</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وأنواعه</w:t>
      </w:r>
      <w:r w:rsidRPr="00484B89">
        <w:rPr>
          <w:rFonts w:ascii="Calibri" w:hAnsi="Calibri" w:cs="Calibri" w:hint="cs"/>
          <w:b/>
          <w:bCs/>
          <w:sz w:val="38"/>
          <w:szCs w:val="38"/>
          <w:rtl/>
          <w:lang w:bidi="ar-BH"/>
        </w:rPr>
        <w:t xml:space="preserve">، وسبل الوقاية والحماية منه. </w:t>
      </w:r>
    </w:p>
    <w:p w14:paraId="45C01B39" w14:textId="77777777" w:rsidR="00DD4B36" w:rsidRPr="00484B89" w:rsidRDefault="00DD4B36" w:rsidP="00DF77C7">
      <w:pPr>
        <w:pStyle w:val="ListParagraph"/>
        <w:numPr>
          <w:ilvl w:val="0"/>
          <w:numId w:val="12"/>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 xml:space="preserve">وكمتابعة لتنفيذ هذا القانون، فقد تم وضع وتفعيل استراتيجية لحماية المرأة من العنف الأسري، وصدور عدد من التدابير القانونية: </w:t>
      </w:r>
    </w:p>
    <w:p w14:paraId="75E1411B" w14:textId="77777777" w:rsidR="00DD4B36" w:rsidRPr="00484B89" w:rsidRDefault="00DD4B36" w:rsidP="00DF77C7">
      <w:pPr>
        <w:pStyle w:val="ListParagraph"/>
        <w:numPr>
          <w:ilvl w:val="0"/>
          <w:numId w:val="12"/>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ك</w:t>
      </w:r>
      <w:r w:rsidRPr="00484B89">
        <w:rPr>
          <w:rFonts w:ascii="Calibri" w:hAnsi="Calibri" w:cs="Calibri"/>
          <w:b/>
          <w:bCs/>
          <w:sz w:val="38"/>
          <w:szCs w:val="38"/>
          <w:rtl/>
          <w:lang w:bidi="ar-BH"/>
        </w:rPr>
        <w:t xml:space="preserve">قرار وزير الداخلية بإنشاء مكاتب حماية الأسرة والطفل بالمديريات الأمنية، لتطوير وتنظيم إجراءات تلقي </w:t>
      </w:r>
      <w:r w:rsidRPr="00484B89">
        <w:rPr>
          <w:rFonts w:ascii="Calibri" w:hAnsi="Calibri" w:cs="Calibri" w:hint="cs"/>
          <w:b/>
          <w:bCs/>
          <w:sz w:val="38"/>
          <w:szCs w:val="38"/>
          <w:rtl/>
          <w:lang w:bidi="ar-BH"/>
        </w:rPr>
        <w:t>قضايا</w:t>
      </w:r>
      <w:r w:rsidRPr="00484B89">
        <w:rPr>
          <w:rFonts w:ascii="Calibri" w:hAnsi="Calibri" w:cs="Calibri"/>
          <w:b/>
          <w:bCs/>
          <w:sz w:val="38"/>
          <w:szCs w:val="38"/>
          <w:rtl/>
          <w:lang w:bidi="ar-BH"/>
        </w:rPr>
        <w:t xml:space="preserve"> العنف، ومتابعة تقديم كافة الخدمات الوقائية والعلاجية ضمن بيئة ملائمة تراعي احتياجات الأسرة والطفل.</w:t>
      </w:r>
    </w:p>
    <w:p w14:paraId="5D8B9C1F" w14:textId="77777777" w:rsidR="00DD4B36" w:rsidRPr="00484B89" w:rsidRDefault="00DD4B36" w:rsidP="00DF77C7">
      <w:pPr>
        <w:pStyle w:val="ListParagraph"/>
        <w:numPr>
          <w:ilvl w:val="0"/>
          <w:numId w:val="12"/>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و</w:t>
      </w:r>
      <w:r w:rsidRPr="00484B89">
        <w:rPr>
          <w:rFonts w:ascii="Calibri" w:hAnsi="Calibri" w:cs="Calibri"/>
          <w:b/>
          <w:bCs/>
          <w:sz w:val="38"/>
          <w:szCs w:val="38"/>
          <w:rtl/>
          <w:lang w:bidi="ar-BH"/>
        </w:rPr>
        <w:t>تعديل قانون العقوبات بتشديد عقوبة الامتناع عن التبليغ عن حالات العنف أثناء مزاولة المهن</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الطبية</w:t>
      </w:r>
      <w:r w:rsidRPr="00484B89">
        <w:rPr>
          <w:rFonts w:ascii="Calibri" w:hAnsi="Calibri" w:cs="Calibri" w:hint="cs"/>
          <w:b/>
          <w:bCs/>
          <w:sz w:val="38"/>
          <w:szCs w:val="38"/>
          <w:rtl/>
          <w:lang w:bidi="ar-BH"/>
        </w:rPr>
        <w:t xml:space="preserve"> والصحية، والتعديل على ذات القانون بمعاقبة كل من امتنع عن تمكين المستحق من رؤية وزيارة المحضون.</w:t>
      </w:r>
    </w:p>
    <w:p w14:paraId="4FF14014" w14:textId="77777777" w:rsidR="00DD4B36" w:rsidRPr="00484B89" w:rsidRDefault="00DD4B36" w:rsidP="00DF77C7">
      <w:pPr>
        <w:pStyle w:val="ListParagraph"/>
        <w:numPr>
          <w:ilvl w:val="0"/>
          <w:numId w:val="12"/>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و</w:t>
      </w:r>
      <w:r w:rsidRPr="00484B89">
        <w:rPr>
          <w:rFonts w:ascii="Calibri" w:hAnsi="Calibri" w:cs="Calibri"/>
          <w:b/>
          <w:bCs/>
          <w:sz w:val="38"/>
          <w:szCs w:val="38"/>
          <w:rtl/>
          <w:lang w:bidi="ar-BH"/>
        </w:rPr>
        <w:t xml:space="preserve">صدور قانون العدالة الإصلاحية للأطفال وحمايتهم من سوء المعاملة، </w:t>
      </w:r>
      <w:r w:rsidRPr="00484B89">
        <w:rPr>
          <w:rFonts w:ascii="Calibri" w:hAnsi="Calibri" w:cs="Calibri" w:hint="cs"/>
          <w:b/>
          <w:bCs/>
          <w:sz w:val="38"/>
          <w:szCs w:val="38"/>
          <w:rtl/>
          <w:lang w:bidi="ar-BH"/>
        </w:rPr>
        <w:t xml:space="preserve">وتطوير اختصاصات </w:t>
      </w:r>
      <w:r w:rsidRPr="00484B89">
        <w:rPr>
          <w:rFonts w:ascii="Calibri" w:hAnsi="Calibri" w:cs="Calibri"/>
          <w:b/>
          <w:bCs/>
          <w:sz w:val="38"/>
          <w:szCs w:val="38"/>
          <w:rtl/>
          <w:lang w:bidi="ar-BH"/>
        </w:rPr>
        <w:t xml:space="preserve">نيابة </w:t>
      </w:r>
      <w:r w:rsidRPr="00484B89">
        <w:rPr>
          <w:rFonts w:ascii="Calibri" w:hAnsi="Calibri" w:cs="Calibri" w:hint="cs"/>
          <w:b/>
          <w:bCs/>
          <w:sz w:val="38"/>
          <w:szCs w:val="38"/>
          <w:rtl/>
          <w:lang w:bidi="ar-BH"/>
        </w:rPr>
        <w:t>ا</w:t>
      </w:r>
      <w:r w:rsidRPr="00484B89">
        <w:rPr>
          <w:rFonts w:ascii="Calibri" w:hAnsi="Calibri" w:cs="Calibri"/>
          <w:b/>
          <w:bCs/>
          <w:sz w:val="38"/>
          <w:szCs w:val="38"/>
          <w:rtl/>
          <w:lang w:bidi="ar-BH"/>
        </w:rPr>
        <w:t>لأسرة والطفل</w:t>
      </w:r>
      <w:r w:rsidRPr="00484B89">
        <w:rPr>
          <w:rFonts w:ascii="Calibri" w:hAnsi="Calibri" w:cs="Calibri" w:hint="cs"/>
          <w:b/>
          <w:bCs/>
          <w:sz w:val="38"/>
          <w:szCs w:val="38"/>
          <w:rtl/>
          <w:lang w:bidi="ar-BH"/>
        </w:rPr>
        <w:t>، بإنشاء مكتب يختص بمتابعة تنفيذ الأحكام الصادرة عن محكمة العدالة الاصلاحية واللجنة القضائية للطفولة.</w:t>
      </w:r>
    </w:p>
    <w:p w14:paraId="753431E7" w14:textId="77777777" w:rsidR="00DD4B36" w:rsidRPr="00484B89" w:rsidRDefault="00DD4B36" w:rsidP="00DF77C7">
      <w:pPr>
        <w:pStyle w:val="ListParagraph"/>
        <w:numPr>
          <w:ilvl w:val="0"/>
          <w:numId w:val="12"/>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 xml:space="preserve">وتفعيل </w:t>
      </w:r>
      <w:r w:rsidRPr="00484B89">
        <w:rPr>
          <w:rFonts w:ascii="Calibri" w:hAnsi="Calibri" w:cs="Calibri"/>
          <w:b/>
          <w:bCs/>
          <w:sz w:val="38"/>
          <w:szCs w:val="38"/>
          <w:rtl/>
          <w:lang w:bidi="ar-BH"/>
        </w:rPr>
        <w:t xml:space="preserve">قاعدة بيانات وطنية للعنف الأسري </w:t>
      </w:r>
      <w:r w:rsidRPr="00484B89">
        <w:rPr>
          <w:rFonts w:ascii="Calibri" w:hAnsi="Calibri" w:cs="Calibri" w:hint="cs"/>
          <w:b/>
          <w:bCs/>
          <w:sz w:val="38"/>
          <w:szCs w:val="38"/>
          <w:rtl/>
          <w:lang w:bidi="ar-BH"/>
        </w:rPr>
        <w:t xml:space="preserve">لرصد </w:t>
      </w:r>
      <w:r w:rsidRPr="00484B89">
        <w:rPr>
          <w:rFonts w:ascii="Calibri" w:hAnsi="Calibri" w:cs="Calibri"/>
          <w:b/>
          <w:bCs/>
          <w:sz w:val="38"/>
          <w:szCs w:val="38"/>
          <w:rtl/>
          <w:lang w:bidi="ar-BH"/>
        </w:rPr>
        <w:t>حالات العنف</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ولتسهيل إجراءات معالجة البيانات وتحليلها</w:t>
      </w:r>
      <w:r w:rsidRPr="00484B89">
        <w:rPr>
          <w:rFonts w:ascii="Calibri" w:hAnsi="Calibri" w:cs="Calibri" w:hint="cs"/>
          <w:b/>
          <w:bCs/>
          <w:sz w:val="38"/>
          <w:szCs w:val="38"/>
          <w:rtl/>
          <w:lang w:bidi="ar-BH"/>
        </w:rPr>
        <w:t xml:space="preserve"> و</w:t>
      </w:r>
      <w:r w:rsidRPr="00484B89">
        <w:rPr>
          <w:rFonts w:ascii="Calibri" w:hAnsi="Calibri" w:cs="Calibri"/>
          <w:b/>
          <w:bCs/>
          <w:sz w:val="38"/>
          <w:szCs w:val="38"/>
          <w:rtl/>
          <w:lang w:bidi="ar-BH"/>
        </w:rPr>
        <w:t>تتب</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ع الحالات، ولاستثمار تلك المعلومات لدى رسم السياسات واقتراح تطوير إجراءات العمل</w:t>
      </w:r>
      <w:r w:rsidRPr="00484B89">
        <w:rPr>
          <w:rFonts w:ascii="Calibri" w:hAnsi="Calibri" w:cs="Calibri" w:hint="cs"/>
          <w:b/>
          <w:bCs/>
          <w:sz w:val="38"/>
          <w:szCs w:val="38"/>
          <w:rtl/>
          <w:lang w:bidi="ar-BH"/>
        </w:rPr>
        <w:t>.</w:t>
      </w:r>
    </w:p>
    <w:p w14:paraId="6E6B67AC" w14:textId="77777777" w:rsidR="00DD4B36" w:rsidRPr="00484B89" w:rsidRDefault="00DD4B36" w:rsidP="00DF77C7">
      <w:pPr>
        <w:pStyle w:val="ListParagraph"/>
        <w:numPr>
          <w:ilvl w:val="0"/>
          <w:numId w:val="12"/>
        </w:numPr>
        <w:bidi/>
        <w:spacing w:after="200" w:line="276" w:lineRule="auto"/>
        <w:contextualSpacing w:val="0"/>
        <w:jc w:val="both"/>
        <w:rPr>
          <w:rFonts w:ascii="Calibri" w:hAnsi="Calibri" w:cs="Calibri"/>
          <w:b/>
          <w:bCs/>
          <w:sz w:val="38"/>
          <w:szCs w:val="38"/>
          <w:rtl/>
          <w:lang w:bidi="ar-BH"/>
        </w:rPr>
      </w:pPr>
      <w:r w:rsidRPr="00484B89">
        <w:rPr>
          <w:rFonts w:ascii="Calibri" w:hAnsi="Calibri" w:cs="Calibri" w:hint="cs"/>
          <w:b/>
          <w:bCs/>
          <w:sz w:val="38"/>
          <w:szCs w:val="38"/>
          <w:rtl/>
          <w:lang w:bidi="ar-BH"/>
        </w:rPr>
        <w:lastRenderedPageBreak/>
        <w:t>وتبلغ نسبة تنفيذ مبادرات الخطة</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 xml:space="preserve">الوطنية على صعيد متابعة ما ذُكر أعلاه </w:t>
      </w:r>
      <w:r w:rsidRPr="00484B89">
        <w:rPr>
          <w:rFonts w:ascii="Calibri" w:hAnsi="Calibri" w:cs="Calibri"/>
          <w:b/>
          <w:bCs/>
          <w:sz w:val="38"/>
          <w:szCs w:val="38"/>
          <w:lang w:bidi="ar-BH"/>
        </w:rPr>
        <w:t>70</w:t>
      </w:r>
      <w:r w:rsidRPr="00484B89">
        <w:rPr>
          <w:rFonts w:ascii="Calibri" w:hAnsi="Calibri" w:cs="Calibri"/>
          <w:b/>
          <w:bCs/>
          <w:sz w:val="38"/>
          <w:szCs w:val="38"/>
          <w:rtl/>
          <w:lang w:bidi="ar-BH"/>
        </w:rPr>
        <w:t xml:space="preserve">%، وهو ما ينعكس إيجاباً على </w:t>
      </w:r>
      <w:r w:rsidRPr="00484B89">
        <w:rPr>
          <w:rFonts w:ascii="Calibri" w:hAnsi="Calibri" w:cs="Calibri" w:hint="cs"/>
          <w:b/>
          <w:bCs/>
          <w:sz w:val="38"/>
          <w:szCs w:val="38"/>
          <w:rtl/>
          <w:lang w:bidi="ar-BH"/>
        </w:rPr>
        <w:t>معدلات الترابط العائلي والاستقرار الأسري والمجتمعي.</w:t>
      </w:r>
    </w:p>
    <w:p w14:paraId="29751BF6" w14:textId="77777777" w:rsidR="00DD4B36" w:rsidRPr="00484B89" w:rsidRDefault="00DD4B36" w:rsidP="00DF77C7">
      <w:pPr>
        <w:bidi/>
        <w:ind w:firstLine="360"/>
        <w:jc w:val="both"/>
        <w:rPr>
          <w:rFonts w:ascii="Calibri" w:hAnsi="Calibri" w:cs="Calibri"/>
          <w:b/>
          <w:bCs/>
          <w:sz w:val="38"/>
          <w:szCs w:val="38"/>
          <w:rtl/>
          <w:lang w:bidi="ar-BH"/>
        </w:rPr>
      </w:pPr>
      <w:r w:rsidRPr="00484B89">
        <w:rPr>
          <w:rFonts w:ascii="Calibri" w:hAnsi="Calibri" w:cs="Calibri" w:hint="cs"/>
          <w:b/>
          <w:bCs/>
          <w:sz w:val="38"/>
          <w:szCs w:val="38"/>
          <w:rtl/>
          <w:lang w:bidi="ar-BH"/>
        </w:rPr>
        <w:t xml:space="preserve">وعلى صعيد ما يتولاه المجلس الأعلى للمرأة لقياس أثر كافة هذه الجهود، نود أن نُطلعْ اللجنة الموقرة على ما يرصده من مؤشرات رئيسية تُوضح "درجة النمو"، في بعض المجالات: </w:t>
      </w:r>
    </w:p>
    <w:p w14:paraId="0CBE6431" w14:textId="77777777" w:rsidR="00DD4B36" w:rsidRPr="00484B89" w:rsidRDefault="00DD4B36" w:rsidP="00DF77C7">
      <w:pPr>
        <w:pStyle w:val="ListParagraph"/>
        <w:numPr>
          <w:ilvl w:val="0"/>
          <w:numId w:val="14"/>
        </w:numPr>
        <w:bidi/>
        <w:spacing w:after="200" w:line="276" w:lineRule="auto"/>
        <w:ind w:left="746"/>
        <w:jc w:val="both"/>
        <w:rPr>
          <w:rFonts w:ascii="Calibri" w:hAnsi="Calibri" w:cs="Calibri"/>
          <w:b/>
          <w:bCs/>
          <w:sz w:val="38"/>
          <w:szCs w:val="38"/>
          <w:lang w:bidi="ar-BH"/>
        </w:rPr>
      </w:pPr>
      <w:r w:rsidRPr="00484B89">
        <w:rPr>
          <w:rFonts w:ascii="Calibri" w:hAnsi="Calibri" w:cs="Calibri" w:hint="cs"/>
          <w:b/>
          <w:bCs/>
          <w:sz w:val="38"/>
          <w:szCs w:val="38"/>
          <w:rtl/>
          <w:lang w:bidi="ar-BH"/>
        </w:rPr>
        <w:t xml:space="preserve">فبحسب نتيجة التقرير الوطني الأخير، بلغ </w:t>
      </w:r>
      <w:r w:rsidRPr="00484B89">
        <w:rPr>
          <w:rFonts w:ascii="Calibri" w:hAnsi="Calibri" w:cs="Calibri"/>
          <w:b/>
          <w:bCs/>
          <w:sz w:val="38"/>
          <w:szCs w:val="38"/>
          <w:rtl/>
          <w:lang w:bidi="ar-BH"/>
        </w:rPr>
        <w:t xml:space="preserve">مؤشر سد الفجوة بين الجنسين 69% </w:t>
      </w:r>
      <w:r w:rsidRPr="00484B89">
        <w:rPr>
          <w:rFonts w:ascii="Calibri" w:hAnsi="Calibri" w:cs="Calibri" w:hint="cs"/>
          <w:b/>
          <w:bCs/>
          <w:sz w:val="38"/>
          <w:szCs w:val="38"/>
          <w:rtl/>
          <w:lang w:bidi="ar-BH"/>
        </w:rPr>
        <w:t>وارتفع بنسبة 9% بين الأعوام 2016 و2020.</w:t>
      </w:r>
    </w:p>
    <w:p w14:paraId="7F166BA3" w14:textId="77777777" w:rsidR="00DD4B36" w:rsidRPr="00484B89" w:rsidRDefault="00DD4B36" w:rsidP="00DF77C7">
      <w:pPr>
        <w:pStyle w:val="ListParagraph"/>
        <w:numPr>
          <w:ilvl w:val="0"/>
          <w:numId w:val="13"/>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 xml:space="preserve">وفي التعليم، </w:t>
      </w:r>
      <w:r w:rsidRPr="00484B89">
        <w:rPr>
          <w:rFonts w:ascii="Calibri" w:hAnsi="Calibri" w:cs="Calibri"/>
          <w:b/>
          <w:bCs/>
          <w:sz w:val="38"/>
          <w:szCs w:val="38"/>
          <w:rtl/>
          <w:lang w:bidi="ar-BH"/>
        </w:rPr>
        <w:t xml:space="preserve">ارتفعت نسبة المستفيدات من البعثات والمنح الدراسية إلى 66% </w:t>
      </w:r>
      <w:r w:rsidRPr="00484B89">
        <w:rPr>
          <w:rFonts w:ascii="Calibri" w:hAnsi="Calibri" w:cs="Calibri" w:hint="cs"/>
          <w:b/>
          <w:bCs/>
          <w:sz w:val="38"/>
          <w:szCs w:val="38"/>
          <w:rtl/>
          <w:lang w:bidi="ar-BH"/>
        </w:rPr>
        <w:t>وبلغت نسبة</w:t>
      </w:r>
      <w:r w:rsidRPr="00484B89">
        <w:rPr>
          <w:rFonts w:ascii="Calibri" w:hAnsi="Calibri" w:cs="Calibri"/>
          <w:b/>
          <w:bCs/>
          <w:sz w:val="38"/>
          <w:szCs w:val="38"/>
          <w:rtl/>
          <w:lang w:bidi="ar-BH"/>
        </w:rPr>
        <w:t xml:space="preserve"> الخريجات من مؤسسات التعليم العالي 63% وت</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شكل </w:t>
      </w:r>
      <w:r w:rsidRPr="00484B89">
        <w:rPr>
          <w:rFonts w:ascii="Calibri" w:hAnsi="Calibri" w:cs="Calibri" w:hint="cs"/>
          <w:b/>
          <w:bCs/>
          <w:sz w:val="38"/>
          <w:szCs w:val="38"/>
          <w:rtl/>
          <w:lang w:bidi="ar-BH"/>
        </w:rPr>
        <w:t xml:space="preserve">نسبة </w:t>
      </w:r>
      <w:r w:rsidRPr="00484B89">
        <w:rPr>
          <w:rFonts w:ascii="Calibri" w:hAnsi="Calibri" w:cs="Calibri"/>
          <w:b/>
          <w:bCs/>
          <w:sz w:val="38"/>
          <w:szCs w:val="38"/>
          <w:rtl/>
          <w:lang w:bidi="ar-BH"/>
        </w:rPr>
        <w:t xml:space="preserve">خريجات </w:t>
      </w:r>
      <w:r w:rsidRPr="00484B89">
        <w:rPr>
          <w:rFonts w:ascii="Calibri" w:hAnsi="Calibri" w:cs="Calibri"/>
          <w:b/>
          <w:bCs/>
          <w:sz w:val="38"/>
          <w:szCs w:val="38"/>
          <w:lang w:bidi="ar-BH"/>
        </w:rPr>
        <w:t>STEAM</w:t>
      </w:r>
      <w:r w:rsidRPr="00484B89">
        <w:rPr>
          <w:rFonts w:ascii="Calibri" w:hAnsi="Calibri" w:cs="Calibri"/>
          <w:b/>
          <w:bCs/>
          <w:sz w:val="38"/>
          <w:szCs w:val="38"/>
          <w:rtl/>
          <w:lang w:bidi="ar-BH"/>
        </w:rPr>
        <w:t xml:space="preserve"> من </w:t>
      </w:r>
      <w:r w:rsidRPr="00484B89">
        <w:rPr>
          <w:rFonts w:ascii="Calibri" w:hAnsi="Calibri" w:cs="Calibri" w:hint="cs"/>
          <w:b/>
          <w:bCs/>
          <w:sz w:val="38"/>
          <w:szCs w:val="38"/>
          <w:rtl/>
          <w:lang w:bidi="ar-BH"/>
        </w:rPr>
        <w:t>إ</w:t>
      </w:r>
      <w:r w:rsidRPr="00484B89">
        <w:rPr>
          <w:rFonts w:ascii="Calibri" w:hAnsi="Calibri" w:cs="Calibri"/>
          <w:b/>
          <w:bCs/>
          <w:sz w:val="38"/>
          <w:szCs w:val="38"/>
          <w:rtl/>
          <w:lang w:bidi="ar-BH"/>
        </w:rPr>
        <w:t xml:space="preserve">جمالي الخريجين 58%.  </w:t>
      </w:r>
    </w:p>
    <w:p w14:paraId="1A2C4321" w14:textId="77777777" w:rsidR="00DD4B36" w:rsidRPr="00484B89" w:rsidRDefault="00DD4B36" w:rsidP="00DF77C7">
      <w:pPr>
        <w:pStyle w:val="ListParagraph"/>
        <w:numPr>
          <w:ilvl w:val="0"/>
          <w:numId w:val="13"/>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 xml:space="preserve">كما </w:t>
      </w:r>
      <w:r w:rsidRPr="00484B89">
        <w:rPr>
          <w:rFonts w:ascii="Calibri" w:hAnsi="Calibri" w:cs="Calibri"/>
          <w:b/>
          <w:bCs/>
          <w:sz w:val="38"/>
          <w:szCs w:val="38"/>
          <w:rtl/>
          <w:lang w:bidi="ar-BH"/>
        </w:rPr>
        <w:t xml:space="preserve">بلغت نسبة المستفيدات من </w:t>
      </w:r>
      <w:r w:rsidRPr="00484B89">
        <w:rPr>
          <w:rFonts w:ascii="Calibri" w:hAnsi="Calibri" w:cs="Calibri" w:hint="cs"/>
          <w:b/>
          <w:bCs/>
          <w:sz w:val="38"/>
          <w:szCs w:val="38"/>
          <w:rtl/>
          <w:lang w:bidi="ar-BH"/>
        </w:rPr>
        <w:t xml:space="preserve">برامج </w:t>
      </w:r>
      <w:r w:rsidRPr="00484B89">
        <w:rPr>
          <w:rFonts w:ascii="Calibri" w:hAnsi="Calibri" w:cs="Calibri"/>
          <w:b/>
          <w:bCs/>
          <w:sz w:val="38"/>
          <w:szCs w:val="38"/>
          <w:rtl/>
          <w:lang w:bidi="ar-BH"/>
        </w:rPr>
        <w:t>التدريب</w:t>
      </w:r>
      <w:r w:rsidRPr="00484B89">
        <w:rPr>
          <w:rFonts w:ascii="Calibri" w:hAnsi="Calibri" w:cs="Calibri" w:hint="cs"/>
          <w:b/>
          <w:bCs/>
          <w:sz w:val="38"/>
          <w:szCs w:val="38"/>
          <w:rtl/>
          <w:lang w:bidi="ar-BH"/>
        </w:rPr>
        <w:t xml:space="preserve"> المهني </w:t>
      </w:r>
      <w:r w:rsidRPr="00484B89">
        <w:rPr>
          <w:rFonts w:ascii="Calibri" w:hAnsi="Calibri" w:cs="Calibri"/>
          <w:b/>
          <w:bCs/>
          <w:sz w:val="38"/>
          <w:szCs w:val="38"/>
          <w:rtl/>
          <w:lang w:bidi="ar-BH"/>
        </w:rPr>
        <w:t>70%</w:t>
      </w:r>
      <w:r w:rsidRPr="00484B89">
        <w:rPr>
          <w:rFonts w:ascii="Calibri" w:hAnsi="Calibri" w:cs="Calibri" w:hint="cs"/>
          <w:b/>
          <w:bCs/>
          <w:sz w:val="38"/>
          <w:szCs w:val="38"/>
          <w:rtl/>
          <w:lang w:bidi="ar-BH"/>
        </w:rPr>
        <w:t>، و</w:t>
      </w:r>
      <w:r w:rsidRPr="00484B89">
        <w:rPr>
          <w:rFonts w:ascii="Calibri" w:hAnsi="Calibri" w:cs="Calibri"/>
          <w:b/>
          <w:bCs/>
          <w:sz w:val="38"/>
          <w:szCs w:val="38"/>
          <w:rtl/>
          <w:lang w:bidi="ar-BH"/>
        </w:rPr>
        <w:t xml:space="preserve">59% </w:t>
      </w:r>
      <w:r w:rsidRPr="00484B89">
        <w:rPr>
          <w:rFonts w:ascii="Calibri" w:hAnsi="Calibri" w:cs="Calibri" w:hint="cs"/>
          <w:b/>
          <w:bCs/>
          <w:sz w:val="38"/>
          <w:szCs w:val="38"/>
          <w:rtl/>
          <w:lang w:bidi="ar-BH"/>
        </w:rPr>
        <w:t>للحاصلات على ا</w:t>
      </w:r>
      <w:r w:rsidRPr="00484B89">
        <w:rPr>
          <w:rFonts w:ascii="Calibri" w:hAnsi="Calibri" w:cs="Calibri"/>
          <w:b/>
          <w:bCs/>
          <w:sz w:val="38"/>
          <w:szCs w:val="38"/>
          <w:rtl/>
          <w:lang w:bidi="ar-BH"/>
        </w:rPr>
        <w:t>لشهادات الاحترافية.</w:t>
      </w:r>
    </w:p>
    <w:p w14:paraId="2F1806A8" w14:textId="77777777" w:rsidR="00DD4B36" w:rsidRPr="00484B89" w:rsidRDefault="00DD4B36" w:rsidP="00DF77C7">
      <w:pPr>
        <w:pStyle w:val="ListParagraph"/>
        <w:numPr>
          <w:ilvl w:val="0"/>
          <w:numId w:val="13"/>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 xml:space="preserve">في حين </w:t>
      </w:r>
      <w:r w:rsidRPr="00484B89">
        <w:rPr>
          <w:rFonts w:ascii="Calibri" w:hAnsi="Calibri" w:cs="Calibri"/>
          <w:b/>
          <w:bCs/>
          <w:sz w:val="38"/>
          <w:szCs w:val="38"/>
          <w:rtl/>
          <w:lang w:bidi="ar-BH"/>
        </w:rPr>
        <w:t>ارتفع معدل مشاركة المرأة البحرينية في القوى العاملة الوطنية إلى 43%</w:t>
      </w:r>
      <w:r w:rsidRPr="00484B89">
        <w:rPr>
          <w:rFonts w:ascii="Calibri" w:hAnsi="Calibri" w:cs="Calibri" w:hint="cs"/>
          <w:b/>
          <w:bCs/>
          <w:sz w:val="38"/>
          <w:szCs w:val="38"/>
          <w:rtl/>
          <w:lang w:bidi="ar-BH"/>
        </w:rPr>
        <w:t>، و</w:t>
      </w:r>
      <w:r w:rsidRPr="00484B89">
        <w:rPr>
          <w:rFonts w:ascii="Calibri" w:hAnsi="Calibri" w:cs="Calibri"/>
          <w:b/>
          <w:bCs/>
          <w:sz w:val="38"/>
          <w:szCs w:val="38"/>
          <w:rtl/>
          <w:lang w:bidi="ar-BH"/>
        </w:rPr>
        <w:t>بلغت نسبة المرأة البحرينية العاملة 5</w:t>
      </w:r>
      <w:r w:rsidRPr="00484B89">
        <w:rPr>
          <w:rFonts w:ascii="Calibri" w:hAnsi="Calibri" w:cs="Calibri" w:hint="cs"/>
          <w:b/>
          <w:bCs/>
          <w:sz w:val="38"/>
          <w:szCs w:val="38"/>
          <w:rtl/>
          <w:lang w:bidi="ar-BH"/>
        </w:rPr>
        <w:t>6</w:t>
      </w:r>
      <w:r w:rsidRPr="00484B89">
        <w:rPr>
          <w:rFonts w:ascii="Calibri" w:hAnsi="Calibri" w:cs="Calibri"/>
          <w:b/>
          <w:bCs/>
          <w:sz w:val="38"/>
          <w:szCs w:val="38"/>
          <w:rtl/>
          <w:lang w:bidi="ar-BH"/>
        </w:rPr>
        <w:t xml:space="preserve">% في القطاع الحكومي، و47% في المناصب التنفيذية، </w:t>
      </w:r>
      <w:r w:rsidRPr="00484B89">
        <w:rPr>
          <w:rFonts w:ascii="Calibri" w:hAnsi="Calibri" w:cs="Calibri" w:hint="cs"/>
          <w:b/>
          <w:bCs/>
          <w:sz w:val="38"/>
          <w:szCs w:val="38"/>
          <w:rtl/>
          <w:lang w:bidi="ar-BH"/>
        </w:rPr>
        <w:t>وا</w:t>
      </w:r>
      <w:r w:rsidRPr="00484B89">
        <w:rPr>
          <w:rFonts w:ascii="Calibri" w:hAnsi="Calibri" w:cs="Calibri"/>
          <w:b/>
          <w:bCs/>
          <w:sz w:val="38"/>
          <w:szCs w:val="38"/>
          <w:rtl/>
          <w:lang w:bidi="ar-BH"/>
        </w:rPr>
        <w:t>رتفعت نسبة الوزيرات (بحقيبة وزارية) إلى 22%. </w:t>
      </w:r>
    </w:p>
    <w:p w14:paraId="47C42150" w14:textId="77777777" w:rsidR="00DD4B36" w:rsidRPr="00484B89" w:rsidRDefault="00DD4B36" w:rsidP="00DF77C7">
      <w:pPr>
        <w:pStyle w:val="ListParagraph"/>
        <w:numPr>
          <w:ilvl w:val="0"/>
          <w:numId w:val="13"/>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أما بالنسبة إلى</w:t>
      </w:r>
      <w:r w:rsidRPr="00484B89">
        <w:rPr>
          <w:rFonts w:ascii="Calibri" w:hAnsi="Calibri" w:cs="Calibri"/>
          <w:b/>
          <w:bCs/>
          <w:sz w:val="38"/>
          <w:szCs w:val="38"/>
          <w:rtl/>
          <w:lang w:bidi="ar-BH"/>
        </w:rPr>
        <w:t xml:space="preserve"> العاملات البحرينيات في القطاع الخاص</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فقد ارتفع عددهن بنسبة بلغت</w:t>
      </w:r>
      <w:r w:rsidRPr="00484B89">
        <w:rPr>
          <w:rFonts w:ascii="Calibri" w:hAnsi="Calibri" w:cs="Calibri"/>
          <w:b/>
          <w:bCs/>
          <w:sz w:val="38"/>
          <w:szCs w:val="38"/>
          <w:rtl/>
          <w:lang w:bidi="ar-BH"/>
        </w:rPr>
        <w:t xml:space="preserve"> 39%</w:t>
      </w:r>
      <w:r w:rsidRPr="00484B89">
        <w:rPr>
          <w:rFonts w:ascii="Calibri" w:hAnsi="Calibri" w:cs="Calibri" w:hint="cs"/>
          <w:b/>
          <w:bCs/>
          <w:sz w:val="38"/>
          <w:szCs w:val="38"/>
          <w:rtl/>
          <w:lang w:bidi="ar-BH"/>
        </w:rPr>
        <w:t>، وارتفع</w:t>
      </w:r>
      <w:r w:rsidRPr="00484B89">
        <w:rPr>
          <w:rFonts w:ascii="Calibri" w:hAnsi="Calibri" w:cs="Calibri"/>
          <w:b/>
          <w:bCs/>
          <w:sz w:val="38"/>
          <w:szCs w:val="38"/>
          <w:rtl/>
          <w:lang w:bidi="ar-BH"/>
        </w:rPr>
        <w:t xml:space="preserve"> متوسط </w:t>
      </w:r>
      <w:r w:rsidRPr="00484B89">
        <w:rPr>
          <w:rFonts w:ascii="Calibri" w:hAnsi="Calibri" w:cs="Calibri" w:hint="cs"/>
          <w:b/>
          <w:bCs/>
          <w:sz w:val="38"/>
          <w:szCs w:val="38"/>
          <w:rtl/>
          <w:lang w:bidi="ar-BH"/>
        </w:rPr>
        <w:t>أُ</w:t>
      </w:r>
      <w:r w:rsidRPr="00484B89">
        <w:rPr>
          <w:rFonts w:ascii="Calibri" w:hAnsi="Calibri" w:cs="Calibri"/>
          <w:b/>
          <w:bCs/>
          <w:sz w:val="38"/>
          <w:szCs w:val="38"/>
          <w:rtl/>
          <w:lang w:bidi="ar-BH"/>
        </w:rPr>
        <w:t>ج</w:t>
      </w:r>
      <w:r w:rsidRPr="00484B89">
        <w:rPr>
          <w:rFonts w:ascii="Calibri" w:hAnsi="Calibri" w:cs="Calibri" w:hint="cs"/>
          <w:b/>
          <w:bCs/>
          <w:sz w:val="38"/>
          <w:szCs w:val="38"/>
          <w:rtl/>
          <w:lang w:bidi="ar-BH"/>
        </w:rPr>
        <w:t>و</w:t>
      </w:r>
      <w:r w:rsidRPr="00484B89">
        <w:rPr>
          <w:rFonts w:ascii="Calibri" w:hAnsi="Calibri" w:cs="Calibri"/>
          <w:b/>
          <w:bCs/>
          <w:sz w:val="38"/>
          <w:szCs w:val="38"/>
          <w:rtl/>
          <w:lang w:bidi="ar-BH"/>
        </w:rPr>
        <w:t xml:space="preserve">رهن بنسبة 27%، </w:t>
      </w:r>
      <w:r w:rsidRPr="00484B89">
        <w:rPr>
          <w:rFonts w:ascii="Calibri" w:hAnsi="Calibri" w:cs="Calibri" w:hint="cs"/>
          <w:b/>
          <w:bCs/>
          <w:sz w:val="38"/>
          <w:szCs w:val="38"/>
          <w:rtl/>
          <w:lang w:bidi="ar-BH"/>
        </w:rPr>
        <w:t>و</w:t>
      </w:r>
      <w:r w:rsidRPr="00484B89">
        <w:rPr>
          <w:rFonts w:ascii="Calibri" w:hAnsi="Calibri" w:cs="Calibri"/>
          <w:b/>
          <w:bCs/>
          <w:sz w:val="38"/>
          <w:szCs w:val="38"/>
          <w:rtl/>
          <w:lang w:bidi="ar-BH"/>
        </w:rPr>
        <w:t>ي</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شكل متوسط عدد المستجدات </w:t>
      </w:r>
      <w:r w:rsidRPr="00484B89">
        <w:rPr>
          <w:rFonts w:ascii="Calibri" w:hAnsi="Calibri" w:cs="Calibri" w:hint="cs"/>
          <w:b/>
          <w:bCs/>
          <w:sz w:val="38"/>
          <w:szCs w:val="38"/>
          <w:rtl/>
          <w:lang w:bidi="ar-BH"/>
        </w:rPr>
        <w:t>3 آلاف</w:t>
      </w:r>
      <w:r w:rsidRPr="00484B89">
        <w:rPr>
          <w:rFonts w:ascii="Calibri" w:hAnsi="Calibri" w:cs="Calibri"/>
          <w:b/>
          <w:bCs/>
          <w:sz w:val="38"/>
          <w:szCs w:val="38"/>
          <w:rtl/>
          <w:lang w:bidi="ar-BH"/>
        </w:rPr>
        <w:t xml:space="preserve"> سنوياً. </w:t>
      </w:r>
    </w:p>
    <w:p w14:paraId="4A3EE270" w14:textId="77777777" w:rsidR="00DD4B36" w:rsidRPr="00484B89" w:rsidRDefault="00DD4B36" w:rsidP="00DF77C7">
      <w:pPr>
        <w:pStyle w:val="ListParagraph"/>
        <w:numPr>
          <w:ilvl w:val="0"/>
          <w:numId w:val="13"/>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lastRenderedPageBreak/>
        <w:t>ارتفاع</w:t>
      </w:r>
      <w:r w:rsidRPr="00484B89">
        <w:rPr>
          <w:rFonts w:ascii="Calibri" w:hAnsi="Calibri" w:cs="Calibri"/>
          <w:b/>
          <w:bCs/>
          <w:sz w:val="38"/>
          <w:szCs w:val="38"/>
          <w:rtl/>
          <w:lang w:bidi="ar-BH"/>
        </w:rPr>
        <w:t xml:space="preserve"> نسبة رائد</w:t>
      </w:r>
      <w:r w:rsidRPr="00484B89">
        <w:rPr>
          <w:rFonts w:ascii="Calibri" w:hAnsi="Calibri" w:cs="Calibri" w:hint="cs"/>
          <w:b/>
          <w:bCs/>
          <w:sz w:val="38"/>
          <w:szCs w:val="38"/>
          <w:rtl/>
          <w:lang w:bidi="ar-BH"/>
        </w:rPr>
        <w:t>ات الأعمال إلى</w:t>
      </w:r>
      <w:r w:rsidRPr="00484B89">
        <w:rPr>
          <w:rFonts w:ascii="Calibri" w:hAnsi="Calibri" w:cs="Calibri"/>
          <w:b/>
          <w:bCs/>
          <w:sz w:val="38"/>
          <w:szCs w:val="38"/>
          <w:rtl/>
          <w:lang w:bidi="ar-BH"/>
        </w:rPr>
        <w:t xml:space="preserve"> 4</w:t>
      </w:r>
      <w:r w:rsidRPr="00484B89">
        <w:rPr>
          <w:rFonts w:ascii="Calibri" w:hAnsi="Calibri" w:cs="Calibri" w:hint="cs"/>
          <w:b/>
          <w:bCs/>
          <w:sz w:val="38"/>
          <w:szCs w:val="38"/>
          <w:rtl/>
          <w:lang w:bidi="ar-BH"/>
        </w:rPr>
        <w:t>4</w:t>
      </w:r>
      <w:r w:rsidRPr="00484B89">
        <w:rPr>
          <w:rFonts w:ascii="Calibri" w:hAnsi="Calibri" w:cs="Calibri"/>
          <w:b/>
          <w:bCs/>
          <w:sz w:val="38"/>
          <w:szCs w:val="38"/>
          <w:rtl/>
          <w:lang w:bidi="ar-BH"/>
        </w:rPr>
        <w:t>%، كما ارتفع معدل اللاتي يملكن علامات تجارية خاصة بمنتجاته</w:t>
      </w:r>
      <w:r w:rsidRPr="00484B89">
        <w:rPr>
          <w:rFonts w:ascii="Calibri" w:hAnsi="Calibri" w:cs="Calibri" w:hint="cs"/>
          <w:b/>
          <w:bCs/>
          <w:sz w:val="38"/>
          <w:szCs w:val="38"/>
          <w:rtl/>
          <w:lang w:bidi="ar-BH"/>
        </w:rPr>
        <w:t>ن،</w:t>
      </w:r>
      <w:r w:rsidRPr="00484B89">
        <w:rPr>
          <w:rFonts w:ascii="Calibri" w:hAnsi="Calibri" w:cs="Calibri"/>
          <w:b/>
          <w:bCs/>
          <w:sz w:val="38"/>
          <w:szCs w:val="38"/>
          <w:rtl/>
          <w:lang w:bidi="ar-BH"/>
        </w:rPr>
        <w:t xml:space="preserve"> بنسبة </w:t>
      </w:r>
      <w:r w:rsidRPr="00484B89">
        <w:rPr>
          <w:rFonts w:ascii="Calibri" w:hAnsi="Calibri" w:cs="Calibri" w:hint="cs"/>
          <w:b/>
          <w:bCs/>
          <w:sz w:val="38"/>
          <w:szCs w:val="38"/>
          <w:rtl/>
          <w:lang w:bidi="ar-BH"/>
        </w:rPr>
        <w:t>تُقدر بـ</w:t>
      </w:r>
      <w:r w:rsidRPr="00484B89">
        <w:rPr>
          <w:rFonts w:ascii="Calibri" w:hAnsi="Calibri" w:cs="Calibri"/>
          <w:b/>
          <w:bCs/>
          <w:sz w:val="38"/>
          <w:szCs w:val="38"/>
          <w:rtl/>
          <w:lang w:bidi="ar-BH"/>
        </w:rPr>
        <w:t xml:space="preserve"> 11% سنوياً. </w:t>
      </w:r>
    </w:p>
    <w:p w14:paraId="6981BD80" w14:textId="77777777" w:rsidR="00DD4B36" w:rsidRPr="00484B89" w:rsidRDefault="00DD4B36" w:rsidP="00DF77C7">
      <w:pPr>
        <w:pStyle w:val="ListParagraph"/>
        <w:numPr>
          <w:ilvl w:val="0"/>
          <w:numId w:val="13"/>
        </w:numPr>
        <w:bidi/>
        <w:spacing w:after="200" w:line="276" w:lineRule="auto"/>
        <w:contextualSpacing w:val="0"/>
        <w:jc w:val="both"/>
        <w:rPr>
          <w:rFonts w:ascii="Calibri" w:hAnsi="Calibri" w:cs="Calibri"/>
          <w:b/>
          <w:bCs/>
          <w:sz w:val="38"/>
          <w:szCs w:val="38"/>
          <w:lang w:bidi="ar-BH"/>
        </w:rPr>
      </w:pPr>
      <w:r w:rsidRPr="00484B89">
        <w:rPr>
          <w:rFonts w:ascii="Calibri" w:hAnsi="Calibri" w:cs="Calibri" w:hint="cs"/>
          <w:b/>
          <w:bCs/>
          <w:sz w:val="38"/>
          <w:szCs w:val="38"/>
          <w:rtl/>
          <w:lang w:bidi="ar-BH"/>
        </w:rPr>
        <w:t>وقد انخفضت</w:t>
      </w:r>
      <w:r w:rsidRPr="00484B89">
        <w:rPr>
          <w:rFonts w:ascii="Calibri" w:hAnsi="Calibri" w:cs="Calibri"/>
          <w:b/>
          <w:bCs/>
          <w:sz w:val="38"/>
          <w:szCs w:val="38"/>
          <w:rtl/>
          <w:lang w:bidi="ar-BH"/>
        </w:rPr>
        <w:t xml:space="preserve"> نسبة </w:t>
      </w:r>
      <w:r w:rsidRPr="00484B89">
        <w:rPr>
          <w:rFonts w:ascii="Calibri" w:hAnsi="Calibri" w:cs="Calibri" w:hint="cs"/>
          <w:b/>
          <w:bCs/>
          <w:sz w:val="38"/>
          <w:szCs w:val="38"/>
          <w:rtl/>
          <w:lang w:bidi="ar-BH"/>
        </w:rPr>
        <w:t xml:space="preserve">اعتماد </w:t>
      </w:r>
      <w:r w:rsidRPr="00484B89">
        <w:rPr>
          <w:rFonts w:ascii="Calibri" w:hAnsi="Calibri" w:cs="Calibri"/>
          <w:b/>
          <w:bCs/>
          <w:sz w:val="38"/>
          <w:szCs w:val="38"/>
          <w:rtl/>
          <w:lang w:bidi="ar-BH"/>
        </w:rPr>
        <w:t>البحرينيا</w:t>
      </w:r>
      <w:r w:rsidRPr="00484B89">
        <w:rPr>
          <w:rFonts w:ascii="Calibri" w:hAnsi="Calibri" w:cs="Calibri" w:hint="cs"/>
          <w:b/>
          <w:bCs/>
          <w:sz w:val="38"/>
          <w:szCs w:val="38"/>
          <w:rtl/>
          <w:lang w:bidi="ar-BH"/>
        </w:rPr>
        <w:t>ت على</w:t>
      </w:r>
      <w:r w:rsidRPr="00484B89">
        <w:rPr>
          <w:rFonts w:ascii="Calibri" w:hAnsi="Calibri" w:cs="Calibri"/>
          <w:b/>
          <w:bCs/>
          <w:sz w:val="38"/>
          <w:szCs w:val="38"/>
          <w:rtl/>
          <w:lang w:bidi="ar-BH"/>
        </w:rPr>
        <w:t xml:space="preserve"> المساعدات </w:t>
      </w:r>
      <w:r w:rsidRPr="00484B89">
        <w:rPr>
          <w:rFonts w:ascii="Calibri" w:hAnsi="Calibri" w:cs="Calibri" w:hint="cs"/>
          <w:b/>
          <w:bCs/>
          <w:sz w:val="38"/>
          <w:szCs w:val="38"/>
          <w:rtl/>
          <w:lang w:bidi="ar-BH"/>
        </w:rPr>
        <w:t>الحكومية</w:t>
      </w:r>
      <w:r w:rsidRPr="00484B89">
        <w:rPr>
          <w:rFonts w:ascii="Calibri" w:hAnsi="Calibri" w:cs="Calibri"/>
          <w:b/>
          <w:bCs/>
          <w:sz w:val="38"/>
          <w:szCs w:val="38"/>
          <w:rtl/>
          <w:lang w:bidi="ar-BH"/>
        </w:rPr>
        <w:t xml:space="preserve"> المقدمة من الدولة بنسبة 18%</w:t>
      </w:r>
      <w:r w:rsidRPr="00484B89">
        <w:rPr>
          <w:rFonts w:ascii="Calibri" w:hAnsi="Calibri" w:cs="Calibri" w:hint="cs"/>
          <w:b/>
          <w:bCs/>
          <w:sz w:val="38"/>
          <w:szCs w:val="38"/>
          <w:rtl/>
          <w:lang w:bidi="ar-BH"/>
        </w:rPr>
        <w:t xml:space="preserve">، وكذلك انخفض اعتماد </w:t>
      </w:r>
      <w:r w:rsidRPr="00484B89">
        <w:rPr>
          <w:rFonts w:ascii="Calibri" w:hAnsi="Calibri" w:cs="Calibri"/>
          <w:b/>
          <w:bCs/>
          <w:sz w:val="38"/>
          <w:szCs w:val="38"/>
          <w:rtl/>
          <w:lang w:bidi="ar-BH"/>
        </w:rPr>
        <w:t>المعيلات لأسره</w:t>
      </w:r>
      <w:r w:rsidRPr="00484B89">
        <w:rPr>
          <w:rFonts w:ascii="Calibri" w:hAnsi="Calibri" w:cs="Calibri" w:hint="cs"/>
          <w:b/>
          <w:bCs/>
          <w:sz w:val="38"/>
          <w:szCs w:val="38"/>
          <w:rtl/>
          <w:lang w:bidi="ar-BH"/>
        </w:rPr>
        <w:t>ن</w:t>
      </w:r>
      <w:r w:rsidRPr="00484B89">
        <w:rPr>
          <w:rFonts w:ascii="Calibri" w:hAnsi="Calibri" w:cs="Calibri"/>
          <w:b/>
          <w:bCs/>
          <w:sz w:val="38"/>
          <w:szCs w:val="38"/>
          <w:rtl/>
          <w:lang w:bidi="ar-BH"/>
        </w:rPr>
        <w:t xml:space="preserve"> المستفيدات من الضمان الاجتماعي بنسبة 10%.</w:t>
      </w:r>
    </w:p>
    <w:p w14:paraId="314FB709" w14:textId="77777777" w:rsidR="00DD4B36" w:rsidRPr="00484B89" w:rsidRDefault="00DD4B36" w:rsidP="00DF77C7">
      <w:pPr>
        <w:pStyle w:val="ListParagraph"/>
        <w:numPr>
          <w:ilvl w:val="0"/>
          <w:numId w:val="13"/>
        </w:numPr>
        <w:bidi/>
        <w:spacing w:after="200" w:line="276" w:lineRule="auto"/>
        <w:contextualSpacing w:val="0"/>
        <w:jc w:val="both"/>
        <w:rPr>
          <w:rFonts w:ascii="Calibri" w:hAnsi="Calibri" w:cs="Calibri"/>
          <w:b/>
          <w:bCs/>
          <w:sz w:val="38"/>
          <w:szCs w:val="38"/>
          <w:rtl/>
          <w:lang w:bidi="ar-BH"/>
        </w:rPr>
      </w:pPr>
      <w:r w:rsidRPr="00484B89">
        <w:rPr>
          <w:rFonts w:ascii="Calibri" w:hAnsi="Calibri" w:cs="Calibri" w:hint="cs"/>
          <w:b/>
          <w:bCs/>
          <w:sz w:val="38"/>
          <w:szCs w:val="38"/>
          <w:rtl/>
          <w:lang w:bidi="ar-BH"/>
        </w:rPr>
        <w:t>وارتفع</w:t>
      </w:r>
      <w:r w:rsidRPr="00484B89">
        <w:rPr>
          <w:rFonts w:ascii="Calibri" w:hAnsi="Calibri" w:cs="Calibri"/>
          <w:b/>
          <w:bCs/>
          <w:sz w:val="38"/>
          <w:szCs w:val="38"/>
          <w:rtl/>
          <w:lang w:bidi="ar-BH"/>
        </w:rPr>
        <w:t xml:space="preserve"> متوسط العمر </w:t>
      </w:r>
      <w:r w:rsidRPr="00484B89">
        <w:rPr>
          <w:rFonts w:ascii="Calibri" w:hAnsi="Calibri" w:cs="Calibri" w:hint="cs"/>
          <w:b/>
          <w:bCs/>
          <w:sz w:val="38"/>
          <w:szCs w:val="38"/>
          <w:rtl/>
          <w:lang w:bidi="ar-BH"/>
        </w:rPr>
        <w:t>عند</w:t>
      </w:r>
      <w:r w:rsidRPr="00484B89">
        <w:rPr>
          <w:rFonts w:ascii="Calibri" w:hAnsi="Calibri" w:cs="Calibri"/>
          <w:b/>
          <w:bCs/>
          <w:sz w:val="38"/>
          <w:szCs w:val="38"/>
          <w:rtl/>
          <w:lang w:bidi="ar-BH"/>
        </w:rPr>
        <w:t xml:space="preserve"> الميلاد للمرأة ليصل إلى 80</w:t>
      </w:r>
      <w:r w:rsidRPr="00484B89">
        <w:rPr>
          <w:rFonts w:ascii="Calibri" w:hAnsi="Calibri" w:cs="Calibri" w:hint="cs"/>
          <w:b/>
          <w:bCs/>
          <w:sz w:val="38"/>
          <w:szCs w:val="38"/>
          <w:rtl/>
          <w:lang w:bidi="ar-BH"/>
        </w:rPr>
        <w:t xml:space="preserve"> عام</w:t>
      </w:r>
      <w:r w:rsidRPr="00484B89">
        <w:rPr>
          <w:rFonts w:ascii="Calibri" w:hAnsi="Calibri" w:cs="Calibri"/>
          <w:b/>
          <w:bCs/>
          <w:sz w:val="38"/>
          <w:szCs w:val="38"/>
          <w:rtl/>
          <w:lang w:bidi="ar-BH"/>
        </w:rPr>
        <w:t>.</w:t>
      </w:r>
    </w:p>
    <w:p w14:paraId="5A2D9E73" w14:textId="77777777" w:rsidR="00DD4B36" w:rsidRPr="00484B89" w:rsidRDefault="00DD4B36" w:rsidP="00DF77C7">
      <w:pPr>
        <w:bidi/>
        <w:ind w:firstLine="386"/>
        <w:jc w:val="both"/>
        <w:rPr>
          <w:rFonts w:ascii="Calibri" w:hAnsi="Calibri" w:cs="Calibri"/>
          <w:b/>
          <w:bCs/>
          <w:sz w:val="38"/>
          <w:szCs w:val="38"/>
          <w:rtl/>
          <w:lang w:bidi="ar-BH"/>
        </w:rPr>
      </w:pPr>
      <w:r w:rsidRPr="00484B89">
        <w:rPr>
          <w:rFonts w:ascii="Calibri" w:hAnsi="Calibri" w:cs="Calibri"/>
          <w:b/>
          <w:bCs/>
          <w:sz w:val="38"/>
          <w:szCs w:val="38"/>
          <w:rtl/>
          <w:lang w:bidi="ar-BH"/>
        </w:rPr>
        <w:t>رئيسة اللجنة وأعضاؤها الموقرين، لقد كانت السنوات الثلاث الأخيرة</w:t>
      </w:r>
      <w:r w:rsidRPr="00484B89">
        <w:rPr>
          <w:rFonts w:ascii="Calibri" w:hAnsi="Calibri" w:cs="Calibri" w:hint="cs"/>
          <w:b/>
          <w:bCs/>
          <w:sz w:val="38"/>
          <w:szCs w:val="38"/>
          <w:rtl/>
          <w:lang w:bidi="ar-BH"/>
        </w:rPr>
        <w:t>، وكما شهدنا جميعاً</w:t>
      </w:r>
      <w:r w:rsidRPr="00484B89">
        <w:rPr>
          <w:rFonts w:ascii="Calibri" w:hAnsi="Calibri" w:cs="Calibri"/>
          <w:b/>
          <w:bCs/>
          <w:sz w:val="38"/>
          <w:szCs w:val="38"/>
          <w:rtl/>
          <w:lang w:bidi="ar-BH"/>
        </w:rPr>
        <w:t>، من أصعب الفترات التي مرت على العالم منذ تسجيل آخر جائحة خلال القرن المنصرم. وكانت مملكة البحرين كغيرها من الدول على أ</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هبة</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الاستعداد لمواجهة تداعيات الجائحة العالمية، واستطعنا كمجتمع - بمؤسساته وأفراده - أن نتجاوزها بمهنية وسلاسة وانضباط، من خلال خطة طوارئ وطنية راعت كافة فئات المجتمع، وكانت المرأة، أياً كانت جنسيتها، على أعلى سلم أولوياتها. </w:t>
      </w:r>
    </w:p>
    <w:p w14:paraId="232474E0" w14:textId="77777777" w:rsidR="00DD4B36" w:rsidRPr="00484B89" w:rsidRDefault="00DD4B36" w:rsidP="00DF77C7">
      <w:pPr>
        <w:bidi/>
        <w:ind w:firstLine="386"/>
        <w:jc w:val="both"/>
        <w:rPr>
          <w:rFonts w:ascii="Calibri" w:hAnsi="Calibri" w:cs="Calibri"/>
          <w:b/>
          <w:bCs/>
          <w:sz w:val="38"/>
          <w:szCs w:val="38"/>
          <w:rtl/>
          <w:lang w:bidi="ar-BH"/>
        </w:rPr>
      </w:pPr>
      <w:r w:rsidRPr="00484B89">
        <w:rPr>
          <w:rFonts w:ascii="Calibri" w:hAnsi="Calibri" w:cs="Calibri"/>
          <w:b/>
          <w:bCs/>
          <w:sz w:val="38"/>
          <w:szCs w:val="38"/>
          <w:rtl/>
          <w:lang w:bidi="ar-BH"/>
        </w:rPr>
        <w:t>وحرصت مملكة البحرين في سياق تلك الجهود المبذولة، على تلبية التزاماتها الدولية الواردة في إعلان وخطة عمل بيجين، بالإضافة لقرار مجلس الأمن (1325)، بما يضمن استقرار مشاركة المرأة على كافة المستويات، وبالأخص على مستوى صنع القرار وإشراك المرأة في عمليات بناء وصنع السلام والحفاظ عليه</w:t>
      </w:r>
      <w:r w:rsidRPr="00484B89">
        <w:rPr>
          <w:rFonts w:ascii="Calibri" w:hAnsi="Calibri" w:cs="Calibri" w:hint="cs"/>
          <w:b/>
          <w:bCs/>
          <w:sz w:val="38"/>
          <w:szCs w:val="38"/>
          <w:rtl/>
          <w:lang w:bidi="ar-BH"/>
        </w:rPr>
        <w:t>.</w:t>
      </w:r>
    </w:p>
    <w:p w14:paraId="48A479B6" w14:textId="77777777" w:rsidR="00DD4B36" w:rsidRPr="00484B89" w:rsidRDefault="00DD4B36" w:rsidP="00DF77C7">
      <w:pPr>
        <w:bidi/>
        <w:ind w:firstLine="386"/>
        <w:jc w:val="both"/>
        <w:rPr>
          <w:rFonts w:ascii="Calibri" w:hAnsi="Calibri" w:cs="Calibri"/>
          <w:b/>
          <w:bCs/>
          <w:sz w:val="38"/>
          <w:szCs w:val="38"/>
          <w:rtl/>
          <w:lang w:bidi="ar-BH"/>
        </w:rPr>
      </w:pPr>
      <w:r w:rsidRPr="00484B89">
        <w:rPr>
          <w:rFonts w:ascii="Calibri" w:hAnsi="Calibri" w:cs="Calibri"/>
          <w:b/>
          <w:bCs/>
          <w:sz w:val="38"/>
          <w:szCs w:val="38"/>
          <w:rtl/>
          <w:lang w:bidi="ar-BH"/>
        </w:rPr>
        <w:t xml:space="preserve">واشتملت التدابير الطارئة التي اتخذتها الدولة في تلك الفترة على جملة من القرارات النوعية، ومن أهمها: </w:t>
      </w:r>
    </w:p>
    <w:p w14:paraId="68DE07C4" w14:textId="77777777" w:rsidR="00DD4B36" w:rsidRPr="00484B89" w:rsidRDefault="00DD4B36" w:rsidP="00DF77C7">
      <w:pPr>
        <w:pStyle w:val="ListParagraph"/>
        <w:numPr>
          <w:ilvl w:val="0"/>
          <w:numId w:val="8"/>
        </w:numPr>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t xml:space="preserve">إتاحة الفحص والعلاج </w:t>
      </w:r>
      <w:r w:rsidRPr="00484B89">
        <w:rPr>
          <w:rFonts w:ascii="Calibri" w:hAnsi="Calibri" w:cs="Calibri" w:hint="cs"/>
          <w:b/>
          <w:bCs/>
          <w:sz w:val="38"/>
          <w:szCs w:val="38"/>
          <w:rtl/>
          <w:lang w:bidi="ar-BH"/>
        </w:rPr>
        <w:t>والتطعيمات ا</w:t>
      </w:r>
      <w:r w:rsidRPr="00484B89">
        <w:rPr>
          <w:rFonts w:ascii="Calibri" w:hAnsi="Calibri" w:cs="Calibri"/>
          <w:b/>
          <w:bCs/>
          <w:sz w:val="38"/>
          <w:szCs w:val="38"/>
          <w:rtl/>
          <w:lang w:bidi="ar-BH"/>
        </w:rPr>
        <w:t>لمجاني</w:t>
      </w:r>
      <w:r w:rsidRPr="00484B89">
        <w:rPr>
          <w:rFonts w:ascii="Calibri" w:hAnsi="Calibri" w:cs="Calibri" w:hint="cs"/>
          <w:b/>
          <w:bCs/>
          <w:sz w:val="38"/>
          <w:szCs w:val="38"/>
          <w:rtl/>
          <w:lang w:bidi="ar-BH"/>
        </w:rPr>
        <w:t>ة</w:t>
      </w:r>
      <w:r w:rsidRPr="00484B89">
        <w:rPr>
          <w:rFonts w:ascii="Calibri" w:hAnsi="Calibri" w:cs="Calibri"/>
          <w:b/>
          <w:bCs/>
          <w:sz w:val="38"/>
          <w:szCs w:val="38"/>
          <w:rtl/>
          <w:lang w:bidi="ar-BH"/>
        </w:rPr>
        <w:t xml:space="preserve"> لجميع المواطنين والمقيمين دون تمييز. </w:t>
      </w:r>
    </w:p>
    <w:p w14:paraId="28DCE370" w14:textId="77777777" w:rsidR="00DD4B36" w:rsidRPr="00484B89" w:rsidRDefault="00DD4B36" w:rsidP="00DF77C7">
      <w:pPr>
        <w:pStyle w:val="ListParagraph"/>
        <w:numPr>
          <w:ilvl w:val="0"/>
          <w:numId w:val="8"/>
        </w:numPr>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lastRenderedPageBreak/>
        <w:t>تطبيق نظام العمل عن ب</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عد</w:t>
      </w:r>
      <w:r w:rsidRPr="00484B89">
        <w:rPr>
          <w:rFonts w:ascii="Calibri" w:hAnsi="Calibri" w:cs="Calibri" w:hint="cs"/>
          <w:b/>
          <w:bCs/>
          <w:sz w:val="38"/>
          <w:szCs w:val="38"/>
          <w:rtl/>
          <w:lang w:bidi="ar-BH"/>
        </w:rPr>
        <w:t xml:space="preserve"> في كافة القطاعات. </w:t>
      </w:r>
    </w:p>
    <w:p w14:paraId="3D0E157B" w14:textId="77777777" w:rsidR="00DD4B36" w:rsidRPr="00484B89" w:rsidRDefault="00DD4B36" w:rsidP="00DF77C7">
      <w:pPr>
        <w:pStyle w:val="ListParagraph"/>
        <w:numPr>
          <w:ilvl w:val="0"/>
          <w:numId w:val="8"/>
        </w:numPr>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lang w:bidi="ar-BH"/>
        </w:rPr>
        <w:t>منح أزواج العاملات في الصفوف الأمامية فرصة العمل - عن ب</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عد - لرعاية أبنائهم في المنزل.</w:t>
      </w:r>
    </w:p>
    <w:p w14:paraId="605AE8B2" w14:textId="77777777" w:rsidR="00DD4B36" w:rsidRPr="00484B89" w:rsidRDefault="00DD4B36" w:rsidP="00DF77C7">
      <w:pPr>
        <w:pStyle w:val="ListParagraph"/>
        <w:numPr>
          <w:ilvl w:val="0"/>
          <w:numId w:val="8"/>
        </w:numPr>
        <w:bidi/>
        <w:spacing w:after="200" w:line="276" w:lineRule="auto"/>
        <w:contextualSpacing w:val="0"/>
        <w:jc w:val="both"/>
        <w:rPr>
          <w:rFonts w:ascii="Calibri" w:hAnsi="Calibri" w:cs="Calibri"/>
          <w:b/>
          <w:bCs/>
          <w:sz w:val="38"/>
          <w:szCs w:val="38"/>
          <w:lang w:bidi="ar-BH"/>
        </w:rPr>
      </w:pPr>
      <w:r w:rsidRPr="00484B89">
        <w:rPr>
          <w:rFonts w:ascii="Calibri" w:hAnsi="Calibri" w:cs="Calibri"/>
          <w:b/>
          <w:bCs/>
          <w:sz w:val="38"/>
          <w:szCs w:val="38"/>
          <w:rtl/>
        </w:rPr>
        <w:t>إطلاق حزمة مالية تحفيزية بقيمة</w:t>
      </w:r>
      <w:r w:rsidRPr="00484B89">
        <w:rPr>
          <w:rFonts w:ascii="Calibri" w:hAnsi="Calibri" w:cs="Calibri" w:hint="cs"/>
          <w:b/>
          <w:bCs/>
          <w:sz w:val="38"/>
          <w:szCs w:val="38"/>
          <w:rtl/>
        </w:rPr>
        <w:t xml:space="preserve"> </w:t>
      </w:r>
      <w:r w:rsidRPr="00484B89">
        <w:rPr>
          <w:rFonts w:ascii="Calibri" w:hAnsi="Calibri" w:cs="Calibri"/>
          <w:b/>
          <w:bCs/>
          <w:sz w:val="38"/>
          <w:szCs w:val="38"/>
        </w:rPr>
        <w:t>11,4</w:t>
      </w:r>
      <w:r w:rsidRPr="00484B89">
        <w:rPr>
          <w:rFonts w:ascii="Calibri" w:hAnsi="Calibri" w:cs="Calibri" w:hint="cs"/>
          <w:b/>
          <w:bCs/>
          <w:sz w:val="38"/>
          <w:szCs w:val="38"/>
          <w:rtl/>
        </w:rPr>
        <w:t xml:space="preserve"> مليار دولار أمريكي، خصصت: </w:t>
      </w:r>
    </w:p>
    <w:p w14:paraId="1A9DECC7" w14:textId="77777777" w:rsidR="00DD4B36" w:rsidRPr="00484B89" w:rsidRDefault="00DD4B36" w:rsidP="00DF77C7">
      <w:pPr>
        <w:pStyle w:val="ListParagraph"/>
        <w:numPr>
          <w:ilvl w:val="0"/>
          <w:numId w:val="9"/>
        </w:numPr>
        <w:bidi/>
        <w:spacing w:after="200" w:line="276" w:lineRule="auto"/>
        <w:contextualSpacing w:val="0"/>
        <w:jc w:val="both"/>
        <w:rPr>
          <w:rFonts w:ascii="Calibri" w:hAnsi="Calibri" w:cs="Calibri"/>
          <w:b/>
          <w:bCs/>
          <w:sz w:val="38"/>
          <w:szCs w:val="38"/>
          <w:rtl/>
        </w:rPr>
      </w:pPr>
      <w:r w:rsidRPr="00484B89">
        <w:rPr>
          <w:rFonts w:ascii="Calibri" w:hAnsi="Calibri" w:cs="Calibri" w:hint="cs"/>
          <w:b/>
          <w:bCs/>
          <w:sz w:val="38"/>
          <w:szCs w:val="38"/>
          <w:rtl/>
        </w:rPr>
        <w:t>ل</w:t>
      </w:r>
      <w:r w:rsidRPr="00484B89">
        <w:rPr>
          <w:rFonts w:ascii="Calibri" w:hAnsi="Calibri" w:cs="Calibri"/>
          <w:b/>
          <w:bCs/>
          <w:sz w:val="38"/>
          <w:szCs w:val="38"/>
          <w:rtl/>
        </w:rPr>
        <w:t>دفع رواتب العاملات والعاملين في القطاع الخاص بقيمة إجمالية ت</w:t>
      </w:r>
      <w:r w:rsidRPr="00484B89">
        <w:rPr>
          <w:rFonts w:ascii="Calibri" w:hAnsi="Calibri" w:cs="Calibri" w:hint="cs"/>
          <w:b/>
          <w:bCs/>
          <w:sz w:val="38"/>
          <w:szCs w:val="38"/>
          <w:rtl/>
        </w:rPr>
        <w:t>ُ</w:t>
      </w:r>
      <w:r w:rsidRPr="00484B89">
        <w:rPr>
          <w:rFonts w:ascii="Calibri" w:hAnsi="Calibri" w:cs="Calibri"/>
          <w:b/>
          <w:bCs/>
          <w:sz w:val="38"/>
          <w:szCs w:val="38"/>
          <w:rtl/>
        </w:rPr>
        <w:t xml:space="preserve">قدر بـ </w:t>
      </w:r>
      <w:r w:rsidRPr="00484B89">
        <w:rPr>
          <w:rFonts w:ascii="Calibri" w:hAnsi="Calibri" w:cs="Calibri" w:hint="cs"/>
          <w:b/>
          <w:bCs/>
          <w:sz w:val="38"/>
          <w:szCs w:val="38"/>
          <w:rtl/>
        </w:rPr>
        <w:t>570</w:t>
      </w:r>
      <w:r w:rsidRPr="00484B89">
        <w:rPr>
          <w:rFonts w:ascii="Calibri" w:hAnsi="Calibri" w:cs="Calibri"/>
          <w:b/>
          <w:bCs/>
          <w:sz w:val="38"/>
          <w:szCs w:val="38"/>
          <w:rtl/>
        </w:rPr>
        <w:t xml:space="preserve"> مليون </w:t>
      </w:r>
      <w:r w:rsidRPr="00484B89">
        <w:rPr>
          <w:rFonts w:ascii="Calibri" w:hAnsi="Calibri" w:cs="Calibri" w:hint="cs"/>
          <w:b/>
          <w:bCs/>
          <w:sz w:val="38"/>
          <w:szCs w:val="38"/>
          <w:rtl/>
        </w:rPr>
        <w:t>دولار أمريكي</w:t>
      </w:r>
      <w:r w:rsidRPr="00484B89">
        <w:rPr>
          <w:rFonts w:ascii="Calibri" w:hAnsi="Calibri" w:cs="Calibri"/>
          <w:b/>
          <w:bCs/>
          <w:sz w:val="38"/>
          <w:szCs w:val="38"/>
          <w:rtl/>
          <w:lang w:bidi="ar-BH"/>
        </w:rPr>
        <w:t>.</w:t>
      </w:r>
    </w:p>
    <w:p w14:paraId="3791484A" w14:textId="77777777" w:rsidR="00DD4B36" w:rsidRPr="00484B89" w:rsidRDefault="00DD4B36" w:rsidP="00DF77C7">
      <w:pPr>
        <w:pStyle w:val="ListParagraph"/>
        <w:numPr>
          <w:ilvl w:val="0"/>
          <w:numId w:val="9"/>
        </w:numPr>
        <w:bidi/>
        <w:spacing w:after="200" w:line="276" w:lineRule="auto"/>
        <w:contextualSpacing w:val="0"/>
        <w:jc w:val="both"/>
        <w:rPr>
          <w:rFonts w:ascii="Calibri" w:hAnsi="Calibri" w:cs="Calibri"/>
          <w:b/>
          <w:bCs/>
          <w:sz w:val="38"/>
          <w:szCs w:val="38"/>
        </w:rPr>
      </w:pPr>
      <w:r w:rsidRPr="00484B89">
        <w:rPr>
          <w:rFonts w:ascii="Calibri" w:hAnsi="Calibri" w:cs="Calibri"/>
          <w:b/>
          <w:bCs/>
          <w:sz w:val="38"/>
          <w:szCs w:val="38"/>
          <w:rtl/>
        </w:rPr>
        <w:t>تأجيل دفع القروض وديون بطاقات الائتمان بدون رسوم أو فوائد. </w:t>
      </w:r>
    </w:p>
    <w:p w14:paraId="5B8F08FC" w14:textId="77777777" w:rsidR="00DD4B36" w:rsidRPr="00484B89" w:rsidRDefault="00DD4B36" w:rsidP="00DF77C7">
      <w:pPr>
        <w:pStyle w:val="ListParagraph"/>
        <w:numPr>
          <w:ilvl w:val="0"/>
          <w:numId w:val="9"/>
        </w:numPr>
        <w:bidi/>
        <w:spacing w:after="200" w:line="276" w:lineRule="auto"/>
        <w:contextualSpacing w:val="0"/>
        <w:jc w:val="both"/>
        <w:rPr>
          <w:rFonts w:ascii="Calibri" w:hAnsi="Calibri" w:cs="Calibri"/>
          <w:b/>
          <w:bCs/>
          <w:sz w:val="38"/>
          <w:szCs w:val="38"/>
        </w:rPr>
      </w:pPr>
      <w:r w:rsidRPr="00484B89">
        <w:rPr>
          <w:rFonts w:ascii="Calibri" w:hAnsi="Calibri" w:cs="Calibri"/>
          <w:b/>
          <w:bCs/>
          <w:sz w:val="38"/>
          <w:szCs w:val="38"/>
          <w:rtl/>
        </w:rPr>
        <w:t>رفع موازنات الصناديق المخصصة لدعم الشركات المتأثرة.</w:t>
      </w:r>
    </w:p>
    <w:p w14:paraId="19589E0A" w14:textId="77777777" w:rsidR="00DD4B36" w:rsidRPr="00484B89" w:rsidRDefault="00DD4B36" w:rsidP="00DF77C7">
      <w:pPr>
        <w:pStyle w:val="ListParagraph"/>
        <w:numPr>
          <w:ilvl w:val="0"/>
          <w:numId w:val="9"/>
        </w:numPr>
        <w:bidi/>
        <w:spacing w:after="200" w:line="276" w:lineRule="auto"/>
        <w:contextualSpacing w:val="0"/>
        <w:jc w:val="both"/>
        <w:rPr>
          <w:rFonts w:ascii="Calibri" w:hAnsi="Calibri" w:cs="Calibri"/>
          <w:b/>
          <w:bCs/>
          <w:sz w:val="38"/>
          <w:szCs w:val="38"/>
        </w:rPr>
      </w:pPr>
      <w:r w:rsidRPr="00484B89">
        <w:rPr>
          <w:rFonts w:ascii="Calibri" w:hAnsi="Calibri" w:cs="Calibri"/>
          <w:b/>
          <w:bCs/>
          <w:sz w:val="38"/>
          <w:szCs w:val="38"/>
          <w:rtl/>
        </w:rPr>
        <w:t>دفع فواتير الكهرباء والماء للأفراد والشركات.</w:t>
      </w:r>
    </w:p>
    <w:p w14:paraId="77B3AE16" w14:textId="77777777" w:rsidR="00DD4B36" w:rsidRPr="00484B89" w:rsidRDefault="00DD4B36" w:rsidP="00DF77C7">
      <w:pPr>
        <w:pStyle w:val="ListParagraph"/>
        <w:numPr>
          <w:ilvl w:val="0"/>
          <w:numId w:val="9"/>
        </w:numPr>
        <w:bidi/>
        <w:spacing w:after="200" w:line="276" w:lineRule="auto"/>
        <w:contextualSpacing w:val="0"/>
        <w:jc w:val="both"/>
        <w:rPr>
          <w:rFonts w:ascii="Calibri" w:hAnsi="Calibri" w:cs="Calibri"/>
          <w:b/>
          <w:bCs/>
          <w:sz w:val="38"/>
          <w:szCs w:val="38"/>
        </w:rPr>
      </w:pPr>
      <w:r w:rsidRPr="00484B89">
        <w:rPr>
          <w:rFonts w:ascii="Calibri" w:hAnsi="Calibri" w:cs="Calibri"/>
          <w:b/>
          <w:bCs/>
          <w:sz w:val="38"/>
          <w:szCs w:val="38"/>
          <w:rtl/>
        </w:rPr>
        <w:t>إعفاء المؤسسات التجارية والصناعية والسياحية من بعض الرسوم الحكومية.</w:t>
      </w:r>
    </w:p>
    <w:p w14:paraId="432A74A2" w14:textId="77777777" w:rsidR="00DD4B36" w:rsidRPr="00484B89" w:rsidRDefault="00DD4B36" w:rsidP="00DF77C7">
      <w:pPr>
        <w:pStyle w:val="ListParagraph"/>
        <w:numPr>
          <w:ilvl w:val="0"/>
          <w:numId w:val="9"/>
        </w:numPr>
        <w:bidi/>
        <w:spacing w:after="200" w:line="276" w:lineRule="auto"/>
        <w:contextualSpacing w:val="0"/>
        <w:jc w:val="both"/>
        <w:rPr>
          <w:rFonts w:ascii="Calibri" w:hAnsi="Calibri" w:cs="Calibri"/>
          <w:b/>
          <w:bCs/>
          <w:sz w:val="38"/>
          <w:szCs w:val="38"/>
        </w:rPr>
      </w:pPr>
      <w:r w:rsidRPr="00484B89">
        <w:rPr>
          <w:rFonts w:ascii="Calibri" w:hAnsi="Calibri" w:cs="Calibri"/>
          <w:b/>
          <w:bCs/>
          <w:sz w:val="38"/>
          <w:szCs w:val="38"/>
          <w:rtl/>
          <w:lang w:bidi="ar-BH"/>
        </w:rPr>
        <w:t>تأجيل دفع مبالغ تأجير أو تمويل الخدمات الإسكانية.</w:t>
      </w:r>
    </w:p>
    <w:p w14:paraId="4EC94165" w14:textId="77777777" w:rsidR="00DD4B36" w:rsidRPr="00484B89" w:rsidRDefault="00DD4B36" w:rsidP="00DF77C7">
      <w:pPr>
        <w:pStyle w:val="ListParagraph"/>
        <w:numPr>
          <w:ilvl w:val="0"/>
          <w:numId w:val="9"/>
        </w:numPr>
        <w:bidi/>
        <w:spacing w:after="200" w:line="276" w:lineRule="auto"/>
        <w:contextualSpacing w:val="0"/>
        <w:jc w:val="both"/>
        <w:rPr>
          <w:rFonts w:ascii="Calibri" w:eastAsia="Sakkal Majalla" w:hAnsi="Calibri" w:cs="Calibri"/>
          <w:b/>
          <w:bCs/>
          <w:sz w:val="38"/>
          <w:szCs w:val="38"/>
          <w:lang w:val="ar-SA"/>
        </w:rPr>
      </w:pPr>
      <w:r w:rsidRPr="00484B89">
        <w:rPr>
          <w:rFonts w:ascii="Calibri" w:eastAsia="Calibri" w:hAnsi="Calibri" w:cs="Calibri"/>
          <w:b/>
          <w:bCs/>
          <w:sz w:val="38"/>
          <w:szCs w:val="38"/>
          <w:rtl/>
          <w:lang w:val="en-GB" w:bidi="ar-BH"/>
        </w:rPr>
        <w:t xml:space="preserve">وسداد ديون </w:t>
      </w:r>
      <w:r w:rsidRPr="00484B89">
        <w:rPr>
          <w:rFonts w:ascii="Calibri" w:eastAsia="Calibri" w:hAnsi="Calibri" w:cs="Calibri" w:hint="cs"/>
          <w:b/>
          <w:bCs/>
          <w:sz w:val="38"/>
          <w:szCs w:val="38"/>
          <w:rtl/>
          <w:lang w:val="en-GB" w:bidi="ar-BH"/>
        </w:rPr>
        <w:t>ا</w:t>
      </w:r>
      <w:r w:rsidRPr="00484B89">
        <w:rPr>
          <w:rFonts w:ascii="Calibri" w:eastAsia="Calibri" w:hAnsi="Calibri" w:cs="Calibri"/>
          <w:b/>
          <w:bCs/>
          <w:sz w:val="38"/>
          <w:szCs w:val="38"/>
          <w:rtl/>
          <w:lang w:val="en-GB" w:bidi="ar-BH"/>
        </w:rPr>
        <w:t>لنساء الغارمات ممن صدر بحقهن أحكام قضائية.</w:t>
      </w:r>
      <w:r w:rsidRPr="00484B89">
        <w:rPr>
          <w:rFonts w:ascii="Calibri" w:hAnsi="Calibri" w:cs="Calibri"/>
          <w:b/>
          <w:bCs/>
          <w:sz w:val="38"/>
          <w:szCs w:val="38"/>
          <w:rtl/>
          <w:lang w:bidi="ar-BH"/>
        </w:rPr>
        <w:t xml:space="preserve">  </w:t>
      </w:r>
    </w:p>
    <w:p w14:paraId="19DE91AA" w14:textId="77777777" w:rsidR="00DD4B36" w:rsidRPr="00484B89" w:rsidRDefault="00DD4B36" w:rsidP="00DF77C7">
      <w:pPr>
        <w:bidi/>
        <w:ind w:left="116" w:firstLine="270"/>
        <w:jc w:val="both"/>
        <w:rPr>
          <w:rFonts w:ascii="Calibri" w:eastAsia="Sakkal Majalla" w:hAnsi="Calibri" w:cs="Calibri"/>
          <w:b/>
          <w:bCs/>
          <w:sz w:val="38"/>
          <w:szCs w:val="38"/>
          <w:lang w:val="ar-SA"/>
        </w:rPr>
      </w:pPr>
      <w:r w:rsidRPr="00484B89">
        <w:rPr>
          <w:rFonts w:ascii="Calibri" w:hAnsi="Calibri" w:cs="Calibri" w:hint="cs"/>
          <w:b/>
          <w:bCs/>
          <w:sz w:val="38"/>
          <w:szCs w:val="38"/>
          <w:rtl/>
          <w:lang w:bidi="ar-BH"/>
        </w:rPr>
        <w:t xml:space="preserve">كما </w:t>
      </w:r>
      <w:r w:rsidRPr="00484B89">
        <w:rPr>
          <w:rFonts w:ascii="Calibri" w:hAnsi="Calibri" w:cs="Calibri"/>
          <w:b/>
          <w:bCs/>
          <w:sz w:val="38"/>
          <w:szCs w:val="38"/>
          <w:rtl/>
          <w:lang w:bidi="ar-BH"/>
        </w:rPr>
        <w:t xml:space="preserve">قام المجلس الأعلى للمرأة بتنفيذ خطة طارئة لضمان استمرار الاستشارات </w:t>
      </w:r>
      <w:r w:rsidRPr="00484B89">
        <w:rPr>
          <w:rFonts w:ascii="Calibri" w:hAnsi="Calibri" w:cs="Calibri" w:hint="cs"/>
          <w:b/>
          <w:bCs/>
          <w:sz w:val="38"/>
          <w:szCs w:val="38"/>
          <w:rtl/>
          <w:lang w:bidi="ar-BH"/>
        </w:rPr>
        <w:t>القانونية و</w:t>
      </w:r>
      <w:r w:rsidRPr="00484B89">
        <w:rPr>
          <w:rFonts w:ascii="Calibri" w:hAnsi="Calibri" w:cs="Calibri"/>
          <w:b/>
          <w:bCs/>
          <w:sz w:val="38"/>
          <w:szCs w:val="38"/>
          <w:rtl/>
          <w:lang w:bidi="ar-BH"/>
        </w:rPr>
        <w:t>الأسرية والنفسية والاقتصادية</w:t>
      </w:r>
      <w:r w:rsidRPr="00484B89">
        <w:rPr>
          <w:rFonts w:ascii="Calibri" w:hAnsi="Calibri" w:cs="Calibri" w:hint="cs"/>
          <w:b/>
          <w:bCs/>
          <w:sz w:val="38"/>
          <w:szCs w:val="38"/>
          <w:rtl/>
          <w:lang w:bidi="ar-BH"/>
        </w:rPr>
        <w:t xml:space="preserve"> عبر منصاته الرقمية،</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بالإضافة إلى تنفيذ</w:t>
      </w:r>
      <w:r w:rsidRPr="00484B89">
        <w:rPr>
          <w:rFonts w:ascii="Calibri" w:hAnsi="Calibri" w:cs="Calibri"/>
          <w:b/>
          <w:bCs/>
          <w:sz w:val="38"/>
          <w:szCs w:val="38"/>
          <w:rtl/>
          <w:lang w:bidi="ar-BH"/>
        </w:rPr>
        <w:t xml:space="preserve"> حملة </w:t>
      </w:r>
      <w:r w:rsidRPr="00484B89">
        <w:rPr>
          <w:rFonts w:ascii="Calibri" w:hAnsi="Calibri" w:cs="Calibri" w:hint="cs"/>
          <w:b/>
          <w:bCs/>
          <w:sz w:val="38"/>
          <w:szCs w:val="38"/>
          <w:rtl/>
          <w:lang w:bidi="ar-BH"/>
        </w:rPr>
        <w:t>وطنية</w:t>
      </w:r>
      <w:r w:rsidRPr="00484B89">
        <w:rPr>
          <w:rFonts w:ascii="Calibri" w:hAnsi="Calibri" w:cs="Calibri"/>
          <w:b/>
          <w:bCs/>
          <w:sz w:val="38"/>
          <w:szCs w:val="38"/>
          <w:rtl/>
          <w:lang w:bidi="ar-BH"/>
        </w:rPr>
        <w:t xml:space="preserve"> لتوفير الاحتياجات الضرورية،</w:t>
      </w:r>
      <w:r w:rsidRPr="00484B89">
        <w:rPr>
          <w:rFonts w:ascii="Calibri" w:hAnsi="Calibri" w:cs="Calibri" w:hint="cs"/>
          <w:b/>
          <w:bCs/>
          <w:sz w:val="38"/>
          <w:szCs w:val="38"/>
          <w:rtl/>
          <w:lang w:bidi="ar-BH"/>
        </w:rPr>
        <w:t xml:space="preserve"> كالأدوية و</w:t>
      </w:r>
      <w:r w:rsidRPr="00484B89">
        <w:rPr>
          <w:rFonts w:ascii="Calibri" w:hAnsi="Calibri" w:cs="Calibri"/>
          <w:b/>
          <w:bCs/>
          <w:sz w:val="38"/>
          <w:szCs w:val="38"/>
          <w:rtl/>
          <w:lang w:bidi="ar-BH"/>
        </w:rPr>
        <w:t>الأجهزة الطبية</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و</w:t>
      </w:r>
      <w:r w:rsidRPr="00484B89">
        <w:rPr>
          <w:rFonts w:ascii="Calibri" w:hAnsi="Calibri" w:cs="Calibri" w:hint="cs"/>
          <w:b/>
          <w:bCs/>
          <w:sz w:val="38"/>
          <w:szCs w:val="38"/>
          <w:rtl/>
          <w:lang w:bidi="ar-BH"/>
        </w:rPr>
        <w:t xml:space="preserve">كذلك </w:t>
      </w:r>
      <w:r w:rsidRPr="00484B89">
        <w:rPr>
          <w:rFonts w:ascii="Calibri" w:hAnsi="Calibri" w:cs="Calibri"/>
          <w:b/>
          <w:bCs/>
          <w:sz w:val="38"/>
          <w:szCs w:val="38"/>
          <w:rtl/>
          <w:lang w:bidi="ar-BH"/>
        </w:rPr>
        <w:t xml:space="preserve">التقنية </w:t>
      </w:r>
      <w:r w:rsidRPr="00484B89">
        <w:rPr>
          <w:rFonts w:ascii="Calibri" w:hAnsi="Calibri" w:cs="Calibri" w:hint="cs"/>
          <w:b/>
          <w:bCs/>
          <w:sz w:val="38"/>
          <w:szCs w:val="38"/>
          <w:rtl/>
          <w:lang w:bidi="ar-BH"/>
        </w:rPr>
        <w:t>للتعلم</w:t>
      </w:r>
      <w:r w:rsidRPr="00484B89">
        <w:rPr>
          <w:rFonts w:ascii="Calibri" w:hAnsi="Calibri" w:cs="Calibri"/>
          <w:b/>
          <w:bCs/>
          <w:sz w:val="38"/>
          <w:szCs w:val="38"/>
          <w:rtl/>
          <w:lang w:bidi="ar-BH"/>
        </w:rPr>
        <w:t xml:space="preserve"> عن ب</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عد</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 xml:space="preserve">والاستمرار بشكل موازٍ، بتقديم التوصيات العاجلة للفريق الوطني المسئول عن إدارة الأزمة الصحية، ومنها، على سبيل المثال: </w:t>
      </w:r>
      <w:r w:rsidRPr="00484B89">
        <w:rPr>
          <w:rFonts w:ascii="Calibri" w:hAnsi="Calibri" w:cs="Calibri"/>
          <w:b/>
          <w:bCs/>
          <w:sz w:val="38"/>
          <w:szCs w:val="38"/>
          <w:rtl/>
          <w:lang w:bidi="ar-BH"/>
        </w:rPr>
        <w:t xml:space="preserve">كيفية دعم النساء العاملات </w:t>
      </w:r>
      <w:r w:rsidRPr="00484B89">
        <w:rPr>
          <w:rFonts w:ascii="Calibri" w:hAnsi="Calibri" w:cs="Calibri" w:hint="cs"/>
          <w:b/>
          <w:bCs/>
          <w:sz w:val="38"/>
          <w:szCs w:val="38"/>
          <w:rtl/>
          <w:lang w:bidi="ar-BH"/>
        </w:rPr>
        <w:t xml:space="preserve">في </w:t>
      </w:r>
      <w:r w:rsidRPr="00484B89">
        <w:rPr>
          <w:rFonts w:ascii="Calibri" w:hAnsi="Calibri" w:cs="Calibri"/>
          <w:b/>
          <w:bCs/>
          <w:sz w:val="38"/>
          <w:szCs w:val="38"/>
          <w:rtl/>
          <w:lang w:bidi="ar-BH"/>
        </w:rPr>
        <w:t>الخطوط الأمامية لتلبية احتياجاته</w:t>
      </w:r>
      <w:r w:rsidRPr="00484B89">
        <w:rPr>
          <w:rFonts w:ascii="Calibri" w:hAnsi="Calibri" w:cs="Calibri" w:hint="cs"/>
          <w:b/>
          <w:bCs/>
          <w:sz w:val="38"/>
          <w:szCs w:val="38"/>
          <w:rtl/>
          <w:lang w:bidi="ar-BH"/>
        </w:rPr>
        <w:t>ن</w:t>
      </w:r>
      <w:r w:rsidRPr="00484B89">
        <w:rPr>
          <w:rFonts w:ascii="Calibri" w:hAnsi="Calibri" w:cs="Calibri"/>
          <w:b/>
          <w:bCs/>
          <w:sz w:val="38"/>
          <w:szCs w:val="38"/>
          <w:rtl/>
          <w:lang w:bidi="ar-BH"/>
        </w:rPr>
        <w:t xml:space="preserve"> الأسرية خلال تلك الفترة الحرجة</w:t>
      </w:r>
      <w:r w:rsidRPr="00484B89">
        <w:rPr>
          <w:rFonts w:ascii="Calibri" w:hAnsi="Calibri" w:cs="Calibri" w:hint="cs"/>
          <w:b/>
          <w:bCs/>
          <w:sz w:val="38"/>
          <w:szCs w:val="38"/>
          <w:rtl/>
          <w:lang w:bidi="ar-BH"/>
        </w:rPr>
        <w:t>.</w:t>
      </w:r>
    </w:p>
    <w:p w14:paraId="0A86F5A9" w14:textId="77777777" w:rsidR="00DD4B36" w:rsidRPr="00484B89" w:rsidRDefault="00DD4B36" w:rsidP="00DF77C7">
      <w:pPr>
        <w:bidi/>
        <w:ind w:left="116" w:firstLine="270"/>
        <w:jc w:val="both"/>
        <w:rPr>
          <w:rFonts w:ascii="Calibri" w:hAnsi="Calibri" w:cs="Calibri"/>
          <w:b/>
          <w:bCs/>
          <w:sz w:val="38"/>
          <w:szCs w:val="38"/>
          <w:rtl/>
          <w:lang w:bidi="ar-BH"/>
        </w:rPr>
      </w:pPr>
      <w:r w:rsidRPr="00484B89">
        <w:rPr>
          <w:rFonts w:ascii="Calibri" w:hAnsi="Calibri" w:cs="Calibri"/>
          <w:b/>
          <w:bCs/>
          <w:sz w:val="38"/>
          <w:szCs w:val="38"/>
          <w:rtl/>
          <w:lang w:bidi="ar-BH"/>
        </w:rPr>
        <w:lastRenderedPageBreak/>
        <w:t xml:space="preserve">الحضور الكريم، </w:t>
      </w:r>
      <w:r w:rsidRPr="00484B89">
        <w:rPr>
          <w:rFonts w:ascii="Calibri" w:hAnsi="Calibri" w:cs="Calibri" w:hint="cs"/>
          <w:b/>
          <w:bCs/>
          <w:sz w:val="38"/>
          <w:szCs w:val="38"/>
          <w:rtl/>
          <w:lang w:bidi="ar-BH"/>
        </w:rPr>
        <w:t>يواصل</w:t>
      </w:r>
      <w:r w:rsidRPr="00484B89">
        <w:rPr>
          <w:rFonts w:ascii="Calibri" w:hAnsi="Calibri" w:cs="Calibri"/>
          <w:b/>
          <w:bCs/>
          <w:sz w:val="38"/>
          <w:szCs w:val="38"/>
          <w:rtl/>
          <w:lang w:bidi="ar-BH"/>
        </w:rPr>
        <w:t xml:space="preserve"> المجلس الأعلى للمرأة</w:t>
      </w:r>
      <w:r w:rsidRPr="00484B89">
        <w:rPr>
          <w:rFonts w:ascii="Calibri" w:hAnsi="Calibri" w:cs="Calibri" w:hint="cs"/>
          <w:b/>
          <w:bCs/>
          <w:sz w:val="38"/>
          <w:szCs w:val="38"/>
          <w:rtl/>
          <w:lang w:bidi="ar-BH"/>
        </w:rPr>
        <w:t>، كآلية وطنية معنية بمتابعة شئون المرأة البحرينية،</w:t>
      </w:r>
      <w:r w:rsidRPr="00484B89">
        <w:rPr>
          <w:rFonts w:ascii="Calibri" w:hAnsi="Calibri" w:cs="Calibri"/>
          <w:b/>
          <w:bCs/>
          <w:sz w:val="38"/>
          <w:szCs w:val="38"/>
          <w:rtl/>
          <w:lang w:bidi="ar-BH"/>
        </w:rPr>
        <w:t xml:space="preserve"> على تطوير عمله المؤسسي</w:t>
      </w:r>
      <w:r w:rsidRPr="00484B89">
        <w:rPr>
          <w:rFonts w:ascii="Calibri" w:hAnsi="Calibri" w:cs="Calibri" w:hint="cs"/>
          <w:b/>
          <w:bCs/>
          <w:sz w:val="38"/>
          <w:szCs w:val="38"/>
          <w:rtl/>
          <w:lang w:bidi="ar-BH"/>
        </w:rPr>
        <w:t xml:space="preserve"> لدى</w:t>
      </w:r>
      <w:r w:rsidRPr="00484B89">
        <w:rPr>
          <w:rFonts w:ascii="Calibri" w:hAnsi="Calibri" w:cs="Calibri"/>
          <w:b/>
          <w:bCs/>
          <w:sz w:val="38"/>
          <w:szCs w:val="38"/>
          <w:rtl/>
          <w:lang w:bidi="ar-BH"/>
        </w:rPr>
        <w:t xml:space="preserve"> متابعة تنفيذ السياسة العامة لاستدامة تقدم</w:t>
      </w:r>
      <w:r w:rsidRPr="00484B89">
        <w:rPr>
          <w:rFonts w:ascii="Calibri" w:hAnsi="Calibri" w:cs="Calibri" w:hint="cs"/>
          <w:b/>
          <w:bCs/>
          <w:sz w:val="38"/>
          <w:szCs w:val="38"/>
          <w:rtl/>
          <w:lang w:bidi="ar-BH"/>
        </w:rPr>
        <w:t>ها</w:t>
      </w:r>
      <w:r w:rsidRPr="00484B89">
        <w:rPr>
          <w:rFonts w:ascii="Calibri" w:hAnsi="Calibri" w:cs="Calibri"/>
          <w:b/>
          <w:bCs/>
          <w:sz w:val="38"/>
          <w:szCs w:val="38"/>
          <w:rtl/>
          <w:lang w:bidi="ar-BH"/>
        </w:rPr>
        <w:t xml:space="preserve">، وقد أنهى المجلس </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مؤخراً</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 xml:space="preserve"> مهمة تقييم الخطة الوطنية</w:t>
      </w:r>
      <w:r w:rsidRPr="00484B89">
        <w:rPr>
          <w:rFonts w:ascii="Calibri" w:hAnsi="Calibri" w:cs="Calibri" w:hint="cs"/>
          <w:b/>
          <w:bCs/>
          <w:sz w:val="38"/>
          <w:szCs w:val="38"/>
          <w:rtl/>
          <w:lang w:bidi="ar-BH"/>
        </w:rPr>
        <w:t>، التي تتم بصورة دورية</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وبمنهجية قائمة على التشاركية،</w:t>
      </w:r>
      <w:r w:rsidRPr="00484B89">
        <w:rPr>
          <w:rFonts w:ascii="Calibri" w:hAnsi="Calibri" w:cs="Calibri"/>
          <w:b/>
          <w:bCs/>
          <w:sz w:val="38"/>
          <w:szCs w:val="38"/>
          <w:rtl/>
          <w:lang w:bidi="ar-BH"/>
        </w:rPr>
        <w:t xml:space="preserve"> للوقوف على ما تم إنجازه</w:t>
      </w:r>
      <w:r w:rsidRPr="00484B89">
        <w:rPr>
          <w:rFonts w:ascii="Calibri" w:hAnsi="Calibri" w:cs="Calibri" w:hint="cs"/>
          <w:b/>
          <w:bCs/>
          <w:sz w:val="38"/>
          <w:szCs w:val="38"/>
          <w:rtl/>
          <w:lang w:bidi="ar-BH"/>
        </w:rPr>
        <w:t>، وما يجب تطويره.</w:t>
      </w:r>
    </w:p>
    <w:p w14:paraId="768B1222" w14:textId="77777777" w:rsidR="00DD4B36" w:rsidRPr="00484B89" w:rsidRDefault="00DD4B36" w:rsidP="00DF77C7">
      <w:pPr>
        <w:bidi/>
        <w:ind w:left="116" w:firstLine="270"/>
        <w:jc w:val="both"/>
        <w:rPr>
          <w:rFonts w:ascii="Calibri" w:hAnsi="Calibri" w:cs="Calibri"/>
          <w:b/>
          <w:bCs/>
          <w:sz w:val="38"/>
          <w:szCs w:val="38"/>
          <w:rtl/>
          <w:lang w:bidi="ar-BH"/>
        </w:rPr>
      </w:pPr>
      <w:r w:rsidRPr="00484B89">
        <w:rPr>
          <w:rFonts w:ascii="Calibri" w:hAnsi="Calibri" w:cs="Calibri"/>
          <w:b/>
          <w:bCs/>
          <w:sz w:val="38"/>
          <w:szCs w:val="38"/>
          <w:rtl/>
          <w:lang w:bidi="ar-BH"/>
        </w:rPr>
        <w:t xml:space="preserve">وبناءً على نتائج </w:t>
      </w:r>
      <w:r w:rsidRPr="00484B89">
        <w:rPr>
          <w:rFonts w:ascii="Calibri" w:hAnsi="Calibri" w:cs="Calibri" w:hint="cs"/>
          <w:b/>
          <w:bCs/>
          <w:sz w:val="38"/>
          <w:szCs w:val="38"/>
          <w:rtl/>
          <w:lang w:bidi="ar-BH"/>
        </w:rPr>
        <w:t>تقييم الخطة</w:t>
      </w:r>
      <w:r w:rsidRPr="00484B89">
        <w:rPr>
          <w:rFonts w:ascii="Calibri" w:hAnsi="Calibri" w:cs="Calibri"/>
          <w:b/>
          <w:bCs/>
          <w:sz w:val="38"/>
          <w:szCs w:val="38"/>
          <w:rtl/>
          <w:lang w:bidi="ar-BH"/>
        </w:rPr>
        <w:t xml:space="preserve">، وبالنظر إلى </w:t>
      </w:r>
      <w:r w:rsidRPr="00484B89">
        <w:rPr>
          <w:rFonts w:ascii="Calibri" w:hAnsi="Calibri" w:cs="Calibri" w:hint="cs"/>
          <w:b/>
          <w:bCs/>
          <w:sz w:val="38"/>
          <w:szCs w:val="38"/>
          <w:rtl/>
          <w:lang w:bidi="ar-BH"/>
        </w:rPr>
        <w:t>انعكاسات</w:t>
      </w:r>
      <w:r w:rsidRPr="00484B89">
        <w:rPr>
          <w:rFonts w:ascii="Calibri" w:hAnsi="Calibri" w:cs="Calibri"/>
          <w:b/>
          <w:bCs/>
          <w:sz w:val="38"/>
          <w:szCs w:val="38"/>
          <w:rtl/>
          <w:lang w:bidi="ar-BH"/>
        </w:rPr>
        <w:t xml:space="preserve"> الجائحة على سير عملها خلال الربع الأخير </w:t>
      </w:r>
      <w:r w:rsidRPr="00484B89">
        <w:rPr>
          <w:rFonts w:ascii="Calibri" w:hAnsi="Calibri" w:cs="Calibri" w:hint="cs"/>
          <w:b/>
          <w:bCs/>
          <w:sz w:val="38"/>
          <w:szCs w:val="38"/>
          <w:rtl/>
          <w:lang w:bidi="ar-BH"/>
        </w:rPr>
        <w:t>من فترتها العشرية</w:t>
      </w:r>
      <w:r w:rsidRPr="00484B89">
        <w:rPr>
          <w:rFonts w:ascii="Calibri" w:hAnsi="Calibri" w:cs="Calibri"/>
          <w:b/>
          <w:bCs/>
          <w:sz w:val="38"/>
          <w:szCs w:val="38"/>
          <w:rtl/>
          <w:lang w:bidi="ar-BH"/>
        </w:rPr>
        <w:t xml:space="preserve">، فقد قام المجلس بتمديد </w:t>
      </w:r>
      <w:r w:rsidRPr="00484B89">
        <w:rPr>
          <w:rFonts w:ascii="Calibri" w:hAnsi="Calibri" w:cs="Calibri" w:hint="cs"/>
          <w:b/>
          <w:bCs/>
          <w:sz w:val="38"/>
          <w:szCs w:val="38"/>
          <w:rtl/>
          <w:lang w:bidi="ar-BH"/>
        </w:rPr>
        <w:t xml:space="preserve">المدة </w:t>
      </w:r>
      <w:r w:rsidRPr="00484B89">
        <w:rPr>
          <w:rFonts w:ascii="Calibri" w:hAnsi="Calibri" w:cs="Calibri"/>
          <w:b/>
          <w:bCs/>
          <w:sz w:val="38"/>
          <w:szCs w:val="38"/>
          <w:rtl/>
          <w:lang w:bidi="ar-BH"/>
        </w:rPr>
        <w:t>الزمنية للخطة الحالية إلى العام 2026، وبتحديث بعض مجالاتها لمواكبة ما استجد من متغيرات عديدة</w:t>
      </w:r>
      <w:r w:rsidRPr="00484B89">
        <w:rPr>
          <w:rFonts w:ascii="Calibri" w:hAnsi="Calibri" w:cs="Calibri" w:hint="cs"/>
          <w:b/>
          <w:bCs/>
          <w:sz w:val="38"/>
          <w:szCs w:val="38"/>
          <w:rtl/>
          <w:lang w:bidi="ar-BH"/>
        </w:rPr>
        <w:t xml:space="preserve"> في القطاعات الإنتاجية والخدمية</w:t>
      </w:r>
      <w:r w:rsidRPr="00484B89">
        <w:rPr>
          <w:rFonts w:ascii="Calibri" w:hAnsi="Calibri" w:cs="Calibri"/>
          <w:b/>
          <w:bCs/>
          <w:sz w:val="38"/>
          <w:szCs w:val="38"/>
          <w:rtl/>
          <w:lang w:bidi="ar-BH"/>
        </w:rPr>
        <w:t>،</w:t>
      </w:r>
      <w:r w:rsidRPr="00484B89">
        <w:rPr>
          <w:rFonts w:ascii="Calibri" w:hAnsi="Calibri" w:cs="Calibri" w:hint="cs"/>
          <w:b/>
          <w:bCs/>
          <w:sz w:val="38"/>
          <w:szCs w:val="38"/>
          <w:rtl/>
          <w:lang w:bidi="ar-BH"/>
        </w:rPr>
        <w:t xml:space="preserve"> ب</w:t>
      </w:r>
      <w:r w:rsidRPr="00484B89">
        <w:rPr>
          <w:rFonts w:ascii="Calibri" w:hAnsi="Calibri" w:cs="Calibri"/>
          <w:b/>
          <w:bCs/>
          <w:sz w:val="38"/>
          <w:szCs w:val="38"/>
          <w:rtl/>
          <w:lang w:bidi="ar-BH"/>
        </w:rPr>
        <w:t xml:space="preserve">مراجعات تشمل الخطط والبرامج والمبادرات </w:t>
      </w:r>
      <w:r w:rsidRPr="00484B89">
        <w:rPr>
          <w:rFonts w:ascii="Calibri" w:hAnsi="Calibri" w:cs="Calibri" w:hint="cs"/>
          <w:b/>
          <w:bCs/>
          <w:sz w:val="38"/>
          <w:szCs w:val="38"/>
          <w:rtl/>
          <w:lang w:bidi="ar-BH"/>
        </w:rPr>
        <w:t>المراعية</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لظروف</w:t>
      </w:r>
      <w:r w:rsidRPr="00484B89">
        <w:rPr>
          <w:rFonts w:ascii="Calibri" w:hAnsi="Calibri" w:cs="Calibri"/>
          <w:b/>
          <w:bCs/>
          <w:sz w:val="38"/>
          <w:szCs w:val="38"/>
          <w:rtl/>
          <w:lang w:bidi="ar-BH"/>
        </w:rPr>
        <w:t xml:space="preserve"> </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ما بعد كوفيد</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w:t>
      </w:r>
    </w:p>
    <w:p w14:paraId="504395F7" w14:textId="77777777" w:rsidR="00DD4B36" w:rsidRPr="00484B89" w:rsidRDefault="00DD4B36" w:rsidP="00DF77C7">
      <w:pPr>
        <w:bidi/>
        <w:ind w:left="116" w:firstLine="270"/>
        <w:jc w:val="both"/>
        <w:rPr>
          <w:rFonts w:ascii="Calibri" w:hAnsi="Calibri" w:cs="Calibri"/>
          <w:b/>
          <w:bCs/>
          <w:sz w:val="38"/>
          <w:szCs w:val="38"/>
          <w:rtl/>
          <w:lang w:bidi="ar-BH"/>
        </w:rPr>
      </w:pPr>
      <w:r w:rsidRPr="00484B89">
        <w:rPr>
          <w:rFonts w:ascii="Calibri" w:hAnsi="Calibri" w:cs="Calibri" w:hint="cs"/>
          <w:b/>
          <w:bCs/>
          <w:sz w:val="38"/>
          <w:szCs w:val="38"/>
          <w:rtl/>
          <w:lang w:bidi="ar-BH"/>
        </w:rPr>
        <w:t xml:space="preserve">ويطيب لنا بهذه المناسبة، أن </w:t>
      </w:r>
      <w:r w:rsidRPr="00484B89">
        <w:rPr>
          <w:rFonts w:ascii="Calibri" w:hAnsi="Calibri" w:cs="Calibri"/>
          <w:b/>
          <w:bCs/>
          <w:sz w:val="38"/>
          <w:szCs w:val="38"/>
          <w:rtl/>
          <w:lang w:bidi="ar-BH"/>
        </w:rPr>
        <w:t>نكرر التزام مملكة البحرين</w:t>
      </w:r>
      <w:r w:rsidRPr="00484B89">
        <w:rPr>
          <w:rFonts w:ascii="Calibri" w:hAnsi="Calibri" w:cs="Calibri" w:hint="cs"/>
          <w:b/>
          <w:bCs/>
          <w:sz w:val="38"/>
          <w:szCs w:val="38"/>
          <w:rtl/>
          <w:lang w:bidi="ar-BH"/>
        </w:rPr>
        <w:t xml:space="preserve"> </w:t>
      </w:r>
      <w:r w:rsidRPr="00484B89">
        <w:rPr>
          <w:rFonts w:ascii="Calibri" w:hAnsi="Calibri" w:cs="Calibri"/>
          <w:b/>
          <w:bCs/>
          <w:sz w:val="38"/>
          <w:szCs w:val="38"/>
          <w:rtl/>
          <w:lang w:bidi="ar-BH"/>
        </w:rPr>
        <w:t>بمتابعة تنفيذ اتفاقية السيداو</w:t>
      </w:r>
      <w:r w:rsidRPr="00484B89">
        <w:rPr>
          <w:rFonts w:ascii="Calibri" w:hAnsi="Calibri" w:cs="Calibri" w:hint="cs"/>
          <w:b/>
          <w:bCs/>
          <w:sz w:val="38"/>
          <w:szCs w:val="38"/>
          <w:rtl/>
          <w:lang w:bidi="ar-BH"/>
        </w:rPr>
        <w:t>، في سياق ما أقرته من الانضمام لها</w:t>
      </w:r>
      <w:r w:rsidRPr="00484B89">
        <w:rPr>
          <w:rFonts w:ascii="Calibri" w:hAnsi="Calibri" w:cs="Calibri"/>
          <w:b/>
          <w:bCs/>
          <w:sz w:val="38"/>
          <w:szCs w:val="38"/>
          <w:rtl/>
          <w:lang w:bidi="ar-BH"/>
        </w:rPr>
        <w:t>، و</w:t>
      </w:r>
      <w:r w:rsidRPr="00484B89">
        <w:rPr>
          <w:rFonts w:ascii="Calibri" w:hAnsi="Calibri" w:cs="Calibri" w:hint="cs"/>
          <w:b/>
          <w:bCs/>
          <w:sz w:val="38"/>
          <w:szCs w:val="38"/>
          <w:rtl/>
          <w:lang w:bidi="ar-BH"/>
        </w:rPr>
        <w:t xml:space="preserve">نؤكد على </w:t>
      </w:r>
      <w:r w:rsidRPr="00484B89">
        <w:rPr>
          <w:rFonts w:ascii="Calibri" w:hAnsi="Calibri" w:cs="Calibri"/>
          <w:b/>
          <w:bCs/>
          <w:sz w:val="38"/>
          <w:szCs w:val="38"/>
          <w:rtl/>
          <w:lang w:bidi="ar-BH"/>
        </w:rPr>
        <w:t>اهتمام</w:t>
      </w:r>
      <w:r w:rsidRPr="00484B89">
        <w:rPr>
          <w:rFonts w:ascii="Calibri" w:hAnsi="Calibri" w:cs="Calibri" w:hint="cs"/>
          <w:b/>
          <w:bCs/>
          <w:sz w:val="38"/>
          <w:szCs w:val="38"/>
          <w:rtl/>
          <w:lang w:bidi="ar-BH"/>
        </w:rPr>
        <w:t xml:space="preserve"> المملكة</w:t>
      </w:r>
      <w:r w:rsidRPr="00484B89">
        <w:rPr>
          <w:rFonts w:ascii="Calibri" w:hAnsi="Calibri" w:cs="Calibri"/>
          <w:b/>
          <w:bCs/>
          <w:sz w:val="38"/>
          <w:szCs w:val="38"/>
          <w:rtl/>
          <w:lang w:bidi="ar-BH"/>
        </w:rPr>
        <w:t xml:space="preserve"> البالغ بالرأي الصادر </w:t>
      </w:r>
      <w:r w:rsidRPr="00484B89">
        <w:rPr>
          <w:rFonts w:ascii="Calibri" w:hAnsi="Calibri" w:cs="Calibri" w:hint="cs"/>
          <w:b/>
          <w:bCs/>
          <w:sz w:val="38"/>
          <w:szCs w:val="38"/>
          <w:rtl/>
          <w:lang w:bidi="ar-BH"/>
        </w:rPr>
        <w:t>عن</w:t>
      </w:r>
      <w:r w:rsidRPr="00484B89">
        <w:rPr>
          <w:rFonts w:ascii="Calibri" w:hAnsi="Calibri" w:cs="Calibri"/>
          <w:b/>
          <w:bCs/>
          <w:sz w:val="38"/>
          <w:szCs w:val="38"/>
          <w:rtl/>
          <w:lang w:bidi="ar-BH"/>
        </w:rPr>
        <w:t xml:space="preserve"> اللجنة</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وما سيرد من أسئلة وملاحظات خلال مناقشاتنا </w:t>
      </w:r>
      <w:r w:rsidRPr="00484B89">
        <w:rPr>
          <w:rFonts w:ascii="Calibri" w:hAnsi="Calibri" w:cs="Calibri" w:hint="cs"/>
          <w:b/>
          <w:bCs/>
          <w:sz w:val="38"/>
          <w:szCs w:val="38"/>
          <w:rtl/>
          <w:lang w:bidi="ar-BH"/>
        </w:rPr>
        <w:t>هذا اليوم</w:t>
      </w:r>
      <w:r w:rsidRPr="00484B89">
        <w:rPr>
          <w:rFonts w:ascii="Calibri" w:hAnsi="Calibri" w:cs="Calibri"/>
          <w:b/>
          <w:bCs/>
          <w:sz w:val="38"/>
          <w:szCs w:val="38"/>
          <w:rtl/>
          <w:lang w:bidi="ar-BH"/>
        </w:rPr>
        <w:t>، والتي ستكون محل الاعتبار والفائدة عند قيام الدولة بالمزيد من التطوير لخدمة المرأة البحرينية والارتقاء</w:t>
      </w:r>
      <w:r w:rsidRPr="00484B89">
        <w:rPr>
          <w:rFonts w:ascii="Calibri" w:hAnsi="Calibri" w:cs="Calibri" w:hint="cs"/>
          <w:b/>
          <w:bCs/>
          <w:sz w:val="38"/>
          <w:szCs w:val="38"/>
          <w:rtl/>
          <w:lang w:bidi="ar-BH"/>
        </w:rPr>
        <w:t>ِ</w:t>
      </w:r>
      <w:r w:rsidRPr="00484B89">
        <w:rPr>
          <w:rFonts w:ascii="Calibri" w:hAnsi="Calibri" w:cs="Calibri"/>
          <w:b/>
          <w:bCs/>
          <w:sz w:val="38"/>
          <w:szCs w:val="38"/>
          <w:rtl/>
          <w:lang w:bidi="ar-BH"/>
        </w:rPr>
        <w:t xml:space="preserve"> بشئونها. </w:t>
      </w:r>
    </w:p>
    <w:p w14:paraId="4BDD090F" w14:textId="77777777" w:rsidR="00DD4B36" w:rsidRPr="00484B89" w:rsidRDefault="00DD4B36" w:rsidP="00DF77C7">
      <w:pPr>
        <w:bidi/>
        <w:ind w:left="116" w:firstLine="270"/>
        <w:jc w:val="both"/>
        <w:rPr>
          <w:rFonts w:ascii="Calibri" w:hAnsi="Calibri" w:cs="Calibri"/>
          <w:b/>
          <w:bCs/>
          <w:sz w:val="38"/>
          <w:szCs w:val="38"/>
          <w:rtl/>
          <w:lang w:bidi="ar-BH"/>
        </w:rPr>
      </w:pPr>
      <w:r w:rsidRPr="00484B89">
        <w:rPr>
          <w:rFonts w:ascii="Calibri" w:hAnsi="Calibri" w:cs="Calibri" w:hint="cs"/>
          <w:b/>
          <w:bCs/>
          <w:sz w:val="38"/>
          <w:szCs w:val="38"/>
          <w:rtl/>
          <w:lang w:bidi="ar-BH"/>
        </w:rPr>
        <w:t xml:space="preserve">وختاماً، </w:t>
      </w:r>
      <w:r w:rsidRPr="00484B89">
        <w:rPr>
          <w:rFonts w:ascii="Calibri" w:hAnsi="Calibri" w:cs="Calibri"/>
          <w:b/>
          <w:bCs/>
          <w:sz w:val="38"/>
          <w:szCs w:val="38"/>
          <w:rtl/>
          <w:lang w:bidi="ar-BH"/>
        </w:rPr>
        <w:t xml:space="preserve">نطلب من اللجنة </w:t>
      </w:r>
      <w:r w:rsidRPr="00484B89">
        <w:rPr>
          <w:rFonts w:ascii="Calibri" w:hAnsi="Calibri" w:cs="Calibri" w:hint="cs"/>
          <w:b/>
          <w:bCs/>
          <w:sz w:val="38"/>
          <w:szCs w:val="38"/>
          <w:rtl/>
          <w:lang w:bidi="ar-BH"/>
        </w:rPr>
        <w:t>الموقرة</w:t>
      </w:r>
      <w:r w:rsidRPr="00484B89">
        <w:rPr>
          <w:rFonts w:ascii="Calibri" w:hAnsi="Calibri" w:cs="Calibri"/>
          <w:b/>
          <w:bCs/>
          <w:sz w:val="38"/>
          <w:szCs w:val="38"/>
          <w:rtl/>
          <w:lang w:bidi="ar-BH"/>
        </w:rPr>
        <w:t xml:space="preserve"> تثبيت الكلمة والعرض المرئي المصاحب ضمن ملف مناقشة جلسة اليوم. </w:t>
      </w:r>
      <w:r w:rsidRPr="00484B89">
        <w:rPr>
          <w:rFonts w:ascii="Calibri" w:hAnsi="Calibri" w:cs="Calibri" w:hint="cs"/>
          <w:b/>
          <w:bCs/>
          <w:sz w:val="38"/>
          <w:szCs w:val="38"/>
          <w:rtl/>
          <w:lang w:bidi="ar-BH"/>
        </w:rPr>
        <w:t>ونترككم مع فيلم احصائي قصير حول المرأة البحرينية.</w:t>
      </w:r>
    </w:p>
    <w:p w14:paraId="79B1669A" w14:textId="77777777" w:rsidR="00DD4B36" w:rsidRPr="00484B89" w:rsidRDefault="00DD4B36" w:rsidP="00925750">
      <w:pPr>
        <w:bidi/>
        <w:ind w:firstLine="386"/>
        <w:jc w:val="center"/>
        <w:rPr>
          <w:rFonts w:ascii="Calibri" w:hAnsi="Calibri" w:cs="Calibri"/>
          <w:b/>
          <w:bCs/>
          <w:sz w:val="38"/>
          <w:szCs w:val="38"/>
          <w:rtl/>
          <w:lang w:bidi="ar-BH"/>
        </w:rPr>
      </w:pPr>
      <w:r w:rsidRPr="00484B89">
        <w:rPr>
          <w:rFonts w:ascii="Calibri" w:hAnsi="Calibri" w:cs="Calibri" w:hint="cs"/>
          <w:b/>
          <w:bCs/>
          <w:sz w:val="38"/>
          <w:szCs w:val="38"/>
          <w:rtl/>
          <w:lang w:bidi="ar-BH"/>
        </w:rPr>
        <w:t>وشكراً لحسن استماعكم،،،</w:t>
      </w:r>
    </w:p>
    <w:p w14:paraId="6A9179C5" w14:textId="46AEFE04" w:rsidR="00B418AE" w:rsidRPr="00B418AE" w:rsidRDefault="00B418AE" w:rsidP="00B418AE">
      <w:pPr>
        <w:bidi/>
        <w:ind w:firstLine="386"/>
        <w:jc w:val="center"/>
        <w:rPr>
          <w:rFonts w:ascii="Sakkal Majalla" w:hAnsi="Sakkal Majalla" w:cs="Sakkal Majalla"/>
          <w:b/>
          <w:bCs/>
          <w:color w:val="000000" w:themeColor="text1"/>
          <w:sz w:val="32"/>
          <w:szCs w:val="32"/>
          <w:lang w:val="en-GB" w:bidi="ar-BH"/>
        </w:rPr>
      </w:pPr>
    </w:p>
    <w:sectPr w:rsidR="00B418AE" w:rsidRPr="00B418AE" w:rsidSect="0027030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FBD89" w14:textId="77777777" w:rsidR="008B57CC" w:rsidRDefault="008B57CC" w:rsidP="009106FC">
      <w:pPr>
        <w:spacing w:after="0" w:line="240" w:lineRule="auto"/>
      </w:pPr>
      <w:r>
        <w:separator/>
      </w:r>
    </w:p>
  </w:endnote>
  <w:endnote w:type="continuationSeparator" w:id="0">
    <w:p w14:paraId="18E6ED2D" w14:textId="77777777" w:rsidR="008B57CC" w:rsidRDefault="008B57CC" w:rsidP="00910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2E2F4" w14:textId="77777777" w:rsidR="008B57CC" w:rsidRDefault="008B57CC" w:rsidP="009106FC">
      <w:pPr>
        <w:spacing w:after="0" w:line="240" w:lineRule="auto"/>
      </w:pPr>
      <w:r>
        <w:separator/>
      </w:r>
    </w:p>
  </w:footnote>
  <w:footnote w:type="continuationSeparator" w:id="0">
    <w:p w14:paraId="4B1C59CA" w14:textId="77777777" w:rsidR="008B57CC" w:rsidRDefault="008B57CC" w:rsidP="009106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2275"/>
    <w:multiLevelType w:val="hybridMultilevel"/>
    <w:tmpl w:val="0BAAC7A6"/>
    <w:lvl w:ilvl="0" w:tplc="A992C1AA">
      <w:start w:val="1"/>
      <w:numFmt w:val="decimal"/>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CD63033"/>
    <w:multiLevelType w:val="hybridMultilevel"/>
    <w:tmpl w:val="F622F89E"/>
    <w:lvl w:ilvl="0" w:tplc="0409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198E115E"/>
    <w:multiLevelType w:val="hybridMultilevel"/>
    <w:tmpl w:val="F6D87C08"/>
    <w:lvl w:ilvl="0" w:tplc="C95C60CA">
      <w:start w:val="1"/>
      <w:numFmt w:val="bullet"/>
      <w:lvlText w:val="•"/>
      <w:lvlJc w:val="left"/>
      <w:pPr>
        <w:tabs>
          <w:tab w:val="num" w:pos="720"/>
        </w:tabs>
        <w:ind w:left="720" w:hanging="360"/>
      </w:pPr>
      <w:rPr>
        <w:rFonts w:ascii="Arial" w:hAnsi="Arial" w:hint="default"/>
      </w:rPr>
    </w:lvl>
    <w:lvl w:ilvl="1" w:tplc="7F3804BC" w:tentative="1">
      <w:start w:val="1"/>
      <w:numFmt w:val="bullet"/>
      <w:lvlText w:val="•"/>
      <w:lvlJc w:val="left"/>
      <w:pPr>
        <w:tabs>
          <w:tab w:val="num" w:pos="1440"/>
        </w:tabs>
        <w:ind w:left="1440" w:hanging="360"/>
      </w:pPr>
      <w:rPr>
        <w:rFonts w:ascii="Arial" w:hAnsi="Arial" w:hint="default"/>
      </w:rPr>
    </w:lvl>
    <w:lvl w:ilvl="2" w:tplc="01186ABC" w:tentative="1">
      <w:start w:val="1"/>
      <w:numFmt w:val="bullet"/>
      <w:lvlText w:val="•"/>
      <w:lvlJc w:val="left"/>
      <w:pPr>
        <w:tabs>
          <w:tab w:val="num" w:pos="2160"/>
        </w:tabs>
        <w:ind w:left="2160" w:hanging="360"/>
      </w:pPr>
      <w:rPr>
        <w:rFonts w:ascii="Arial" w:hAnsi="Arial" w:hint="default"/>
      </w:rPr>
    </w:lvl>
    <w:lvl w:ilvl="3" w:tplc="14F8E128" w:tentative="1">
      <w:start w:val="1"/>
      <w:numFmt w:val="bullet"/>
      <w:lvlText w:val="•"/>
      <w:lvlJc w:val="left"/>
      <w:pPr>
        <w:tabs>
          <w:tab w:val="num" w:pos="2880"/>
        </w:tabs>
        <w:ind w:left="2880" w:hanging="360"/>
      </w:pPr>
      <w:rPr>
        <w:rFonts w:ascii="Arial" w:hAnsi="Arial" w:hint="default"/>
      </w:rPr>
    </w:lvl>
    <w:lvl w:ilvl="4" w:tplc="81C4DB22" w:tentative="1">
      <w:start w:val="1"/>
      <w:numFmt w:val="bullet"/>
      <w:lvlText w:val="•"/>
      <w:lvlJc w:val="left"/>
      <w:pPr>
        <w:tabs>
          <w:tab w:val="num" w:pos="3600"/>
        </w:tabs>
        <w:ind w:left="3600" w:hanging="360"/>
      </w:pPr>
      <w:rPr>
        <w:rFonts w:ascii="Arial" w:hAnsi="Arial" w:hint="default"/>
      </w:rPr>
    </w:lvl>
    <w:lvl w:ilvl="5" w:tplc="37FADB6A" w:tentative="1">
      <w:start w:val="1"/>
      <w:numFmt w:val="bullet"/>
      <w:lvlText w:val="•"/>
      <w:lvlJc w:val="left"/>
      <w:pPr>
        <w:tabs>
          <w:tab w:val="num" w:pos="4320"/>
        </w:tabs>
        <w:ind w:left="4320" w:hanging="360"/>
      </w:pPr>
      <w:rPr>
        <w:rFonts w:ascii="Arial" w:hAnsi="Arial" w:hint="default"/>
      </w:rPr>
    </w:lvl>
    <w:lvl w:ilvl="6" w:tplc="188E853C" w:tentative="1">
      <w:start w:val="1"/>
      <w:numFmt w:val="bullet"/>
      <w:lvlText w:val="•"/>
      <w:lvlJc w:val="left"/>
      <w:pPr>
        <w:tabs>
          <w:tab w:val="num" w:pos="5040"/>
        </w:tabs>
        <w:ind w:left="5040" w:hanging="360"/>
      </w:pPr>
      <w:rPr>
        <w:rFonts w:ascii="Arial" w:hAnsi="Arial" w:hint="default"/>
      </w:rPr>
    </w:lvl>
    <w:lvl w:ilvl="7" w:tplc="BD42FD6E" w:tentative="1">
      <w:start w:val="1"/>
      <w:numFmt w:val="bullet"/>
      <w:lvlText w:val="•"/>
      <w:lvlJc w:val="left"/>
      <w:pPr>
        <w:tabs>
          <w:tab w:val="num" w:pos="5760"/>
        </w:tabs>
        <w:ind w:left="5760" w:hanging="360"/>
      </w:pPr>
      <w:rPr>
        <w:rFonts w:ascii="Arial" w:hAnsi="Arial" w:hint="default"/>
      </w:rPr>
    </w:lvl>
    <w:lvl w:ilvl="8" w:tplc="EF0E965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DDD62EB"/>
    <w:multiLevelType w:val="hybridMultilevel"/>
    <w:tmpl w:val="5336A17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BBB7085"/>
    <w:multiLevelType w:val="hybridMultilevel"/>
    <w:tmpl w:val="D11E14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48086A"/>
    <w:multiLevelType w:val="hybridMultilevel"/>
    <w:tmpl w:val="EA3C9C7A"/>
    <w:lvl w:ilvl="0" w:tplc="04090001">
      <w:start w:val="1"/>
      <w:numFmt w:val="bullet"/>
      <w:lvlText w:val=""/>
      <w:lvlJc w:val="left"/>
      <w:pPr>
        <w:ind w:left="431" w:hanging="360"/>
      </w:pPr>
      <w:rPr>
        <w:rFonts w:ascii="Symbol" w:hAnsi="Symbol" w:hint="default"/>
      </w:rPr>
    </w:lvl>
    <w:lvl w:ilvl="1" w:tplc="04090003" w:tentative="1">
      <w:start w:val="1"/>
      <w:numFmt w:val="bullet"/>
      <w:lvlText w:val="o"/>
      <w:lvlJc w:val="left"/>
      <w:pPr>
        <w:ind w:left="1151" w:hanging="360"/>
      </w:pPr>
      <w:rPr>
        <w:rFonts w:ascii="Courier New" w:hAnsi="Courier New" w:cs="Courier New" w:hint="default"/>
      </w:rPr>
    </w:lvl>
    <w:lvl w:ilvl="2" w:tplc="04090005" w:tentative="1">
      <w:start w:val="1"/>
      <w:numFmt w:val="bullet"/>
      <w:lvlText w:val=""/>
      <w:lvlJc w:val="left"/>
      <w:pPr>
        <w:ind w:left="1871" w:hanging="360"/>
      </w:pPr>
      <w:rPr>
        <w:rFonts w:ascii="Wingdings" w:hAnsi="Wingdings" w:hint="default"/>
      </w:rPr>
    </w:lvl>
    <w:lvl w:ilvl="3" w:tplc="04090001" w:tentative="1">
      <w:start w:val="1"/>
      <w:numFmt w:val="bullet"/>
      <w:lvlText w:val=""/>
      <w:lvlJc w:val="left"/>
      <w:pPr>
        <w:ind w:left="2591" w:hanging="360"/>
      </w:pPr>
      <w:rPr>
        <w:rFonts w:ascii="Symbol" w:hAnsi="Symbol" w:hint="default"/>
      </w:rPr>
    </w:lvl>
    <w:lvl w:ilvl="4" w:tplc="04090003" w:tentative="1">
      <w:start w:val="1"/>
      <w:numFmt w:val="bullet"/>
      <w:lvlText w:val="o"/>
      <w:lvlJc w:val="left"/>
      <w:pPr>
        <w:ind w:left="3311" w:hanging="360"/>
      </w:pPr>
      <w:rPr>
        <w:rFonts w:ascii="Courier New" w:hAnsi="Courier New" w:cs="Courier New" w:hint="default"/>
      </w:rPr>
    </w:lvl>
    <w:lvl w:ilvl="5" w:tplc="04090005" w:tentative="1">
      <w:start w:val="1"/>
      <w:numFmt w:val="bullet"/>
      <w:lvlText w:val=""/>
      <w:lvlJc w:val="left"/>
      <w:pPr>
        <w:ind w:left="4031" w:hanging="360"/>
      </w:pPr>
      <w:rPr>
        <w:rFonts w:ascii="Wingdings" w:hAnsi="Wingdings" w:hint="default"/>
      </w:rPr>
    </w:lvl>
    <w:lvl w:ilvl="6" w:tplc="04090001" w:tentative="1">
      <w:start w:val="1"/>
      <w:numFmt w:val="bullet"/>
      <w:lvlText w:val=""/>
      <w:lvlJc w:val="left"/>
      <w:pPr>
        <w:ind w:left="4751" w:hanging="360"/>
      </w:pPr>
      <w:rPr>
        <w:rFonts w:ascii="Symbol" w:hAnsi="Symbol" w:hint="default"/>
      </w:rPr>
    </w:lvl>
    <w:lvl w:ilvl="7" w:tplc="04090003" w:tentative="1">
      <w:start w:val="1"/>
      <w:numFmt w:val="bullet"/>
      <w:lvlText w:val="o"/>
      <w:lvlJc w:val="left"/>
      <w:pPr>
        <w:ind w:left="5471" w:hanging="360"/>
      </w:pPr>
      <w:rPr>
        <w:rFonts w:ascii="Courier New" w:hAnsi="Courier New" w:cs="Courier New" w:hint="default"/>
      </w:rPr>
    </w:lvl>
    <w:lvl w:ilvl="8" w:tplc="04090005" w:tentative="1">
      <w:start w:val="1"/>
      <w:numFmt w:val="bullet"/>
      <w:lvlText w:val=""/>
      <w:lvlJc w:val="left"/>
      <w:pPr>
        <w:ind w:left="6191" w:hanging="360"/>
      </w:pPr>
      <w:rPr>
        <w:rFonts w:ascii="Wingdings" w:hAnsi="Wingdings" w:hint="default"/>
      </w:rPr>
    </w:lvl>
  </w:abstractNum>
  <w:abstractNum w:abstractNumId="6" w15:restartNumberingAfterBreak="0">
    <w:nsid w:val="3EAE6C55"/>
    <w:multiLevelType w:val="hybridMultilevel"/>
    <w:tmpl w:val="AC5CCD5C"/>
    <w:lvl w:ilvl="0" w:tplc="0409000B">
      <w:start w:val="1"/>
      <w:numFmt w:val="bullet"/>
      <w:lvlText w:val=""/>
      <w:lvlJc w:val="left"/>
      <w:pPr>
        <w:ind w:left="450" w:hanging="360"/>
      </w:pPr>
      <w:rPr>
        <w:rFonts w:ascii="Wingdings" w:hAnsi="Wingdings" w:hint="default"/>
        <w:lang w:bidi="ar-BH"/>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7" w15:restartNumberingAfterBreak="0">
    <w:nsid w:val="42F0416F"/>
    <w:multiLevelType w:val="hybridMultilevel"/>
    <w:tmpl w:val="931868DC"/>
    <w:lvl w:ilvl="0" w:tplc="FFFFFFFF">
      <w:start w:val="1"/>
      <w:numFmt w:val="bullet"/>
      <w:lvlText w:val=""/>
      <w:lvlJc w:val="left"/>
      <w:pPr>
        <w:ind w:left="360" w:hanging="360"/>
      </w:pPr>
      <w:rPr>
        <w:rFonts w:ascii="Symbol" w:hAnsi="Symbol" w:hint="default"/>
      </w:rPr>
    </w:lvl>
    <w:lvl w:ilvl="1" w:tplc="0409000D">
      <w:start w:val="1"/>
      <w:numFmt w:val="bullet"/>
      <w:lvlText w:val=""/>
      <w:lvlJc w:val="left"/>
      <w:pPr>
        <w:ind w:left="81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498E0445"/>
    <w:multiLevelType w:val="hybridMultilevel"/>
    <w:tmpl w:val="6CEE733C"/>
    <w:lvl w:ilvl="0" w:tplc="34923E24">
      <w:start w:val="1"/>
      <w:numFmt w:val="bullet"/>
      <w:lvlText w:val=""/>
      <w:lvlJc w:val="left"/>
      <w:pPr>
        <w:ind w:left="720" w:hanging="360"/>
      </w:pPr>
      <w:rPr>
        <w:rFonts w:ascii="Wingdings" w:hAnsi="Wingdings"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BD6654"/>
    <w:multiLevelType w:val="hybridMultilevel"/>
    <w:tmpl w:val="D7D0EA94"/>
    <w:lvl w:ilvl="0" w:tplc="08EA5ABE">
      <w:numFmt w:val="bullet"/>
      <w:lvlText w:val="-"/>
      <w:lvlJc w:val="left"/>
      <w:pPr>
        <w:ind w:left="420" w:hanging="360"/>
      </w:pPr>
      <w:rPr>
        <w:rFonts w:ascii="Calibri" w:eastAsiaTheme="minorEastAsia" w:hAnsi="Calibri" w:cstheme="minorBidi" w:hint="default"/>
        <w:color w:val="0070C0"/>
      </w:rPr>
    </w:lvl>
    <w:lvl w:ilvl="1" w:tplc="EACADB16">
      <w:start w:val="1"/>
      <w:numFmt w:val="bullet"/>
      <w:lvlText w:val=""/>
      <w:lvlJc w:val="left"/>
      <w:pPr>
        <w:ind w:left="1140" w:hanging="360"/>
      </w:pPr>
      <w:rPr>
        <w:rFonts w:ascii="Wingdings" w:hAnsi="Wingdings" w:hint="default"/>
        <w:b w:val="0"/>
        <w:bCs/>
        <w:strike w:val="0"/>
        <w:color w:val="0070C0"/>
        <w:lang w:bidi="ar-SA"/>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4DAE5267"/>
    <w:multiLevelType w:val="hybridMultilevel"/>
    <w:tmpl w:val="07CEDA26"/>
    <w:lvl w:ilvl="0" w:tplc="4B3EED0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36F037E"/>
    <w:multiLevelType w:val="hybridMultilevel"/>
    <w:tmpl w:val="EBF848F4"/>
    <w:lvl w:ilvl="0" w:tplc="04090005">
      <w:start w:val="1"/>
      <w:numFmt w:val="bullet"/>
      <w:lvlText w:val=""/>
      <w:lvlJc w:val="left"/>
      <w:pPr>
        <w:ind w:left="810" w:hanging="360"/>
      </w:pPr>
      <w:rPr>
        <w:rFonts w:ascii="Wingdings" w:hAnsi="Wingdings" w:hint="default"/>
        <w:color w:val="auto"/>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2" w15:restartNumberingAfterBreak="0">
    <w:nsid w:val="6B9E4915"/>
    <w:multiLevelType w:val="hybridMultilevel"/>
    <w:tmpl w:val="E0300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C96BF3"/>
    <w:multiLevelType w:val="hybridMultilevel"/>
    <w:tmpl w:val="2E8C38D0"/>
    <w:lvl w:ilvl="0" w:tplc="14F8B894">
      <w:start w:val="1"/>
      <w:numFmt w:val="bullet"/>
      <w:lvlText w:val=""/>
      <w:lvlJc w:val="left"/>
      <w:pPr>
        <w:ind w:left="431" w:hanging="360"/>
      </w:pPr>
      <w:rPr>
        <w:rFonts w:ascii="Symbol" w:hAnsi="Symbol" w:hint="default"/>
      </w:rPr>
    </w:lvl>
    <w:lvl w:ilvl="1" w:tplc="04090003" w:tentative="1">
      <w:start w:val="1"/>
      <w:numFmt w:val="bullet"/>
      <w:lvlText w:val="o"/>
      <w:lvlJc w:val="left"/>
      <w:pPr>
        <w:ind w:left="1151" w:hanging="360"/>
      </w:pPr>
      <w:rPr>
        <w:rFonts w:ascii="Courier New" w:hAnsi="Courier New" w:cs="Courier New" w:hint="default"/>
      </w:rPr>
    </w:lvl>
    <w:lvl w:ilvl="2" w:tplc="04090005" w:tentative="1">
      <w:start w:val="1"/>
      <w:numFmt w:val="bullet"/>
      <w:lvlText w:val=""/>
      <w:lvlJc w:val="left"/>
      <w:pPr>
        <w:ind w:left="1871" w:hanging="360"/>
      </w:pPr>
      <w:rPr>
        <w:rFonts w:ascii="Wingdings" w:hAnsi="Wingdings" w:hint="default"/>
      </w:rPr>
    </w:lvl>
    <w:lvl w:ilvl="3" w:tplc="04090001" w:tentative="1">
      <w:start w:val="1"/>
      <w:numFmt w:val="bullet"/>
      <w:lvlText w:val=""/>
      <w:lvlJc w:val="left"/>
      <w:pPr>
        <w:ind w:left="2591" w:hanging="360"/>
      </w:pPr>
      <w:rPr>
        <w:rFonts w:ascii="Symbol" w:hAnsi="Symbol" w:hint="default"/>
      </w:rPr>
    </w:lvl>
    <w:lvl w:ilvl="4" w:tplc="04090003" w:tentative="1">
      <w:start w:val="1"/>
      <w:numFmt w:val="bullet"/>
      <w:lvlText w:val="o"/>
      <w:lvlJc w:val="left"/>
      <w:pPr>
        <w:ind w:left="3311" w:hanging="360"/>
      </w:pPr>
      <w:rPr>
        <w:rFonts w:ascii="Courier New" w:hAnsi="Courier New" w:cs="Courier New" w:hint="default"/>
      </w:rPr>
    </w:lvl>
    <w:lvl w:ilvl="5" w:tplc="04090005" w:tentative="1">
      <w:start w:val="1"/>
      <w:numFmt w:val="bullet"/>
      <w:lvlText w:val=""/>
      <w:lvlJc w:val="left"/>
      <w:pPr>
        <w:ind w:left="4031" w:hanging="360"/>
      </w:pPr>
      <w:rPr>
        <w:rFonts w:ascii="Wingdings" w:hAnsi="Wingdings" w:hint="default"/>
      </w:rPr>
    </w:lvl>
    <w:lvl w:ilvl="6" w:tplc="04090001" w:tentative="1">
      <w:start w:val="1"/>
      <w:numFmt w:val="bullet"/>
      <w:lvlText w:val=""/>
      <w:lvlJc w:val="left"/>
      <w:pPr>
        <w:ind w:left="4751" w:hanging="360"/>
      </w:pPr>
      <w:rPr>
        <w:rFonts w:ascii="Symbol" w:hAnsi="Symbol" w:hint="default"/>
      </w:rPr>
    </w:lvl>
    <w:lvl w:ilvl="7" w:tplc="04090003" w:tentative="1">
      <w:start w:val="1"/>
      <w:numFmt w:val="bullet"/>
      <w:lvlText w:val="o"/>
      <w:lvlJc w:val="left"/>
      <w:pPr>
        <w:ind w:left="5471" w:hanging="360"/>
      </w:pPr>
      <w:rPr>
        <w:rFonts w:ascii="Courier New" w:hAnsi="Courier New" w:cs="Courier New" w:hint="default"/>
      </w:rPr>
    </w:lvl>
    <w:lvl w:ilvl="8" w:tplc="04090005" w:tentative="1">
      <w:start w:val="1"/>
      <w:numFmt w:val="bullet"/>
      <w:lvlText w:val=""/>
      <w:lvlJc w:val="left"/>
      <w:pPr>
        <w:ind w:left="6191" w:hanging="360"/>
      </w:pPr>
      <w:rPr>
        <w:rFonts w:ascii="Wingdings" w:hAnsi="Wingdings" w:hint="default"/>
      </w:rPr>
    </w:lvl>
  </w:abstractNum>
  <w:abstractNum w:abstractNumId="14" w15:restartNumberingAfterBreak="0">
    <w:nsid w:val="7D6F66F8"/>
    <w:multiLevelType w:val="hybridMultilevel"/>
    <w:tmpl w:val="05889FA4"/>
    <w:lvl w:ilvl="0" w:tplc="14F8B8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560CF5"/>
    <w:multiLevelType w:val="hybridMultilevel"/>
    <w:tmpl w:val="655AC8AC"/>
    <w:lvl w:ilvl="0" w:tplc="0409000B">
      <w:start w:val="1"/>
      <w:numFmt w:val="bullet"/>
      <w:lvlText w:val=""/>
      <w:lvlJc w:val="left"/>
      <w:pPr>
        <w:ind w:left="1106" w:hanging="360"/>
      </w:pPr>
      <w:rPr>
        <w:rFonts w:ascii="Wingdings" w:hAnsi="Wingdings" w:hint="default"/>
      </w:rPr>
    </w:lvl>
    <w:lvl w:ilvl="1" w:tplc="04090003" w:tentative="1">
      <w:start w:val="1"/>
      <w:numFmt w:val="bullet"/>
      <w:lvlText w:val="o"/>
      <w:lvlJc w:val="left"/>
      <w:pPr>
        <w:ind w:left="1826" w:hanging="360"/>
      </w:pPr>
      <w:rPr>
        <w:rFonts w:ascii="Courier New" w:hAnsi="Courier New" w:cs="Courier New" w:hint="default"/>
      </w:rPr>
    </w:lvl>
    <w:lvl w:ilvl="2" w:tplc="04090005" w:tentative="1">
      <w:start w:val="1"/>
      <w:numFmt w:val="bullet"/>
      <w:lvlText w:val=""/>
      <w:lvlJc w:val="left"/>
      <w:pPr>
        <w:ind w:left="2546" w:hanging="360"/>
      </w:pPr>
      <w:rPr>
        <w:rFonts w:ascii="Wingdings" w:hAnsi="Wingdings" w:hint="default"/>
      </w:rPr>
    </w:lvl>
    <w:lvl w:ilvl="3" w:tplc="04090001" w:tentative="1">
      <w:start w:val="1"/>
      <w:numFmt w:val="bullet"/>
      <w:lvlText w:val=""/>
      <w:lvlJc w:val="left"/>
      <w:pPr>
        <w:ind w:left="3266" w:hanging="360"/>
      </w:pPr>
      <w:rPr>
        <w:rFonts w:ascii="Symbol" w:hAnsi="Symbol" w:hint="default"/>
      </w:rPr>
    </w:lvl>
    <w:lvl w:ilvl="4" w:tplc="04090003" w:tentative="1">
      <w:start w:val="1"/>
      <w:numFmt w:val="bullet"/>
      <w:lvlText w:val="o"/>
      <w:lvlJc w:val="left"/>
      <w:pPr>
        <w:ind w:left="3986" w:hanging="360"/>
      </w:pPr>
      <w:rPr>
        <w:rFonts w:ascii="Courier New" w:hAnsi="Courier New" w:cs="Courier New" w:hint="default"/>
      </w:rPr>
    </w:lvl>
    <w:lvl w:ilvl="5" w:tplc="04090005" w:tentative="1">
      <w:start w:val="1"/>
      <w:numFmt w:val="bullet"/>
      <w:lvlText w:val=""/>
      <w:lvlJc w:val="left"/>
      <w:pPr>
        <w:ind w:left="4706" w:hanging="360"/>
      </w:pPr>
      <w:rPr>
        <w:rFonts w:ascii="Wingdings" w:hAnsi="Wingdings" w:hint="default"/>
      </w:rPr>
    </w:lvl>
    <w:lvl w:ilvl="6" w:tplc="04090001" w:tentative="1">
      <w:start w:val="1"/>
      <w:numFmt w:val="bullet"/>
      <w:lvlText w:val=""/>
      <w:lvlJc w:val="left"/>
      <w:pPr>
        <w:ind w:left="5426" w:hanging="360"/>
      </w:pPr>
      <w:rPr>
        <w:rFonts w:ascii="Symbol" w:hAnsi="Symbol" w:hint="default"/>
      </w:rPr>
    </w:lvl>
    <w:lvl w:ilvl="7" w:tplc="04090003" w:tentative="1">
      <w:start w:val="1"/>
      <w:numFmt w:val="bullet"/>
      <w:lvlText w:val="o"/>
      <w:lvlJc w:val="left"/>
      <w:pPr>
        <w:ind w:left="6146" w:hanging="360"/>
      </w:pPr>
      <w:rPr>
        <w:rFonts w:ascii="Courier New" w:hAnsi="Courier New" w:cs="Courier New" w:hint="default"/>
      </w:rPr>
    </w:lvl>
    <w:lvl w:ilvl="8" w:tplc="04090005" w:tentative="1">
      <w:start w:val="1"/>
      <w:numFmt w:val="bullet"/>
      <w:lvlText w:val=""/>
      <w:lvlJc w:val="left"/>
      <w:pPr>
        <w:ind w:left="6866" w:hanging="360"/>
      </w:pPr>
      <w:rPr>
        <w:rFonts w:ascii="Wingdings" w:hAnsi="Wingdings" w:hint="default"/>
      </w:rPr>
    </w:lvl>
  </w:abstractNum>
  <w:num w:numId="1" w16cid:durableId="1890417132">
    <w:abstractNumId w:val="9"/>
  </w:num>
  <w:num w:numId="2" w16cid:durableId="1612976444">
    <w:abstractNumId w:val="10"/>
  </w:num>
  <w:num w:numId="3" w16cid:durableId="1122650414">
    <w:abstractNumId w:val="5"/>
  </w:num>
  <w:num w:numId="4" w16cid:durableId="1098284606">
    <w:abstractNumId w:val="2"/>
  </w:num>
  <w:num w:numId="5" w16cid:durableId="1235890992">
    <w:abstractNumId w:val="14"/>
  </w:num>
  <w:num w:numId="6" w16cid:durableId="124156107">
    <w:abstractNumId w:val="7"/>
  </w:num>
  <w:num w:numId="7" w16cid:durableId="2139184927">
    <w:abstractNumId w:val="13"/>
  </w:num>
  <w:num w:numId="8" w16cid:durableId="780957075">
    <w:abstractNumId w:val="6"/>
  </w:num>
  <w:num w:numId="9" w16cid:durableId="1405637713">
    <w:abstractNumId w:val="0"/>
  </w:num>
  <w:num w:numId="10" w16cid:durableId="1885480861">
    <w:abstractNumId w:val="12"/>
  </w:num>
  <w:num w:numId="11" w16cid:durableId="1658803915">
    <w:abstractNumId w:val="4"/>
  </w:num>
  <w:num w:numId="12" w16cid:durableId="1652638391">
    <w:abstractNumId w:val="8"/>
  </w:num>
  <w:num w:numId="13" w16cid:durableId="741874878">
    <w:abstractNumId w:val="1"/>
  </w:num>
  <w:num w:numId="14" w16cid:durableId="1355375497">
    <w:abstractNumId w:val="15"/>
  </w:num>
  <w:num w:numId="15" w16cid:durableId="1151023465">
    <w:abstractNumId w:val="3"/>
  </w:num>
  <w:num w:numId="16" w16cid:durableId="8112910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231"/>
    <w:rsid w:val="00003008"/>
    <w:rsid w:val="00062D8B"/>
    <w:rsid w:val="00074798"/>
    <w:rsid w:val="000F5288"/>
    <w:rsid w:val="00130C3E"/>
    <w:rsid w:val="00147C6C"/>
    <w:rsid w:val="001E0C53"/>
    <w:rsid w:val="001F3E21"/>
    <w:rsid w:val="001F658D"/>
    <w:rsid w:val="00206E16"/>
    <w:rsid w:val="00236291"/>
    <w:rsid w:val="00270301"/>
    <w:rsid w:val="00285CD9"/>
    <w:rsid w:val="002909AC"/>
    <w:rsid w:val="00295864"/>
    <w:rsid w:val="002C5B54"/>
    <w:rsid w:val="002C783F"/>
    <w:rsid w:val="002D1907"/>
    <w:rsid w:val="003078C2"/>
    <w:rsid w:val="003147BB"/>
    <w:rsid w:val="00336027"/>
    <w:rsid w:val="00372F47"/>
    <w:rsid w:val="003920A1"/>
    <w:rsid w:val="00395A63"/>
    <w:rsid w:val="003A4784"/>
    <w:rsid w:val="003D6E97"/>
    <w:rsid w:val="00413D81"/>
    <w:rsid w:val="00440B6C"/>
    <w:rsid w:val="00455390"/>
    <w:rsid w:val="00455C0E"/>
    <w:rsid w:val="004C56E1"/>
    <w:rsid w:val="004C72F4"/>
    <w:rsid w:val="004D0CC8"/>
    <w:rsid w:val="005017DC"/>
    <w:rsid w:val="005C5445"/>
    <w:rsid w:val="005D3A98"/>
    <w:rsid w:val="005D59F7"/>
    <w:rsid w:val="00637D18"/>
    <w:rsid w:val="00647CA2"/>
    <w:rsid w:val="00665BBF"/>
    <w:rsid w:val="00667981"/>
    <w:rsid w:val="00670038"/>
    <w:rsid w:val="00682416"/>
    <w:rsid w:val="006B158E"/>
    <w:rsid w:val="006F5ED2"/>
    <w:rsid w:val="00712DD7"/>
    <w:rsid w:val="007268A5"/>
    <w:rsid w:val="00780881"/>
    <w:rsid w:val="007B13E3"/>
    <w:rsid w:val="007B5684"/>
    <w:rsid w:val="00800C86"/>
    <w:rsid w:val="00805565"/>
    <w:rsid w:val="008206CA"/>
    <w:rsid w:val="00852776"/>
    <w:rsid w:val="00897077"/>
    <w:rsid w:val="008A2851"/>
    <w:rsid w:val="008B57CC"/>
    <w:rsid w:val="008D72DF"/>
    <w:rsid w:val="008E5A6F"/>
    <w:rsid w:val="009106FC"/>
    <w:rsid w:val="00925750"/>
    <w:rsid w:val="0092585F"/>
    <w:rsid w:val="00975818"/>
    <w:rsid w:val="00991931"/>
    <w:rsid w:val="00A4199F"/>
    <w:rsid w:val="00A428F4"/>
    <w:rsid w:val="00A46123"/>
    <w:rsid w:val="00A71231"/>
    <w:rsid w:val="00A73E97"/>
    <w:rsid w:val="00A83ED5"/>
    <w:rsid w:val="00AD0B0B"/>
    <w:rsid w:val="00AE6130"/>
    <w:rsid w:val="00B228B9"/>
    <w:rsid w:val="00B418AE"/>
    <w:rsid w:val="00B62A91"/>
    <w:rsid w:val="00B865EB"/>
    <w:rsid w:val="00BE6017"/>
    <w:rsid w:val="00C03B86"/>
    <w:rsid w:val="00C041FC"/>
    <w:rsid w:val="00C1295B"/>
    <w:rsid w:val="00C429A3"/>
    <w:rsid w:val="00C6780B"/>
    <w:rsid w:val="00CC4F77"/>
    <w:rsid w:val="00CE7A9F"/>
    <w:rsid w:val="00CF7FCF"/>
    <w:rsid w:val="00D10AB7"/>
    <w:rsid w:val="00D13977"/>
    <w:rsid w:val="00D40E81"/>
    <w:rsid w:val="00D464E4"/>
    <w:rsid w:val="00D51B17"/>
    <w:rsid w:val="00D77DEA"/>
    <w:rsid w:val="00D81F26"/>
    <w:rsid w:val="00DA308D"/>
    <w:rsid w:val="00DA71CB"/>
    <w:rsid w:val="00DB3CD3"/>
    <w:rsid w:val="00DD40A5"/>
    <w:rsid w:val="00DD4B36"/>
    <w:rsid w:val="00DE415F"/>
    <w:rsid w:val="00DF77C7"/>
    <w:rsid w:val="00E448C9"/>
    <w:rsid w:val="00E84AE4"/>
    <w:rsid w:val="00ED008B"/>
    <w:rsid w:val="00EF2085"/>
    <w:rsid w:val="00F0522B"/>
    <w:rsid w:val="00F05E6F"/>
    <w:rsid w:val="00F12CAC"/>
    <w:rsid w:val="00F8228F"/>
    <w:rsid w:val="00F93C52"/>
    <w:rsid w:val="00FD7900"/>
    <w:rsid w:val="00FE41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F212F"/>
  <w15:chartTrackingRefBased/>
  <w15:docId w15:val="{351167D4-D945-4113-B243-1730F3583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2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8A2851"/>
    <w:pPr>
      <w:ind w:left="720"/>
      <w:contextualSpacing/>
    </w:pPr>
  </w:style>
  <w:style w:type="paragraph" w:styleId="NoSpacing">
    <w:name w:val="No Spacing"/>
    <w:link w:val="NoSpacingChar"/>
    <w:uiPriority w:val="1"/>
    <w:qFormat/>
    <w:rsid w:val="00270301"/>
    <w:pPr>
      <w:spacing w:after="0" w:line="240" w:lineRule="auto"/>
    </w:pPr>
    <w:rPr>
      <w:rFonts w:eastAsiaTheme="minorEastAsia"/>
    </w:rPr>
  </w:style>
  <w:style w:type="character" w:customStyle="1" w:styleId="NoSpacingChar">
    <w:name w:val="No Spacing Char"/>
    <w:basedOn w:val="DefaultParagraphFont"/>
    <w:link w:val="NoSpacing"/>
    <w:uiPriority w:val="1"/>
    <w:rsid w:val="00270301"/>
    <w:rPr>
      <w:rFonts w:eastAsiaTheme="minorEastAsia"/>
    </w:rPr>
  </w:style>
  <w:style w:type="paragraph" w:styleId="Header">
    <w:name w:val="header"/>
    <w:basedOn w:val="Normal"/>
    <w:link w:val="HeaderChar"/>
    <w:uiPriority w:val="99"/>
    <w:unhideWhenUsed/>
    <w:rsid w:val="009106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06FC"/>
  </w:style>
  <w:style w:type="paragraph" w:styleId="Footer">
    <w:name w:val="footer"/>
    <w:basedOn w:val="Normal"/>
    <w:link w:val="FooterChar"/>
    <w:uiPriority w:val="99"/>
    <w:unhideWhenUsed/>
    <w:rsid w:val="009106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06FC"/>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Char"/>
    <w:basedOn w:val="DefaultParagraphFont"/>
    <w:link w:val="ListParagraph"/>
    <w:uiPriority w:val="34"/>
    <w:locked/>
    <w:rsid w:val="00D10A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المؤتمر الأممي حول "المرأة والسلام والأمن" – 8-10 سبتمبر2022مـ  أبوظبي - دولة الإمارات العربية المتحدة</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1927</Words>
  <Characters>10986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Aalaa AlKhunaizi</dc:creator>
  <cp:keywords/>
  <dc:description/>
  <cp:lastModifiedBy>Mohamed Al-Faris (Bahrain)</cp:lastModifiedBy>
  <cp:revision>3</cp:revision>
  <dcterms:created xsi:type="dcterms:W3CDTF">2023-02-14T07:31:00Z</dcterms:created>
  <dcterms:modified xsi:type="dcterms:W3CDTF">2023-02-14T07:38:00Z</dcterms:modified>
  <cp:category>الأمينة العامة للمجلس الأعلى للمرأة – مملكة البحرين</cp:category>
</cp:coreProperties>
</file>